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C3EC3" w14:textId="77777777" w:rsidR="00865D89" w:rsidRPr="009C5CE4" w:rsidRDefault="00865D89" w:rsidP="00755827">
      <w:pPr>
        <w:pStyle w:val="NoSpacing"/>
        <w:spacing w:line="480" w:lineRule="auto"/>
        <w:jc w:val="center"/>
        <w:rPr>
          <w:rFonts w:ascii="Times New Roman" w:hAnsi="Times New Roman" w:cs="Times New Roman"/>
          <w:color w:val="000000"/>
          <w:sz w:val="24"/>
          <w:szCs w:val="24"/>
          <w:shd w:val="clear" w:color="auto" w:fill="FFFFFF"/>
        </w:rPr>
      </w:pPr>
      <w:bookmarkStart w:id="0" w:name="_GoBack"/>
      <w:bookmarkEnd w:id="0"/>
      <w:r w:rsidRPr="009C5CE4">
        <w:rPr>
          <w:rFonts w:ascii="Times New Roman" w:hAnsi="Times New Roman" w:cs="Times New Roman"/>
          <w:color w:val="000000"/>
          <w:sz w:val="24"/>
          <w:szCs w:val="24"/>
          <w:shd w:val="clear" w:color="auto" w:fill="FFFFFF"/>
        </w:rPr>
        <w:t>UNIVERSITY OF OKLAHOMA</w:t>
      </w:r>
    </w:p>
    <w:p w14:paraId="7540B17A" w14:textId="77777777" w:rsidR="00865D89" w:rsidRPr="009C5CE4" w:rsidRDefault="00865D89" w:rsidP="00755827">
      <w:pPr>
        <w:pStyle w:val="NoSpacing"/>
        <w:spacing w:line="480" w:lineRule="auto"/>
        <w:jc w:val="center"/>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GRADUATE COLLEGE</w:t>
      </w:r>
    </w:p>
    <w:p w14:paraId="4DE5923A" w14:textId="77777777" w:rsidR="00865D89" w:rsidRDefault="00865D89" w:rsidP="00755827">
      <w:pPr>
        <w:pStyle w:val="NoSpacing"/>
        <w:spacing w:line="480" w:lineRule="auto"/>
        <w:jc w:val="center"/>
        <w:rPr>
          <w:rFonts w:ascii="Times New Roman" w:hAnsi="Times New Roman" w:cs="Times New Roman"/>
          <w:b/>
          <w:color w:val="000000"/>
          <w:sz w:val="24"/>
          <w:szCs w:val="24"/>
          <w:shd w:val="clear" w:color="auto" w:fill="FFFFFF"/>
        </w:rPr>
      </w:pPr>
    </w:p>
    <w:p w14:paraId="3B9E2A08" w14:textId="77777777" w:rsidR="009C5CE4" w:rsidRPr="009C5CE4" w:rsidRDefault="009C5CE4" w:rsidP="00755827">
      <w:pPr>
        <w:pStyle w:val="NoSpacing"/>
        <w:spacing w:line="480" w:lineRule="auto"/>
        <w:jc w:val="center"/>
        <w:rPr>
          <w:rFonts w:ascii="Times New Roman" w:hAnsi="Times New Roman" w:cs="Times New Roman"/>
          <w:b/>
          <w:color w:val="000000"/>
          <w:sz w:val="24"/>
          <w:szCs w:val="24"/>
          <w:shd w:val="clear" w:color="auto" w:fill="FFFFFF"/>
        </w:rPr>
      </w:pPr>
    </w:p>
    <w:p w14:paraId="7B278D1D" w14:textId="77777777" w:rsidR="00865D89" w:rsidRPr="009C5CE4" w:rsidRDefault="00865D89" w:rsidP="00755827">
      <w:pPr>
        <w:pStyle w:val="NoSpacing"/>
        <w:spacing w:line="480" w:lineRule="auto"/>
        <w:jc w:val="center"/>
        <w:rPr>
          <w:rFonts w:ascii="Times New Roman" w:hAnsi="Times New Roman" w:cs="Times New Roman"/>
          <w:b/>
          <w:color w:val="000000"/>
          <w:sz w:val="24"/>
          <w:szCs w:val="24"/>
          <w:shd w:val="clear" w:color="auto" w:fill="FFFFFF"/>
        </w:rPr>
      </w:pPr>
    </w:p>
    <w:p w14:paraId="375D8DC4" w14:textId="77777777" w:rsidR="00865D89" w:rsidRPr="009C5CE4" w:rsidRDefault="00865D89" w:rsidP="00755827">
      <w:pPr>
        <w:pStyle w:val="NoSpacing"/>
        <w:spacing w:line="480" w:lineRule="auto"/>
        <w:jc w:val="center"/>
        <w:rPr>
          <w:rFonts w:ascii="Times New Roman" w:hAnsi="Times New Roman" w:cs="Times New Roman"/>
          <w:b/>
          <w:color w:val="000000"/>
          <w:sz w:val="24"/>
          <w:szCs w:val="24"/>
          <w:shd w:val="clear" w:color="auto" w:fill="FFFFFF"/>
        </w:rPr>
      </w:pPr>
      <w:r w:rsidRPr="009C5CE4">
        <w:rPr>
          <w:rFonts w:ascii="Times New Roman" w:hAnsi="Times New Roman" w:cs="Times New Roman"/>
          <w:color w:val="000000"/>
          <w:sz w:val="24"/>
          <w:szCs w:val="24"/>
          <w:shd w:val="clear" w:color="auto" w:fill="FFFFFF"/>
        </w:rPr>
        <w:t>EFFECT OF CARBON NANOTUBES ON MOISTURE ABSORPTION PROPERTIES OF EPOXY LAMINATES</w:t>
      </w:r>
    </w:p>
    <w:p w14:paraId="1B147857" w14:textId="77777777" w:rsidR="00865D89" w:rsidRDefault="00865D89" w:rsidP="00755827">
      <w:pPr>
        <w:pStyle w:val="NoSpacing"/>
        <w:spacing w:line="480" w:lineRule="auto"/>
        <w:jc w:val="center"/>
        <w:rPr>
          <w:rFonts w:ascii="Times New Roman" w:hAnsi="Times New Roman" w:cs="Times New Roman"/>
          <w:b/>
          <w:color w:val="000000"/>
          <w:sz w:val="24"/>
          <w:szCs w:val="24"/>
          <w:shd w:val="clear" w:color="auto" w:fill="FFFFFF"/>
        </w:rPr>
      </w:pPr>
    </w:p>
    <w:p w14:paraId="3DBF5BC9" w14:textId="77777777" w:rsidR="009C5CE4" w:rsidRPr="009C5CE4" w:rsidRDefault="009C5CE4" w:rsidP="00755827">
      <w:pPr>
        <w:pStyle w:val="NoSpacing"/>
        <w:spacing w:line="480" w:lineRule="auto"/>
        <w:jc w:val="center"/>
        <w:rPr>
          <w:rFonts w:ascii="Times New Roman" w:hAnsi="Times New Roman" w:cs="Times New Roman"/>
          <w:b/>
          <w:color w:val="000000"/>
          <w:sz w:val="24"/>
          <w:szCs w:val="24"/>
          <w:shd w:val="clear" w:color="auto" w:fill="FFFFFF"/>
        </w:rPr>
      </w:pPr>
    </w:p>
    <w:p w14:paraId="7B5956CD" w14:textId="77777777" w:rsidR="00865D89" w:rsidRPr="009C5CE4" w:rsidRDefault="00865D89" w:rsidP="00755827">
      <w:pPr>
        <w:pStyle w:val="NoSpacing"/>
        <w:spacing w:line="480" w:lineRule="auto"/>
        <w:jc w:val="center"/>
        <w:rPr>
          <w:rFonts w:ascii="Times New Roman" w:hAnsi="Times New Roman" w:cs="Times New Roman"/>
          <w:b/>
          <w:color w:val="000000"/>
          <w:sz w:val="24"/>
          <w:szCs w:val="24"/>
          <w:shd w:val="clear" w:color="auto" w:fill="FFFFFF"/>
        </w:rPr>
      </w:pPr>
    </w:p>
    <w:p w14:paraId="2D63F554" w14:textId="77777777" w:rsidR="00865D89" w:rsidRPr="009C5CE4" w:rsidRDefault="00865D89" w:rsidP="00755827">
      <w:pPr>
        <w:pStyle w:val="NoSpacing"/>
        <w:spacing w:line="480" w:lineRule="auto"/>
        <w:jc w:val="center"/>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A THESIS</w:t>
      </w:r>
    </w:p>
    <w:p w14:paraId="6EC75EEB" w14:textId="77777777" w:rsidR="00865D89" w:rsidRPr="009C5CE4" w:rsidRDefault="00865D89" w:rsidP="00755827">
      <w:pPr>
        <w:pStyle w:val="NoSpacing"/>
        <w:spacing w:line="480" w:lineRule="auto"/>
        <w:jc w:val="center"/>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SUBMITTED TO THE GRADUATE FACULTY</w:t>
      </w:r>
    </w:p>
    <w:p w14:paraId="7191618B" w14:textId="77777777" w:rsidR="00865D89" w:rsidRPr="009C5CE4" w:rsidRDefault="00865D89" w:rsidP="00755827">
      <w:pPr>
        <w:pStyle w:val="NoSpacing"/>
        <w:spacing w:line="480" w:lineRule="auto"/>
        <w:jc w:val="center"/>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in partial fulfillment of the requirements for the</w:t>
      </w:r>
    </w:p>
    <w:p w14:paraId="7157FB38" w14:textId="77777777" w:rsidR="00865D89" w:rsidRPr="009C5CE4" w:rsidRDefault="00865D89" w:rsidP="00755827">
      <w:pPr>
        <w:pStyle w:val="NoSpacing"/>
        <w:spacing w:line="480" w:lineRule="auto"/>
        <w:jc w:val="center"/>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Degree of</w:t>
      </w:r>
    </w:p>
    <w:p w14:paraId="574D7892" w14:textId="77777777" w:rsidR="00865D89" w:rsidRPr="009C5CE4" w:rsidRDefault="00865D89" w:rsidP="00755827">
      <w:pPr>
        <w:pStyle w:val="NoSpacing"/>
        <w:spacing w:line="480" w:lineRule="auto"/>
        <w:jc w:val="center"/>
        <w:rPr>
          <w:rFonts w:ascii="Times New Roman" w:hAnsi="Times New Roman" w:cs="Times New Roman"/>
          <w:b/>
          <w:color w:val="000000"/>
          <w:sz w:val="24"/>
          <w:szCs w:val="24"/>
          <w:shd w:val="clear" w:color="auto" w:fill="FFFFFF"/>
        </w:rPr>
      </w:pPr>
      <w:r w:rsidRPr="009C5CE4">
        <w:rPr>
          <w:rFonts w:ascii="Times New Roman" w:hAnsi="Times New Roman" w:cs="Times New Roman"/>
          <w:color w:val="000000"/>
          <w:sz w:val="24"/>
          <w:szCs w:val="24"/>
          <w:shd w:val="clear" w:color="auto" w:fill="FFFFFF"/>
        </w:rPr>
        <w:t>MASTER OF SCIENCE</w:t>
      </w:r>
    </w:p>
    <w:p w14:paraId="5217622A" w14:textId="77777777" w:rsidR="00865D89" w:rsidRDefault="00865D89" w:rsidP="00755827">
      <w:pPr>
        <w:pStyle w:val="NoSpacing"/>
        <w:spacing w:line="480" w:lineRule="auto"/>
        <w:jc w:val="center"/>
        <w:rPr>
          <w:rFonts w:ascii="Times New Roman" w:hAnsi="Times New Roman" w:cs="Times New Roman"/>
          <w:b/>
          <w:color w:val="000000"/>
          <w:sz w:val="24"/>
          <w:szCs w:val="24"/>
          <w:shd w:val="clear" w:color="auto" w:fill="FFFFFF"/>
        </w:rPr>
      </w:pPr>
    </w:p>
    <w:p w14:paraId="7130F08E" w14:textId="77777777" w:rsidR="009C5CE4" w:rsidRPr="009C5CE4" w:rsidRDefault="009C5CE4" w:rsidP="00755827">
      <w:pPr>
        <w:pStyle w:val="NoSpacing"/>
        <w:spacing w:line="480" w:lineRule="auto"/>
        <w:jc w:val="center"/>
        <w:rPr>
          <w:rFonts w:ascii="Times New Roman" w:hAnsi="Times New Roman" w:cs="Times New Roman"/>
          <w:b/>
          <w:color w:val="000000"/>
          <w:sz w:val="24"/>
          <w:szCs w:val="24"/>
          <w:shd w:val="clear" w:color="auto" w:fill="FFFFFF"/>
        </w:rPr>
      </w:pPr>
    </w:p>
    <w:p w14:paraId="661DB907" w14:textId="77777777" w:rsidR="00865D89" w:rsidRPr="009C5CE4" w:rsidRDefault="00865D89" w:rsidP="00755827">
      <w:pPr>
        <w:pStyle w:val="NoSpacing"/>
        <w:spacing w:line="480" w:lineRule="auto"/>
        <w:jc w:val="center"/>
        <w:rPr>
          <w:rFonts w:ascii="Times New Roman" w:hAnsi="Times New Roman" w:cs="Times New Roman"/>
          <w:b/>
          <w:color w:val="000000"/>
          <w:sz w:val="24"/>
          <w:szCs w:val="24"/>
          <w:shd w:val="clear" w:color="auto" w:fill="FFFFFF"/>
        </w:rPr>
      </w:pPr>
    </w:p>
    <w:p w14:paraId="1D501E3B" w14:textId="77777777" w:rsidR="00865D89" w:rsidRPr="009C5CE4" w:rsidRDefault="00865D89" w:rsidP="00755827">
      <w:pPr>
        <w:pStyle w:val="NoSpacing"/>
        <w:spacing w:line="480" w:lineRule="auto"/>
        <w:jc w:val="center"/>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By</w:t>
      </w:r>
    </w:p>
    <w:p w14:paraId="25A48B5C" w14:textId="77777777" w:rsidR="00865D89" w:rsidRPr="009C5CE4" w:rsidRDefault="00865D89" w:rsidP="009C5CE4">
      <w:pPr>
        <w:pStyle w:val="NoSpacing"/>
        <w:jc w:val="center"/>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DAVIS ANTHONY CRANE</w:t>
      </w:r>
    </w:p>
    <w:p w14:paraId="34831EAA" w14:textId="77777777" w:rsidR="00865D89" w:rsidRPr="009C5CE4" w:rsidRDefault="00865D89" w:rsidP="009C5CE4">
      <w:pPr>
        <w:pStyle w:val="NoSpacing"/>
        <w:jc w:val="center"/>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Norman, Oklahoma</w:t>
      </w:r>
    </w:p>
    <w:p w14:paraId="253C3C39" w14:textId="77777777" w:rsidR="00865D89" w:rsidRPr="009C5CE4" w:rsidRDefault="00865D89" w:rsidP="009C5CE4">
      <w:pPr>
        <w:pStyle w:val="NoSpacing"/>
        <w:jc w:val="center"/>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2016</w:t>
      </w:r>
    </w:p>
    <w:p w14:paraId="5F2CF4DB" w14:textId="77777777" w:rsidR="009C5CE4" w:rsidRDefault="009C5CE4" w:rsidP="00755827">
      <w:pPr>
        <w:pStyle w:val="NoSpacing"/>
        <w:spacing w:line="480" w:lineRule="auto"/>
        <w:jc w:val="center"/>
        <w:rPr>
          <w:rFonts w:ascii="Times New Roman" w:hAnsi="Times New Roman" w:cs="Times New Roman"/>
          <w:color w:val="000000"/>
          <w:sz w:val="28"/>
          <w:shd w:val="clear" w:color="auto" w:fill="FFFFFF"/>
        </w:rPr>
      </w:pPr>
    </w:p>
    <w:p w14:paraId="5ABA6414" w14:textId="77777777" w:rsidR="009C5CE4" w:rsidRDefault="009C5CE4" w:rsidP="00755827">
      <w:pPr>
        <w:pStyle w:val="NoSpacing"/>
        <w:spacing w:line="480" w:lineRule="auto"/>
        <w:jc w:val="center"/>
        <w:rPr>
          <w:rFonts w:ascii="Times New Roman" w:hAnsi="Times New Roman" w:cs="Times New Roman"/>
          <w:color w:val="000000"/>
          <w:sz w:val="28"/>
          <w:shd w:val="clear" w:color="auto" w:fill="FFFFFF"/>
        </w:rPr>
      </w:pPr>
    </w:p>
    <w:p w14:paraId="12DF0FBB" w14:textId="77777777" w:rsidR="00031A12" w:rsidRPr="00F81FC6" w:rsidRDefault="00C10E3A" w:rsidP="00755827">
      <w:pPr>
        <w:pStyle w:val="NoSpacing"/>
        <w:spacing w:line="480" w:lineRule="auto"/>
        <w:jc w:val="center"/>
        <w:rPr>
          <w:rFonts w:ascii="Times New Roman" w:hAnsi="Times New Roman" w:cs="Times New Roman"/>
          <w:color w:val="000000"/>
          <w:sz w:val="28"/>
          <w:shd w:val="clear" w:color="auto" w:fill="FFFFFF"/>
        </w:rPr>
      </w:pPr>
      <w:r w:rsidRPr="00F81FC6">
        <w:rPr>
          <w:rFonts w:ascii="Times New Roman" w:hAnsi="Times New Roman" w:cs="Times New Roman"/>
          <w:noProof/>
          <w:color w:val="000000"/>
          <w:sz w:val="28"/>
        </w:rPr>
        <mc:AlternateContent>
          <mc:Choice Requires="wps">
            <w:drawing>
              <wp:anchor distT="0" distB="0" distL="114300" distR="114300" simplePos="0" relativeHeight="251659264" behindDoc="0" locked="0" layoutInCell="1" allowOverlap="1" wp14:anchorId="1A829F3A" wp14:editId="19BA80B1">
                <wp:simplePos x="0" y="0"/>
                <wp:positionH relativeFrom="column">
                  <wp:posOffset>2409190</wp:posOffset>
                </wp:positionH>
                <wp:positionV relativeFrom="paragraph">
                  <wp:posOffset>165100</wp:posOffset>
                </wp:positionV>
                <wp:extent cx="591671" cy="430306"/>
                <wp:effectExtent l="0" t="0" r="0" b="8255"/>
                <wp:wrapNone/>
                <wp:docPr id="8" name="Rectangle 8"/>
                <wp:cNvGraphicFramePr/>
                <a:graphic xmlns:a="http://schemas.openxmlformats.org/drawingml/2006/main">
                  <a:graphicData uri="http://schemas.microsoft.com/office/word/2010/wordprocessingShape">
                    <wps:wsp>
                      <wps:cNvSpPr/>
                      <wps:spPr>
                        <a:xfrm>
                          <a:off x="0" y="0"/>
                          <a:ext cx="591671" cy="43030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26" style="position:absolute;margin-left:189.7pt;margin-top:13pt;width:46.6pt;height:33.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" fillcolor="white [3212]" stroked="f" strokeweight="2pt"/>
            </w:pict>
          </mc:Fallback>
        </mc:AlternateContent>
      </w:r>
    </w:p>
    <w:p w14:paraId="126B352E" w14:textId="77777777" w:rsidR="00031A12" w:rsidRPr="009C5CE4" w:rsidRDefault="00031A12" w:rsidP="009C5CE4">
      <w:pPr>
        <w:pStyle w:val="NoSpacing"/>
        <w:rPr>
          <w:rFonts w:ascii="Times New Roman" w:hAnsi="Times New Roman" w:cs="Times New Roman"/>
          <w:color w:val="000000"/>
          <w:sz w:val="24"/>
          <w:szCs w:val="24"/>
          <w:shd w:val="clear" w:color="auto" w:fill="FFFFFF"/>
        </w:rPr>
      </w:pPr>
    </w:p>
    <w:p w14:paraId="35E3DAB0" w14:textId="77777777" w:rsidR="00031A12" w:rsidRPr="009C5CE4" w:rsidRDefault="00031A12" w:rsidP="00031A12">
      <w:pPr>
        <w:pStyle w:val="NoSpacing"/>
        <w:jc w:val="center"/>
        <w:rPr>
          <w:rFonts w:ascii="Times New Roman" w:hAnsi="Times New Roman" w:cs="Times New Roman"/>
          <w:color w:val="000000"/>
          <w:sz w:val="24"/>
          <w:szCs w:val="24"/>
          <w:shd w:val="clear" w:color="auto" w:fill="FFFFFF"/>
        </w:rPr>
      </w:pPr>
    </w:p>
    <w:p w14:paraId="01495587" w14:textId="77777777" w:rsidR="00031A12" w:rsidRPr="009C5CE4" w:rsidRDefault="00031A12" w:rsidP="00031A12">
      <w:pPr>
        <w:pStyle w:val="NoSpacing"/>
        <w:jc w:val="center"/>
        <w:rPr>
          <w:rFonts w:ascii="Times New Roman" w:hAnsi="Times New Roman" w:cs="Times New Roman"/>
          <w:color w:val="000000"/>
          <w:sz w:val="24"/>
          <w:szCs w:val="24"/>
          <w:shd w:val="clear" w:color="auto" w:fill="FFFFFF"/>
        </w:rPr>
      </w:pPr>
    </w:p>
    <w:p w14:paraId="7562C95F" w14:textId="77777777" w:rsidR="00031A12" w:rsidRPr="009C5CE4" w:rsidRDefault="00031A12" w:rsidP="00031A12">
      <w:pPr>
        <w:pStyle w:val="NoSpacing"/>
        <w:jc w:val="center"/>
        <w:rPr>
          <w:rFonts w:ascii="Times New Roman" w:hAnsi="Times New Roman" w:cs="Times New Roman"/>
          <w:color w:val="000000"/>
          <w:sz w:val="24"/>
          <w:szCs w:val="24"/>
          <w:shd w:val="clear" w:color="auto" w:fill="FFFFFF"/>
        </w:rPr>
      </w:pPr>
    </w:p>
    <w:p w14:paraId="69D43D98" w14:textId="77777777" w:rsidR="00DC6419" w:rsidRPr="009C5CE4" w:rsidRDefault="00DC6419" w:rsidP="00031A12">
      <w:pPr>
        <w:pStyle w:val="NoSpacing"/>
        <w:jc w:val="center"/>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EFFECT OF CARBON NANOTUBES ON MOISTURE ABSORPTION PROPERTIES OF EPOXY LAMINATES</w:t>
      </w:r>
    </w:p>
    <w:p w14:paraId="0E4BCDCF" w14:textId="77777777" w:rsidR="00031A12" w:rsidRPr="009C5CE4" w:rsidRDefault="00031A12" w:rsidP="00031A12">
      <w:pPr>
        <w:pStyle w:val="NoSpacing"/>
        <w:jc w:val="center"/>
        <w:rPr>
          <w:rFonts w:ascii="Times New Roman" w:hAnsi="Times New Roman" w:cs="Times New Roman"/>
          <w:color w:val="000000"/>
          <w:sz w:val="24"/>
          <w:szCs w:val="24"/>
          <w:shd w:val="clear" w:color="auto" w:fill="FFFFFF"/>
        </w:rPr>
      </w:pPr>
    </w:p>
    <w:p w14:paraId="0D232CA8" w14:textId="77777777" w:rsidR="00031A12" w:rsidRPr="009C5CE4" w:rsidRDefault="00031A12" w:rsidP="00031A12">
      <w:pPr>
        <w:pStyle w:val="NoSpacing"/>
        <w:jc w:val="center"/>
        <w:rPr>
          <w:rFonts w:ascii="Times New Roman" w:hAnsi="Times New Roman" w:cs="Times New Roman"/>
          <w:color w:val="000000"/>
          <w:sz w:val="24"/>
          <w:szCs w:val="24"/>
          <w:shd w:val="clear" w:color="auto" w:fill="FFFFFF"/>
        </w:rPr>
      </w:pPr>
    </w:p>
    <w:p w14:paraId="1974F430" w14:textId="77777777" w:rsidR="00DC6419" w:rsidRPr="009C5CE4" w:rsidRDefault="00DC6419" w:rsidP="00031A12">
      <w:pPr>
        <w:pStyle w:val="NoSpacing"/>
        <w:jc w:val="center"/>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 xml:space="preserve">A THESIS APPROVED FOR THE </w:t>
      </w:r>
    </w:p>
    <w:p w14:paraId="36C89008" w14:textId="77777777" w:rsidR="00DC6419" w:rsidRPr="009C5CE4" w:rsidRDefault="00DC6419" w:rsidP="00031A12">
      <w:pPr>
        <w:pStyle w:val="NoSpacing"/>
        <w:jc w:val="center"/>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SCHOOL OF AEROSPACE AND MECHANICAL ENGINEERING</w:t>
      </w:r>
    </w:p>
    <w:p w14:paraId="474A5E65" w14:textId="77777777" w:rsidR="00DC6419" w:rsidRPr="009C5CE4" w:rsidRDefault="00DC6419" w:rsidP="00031A12">
      <w:pPr>
        <w:pStyle w:val="NoSpacing"/>
        <w:jc w:val="center"/>
        <w:rPr>
          <w:rFonts w:ascii="Times New Roman" w:hAnsi="Times New Roman" w:cs="Times New Roman"/>
          <w:color w:val="000000"/>
          <w:sz w:val="24"/>
          <w:szCs w:val="24"/>
          <w:shd w:val="clear" w:color="auto" w:fill="FFFFFF"/>
        </w:rPr>
      </w:pPr>
    </w:p>
    <w:p w14:paraId="0B141A38" w14:textId="77777777" w:rsidR="00DC6419" w:rsidRPr="009C5CE4" w:rsidRDefault="00DC6419" w:rsidP="00031A12">
      <w:pPr>
        <w:pStyle w:val="NoSpacing"/>
        <w:jc w:val="center"/>
        <w:rPr>
          <w:rFonts w:ascii="Times New Roman" w:hAnsi="Times New Roman" w:cs="Times New Roman"/>
          <w:color w:val="000000"/>
          <w:sz w:val="24"/>
          <w:szCs w:val="24"/>
          <w:shd w:val="clear" w:color="auto" w:fill="FFFFFF"/>
        </w:rPr>
      </w:pPr>
    </w:p>
    <w:p w14:paraId="1D3E7B70" w14:textId="77777777" w:rsidR="00DC6419" w:rsidRPr="009C5CE4" w:rsidRDefault="00DC6419" w:rsidP="00031A12">
      <w:pPr>
        <w:pStyle w:val="NoSpacing"/>
        <w:jc w:val="center"/>
        <w:rPr>
          <w:rFonts w:ascii="Times New Roman" w:hAnsi="Times New Roman" w:cs="Times New Roman"/>
          <w:color w:val="000000"/>
          <w:sz w:val="24"/>
          <w:szCs w:val="24"/>
          <w:shd w:val="clear" w:color="auto" w:fill="FFFFFF"/>
        </w:rPr>
      </w:pPr>
    </w:p>
    <w:p w14:paraId="011227CC" w14:textId="77777777" w:rsidR="00DC6419" w:rsidRDefault="00DC6419" w:rsidP="00031A12">
      <w:pPr>
        <w:pStyle w:val="NoSpacing"/>
        <w:jc w:val="center"/>
        <w:rPr>
          <w:rFonts w:ascii="Times New Roman" w:hAnsi="Times New Roman" w:cs="Times New Roman"/>
          <w:color w:val="000000"/>
          <w:sz w:val="24"/>
          <w:szCs w:val="24"/>
          <w:shd w:val="clear" w:color="auto" w:fill="FFFFFF"/>
        </w:rPr>
      </w:pPr>
    </w:p>
    <w:p w14:paraId="22E7B3C9" w14:textId="77777777" w:rsidR="009C5CE4" w:rsidRPr="009C5CE4" w:rsidRDefault="009C5CE4" w:rsidP="00031A12">
      <w:pPr>
        <w:pStyle w:val="NoSpacing"/>
        <w:jc w:val="center"/>
        <w:rPr>
          <w:rFonts w:ascii="Times New Roman" w:hAnsi="Times New Roman" w:cs="Times New Roman"/>
          <w:color w:val="000000"/>
          <w:sz w:val="24"/>
          <w:szCs w:val="24"/>
          <w:shd w:val="clear" w:color="auto" w:fill="FFFFFF"/>
        </w:rPr>
      </w:pPr>
    </w:p>
    <w:p w14:paraId="308D61C0" w14:textId="77777777" w:rsidR="00DC6419" w:rsidRPr="009C5CE4" w:rsidRDefault="00DC6419" w:rsidP="00031A12">
      <w:pPr>
        <w:pStyle w:val="NoSpacing"/>
        <w:jc w:val="center"/>
        <w:rPr>
          <w:rFonts w:ascii="Times New Roman" w:hAnsi="Times New Roman" w:cs="Times New Roman"/>
          <w:color w:val="000000"/>
          <w:sz w:val="24"/>
          <w:szCs w:val="24"/>
          <w:shd w:val="clear" w:color="auto" w:fill="FFFFFF"/>
        </w:rPr>
      </w:pPr>
    </w:p>
    <w:p w14:paraId="3AEBD5C6" w14:textId="77777777" w:rsidR="00031A12" w:rsidRPr="009C5CE4" w:rsidRDefault="00031A12" w:rsidP="00031A12">
      <w:pPr>
        <w:pStyle w:val="NoSpacing"/>
        <w:jc w:val="center"/>
        <w:rPr>
          <w:rFonts w:ascii="Times New Roman" w:hAnsi="Times New Roman" w:cs="Times New Roman"/>
          <w:color w:val="000000"/>
          <w:sz w:val="24"/>
          <w:szCs w:val="24"/>
          <w:shd w:val="clear" w:color="auto" w:fill="FFFFFF"/>
        </w:rPr>
      </w:pPr>
    </w:p>
    <w:p w14:paraId="0474D5CD" w14:textId="77777777" w:rsidR="00031A12" w:rsidRPr="009C5CE4" w:rsidRDefault="00031A12" w:rsidP="00031A12">
      <w:pPr>
        <w:pStyle w:val="NoSpacing"/>
        <w:jc w:val="center"/>
        <w:rPr>
          <w:rFonts w:ascii="Times New Roman" w:hAnsi="Times New Roman" w:cs="Times New Roman"/>
          <w:color w:val="000000"/>
          <w:sz w:val="24"/>
          <w:szCs w:val="24"/>
          <w:shd w:val="clear" w:color="auto" w:fill="FFFFFF"/>
        </w:rPr>
      </w:pPr>
    </w:p>
    <w:p w14:paraId="113AD292" w14:textId="77777777" w:rsidR="00031A12" w:rsidRPr="009C5CE4" w:rsidRDefault="00031A12" w:rsidP="00031A12">
      <w:pPr>
        <w:pStyle w:val="NoSpacing"/>
        <w:jc w:val="center"/>
        <w:rPr>
          <w:rFonts w:ascii="Times New Roman" w:hAnsi="Times New Roman" w:cs="Times New Roman"/>
          <w:color w:val="000000"/>
          <w:sz w:val="24"/>
          <w:szCs w:val="24"/>
          <w:shd w:val="clear" w:color="auto" w:fill="FFFFFF"/>
        </w:rPr>
      </w:pPr>
    </w:p>
    <w:p w14:paraId="18ACEE41" w14:textId="77777777" w:rsidR="00031A12" w:rsidRPr="009C5CE4" w:rsidRDefault="00031A12" w:rsidP="00031A12">
      <w:pPr>
        <w:pStyle w:val="NoSpacing"/>
        <w:jc w:val="center"/>
        <w:rPr>
          <w:rFonts w:ascii="Times New Roman" w:hAnsi="Times New Roman" w:cs="Times New Roman"/>
          <w:color w:val="000000"/>
          <w:sz w:val="24"/>
          <w:szCs w:val="24"/>
          <w:shd w:val="clear" w:color="auto" w:fill="FFFFFF"/>
        </w:rPr>
      </w:pPr>
    </w:p>
    <w:p w14:paraId="3D3CE478" w14:textId="77777777" w:rsidR="00031A12" w:rsidRPr="009C5CE4" w:rsidRDefault="00031A12" w:rsidP="00031A12">
      <w:pPr>
        <w:pStyle w:val="NoSpacing"/>
        <w:jc w:val="center"/>
        <w:rPr>
          <w:rFonts w:ascii="Times New Roman" w:hAnsi="Times New Roman" w:cs="Times New Roman"/>
          <w:color w:val="000000"/>
          <w:sz w:val="24"/>
          <w:szCs w:val="24"/>
          <w:shd w:val="clear" w:color="auto" w:fill="FFFFFF"/>
        </w:rPr>
      </w:pPr>
    </w:p>
    <w:p w14:paraId="6415938D" w14:textId="77777777" w:rsidR="00DC6419" w:rsidRPr="009C5CE4" w:rsidRDefault="00DC6419" w:rsidP="00031A12">
      <w:pPr>
        <w:pStyle w:val="NoSpacing"/>
        <w:jc w:val="center"/>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BY</w:t>
      </w:r>
    </w:p>
    <w:p w14:paraId="2ACA7EC3" w14:textId="77777777" w:rsidR="00DC6419" w:rsidRPr="009C5CE4" w:rsidRDefault="00DC6419" w:rsidP="00031A12">
      <w:pPr>
        <w:pStyle w:val="NoSpacing"/>
        <w:jc w:val="center"/>
        <w:rPr>
          <w:rFonts w:ascii="Times New Roman" w:hAnsi="Times New Roman" w:cs="Times New Roman"/>
          <w:color w:val="000000"/>
          <w:sz w:val="24"/>
          <w:szCs w:val="24"/>
          <w:shd w:val="clear" w:color="auto" w:fill="FFFFFF"/>
        </w:rPr>
      </w:pPr>
    </w:p>
    <w:p w14:paraId="356DBFF4" w14:textId="77777777" w:rsidR="00DC6419" w:rsidRPr="009C5CE4" w:rsidRDefault="00DC6419" w:rsidP="00031A12">
      <w:pPr>
        <w:pStyle w:val="NoSpacing"/>
        <w:jc w:val="center"/>
        <w:rPr>
          <w:rFonts w:ascii="Times New Roman" w:hAnsi="Times New Roman" w:cs="Times New Roman"/>
          <w:color w:val="000000"/>
          <w:sz w:val="24"/>
          <w:szCs w:val="24"/>
          <w:shd w:val="clear" w:color="auto" w:fill="FFFFFF"/>
        </w:rPr>
      </w:pPr>
    </w:p>
    <w:p w14:paraId="4E69C78F" w14:textId="77777777" w:rsidR="00DC6419" w:rsidRPr="009C5CE4" w:rsidRDefault="00DC6419" w:rsidP="00031A12">
      <w:pPr>
        <w:pStyle w:val="NoSpacing"/>
        <w:jc w:val="center"/>
        <w:rPr>
          <w:rFonts w:ascii="Times New Roman" w:hAnsi="Times New Roman" w:cs="Times New Roman"/>
          <w:color w:val="000000"/>
          <w:sz w:val="24"/>
          <w:szCs w:val="24"/>
          <w:shd w:val="clear" w:color="auto" w:fill="FFFFFF"/>
        </w:rPr>
      </w:pPr>
    </w:p>
    <w:p w14:paraId="4B19A392" w14:textId="77777777" w:rsidR="00DC6419" w:rsidRDefault="00DC6419" w:rsidP="00031A12">
      <w:pPr>
        <w:pStyle w:val="NoSpacing"/>
        <w:jc w:val="center"/>
        <w:rPr>
          <w:rFonts w:ascii="Times New Roman" w:hAnsi="Times New Roman" w:cs="Times New Roman"/>
          <w:color w:val="000000"/>
          <w:sz w:val="24"/>
          <w:szCs w:val="24"/>
          <w:shd w:val="clear" w:color="auto" w:fill="FFFFFF"/>
        </w:rPr>
      </w:pPr>
    </w:p>
    <w:p w14:paraId="2DE8E350" w14:textId="77777777" w:rsidR="009C5CE4" w:rsidRDefault="009C5CE4" w:rsidP="00031A12">
      <w:pPr>
        <w:pStyle w:val="NoSpacing"/>
        <w:jc w:val="center"/>
        <w:rPr>
          <w:rFonts w:ascii="Times New Roman" w:hAnsi="Times New Roman" w:cs="Times New Roman"/>
          <w:color w:val="000000"/>
          <w:sz w:val="24"/>
          <w:szCs w:val="24"/>
          <w:shd w:val="clear" w:color="auto" w:fill="FFFFFF"/>
        </w:rPr>
      </w:pPr>
    </w:p>
    <w:p w14:paraId="5A653DDE" w14:textId="77777777" w:rsidR="009C5CE4" w:rsidRPr="009C5CE4" w:rsidRDefault="009C5CE4" w:rsidP="00031A12">
      <w:pPr>
        <w:pStyle w:val="NoSpacing"/>
        <w:jc w:val="center"/>
        <w:rPr>
          <w:rFonts w:ascii="Times New Roman" w:hAnsi="Times New Roman" w:cs="Times New Roman"/>
          <w:color w:val="000000"/>
          <w:sz w:val="24"/>
          <w:szCs w:val="24"/>
          <w:shd w:val="clear" w:color="auto" w:fill="FFFFFF"/>
        </w:rPr>
      </w:pPr>
    </w:p>
    <w:p w14:paraId="31A50416" w14:textId="77777777" w:rsidR="00DC6419" w:rsidRPr="009C5CE4" w:rsidRDefault="00DC6419" w:rsidP="00031A12">
      <w:pPr>
        <w:pStyle w:val="NoSpacing"/>
        <w:jc w:val="center"/>
        <w:rPr>
          <w:rFonts w:ascii="Times New Roman" w:hAnsi="Times New Roman" w:cs="Times New Roman"/>
          <w:color w:val="000000"/>
          <w:sz w:val="24"/>
          <w:szCs w:val="24"/>
          <w:shd w:val="clear" w:color="auto" w:fill="FFFFFF"/>
        </w:rPr>
      </w:pPr>
    </w:p>
    <w:p w14:paraId="229A96FC" w14:textId="77777777" w:rsidR="00031A12" w:rsidRPr="009C5CE4" w:rsidRDefault="00031A12" w:rsidP="00031A12">
      <w:pPr>
        <w:pStyle w:val="NoSpacing"/>
        <w:jc w:val="right"/>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softHyphen/>
      </w:r>
      <w:r w:rsidRPr="009C5CE4">
        <w:rPr>
          <w:rFonts w:ascii="Times New Roman" w:hAnsi="Times New Roman" w:cs="Times New Roman"/>
          <w:color w:val="000000"/>
          <w:sz w:val="24"/>
          <w:szCs w:val="24"/>
          <w:shd w:val="clear" w:color="auto" w:fill="FFFFFF"/>
        </w:rPr>
        <w:softHyphen/>
        <w:t>___________________</w:t>
      </w:r>
      <w:r w:rsidRPr="009C5CE4">
        <w:rPr>
          <w:rFonts w:ascii="Times New Roman" w:hAnsi="Times New Roman" w:cs="Times New Roman"/>
          <w:color w:val="000000"/>
          <w:sz w:val="24"/>
          <w:szCs w:val="24"/>
          <w:shd w:val="clear" w:color="auto" w:fill="FFFFFF"/>
        </w:rPr>
        <w:softHyphen/>
        <w:t>_________</w:t>
      </w:r>
    </w:p>
    <w:p w14:paraId="1F9F16F8" w14:textId="77777777" w:rsidR="00031A12" w:rsidRPr="009C5CE4" w:rsidRDefault="00031A12" w:rsidP="00031A12">
      <w:pPr>
        <w:pStyle w:val="NoSpacing"/>
        <w:jc w:val="right"/>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Dr. M. Cengiz Altan, Chair</w:t>
      </w:r>
    </w:p>
    <w:p w14:paraId="3540DE45" w14:textId="77777777" w:rsidR="00031A12" w:rsidRPr="009C5CE4" w:rsidRDefault="00031A12" w:rsidP="00031A12">
      <w:pPr>
        <w:pStyle w:val="NoSpacing"/>
        <w:jc w:val="right"/>
        <w:rPr>
          <w:rFonts w:ascii="Times New Roman" w:hAnsi="Times New Roman" w:cs="Times New Roman"/>
          <w:color w:val="000000"/>
          <w:sz w:val="24"/>
          <w:szCs w:val="24"/>
          <w:shd w:val="clear" w:color="auto" w:fill="FFFFFF"/>
        </w:rPr>
      </w:pPr>
    </w:p>
    <w:p w14:paraId="149BBD0F" w14:textId="77777777" w:rsidR="00031A12" w:rsidRPr="009C5CE4" w:rsidRDefault="00031A12" w:rsidP="00031A12">
      <w:pPr>
        <w:pStyle w:val="NoSpacing"/>
        <w:jc w:val="right"/>
        <w:rPr>
          <w:rFonts w:ascii="Times New Roman" w:hAnsi="Times New Roman" w:cs="Times New Roman"/>
          <w:color w:val="000000"/>
          <w:sz w:val="24"/>
          <w:szCs w:val="24"/>
          <w:shd w:val="clear" w:color="auto" w:fill="FFFFFF"/>
        </w:rPr>
      </w:pPr>
    </w:p>
    <w:p w14:paraId="35B0A092" w14:textId="77777777" w:rsidR="00031A12" w:rsidRDefault="00031A12" w:rsidP="00031A12">
      <w:pPr>
        <w:pStyle w:val="NoSpacing"/>
        <w:jc w:val="right"/>
        <w:rPr>
          <w:rFonts w:ascii="Times New Roman" w:hAnsi="Times New Roman" w:cs="Times New Roman"/>
          <w:color w:val="000000"/>
          <w:sz w:val="24"/>
          <w:szCs w:val="24"/>
          <w:shd w:val="clear" w:color="auto" w:fill="FFFFFF"/>
        </w:rPr>
      </w:pPr>
    </w:p>
    <w:p w14:paraId="79034443" w14:textId="77777777" w:rsidR="009C5CE4" w:rsidRPr="009C5CE4" w:rsidRDefault="009C5CE4" w:rsidP="00031A12">
      <w:pPr>
        <w:pStyle w:val="NoSpacing"/>
        <w:jc w:val="right"/>
        <w:rPr>
          <w:rFonts w:ascii="Times New Roman" w:hAnsi="Times New Roman" w:cs="Times New Roman"/>
          <w:color w:val="000000"/>
          <w:sz w:val="24"/>
          <w:szCs w:val="24"/>
          <w:shd w:val="clear" w:color="auto" w:fill="FFFFFF"/>
        </w:rPr>
      </w:pPr>
    </w:p>
    <w:p w14:paraId="540CDCC0" w14:textId="77777777" w:rsidR="00031A12" w:rsidRPr="009C5CE4" w:rsidRDefault="00031A12" w:rsidP="00031A12">
      <w:pPr>
        <w:pStyle w:val="NoSpacing"/>
        <w:jc w:val="right"/>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____________________________</w:t>
      </w:r>
    </w:p>
    <w:p w14:paraId="0C7D982E" w14:textId="77777777" w:rsidR="00031A12" w:rsidRPr="009C5CE4" w:rsidRDefault="00031A12" w:rsidP="00031A12">
      <w:pPr>
        <w:pStyle w:val="NoSpacing"/>
        <w:jc w:val="right"/>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Dr. Zahed Siddique</w:t>
      </w:r>
    </w:p>
    <w:p w14:paraId="4943DBCD" w14:textId="77777777" w:rsidR="00031A12" w:rsidRPr="009C5CE4" w:rsidRDefault="00031A12" w:rsidP="00031A12">
      <w:pPr>
        <w:pStyle w:val="NoSpacing"/>
        <w:jc w:val="right"/>
        <w:rPr>
          <w:rFonts w:ascii="Times New Roman" w:hAnsi="Times New Roman" w:cs="Times New Roman"/>
          <w:color w:val="000000"/>
          <w:sz w:val="24"/>
          <w:szCs w:val="24"/>
          <w:shd w:val="clear" w:color="auto" w:fill="FFFFFF"/>
        </w:rPr>
      </w:pPr>
    </w:p>
    <w:p w14:paraId="4B541F10" w14:textId="77777777" w:rsidR="00031A12" w:rsidRDefault="00031A12" w:rsidP="00031A12">
      <w:pPr>
        <w:pStyle w:val="NoSpacing"/>
        <w:jc w:val="right"/>
        <w:rPr>
          <w:rFonts w:ascii="Times New Roman" w:hAnsi="Times New Roman" w:cs="Times New Roman"/>
          <w:color w:val="000000"/>
          <w:sz w:val="24"/>
          <w:szCs w:val="24"/>
          <w:shd w:val="clear" w:color="auto" w:fill="FFFFFF"/>
        </w:rPr>
      </w:pPr>
    </w:p>
    <w:p w14:paraId="0D5EBDA5" w14:textId="77777777" w:rsidR="009C5CE4" w:rsidRPr="009C5CE4" w:rsidRDefault="009C5CE4" w:rsidP="00031A12">
      <w:pPr>
        <w:pStyle w:val="NoSpacing"/>
        <w:jc w:val="right"/>
        <w:rPr>
          <w:rFonts w:ascii="Times New Roman" w:hAnsi="Times New Roman" w:cs="Times New Roman"/>
          <w:color w:val="000000"/>
          <w:sz w:val="24"/>
          <w:szCs w:val="24"/>
          <w:shd w:val="clear" w:color="auto" w:fill="FFFFFF"/>
        </w:rPr>
      </w:pPr>
    </w:p>
    <w:p w14:paraId="75388F9C" w14:textId="77777777" w:rsidR="00031A12" w:rsidRPr="009C5CE4" w:rsidRDefault="00031A12" w:rsidP="00031A12">
      <w:pPr>
        <w:pStyle w:val="NoSpacing"/>
        <w:jc w:val="right"/>
        <w:rPr>
          <w:rFonts w:ascii="Times New Roman" w:hAnsi="Times New Roman" w:cs="Times New Roman"/>
          <w:color w:val="000000"/>
          <w:sz w:val="24"/>
          <w:szCs w:val="24"/>
          <w:shd w:val="clear" w:color="auto" w:fill="FFFFFF"/>
        </w:rPr>
      </w:pPr>
    </w:p>
    <w:p w14:paraId="15EA5BF8" w14:textId="77777777" w:rsidR="00031A12" w:rsidRPr="009C5CE4" w:rsidRDefault="00031A12" w:rsidP="00031A12">
      <w:pPr>
        <w:pStyle w:val="NoSpacing"/>
        <w:jc w:val="right"/>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____________________________</w:t>
      </w:r>
    </w:p>
    <w:p w14:paraId="5AD6FC27" w14:textId="043E80B8" w:rsidR="00031A12" w:rsidRPr="009C5CE4" w:rsidRDefault="00031A12" w:rsidP="00031A12">
      <w:pPr>
        <w:pStyle w:val="NoSpacing"/>
        <w:jc w:val="right"/>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 xml:space="preserve">Dr. </w:t>
      </w:r>
      <w:r w:rsidR="00724DC0" w:rsidRPr="009C5CE4">
        <w:rPr>
          <w:rFonts w:ascii="Times New Roman" w:hAnsi="Times New Roman" w:cs="Times New Roman"/>
          <w:color w:val="000000"/>
          <w:sz w:val="24"/>
          <w:szCs w:val="24"/>
          <w:shd w:val="clear" w:color="auto" w:fill="FFFFFF"/>
        </w:rPr>
        <w:t>Mrinal Saha</w:t>
      </w:r>
    </w:p>
    <w:p w14:paraId="049453D1" w14:textId="77777777" w:rsidR="00031A12" w:rsidRPr="00F81FC6" w:rsidRDefault="00031A12" w:rsidP="00031A12">
      <w:pPr>
        <w:pStyle w:val="NoSpacing"/>
        <w:jc w:val="center"/>
        <w:rPr>
          <w:rFonts w:ascii="Times New Roman" w:hAnsi="Times New Roman" w:cs="Times New Roman"/>
          <w:color w:val="000000"/>
          <w:sz w:val="28"/>
          <w:shd w:val="clear" w:color="auto" w:fill="FFFFFF"/>
        </w:rPr>
      </w:pPr>
    </w:p>
    <w:p w14:paraId="49601EC4" w14:textId="5D7D1B31" w:rsidR="00031A12" w:rsidRPr="00F81FC6" w:rsidRDefault="00031A12" w:rsidP="00031A12">
      <w:pPr>
        <w:pStyle w:val="NoSpacing"/>
        <w:jc w:val="center"/>
        <w:rPr>
          <w:rFonts w:ascii="Times New Roman" w:hAnsi="Times New Roman" w:cs="Times New Roman"/>
          <w:color w:val="000000"/>
          <w:sz w:val="28"/>
          <w:shd w:val="clear" w:color="auto" w:fill="FFFFFF"/>
        </w:rPr>
      </w:pPr>
    </w:p>
    <w:p w14:paraId="078914A2" w14:textId="23891B3E" w:rsidR="00031A12" w:rsidRPr="00F81FC6" w:rsidRDefault="0074600D" w:rsidP="00031A12">
      <w:pPr>
        <w:pStyle w:val="NoSpacing"/>
        <w:jc w:val="center"/>
        <w:rPr>
          <w:rFonts w:ascii="Times New Roman" w:hAnsi="Times New Roman" w:cs="Times New Roman"/>
          <w:b/>
          <w:color w:val="000000"/>
          <w:sz w:val="28"/>
          <w:shd w:val="clear" w:color="auto" w:fill="FFFFFF"/>
        </w:rPr>
      </w:pPr>
      <w:r w:rsidRPr="00F81FC6">
        <w:rPr>
          <w:rFonts w:ascii="Times New Roman" w:hAnsi="Times New Roman" w:cs="Times New Roman"/>
          <w:noProof/>
          <w:color w:val="000000"/>
          <w:sz w:val="28"/>
        </w:rPr>
        <mc:AlternateContent>
          <mc:Choice Requires="wps">
            <w:drawing>
              <wp:anchor distT="0" distB="0" distL="114300" distR="114300" simplePos="0" relativeHeight="251661312" behindDoc="0" locked="0" layoutInCell="1" allowOverlap="1" wp14:anchorId="7ED9613A" wp14:editId="5DE6D756">
                <wp:simplePos x="0" y="0"/>
                <wp:positionH relativeFrom="column">
                  <wp:posOffset>2388870</wp:posOffset>
                </wp:positionH>
                <wp:positionV relativeFrom="paragraph">
                  <wp:posOffset>328930</wp:posOffset>
                </wp:positionV>
                <wp:extent cx="591185" cy="429895"/>
                <wp:effectExtent l="0" t="0" r="0" b="8255"/>
                <wp:wrapNone/>
                <wp:docPr id="17" name="Rectangle 17"/>
                <wp:cNvGraphicFramePr/>
                <a:graphic xmlns:a="http://schemas.openxmlformats.org/drawingml/2006/main">
                  <a:graphicData uri="http://schemas.microsoft.com/office/word/2010/wordprocessingShape">
                    <wps:wsp>
                      <wps:cNvSpPr/>
                      <wps:spPr>
                        <a:xfrm>
                          <a:off x="0" y="0"/>
                          <a:ext cx="591185" cy="4298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o:spid="_x0000_s1026" style="position:absolute;margin-left:188.1pt;margin-top:25.9pt;width:46.55pt;height:33.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" fillcolor="white [3212]" stroked="f" strokeweight="2pt"/>
            </w:pict>
          </mc:Fallback>
        </mc:AlternateContent>
      </w:r>
    </w:p>
    <w:p w14:paraId="30E92CA5"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7C628CB4"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6BBCE2A1"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484F2376"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1F105224"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502BF49C"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4153F417"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4CC7F404"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2DE9193E"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627A268E"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0325F6EC"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627E6D56"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27355F87"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459E7C02"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6C083AE1"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12C7C7FF"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155037AA"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417426CF"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2001B9EE"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7D46940F"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17AAF0EC"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13E94FC0"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78A52D32"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73C3DD0F"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3C047911"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12A55B51"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6CACF99B"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42F09E94"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24006391"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3DF87650"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7FDF9D38"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409F7C75"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41766BF2"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7717FBC7"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6E22EB77" w14:textId="77777777" w:rsidR="00031A12" w:rsidRDefault="00031A12" w:rsidP="00031A12">
      <w:pPr>
        <w:pStyle w:val="NoSpacing"/>
        <w:jc w:val="center"/>
        <w:rPr>
          <w:rFonts w:ascii="Times New Roman" w:hAnsi="Times New Roman" w:cs="Times New Roman"/>
          <w:b/>
          <w:color w:val="000000"/>
          <w:sz w:val="28"/>
          <w:shd w:val="clear" w:color="auto" w:fill="FFFFFF"/>
        </w:rPr>
      </w:pPr>
    </w:p>
    <w:p w14:paraId="7D4FB031" w14:textId="77777777" w:rsidR="009C5CE4" w:rsidRPr="00F81FC6" w:rsidRDefault="009C5CE4" w:rsidP="00031A12">
      <w:pPr>
        <w:pStyle w:val="NoSpacing"/>
        <w:jc w:val="center"/>
        <w:rPr>
          <w:rFonts w:ascii="Times New Roman" w:hAnsi="Times New Roman" w:cs="Times New Roman"/>
          <w:b/>
          <w:color w:val="000000"/>
          <w:sz w:val="28"/>
          <w:shd w:val="clear" w:color="auto" w:fill="FFFFFF"/>
        </w:rPr>
      </w:pPr>
    </w:p>
    <w:p w14:paraId="090B2DBE" w14:textId="77777777" w:rsidR="00FC7074" w:rsidRPr="00F81FC6" w:rsidRDefault="00FC7074" w:rsidP="00031A12">
      <w:pPr>
        <w:pStyle w:val="NoSpacing"/>
        <w:jc w:val="center"/>
        <w:rPr>
          <w:rFonts w:ascii="Times New Roman" w:hAnsi="Times New Roman" w:cs="Times New Roman"/>
          <w:b/>
          <w:color w:val="000000"/>
          <w:sz w:val="28"/>
          <w:shd w:val="clear" w:color="auto" w:fill="FFFFFF"/>
        </w:rPr>
      </w:pPr>
    </w:p>
    <w:p w14:paraId="1B51C0AF" w14:textId="77777777" w:rsidR="00031A12" w:rsidRPr="00F81FC6" w:rsidRDefault="00031A12" w:rsidP="00031A12">
      <w:pPr>
        <w:pStyle w:val="NoSpacing"/>
        <w:jc w:val="center"/>
        <w:rPr>
          <w:rFonts w:ascii="Times New Roman" w:hAnsi="Times New Roman" w:cs="Times New Roman"/>
          <w:b/>
          <w:color w:val="000000"/>
          <w:sz w:val="28"/>
          <w:shd w:val="clear" w:color="auto" w:fill="FFFFFF"/>
        </w:rPr>
      </w:pPr>
    </w:p>
    <w:p w14:paraId="2A59A93B" w14:textId="77777777" w:rsidR="00031A12" w:rsidRPr="009C5CE4" w:rsidRDefault="00031A12" w:rsidP="00031A12">
      <w:pPr>
        <w:pStyle w:val="NoSpacing"/>
        <w:jc w:val="center"/>
        <w:rPr>
          <w:rFonts w:ascii="Times New Roman" w:hAnsi="Times New Roman" w:cs="Times New Roman"/>
          <w:color w:val="000000"/>
          <w:sz w:val="24"/>
          <w:szCs w:val="24"/>
          <w:shd w:val="clear" w:color="auto" w:fill="FFFFFF"/>
        </w:rPr>
      </w:pPr>
      <w:r w:rsidRPr="009C5CE4">
        <w:rPr>
          <w:rFonts w:ascii="Times New Roman" w:hAnsi="Times New Roman" w:cs="Times New Roman"/>
          <w:color w:val="000000"/>
          <w:sz w:val="24"/>
          <w:szCs w:val="24"/>
          <w:shd w:val="clear" w:color="auto" w:fill="FFFFFF"/>
        </w:rPr>
        <w:t>© Copyright by DAVIS ANTHONY CRANE 2016</w:t>
      </w:r>
    </w:p>
    <w:p w14:paraId="4CBE03FD" w14:textId="77777777" w:rsidR="00031A12" w:rsidRPr="009C5CE4" w:rsidRDefault="00C10E3A" w:rsidP="00031A12">
      <w:pPr>
        <w:pStyle w:val="NoSpacing"/>
        <w:jc w:val="center"/>
        <w:rPr>
          <w:rFonts w:ascii="Times New Roman" w:hAnsi="Times New Roman" w:cs="Times New Roman"/>
          <w:color w:val="000000"/>
          <w:sz w:val="24"/>
          <w:szCs w:val="24"/>
          <w:shd w:val="clear" w:color="auto" w:fill="FFFFFF"/>
        </w:rPr>
      </w:pPr>
      <w:r w:rsidRPr="009C5CE4">
        <w:rPr>
          <w:rFonts w:ascii="Times New Roman" w:hAnsi="Times New Roman" w:cs="Times New Roman"/>
          <w:noProof/>
          <w:color w:val="000000"/>
          <w:sz w:val="24"/>
          <w:szCs w:val="24"/>
        </w:rPr>
        <mc:AlternateContent>
          <mc:Choice Requires="wps">
            <w:drawing>
              <wp:anchor distT="0" distB="0" distL="114300" distR="114300" simplePos="0" relativeHeight="251662336" behindDoc="0" locked="0" layoutInCell="1" allowOverlap="1" wp14:anchorId="1ECAE247" wp14:editId="68579322">
                <wp:simplePos x="0" y="0"/>
                <wp:positionH relativeFrom="column">
                  <wp:posOffset>2549525</wp:posOffset>
                </wp:positionH>
                <wp:positionV relativeFrom="paragraph">
                  <wp:posOffset>339837</wp:posOffset>
                </wp:positionV>
                <wp:extent cx="322730" cy="236668"/>
                <wp:effectExtent l="0" t="0" r="1270" b="0"/>
                <wp:wrapNone/>
                <wp:docPr id="22" name="Rectangle 22"/>
                <wp:cNvGraphicFramePr/>
                <a:graphic xmlns:a="http://schemas.openxmlformats.org/drawingml/2006/main">
                  <a:graphicData uri="http://schemas.microsoft.com/office/word/2010/wordprocessingShape">
                    <wps:wsp>
                      <wps:cNvSpPr/>
                      <wps:spPr>
                        <a:xfrm>
                          <a:off x="0" y="0"/>
                          <a:ext cx="322730" cy="23666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1C6EAE8" id="Rectangle 22" o:spid="_x0000_s1026" style="position:absolute;margin-left:200.75pt;margin-top:26.75pt;width:25.4pt;height:18.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" fillcolor="white [3212]" stroked="f" strokeweight="2pt"/>
            </w:pict>
          </mc:Fallback>
        </mc:AlternateContent>
      </w:r>
      <w:r w:rsidR="00031A12" w:rsidRPr="009C5CE4">
        <w:rPr>
          <w:rFonts w:ascii="Times New Roman" w:hAnsi="Times New Roman" w:cs="Times New Roman"/>
          <w:color w:val="000000"/>
          <w:sz w:val="24"/>
          <w:szCs w:val="24"/>
          <w:shd w:val="clear" w:color="auto" w:fill="FFFFFF"/>
        </w:rPr>
        <w:t>All Rights Reserved.</w:t>
      </w:r>
    </w:p>
    <w:p w14:paraId="30ABECA9"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r w:rsidRPr="00F81FC6">
        <w:rPr>
          <w:rFonts w:ascii="Times New Roman" w:hAnsi="Times New Roman" w:cs="Times New Roman"/>
          <w:b/>
          <w:color w:val="000000"/>
          <w:sz w:val="28"/>
          <w:shd w:val="clear" w:color="auto" w:fill="FFFFFF"/>
        </w:rPr>
        <w:lastRenderedPageBreak/>
        <w:t>Acknowledgements</w:t>
      </w:r>
    </w:p>
    <w:p w14:paraId="4EA2CA83" w14:textId="0CAD0D2B" w:rsidR="006448B1" w:rsidRPr="00F81FC6" w:rsidRDefault="003909F3" w:rsidP="003909F3">
      <w:pPr>
        <w:pStyle w:val="NoSpacing"/>
        <w:spacing w:line="480" w:lineRule="auto"/>
        <w:rPr>
          <w:rFonts w:ascii="Times New Roman" w:hAnsi="Times New Roman" w:cs="Times New Roman"/>
          <w:b/>
          <w:color w:val="000000"/>
          <w:sz w:val="28"/>
          <w:shd w:val="clear" w:color="auto" w:fill="FFFFFF"/>
        </w:rPr>
      </w:pPr>
      <w:r w:rsidRPr="00F81FC6">
        <w:rPr>
          <w:rFonts w:ascii="Times New Roman" w:hAnsi="Times New Roman" w:cs="Times New Roman"/>
          <w:color w:val="000000"/>
          <w:sz w:val="24"/>
          <w:shd w:val="clear" w:color="auto" w:fill="FFFFFF"/>
        </w:rPr>
        <w:t>I would like to express my gratitude to my graduate research advisor, Dr. M. Cengiz Altan. Throughout my time in the composite research team</w:t>
      </w:r>
      <w:r w:rsidR="00BF1795" w:rsidRPr="00F81FC6">
        <w:rPr>
          <w:rFonts w:ascii="Times New Roman" w:hAnsi="Times New Roman" w:cs="Times New Roman"/>
          <w:color w:val="000000"/>
          <w:sz w:val="24"/>
          <w:shd w:val="clear" w:color="auto" w:fill="FFFFFF"/>
        </w:rPr>
        <w:t>,</w:t>
      </w:r>
      <w:r w:rsidRPr="00F81FC6">
        <w:rPr>
          <w:rFonts w:ascii="Times New Roman" w:hAnsi="Times New Roman" w:cs="Times New Roman"/>
          <w:color w:val="000000"/>
          <w:sz w:val="24"/>
          <w:shd w:val="clear" w:color="auto" w:fill="FFFFFF"/>
        </w:rPr>
        <w:t xml:space="preserve"> he guided and supported me to improv</w:t>
      </w:r>
      <w:r w:rsidR="00DC479F" w:rsidRPr="00F81FC6">
        <w:rPr>
          <w:rFonts w:ascii="Times New Roman" w:hAnsi="Times New Roman" w:cs="Times New Roman"/>
          <w:color w:val="000000"/>
          <w:sz w:val="24"/>
          <w:shd w:val="clear" w:color="auto" w:fill="FFFFFF"/>
        </w:rPr>
        <w:t>e</w:t>
      </w:r>
      <w:r w:rsidRPr="00F81FC6">
        <w:rPr>
          <w:rFonts w:ascii="Times New Roman" w:hAnsi="Times New Roman" w:cs="Times New Roman"/>
          <w:color w:val="000000"/>
          <w:sz w:val="24"/>
          <w:shd w:val="clear" w:color="auto" w:fill="FFFFFF"/>
        </w:rPr>
        <w:t xml:space="preserve"> as a researcher. I would also like to thank the entire composites research team here at the University of Oklahoma. Each individual within the research team, at one point or another, gave me support or guidance in taking steps forward with my experiment. </w:t>
      </w:r>
      <w:r w:rsidR="00724DC0">
        <w:rPr>
          <w:rFonts w:ascii="Times New Roman" w:hAnsi="Times New Roman" w:cs="Times New Roman"/>
          <w:color w:val="000000"/>
          <w:sz w:val="24"/>
          <w:shd w:val="clear" w:color="auto" w:fill="FFFFFF"/>
        </w:rPr>
        <w:t>I would like to thank Dr. Siddique and Dr. Saha for being a part of my committee and giving their time and comments to improve my thesis.</w:t>
      </w:r>
    </w:p>
    <w:p w14:paraId="563FE97E"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6CED61CF"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69CE36A3"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2712EF8C"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1C7C89A8"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70B9A38E"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1CC48143"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399FB8CA"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3F80E1DE"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4E65DC3C"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34BEDACA"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18DC4DED"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56A64F11"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sdt>
      <w:sdtPr>
        <w:rPr>
          <w:rFonts w:ascii="Times New Roman" w:eastAsiaTheme="minorHAnsi" w:hAnsi="Times New Roman" w:cs="Times New Roman"/>
          <w:b w:val="0"/>
          <w:bCs w:val="0"/>
          <w:color w:val="auto"/>
          <w:sz w:val="24"/>
          <w:szCs w:val="24"/>
          <w:lang w:eastAsia="en-US"/>
        </w:rPr>
        <w:id w:val="-260299711"/>
        <w:docPartObj>
          <w:docPartGallery w:val="Table of Contents"/>
          <w:docPartUnique/>
        </w:docPartObj>
      </w:sdtPr>
      <w:sdtEndPr>
        <w:rPr>
          <w:noProof/>
          <w:sz w:val="22"/>
          <w:szCs w:val="22"/>
        </w:rPr>
      </w:sdtEndPr>
      <w:sdtContent>
        <w:p w14:paraId="7ECC90CA" w14:textId="77777777" w:rsidR="00510E6C" w:rsidRPr="009C5CE4" w:rsidRDefault="00510E6C" w:rsidP="006E24D4">
          <w:pPr>
            <w:pStyle w:val="TOCHeading"/>
            <w:spacing w:line="480" w:lineRule="auto"/>
            <w:jc w:val="center"/>
            <w:rPr>
              <w:rFonts w:ascii="Times New Roman" w:hAnsi="Times New Roman" w:cs="Times New Roman"/>
              <w:color w:val="auto"/>
            </w:rPr>
          </w:pPr>
          <w:r w:rsidRPr="009C5CE4">
            <w:rPr>
              <w:rFonts w:ascii="Times New Roman" w:hAnsi="Times New Roman" w:cs="Times New Roman"/>
              <w:color w:val="auto"/>
            </w:rPr>
            <w:t>Table of Contents</w:t>
          </w:r>
        </w:p>
        <w:p w14:paraId="3248C171" w14:textId="77777777" w:rsidR="002A5BD1" w:rsidRPr="002A5BD1" w:rsidRDefault="00510E6C" w:rsidP="002A5BD1">
          <w:pPr>
            <w:pStyle w:val="TOC1"/>
            <w:tabs>
              <w:tab w:val="right" w:leader="dot" w:pos="8486"/>
            </w:tabs>
            <w:spacing w:line="480" w:lineRule="auto"/>
            <w:rPr>
              <w:rFonts w:ascii="Times New Roman" w:eastAsiaTheme="minorEastAsia" w:hAnsi="Times New Roman" w:cs="Times New Roman"/>
              <w:noProof/>
              <w:sz w:val="24"/>
            </w:rPr>
          </w:pPr>
          <w:r w:rsidRPr="00332B3E">
            <w:rPr>
              <w:rFonts w:ascii="Times New Roman" w:hAnsi="Times New Roman" w:cs="Times New Roman"/>
              <w:sz w:val="24"/>
              <w:szCs w:val="24"/>
            </w:rPr>
            <w:fldChar w:fldCharType="begin"/>
          </w:r>
          <w:r w:rsidRPr="00332B3E">
            <w:rPr>
              <w:rFonts w:ascii="Times New Roman" w:hAnsi="Times New Roman" w:cs="Times New Roman"/>
              <w:sz w:val="24"/>
              <w:szCs w:val="24"/>
            </w:rPr>
            <w:instrText xml:space="preserve"> TOC \o "1-3" \h \z \u </w:instrText>
          </w:r>
          <w:r w:rsidRPr="00332B3E">
            <w:rPr>
              <w:rFonts w:ascii="Times New Roman" w:hAnsi="Times New Roman" w:cs="Times New Roman"/>
              <w:sz w:val="24"/>
              <w:szCs w:val="24"/>
            </w:rPr>
            <w:fldChar w:fldCharType="separate"/>
          </w:r>
          <w:hyperlink w:anchor="_Toc459060222" w:history="1">
            <w:r w:rsidR="002A5BD1" w:rsidRPr="002A5BD1">
              <w:rPr>
                <w:rStyle w:val="Hyperlink"/>
                <w:rFonts w:ascii="Times New Roman" w:hAnsi="Times New Roman" w:cs="Times New Roman"/>
                <w:noProof/>
                <w:sz w:val="24"/>
                <w:shd w:val="clear" w:color="auto" w:fill="FFFFFF"/>
              </w:rPr>
              <w:t>List of Tables</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_Toc459060222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vii</w:t>
            </w:r>
            <w:r w:rsidR="002A5BD1" w:rsidRPr="002A5BD1">
              <w:rPr>
                <w:rFonts w:ascii="Times New Roman" w:hAnsi="Times New Roman" w:cs="Times New Roman"/>
                <w:noProof/>
                <w:webHidden/>
                <w:sz w:val="24"/>
              </w:rPr>
              <w:fldChar w:fldCharType="end"/>
            </w:r>
          </w:hyperlink>
        </w:p>
        <w:p w14:paraId="2C31DC9A" w14:textId="77777777" w:rsidR="002A5BD1" w:rsidRPr="002A5BD1" w:rsidRDefault="00F525CE" w:rsidP="002A5BD1">
          <w:pPr>
            <w:pStyle w:val="TOC1"/>
            <w:tabs>
              <w:tab w:val="right" w:leader="dot" w:pos="8486"/>
            </w:tabs>
            <w:spacing w:line="480" w:lineRule="auto"/>
            <w:rPr>
              <w:rFonts w:ascii="Times New Roman" w:eastAsiaTheme="minorEastAsia" w:hAnsi="Times New Roman" w:cs="Times New Roman"/>
              <w:noProof/>
              <w:sz w:val="24"/>
            </w:rPr>
          </w:pPr>
          <w:hyperlink w:anchor="_Toc459060223" w:history="1">
            <w:r w:rsidR="002A5BD1" w:rsidRPr="002A5BD1">
              <w:rPr>
                <w:rStyle w:val="Hyperlink"/>
                <w:rFonts w:ascii="Times New Roman" w:hAnsi="Times New Roman" w:cs="Times New Roman"/>
                <w:noProof/>
                <w:sz w:val="24"/>
                <w:shd w:val="clear" w:color="auto" w:fill="FFFFFF"/>
              </w:rPr>
              <w:t>List of Figures</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_Toc459060223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ix</w:t>
            </w:r>
            <w:r w:rsidR="002A5BD1" w:rsidRPr="002A5BD1">
              <w:rPr>
                <w:rFonts w:ascii="Times New Roman" w:hAnsi="Times New Roman" w:cs="Times New Roman"/>
                <w:noProof/>
                <w:webHidden/>
                <w:sz w:val="24"/>
              </w:rPr>
              <w:fldChar w:fldCharType="end"/>
            </w:r>
          </w:hyperlink>
        </w:p>
        <w:p w14:paraId="0FE8BD8A" w14:textId="77777777" w:rsidR="002A5BD1" w:rsidRPr="002A5BD1" w:rsidRDefault="00F525CE" w:rsidP="002A5BD1">
          <w:pPr>
            <w:pStyle w:val="TOC1"/>
            <w:tabs>
              <w:tab w:val="right" w:leader="dot" w:pos="8486"/>
            </w:tabs>
            <w:spacing w:line="480" w:lineRule="auto"/>
            <w:rPr>
              <w:rFonts w:ascii="Times New Roman" w:eastAsiaTheme="minorEastAsia" w:hAnsi="Times New Roman" w:cs="Times New Roman"/>
              <w:noProof/>
              <w:sz w:val="24"/>
            </w:rPr>
          </w:pPr>
          <w:hyperlink w:anchor="_Toc459060224" w:history="1">
            <w:r w:rsidR="002A5BD1" w:rsidRPr="002A5BD1">
              <w:rPr>
                <w:rStyle w:val="Hyperlink"/>
                <w:rFonts w:ascii="Times New Roman" w:hAnsi="Times New Roman" w:cs="Times New Roman"/>
                <w:noProof/>
                <w:sz w:val="24"/>
                <w:shd w:val="clear" w:color="auto" w:fill="FFFFFF"/>
              </w:rPr>
              <w:t>Abstract</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_Toc459060224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xvi</w:t>
            </w:r>
            <w:r w:rsidR="002A5BD1" w:rsidRPr="002A5BD1">
              <w:rPr>
                <w:rFonts w:ascii="Times New Roman" w:hAnsi="Times New Roman" w:cs="Times New Roman"/>
                <w:noProof/>
                <w:webHidden/>
                <w:sz w:val="24"/>
              </w:rPr>
              <w:fldChar w:fldCharType="end"/>
            </w:r>
          </w:hyperlink>
        </w:p>
        <w:p w14:paraId="6EBC1672" w14:textId="77777777" w:rsidR="002A5BD1" w:rsidRPr="002A5BD1" w:rsidRDefault="00F525CE" w:rsidP="002A5BD1">
          <w:pPr>
            <w:pStyle w:val="TOC1"/>
            <w:tabs>
              <w:tab w:val="right" w:leader="dot" w:pos="8486"/>
            </w:tabs>
            <w:spacing w:line="480" w:lineRule="auto"/>
            <w:rPr>
              <w:rFonts w:ascii="Times New Roman" w:eastAsiaTheme="minorEastAsia" w:hAnsi="Times New Roman" w:cs="Times New Roman"/>
              <w:noProof/>
              <w:sz w:val="24"/>
            </w:rPr>
          </w:pPr>
          <w:hyperlink w:anchor="_Toc459060225" w:history="1">
            <w:r w:rsidR="002A5BD1" w:rsidRPr="002A5BD1">
              <w:rPr>
                <w:rStyle w:val="Hyperlink"/>
                <w:rFonts w:ascii="Times New Roman" w:hAnsi="Times New Roman" w:cs="Times New Roman"/>
                <w:caps/>
                <w:noProof/>
                <w:sz w:val="24"/>
              </w:rPr>
              <w:t>Chapter 1. Introduction</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_Toc459060225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1</w:t>
            </w:r>
            <w:r w:rsidR="002A5BD1" w:rsidRPr="002A5BD1">
              <w:rPr>
                <w:rFonts w:ascii="Times New Roman" w:hAnsi="Times New Roman" w:cs="Times New Roman"/>
                <w:noProof/>
                <w:webHidden/>
                <w:sz w:val="24"/>
              </w:rPr>
              <w:fldChar w:fldCharType="end"/>
            </w:r>
          </w:hyperlink>
        </w:p>
        <w:p w14:paraId="40B5FFE9" w14:textId="77777777" w:rsidR="002A5BD1" w:rsidRPr="002A5BD1" w:rsidRDefault="00F525CE" w:rsidP="002A5BD1">
          <w:pPr>
            <w:pStyle w:val="TOC2"/>
            <w:tabs>
              <w:tab w:val="left" w:pos="880"/>
              <w:tab w:val="right" w:leader="dot" w:pos="8486"/>
            </w:tabs>
            <w:spacing w:line="480" w:lineRule="auto"/>
            <w:rPr>
              <w:rFonts w:ascii="Times New Roman" w:eastAsiaTheme="minorEastAsia" w:hAnsi="Times New Roman" w:cs="Times New Roman"/>
              <w:noProof/>
              <w:sz w:val="24"/>
            </w:rPr>
          </w:pPr>
          <w:hyperlink w:anchor="_Toc459060226" w:history="1">
            <w:r w:rsidR="002A5BD1" w:rsidRPr="002A5BD1">
              <w:rPr>
                <w:rStyle w:val="Hyperlink"/>
                <w:rFonts w:ascii="Times New Roman" w:hAnsi="Times New Roman" w:cs="Times New Roman"/>
                <w:caps/>
                <w:noProof/>
                <w:sz w:val="24"/>
              </w:rPr>
              <w:t>1.1.</w:t>
            </w:r>
            <w:r w:rsidR="002A5BD1" w:rsidRPr="002A5BD1">
              <w:rPr>
                <w:rFonts w:ascii="Times New Roman" w:eastAsiaTheme="minorEastAsia" w:hAnsi="Times New Roman" w:cs="Times New Roman"/>
                <w:noProof/>
                <w:sz w:val="24"/>
              </w:rPr>
              <w:tab/>
            </w:r>
            <w:r w:rsidR="002A5BD1" w:rsidRPr="002A5BD1">
              <w:rPr>
                <w:rStyle w:val="Hyperlink"/>
                <w:rFonts w:ascii="Times New Roman" w:hAnsi="Times New Roman" w:cs="Times New Roman"/>
                <w:caps/>
                <w:noProof/>
                <w:sz w:val="24"/>
              </w:rPr>
              <w:t>Epoxy Resin</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_Toc459060226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2</w:t>
            </w:r>
            <w:r w:rsidR="002A5BD1" w:rsidRPr="002A5BD1">
              <w:rPr>
                <w:rFonts w:ascii="Times New Roman" w:hAnsi="Times New Roman" w:cs="Times New Roman"/>
                <w:noProof/>
                <w:webHidden/>
                <w:sz w:val="24"/>
              </w:rPr>
              <w:fldChar w:fldCharType="end"/>
            </w:r>
          </w:hyperlink>
        </w:p>
        <w:p w14:paraId="21276816" w14:textId="77777777" w:rsidR="002A5BD1" w:rsidRPr="002A5BD1" w:rsidRDefault="00F525CE" w:rsidP="002A5BD1">
          <w:pPr>
            <w:pStyle w:val="TOC2"/>
            <w:tabs>
              <w:tab w:val="left" w:pos="880"/>
              <w:tab w:val="right" w:leader="dot" w:pos="8486"/>
            </w:tabs>
            <w:spacing w:line="480" w:lineRule="auto"/>
            <w:rPr>
              <w:rFonts w:ascii="Times New Roman" w:eastAsiaTheme="minorEastAsia" w:hAnsi="Times New Roman" w:cs="Times New Roman"/>
              <w:noProof/>
              <w:sz w:val="24"/>
            </w:rPr>
          </w:pPr>
          <w:hyperlink w:anchor="_Toc459060227" w:history="1">
            <w:r w:rsidR="002A5BD1" w:rsidRPr="002A5BD1">
              <w:rPr>
                <w:rStyle w:val="Hyperlink"/>
                <w:rFonts w:ascii="Times New Roman" w:hAnsi="Times New Roman" w:cs="Times New Roman"/>
                <w:caps/>
                <w:noProof/>
                <w:sz w:val="24"/>
              </w:rPr>
              <w:t>1.2.</w:t>
            </w:r>
            <w:r w:rsidR="002A5BD1" w:rsidRPr="002A5BD1">
              <w:rPr>
                <w:rFonts w:ascii="Times New Roman" w:eastAsiaTheme="minorEastAsia" w:hAnsi="Times New Roman" w:cs="Times New Roman"/>
                <w:noProof/>
                <w:sz w:val="24"/>
              </w:rPr>
              <w:tab/>
            </w:r>
            <w:r w:rsidR="002A5BD1" w:rsidRPr="002A5BD1">
              <w:rPr>
                <w:rStyle w:val="Hyperlink"/>
                <w:rFonts w:ascii="Times New Roman" w:hAnsi="Times New Roman" w:cs="Times New Roman"/>
                <w:caps/>
                <w:noProof/>
                <w:sz w:val="24"/>
              </w:rPr>
              <w:t>accelerated testing</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_Toc459060227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3</w:t>
            </w:r>
            <w:r w:rsidR="002A5BD1" w:rsidRPr="002A5BD1">
              <w:rPr>
                <w:rFonts w:ascii="Times New Roman" w:hAnsi="Times New Roman" w:cs="Times New Roman"/>
                <w:noProof/>
                <w:webHidden/>
                <w:sz w:val="24"/>
              </w:rPr>
              <w:fldChar w:fldCharType="end"/>
            </w:r>
          </w:hyperlink>
        </w:p>
        <w:p w14:paraId="7FD0D0AE" w14:textId="77777777" w:rsidR="002A5BD1" w:rsidRPr="002A5BD1" w:rsidRDefault="00F525CE" w:rsidP="002A5BD1">
          <w:pPr>
            <w:pStyle w:val="TOC2"/>
            <w:tabs>
              <w:tab w:val="left" w:pos="880"/>
              <w:tab w:val="right" w:leader="dot" w:pos="8486"/>
            </w:tabs>
            <w:spacing w:line="480" w:lineRule="auto"/>
            <w:rPr>
              <w:rFonts w:ascii="Times New Roman" w:eastAsiaTheme="minorEastAsia" w:hAnsi="Times New Roman" w:cs="Times New Roman"/>
              <w:noProof/>
              <w:sz w:val="24"/>
            </w:rPr>
          </w:pPr>
          <w:hyperlink w:anchor="_Toc459060228" w:history="1">
            <w:r w:rsidR="002A5BD1" w:rsidRPr="002A5BD1">
              <w:rPr>
                <w:rStyle w:val="Hyperlink"/>
                <w:rFonts w:ascii="Times New Roman" w:hAnsi="Times New Roman" w:cs="Times New Roman"/>
                <w:caps/>
                <w:noProof/>
                <w:sz w:val="24"/>
              </w:rPr>
              <w:t>1.3.</w:t>
            </w:r>
            <w:r w:rsidR="002A5BD1" w:rsidRPr="002A5BD1">
              <w:rPr>
                <w:rFonts w:ascii="Times New Roman" w:eastAsiaTheme="minorEastAsia" w:hAnsi="Times New Roman" w:cs="Times New Roman"/>
                <w:noProof/>
                <w:sz w:val="24"/>
              </w:rPr>
              <w:tab/>
            </w:r>
            <w:r w:rsidR="002A5BD1" w:rsidRPr="002A5BD1">
              <w:rPr>
                <w:rStyle w:val="Hyperlink"/>
                <w:rFonts w:ascii="Times New Roman" w:hAnsi="Times New Roman" w:cs="Times New Roman"/>
                <w:caps/>
                <w:noProof/>
                <w:sz w:val="24"/>
              </w:rPr>
              <w:t>Multi-walled nanotubes</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_Toc459060228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5</w:t>
            </w:r>
            <w:r w:rsidR="002A5BD1" w:rsidRPr="002A5BD1">
              <w:rPr>
                <w:rFonts w:ascii="Times New Roman" w:hAnsi="Times New Roman" w:cs="Times New Roman"/>
                <w:noProof/>
                <w:webHidden/>
                <w:sz w:val="24"/>
              </w:rPr>
              <w:fldChar w:fldCharType="end"/>
            </w:r>
          </w:hyperlink>
        </w:p>
        <w:p w14:paraId="08E2A85D" w14:textId="77777777" w:rsidR="002A5BD1" w:rsidRPr="002A5BD1" w:rsidRDefault="00F525CE" w:rsidP="002A5BD1">
          <w:pPr>
            <w:pStyle w:val="TOC2"/>
            <w:tabs>
              <w:tab w:val="left" w:pos="880"/>
              <w:tab w:val="right" w:leader="dot" w:pos="8486"/>
            </w:tabs>
            <w:spacing w:line="480" w:lineRule="auto"/>
            <w:rPr>
              <w:rFonts w:ascii="Times New Roman" w:eastAsiaTheme="minorEastAsia" w:hAnsi="Times New Roman" w:cs="Times New Roman"/>
              <w:noProof/>
              <w:sz w:val="24"/>
            </w:rPr>
          </w:pPr>
          <w:hyperlink w:anchor="_Toc459060229" w:history="1">
            <w:r w:rsidR="002A5BD1" w:rsidRPr="002A5BD1">
              <w:rPr>
                <w:rStyle w:val="Hyperlink"/>
                <w:rFonts w:ascii="Times New Roman" w:hAnsi="Times New Roman" w:cs="Times New Roman"/>
                <w:caps/>
                <w:noProof/>
                <w:sz w:val="24"/>
              </w:rPr>
              <w:t>1.4.</w:t>
            </w:r>
            <w:r w:rsidR="002A5BD1" w:rsidRPr="002A5BD1">
              <w:rPr>
                <w:rFonts w:ascii="Times New Roman" w:eastAsiaTheme="minorEastAsia" w:hAnsi="Times New Roman" w:cs="Times New Roman"/>
                <w:noProof/>
                <w:sz w:val="24"/>
              </w:rPr>
              <w:tab/>
            </w:r>
            <w:r w:rsidR="002A5BD1" w:rsidRPr="002A5BD1">
              <w:rPr>
                <w:rStyle w:val="Hyperlink"/>
                <w:rFonts w:ascii="Times New Roman" w:hAnsi="Times New Roman" w:cs="Times New Roman"/>
                <w:caps/>
                <w:noProof/>
                <w:sz w:val="24"/>
              </w:rPr>
              <w:t>Single-walled nanotubes</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_Toc459060229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7</w:t>
            </w:r>
            <w:r w:rsidR="002A5BD1" w:rsidRPr="002A5BD1">
              <w:rPr>
                <w:rFonts w:ascii="Times New Roman" w:hAnsi="Times New Roman" w:cs="Times New Roman"/>
                <w:noProof/>
                <w:webHidden/>
                <w:sz w:val="24"/>
              </w:rPr>
              <w:fldChar w:fldCharType="end"/>
            </w:r>
          </w:hyperlink>
        </w:p>
        <w:p w14:paraId="7A61A2B7" w14:textId="77777777" w:rsidR="002A5BD1" w:rsidRPr="002A5BD1" w:rsidRDefault="00F525CE" w:rsidP="002A5BD1">
          <w:pPr>
            <w:pStyle w:val="TOC2"/>
            <w:tabs>
              <w:tab w:val="left" w:pos="880"/>
              <w:tab w:val="right" w:leader="dot" w:pos="8486"/>
            </w:tabs>
            <w:spacing w:line="480" w:lineRule="auto"/>
            <w:rPr>
              <w:rFonts w:ascii="Times New Roman" w:eastAsiaTheme="minorEastAsia" w:hAnsi="Times New Roman" w:cs="Times New Roman"/>
              <w:noProof/>
              <w:sz w:val="24"/>
            </w:rPr>
          </w:pPr>
          <w:hyperlink w:anchor="_Toc459060230" w:history="1">
            <w:r w:rsidR="002A5BD1" w:rsidRPr="002A5BD1">
              <w:rPr>
                <w:rStyle w:val="Hyperlink"/>
                <w:rFonts w:ascii="Times New Roman" w:hAnsi="Times New Roman" w:cs="Times New Roman"/>
                <w:caps/>
                <w:noProof/>
                <w:sz w:val="24"/>
              </w:rPr>
              <w:t>1.5.</w:t>
            </w:r>
            <w:r w:rsidR="002A5BD1" w:rsidRPr="002A5BD1">
              <w:rPr>
                <w:rFonts w:ascii="Times New Roman" w:eastAsiaTheme="minorEastAsia" w:hAnsi="Times New Roman" w:cs="Times New Roman"/>
                <w:noProof/>
                <w:sz w:val="24"/>
              </w:rPr>
              <w:tab/>
            </w:r>
            <w:r w:rsidR="002A5BD1" w:rsidRPr="002A5BD1">
              <w:rPr>
                <w:rStyle w:val="Hyperlink"/>
                <w:rFonts w:ascii="Times New Roman" w:hAnsi="Times New Roman" w:cs="Times New Roman"/>
                <w:caps/>
                <w:noProof/>
                <w:sz w:val="24"/>
              </w:rPr>
              <w:t>Other Nanofillers</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_Toc459060230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7</w:t>
            </w:r>
            <w:r w:rsidR="002A5BD1" w:rsidRPr="002A5BD1">
              <w:rPr>
                <w:rFonts w:ascii="Times New Roman" w:hAnsi="Times New Roman" w:cs="Times New Roman"/>
                <w:noProof/>
                <w:webHidden/>
                <w:sz w:val="24"/>
              </w:rPr>
              <w:fldChar w:fldCharType="end"/>
            </w:r>
          </w:hyperlink>
        </w:p>
        <w:p w14:paraId="0EAC49C2" w14:textId="77777777" w:rsidR="002A5BD1" w:rsidRPr="002A5BD1" w:rsidRDefault="00F525CE" w:rsidP="002A5BD1">
          <w:pPr>
            <w:pStyle w:val="TOC1"/>
            <w:tabs>
              <w:tab w:val="right" w:leader="dot" w:pos="8486"/>
            </w:tabs>
            <w:spacing w:line="480" w:lineRule="auto"/>
            <w:rPr>
              <w:rFonts w:ascii="Times New Roman" w:eastAsiaTheme="minorEastAsia" w:hAnsi="Times New Roman" w:cs="Times New Roman"/>
              <w:noProof/>
              <w:sz w:val="24"/>
            </w:rPr>
          </w:pPr>
          <w:hyperlink w:anchor="_Toc459060231" w:history="1">
            <w:r w:rsidR="002A5BD1" w:rsidRPr="002A5BD1">
              <w:rPr>
                <w:rStyle w:val="Hyperlink"/>
                <w:rFonts w:ascii="Times New Roman" w:hAnsi="Times New Roman" w:cs="Times New Roman"/>
                <w:caps/>
                <w:noProof/>
                <w:sz w:val="24"/>
              </w:rPr>
              <w:t>Chapter 2.</w:t>
            </w:r>
            <w:r w:rsidR="002A5BD1" w:rsidRPr="002A5BD1">
              <w:rPr>
                <w:rStyle w:val="Hyperlink"/>
                <w:rFonts w:ascii="Times New Roman" w:hAnsi="Times New Roman" w:cs="Times New Roman"/>
                <w:noProof/>
                <w:sz w:val="24"/>
              </w:rPr>
              <w:t xml:space="preserve"> EXPERIMENTAL PROCEDURE</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_Toc459060231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9</w:t>
            </w:r>
            <w:r w:rsidR="002A5BD1" w:rsidRPr="002A5BD1">
              <w:rPr>
                <w:rFonts w:ascii="Times New Roman" w:hAnsi="Times New Roman" w:cs="Times New Roman"/>
                <w:noProof/>
                <w:webHidden/>
                <w:sz w:val="24"/>
              </w:rPr>
              <w:fldChar w:fldCharType="end"/>
            </w:r>
          </w:hyperlink>
        </w:p>
        <w:p w14:paraId="029653F3" w14:textId="77777777" w:rsidR="002A5BD1" w:rsidRPr="002A5BD1" w:rsidRDefault="00F525CE" w:rsidP="002A5BD1">
          <w:pPr>
            <w:pStyle w:val="TOC2"/>
            <w:tabs>
              <w:tab w:val="right" w:leader="dot" w:pos="8486"/>
            </w:tabs>
            <w:spacing w:line="480" w:lineRule="auto"/>
            <w:rPr>
              <w:rFonts w:ascii="Times New Roman" w:eastAsiaTheme="minorEastAsia" w:hAnsi="Times New Roman" w:cs="Times New Roman"/>
              <w:noProof/>
              <w:sz w:val="24"/>
            </w:rPr>
          </w:pPr>
          <w:hyperlink w:anchor="_Toc459060232" w:history="1">
            <w:r w:rsidR="002A5BD1" w:rsidRPr="002A5BD1">
              <w:rPr>
                <w:rStyle w:val="Hyperlink"/>
                <w:rFonts w:ascii="Times New Roman" w:hAnsi="Times New Roman" w:cs="Times New Roman"/>
                <w:noProof/>
                <w:sz w:val="24"/>
              </w:rPr>
              <w:t>2.1. DIFFUSION MODEL DEVELOPMENT</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_Toc459060232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9</w:t>
            </w:r>
            <w:r w:rsidR="002A5BD1" w:rsidRPr="002A5BD1">
              <w:rPr>
                <w:rFonts w:ascii="Times New Roman" w:hAnsi="Times New Roman" w:cs="Times New Roman"/>
                <w:noProof/>
                <w:webHidden/>
                <w:sz w:val="24"/>
              </w:rPr>
              <w:fldChar w:fldCharType="end"/>
            </w:r>
          </w:hyperlink>
        </w:p>
        <w:p w14:paraId="5C1F34CB" w14:textId="77777777" w:rsidR="002A5BD1" w:rsidRPr="002A5BD1" w:rsidRDefault="00F525CE" w:rsidP="002A5BD1">
          <w:pPr>
            <w:pStyle w:val="TOC2"/>
            <w:tabs>
              <w:tab w:val="right" w:leader="dot" w:pos="8486"/>
            </w:tabs>
            <w:spacing w:line="480" w:lineRule="auto"/>
            <w:rPr>
              <w:rFonts w:ascii="Times New Roman" w:eastAsiaTheme="minorEastAsia" w:hAnsi="Times New Roman" w:cs="Times New Roman"/>
              <w:noProof/>
              <w:sz w:val="24"/>
            </w:rPr>
          </w:pPr>
          <w:hyperlink w:anchor="_Toc459060233" w:history="1">
            <w:r w:rsidR="002A5BD1" w:rsidRPr="002A5BD1">
              <w:rPr>
                <w:rStyle w:val="Hyperlink"/>
                <w:rFonts w:ascii="Times New Roman" w:hAnsi="Times New Roman" w:cs="Times New Roman"/>
                <w:noProof/>
                <w:sz w:val="24"/>
              </w:rPr>
              <w:t>2.2. DENSITY STUDY</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_Toc459060233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10</w:t>
            </w:r>
            <w:r w:rsidR="002A5BD1" w:rsidRPr="002A5BD1">
              <w:rPr>
                <w:rFonts w:ascii="Times New Roman" w:hAnsi="Times New Roman" w:cs="Times New Roman"/>
                <w:noProof/>
                <w:webHidden/>
                <w:sz w:val="24"/>
              </w:rPr>
              <w:fldChar w:fldCharType="end"/>
            </w:r>
          </w:hyperlink>
        </w:p>
        <w:p w14:paraId="34392D56" w14:textId="77777777" w:rsidR="002A5BD1" w:rsidRPr="002A5BD1" w:rsidRDefault="00F525CE" w:rsidP="002A5BD1">
          <w:pPr>
            <w:pStyle w:val="TOC2"/>
            <w:tabs>
              <w:tab w:val="right" w:leader="dot" w:pos="8486"/>
            </w:tabs>
            <w:spacing w:line="480" w:lineRule="auto"/>
            <w:rPr>
              <w:rFonts w:ascii="Times New Roman" w:eastAsiaTheme="minorEastAsia" w:hAnsi="Times New Roman" w:cs="Times New Roman"/>
              <w:noProof/>
              <w:sz w:val="24"/>
            </w:rPr>
          </w:pPr>
          <w:hyperlink w:anchor="_Toc459060234" w:history="1">
            <w:r w:rsidR="002A5BD1" w:rsidRPr="002A5BD1">
              <w:rPr>
                <w:rStyle w:val="Hyperlink"/>
                <w:rFonts w:ascii="Times New Roman" w:hAnsi="Times New Roman" w:cs="Times New Roman"/>
                <w:noProof/>
                <w:sz w:val="24"/>
              </w:rPr>
              <w:t>2.3. FABRICATION OF NANOCOMPOSITE</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_Toc459060234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13</w:t>
            </w:r>
            <w:r w:rsidR="002A5BD1" w:rsidRPr="002A5BD1">
              <w:rPr>
                <w:rFonts w:ascii="Times New Roman" w:hAnsi="Times New Roman" w:cs="Times New Roman"/>
                <w:noProof/>
                <w:webHidden/>
                <w:sz w:val="24"/>
              </w:rPr>
              <w:fldChar w:fldCharType="end"/>
            </w:r>
          </w:hyperlink>
        </w:p>
        <w:p w14:paraId="108D01B4" w14:textId="77777777" w:rsidR="002A5BD1" w:rsidRPr="002A5BD1" w:rsidRDefault="00F525CE" w:rsidP="002A5BD1">
          <w:pPr>
            <w:pStyle w:val="TOC2"/>
            <w:tabs>
              <w:tab w:val="right" w:leader="dot" w:pos="8486"/>
            </w:tabs>
            <w:spacing w:line="480" w:lineRule="auto"/>
            <w:rPr>
              <w:rFonts w:ascii="Times New Roman" w:eastAsiaTheme="minorEastAsia" w:hAnsi="Times New Roman" w:cs="Times New Roman"/>
              <w:noProof/>
              <w:sz w:val="24"/>
            </w:rPr>
          </w:pPr>
          <w:hyperlink w:anchor="_Toc459060235" w:history="1">
            <w:r w:rsidR="002A5BD1" w:rsidRPr="002A5BD1">
              <w:rPr>
                <w:rStyle w:val="Hyperlink"/>
                <w:rFonts w:ascii="Times New Roman" w:hAnsi="Times New Roman" w:cs="Times New Roman"/>
                <w:caps/>
                <w:noProof/>
                <w:sz w:val="24"/>
              </w:rPr>
              <w:t>2.4. Moisture Absorption</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_Toc459060235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16</w:t>
            </w:r>
            <w:r w:rsidR="002A5BD1" w:rsidRPr="002A5BD1">
              <w:rPr>
                <w:rFonts w:ascii="Times New Roman" w:hAnsi="Times New Roman" w:cs="Times New Roman"/>
                <w:noProof/>
                <w:webHidden/>
                <w:sz w:val="24"/>
              </w:rPr>
              <w:fldChar w:fldCharType="end"/>
            </w:r>
          </w:hyperlink>
        </w:p>
        <w:p w14:paraId="0C87187B" w14:textId="77777777" w:rsidR="002A5BD1" w:rsidRPr="002A5BD1" w:rsidRDefault="00F525CE" w:rsidP="002A5BD1">
          <w:pPr>
            <w:pStyle w:val="TOC2"/>
            <w:tabs>
              <w:tab w:val="right" w:leader="dot" w:pos="8486"/>
            </w:tabs>
            <w:spacing w:line="480" w:lineRule="auto"/>
            <w:rPr>
              <w:rFonts w:ascii="Times New Roman" w:eastAsiaTheme="minorEastAsia" w:hAnsi="Times New Roman" w:cs="Times New Roman"/>
              <w:noProof/>
              <w:sz w:val="24"/>
            </w:rPr>
          </w:pPr>
          <w:hyperlink w:anchor="_Toc459060236" w:history="1">
            <w:r w:rsidR="002A5BD1" w:rsidRPr="002A5BD1">
              <w:rPr>
                <w:rStyle w:val="Hyperlink"/>
                <w:rFonts w:ascii="Times New Roman" w:hAnsi="Times New Roman" w:cs="Times New Roman"/>
                <w:caps/>
                <w:noProof/>
                <w:sz w:val="24"/>
              </w:rPr>
              <w:t>2.6. recovery of moisture ABSORPTION parameters</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_Toc459060236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22</w:t>
            </w:r>
            <w:r w:rsidR="002A5BD1" w:rsidRPr="002A5BD1">
              <w:rPr>
                <w:rFonts w:ascii="Times New Roman" w:hAnsi="Times New Roman" w:cs="Times New Roman"/>
                <w:noProof/>
                <w:webHidden/>
                <w:sz w:val="24"/>
              </w:rPr>
              <w:fldChar w:fldCharType="end"/>
            </w:r>
          </w:hyperlink>
        </w:p>
        <w:p w14:paraId="35C2E21A" w14:textId="77777777" w:rsidR="002A5BD1" w:rsidRPr="002A5BD1" w:rsidRDefault="00F525CE" w:rsidP="002A5BD1">
          <w:pPr>
            <w:pStyle w:val="TOC2"/>
            <w:tabs>
              <w:tab w:val="right" w:leader="dot" w:pos="8486"/>
            </w:tabs>
            <w:spacing w:line="480" w:lineRule="auto"/>
            <w:rPr>
              <w:rFonts w:ascii="Times New Roman" w:eastAsiaTheme="minorEastAsia" w:hAnsi="Times New Roman" w:cs="Times New Roman"/>
              <w:noProof/>
              <w:sz w:val="24"/>
            </w:rPr>
          </w:pPr>
          <w:hyperlink w:anchor="_Toc459060237" w:history="1">
            <w:r w:rsidR="002A5BD1" w:rsidRPr="002A5BD1">
              <w:rPr>
                <w:rStyle w:val="Hyperlink"/>
                <w:rFonts w:ascii="Times New Roman" w:hAnsi="Times New Roman" w:cs="Times New Roman"/>
                <w:caps/>
                <w:noProof/>
                <w:sz w:val="24"/>
              </w:rPr>
              <w:t>2.7. preparation of SEM images</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_Toc459060237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23</w:t>
            </w:r>
            <w:r w:rsidR="002A5BD1" w:rsidRPr="002A5BD1">
              <w:rPr>
                <w:rFonts w:ascii="Times New Roman" w:hAnsi="Times New Roman" w:cs="Times New Roman"/>
                <w:noProof/>
                <w:webHidden/>
                <w:sz w:val="24"/>
              </w:rPr>
              <w:fldChar w:fldCharType="end"/>
            </w:r>
          </w:hyperlink>
        </w:p>
        <w:p w14:paraId="1068DADC" w14:textId="77777777" w:rsidR="002A5BD1" w:rsidRPr="002A5BD1" w:rsidRDefault="00F525CE" w:rsidP="002A5BD1">
          <w:pPr>
            <w:pStyle w:val="TOC1"/>
            <w:tabs>
              <w:tab w:val="right" w:leader="dot" w:pos="8486"/>
            </w:tabs>
            <w:spacing w:line="480" w:lineRule="auto"/>
            <w:rPr>
              <w:rFonts w:ascii="Times New Roman" w:eastAsiaTheme="minorEastAsia" w:hAnsi="Times New Roman" w:cs="Times New Roman"/>
              <w:noProof/>
              <w:sz w:val="24"/>
            </w:rPr>
          </w:pPr>
          <w:hyperlink w:anchor="_Toc459060238" w:history="1">
            <w:r w:rsidR="002A5BD1" w:rsidRPr="002A5BD1">
              <w:rPr>
                <w:rStyle w:val="Hyperlink"/>
                <w:rFonts w:ascii="Times New Roman" w:hAnsi="Times New Roman" w:cs="Times New Roman"/>
                <w:caps/>
                <w:noProof/>
                <w:sz w:val="24"/>
              </w:rPr>
              <w:t>Chapter 3. Results and Discussion</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_Toc459060238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25</w:t>
            </w:r>
            <w:r w:rsidR="002A5BD1" w:rsidRPr="002A5BD1">
              <w:rPr>
                <w:rFonts w:ascii="Times New Roman" w:hAnsi="Times New Roman" w:cs="Times New Roman"/>
                <w:noProof/>
                <w:webHidden/>
                <w:sz w:val="24"/>
              </w:rPr>
              <w:fldChar w:fldCharType="end"/>
            </w:r>
          </w:hyperlink>
        </w:p>
        <w:p w14:paraId="21A0F47A" w14:textId="77777777" w:rsidR="002A5BD1" w:rsidRPr="002A5BD1" w:rsidRDefault="00F525CE" w:rsidP="002A5BD1">
          <w:pPr>
            <w:pStyle w:val="TOC2"/>
            <w:tabs>
              <w:tab w:val="right" w:leader="dot" w:pos="8486"/>
            </w:tabs>
            <w:spacing w:line="480" w:lineRule="auto"/>
            <w:rPr>
              <w:rFonts w:ascii="Times New Roman" w:eastAsiaTheme="minorEastAsia" w:hAnsi="Times New Roman" w:cs="Times New Roman"/>
              <w:noProof/>
              <w:sz w:val="24"/>
            </w:rPr>
          </w:pPr>
          <w:hyperlink w:anchor="_Toc459060239" w:history="1">
            <w:r w:rsidR="002A5BD1" w:rsidRPr="002A5BD1">
              <w:rPr>
                <w:rStyle w:val="Hyperlink"/>
                <w:rFonts w:ascii="Times New Roman" w:hAnsi="Times New Roman" w:cs="Times New Roman"/>
                <w:caps/>
                <w:noProof/>
                <w:sz w:val="24"/>
              </w:rPr>
              <w:t>3.1. Scanning electron microscopy images</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_Toc459060239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25</w:t>
            </w:r>
            <w:r w:rsidR="002A5BD1" w:rsidRPr="002A5BD1">
              <w:rPr>
                <w:rFonts w:ascii="Times New Roman" w:hAnsi="Times New Roman" w:cs="Times New Roman"/>
                <w:noProof/>
                <w:webHidden/>
                <w:sz w:val="24"/>
              </w:rPr>
              <w:fldChar w:fldCharType="end"/>
            </w:r>
          </w:hyperlink>
        </w:p>
        <w:p w14:paraId="36CFBBE5" w14:textId="77777777" w:rsidR="002A5BD1" w:rsidRPr="002A5BD1" w:rsidRDefault="00F525CE" w:rsidP="002A5BD1">
          <w:pPr>
            <w:pStyle w:val="TOC2"/>
            <w:tabs>
              <w:tab w:val="right" w:leader="dot" w:pos="8486"/>
            </w:tabs>
            <w:spacing w:line="480" w:lineRule="auto"/>
            <w:rPr>
              <w:rFonts w:ascii="Times New Roman" w:eastAsiaTheme="minorEastAsia" w:hAnsi="Times New Roman" w:cs="Times New Roman"/>
              <w:noProof/>
              <w:sz w:val="24"/>
            </w:rPr>
          </w:pPr>
          <w:hyperlink w:anchor="_Toc459060240" w:history="1">
            <w:r w:rsidR="002A5BD1" w:rsidRPr="002A5BD1">
              <w:rPr>
                <w:rStyle w:val="Hyperlink"/>
                <w:rFonts w:ascii="Times New Roman" w:hAnsi="Times New Roman" w:cs="Times New Roman"/>
                <w:caps/>
                <w:noProof/>
                <w:sz w:val="24"/>
              </w:rPr>
              <w:t>3.2. Moisture absorption experimental data</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_Toc459060240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44</w:t>
            </w:r>
            <w:r w:rsidR="002A5BD1" w:rsidRPr="002A5BD1">
              <w:rPr>
                <w:rFonts w:ascii="Times New Roman" w:hAnsi="Times New Roman" w:cs="Times New Roman"/>
                <w:noProof/>
                <w:webHidden/>
                <w:sz w:val="24"/>
              </w:rPr>
              <w:fldChar w:fldCharType="end"/>
            </w:r>
          </w:hyperlink>
        </w:p>
        <w:p w14:paraId="5A681648" w14:textId="77777777" w:rsidR="002A5BD1" w:rsidRPr="002A5BD1" w:rsidRDefault="00F525CE" w:rsidP="002A5BD1">
          <w:pPr>
            <w:pStyle w:val="TOC2"/>
            <w:tabs>
              <w:tab w:val="right" w:leader="dot" w:pos="8486"/>
            </w:tabs>
            <w:spacing w:line="480" w:lineRule="auto"/>
            <w:rPr>
              <w:rFonts w:ascii="Times New Roman" w:eastAsiaTheme="minorEastAsia" w:hAnsi="Times New Roman" w:cs="Times New Roman"/>
              <w:noProof/>
              <w:sz w:val="24"/>
            </w:rPr>
          </w:pPr>
          <w:hyperlink w:anchor="_Toc459060241" w:history="1">
            <w:r w:rsidR="002A5BD1" w:rsidRPr="002A5BD1">
              <w:rPr>
                <w:rStyle w:val="Hyperlink"/>
                <w:rFonts w:ascii="Times New Roman" w:hAnsi="Times New Roman" w:cs="Times New Roman"/>
                <w:caps/>
                <w:noProof/>
                <w:sz w:val="24"/>
              </w:rPr>
              <w:t>3.3. Moisture parameter recovery and validation</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_Toc459060241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44</w:t>
            </w:r>
            <w:r w:rsidR="002A5BD1" w:rsidRPr="002A5BD1">
              <w:rPr>
                <w:rFonts w:ascii="Times New Roman" w:hAnsi="Times New Roman" w:cs="Times New Roman"/>
                <w:noProof/>
                <w:webHidden/>
                <w:sz w:val="24"/>
              </w:rPr>
              <w:fldChar w:fldCharType="end"/>
            </w:r>
          </w:hyperlink>
        </w:p>
        <w:p w14:paraId="662BBD0B" w14:textId="77777777" w:rsidR="002A5BD1" w:rsidRPr="002A5BD1" w:rsidRDefault="00F525CE" w:rsidP="002A5BD1">
          <w:pPr>
            <w:pStyle w:val="TOC3"/>
            <w:tabs>
              <w:tab w:val="right" w:leader="dot" w:pos="8486"/>
            </w:tabs>
            <w:spacing w:line="480" w:lineRule="auto"/>
            <w:rPr>
              <w:rFonts w:ascii="Times New Roman" w:eastAsiaTheme="minorEastAsia" w:hAnsi="Times New Roman" w:cs="Times New Roman"/>
              <w:noProof/>
              <w:sz w:val="24"/>
            </w:rPr>
          </w:pPr>
          <w:hyperlink w:anchor="_Toc459060242" w:history="1">
            <w:r w:rsidR="002A5BD1" w:rsidRPr="002A5BD1">
              <w:rPr>
                <w:rStyle w:val="Hyperlink"/>
                <w:rFonts w:ascii="Times New Roman" w:hAnsi="Times New Roman" w:cs="Times New Roman"/>
                <w:caps/>
                <w:noProof/>
                <w:sz w:val="24"/>
              </w:rPr>
              <w:t>3.3.1. validation of neat epoxy samples</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_Toc459060242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45</w:t>
            </w:r>
            <w:r w:rsidR="002A5BD1" w:rsidRPr="002A5BD1">
              <w:rPr>
                <w:rFonts w:ascii="Times New Roman" w:hAnsi="Times New Roman" w:cs="Times New Roman"/>
                <w:noProof/>
                <w:webHidden/>
                <w:sz w:val="24"/>
              </w:rPr>
              <w:fldChar w:fldCharType="end"/>
            </w:r>
          </w:hyperlink>
        </w:p>
        <w:p w14:paraId="3700369F" w14:textId="77777777" w:rsidR="002A5BD1" w:rsidRPr="002A5BD1" w:rsidRDefault="00F525CE" w:rsidP="002A5BD1">
          <w:pPr>
            <w:pStyle w:val="TOC3"/>
            <w:tabs>
              <w:tab w:val="right" w:leader="dot" w:pos="8486"/>
            </w:tabs>
            <w:spacing w:line="480" w:lineRule="auto"/>
            <w:rPr>
              <w:rFonts w:ascii="Times New Roman" w:eastAsiaTheme="minorEastAsia" w:hAnsi="Times New Roman" w:cs="Times New Roman"/>
              <w:noProof/>
              <w:sz w:val="24"/>
            </w:rPr>
          </w:pPr>
          <w:hyperlink w:anchor="_Toc459060243" w:history="1">
            <w:r w:rsidR="002A5BD1" w:rsidRPr="002A5BD1">
              <w:rPr>
                <w:rStyle w:val="Hyperlink"/>
                <w:rFonts w:ascii="Times New Roman" w:hAnsi="Times New Roman" w:cs="Times New Roman"/>
                <w:caps/>
                <w:noProof/>
                <w:sz w:val="24"/>
              </w:rPr>
              <w:t>3.3.2. validation of 1% nanotube content samples</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_Toc459060243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52</w:t>
            </w:r>
            <w:r w:rsidR="002A5BD1" w:rsidRPr="002A5BD1">
              <w:rPr>
                <w:rFonts w:ascii="Times New Roman" w:hAnsi="Times New Roman" w:cs="Times New Roman"/>
                <w:noProof/>
                <w:webHidden/>
                <w:sz w:val="24"/>
              </w:rPr>
              <w:fldChar w:fldCharType="end"/>
            </w:r>
          </w:hyperlink>
        </w:p>
        <w:p w14:paraId="1E3C539F" w14:textId="77777777" w:rsidR="002A5BD1" w:rsidRPr="002A5BD1" w:rsidRDefault="00F525CE" w:rsidP="002A5BD1">
          <w:pPr>
            <w:pStyle w:val="TOC3"/>
            <w:tabs>
              <w:tab w:val="right" w:leader="dot" w:pos="8486"/>
            </w:tabs>
            <w:spacing w:line="480" w:lineRule="auto"/>
            <w:rPr>
              <w:rFonts w:ascii="Times New Roman" w:eastAsiaTheme="minorEastAsia" w:hAnsi="Times New Roman" w:cs="Times New Roman"/>
              <w:noProof/>
              <w:sz w:val="24"/>
            </w:rPr>
          </w:pPr>
          <w:hyperlink w:anchor="_Toc459060244" w:history="1">
            <w:r w:rsidR="002A5BD1" w:rsidRPr="002A5BD1">
              <w:rPr>
                <w:rStyle w:val="Hyperlink"/>
                <w:rFonts w:ascii="Times New Roman" w:hAnsi="Times New Roman" w:cs="Times New Roman"/>
                <w:caps/>
                <w:noProof/>
                <w:sz w:val="24"/>
              </w:rPr>
              <w:t>3.3.3. Validation of 3% nanotube content samples</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_Toc459060244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61</w:t>
            </w:r>
            <w:r w:rsidR="002A5BD1" w:rsidRPr="002A5BD1">
              <w:rPr>
                <w:rFonts w:ascii="Times New Roman" w:hAnsi="Times New Roman" w:cs="Times New Roman"/>
                <w:noProof/>
                <w:webHidden/>
                <w:sz w:val="24"/>
              </w:rPr>
              <w:fldChar w:fldCharType="end"/>
            </w:r>
          </w:hyperlink>
        </w:p>
        <w:p w14:paraId="0B60B6C8" w14:textId="77777777" w:rsidR="002A5BD1" w:rsidRPr="002A5BD1" w:rsidRDefault="00F525CE" w:rsidP="002A5BD1">
          <w:pPr>
            <w:pStyle w:val="TOC2"/>
            <w:tabs>
              <w:tab w:val="right" w:leader="dot" w:pos="8486"/>
            </w:tabs>
            <w:spacing w:line="480" w:lineRule="auto"/>
            <w:rPr>
              <w:rFonts w:ascii="Times New Roman" w:eastAsiaTheme="minorEastAsia" w:hAnsi="Times New Roman" w:cs="Times New Roman"/>
              <w:noProof/>
              <w:sz w:val="24"/>
            </w:rPr>
          </w:pPr>
          <w:hyperlink w:anchor="_Toc459060245" w:history="1">
            <w:r w:rsidR="002A5BD1" w:rsidRPr="002A5BD1">
              <w:rPr>
                <w:rStyle w:val="Hyperlink"/>
                <w:rFonts w:ascii="Times New Roman" w:hAnsi="Times New Roman" w:cs="Times New Roman"/>
                <w:caps/>
                <w:noProof/>
                <w:sz w:val="24"/>
              </w:rPr>
              <w:t>3.4. moisture absorption parameters comparison</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_Toc459060245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67</w:t>
            </w:r>
            <w:r w:rsidR="002A5BD1" w:rsidRPr="002A5BD1">
              <w:rPr>
                <w:rFonts w:ascii="Times New Roman" w:hAnsi="Times New Roman" w:cs="Times New Roman"/>
                <w:noProof/>
                <w:webHidden/>
                <w:sz w:val="24"/>
              </w:rPr>
              <w:fldChar w:fldCharType="end"/>
            </w:r>
          </w:hyperlink>
        </w:p>
        <w:p w14:paraId="1850DD17" w14:textId="77777777" w:rsidR="002A5BD1" w:rsidRPr="002A5BD1" w:rsidRDefault="00F525CE" w:rsidP="002A5BD1">
          <w:pPr>
            <w:pStyle w:val="TOC3"/>
            <w:tabs>
              <w:tab w:val="right" w:leader="dot" w:pos="8486"/>
            </w:tabs>
            <w:spacing w:line="480" w:lineRule="auto"/>
            <w:rPr>
              <w:rFonts w:ascii="Times New Roman" w:eastAsiaTheme="minorEastAsia" w:hAnsi="Times New Roman" w:cs="Times New Roman"/>
              <w:noProof/>
              <w:sz w:val="24"/>
            </w:rPr>
          </w:pPr>
          <w:hyperlink w:anchor="_Toc459060246" w:history="1">
            <w:r w:rsidR="002A5BD1" w:rsidRPr="002A5BD1">
              <w:rPr>
                <w:rStyle w:val="Hyperlink"/>
                <w:rFonts w:ascii="Times New Roman" w:hAnsi="Times New Roman" w:cs="Times New Roman"/>
                <w:caps/>
                <w:noProof/>
                <w:sz w:val="24"/>
              </w:rPr>
              <w:t>3.4.1. samples with planar size of 0.75</w:t>
            </w:r>
            <w:r w:rsidR="002A5BD1" w:rsidRPr="002A5BD1">
              <w:rPr>
                <w:rStyle w:val="Hyperlink"/>
                <w:rFonts w:ascii="Times New Roman" w:hAnsi="Times New Roman" w:cs="Times New Roman"/>
                <w:noProof/>
                <w:sz w:val="24"/>
              </w:rPr>
              <w:t>in</w:t>
            </w:r>
            <w:r w:rsidR="002A5BD1" w:rsidRPr="002A5BD1">
              <w:rPr>
                <w:rStyle w:val="Hyperlink"/>
                <w:rFonts w:ascii="Times New Roman" w:hAnsi="Times New Roman" w:cs="Times New Roman"/>
                <w:caps/>
                <w:noProof/>
                <w:sz w:val="24"/>
              </w:rPr>
              <w:t xml:space="preserve"> </w:t>
            </w:r>
            <w:r w:rsidR="002A5BD1" w:rsidRPr="002A5BD1">
              <w:rPr>
                <w:rStyle w:val="Hyperlink"/>
                <w:rFonts w:ascii="Times New Roman" w:hAnsi="Times New Roman" w:cs="Times New Roman"/>
                <w:noProof/>
                <w:sz w:val="24"/>
              </w:rPr>
              <w:t>x</w:t>
            </w:r>
            <w:r w:rsidR="002A5BD1" w:rsidRPr="002A5BD1">
              <w:rPr>
                <w:rStyle w:val="Hyperlink"/>
                <w:rFonts w:ascii="Times New Roman" w:hAnsi="Times New Roman" w:cs="Times New Roman"/>
                <w:caps/>
                <w:noProof/>
                <w:sz w:val="24"/>
              </w:rPr>
              <w:t xml:space="preserve"> 0.75</w:t>
            </w:r>
            <w:r w:rsidR="002A5BD1" w:rsidRPr="002A5BD1">
              <w:rPr>
                <w:rStyle w:val="Hyperlink"/>
                <w:rFonts w:ascii="Times New Roman" w:hAnsi="Times New Roman" w:cs="Times New Roman"/>
                <w:noProof/>
                <w:sz w:val="24"/>
              </w:rPr>
              <w:t>in</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_Toc459060246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68</w:t>
            </w:r>
            <w:r w:rsidR="002A5BD1" w:rsidRPr="002A5BD1">
              <w:rPr>
                <w:rFonts w:ascii="Times New Roman" w:hAnsi="Times New Roman" w:cs="Times New Roman"/>
                <w:noProof/>
                <w:webHidden/>
                <w:sz w:val="24"/>
              </w:rPr>
              <w:fldChar w:fldCharType="end"/>
            </w:r>
          </w:hyperlink>
        </w:p>
        <w:p w14:paraId="713E8B4D" w14:textId="77777777" w:rsidR="002A5BD1" w:rsidRPr="002A5BD1" w:rsidRDefault="00F525CE" w:rsidP="002A5BD1">
          <w:pPr>
            <w:pStyle w:val="TOC3"/>
            <w:tabs>
              <w:tab w:val="right" w:leader="dot" w:pos="8486"/>
            </w:tabs>
            <w:spacing w:line="480" w:lineRule="auto"/>
            <w:rPr>
              <w:rFonts w:ascii="Times New Roman" w:eastAsiaTheme="minorEastAsia" w:hAnsi="Times New Roman" w:cs="Times New Roman"/>
              <w:noProof/>
              <w:sz w:val="24"/>
            </w:rPr>
          </w:pPr>
          <w:hyperlink w:anchor="_Toc459060247" w:history="1">
            <w:r w:rsidR="002A5BD1" w:rsidRPr="002A5BD1">
              <w:rPr>
                <w:rStyle w:val="Hyperlink"/>
                <w:rFonts w:ascii="Times New Roman" w:hAnsi="Times New Roman" w:cs="Times New Roman"/>
                <w:caps/>
                <w:noProof/>
                <w:sz w:val="24"/>
              </w:rPr>
              <w:t>3.4.2. samples with planar size of 1.00</w:t>
            </w:r>
            <w:r w:rsidR="002A5BD1" w:rsidRPr="002A5BD1">
              <w:rPr>
                <w:rStyle w:val="Hyperlink"/>
                <w:rFonts w:ascii="Times New Roman" w:hAnsi="Times New Roman" w:cs="Times New Roman"/>
                <w:noProof/>
                <w:sz w:val="24"/>
              </w:rPr>
              <w:t>in</w:t>
            </w:r>
            <w:r w:rsidR="002A5BD1" w:rsidRPr="002A5BD1">
              <w:rPr>
                <w:rStyle w:val="Hyperlink"/>
                <w:rFonts w:ascii="Times New Roman" w:hAnsi="Times New Roman" w:cs="Times New Roman"/>
                <w:caps/>
                <w:noProof/>
                <w:sz w:val="24"/>
              </w:rPr>
              <w:t xml:space="preserve"> </w:t>
            </w:r>
            <w:r w:rsidR="002A5BD1" w:rsidRPr="002A5BD1">
              <w:rPr>
                <w:rStyle w:val="Hyperlink"/>
                <w:rFonts w:ascii="Times New Roman" w:hAnsi="Times New Roman" w:cs="Times New Roman"/>
                <w:noProof/>
                <w:sz w:val="24"/>
              </w:rPr>
              <w:t>x</w:t>
            </w:r>
            <w:r w:rsidR="002A5BD1" w:rsidRPr="002A5BD1">
              <w:rPr>
                <w:rStyle w:val="Hyperlink"/>
                <w:rFonts w:ascii="Times New Roman" w:hAnsi="Times New Roman" w:cs="Times New Roman"/>
                <w:caps/>
                <w:noProof/>
                <w:sz w:val="24"/>
              </w:rPr>
              <w:t xml:space="preserve"> 0.75</w:t>
            </w:r>
            <w:r w:rsidR="002A5BD1" w:rsidRPr="002A5BD1">
              <w:rPr>
                <w:rStyle w:val="Hyperlink"/>
                <w:rFonts w:ascii="Times New Roman" w:hAnsi="Times New Roman" w:cs="Times New Roman"/>
                <w:noProof/>
                <w:sz w:val="24"/>
              </w:rPr>
              <w:t>in</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_Toc459060247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75</w:t>
            </w:r>
            <w:r w:rsidR="002A5BD1" w:rsidRPr="002A5BD1">
              <w:rPr>
                <w:rFonts w:ascii="Times New Roman" w:hAnsi="Times New Roman" w:cs="Times New Roman"/>
                <w:noProof/>
                <w:webHidden/>
                <w:sz w:val="24"/>
              </w:rPr>
              <w:fldChar w:fldCharType="end"/>
            </w:r>
          </w:hyperlink>
        </w:p>
        <w:p w14:paraId="077301E9" w14:textId="77777777" w:rsidR="002A5BD1" w:rsidRPr="002A5BD1" w:rsidRDefault="00F525CE" w:rsidP="002A5BD1">
          <w:pPr>
            <w:pStyle w:val="TOC3"/>
            <w:tabs>
              <w:tab w:val="right" w:leader="dot" w:pos="8486"/>
            </w:tabs>
            <w:spacing w:line="480" w:lineRule="auto"/>
            <w:rPr>
              <w:rFonts w:ascii="Times New Roman" w:eastAsiaTheme="minorEastAsia" w:hAnsi="Times New Roman" w:cs="Times New Roman"/>
              <w:noProof/>
              <w:sz w:val="24"/>
            </w:rPr>
          </w:pPr>
          <w:hyperlink w:anchor="_Toc459060248" w:history="1">
            <w:r w:rsidR="002A5BD1" w:rsidRPr="002A5BD1">
              <w:rPr>
                <w:rStyle w:val="Hyperlink"/>
                <w:rFonts w:ascii="Times New Roman" w:hAnsi="Times New Roman" w:cs="Times New Roman"/>
                <w:caps/>
                <w:noProof/>
                <w:sz w:val="24"/>
              </w:rPr>
              <w:t>3.4.3. samples with planar size of 1.25</w:t>
            </w:r>
            <w:r w:rsidR="002A5BD1" w:rsidRPr="002A5BD1">
              <w:rPr>
                <w:rStyle w:val="Hyperlink"/>
                <w:rFonts w:ascii="Times New Roman" w:hAnsi="Times New Roman" w:cs="Times New Roman"/>
                <w:noProof/>
                <w:sz w:val="24"/>
              </w:rPr>
              <w:t>in</w:t>
            </w:r>
            <w:r w:rsidR="002A5BD1" w:rsidRPr="002A5BD1">
              <w:rPr>
                <w:rStyle w:val="Hyperlink"/>
                <w:rFonts w:ascii="Times New Roman" w:hAnsi="Times New Roman" w:cs="Times New Roman"/>
                <w:caps/>
                <w:noProof/>
                <w:sz w:val="24"/>
              </w:rPr>
              <w:t xml:space="preserve"> </w:t>
            </w:r>
            <w:r w:rsidR="002A5BD1" w:rsidRPr="002A5BD1">
              <w:rPr>
                <w:rStyle w:val="Hyperlink"/>
                <w:rFonts w:ascii="Times New Roman" w:hAnsi="Times New Roman" w:cs="Times New Roman"/>
                <w:noProof/>
                <w:sz w:val="24"/>
              </w:rPr>
              <w:t>x</w:t>
            </w:r>
            <w:r w:rsidR="002A5BD1" w:rsidRPr="002A5BD1">
              <w:rPr>
                <w:rStyle w:val="Hyperlink"/>
                <w:rFonts w:ascii="Times New Roman" w:hAnsi="Times New Roman" w:cs="Times New Roman"/>
                <w:caps/>
                <w:noProof/>
                <w:sz w:val="24"/>
              </w:rPr>
              <w:t xml:space="preserve"> 1.25</w:t>
            </w:r>
            <w:r w:rsidR="002A5BD1" w:rsidRPr="002A5BD1">
              <w:rPr>
                <w:rStyle w:val="Hyperlink"/>
                <w:rFonts w:ascii="Times New Roman" w:hAnsi="Times New Roman" w:cs="Times New Roman"/>
                <w:noProof/>
                <w:sz w:val="24"/>
              </w:rPr>
              <w:t>in</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_Toc459060248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81</w:t>
            </w:r>
            <w:r w:rsidR="002A5BD1" w:rsidRPr="002A5BD1">
              <w:rPr>
                <w:rFonts w:ascii="Times New Roman" w:hAnsi="Times New Roman" w:cs="Times New Roman"/>
                <w:noProof/>
                <w:webHidden/>
                <w:sz w:val="24"/>
              </w:rPr>
              <w:fldChar w:fldCharType="end"/>
            </w:r>
          </w:hyperlink>
        </w:p>
        <w:p w14:paraId="621D0190" w14:textId="77777777" w:rsidR="002A5BD1" w:rsidRPr="002A5BD1" w:rsidRDefault="00F525CE" w:rsidP="002A5BD1">
          <w:pPr>
            <w:pStyle w:val="TOC3"/>
            <w:tabs>
              <w:tab w:val="right" w:leader="dot" w:pos="8486"/>
            </w:tabs>
            <w:spacing w:line="480" w:lineRule="auto"/>
            <w:rPr>
              <w:rFonts w:ascii="Times New Roman" w:eastAsiaTheme="minorEastAsia" w:hAnsi="Times New Roman" w:cs="Times New Roman"/>
              <w:noProof/>
              <w:sz w:val="24"/>
            </w:rPr>
          </w:pPr>
          <w:hyperlink w:anchor="_Toc459060249" w:history="1">
            <w:r w:rsidR="002A5BD1" w:rsidRPr="002A5BD1">
              <w:rPr>
                <w:rStyle w:val="Hyperlink"/>
                <w:rFonts w:ascii="Times New Roman" w:hAnsi="Times New Roman" w:cs="Times New Roman"/>
                <w:caps/>
                <w:noProof/>
                <w:sz w:val="24"/>
              </w:rPr>
              <w:t>3.4.4. samples with thickness of 1.5</w:t>
            </w:r>
            <w:r w:rsidR="002A5BD1" w:rsidRPr="002A5BD1">
              <w:rPr>
                <w:rStyle w:val="Hyperlink"/>
                <w:rFonts w:ascii="Times New Roman" w:hAnsi="Times New Roman" w:cs="Times New Roman"/>
                <w:noProof/>
                <w:sz w:val="24"/>
              </w:rPr>
              <w:t>mm</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_Toc459060249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88</w:t>
            </w:r>
            <w:r w:rsidR="002A5BD1" w:rsidRPr="002A5BD1">
              <w:rPr>
                <w:rFonts w:ascii="Times New Roman" w:hAnsi="Times New Roman" w:cs="Times New Roman"/>
                <w:noProof/>
                <w:webHidden/>
                <w:sz w:val="24"/>
              </w:rPr>
              <w:fldChar w:fldCharType="end"/>
            </w:r>
          </w:hyperlink>
        </w:p>
        <w:p w14:paraId="0DD1DAD1" w14:textId="77777777" w:rsidR="002A5BD1" w:rsidRPr="002A5BD1" w:rsidRDefault="00F525CE" w:rsidP="002A5BD1">
          <w:pPr>
            <w:pStyle w:val="TOC3"/>
            <w:tabs>
              <w:tab w:val="right" w:leader="dot" w:pos="8486"/>
            </w:tabs>
            <w:spacing w:line="480" w:lineRule="auto"/>
            <w:rPr>
              <w:rFonts w:ascii="Times New Roman" w:eastAsiaTheme="minorEastAsia" w:hAnsi="Times New Roman" w:cs="Times New Roman"/>
              <w:noProof/>
              <w:sz w:val="24"/>
            </w:rPr>
          </w:pPr>
          <w:hyperlink w:anchor="_Toc459060250" w:history="1">
            <w:r w:rsidR="002A5BD1" w:rsidRPr="002A5BD1">
              <w:rPr>
                <w:rStyle w:val="Hyperlink"/>
                <w:rFonts w:ascii="Times New Roman" w:hAnsi="Times New Roman" w:cs="Times New Roman"/>
                <w:caps/>
                <w:noProof/>
                <w:sz w:val="24"/>
              </w:rPr>
              <w:t>3.4.5. samples with thickness of 1.7</w:t>
            </w:r>
            <w:r w:rsidR="002A5BD1" w:rsidRPr="002A5BD1">
              <w:rPr>
                <w:rStyle w:val="Hyperlink"/>
                <w:rFonts w:ascii="Times New Roman" w:hAnsi="Times New Roman" w:cs="Times New Roman"/>
                <w:noProof/>
                <w:sz w:val="24"/>
              </w:rPr>
              <w:t>mm</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_Toc459060250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95</w:t>
            </w:r>
            <w:r w:rsidR="002A5BD1" w:rsidRPr="002A5BD1">
              <w:rPr>
                <w:rFonts w:ascii="Times New Roman" w:hAnsi="Times New Roman" w:cs="Times New Roman"/>
                <w:noProof/>
                <w:webHidden/>
                <w:sz w:val="24"/>
              </w:rPr>
              <w:fldChar w:fldCharType="end"/>
            </w:r>
          </w:hyperlink>
        </w:p>
        <w:p w14:paraId="46C42DD0" w14:textId="77777777" w:rsidR="002A5BD1" w:rsidRPr="002A5BD1" w:rsidRDefault="00F525CE" w:rsidP="002A5BD1">
          <w:pPr>
            <w:pStyle w:val="TOC3"/>
            <w:tabs>
              <w:tab w:val="right" w:leader="dot" w:pos="8486"/>
            </w:tabs>
            <w:spacing w:line="480" w:lineRule="auto"/>
            <w:rPr>
              <w:rFonts w:ascii="Times New Roman" w:eastAsiaTheme="minorEastAsia" w:hAnsi="Times New Roman" w:cs="Times New Roman"/>
              <w:noProof/>
              <w:sz w:val="24"/>
            </w:rPr>
          </w:pPr>
          <w:hyperlink w:anchor="_Toc459060251" w:history="1">
            <w:r w:rsidR="002A5BD1" w:rsidRPr="002A5BD1">
              <w:rPr>
                <w:rStyle w:val="Hyperlink"/>
                <w:rFonts w:ascii="Times New Roman" w:hAnsi="Times New Roman" w:cs="Times New Roman"/>
                <w:caps/>
                <w:noProof/>
                <w:sz w:val="24"/>
              </w:rPr>
              <w:t>3.4.6. samples with thickness of 2.0</w:t>
            </w:r>
            <w:r w:rsidR="002A5BD1" w:rsidRPr="002A5BD1">
              <w:rPr>
                <w:rStyle w:val="Hyperlink"/>
                <w:rFonts w:ascii="Times New Roman" w:hAnsi="Times New Roman" w:cs="Times New Roman"/>
                <w:noProof/>
                <w:sz w:val="24"/>
              </w:rPr>
              <w:t>mm</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_Toc459060251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101</w:t>
            </w:r>
            <w:r w:rsidR="002A5BD1" w:rsidRPr="002A5BD1">
              <w:rPr>
                <w:rFonts w:ascii="Times New Roman" w:hAnsi="Times New Roman" w:cs="Times New Roman"/>
                <w:noProof/>
                <w:webHidden/>
                <w:sz w:val="24"/>
              </w:rPr>
              <w:fldChar w:fldCharType="end"/>
            </w:r>
          </w:hyperlink>
        </w:p>
        <w:p w14:paraId="6F1E4CA4" w14:textId="77777777" w:rsidR="002A5BD1" w:rsidRPr="002A5BD1" w:rsidRDefault="00F525CE" w:rsidP="002A5BD1">
          <w:pPr>
            <w:pStyle w:val="TOC1"/>
            <w:tabs>
              <w:tab w:val="right" w:leader="dot" w:pos="8486"/>
            </w:tabs>
            <w:spacing w:line="480" w:lineRule="auto"/>
            <w:rPr>
              <w:rFonts w:ascii="Times New Roman" w:eastAsiaTheme="minorEastAsia" w:hAnsi="Times New Roman" w:cs="Times New Roman"/>
              <w:noProof/>
              <w:sz w:val="24"/>
            </w:rPr>
          </w:pPr>
          <w:hyperlink w:anchor="_Toc459060252" w:history="1">
            <w:r w:rsidR="002A5BD1" w:rsidRPr="002A5BD1">
              <w:rPr>
                <w:rStyle w:val="Hyperlink"/>
                <w:rFonts w:ascii="Times New Roman" w:hAnsi="Times New Roman" w:cs="Times New Roman"/>
                <w:caps/>
                <w:noProof/>
                <w:sz w:val="24"/>
              </w:rPr>
              <w:t>Chapter 4: Conclusion</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_Toc459060252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108</w:t>
            </w:r>
            <w:r w:rsidR="002A5BD1" w:rsidRPr="002A5BD1">
              <w:rPr>
                <w:rFonts w:ascii="Times New Roman" w:hAnsi="Times New Roman" w:cs="Times New Roman"/>
                <w:noProof/>
                <w:webHidden/>
                <w:sz w:val="24"/>
              </w:rPr>
              <w:fldChar w:fldCharType="end"/>
            </w:r>
          </w:hyperlink>
        </w:p>
        <w:p w14:paraId="786F25BD" w14:textId="77777777" w:rsidR="002A5BD1" w:rsidRDefault="00F525CE" w:rsidP="002A5BD1">
          <w:pPr>
            <w:pStyle w:val="TOC1"/>
            <w:tabs>
              <w:tab w:val="right" w:leader="dot" w:pos="8486"/>
            </w:tabs>
            <w:spacing w:line="480" w:lineRule="auto"/>
            <w:rPr>
              <w:rFonts w:eastAsiaTheme="minorEastAsia"/>
              <w:noProof/>
            </w:rPr>
          </w:pPr>
          <w:hyperlink w:anchor="_Toc459060253" w:history="1">
            <w:r w:rsidR="002A5BD1" w:rsidRPr="002A5BD1">
              <w:rPr>
                <w:rStyle w:val="Hyperlink"/>
                <w:rFonts w:ascii="Times New Roman" w:hAnsi="Times New Roman" w:cs="Times New Roman"/>
                <w:noProof/>
                <w:sz w:val="24"/>
              </w:rPr>
              <w:t>References</w:t>
            </w:r>
            <w:r w:rsidR="002A5BD1" w:rsidRPr="002A5BD1">
              <w:rPr>
                <w:rFonts w:ascii="Times New Roman" w:hAnsi="Times New Roman" w:cs="Times New Roman"/>
                <w:noProof/>
                <w:webHidden/>
                <w:sz w:val="24"/>
              </w:rPr>
              <w:tab/>
            </w:r>
            <w:r w:rsidR="002A5BD1" w:rsidRPr="002A5BD1">
              <w:rPr>
                <w:rFonts w:ascii="Times New Roman" w:hAnsi="Times New Roman" w:cs="Times New Roman"/>
                <w:noProof/>
                <w:webHidden/>
                <w:sz w:val="24"/>
              </w:rPr>
              <w:fldChar w:fldCharType="begin"/>
            </w:r>
            <w:r w:rsidR="002A5BD1" w:rsidRPr="002A5BD1">
              <w:rPr>
                <w:rFonts w:ascii="Times New Roman" w:hAnsi="Times New Roman" w:cs="Times New Roman"/>
                <w:noProof/>
                <w:webHidden/>
                <w:sz w:val="24"/>
              </w:rPr>
              <w:instrText xml:space="preserve"> PAGEREF _Toc459060253 \h </w:instrText>
            </w:r>
            <w:r w:rsidR="002A5BD1" w:rsidRPr="002A5BD1">
              <w:rPr>
                <w:rFonts w:ascii="Times New Roman" w:hAnsi="Times New Roman" w:cs="Times New Roman"/>
                <w:noProof/>
                <w:webHidden/>
                <w:sz w:val="24"/>
              </w:rPr>
            </w:r>
            <w:r w:rsidR="002A5BD1" w:rsidRPr="002A5BD1">
              <w:rPr>
                <w:rFonts w:ascii="Times New Roman" w:hAnsi="Times New Roman" w:cs="Times New Roman"/>
                <w:noProof/>
                <w:webHidden/>
                <w:sz w:val="24"/>
              </w:rPr>
              <w:fldChar w:fldCharType="separate"/>
            </w:r>
            <w:r w:rsidR="00BF0CE4">
              <w:rPr>
                <w:rFonts w:ascii="Times New Roman" w:hAnsi="Times New Roman" w:cs="Times New Roman"/>
                <w:noProof/>
                <w:webHidden/>
                <w:sz w:val="24"/>
              </w:rPr>
              <w:t>110</w:t>
            </w:r>
            <w:r w:rsidR="002A5BD1" w:rsidRPr="002A5BD1">
              <w:rPr>
                <w:rFonts w:ascii="Times New Roman" w:hAnsi="Times New Roman" w:cs="Times New Roman"/>
                <w:noProof/>
                <w:webHidden/>
                <w:sz w:val="24"/>
              </w:rPr>
              <w:fldChar w:fldCharType="end"/>
            </w:r>
          </w:hyperlink>
        </w:p>
        <w:p w14:paraId="5060B274" w14:textId="77777777" w:rsidR="00510E6C" w:rsidRPr="00F81FC6" w:rsidRDefault="00510E6C" w:rsidP="00332B3E">
          <w:pPr>
            <w:spacing w:line="480" w:lineRule="auto"/>
            <w:rPr>
              <w:rFonts w:ascii="Times New Roman" w:hAnsi="Times New Roman" w:cs="Times New Roman"/>
            </w:rPr>
          </w:pPr>
          <w:r w:rsidRPr="00332B3E">
            <w:rPr>
              <w:rFonts w:ascii="Times New Roman" w:hAnsi="Times New Roman" w:cs="Times New Roman"/>
              <w:b/>
              <w:bCs/>
              <w:noProof/>
              <w:sz w:val="24"/>
              <w:szCs w:val="24"/>
            </w:rPr>
            <w:fldChar w:fldCharType="end"/>
          </w:r>
        </w:p>
      </w:sdtContent>
    </w:sdt>
    <w:p w14:paraId="28AAEEE6"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409BB077"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2FCDA6F0"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7F8A19A1"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70062A86"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379A4C65" w14:textId="77777777" w:rsidR="006448B1" w:rsidRPr="00F81FC6" w:rsidRDefault="006448B1" w:rsidP="00B37061">
      <w:pPr>
        <w:pStyle w:val="Heading1"/>
        <w:spacing w:line="480" w:lineRule="auto"/>
        <w:jc w:val="center"/>
        <w:rPr>
          <w:rFonts w:ascii="Times New Roman" w:hAnsi="Times New Roman" w:cs="Times New Roman"/>
          <w:color w:val="auto"/>
          <w:shd w:val="clear" w:color="auto" w:fill="FFFFFF"/>
        </w:rPr>
      </w:pPr>
      <w:bookmarkStart w:id="1" w:name="_Toc459060222"/>
      <w:r w:rsidRPr="00F81FC6">
        <w:rPr>
          <w:rFonts w:ascii="Times New Roman" w:hAnsi="Times New Roman" w:cs="Times New Roman"/>
          <w:color w:val="auto"/>
          <w:shd w:val="clear" w:color="auto" w:fill="FFFFFF"/>
        </w:rPr>
        <w:lastRenderedPageBreak/>
        <w:t>List of Tables</w:t>
      </w:r>
      <w:bookmarkEnd w:id="1"/>
    </w:p>
    <w:p w14:paraId="1560F789" w14:textId="77777777" w:rsidR="00032E91" w:rsidRDefault="00A21AC7" w:rsidP="00032E91">
      <w:pPr>
        <w:pStyle w:val="TableofFigures"/>
        <w:tabs>
          <w:tab w:val="right" w:leader="dot" w:pos="8486"/>
        </w:tabs>
        <w:spacing w:line="480" w:lineRule="auto"/>
        <w:rPr>
          <w:rFonts w:asciiTheme="minorHAnsi" w:eastAsiaTheme="minorEastAsia" w:hAnsiTheme="minorHAnsi"/>
          <w:noProof/>
          <w:sz w:val="22"/>
        </w:rPr>
      </w:pPr>
      <w:r w:rsidRPr="00F81FC6">
        <w:rPr>
          <w:rFonts w:cs="Times New Roman"/>
          <w:b/>
          <w:color w:val="000000"/>
          <w:sz w:val="28"/>
          <w:shd w:val="clear" w:color="auto" w:fill="FFFFFF"/>
        </w:rPr>
        <w:fldChar w:fldCharType="begin"/>
      </w:r>
      <w:r w:rsidRPr="00F81FC6">
        <w:rPr>
          <w:rFonts w:cs="Times New Roman"/>
          <w:b/>
          <w:color w:val="000000"/>
          <w:sz w:val="28"/>
          <w:shd w:val="clear" w:color="auto" w:fill="FFFFFF"/>
        </w:rPr>
        <w:instrText xml:space="preserve"> TOC \h \z \t "Balloon Text" \c "Table" </w:instrText>
      </w:r>
      <w:r w:rsidRPr="00F81FC6">
        <w:rPr>
          <w:rFonts w:cs="Times New Roman"/>
          <w:b/>
          <w:color w:val="000000"/>
          <w:sz w:val="28"/>
          <w:shd w:val="clear" w:color="auto" w:fill="FFFFFF"/>
        </w:rPr>
        <w:fldChar w:fldCharType="separate"/>
      </w:r>
      <w:hyperlink w:anchor="_Toc459061888" w:history="1">
        <w:r w:rsidR="00032E91" w:rsidRPr="00F83EA8">
          <w:rPr>
            <w:rStyle w:val="Hyperlink"/>
            <w:rFonts w:cs="Times New Roman"/>
            <w:noProof/>
          </w:rPr>
          <w:t>Table 1: Density Suspension Testing Results</w:t>
        </w:r>
        <w:r w:rsidR="00032E91">
          <w:rPr>
            <w:noProof/>
            <w:webHidden/>
          </w:rPr>
          <w:tab/>
        </w:r>
        <w:r w:rsidR="00032E91">
          <w:rPr>
            <w:noProof/>
            <w:webHidden/>
          </w:rPr>
          <w:fldChar w:fldCharType="begin"/>
        </w:r>
        <w:r w:rsidR="00032E91">
          <w:rPr>
            <w:noProof/>
            <w:webHidden/>
          </w:rPr>
          <w:instrText xml:space="preserve"> PAGEREF _Toc459061888 \h </w:instrText>
        </w:r>
        <w:r w:rsidR="00032E91">
          <w:rPr>
            <w:noProof/>
            <w:webHidden/>
          </w:rPr>
        </w:r>
        <w:r w:rsidR="00032E91">
          <w:rPr>
            <w:noProof/>
            <w:webHidden/>
          </w:rPr>
          <w:fldChar w:fldCharType="separate"/>
        </w:r>
        <w:r w:rsidR="00BF0CE4">
          <w:rPr>
            <w:noProof/>
            <w:webHidden/>
          </w:rPr>
          <w:t>13</w:t>
        </w:r>
        <w:r w:rsidR="00032E91">
          <w:rPr>
            <w:noProof/>
            <w:webHidden/>
          </w:rPr>
          <w:fldChar w:fldCharType="end"/>
        </w:r>
      </w:hyperlink>
    </w:p>
    <w:p w14:paraId="4404F8F1" w14:textId="77777777" w:rsidR="00032E91" w:rsidRDefault="00F525CE" w:rsidP="00032E91">
      <w:pPr>
        <w:pStyle w:val="TableofFigures"/>
        <w:tabs>
          <w:tab w:val="right" w:leader="dot" w:pos="8486"/>
        </w:tabs>
        <w:spacing w:line="480" w:lineRule="auto"/>
        <w:rPr>
          <w:rFonts w:asciiTheme="minorHAnsi" w:eastAsiaTheme="minorEastAsia" w:hAnsiTheme="minorHAnsi"/>
          <w:noProof/>
          <w:sz w:val="22"/>
        </w:rPr>
      </w:pPr>
      <w:hyperlink w:anchor="_Toc459061889" w:history="1">
        <w:r w:rsidR="00032E91" w:rsidRPr="00F83EA8">
          <w:rPr>
            <w:rStyle w:val="Hyperlink"/>
            <w:rFonts w:cs="Times New Roman"/>
            <w:noProof/>
          </w:rPr>
          <w:t>Table 2: Initial guesses for recovery of moisture parameters through numerical solution</w:t>
        </w:r>
        <w:r w:rsidR="00032E91">
          <w:rPr>
            <w:noProof/>
            <w:webHidden/>
          </w:rPr>
          <w:tab/>
        </w:r>
        <w:r w:rsidR="00032E91">
          <w:rPr>
            <w:noProof/>
            <w:webHidden/>
          </w:rPr>
          <w:fldChar w:fldCharType="begin"/>
        </w:r>
        <w:r w:rsidR="00032E91">
          <w:rPr>
            <w:noProof/>
            <w:webHidden/>
          </w:rPr>
          <w:instrText xml:space="preserve"> PAGEREF _Toc459061889 \h </w:instrText>
        </w:r>
        <w:r w:rsidR="00032E91">
          <w:rPr>
            <w:noProof/>
            <w:webHidden/>
          </w:rPr>
        </w:r>
        <w:r w:rsidR="00032E91">
          <w:rPr>
            <w:noProof/>
            <w:webHidden/>
          </w:rPr>
          <w:fldChar w:fldCharType="separate"/>
        </w:r>
        <w:r w:rsidR="00BF0CE4">
          <w:rPr>
            <w:noProof/>
            <w:webHidden/>
          </w:rPr>
          <w:t>47</w:t>
        </w:r>
        <w:r w:rsidR="00032E91">
          <w:rPr>
            <w:noProof/>
            <w:webHidden/>
          </w:rPr>
          <w:fldChar w:fldCharType="end"/>
        </w:r>
      </w:hyperlink>
    </w:p>
    <w:p w14:paraId="0DCF1BE8" w14:textId="77777777" w:rsidR="00032E91" w:rsidRDefault="00F525CE" w:rsidP="00032E91">
      <w:pPr>
        <w:pStyle w:val="TableofFigures"/>
        <w:tabs>
          <w:tab w:val="right" w:leader="dot" w:pos="8486"/>
        </w:tabs>
        <w:spacing w:line="480" w:lineRule="auto"/>
        <w:rPr>
          <w:rFonts w:asciiTheme="minorHAnsi" w:eastAsiaTheme="minorEastAsia" w:hAnsiTheme="minorHAnsi"/>
          <w:noProof/>
          <w:sz w:val="22"/>
        </w:rPr>
      </w:pPr>
      <w:hyperlink w:anchor="_Toc459061890" w:history="1">
        <w:r w:rsidR="00032E91" w:rsidRPr="00F83EA8">
          <w:rPr>
            <w:rStyle w:val="Hyperlink"/>
            <w:rFonts w:cs="Times New Roman"/>
            <w:noProof/>
          </w:rPr>
          <w:t>Table 3: Recovered moisture absorption parameters comparison for changing thicknesses in neat epoxy samples</w:t>
        </w:r>
        <w:r w:rsidR="00032E91">
          <w:rPr>
            <w:noProof/>
            <w:webHidden/>
          </w:rPr>
          <w:tab/>
        </w:r>
        <w:r w:rsidR="00032E91">
          <w:rPr>
            <w:noProof/>
            <w:webHidden/>
          </w:rPr>
          <w:fldChar w:fldCharType="begin"/>
        </w:r>
        <w:r w:rsidR="00032E91">
          <w:rPr>
            <w:noProof/>
            <w:webHidden/>
          </w:rPr>
          <w:instrText xml:space="preserve"> PAGEREF _Toc459061890 \h </w:instrText>
        </w:r>
        <w:r w:rsidR="00032E91">
          <w:rPr>
            <w:noProof/>
            <w:webHidden/>
          </w:rPr>
        </w:r>
        <w:r w:rsidR="00032E91">
          <w:rPr>
            <w:noProof/>
            <w:webHidden/>
          </w:rPr>
          <w:fldChar w:fldCharType="separate"/>
        </w:r>
        <w:r w:rsidR="00BF0CE4">
          <w:rPr>
            <w:noProof/>
            <w:webHidden/>
          </w:rPr>
          <w:t>51</w:t>
        </w:r>
        <w:r w:rsidR="00032E91">
          <w:rPr>
            <w:noProof/>
            <w:webHidden/>
          </w:rPr>
          <w:fldChar w:fldCharType="end"/>
        </w:r>
      </w:hyperlink>
    </w:p>
    <w:p w14:paraId="5D6E4B67" w14:textId="77777777" w:rsidR="00032E91" w:rsidRDefault="00F525CE" w:rsidP="00032E91">
      <w:pPr>
        <w:pStyle w:val="TableofFigures"/>
        <w:tabs>
          <w:tab w:val="right" w:leader="dot" w:pos="8486"/>
        </w:tabs>
        <w:spacing w:line="480" w:lineRule="auto"/>
        <w:rPr>
          <w:rFonts w:asciiTheme="minorHAnsi" w:eastAsiaTheme="minorEastAsia" w:hAnsiTheme="minorHAnsi"/>
          <w:noProof/>
          <w:sz w:val="22"/>
        </w:rPr>
      </w:pPr>
      <w:hyperlink w:anchor="_Toc459061891" w:history="1">
        <w:r w:rsidR="00032E91" w:rsidRPr="00F83EA8">
          <w:rPr>
            <w:rStyle w:val="Hyperlink"/>
            <w:rFonts w:cs="Times New Roman"/>
            <w:noProof/>
          </w:rPr>
          <w:t>Table 4: Recovered moisture absorption parameters comparison for changing planar size in neat epoxy samples</w:t>
        </w:r>
        <w:r w:rsidR="00032E91">
          <w:rPr>
            <w:noProof/>
            <w:webHidden/>
          </w:rPr>
          <w:tab/>
        </w:r>
        <w:r w:rsidR="00032E91">
          <w:rPr>
            <w:noProof/>
            <w:webHidden/>
          </w:rPr>
          <w:fldChar w:fldCharType="begin"/>
        </w:r>
        <w:r w:rsidR="00032E91">
          <w:rPr>
            <w:noProof/>
            <w:webHidden/>
          </w:rPr>
          <w:instrText xml:space="preserve"> PAGEREF _Toc459061891 \h </w:instrText>
        </w:r>
        <w:r w:rsidR="00032E91">
          <w:rPr>
            <w:noProof/>
            <w:webHidden/>
          </w:rPr>
        </w:r>
        <w:r w:rsidR="00032E91">
          <w:rPr>
            <w:noProof/>
            <w:webHidden/>
          </w:rPr>
          <w:fldChar w:fldCharType="separate"/>
        </w:r>
        <w:r w:rsidR="00BF0CE4">
          <w:rPr>
            <w:noProof/>
            <w:webHidden/>
          </w:rPr>
          <w:t>52</w:t>
        </w:r>
        <w:r w:rsidR="00032E91">
          <w:rPr>
            <w:noProof/>
            <w:webHidden/>
          </w:rPr>
          <w:fldChar w:fldCharType="end"/>
        </w:r>
      </w:hyperlink>
    </w:p>
    <w:p w14:paraId="6B4F8A21" w14:textId="77777777" w:rsidR="00032E91" w:rsidRDefault="00F525CE" w:rsidP="00032E91">
      <w:pPr>
        <w:pStyle w:val="TableofFigures"/>
        <w:tabs>
          <w:tab w:val="right" w:leader="dot" w:pos="8486"/>
        </w:tabs>
        <w:spacing w:line="480" w:lineRule="auto"/>
        <w:rPr>
          <w:rFonts w:asciiTheme="minorHAnsi" w:eastAsiaTheme="minorEastAsia" w:hAnsiTheme="minorHAnsi"/>
          <w:noProof/>
          <w:sz w:val="22"/>
        </w:rPr>
      </w:pPr>
      <w:hyperlink w:anchor="_Toc459061892" w:history="1">
        <w:r w:rsidR="00032E91" w:rsidRPr="00F83EA8">
          <w:rPr>
            <w:rStyle w:val="Hyperlink"/>
            <w:rFonts w:cs="Times New Roman"/>
            <w:noProof/>
          </w:rPr>
          <w:t>Table 5: Recovered moisture absorption parameters comparison with changing planar size for 1.0% nanotube content samples</w:t>
        </w:r>
        <w:r w:rsidR="00032E91">
          <w:rPr>
            <w:noProof/>
            <w:webHidden/>
          </w:rPr>
          <w:tab/>
        </w:r>
        <w:r w:rsidR="00032E91">
          <w:rPr>
            <w:noProof/>
            <w:webHidden/>
          </w:rPr>
          <w:fldChar w:fldCharType="begin"/>
        </w:r>
        <w:r w:rsidR="00032E91">
          <w:rPr>
            <w:noProof/>
            <w:webHidden/>
          </w:rPr>
          <w:instrText xml:space="preserve"> PAGEREF _Toc459061892 \h </w:instrText>
        </w:r>
        <w:r w:rsidR="00032E91">
          <w:rPr>
            <w:noProof/>
            <w:webHidden/>
          </w:rPr>
        </w:r>
        <w:r w:rsidR="00032E91">
          <w:rPr>
            <w:noProof/>
            <w:webHidden/>
          </w:rPr>
          <w:fldChar w:fldCharType="separate"/>
        </w:r>
        <w:r w:rsidR="00BF0CE4">
          <w:rPr>
            <w:noProof/>
            <w:webHidden/>
          </w:rPr>
          <w:t>59</w:t>
        </w:r>
        <w:r w:rsidR="00032E91">
          <w:rPr>
            <w:noProof/>
            <w:webHidden/>
          </w:rPr>
          <w:fldChar w:fldCharType="end"/>
        </w:r>
      </w:hyperlink>
    </w:p>
    <w:p w14:paraId="6572FA6A" w14:textId="77777777" w:rsidR="00032E91" w:rsidRDefault="00F525CE" w:rsidP="00032E91">
      <w:pPr>
        <w:pStyle w:val="TableofFigures"/>
        <w:tabs>
          <w:tab w:val="right" w:leader="dot" w:pos="8486"/>
        </w:tabs>
        <w:spacing w:line="480" w:lineRule="auto"/>
        <w:rPr>
          <w:rFonts w:asciiTheme="minorHAnsi" w:eastAsiaTheme="minorEastAsia" w:hAnsiTheme="minorHAnsi"/>
          <w:noProof/>
          <w:sz w:val="22"/>
        </w:rPr>
      </w:pPr>
      <w:hyperlink w:anchor="_Toc459061893" w:history="1">
        <w:r w:rsidR="00032E91" w:rsidRPr="00F83EA8">
          <w:rPr>
            <w:rStyle w:val="Hyperlink"/>
            <w:rFonts w:cs="Times New Roman"/>
            <w:noProof/>
          </w:rPr>
          <w:t>Table 6: Recovered moisture absorption parameters comparison with changing thickness for 1.0% nanotube content samples</w:t>
        </w:r>
        <w:r w:rsidR="00032E91">
          <w:rPr>
            <w:noProof/>
            <w:webHidden/>
          </w:rPr>
          <w:tab/>
        </w:r>
        <w:r w:rsidR="00032E91">
          <w:rPr>
            <w:noProof/>
            <w:webHidden/>
          </w:rPr>
          <w:fldChar w:fldCharType="begin"/>
        </w:r>
        <w:r w:rsidR="00032E91">
          <w:rPr>
            <w:noProof/>
            <w:webHidden/>
          </w:rPr>
          <w:instrText xml:space="preserve"> PAGEREF _Toc459061893 \h </w:instrText>
        </w:r>
        <w:r w:rsidR="00032E91">
          <w:rPr>
            <w:noProof/>
            <w:webHidden/>
          </w:rPr>
        </w:r>
        <w:r w:rsidR="00032E91">
          <w:rPr>
            <w:noProof/>
            <w:webHidden/>
          </w:rPr>
          <w:fldChar w:fldCharType="separate"/>
        </w:r>
        <w:r w:rsidR="00BF0CE4">
          <w:rPr>
            <w:noProof/>
            <w:webHidden/>
          </w:rPr>
          <w:t>60</w:t>
        </w:r>
        <w:r w:rsidR="00032E91">
          <w:rPr>
            <w:noProof/>
            <w:webHidden/>
          </w:rPr>
          <w:fldChar w:fldCharType="end"/>
        </w:r>
      </w:hyperlink>
    </w:p>
    <w:p w14:paraId="06FD9A0A" w14:textId="77777777" w:rsidR="00032E91" w:rsidRDefault="00F525CE" w:rsidP="00032E91">
      <w:pPr>
        <w:pStyle w:val="TableofFigures"/>
        <w:tabs>
          <w:tab w:val="right" w:leader="dot" w:pos="8486"/>
        </w:tabs>
        <w:spacing w:line="480" w:lineRule="auto"/>
        <w:rPr>
          <w:rFonts w:asciiTheme="minorHAnsi" w:eastAsiaTheme="minorEastAsia" w:hAnsiTheme="minorHAnsi"/>
          <w:noProof/>
          <w:sz w:val="22"/>
        </w:rPr>
      </w:pPr>
      <w:hyperlink w:anchor="_Toc459061894" w:history="1">
        <w:r w:rsidR="00032E91" w:rsidRPr="00F83EA8">
          <w:rPr>
            <w:rStyle w:val="Hyperlink"/>
            <w:rFonts w:cs="Times New Roman"/>
            <w:noProof/>
          </w:rPr>
          <w:t>Table 7: Recovered moisture absorption parameters for 3.0% nanotube content samples with changing planar size</w:t>
        </w:r>
        <w:r w:rsidR="00032E91">
          <w:rPr>
            <w:noProof/>
            <w:webHidden/>
          </w:rPr>
          <w:tab/>
        </w:r>
        <w:r w:rsidR="00032E91">
          <w:rPr>
            <w:noProof/>
            <w:webHidden/>
          </w:rPr>
          <w:fldChar w:fldCharType="begin"/>
        </w:r>
        <w:r w:rsidR="00032E91">
          <w:rPr>
            <w:noProof/>
            <w:webHidden/>
          </w:rPr>
          <w:instrText xml:space="preserve"> PAGEREF _Toc459061894 \h </w:instrText>
        </w:r>
        <w:r w:rsidR="00032E91">
          <w:rPr>
            <w:noProof/>
            <w:webHidden/>
          </w:rPr>
        </w:r>
        <w:r w:rsidR="00032E91">
          <w:rPr>
            <w:noProof/>
            <w:webHidden/>
          </w:rPr>
          <w:fldChar w:fldCharType="separate"/>
        </w:r>
        <w:r w:rsidR="00BF0CE4">
          <w:rPr>
            <w:noProof/>
            <w:webHidden/>
          </w:rPr>
          <w:t>66</w:t>
        </w:r>
        <w:r w:rsidR="00032E91">
          <w:rPr>
            <w:noProof/>
            <w:webHidden/>
          </w:rPr>
          <w:fldChar w:fldCharType="end"/>
        </w:r>
      </w:hyperlink>
    </w:p>
    <w:p w14:paraId="4A0B29D4" w14:textId="77777777" w:rsidR="00032E91" w:rsidRDefault="00F525CE" w:rsidP="00032E91">
      <w:pPr>
        <w:pStyle w:val="TableofFigures"/>
        <w:tabs>
          <w:tab w:val="right" w:leader="dot" w:pos="8486"/>
        </w:tabs>
        <w:spacing w:line="480" w:lineRule="auto"/>
        <w:rPr>
          <w:rFonts w:asciiTheme="minorHAnsi" w:eastAsiaTheme="minorEastAsia" w:hAnsiTheme="minorHAnsi"/>
          <w:noProof/>
          <w:sz w:val="22"/>
        </w:rPr>
      </w:pPr>
      <w:hyperlink w:anchor="_Toc459061895" w:history="1">
        <w:r w:rsidR="00032E91" w:rsidRPr="00F83EA8">
          <w:rPr>
            <w:rStyle w:val="Hyperlink"/>
            <w:rFonts w:cs="Times New Roman"/>
            <w:noProof/>
          </w:rPr>
          <w:t>Table 8: Recovered moisture absorption parameters for 3.0% nanotube content samples with changing thickness</w:t>
        </w:r>
        <w:r w:rsidR="00032E91">
          <w:rPr>
            <w:noProof/>
            <w:webHidden/>
          </w:rPr>
          <w:tab/>
        </w:r>
        <w:r w:rsidR="00032E91">
          <w:rPr>
            <w:noProof/>
            <w:webHidden/>
          </w:rPr>
          <w:fldChar w:fldCharType="begin"/>
        </w:r>
        <w:r w:rsidR="00032E91">
          <w:rPr>
            <w:noProof/>
            <w:webHidden/>
          </w:rPr>
          <w:instrText xml:space="preserve"> PAGEREF _Toc459061895 \h </w:instrText>
        </w:r>
        <w:r w:rsidR="00032E91">
          <w:rPr>
            <w:noProof/>
            <w:webHidden/>
          </w:rPr>
        </w:r>
        <w:r w:rsidR="00032E91">
          <w:rPr>
            <w:noProof/>
            <w:webHidden/>
          </w:rPr>
          <w:fldChar w:fldCharType="separate"/>
        </w:r>
        <w:r w:rsidR="00BF0CE4">
          <w:rPr>
            <w:noProof/>
            <w:webHidden/>
          </w:rPr>
          <w:t>67</w:t>
        </w:r>
        <w:r w:rsidR="00032E91">
          <w:rPr>
            <w:noProof/>
            <w:webHidden/>
          </w:rPr>
          <w:fldChar w:fldCharType="end"/>
        </w:r>
      </w:hyperlink>
    </w:p>
    <w:p w14:paraId="29508CB3" w14:textId="77777777" w:rsidR="00032E91" w:rsidRDefault="00F525CE" w:rsidP="00032E91">
      <w:pPr>
        <w:pStyle w:val="TableofFigures"/>
        <w:tabs>
          <w:tab w:val="right" w:leader="dot" w:pos="8486"/>
        </w:tabs>
        <w:spacing w:line="480" w:lineRule="auto"/>
        <w:rPr>
          <w:rFonts w:asciiTheme="minorHAnsi" w:eastAsiaTheme="minorEastAsia" w:hAnsiTheme="minorHAnsi"/>
          <w:noProof/>
          <w:sz w:val="22"/>
        </w:rPr>
      </w:pPr>
      <w:hyperlink w:anchor="_Toc459061896" w:history="1">
        <w:r w:rsidR="00032E91" w:rsidRPr="00F83EA8">
          <w:rPr>
            <w:rStyle w:val="Hyperlink"/>
            <w:rFonts w:cs="Times New Roman"/>
            <w:noProof/>
          </w:rPr>
          <w:t>Table 9: Summary of moisture absorption parameters for 0.75in x 0.75in planar size samples with changing nanotube content</w:t>
        </w:r>
        <w:r w:rsidR="00032E91">
          <w:rPr>
            <w:noProof/>
            <w:webHidden/>
          </w:rPr>
          <w:tab/>
        </w:r>
        <w:r w:rsidR="00032E91">
          <w:rPr>
            <w:noProof/>
            <w:webHidden/>
          </w:rPr>
          <w:fldChar w:fldCharType="begin"/>
        </w:r>
        <w:r w:rsidR="00032E91">
          <w:rPr>
            <w:noProof/>
            <w:webHidden/>
          </w:rPr>
          <w:instrText xml:space="preserve"> PAGEREF _Toc459061896 \h </w:instrText>
        </w:r>
        <w:r w:rsidR="00032E91">
          <w:rPr>
            <w:noProof/>
            <w:webHidden/>
          </w:rPr>
        </w:r>
        <w:r w:rsidR="00032E91">
          <w:rPr>
            <w:noProof/>
            <w:webHidden/>
          </w:rPr>
          <w:fldChar w:fldCharType="separate"/>
        </w:r>
        <w:r w:rsidR="00BF0CE4">
          <w:rPr>
            <w:noProof/>
            <w:webHidden/>
          </w:rPr>
          <w:t>75</w:t>
        </w:r>
        <w:r w:rsidR="00032E91">
          <w:rPr>
            <w:noProof/>
            <w:webHidden/>
          </w:rPr>
          <w:fldChar w:fldCharType="end"/>
        </w:r>
      </w:hyperlink>
    </w:p>
    <w:p w14:paraId="12326AF9" w14:textId="77777777" w:rsidR="00032E91" w:rsidRDefault="00F525CE" w:rsidP="00032E91">
      <w:pPr>
        <w:pStyle w:val="TableofFigures"/>
        <w:tabs>
          <w:tab w:val="right" w:leader="dot" w:pos="8486"/>
        </w:tabs>
        <w:spacing w:line="480" w:lineRule="auto"/>
        <w:rPr>
          <w:rFonts w:asciiTheme="minorHAnsi" w:eastAsiaTheme="minorEastAsia" w:hAnsiTheme="minorHAnsi"/>
          <w:noProof/>
          <w:sz w:val="22"/>
        </w:rPr>
      </w:pPr>
      <w:hyperlink w:anchor="_Toc459061897" w:history="1">
        <w:r w:rsidR="00032E91" w:rsidRPr="00F83EA8">
          <w:rPr>
            <w:rStyle w:val="Hyperlink"/>
            <w:rFonts w:cs="Times New Roman"/>
            <w:noProof/>
          </w:rPr>
          <w:t>Table 10: Summary of moisture absorption parameters for 1.00in x 0.75in planar size samples with changing nanotube content</w:t>
        </w:r>
        <w:r w:rsidR="00032E91">
          <w:rPr>
            <w:noProof/>
            <w:webHidden/>
          </w:rPr>
          <w:tab/>
        </w:r>
        <w:r w:rsidR="00032E91">
          <w:rPr>
            <w:noProof/>
            <w:webHidden/>
          </w:rPr>
          <w:fldChar w:fldCharType="begin"/>
        </w:r>
        <w:r w:rsidR="00032E91">
          <w:rPr>
            <w:noProof/>
            <w:webHidden/>
          </w:rPr>
          <w:instrText xml:space="preserve"> PAGEREF _Toc459061897 \h </w:instrText>
        </w:r>
        <w:r w:rsidR="00032E91">
          <w:rPr>
            <w:noProof/>
            <w:webHidden/>
          </w:rPr>
        </w:r>
        <w:r w:rsidR="00032E91">
          <w:rPr>
            <w:noProof/>
            <w:webHidden/>
          </w:rPr>
          <w:fldChar w:fldCharType="separate"/>
        </w:r>
        <w:r w:rsidR="00BF0CE4">
          <w:rPr>
            <w:noProof/>
            <w:webHidden/>
          </w:rPr>
          <w:t>81</w:t>
        </w:r>
        <w:r w:rsidR="00032E91">
          <w:rPr>
            <w:noProof/>
            <w:webHidden/>
          </w:rPr>
          <w:fldChar w:fldCharType="end"/>
        </w:r>
      </w:hyperlink>
    </w:p>
    <w:p w14:paraId="333E91EC" w14:textId="77777777" w:rsidR="00032E91" w:rsidRDefault="00F525CE" w:rsidP="00032E91">
      <w:pPr>
        <w:pStyle w:val="TableofFigures"/>
        <w:tabs>
          <w:tab w:val="right" w:leader="dot" w:pos="8486"/>
        </w:tabs>
        <w:spacing w:line="480" w:lineRule="auto"/>
        <w:rPr>
          <w:rFonts w:asciiTheme="minorHAnsi" w:eastAsiaTheme="minorEastAsia" w:hAnsiTheme="minorHAnsi"/>
          <w:noProof/>
          <w:sz w:val="22"/>
        </w:rPr>
      </w:pPr>
      <w:hyperlink w:anchor="_Toc459061898" w:history="1">
        <w:r w:rsidR="00032E91" w:rsidRPr="00F83EA8">
          <w:rPr>
            <w:rStyle w:val="Hyperlink"/>
            <w:rFonts w:cs="Times New Roman"/>
            <w:noProof/>
          </w:rPr>
          <w:t>Table 11: Summary of moisture absorption parameters for 1.25in x 1.25in planar size samples with changing nanotube content</w:t>
        </w:r>
        <w:r w:rsidR="00032E91">
          <w:rPr>
            <w:noProof/>
            <w:webHidden/>
          </w:rPr>
          <w:tab/>
        </w:r>
        <w:r w:rsidR="00032E91">
          <w:rPr>
            <w:noProof/>
            <w:webHidden/>
          </w:rPr>
          <w:fldChar w:fldCharType="begin"/>
        </w:r>
        <w:r w:rsidR="00032E91">
          <w:rPr>
            <w:noProof/>
            <w:webHidden/>
          </w:rPr>
          <w:instrText xml:space="preserve"> PAGEREF _Toc459061898 \h </w:instrText>
        </w:r>
        <w:r w:rsidR="00032E91">
          <w:rPr>
            <w:noProof/>
            <w:webHidden/>
          </w:rPr>
        </w:r>
        <w:r w:rsidR="00032E91">
          <w:rPr>
            <w:noProof/>
            <w:webHidden/>
          </w:rPr>
          <w:fldChar w:fldCharType="separate"/>
        </w:r>
        <w:r w:rsidR="00BF0CE4">
          <w:rPr>
            <w:noProof/>
            <w:webHidden/>
          </w:rPr>
          <w:t>88</w:t>
        </w:r>
        <w:r w:rsidR="00032E91">
          <w:rPr>
            <w:noProof/>
            <w:webHidden/>
          </w:rPr>
          <w:fldChar w:fldCharType="end"/>
        </w:r>
      </w:hyperlink>
    </w:p>
    <w:p w14:paraId="0270DECF" w14:textId="77777777" w:rsidR="00032E91" w:rsidRDefault="00F525CE" w:rsidP="00032E91">
      <w:pPr>
        <w:pStyle w:val="TableofFigures"/>
        <w:tabs>
          <w:tab w:val="right" w:leader="dot" w:pos="8486"/>
        </w:tabs>
        <w:spacing w:line="480" w:lineRule="auto"/>
        <w:rPr>
          <w:rFonts w:asciiTheme="minorHAnsi" w:eastAsiaTheme="minorEastAsia" w:hAnsiTheme="minorHAnsi"/>
          <w:noProof/>
          <w:sz w:val="22"/>
        </w:rPr>
      </w:pPr>
      <w:hyperlink w:anchor="_Toc459061899" w:history="1">
        <w:r w:rsidR="00032E91" w:rsidRPr="00F83EA8">
          <w:rPr>
            <w:rStyle w:val="Hyperlink"/>
            <w:rFonts w:cs="Times New Roman"/>
            <w:noProof/>
          </w:rPr>
          <w:t>Table 12: Summary of moisture absorption parameters for 1.5mm thickness samples with changing nanotube content</w:t>
        </w:r>
        <w:r w:rsidR="00032E91">
          <w:rPr>
            <w:noProof/>
            <w:webHidden/>
          </w:rPr>
          <w:tab/>
        </w:r>
        <w:r w:rsidR="00032E91">
          <w:rPr>
            <w:noProof/>
            <w:webHidden/>
          </w:rPr>
          <w:fldChar w:fldCharType="begin"/>
        </w:r>
        <w:r w:rsidR="00032E91">
          <w:rPr>
            <w:noProof/>
            <w:webHidden/>
          </w:rPr>
          <w:instrText xml:space="preserve"> PAGEREF _Toc459061899 \h </w:instrText>
        </w:r>
        <w:r w:rsidR="00032E91">
          <w:rPr>
            <w:noProof/>
            <w:webHidden/>
          </w:rPr>
        </w:r>
        <w:r w:rsidR="00032E91">
          <w:rPr>
            <w:noProof/>
            <w:webHidden/>
          </w:rPr>
          <w:fldChar w:fldCharType="separate"/>
        </w:r>
        <w:r w:rsidR="00BF0CE4">
          <w:rPr>
            <w:noProof/>
            <w:webHidden/>
          </w:rPr>
          <w:t>95</w:t>
        </w:r>
        <w:r w:rsidR="00032E91">
          <w:rPr>
            <w:noProof/>
            <w:webHidden/>
          </w:rPr>
          <w:fldChar w:fldCharType="end"/>
        </w:r>
      </w:hyperlink>
    </w:p>
    <w:p w14:paraId="3F205708" w14:textId="77777777" w:rsidR="00032E91" w:rsidRDefault="00F525CE" w:rsidP="00032E91">
      <w:pPr>
        <w:pStyle w:val="TableofFigures"/>
        <w:tabs>
          <w:tab w:val="right" w:leader="dot" w:pos="8486"/>
        </w:tabs>
        <w:spacing w:line="480" w:lineRule="auto"/>
        <w:rPr>
          <w:rFonts w:asciiTheme="minorHAnsi" w:eastAsiaTheme="minorEastAsia" w:hAnsiTheme="minorHAnsi"/>
          <w:noProof/>
          <w:sz w:val="22"/>
        </w:rPr>
      </w:pPr>
      <w:hyperlink w:anchor="_Toc459061900" w:history="1">
        <w:r w:rsidR="00032E91" w:rsidRPr="00F83EA8">
          <w:rPr>
            <w:rStyle w:val="Hyperlink"/>
            <w:rFonts w:cs="Times New Roman"/>
            <w:noProof/>
          </w:rPr>
          <w:t>Table 13: Summary of moisture absorption parameters for 1.7mm thickness samples with changing nanotube content</w:t>
        </w:r>
        <w:r w:rsidR="00032E91">
          <w:rPr>
            <w:noProof/>
            <w:webHidden/>
          </w:rPr>
          <w:tab/>
        </w:r>
        <w:r w:rsidR="00032E91">
          <w:rPr>
            <w:noProof/>
            <w:webHidden/>
          </w:rPr>
          <w:fldChar w:fldCharType="begin"/>
        </w:r>
        <w:r w:rsidR="00032E91">
          <w:rPr>
            <w:noProof/>
            <w:webHidden/>
          </w:rPr>
          <w:instrText xml:space="preserve"> PAGEREF _Toc459061900 \h </w:instrText>
        </w:r>
        <w:r w:rsidR="00032E91">
          <w:rPr>
            <w:noProof/>
            <w:webHidden/>
          </w:rPr>
        </w:r>
        <w:r w:rsidR="00032E91">
          <w:rPr>
            <w:noProof/>
            <w:webHidden/>
          </w:rPr>
          <w:fldChar w:fldCharType="separate"/>
        </w:r>
        <w:r w:rsidR="00BF0CE4">
          <w:rPr>
            <w:noProof/>
            <w:webHidden/>
          </w:rPr>
          <w:t>101</w:t>
        </w:r>
        <w:r w:rsidR="00032E91">
          <w:rPr>
            <w:noProof/>
            <w:webHidden/>
          </w:rPr>
          <w:fldChar w:fldCharType="end"/>
        </w:r>
      </w:hyperlink>
    </w:p>
    <w:p w14:paraId="56B7B1B6" w14:textId="77777777" w:rsidR="00032E91" w:rsidRDefault="00F525CE" w:rsidP="00032E91">
      <w:pPr>
        <w:pStyle w:val="TableofFigures"/>
        <w:tabs>
          <w:tab w:val="right" w:leader="dot" w:pos="8486"/>
        </w:tabs>
        <w:spacing w:line="480" w:lineRule="auto"/>
        <w:rPr>
          <w:rFonts w:asciiTheme="minorHAnsi" w:eastAsiaTheme="minorEastAsia" w:hAnsiTheme="minorHAnsi"/>
          <w:noProof/>
          <w:sz w:val="22"/>
        </w:rPr>
      </w:pPr>
      <w:hyperlink w:anchor="_Toc459061901" w:history="1">
        <w:r w:rsidR="00032E91" w:rsidRPr="00F83EA8">
          <w:rPr>
            <w:rStyle w:val="Hyperlink"/>
            <w:rFonts w:cs="Times New Roman"/>
            <w:noProof/>
          </w:rPr>
          <w:t>Table 14: Summary of moisture absorption parameters for 2.0mm thickness samples with changing nanotube content</w:t>
        </w:r>
        <w:r w:rsidR="00032E91">
          <w:rPr>
            <w:noProof/>
            <w:webHidden/>
          </w:rPr>
          <w:tab/>
        </w:r>
        <w:r w:rsidR="00032E91">
          <w:rPr>
            <w:noProof/>
            <w:webHidden/>
          </w:rPr>
          <w:fldChar w:fldCharType="begin"/>
        </w:r>
        <w:r w:rsidR="00032E91">
          <w:rPr>
            <w:noProof/>
            <w:webHidden/>
          </w:rPr>
          <w:instrText xml:space="preserve"> PAGEREF _Toc459061901 \h </w:instrText>
        </w:r>
        <w:r w:rsidR="00032E91">
          <w:rPr>
            <w:noProof/>
            <w:webHidden/>
          </w:rPr>
        </w:r>
        <w:r w:rsidR="00032E91">
          <w:rPr>
            <w:noProof/>
            <w:webHidden/>
          </w:rPr>
          <w:fldChar w:fldCharType="separate"/>
        </w:r>
        <w:r w:rsidR="00BF0CE4">
          <w:rPr>
            <w:noProof/>
            <w:webHidden/>
          </w:rPr>
          <w:t>107</w:t>
        </w:r>
        <w:r w:rsidR="00032E91">
          <w:rPr>
            <w:noProof/>
            <w:webHidden/>
          </w:rPr>
          <w:fldChar w:fldCharType="end"/>
        </w:r>
      </w:hyperlink>
    </w:p>
    <w:p w14:paraId="4B116781" w14:textId="77777777" w:rsidR="006448B1" w:rsidRPr="00F81FC6" w:rsidRDefault="00A21AC7" w:rsidP="00337739">
      <w:pPr>
        <w:pStyle w:val="NoSpacing"/>
        <w:spacing w:line="480" w:lineRule="auto"/>
        <w:jc w:val="center"/>
        <w:rPr>
          <w:rFonts w:ascii="Times New Roman" w:hAnsi="Times New Roman" w:cs="Times New Roman"/>
          <w:b/>
          <w:color w:val="000000"/>
          <w:sz w:val="28"/>
          <w:shd w:val="clear" w:color="auto" w:fill="FFFFFF"/>
        </w:rPr>
      </w:pPr>
      <w:r w:rsidRPr="00F81FC6">
        <w:rPr>
          <w:rFonts w:ascii="Times New Roman" w:hAnsi="Times New Roman" w:cs="Times New Roman"/>
          <w:b/>
          <w:color w:val="000000"/>
          <w:sz w:val="28"/>
          <w:shd w:val="clear" w:color="auto" w:fill="FFFFFF"/>
        </w:rPr>
        <w:fldChar w:fldCharType="end"/>
      </w:r>
    </w:p>
    <w:p w14:paraId="75BC9E59"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6013A5AE"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6CC7ED09"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4CDD5087"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6167385D"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4FEA2226"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642CE7E4"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29C8F8BC"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1DFB1526"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446705E8"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3F5A6A7A"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0AB391F5"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25F309FF"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77D332A2" w14:textId="77777777" w:rsidR="006448B1" w:rsidRPr="00F81FC6" w:rsidRDefault="006448B1" w:rsidP="00755827">
      <w:pPr>
        <w:pStyle w:val="NoSpacing"/>
        <w:spacing w:line="480" w:lineRule="auto"/>
        <w:jc w:val="center"/>
        <w:rPr>
          <w:rFonts w:ascii="Times New Roman" w:hAnsi="Times New Roman" w:cs="Times New Roman"/>
          <w:b/>
          <w:color w:val="000000"/>
          <w:sz w:val="28"/>
          <w:shd w:val="clear" w:color="auto" w:fill="FFFFFF"/>
        </w:rPr>
      </w:pPr>
    </w:p>
    <w:p w14:paraId="7C4A5720" w14:textId="77777777" w:rsidR="006448B1" w:rsidRPr="00F81FC6" w:rsidRDefault="006448B1" w:rsidP="00B37061">
      <w:pPr>
        <w:pStyle w:val="Heading1"/>
        <w:spacing w:line="480" w:lineRule="auto"/>
        <w:jc w:val="center"/>
        <w:rPr>
          <w:rFonts w:ascii="Times New Roman" w:hAnsi="Times New Roman" w:cs="Times New Roman"/>
          <w:color w:val="auto"/>
          <w:shd w:val="clear" w:color="auto" w:fill="FFFFFF"/>
        </w:rPr>
      </w:pPr>
      <w:bookmarkStart w:id="2" w:name="_Toc459060223"/>
      <w:r w:rsidRPr="00F81FC6">
        <w:rPr>
          <w:rFonts w:ascii="Times New Roman" w:hAnsi="Times New Roman" w:cs="Times New Roman"/>
          <w:color w:val="auto"/>
          <w:shd w:val="clear" w:color="auto" w:fill="FFFFFF"/>
        </w:rPr>
        <w:lastRenderedPageBreak/>
        <w:t>List of Figures</w:t>
      </w:r>
      <w:bookmarkEnd w:id="2"/>
    </w:p>
    <w:p w14:paraId="622F1181" w14:textId="77777777" w:rsidR="002A5BD1" w:rsidRPr="002A5BD1" w:rsidRDefault="00A21AC7" w:rsidP="002A5BD1">
      <w:pPr>
        <w:pStyle w:val="TableofFigures"/>
        <w:tabs>
          <w:tab w:val="right" w:leader="dot" w:pos="8486"/>
        </w:tabs>
        <w:spacing w:line="480" w:lineRule="auto"/>
        <w:rPr>
          <w:rFonts w:eastAsiaTheme="minorEastAsia" w:cs="Times New Roman"/>
          <w:noProof/>
          <w:szCs w:val="24"/>
        </w:rPr>
      </w:pPr>
      <w:r w:rsidRPr="00F81FC6">
        <w:rPr>
          <w:rFonts w:cs="Times New Roman"/>
          <w:b/>
          <w:color w:val="000000"/>
          <w:szCs w:val="24"/>
          <w:shd w:val="clear" w:color="auto" w:fill="FFFFFF"/>
        </w:rPr>
        <w:fldChar w:fldCharType="begin"/>
      </w:r>
      <w:r w:rsidRPr="00F81FC6">
        <w:rPr>
          <w:rFonts w:cs="Times New Roman"/>
          <w:b/>
          <w:color w:val="000000"/>
          <w:szCs w:val="24"/>
          <w:shd w:val="clear" w:color="auto" w:fill="FFFFFF"/>
        </w:rPr>
        <w:instrText xml:space="preserve"> TOC \h \z \c "Figure" </w:instrText>
      </w:r>
      <w:r w:rsidRPr="00F81FC6">
        <w:rPr>
          <w:rFonts w:cs="Times New Roman"/>
          <w:b/>
          <w:color w:val="000000"/>
          <w:szCs w:val="24"/>
          <w:shd w:val="clear" w:color="auto" w:fill="FFFFFF"/>
        </w:rPr>
        <w:fldChar w:fldCharType="separate"/>
      </w:r>
      <w:hyperlink w:anchor="_Toc459060258" w:history="1">
        <w:r w:rsidR="002A5BD1" w:rsidRPr="002A5BD1">
          <w:rPr>
            <w:rStyle w:val="Hyperlink"/>
            <w:rFonts w:cs="Times New Roman"/>
            <w:noProof/>
            <w:szCs w:val="24"/>
          </w:rPr>
          <w:t>Figure 1: EPON 862/EPIKURE Curing Agent W cure cycle profile</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_Toc459060258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15</w:t>
        </w:r>
        <w:r w:rsidR="002A5BD1" w:rsidRPr="002A5BD1">
          <w:rPr>
            <w:rFonts w:cs="Times New Roman"/>
            <w:noProof/>
            <w:webHidden/>
            <w:szCs w:val="24"/>
          </w:rPr>
          <w:fldChar w:fldCharType="end"/>
        </w:r>
      </w:hyperlink>
    </w:p>
    <w:p w14:paraId="42BF7075"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59" w:history="1">
        <w:r w:rsidR="002A5BD1" w:rsidRPr="002A5BD1">
          <w:rPr>
            <w:rStyle w:val="Hyperlink"/>
            <w:rFonts w:cs="Times New Roman"/>
            <w:noProof/>
            <w:szCs w:val="24"/>
          </w:rPr>
          <w:t>Figure 2: Cutting layout for the samples from a 6in x 6in cutting area of the full laminate</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_Toc459060259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18</w:t>
        </w:r>
        <w:r w:rsidR="002A5BD1" w:rsidRPr="002A5BD1">
          <w:rPr>
            <w:rFonts w:cs="Times New Roman"/>
            <w:noProof/>
            <w:webHidden/>
            <w:szCs w:val="24"/>
          </w:rPr>
          <w:fldChar w:fldCharType="end"/>
        </w:r>
      </w:hyperlink>
    </w:p>
    <w:p w14:paraId="454A163D"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60" w:history="1">
        <w:r w:rsidR="002A5BD1" w:rsidRPr="002A5BD1">
          <w:rPr>
            <w:rStyle w:val="Hyperlink"/>
            <w:rFonts w:cs="Times New Roman"/>
            <w:noProof/>
            <w:szCs w:val="24"/>
          </w:rPr>
          <w:t>Figure 3: Neat 1.25in x 1.25in planar size 1.5mm thickness samples</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_Toc459060260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19</w:t>
        </w:r>
        <w:r w:rsidR="002A5BD1" w:rsidRPr="002A5BD1">
          <w:rPr>
            <w:rFonts w:cs="Times New Roman"/>
            <w:noProof/>
            <w:webHidden/>
            <w:szCs w:val="24"/>
          </w:rPr>
          <w:fldChar w:fldCharType="end"/>
        </w:r>
      </w:hyperlink>
    </w:p>
    <w:p w14:paraId="464404EA"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61" w:history="1">
        <w:r w:rsidR="002A5BD1" w:rsidRPr="002A5BD1">
          <w:rPr>
            <w:rStyle w:val="Hyperlink"/>
            <w:rFonts w:cs="Times New Roman"/>
            <w:noProof/>
            <w:szCs w:val="24"/>
          </w:rPr>
          <w:t>Figure 4: Samples with 0.25% nanotube weight content 1.0in x 0.75in planar size 2.0mm thickness</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_Toc459060261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19</w:t>
        </w:r>
        <w:r w:rsidR="002A5BD1" w:rsidRPr="002A5BD1">
          <w:rPr>
            <w:rFonts w:cs="Times New Roman"/>
            <w:noProof/>
            <w:webHidden/>
            <w:szCs w:val="24"/>
          </w:rPr>
          <w:fldChar w:fldCharType="end"/>
        </w:r>
      </w:hyperlink>
    </w:p>
    <w:p w14:paraId="3A7D6E48"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62" w:history="1">
        <w:r w:rsidR="002A5BD1" w:rsidRPr="002A5BD1">
          <w:rPr>
            <w:rStyle w:val="Hyperlink"/>
            <w:rFonts w:cs="Times New Roman"/>
            <w:noProof/>
            <w:szCs w:val="24"/>
          </w:rPr>
          <w:t>Figure 5: Samples with 0.5% nanotube weight content 1.0in x 0.75in planar size 2.0mm thickness</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_Toc459060262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19</w:t>
        </w:r>
        <w:r w:rsidR="002A5BD1" w:rsidRPr="002A5BD1">
          <w:rPr>
            <w:rFonts w:cs="Times New Roman"/>
            <w:noProof/>
            <w:webHidden/>
            <w:szCs w:val="24"/>
          </w:rPr>
          <w:fldChar w:fldCharType="end"/>
        </w:r>
      </w:hyperlink>
    </w:p>
    <w:p w14:paraId="78FCA1DC"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63" w:history="1">
        <w:r w:rsidR="002A5BD1" w:rsidRPr="002A5BD1">
          <w:rPr>
            <w:rStyle w:val="Hyperlink"/>
            <w:rFonts w:cs="Times New Roman"/>
            <w:noProof/>
            <w:szCs w:val="24"/>
          </w:rPr>
          <w:t>Figure 6: Samples with 1.0% nanotube weight content 1.0in x 0.75in planar size 2.0mm thickness</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_Toc459060263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20</w:t>
        </w:r>
        <w:r w:rsidR="002A5BD1" w:rsidRPr="002A5BD1">
          <w:rPr>
            <w:rFonts w:cs="Times New Roman"/>
            <w:noProof/>
            <w:webHidden/>
            <w:szCs w:val="24"/>
          </w:rPr>
          <w:fldChar w:fldCharType="end"/>
        </w:r>
      </w:hyperlink>
    </w:p>
    <w:p w14:paraId="0EDA6FBC"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64" w:history="1">
        <w:r w:rsidR="002A5BD1" w:rsidRPr="002A5BD1">
          <w:rPr>
            <w:rStyle w:val="Hyperlink"/>
            <w:rFonts w:cs="Times New Roman"/>
            <w:noProof/>
            <w:szCs w:val="24"/>
          </w:rPr>
          <w:t>Figure 7: Samples with 1.5% nanotube weight content 1.0in x 0.75in planar size 2.0mm thickness</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_Toc459060264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20</w:t>
        </w:r>
        <w:r w:rsidR="002A5BD1" w:rsidRPr="002A5BD1">
          <w:rPr>
            <w:rFonts w:cs="Times New Roman"/>
            <w:noProof/>
            <w:webHidden/>
            <w:szCs w:val="24"/>
          </w:rPr>
          <w:fldChar w:fldCharType="end"/>
        </w:r>
      </w:hyperlink>
    </w:p>
    <w:p w14:paraId="6CFD27AE"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65" w:history="1">
        <w:r w:rsidR="002A5BD1" w:rsidRPr="002A5BD1">
          <w:rPr>
            <w:rStyle w:val="Hyperlink"/>
            <w:rFonts w:cs="Times New Roman"/>
            <w:noProof/>
            <w:szCs w:val="24"/>
          </w:rPr>
          <w:t>Figure 8: Samples with 2.0% nanotube weight content 0.75in x 0.75in planar size 2.0mm thickness</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_Toc459060265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21</w:t>
        </w:r>
        <w:r w:rsidR="002A5BD1" w:rsidRPr="002A5BD1">
          <w:rPr>
            <w:rFonts w:cs="Times New Roman"/>
            <w:noProof/>
            <w:webHidden/>
            <w:szCs w:val="24"/>
          </w:rPr>
          <w:fldChar w:fldCharType="end"/>
        </w:r>
      </w:hyperlink>
    </w:p>
    <w:p w14:paraId="46E83ABE"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66" w:history="1">
        <w:r w:rsidR="002A5BD1" w:rsidRPr="002A5BD1">
          <w:rPr>
            <w:rStyle w:val="Hyperlink"/>
            <w:rFonts w:cs="Times New Roman"/>
            <w:noProof/>
            <w:szCs w:val="24"/>
          </w:rPr>
          <w:t>Figure 9: Samples with 3.0% nanotube weight content 1.25in x 1.25in planar size 2.0mm thickness</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_Toc459060266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21</w:t>
        </w:r>
        <w:r w:rsidR="002A5BD1" w:rsidRPr="002A5BD1">
          <w:rPr>
            <w:rFonts w:cs="Times New Roman"/>
            <w:noProof/>
            <w:webHidden/>
            <w:szCs w:val="24"/>
          </w:rPr>
          <w:fldChar w:fldCharType="end"/>
        </w:r>
      </w:hyperlink>
    </w:p>
    <w:p w14:paraId="56226084"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67" w:history="1">
        <w:r w:rsidR="002A5BD1" w:rsidRPr="002A5BD1">
          <w:rPr>
            <w:rStyle w:val="Hyperlink"/>
            <w:rFonts w:cs="Times New Roman"/>
            <w:noProof/>
            <w:szCs w:val="24"/>
          </w:rPr>
          <w:t>Figure 10: Neat 1.5mm thickness samples planar size comparison</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_Toc459060267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22</w:t>
        </w:r>
        <w:r w:rsidR="002A5BD1" w:rsidRPr="002A5BD1">
          <w:rPr>
            <w:rFonts w:cs="Times New Roman"/>
            <w:noProof/>
            <w:webHidden/>
            <w:szCs w:val="24"/>
          </w:rPr>
          <w:fldChar w:fldCharType="end"/>
        </w:r>
      </w:hyperlink>
    </w:p>
    <w:p w14:paraId="7FDD8B74"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68" w:history="1">
        <w:r w:rsidR="002A5BD1" w:rsidRPr="002A5BD1">
          <w:rPr>
            <w:rStyle w:val="Hyperlink"/>
            <w:rFonts w:cs="Times New Roman"/>
            <w:noProof/>
            <w:szCs w:val="24"/>
          </w:rPr>
          <w:t>Figure 11: MWCNTs as received 500x magnification</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_Toc459060268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26</w:t>
        </w:r>
        <w:r w:rsidR="002A5BD1" w:rsidRPr="002A5BD1">
          <w:rPr>
            <w:rFonts w:cs="Times New Roman"/>
            <w:noProof/>
            <w:webHidden/>
            <w:szCs w:val="24"/>
          </w:rPr>
          <w:fldChar w:fldCharType="end"/>
        </w:r>
      </w:hyperlink>
    </w:p>
    <w:p w14:paraId="713BE9BB"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69" w:history="1">
        <w:r w:rsidR="002A5BD1" w:rsidRPr="002A5BD1">
          <w:rPr>
            <w:rStyle w:val="Hyperlink"/>
            <w:rFonts w:cs="Times New Roman"/>
            <w:noProof/>
            <w:szCs w:val="24"/>
          </w:rPr>
          <w:t>Figure 12: MWCNTs as received 5,000x magnification</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_Toc459060269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26</w:t>
        </w:r>
        <w:r w:rsidR="002A5BD1" w:rsidRPr="002A5BD1">
          <w:rPr>
            <w:rFonts w:cs="Times New Roman"/>
            <w:noProof/>
            <w:webHidden/>
            <w:szCs w:val="24"/>
          </w:rPr>
          <w:fldChar w:fldCharType="end"/>
        </w:r>
      </w:hyperlink>
    </w:p>
    <w:p w14:paraId="2282B03C"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70" w:history="1">
        <w:r w:rsidR="002A5BD1" w:rsidRPr="002A5BD1">
          <w:rPr>
            <w:rStyle w:val="Hyperlink"/>
            <w:rFonts w:cs="Times New Roman"/>
            <w:noProof/>
            <w:szCs w:val="24"/>
          </w:rPr>
          <w:t>Figure 13: MWCNTs as received 110,000x magnification</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_Toc459060270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27</w:t>
        </w:r>
        <w:r w:rsidR="002A5BD1" w:rsidRPr="002A5BD1">
          <w:rPr>
            <w:rFonts w:cs="Times New Roman"/>
            <w:noProof/>
            <w:webHidden/>
            <w:szCs w:val="24"/>
          </w:rPr>
          <w:fldChar w:fldCharType="end"/>
        </w:r>
      </w:hyperlink>
    </w:p>
    <w:p w14:paraId="0AAFA6AC"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71" w:history="1">
        <w:r w:rsidR="002A5BD1" w:rsidRPr="002A5BD1">
          <w:rPr>
            <w:rStyle w:val="Hyperlink"/>
            <w:rFonts w:cs="Times New Roman"/>
            <w:noProof/>
            <w:szCs w:val="24"/>
          </w:rPr>
          <w:t>Figure 14: SEM images for 0.25% nanotube weight content sample 500x magnification</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_Toc459060271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27</w:t>
        </w:r>
        <w:r w:rsidR="002A5BD1" w:rsidRPr="002A5BD1">
          <w:rPr>
            <w:rFonts w:cs="Times New Roman"/>
            <w:noProof/>
            <w:webHidden/>
            <w:szCs w:val="24"/>
          </w:rPr>
          <w:fldChar w:fldCharType="end"/>
        </w:r>
      </w:hyperlink>
    </w:p>
    <w:p w14:paraId="0F99C2CB"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72" w:history="1">
        <w:r w:rsidR="002A5BD1" w:rsidRPr="002A5BD1">
          <w:rPr>
            <w:rStyle w:val="Hyperlink"/>
            <w:rFonts w:cs="Times New Roman"/>
            <w:noProof/>
            <w:szCs w:val="24"/>
          </w:rPr>
          <w:t>Figure 15: SEM images for 0.25% nanotube weight content sample 5,000x magnification zoomed in from Figure 14</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_Toc459060272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28</w:t>
        </w:r>
        <w:r w:rsidR="002A5BD1" w:rsidRPr="002A5BD1">
          <w:rPr>
            <w:rFonts w:cs="Times New Roman"/>
            <w:noProof/>
            <w:webHidden/>
            <w:szCs w:val="24"/>
          </w:rPr>
          <w:fldChar w:fldCharType="end"/>
        </w:r>
      </w:hyperlink>
    </w:p>
    <w:p w14:paraId="18D2A2F7"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73" w:history="1">
        <w:r w:rsidR="002A5BD1" w:rsidRPr="002A5BD1">
          <w:rPr>
            <w:rStyle w:val="Hyperlink"/>
            <w:rFonts w:cs="Times New Roman"/>
            <w:noProof/>
            <w:szCs w:val="24"/>
          </w:rPr>
          <w:t>Figure 16: SEM images for 0.25% nanotube weight content sample 20,000x magnification zoomed in from Figure 15</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_Toc459060273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28</w:t>
        </w:r>
        <w:r w:rsidR="002A5BD1" w:rsidRPr="002A5BD1">
          <w:rPr>
            <w:rFonts w:cs="Times New Roman"/>
            <w:noProof/>
            <w:webHidden/>
            <w:szCs w:val="24"/>
          </w:rPr>
          <w:fldChar w:fldCharType="end"/>
        </w:r>
      </w:hyperlink>
    </w:p>
    <w:p w14:paraId="63C2A091"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74" w:history="1">
        <w:r w:rsidR="002A5BD1" w:rsidRPr="002A5BD1">
          <w:rPr>
            <w:rStyle w:val="Hyperlink"/>
            <w:rFonts w:cs="Times New Roman"/>
            <w:noProof/>
            <w:szCs w:val="24"/>
          </w:rPr>
          <w:t>Figure 17: SEM images for 0.5% nanotube weight content sample 500x magnification</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_Toc459060274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29</w:t>
        </w:r>
        <w:r w:rsidR="002A5BD1" w:rsidRPr="002A5BD1">
          <w:rPr>
            <w:rFonts w:cs="Times New Roman"/>
            <w:noProof/>
            <w:webHidden/>
            <w:szCs w:val="24"/>
          </w:rPr>
          <w:fldChar w:fldCharType="end"/>
        </w:r>
      </w:hyperlink>
    </w:p>
    <w:p w14:paraId="3C96B56A"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75" w:history="1">
        <w:r w:rsidR="002A5BD1" w:rsidRPr="002A5BD1">
          <w:rPr>
            <w:rStyle w:val="Hyperlink"/>
            <w:rFonts w:cs="Times New Roman"/>
            <w:noProof/>
            <w:szCs w:val="24"/>
          </w:rPr>
          <w:t>Figure 18: SEM images for 0.5% nanotube weight content sample 5,000x magnification zoomed in from Figure 17</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_Toc459060275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30</w:t>
        </w:r>
        <w:r w:rsidR="002A5BD1" w:rsidRPr="002A5BD1">
          <w:rPr>
            <w:rFonts w:cs="Times New Roman"/>
            <w:noProof/>
            <w:webHidden/>
            <w:szCs w:val="24"/>
          </w:rPr>
          <w:fldChar w:fldCharType="end"/>
        </w:r>
      </w:hyperlink>
    </w:p>
    <w:p w14:paraId="7CBA7C12"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76" w:history="1">
        <w:r w:rsidR="002A5BD1" w:rsidRPr="002A5BD1">
          <w:rPr>
            <w:rStyle w:val="Hyperlink"/>
            <w:rFonts w:cs="Times New Roman"/>
            <w:noProof/>
            <w:szCs w:val="24"/>
          </w:rPr>
          <w:t>Figure 19: SEM images for 0.5% nanotube weight content sample 20,000x magnification zoomed in from Figure 18</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_Toc459060276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30</w:t>
        </w:r>
        <w:r w:rsidR="002A5BD1" w:rsidRPr="002A5BD1">
          <w:rPr>
            <w:rFonts w:cs="Times New Roman"/>
            <w:noProof/>
            <w:webHidden/>
            <w:szCs w:val="24"/>
          </w:rPr>
          <w:fldChar w:fldCharType="end"/>
        </w:r>
      </w:hyperlink>
    </w:p>
    <w:p w14:paraId="1936B335"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77" w:history="1">
        <w:r w:rsidR="002A5BD1" w:rsidRPr="002A5BD1">
          <w:rPr>
            <w:rStyle w:val="Hyperlink"/>
            <w:rFonts w:cs="Times New Roman"/>
            <w:noProof/>
            <w:szCs w:val="24"/>
          </w:rPr>
          <w:t>Figure 20: SEM images for 1.0% nanotube weight content sample 500x magnification</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_Toc459060277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32</w:t>
        </w:r>
        <w:r w:rsidR="002A5BD1" w:rsidRPr="002A5BD1">
          <w:rPr>
            <w:rFonts w:cs="Times New Roman"/>
            <w:noProof/>
            <w:webHidden/>
            <w:szCs w:val="24"/>
          </w:rPr>
          <w:fldChar w:fldCharType="end"/>
        </w:r>
      </w:hyperlink>
    </w:p>
    <w:p w14:paraId="6285A4AF"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78" w:history="1">
        <w:r w:rsidR="002A5BD1" w:rsidRPr="002A5BD1">
          <w:rPr>
            <w:rStyle w:val="Hyperlink"/>
            <w:rFonts w:cs="Times New Roman"/>
            <w:noProof/>
            <w:szCs w:val="24"/>
          </w:rPr>
          <w:t>Figure 21: SEM images for 1.0% nanotube weight content sample 5,000x magnification zoomed in from Figure 20</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_Toc459060278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33</w:t>
        </w:r>
        <w:r w:rsidR="002A5BD1" w:rsidRPr="002A5BD1">
          <w:rPr>
            <w:rFonts w:cs="Times New Roman"/>
            <w:noProof/>
            <w:webHidden/>
            <w:szCs w:val="24"/>
          </w:rPr>
          <w:fldChar w:fldCharType="end"/>
        </w:r>
      </w:hyperlink>
    </w:p>
    <w:p w14:paraId="3C0BC2C3"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79" w:history="1">
        <w:r w:rsidR="002A5BD1" w:rsidRPr="002A5BD1">
          <w:rPr>
            <w:rStyle w:val="Hyperlink"/>
            <w:rFonts w:cs="Times New Roman"/>
            <w:noProof/>
            <w:szCs w:val="24"/>
          </w:rPr>
          <w:t>Figure 22: SEM images for 1.0% nanotube weight content sample 20,000x magnification zoomed in from Figure 21</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_Toc459060279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33</w:t>
        </w:r>
        <w:r w:rsidR="002A5BD1" w:rsidRPr="002A5BD1">
          <w:rPr>
            <w:rFonts w:cs="Times New Roman"/>
            <w:noProof/>
            <w:webHidden/>
            <w:szCs w:val="24"/>
          </w:rPr>
          <w:fldChar w:fldCharType="end"/>
        </w:r>
      </w:hyperlink>
    </w:p>
    <w:p w14:paraId="2A3B8FFA"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80" w:history="1">
        <w:r w:rsidR="002A5BD1" w:rsidRPr="002A5BD1">
          <w:rPr>
            <w:rStyle w:val="Hyperlink"/>
            <w:rFonts w:cs="Times New Roman"/>
            <w:noProof/>
            <w:szCs w:val="24"/>
          </w:rPr>
          <w:t>Figure 23: SEM images for 1.5% nanotube weight content sample 500x magnification</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_Toc459060280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34</w:t>
        </w:r>
        <w:r w:rsidR="002A5BD1" w:rsidRPr="002A5BD1">
          <w:rPr>
            <w:rFonts w:cs="Times New Roman"/>
            <w:noProof/>
            <w:webHidden/>
            <w:szCs w:val="24"/>
          </w:rPr>
          <w:fldChar w:fldCharType="end"/>
        </w:r>
      </w:hyperlink>
    </w:p>
    <w:p w14:paraId="4A0F3B31"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81" w:history="1">
        <w:r w:rsidR="002A5BD1" w:rsidRPr="002A5BD1">
          <w:rPr>
            <w:rStyle w:val="Hyperlink"/>
            <w:rFonts w:cs="Times New Roman"/>
            <w:noProof/>
            <w:szCs w:val="24"/>
          </w:rPr>
          <w:t>Figure 24: SEM images for 1.5% nanotube weight content sample 5,000x magnification zoomed in from Figure 23</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_Toc459060281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35</w:t>
        </w:r>
        <w:r w:rsidR="002A5BD1" w:rsidRPr="002A5BD1">
          <w:rPr>
            <w:rFonts w:cs="Times New Roman"/>
            <w:noProof/>
            <w:webHidden/>
            <w:szCs w:val="24"/>
          </w:rPr>
          <w:fldChar w:fldCharType="end"/>
        </w:r>
      </w:hyperlink>
    </w:p>
    <w:p w14:paraId="455EAAAE"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82" w:history="1">
        <w:r w:rsidR="002A5BD1" w:rsidRPr="002A5BD1">
          <w:rPr>
            <w:rStyle w:val="Hyperlink"/>
            <w:rFonts w:cs="Times New Roman"/>
            <w:noProof/>
            <w:szCs w:val="24"/>
          </w:rPr>
          <w:t>Figure 25: SEM images for 1.5% nanotube weight content sample 20,000x magnification zoomed in from Figure 24</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_Toc459060282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35</w:t>
        </w:r>
        <w:r w:rsidR="002A5BD1" w:rsidRPr="002A5BD1">
          <w:rPr>
            <w:rFonts w:cs="Times New Roman"/>
            <w:noProof/>
            <w:webHidden/>
            <w:szCs w:val="24"/>
          </w:rPr>
          <w:fldChar w:fldCharType="end"/>
        </w:r>
      </w:hyperlink>
    </w:p>
    <w:p w14:paraId="5BC6B3EB"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83" w:history="1">
        <w:r w:rsidR="002A5BD1" w:rsidRPr="002A5BD1">
          <w:rPr>
            <w:rStyle w:val="Hyperlink"/>
            <w:rFonts w:cs="Times New Roman"/>
            <w:noProof/>
            <w:szCs w:val="24"/>
          </w:rPr>
          <w:t>Figure 26: SEM images for 2.0% nanotube weight content sample 500x magnification</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_Toc459060283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37</w:t>
        </w:r>
        <w:r w:rsidR="002A5BD1" w:rsidRPr="002A5BD1">
          <w:rPr>
            <w:rFonts w:cs="Times New Roman"/>
            <w:noProof/>
            <w:webHidden/>
            <w:szCs w:val="24"/>
          </w:rPr>
          <w:fldChar w:fldCharType="end"/>
        </w:r>
      </w:hyperlink>
    </w:p>
    <w:p w14:paraId="70F12EFC"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84" w:history="1">
        <w:r w:rsidR="002A5BD1" w:rsidRPr="002A5BD1">
          <w:rPr>
            <w:rStyle w:val="Hyperlink"/>
            <w:rFonts w:cs="Times New Roman"/>
            <w:noProof/>
            <w:szCs w:val="24"/>
          </w:rPr>
          <w:t>Figure 27: SEM images for 2.0% nanotube weight content sample 5,000x magnification zoomed in from Figure 26</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_Toc459060284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37</w:t>
        </w:r>
        <w:r w:rsidR="002A5BD1" w:rsidRPr="002A5BD1">
          <w:rPr>
            <w:rFonts w:cs="Times New Roman"/>
            <w:noProof/>
            <w:webHidden/>
            <w:szCs w:val="24"/>
          </w:rPr>
          <w:fldChar w:fldCharType="end"/>
        </w:r>
      </w:hyperlink>
    </w:p>
    <w:p w14:paraId="6FA479F9"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85" w:history="1">
        <w:r w:rsidR="002A5BD1" w:rsidRPr="002A5BD1">
          <w:rPr>
            <w:rStyle w:val="Hyperlink"/>
            <w:rFonts w:cs="Times New Roman"/>
            <w:noProof/>
            <w:szCs w:val="24"/>
          </w:rPr>
          <w:t>Figure 28: SEM images for 2.0% nanotube weight content sample 20,000x magnification zoomed in from Figure 27</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_Toc459060285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38</w:t>
        </w:r>
        <w:r w:rsidR="002A5BD1" w:rsidRPr="002A5BD1">
          <w:rPr>
            <w:rFonts w:cs="Times New Roman"/>
            <w:noProof/>
            <w:webHidden/>
            <w:szCs w:val="24"/>
          </w:rPr>
          <w:fldChar w:fldCharType="end"/>
        </w:r>
      </w:hyperlink>
    </w:p>
    <w:p w14:paraId="13E82C09"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86" w:history="1">
        <w:r w:rsidR="002A5BD1" w:rsidRPr="002A5BD1">
          <w:rPr>
            <w:rStyle w:val="Hyperlink"/>
            <w:rFonts w:cs="Times New Roman"/>
            <w:noProof/>
            <w:szCs w:val="24"/>
          </w:rPr>
          <w:t>Figure 29: SEM images for 3.0% nanotube weight content 500x magnification</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_Toc459060286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39</w:t>
        </w:r>
        <w:r w:rsidR="002A5BD1" w:rsidRPr="002A5BD1">
          <w:rPr>
            <w:rFonts w:cs="Times New Roman"/>
            <w:noProof/>
            <w:webHidden/>
            <w:szCs w:val="24"/>
          </w:rPr>
          <w:fldChar w:fldCharType="end"/>
        </w:r>
      </w:hyperlink>
    </w:p>
    <w:p w14:paraId="4CEE225F"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87" w:history="1">
        <w:r w:rsidR="002A5BD1" w:rsidRPr="002A5BD1">
          <w:rPr>
            <w:rStyle w:val="Hyperlink"/>
            <w:rFonts w:cs="Times New Roman"/>
            <w:noProof/>
            <w:szCs w:val="24"/>
          </w:rPr>
          <w:t>Figure 30: SEM images for 3.0% nanotube weight content 5,000x magnification zoomed in from Figure 29</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_Toc459060287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39</w:t>
        </w:r>
        <w:r w:rsidR="002A5BD1" w:rsidRPr="002A5BD1">
          <w:rPr>
            <w:rFonts w:cs="Times New Roman"/>
            <w:noProof/>
            <w:webHidden/>
            <w:szCs w:val="24"/>
          </w:rPr>
          <w:fldChar w:fldCharType="end"/>
        </w:r>
      </w:hyperlink>
    </w:p>
    <w:p w14:paraId="66A96CD4"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88" w:history="1">
        <w:r w:rsidR="002A5BD1" w:rsidRPr="002A5BD1">
          <w:rPr>
            <w:rStyle w:val="Hyperlink"/>
            <w:rFonts w:cs="Times New Roman"/>
            <w:noProof/>
            <w:szCs w:val="24"/>
          </w:rPr>
          <w:t>Figure 31: SEM images for 3.0% nanotube weight content 20,000x magnification zoomed in from Figure 30</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_Toc459060288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40</w:t>
        </w:r>
        <w:r w:rsidR="002A5BD1" w:rsidRPr="002A5BD1">
          <w:rPr>
            <w:rFonts w:cs="Times New Roman"/>
            <w:noProof/>
            <w:webHidden/>
            <w:szCs w:val="24"/>
          </w:rPr>
          <w:fldChar w:fldCharType="end"/>
        </w:r>
      </w:hyperlink>
    </w:p>
    <w:p w14:paraId="0CC0E473"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89" w:history="1">
        <w:r w:rsidR="002A5BD1" w:rsidRPr="002A5BD1">
          <w:rPr>
            <w:rStyle w:val="Hyperlink"/>
            <w:rFonts w:cs="Times New Roman"/>
            <w:noProof/>
            <w:szCs w:val="24"/>
          </w:rPr>
          <w:t>Figure 32: SEM images for dry 2.0% nanotube weight content 500x magnification</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_Toc459060289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41</w:t>
        </w:r>
        <w:r w:rsidR="002A5BD1" w:rsidRPr="002A5BD1">
          <w:rPr>
            <w:rFonts w:cs="Times New Roman"/>
            <w:noProof/>
            <w:webHidden/>
            <w:szCs w:val="24"/>
          </w:rPr>
          <w:fldChar w:fldCharType="end"/>
        </w:r>
      </w:hyperlink>
    </w:p>
    <w:p w14:paraId="5F08C4AD"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90" w:history="1">
        <w:r w:rsidR="002A5BD1" w:rsidRPr="002A5BD1">
          <w:rPr>
            <w:rStyle w:val="Hyperlink"/>
            <w:rFonts w:cs="Times New Roman"/>
            <w:noProof/>
            <w:szCs w:val="24"/>
          </w:rPr>
          <w:t>Figure 33: SEM image for dry 2.0% nanotube content sample magnification 5,000x zoomed in from Figure 32</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_Toc459060290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42</w:t>
        </w:r>
        <w:r w:rsidR="002A5BD1" w:rsidRPr="002A5BD1">
          <w:rPr>
            <w:rFonts w:cs="Times New Roman"/>
            <w:noProof/>
            <w:webHidden/>
            <w:szCs w:val="24"/>
          </w:rPr>
          <w:fldChar w:fldCharType="end"/>
        </w:r>
      </w:hyperlink>
    </w:p>
    <w:p w14:paraId="6E6E03D3"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91" w:history="1">
        <w:r w:rsidR="002A5BD1" w:rsidRPr="002A5BD1">
          <w:rPr>
            <w:rStyle w:val="Hyperlink"/>
            <w:rFonts w:cs="Times New Roman"/>
            <w:noProof/>
            <w:szCs w:val="24"/>
          </w:rPr>
          <w:t>Figure 34: SEM image for dry 2.0% nanotube content sample magnification 20,000x zoomed in from Figure 33</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_Toc459060291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43</w:t>
        </w:r>
        <w:r w:rsidR="002A5BD1" w:rsidRPr="002A5BD1">
          <w:rPr>
            <w:rFonts w:cs="Times New Roman"/>
            <w:noProof/>
            <w:webHidden/>
            <w:szCs w:val="24"/>
          </w:rPr>
          <w:fldChar w:fldCharType="end"/>
        </w:r>
      </w:hyperlink>
    </w:p>
    <w:p w14:paraId="0D95B3D6"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92" w:history="1">
        <w:r w:rsidR="002A5BD1" w:rsidRPr="002A5BD1">
          <w:rPr>
            <w:rStyle w:val="Hyperlink"/>
            <w:rFonts w:cs="Times New Roman"/>
            <w:noProof/>
            <w:szCs w:val="24"/>
          </w:rPr>
          <w:t>Figure 35: Experimental data for neat epoxy with a constant thickness of 1.5mm showing the three different planar sizes</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_Toc459060292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46</w:t>
        </w:r>
        <w:r w:rsidR="002A5BD1" w:rsidRPr="002A5BD1">
          <w:rPr>
            <w:rFonts w:cs="Times New Roman"/>
            <w:noProof/>
            <w:webHidden/>
            <w:szCs w:val="24"/>
          </w:rPr>
          <w:fldChar w:fldCharType="end"/>
        </w:r>
      </w:hyperlink>
    </w:p>
    <w:p w14:paraId="4320C7B9"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93" w:history="1">
        <w:r w:rsidR="002A5BD1" w:rsidRPr="002A5BD1">
          <w:rPr>
            <w:rStyle w:val="Hyperlink"/>
            <w:rFonts w:cs="Times New Roman"/>
            <w:noProof/>
            <w:szCs w:val="24"/>
          </w:rPr>
          <w:t>Figure 36: Validation of neat epoxy samples with 1.5mm thickness and 0.75in x 0.75in planar size</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_Toc459060293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48</w:t>
        </w:r>
        <w:r w:rsidR="002A5BD1" w:rsidRPr="002A5BD1">
          <w:rPr>
            <w:rFonts w:cs="Times New Roman"/>
            <w:noProof/>
            <w:webHidden/>
            <w:szCs w:val="24"/>
          </w:rPr>
          <w:fldChar w:fldCharType="end"/>
        </w:r>
      </w:hyperlink>
    </w:p>
    <w:p w14:paraId="5B9AD9C6"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94" w:history="1">
        <w:r w:rsidR="002A5BD1" w:rsidRPr="002A5BD1">
          <w:rPr>
            <w:rStyle w:val="Hyperlink"/>
            <w:rFonts w:cs="Times New Roman"/>
            <w:noProof/>
            <w:szCs w:val="24"/>
          </w:rPr>
          <w:t>Figure 37: Validation of neat epoxy samples with 1.5mm thickness and 1.00in x 0.75in planar size</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_Toc459060294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49</w:t>
        </w:r>
        <w:r w:rsidR="002A5BD1" w:rsidRPr="002A5BD1">
          <w:rPr>
            <w:rFonts w:cs="Times New Roman"/>
            <w:noProof/>
            <w:webHidden/>
            <w:szCs w:val="24"/>
          </w:rPr>
          <w:fldChar w:fldCharType="end"/>
        </w:r>
      </w:hyperlink>
    </w:p>
    <w:p w14:paraId="5EA16B67"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95" w:history="1">
        <w:r w:rsidR="002A5BD1" w:rsidRPr="002A5BD1">
          <w:rPr>
            <w:rStyle w:val="Hyperlink"/>
            <w:rFonts w:cs="Times New Roman"/>
            <w:noProof/>
            <w:szCs w:val="24"/>
          </w:rPr>
          <w:t>Figure 38: Validation of neat epoxy samples with 1.5mm thickness and 1.25in x 1.25in planar size</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_Toc459060295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50</w:t>
        </w:r>
        <w:r w:rsidR="002A5BD1" w:rsidRPr="002A5BD1">
          <w:rPr>
            <w:rFonts w:cs="Times New Roman"/>
            <w:noProof/>
            <w:webHidden/>
            <w:szCs w:val="24"/>
          </w:rPr>
          <w:fldChar w:fldCharType="end"/>
        </w:r>
      </w:hyperlink>
    </w:p>
    <w:p w14:paraId="71A22C86"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96" w:history="1">
        <w:r w:rsidR="002A5BD1" w:rsidRPr="002A5BD1">
          <w:rPr>
            <w:rStyle w:val="Hyperlink"/>
            <w:rFonts w:cs="Times New Roman"/>
            <w:noProof/>
            <w:szCs w:val="24"/>
          </w:rPr>
          <w:t>Figure 39: Experimental data of 1.0% nanotube content 1.25in x 1.25in planar size samples with changing thickness</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_Toc459060296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54</w:t>
        </w:r>
        <w:r w:rsidR="002A5BD1" w:rsidRPr="002A5BD1">
          <w:rPr>
            <w:rFonts w:cs="Times New Roman"/>
            <w:noProof/>
            <w:webHidden/>
            <w:szCs w:val="24"/>
          </w:rPr>
          <w:fldChar w:fldCharType="end"/>
        </w:r>
      </w:hyperlink>
    </w:p>
    <w:p w14:paraId="75931646"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97" w:history="1">
        <w:r w:rsidR="002A5BD1" w:rsidRPr="002A5BD1">
          <w:rPr>
            <w:rStyle w:val="Hyperlink"/>
            <w:rFonts w:cs="Times New Roman"/>
            <w:noProof/>
            <w:szCs w:val="24"/>
          </w:rPr>
          <w:t>Figure 40: Validation of 1.0% nanotube content 1.25in x 1.25in planar size samples with a 1.5mm thickness</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_Toc459060297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55</w:t>
        </w:r>
        <w:r w:rsidR="002A5BD1" w:rsidRPr="002A5BD1">
          <w:rPr>
            <w:rFonts w:cs="Times New Roman"/>
            <w:noProof/>
            <w:webHidden/>
            <w:szCs w:val="24"/>
          </w:rPr>
          <w:fldChar w:fldCharType="end"/>
        </w:r>
      </w:hyperlink>
    </w:p>
    <w:p w14:paraId="26CA768A"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98" w:history="1">
        <w:r w:rsidR="002A5BD1" w:rsidRPr="002A5BD1">
          <w:rPr>
            <w:rStyle w:val="Hyperlink"/>
            <w:rFonts w:cs="Times New Roman"/>
            <w:noProof/>
            <w:szCs w:val="24"/>
          </w:rPr>
          <w:t>Figure 41: Validation of 1.0% nanotube content 1.25in x 1.25in planar size samples with a 1.7mm thickness</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_Toc459060298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57</w:t>
        </w:r>
        <w:r w:rsidR="002A5BD1" w:rsidRPr="002A5BD1">
          <w:rPr>
            <w:rFonts w:cs="Times New Roman"/>
            <w:noProof/>
            <w:webHidden/>
            <w:szCs w:val="24"/>
          </w:rPr>
          <w:fldChar w:fldCharType="end"/>
        </w:r>
      </w:hyperlink>
    </w:p>
    <w:p w14:paraId="40325065"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299" w:history="1">
        <w:r w:rsidR="002A5BD1" w:rsidRPr="002A5BD1">
          <w:rPr>
            <w:rStyle w:val="Hyperlink"/>
            <w:rFonts w:cs="Times New Roman"/>
            <w:noProof/>
            <w:szCs w:val="24"/>
          </w:rPr>
          <w:t>Figure 42: Validation of 1.0% nanotube content 1.25in x 1.25in planar size samples with a 2.0mm thickness</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_Toc459060299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58</w:t>
        </w:r>
        <w:r w:rsidR="002A5BD1" w:rsidRPr="002A5BD1">
          <w:rPr>
            <w:rFonts w:cs="Times New Roman"/>
            <w:noProof/>
            <w:webHidden/>
            <w:szCs w:val="24"/>
          </w:rPr>
          <w:fldChar w:fldCharType="end"/>
        </w:r>
      </w:hyperlink>
    </w:p>
    <w:p w14:paraId="6542F85F"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00" w:history="1">
        <w:r w:rsidR="002A5BD1" w:rsidRPr="002A5BD1">
          <w:rPr>
            <w:rStyle w:val="Hyperlink"/>
            <w:rFonts w:cs="Times New Roman"/>
            <w:noProof/>
            <w:szCs w:val="24"/>
          </w:rPr>
          <w:t>Figure 43: Experimental data for 3.0% nanotube content samples with planar size 0.75in x 0.75in and changing thickness</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_Toc459060300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62</w:t>
        </w:r>
        <w:r w:rsidR="002A5BD1" w:rsidRPr="002A5BD1">
          <w:rPr>
            <w:rFonts w:cs="Times New Roman"/>
            <w:noProof/>
            <w:webHidden/>
            <w:szCs w:val="24"/>
          </w:rPr>
          <w:fldChar w:fldCharType="end"/>
        </w:r>
      </w:hyperlink>
    </w:p>
    <w:p w14:paraId="553F51DE"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01" w:history="1">
        <w:r w:rsidR="002A5BD1" w:rsidRPr="002A5BD1">
          <w:rPr>
            <w:rStyle w:val="Hyperlink"/>
            <w:rFonts w:cs="Times New Roman"/>
            <w:noProof/>
            <w:szCs w:val="24"/>
          </w:rPr>
          <w:t>Figure 44: Validation of 3.0% nanotube content 0.75in x 0.75in planar size samples with a 1.5mm thickness</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_Toc459060301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63</w:t>
        </w:r>
        <w:r w:rsidR="002A5BD1" w:rsidRPr="002A5BD1">
          <w:rPr>
            <w:rFonts w:cs="Times New Roman"/>
            <w:noProof/>
            <w:webHidden/>
            <w:szCs w:val="24"/>
          </w:rPr>
          <w:fldChar w:fldCharType="end"/>
        </w:r>
      </w:hyperlink>
    </w:p>
    <w:p w14:paraId="79348710"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02" w:history="1">
        <w:r w:rsidR="002A5BD1" w:rsidRPr="002A5BD1">
          <w:rPr>
            <w:rStyle w:val="Hyperlink"/>
            <w:rFonts w:cs="Times New Roman"/>
            <w:noProof/>
            <w:szCs w:val="24"/>
          </w:rPr>
          <w:t>Figure 45: Validation of 3.0% nanotube content 0.75in x 0.75in planar size samples with a 1.7mm thickness</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_Toc459060302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64</w:t>
        </w:r>
        <w:r w:rsidR="002A5BD1" w:rsidRPr="002A5BD1">
          <w:rPr>
            <w:rFonts w:cs="Times New Roman"/>
            <w:noProof/>
            <w:webHidden/>
            <w:szCs w:val="24"/>
          </w:rPr>
          <w:fldChar w:fldCharType="end"/>
        </w:r>
      </w:hyperlink>
    </w:p>
    <w:p w14:paraId="6F2E73B6"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03" w:history="1">
        <w:r w:rsidR="002A5BD1" w:rsidRPr="002A5BD1">
          <w:rPr>
            <w:rStyle w:val="Hyperlink"/>
            <w:rFonts w:cs="Times New Roman"/>
            <w:noProof/>
            <w:szCs w:val="24"/>
          </w:rPr>
          <w:t>Figure 46: Validation of 3.0% nanotube content 0.75in x 0.75in planar size samples with a 2.0mm thickness</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_Toc459060303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65</w:t>
        </w:r>
        <w:r w:rsidR="002A5BD1" w:rsidRPr="002A5BD1">
          <w:rPr>
            <w:rFonts w:cs="Times New Roman"/>
            <w:noProof/>
            <w:webHidden/>
            <w:szCs w:val="24"/>
          </w:rPr>
          <w:fldChar w:fldCharType="end"/>
        </w:r>
      </w:hyperlink>
    </w:p>
    <w:p w14:paraId="6419F38B"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04" w:history="1">
        <w:r w:rsidR="002A5BD1" w:rsidRPr="002A5BD1">
          <w:rPr>
            <w:rStyle w:val="Hyperlink"/>
            <w:rFonts w:cs="Times New Roman"/>
            <w:noProof/>
            <w:szCs w:val="24"/>
          </w:rPr>
          <w:t>Figure 47: Comparison between thickness diffusivity for 0.75in x 0.75in planar size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_Toc459060304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69</w:t>
        </w:r>
        <w:r w:rsidR="002A5BD1" w:rsidRPr="002A5BD1">
          <w:rPr>
            <w:rFonts w:cs="Times New Roman"/>
            <w:noProof/>
            <w:webHidden/>
            <w:szCs w:val="24"/>
          </w:rPr>
          <w:fldChar w:fldCharType="end"/>
        </w:r>
      </w:hyperlink>
    </w:p>
    <w:p w14:paraId="52A10106"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05" w:history="1">
        <w:r w:rsidR="002A5BD1" w:rsidRPr="002A5BD1">
          <w:rPr>
            <w:rStyle w:val="Hyperlink"/>
            <w:rFonts w:cs="Times New Roman"/>
            <w:noProof/>
            <w:szCs w:val="24"/>
          </w:rPr>
          <w:t>Figure 48: Comparison between planar diffusivity for 0.75in x 0.75in planar size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_Toc459060305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70</w:t>
        </w:r>
        <w:r w:rsidR="002A5BD1" w:rsidRPr="002A5BD1">
          <w:rPr>
            <w:rFonts w:cs="Times New Roman"/>
            <w:noProof/>
            <w:webHidden/>
            <w:szCs w:val="24"/>
          </w:rPr>
          <w:fldChar w:fldCharType="end"/>
        </w:r>
      </w:hyperlink>
    </w:p>
    <w:p w14:paraId="05B121BE"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06" w:history="1">
        <w:r w:rsidR="002A5BD1" w:rsidRPr="002A5BD1">
          <w:rPr>
            <w:rStyle w:val="Hyperlink"/>
            <w:rFonts w:cs="Times New Roman"/>
            <w:noProof/>
            <w:szCs w:val="24"/>
          </w:rPr>
          <w:t>Figure 49: Comparison of the probability for a bound molecule to become unbound for 0.75in x 0.75in planar size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_Toc459060306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72</w:t>
        </w:r>
        <w:r w:rsidR="002A5BD1" w:rsidRPr="002A5BD1">
          <w:rPr>
            <w:rFonts w:cs="Times New Roman"/>
            <w:noProof/>
            <w:webHidden/>
            <w:szCs w:val="24"/>
          </w:rPr>
          <w:fldChar w:fldCharType="end"/>
        </w:r>
      </w:hyperlink>
    </w:p>
    <w:p w14:paraId="77683256"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07" w:history="1">
        <w:r w:rsidR="002A5BD1" w:rsidRPr="002A5BD1">
          <w:rPr>
            <w:rStyle w:val="Hyperlink"/>
            <w:rFonts w:cs="Times New Roman"/>
            <w:noProof/>
            <w:szCs w:val="24"/>
          </w:rPr>
          <w:t>Figure 50: Comparison of the probability for an unbound molecule to become bound for 0.75in x 0.75in planar size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_Toc459060307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73</w:t>
        </w:r>
        <w:r w:rsidR="002A5BD1" w:rsidRPr="002A5BD1">
          <w:rPr>
            <w:rFonts w:cs="Times New Roman"/>
            <w:noProof/>
            <w:webHidden/>
            <w:szCs w:val="24"/>
          </w:rPr>
          <w:fldChar w:fldCharType="end"/>
        </w:r>
      </w:hyperlink>
    </w:p>
    <w:p w14:paraId="736015E9"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08" w:history="1">
        <w:r w:rsidR="002A5BD1" w:rsidRPr="002A5BD1">
          <w:rPr>
            <w:rStyle w:val="Hyperlink"/>
            <w:rFonts w:cs="Times New Roman"/>
            <w:noProof/>
            <w:szCs w:val="24"/>
          </w:rPr>
          <w:t>Figure 51: Comparison between moisture equilibrium for 0.75in x 0.75in planar size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_Toc459060308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74</w:t>
        </w:r>
        <w:r w:rsidR="002A5BD1" w:rsidRPr="002A5BD1">
          <w:rPr>
            <w:rFonts w:cs="Times New Roman"/>
            <w:noProof/>
            <w:webHidden/>
            <w:szCs w:val="24"/>
          </w:rPr>
          <w:fldChar w:fldCharType="end"/>
        </w:r>
      </w:hyperlink>
    </w:p>
    <w:p w14:paraId="48357179"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09" w:history="1">
        <w:r w:rsidR="002A5BD1" w:rsidRPr="002A5BD1">
          <w:rPr>
            <w:rStyle w:val="Hyperlink"/>
            <w:rFonts w:cs="Times New Roman"/>
            <w:noProof/>
            <w:szCs w:val="24"/>
          </w:rPr>
          <w:t>Figure 52: Comparison between thickness diffusivity for 1.00in x 0.75in planar size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_Toc459060309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76</w:t>
        </w:r>
        <w:r w:rsidR="002A5BD1" w:rsidRPr="002A5BD1">
          <w:rPr>
            <w:rFonts w:cs="Times New Roman"/>
            <w:noProof/>
            <w:webHidden/>
            <w:szCs w:val="24"/>
          </w:rPr>
          <w:fldChar w:fldCharType="end"/>
        </w:r>
      </w:hyperlink>
    </w:p>
    <w:p w14:paraId="454F031A"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10" w:history="1">
        <w:r w:rsidR="002A5BD1" w:rsidRPr="002A5BD1">
          <w:rPr>
            <w:rStyle w:val="Hyperlink"/>
            <w:rFonts w:cs="Times New Roman"/>
            <w:noProof/>
            <w:szCs w:val="24"/>
          </w:rPr>
          <w:t>Figure 53: Comparison between planar diffusivity for 1.00in x 0.75in planar size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_Toc459060310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77</w:t>
        </w:r>
        <w:r w:rsidR="002A5BD1" w:rsidRPr="002A5BD1">
          <w:rPr>
            <w:rFonts w:cs="Times New Roman"/>
            <w:noProof/>
            <w:webHidden/>
            <w:szCs w:val="24"/>
          </w:rPr>
          <w:fldChar w:fldCharType="end"/>
        </w:r>
      </w:hyperlink>
    </w:p>
    <w:p w14:paraId="0336D59D"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11" w:history="1">
        <w:r w:rsidR="002A5BD1" w:rsidRPr="002A5BD1">
          <w:rPr>
            <w:rStyle w:val="Hyperlink"/>
            <w:rFonts w:cs="Times New Roman"/>
            <w:noProof/>
            <w:szCs w:val="24"/>
          </w:rPr>
          <w:t>Figure 54: Comparison of the probability for a bound molecule to become unbound for 1.00in x 0.75in planar size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_Toc459060311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78</w:t>
        </w:r>
        <w:r w:rsidR="002A5BD1" w:rsidRPr="002A5BD1">
          <w:rPr>
            <w:rFonts w:cs="Times New Roman"/>
            <w:noProof/>
            <w:webHidden/>
            <w:szCs w:val="24"/>
          </w:rPr>
          <w:fldChar w:fldCharType="end"/>
        </w:r>
      </w:hyperlink>
    </w:p>
    <w:p w14:paraId="69ADA15A"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12" w:history="1">
        <w:r w:rsidR="002A5BD1" w:rsidRPr="002A5BD1">
          <w:rPr>
            <w:rStyle w:val="Hyperlink"/>
            <w:rFonts w:cs="Times New Roman"/>
            <w:noProof/>
            <w:szCs w:val="24"/>
          </w:rPr>
          <w:t>Figure 55: Comparison of the probability for an unbound molecule to become bound for 1.00in x 0.75in planar size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_Toc459060312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79</w:t>
        </w:r>
        <w:r w:rsidR="002A5BD1" w:rsidRPr="002A5BD1">
          <w:rPr>
            <w:rFonts w:cs="Times New Roman"/>
            <w:noProof/>
            <w:webHidden/>
            <w:szCs w:val="24"/>
          </w:rPr>
          <w:fldChar w:fldCharType="end"/>
        </w:r>
      </w:hyperlink>
    </w:p>
    <w:p w14:paraId="4513F82D"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13" w:history="1">
        <w:r w:rsidR="002A5BD1" w:rsidRPr="002A5BD1">
          <w:rPr>
            <w:rStyle w:val="Hyperlink"/>
            <w:rFonts w:cs="Times New Roman"/>
            <w:noProof/>
            <w:szCs w:val="24"/>
          </w:rPr>
          <w:t>Figure 56: Comparison between moisture equilibrium for 1.00in x 0.75in planar size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_Toc459060313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80</w:t>
        </w:r>
        <w:r w:rsidR="002A5BD1" w:rsidRPr="002A5BD1">
          <w:rPr>
            <w:rFonts w:cs="Times New Roman"/>
            <w:noProof/>
            <w:webHidden/>
            <w:szCs w:val="24"/>
          </w:rPr>
          <w:fldChar w:fldCharType="end"/>
        </w:r>
      </w:hyperlink>
    </w:p>
    <w:p w14:paraId="2A24B835"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14" w:history="1">
        <w:r w:rsidR="002A5BD1" w:rsidRPr="002A5BD1">
          <w:rPr>
            <w:rStyle w:val="Hyperlink"/>
            <w:rFonts w:cs="Times New Roman"/>
            <w:noProof/>
            <w:szCs w:val="24"/>
          </w:rPr>
          <w:t>Figure 57: Comparison between thickness diffusivity for 1.25in x 1.25in planar size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_Toc459060314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83</w:t>
        </w:r>
        <w:r w:rsidR="002A5BD1" w:rsidRPr="002A5BD1">
          <w:rPr>
            <w:rFonts w:cs="Times New Roman"/>
            <w:noProof/>
            <w:webHidden/>
            <w:szCs w:val="24"/>
          </w:rPr>
          <w:fldChar w:fldCharType="end"/>
        </w:r>
      </w:hyperlink>
    </w:p>
    <w:p w14:paraId="5DBB8545"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15" w:history="1">
        <w:r w:rsidR="002A5BD1" w:rsidRPr="002A5BD1">
          <w:rPr>
            <w:rStyle w:val="Hyperlink"/>
            <w:rFonts w:cs="Times New Roman"/>
            <w:noProof/>
            <w:szCs w:val="24"/>
          </w:rPr>
          <w:t>Figure 58: Comparison between planar diffusivity for 1.25in x 1.25in planar size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_Toc459060315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84</w:t>
        </w:r>
        <w:r w:rsidR="002A5BD1" w:rsidRPr="002A5BD1">
          <w:rPr>
            <w:rFonts w:cs="Times New Roman"/>
            <w:noProof/>
            <w:webHidden/>
            <w:szCs w:val="24"/>
          </w:rPr>
          <w:fldChar w:fldCharType="end"/>
        </w:r>
      </w:hyperlink>
    </w:p>
    <w:p w14:paraId="7DF494DC"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16" w:history="1">
        <w:r w:rsidR="002A5BD1" w:rsidRPr="002A5BD1">
          <w:rPr>
            <w:rStyle w:val="Hyperlink"/>
            <w:rFonts w:cs="Times New Roman"/>
            <w:noProof/>
            <w:szCs w:val="24"/>
          </w:rPr>
          <w:t>Figure 59: Comparison of the probability for a bound molecule to become unbound for 1.25in x 1.25in planar size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_Toc459060316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85</w:t>
        </w:r>
        <w:r w:rsidR="002A5BD1" w:rsidRPr="002A5BD1">
          <w:rPr>
            <w:rFonts w:cs="Times New Roman"/>
            <w:noProof/>
            <w:webHidden/>
            <w:szCs w:val="24"/>
          </w:rPr>
          <w:fldChar w:fldCharType="end"/>
        </w:r>
      </w:hyperlink>
    </w:p>
    <w:p w14:paraId="2AFFB23C"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17" w:history="1">
        <w:r w:rsidR="002A5BD1" w:rsidRPr="002A5BD1">
          <w:rPr>
            <w:rStyle w:val="Hyperlink"/>
            <w:rFonts w:cs="Times New Roman"/>
            <w:noProof/>
            <w:szCs w:val="24"/>
          </w:rPr>
          <w:t>Figure 60: Comparison of the probability for an unbound molecule to become bound for 1.25in x 1.25in planar size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_Toc459060317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86</w:t>
        </w:r>
        <w:r w:rsidR="002A5BD1" w:rsidRPr="002A5BD1">
          <w:rPr>
            <w:rFonts w:cs="Times New Roman"/>
            <w:noProof/>
            <w:webHidden/>
            <w:szCs w:val="24"/>
          </w:rPr>
          <w:fldChar w:fldCharType="end"/>
        </w:r>
      </w:hyperlink>
    </w:p>
    <w:p w14:paraId="2E657A72"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18" w:history="1">
        <w:r w:rsidR="002A5BD1" w:rsidRPr="002A5BD1">
          <w:rPr>
            <w:rStyle w:val="Hyperlink"/>
            <w:rFonts w:cs="Times New Roman"/>
            <w:noProof/>
            <w:szCs w:val="24"/>
          </w:rPr>
          <w:t>Figure 61: Comparison between moisture equilibrium for 1.25in x 1.25in planar size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_Toc459060318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87</w:t>
        </w:r>
        <w:r w:rsidR="002A5BD1" w:rsidRPr="002A5BD1">
          <w:rPr>
            <w:rFonts w:cs="Times New Roman"/>
            <w:noProof/>
            <w:webHidden/>
            <w:szCs w:val="24"/>
          </w:rPr>
          <w:fldChar w:fldCharType="end"/>
        </w:r>
      </w:hyperlink>
    </w:p>
    <w:p w14:paraId="0617284E"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19" w:history="1">
        <w:r w:rsidR="002A5BD1" w:rsidRPr="002A5BD1">
          <w:rPr>
            <w:rStyle w:val="Hyperlink"/>
            <w:rFonts w:cs="Times New Roman"/>
            <w:noProof/>
            <w:szCs w:val="24"/>
          </w:rPr>
          <w:t>Figure 62: Comparison between thickness diffusivity for 1.5mm thickness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_Toc459060319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90</w:t>
        </w:r>
        <w:r w:rsidR="002A5BD1" w:rsidRPr="002A5BD1">
          <w:rPr>
            <w:rFonts w:cs="Times New Roman"/>
            <w:noProof/>
            <w:webHidden/>
            <w:szCs w:val="24"/>
          </w:rPr>
          <w:fldChar w:fldCharType="end"/>
        </w:r>
      </w:hyperlink>
    </w:p>
    <w:p w14:paraId="4171F75A"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20" w:history="1">
        <w:r w:rsidR="002A5BD1" w:rsidRPr="002A5BD1">
          <w:rPr>
            <w:rStyle w:val="Hyperlink"/>
            <w:rFonts w:cs="Times New Roman"/>
            <w:noProof/>
            <w:szCs w:val="24"/>
          </w:rPr>
          <w:t>Figure 63: Comparison between planar diffusivity for 1.5mm thickness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_Toc459060320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90</w:t>
        </w:r>
        <w:r w:rsidR="002A5BD1" w:rsidRPr="002A5BD1">
          <w:rPr>
            <w:rFonts w:cs="Times New Roman"/>
            <w:noProof/>
            <w:webHidden/>
            <w:szCs w:val="24"/>
          </w:rPr>
          <w:fldChar w:fldCharType="end"/>
        </w:r>
      </w:hyperlink>
    </w:p>
    <w:p w14:paraId="4C2B0851"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21" w:history="1">
        <w:r w:rsidR="002A5BD1" w:rsidRPr="002A5BD1">
          <w:rPr>
            <w:rStyle w:val="Hyperlink"/>
            <w:rFonts w:cs="Times New Roman"/>
            <w:noProof/>
            <w:szCs w:val="24"/>
          </w:rPr>
          <w:t>Figure 64: Comparison of the probability for a bound molecule to become unbound for 1.5mm thickness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_Toc459060321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92</w:t>
        </w:r>
        <w:r w:rsidR="002A5BD1" w:rsidRPr="002A5BD1">
          <w:rPr>
            <w:rFonts w:cs="Times New Roman"/>
            <w:noProof/>
            <w:webHidden/>
            <w:szCs w:val="24"/>
          </w:rPr>
          <w:fldChar w:fldCharType="end"/>
        </w:r>
      </w:hyperlink>
    </w:p>
    <w:p w14:paraId="29EAF65A"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22" w:history="1">
        <w:r w:rsidR="002A5BD1" w:rsidRPr="002A5BD1">
          <w:rPr>
            <w:rStyle w:val="Hyperlink"/>
            <w:rFonts w:cs="Times New Roman"/>
            <w:noProof/>
            <w:szCs w:val="24"/>
          </w:rPr>
          <w:t>Figure 65: Comparison of the probability for an unbound molecule to become bound for 1.5mm thickness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_Toc459060322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93</w:t>
        </w:r>
        <w:r w:rsidR="002A5BD1" w:rsidRPr="002A5BD1">
          <w:rPr>
            <w:rFonts w:cs="Times New Roman"/>
            <w:noProof/>
            <w:webHidden/>
            <w:szCs w:val="24"/>
          </w:rPr>
          <w:fldChar w:fldCharType="end"/>
        </w:r>
      </w:hyperlink>
    </w:p>
    <w:p w14:paraId="35F995E4"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23" w:history="1">
        <w:r w:rsidR="002A5BD1" w:rsidRPr="002A5BD1">
          <w:rPr>
            <w:rStyle w:val="Hyperlink"/>
            <w:rFonts w:cs="Times New Roman"/>
            <w:noProof/>
            <w:szCs w:val="24"/>
          </w:rPr>
          <w:t>Figure 66: Comparison between moisture equilibrium for 1.5mm thickness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_Toc459060323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94</w:t>
        </w:r>
        <w:r w:rsidR="002A5BD1" w:rsidRPr="002A5BD1">
          <w:rPr>
            <w:rFonts w:cs="Times New Roman"/>
            <w:noProof/>
            <w:webHidden/>
            <w:szCs w:val="24"/>
          </w:rPr>
          <w:fldChar w:fldCharType="end"/>
        </w:r>
      </w:hyperlink>
    </w:p>
    <w:p w14:paraId="42F81256"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24" w:history="1">
        <w:r w:rsidR="002A5BD1" w:rsidRPr="002A5BD1">
          <w:rPr>
            <w:rStyle w:val="Hyperlink"/>
            <w:rFonts w:cs="Times New Roman"/>
            <w:noProof/>
            <w:szCs w:val="24"/>
          </w:rPr>
          <w:t>Figure 67: Comparison between thickness diffusivity for 1.7mm thickness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_Toc459060324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96</w:t>
        </w:r>
        <w:r w:rsidR="002A5BD1" w:rsidRPr="002A5BD1">
          <w:rPr>
            <w:rFonts w:cs="Times New Roman"/>
            <w:noProof/>
            <w:webHidden/>
            <w:szCs w:val="24"/>
          </w:rPr>
          <w:fldChar w:fldCharType="end"/>
        </w:r>
      </w:hyperlink>
    </w:p>
    <w:p w14:paraId="41E44429"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25" w:history="1">
        <w:r w:rsidR="002A5BD1" w:rsidRPr="002A5BD1">
          <w:rPr>
            <w:rStyle w:val="Hyperlink"/>
            <w:rFonts w:cs="Times New Roman"/>
            <w:noProof/>
            <w:szCs w:val="24"/>
          </w:rPr>
          <w:t>Figure 68: Comparison between planar diffusivity for 1.7mm thickness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_Toc459060325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97</w:t>
        </w:r>
        <w:r w:rsidR="002A5BD1" w:rsidRPr="002A5BD1">
          <w:rPr>
            <w:rFonts w:cs="Times New Roman"/>
            <w:noProof/>
            <w:webHidden/>
            <w:szCs w:val="24"/>
          </w:rPr>
          <w:fldChar w:fldCharType="end"/>
        </w:r>
      </w:hyperlink>
    </w:p>
    <w:p w14:paraId="6D17A758"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26" w:history="1">
        <w:r w:rsidR="002A5BD1" w:rsidRPr="002A5BD1">
          <w:rPr>
            <w:rStyle w:val="Hyperlink"/>
            <w:rFonts w:cs="Times New Roman"/>
            <w:noProof/>
            <w:szCs w:val="24"/>
          </w:rPr>
          <w:t>Figure 69: Comparison of the probability for a bound molecule to become unbound for 1.7mm thickness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_Toc459060326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98</w:t>
        </w:r>
        <w:r w:rsidR="002A5BD1" w:rsidRPr="002A5BD1">
          <w:rPr>
            <w:rFonts w:cs="Times New Roman"/>
            <w:noProof/>
            <w:webHidden/>
            <w:szCs w:val="24"/>
          </w:rPr>
          <w:fldChar w:fldCharType="end"/>
        </w:r>
      </w:hyperlink>
    </w:p>
    <w:p w14:paraId="3F7BBBA0"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27" w:history="1">
        <w:r w:rsidR="002A5BD1" w:rsidRPr="002A5BD1">
          <w:rPr>
            <w:rStyle w:val="Hyperlink"/>
            <w:rFonts w:cs="Times New Roman"/>
            <w:noProof/>
            <w:szCs w:val="24"/>
          </w:rPr>
          <w:t>Figure 70: Comparison of the probability for an unbound molecule to become bound for 1.7mm thickness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_Toc459060327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99</w:t>
        </w:r>
        <w:r w:rsidR="002A5BD1" w:rsidRPr="002A5BD1">
          <w:rPr>
            <w:rFonts w:cs="Times New Roman"/>
            <w:noProof/>
            <w:webHidden/>
            <w:szCs w:val="24"/>
          </w:rPr>
          <w:fldChar w:fldCharType="end"/>
        </w:r>
      </w:hyperlink>
    </w:p>
    <w:p w14:paraId="08D9CF1B"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28" w:history="1">
        <w:r w:rsidR="002A5BD1" w:rsidRPr="002A5BD1">
          <w:rPr>
            <w:rStyle w:val="Hyperlink"/>
            <w:rFonts w:cs="Times New Roman"/>
            <w:noProof/>
            <w:szCs w:val="24"/>
          </w:rPr>
          <w:t>Figure 71: Comparison between moisture equilibrium for 1.7mm thickness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_Toc459060328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100</w:t>
        </w:r>
        <w:r w:rsidR="002A5BD1" w:rsidRPr="002A5BD1">
          <w:rPr>
            <w:rFonts w:cs="Times New Roman"/>
            <w:noProof/>
            <w:webHidden/>
            <w:szCs w:val="24"/>
          </w:rPr>
          <w:fldChar w:fldCharType="end"/>
        </w:r>
      </w:hyperlink>
    </w:p>
    <w:p w14:paraId="26EAFA74"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29" w:history="1">
        <w:r w:rsidR="002A5BD1" w:rsidRPr="002A5BD1">
          <w:rPr>
            <w:rStyle w:val="Hyperlink"/>
            <w:rFonts w:cs="Times New Roman"/>
            <w:noProof/>
            <w:szCs w:val="24"/>
          </w:rPr>
          <w:t>Figure 72: Comparison between thickness diffusivity for 2.0mm thickness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_Toc459060329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102</w:t>
        </w:r>
        <w:r w:rsidR="002A5BD1" w:rsidRPr="002A5BD1">
          <w:rPr>
            <w:rFonts w:cs="Times New Roman"/>
            <w:noProof/>
            <w:webHidden/>
            <w:szCs w:val="24"/>
          </w:rPr>
          <w:fldChar w:fldCharType="end"/>
        </w:r>
      </w:hyperlink>
    </w:p>
    <w:p w14:paraId="1F96FE19"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30" w:history="1">
        <w:r w:rsidR="002A5BD1" w:rsidRPr="002A5BD1">
          <w:rPr>
            <w:rStyle w:val="Hyperlink"/>
            <w:rFonts w:cs="Times New Roman"/>
            <w:noProof/>
            <w:szCs w:val="24"/>
          </w:rPr>
          <w:t>Figure 73: Comparison between planar diffusivity for 2.0mm thickness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_Toc459060330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103</w:t>
        </w:r>
        <w:r w:rsidR="002A5BD1" w:rsidRPr="002A5BD1">
          <w:rPr>
            <w:rFonts w:cs="Times New Roman"/>
            <w:noProof/>
            <w:webHidden/>
            <w:szCs w:val="24"/>
          </w:rPr>
          <w:fldChar w:fldCharType="end"/>
        </w:r>
      </w:hyperlink>
    </w:p>
    <w:p w14:paraId="7E9EC345"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31" w:history="1">
        <w:r w:rsidR="002A5BD1" w:rsidRPr="002A5BD1">
          <w:rPr>
            <w:rStyle w:val="Hyperlink"/>
            <w:rFonts w:cs="Times New Roman"/>
            <w:noProof/>
            <w:szCs w:val="24"/>
          </w:rPr>
          <w:t>Figure 74: Comparison of the probability for a bound molecule to become unbound for 2.0mm thickness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_Toc459060331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104</w:t>
        </w:r>
        <w:r w:rsidR="002A5BD1" w:rsidRPr="002A5BD1">
          <w:rPr>
            <w:rFonts w:cs="Times New Roman"/>
            <w:noProof/>
            <w:webHidden/>
            <w:szCs w:val="24"/>
          </w:rPr>
          <w:fldChar w:fldCharType="end"/>
        </w:r>
      </w:hyperlink>
    </w:p>
    <w:p w14:paraId="2BB62521" w14:textId="77777777" w:rsidR="002A5BD1" w:rsidRPr="002A5BD1" w:rsidRDefault="00F525CE" w:rsidP="002A5BD1">
      <w:pPr>
        <w:pStyle w:val="TableofFigures"/>
        <w:tabs>
          <w:tab w:val="right" w:leader="dot" w:pos="8486"/>
        </w:tabs>
        <w:spacing w:line="480" w:lineRule="auto"/>
        <w:rPr>
          <w:rFonts w:eastAsiaTheme="minorEastAsia" w:cs="Times New Roman"/>
          <w:noProof/>
          <w:szCs w:val="24"/>
        </w:rPr>
      </w:pPr>
      <w:hyperlink w:anchor="_Toc459060332" w:history="1">
        <w:r w:rsidR="002A5BD1" w:rsidRPr="002A5BD1">
          <w:rPr>
            <w:rStyle w:val="Hyperlink"/>
            <w:rFonts w:cs="Times New Roman"/>
            <w:noProof/>
            <w:szCs w:val="24"/>
          </w:rPr>
          <w:t>Figure 75: Comparison of the probability for an unbound molecule to become bound for 2.0mm thickness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_Toc459060332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105</w:t>
        </w:r>
        <w:r w:rsidR="002A5BD1" w:rsidRPr="002A5BD1">
          <w:rPr>
            <w:rFonts w:cs="Times New Roman"/>
            <w:noProof/>
            <w:webHidden/>
            <w:szCs w:val="24"/>
          </w:rPr>
          <w:fldChar w:fldCharType="end"/>
        </w:r>
      </w:hyperlink>
    </w:p>
    <w:p w14:paraId="05BB2E98" w14:textId="77777777" w:rsidR="002A5BD1" w:rsidRDefault="00F525CE" w:rsidP="002A5BD1">
      <w:pPr>
        <w:pStyle w:val="TableofFigures"/>
        <w:tabs>
          <w:tab w:val="right" w:leader="dot" w:pos="8486"/>
        </w:tabs>
        <w:spacing w:line="480" w:lineRule="auto"/>
        <w:rPr>
          <w:rFonts w:asciiTheme="minorHAnsi" w:eastAsiaTheme="minorEastAsia" w:hAnsiTheme="minorHAnsi"/>
          <w:noProof/>
          <w:sz w:val="22"/>
        </w:rPr>
      </w:pPr>
      <w:hyperlink w:anchor="_Toc459060333" w:history="1">
        <w:r w:rsidR="002A5BD1" w:rsidRPr="002A5BD1">
          <w:rPr>
            <w:rStyle w:val="Hyperlink"/>
            <w:rFonts w:cs="Times New Roman"/>
            <w:noProof/>
            <w:szCs w:val="24"/>
          </w:rPr>
          <w:t>Figure 76: Comparison between moisture equilibrium for 2.0mm thickness samples based on nanotube weight content</w:t>
        </w:r>
        <w:r w:rsidR="002A5BD1" w:rsidRPr="002A5BD1">
          <w:rPr>
            <w:rFonts w:cs="Times New Roman"/>
            <w:noProof/>
            <w:webHidden/>
            <w:szCs w:val="24"/>
          </w:rPr>
          <w:tab/>
        </w:r>
        <w:r w:rsidR="002A5BD1" w:rsidRPr="002A5BD1">
          <w:rPr>
            <w:rFonts w:cs="Times New Roman"/>
            <w:noProof/>
            <w:webHidden/>
            <w:szCs w:val="24"/>
          </w:rPr>
          <w:fldChar w:fldCharType="begin"/>
        </w:r>
        <w:r w:rsidR="002A5BD1" w:rsidRPr="002A5BD1">
          <w:rPr>
            <w:rFonts w:cs="Times New Roman"/>
            <w:noProof/>
            <w:webHidden/>
            <w:szCs w:val="24"/>
          </w:rPr>
          <w:instrText xml:space="preserve"> PAGEREF _Toc459060333 \h </w:instrText>
        </w:r>
        <w:r w:rsidR="002A5BD1" w:rsidRPr="002A5BD1">
          <w:rPr>
            <w:rFonts w:cs="Times New Roman"/>
            <w:noProof/>
            <w:webHidden/>
            <w:szCs w:val="24"/>
          </w:rPr>
        </w:r>
        <w:r w:rsidR="002A5BD1" w:rsidRPr="002A5BD1">
          <w:rPr>
            <w:rFonts w:cs="Times New Roman"/>
            <w:noProof/>
            <w:webHidden/>
            <w:szCs w:val="24"/>
          </w:rPr>
          <w:fldChar w:fldCharType="separate"/>
        </w:r>
        <w:r w:rsidR="00BF0CE4">
          <w:rPr>
            <w:rFonts w:cs="Times New Roman"/>
            <w:noProof/>
            <w:webHidden/>
            <w:szCs w:val="24"/>
          </w:rPr>
          <w:t>106</w:t>
        </w:r>
        <w:r w:rsidR="002A5BD1" w:rsidRPr="002A5BD1">
          <w:rPr>
            <w:rFonts w:cs="Times New Roman"/>
            <w:noProof/>
            <w:webHidden/>
            <w:szCs w:val="24"/>
          </w:rPr>
          <w:fldChar w:fldCharType="end"/>
        </w:r>
      </w:hyperlink>
    </w:p>
    <w:p w14:paraId="1EA5505D" w14:textId="77777777" w:rsidR="00787404" w:rsidRPr="00F81FC6" w:rsidRDefault="00A21AC7" w:rsidP="00841C26">
      <w:pPr>
        <w:pStyle w:val="NoSpacing"/>
        <w:spacing w:line="480" w:lineRule="auto"/>
        <w:jc w:val="center"/>
        <w:rPr>
          <w:rFonts w:ascii="Times New Roman" w:hAnsi="Times New Roman" w:cs="Times New Roman"/>
          <w:b/>
          <w:color w:val="000000"/>
          <w:sz w:val="24"/>
          <w:szCs w:val="24"/>
          <w:shd w:val="clear" w:color="auto" w:fill="FFFFFF"/>
        </w:rPr>
      </w:pPr>
      <w:r w:rsidRPr="00F81FC6">
        <w:rPr>
          <w:rFonts w:ascii="Times New Roman" w:hAnsi="Times New Roman" w:cs="Times New Roman"/>
          <w:b/>
          <w:color w:val="000000"/>
          <w:sz w:val="24"/>
          <w:szCs w:val="24"/>
          <w:shd w:val="clear" w:color="auto" w:fill="FFFFFF"/>
        </w:rPr>
        <w:fldChar w:fldCharType="end"/>
      </w:r>
    </w:p>
    <w:p w14:paraId="4708CE29" w14:textId="77777777" w:rsidR="00A8036B" w:rsidRPr="00F81FC6" w:rsidRDefault="00A8036B" w:rsidP="00841C26">
      <w:pPr>
        <w:pStyle w:val="NoSpacing"/>
        <w:spacing w:line="480" w:lineRule="auto"/>
        <w:jc w:val="center"/>
        <w:rPr>
          <w:rFonts w:ascii="Times New Roman" w:hAnsi="Times New Roman" w:cs="Times New Roman"/>
          <w:b/>
          <w:color w:val="000000"/>
          <w:sz w:val="24"/>
          <w:szCs w:val="24"/>
          <w:shd w:val="clear" w:color="auto" w:fill="FFFFFF"/>
        </w:rPr>
      </w:pPr>
    </w:p>
    <w:p w14:paraId="37D9D496" w14:textId="77777777" w:rsidR="00A8036B" w:rsidRPr="00F81FC6" w:rsidRDefault="00A8036B" w:rsidP="00841C26">
      <w:pPr>
        <w:pStyle w:val="NoSpacing"/>
        <w:spacing w:line="480" w:lineRule="auto"/>
        <w:jc w:val="center"/>
        <w:rPr>
          <w:rFonts w:ascii="Times New Roman" w:hAnsi="Times New Roman" w:cs="Times New Roman"/>
          <w:b/>
          <w:color w:val="000000"/>
          <w:sz w:val="24"/>
          <w:szCs w:val="24"/>
          <w:shd w:val="clear" w:color="auto" w:fill="FFFFFF"/>
        </w:rPr>
      </w:pPr>
    </w:p>
    <w:p w14:paraId="3ABD423A" w14:textId="77777777" w:rsidR="00A8036B" w:rsidRPr="00F81FC6" w:rsidRDefault="00A8036B" w:rsidP="00841C26">
      <w:pPr>
        <w:pStyle w:val="NoSpacing"/>
        <w:spacing w:line="480" w:lineRule="auto"/>
        <w:jc w:val="center"/>
        <w:rPr>
          <w:rFonts w:ascii="Times New Roman" w:hAnsi="Times New Roman" w:cs="Times New Roman"/>
          <w:b/>
          <w:color w:val="000000"/>
          <w:sz w:val="24"/>
          <w:szCs w:val="24"/>
          <w:shd w:val="clear" w:color="auto" w:fill="FFFFFF"/>
        </w:rPr>
      </w:pPr>
    </w:p>
    <w:p w14:paraId="09A28CB5" w14:textId="77777777" w:rsidR="00A8036B" w:rsidRDefault="00A8036B" w:rsidP="00841C26">
      <w:pPr>
        <w:pStyle w:val="NoSpacing"/>
        <w:spacing w:line="480" w:lineRule="auto"/>
        <w:jc w:val="center"/>
        <w:rPr>
          <w:rFonts w:ascii="Times New Roman" w:hAnsi="Times New Roman" w:cs="Times New Roman"/>
          <w:b/>
          <w:color w:val="000000"/>
          <w:sz w:val="24"/>
          <w:szCs w:val="24"/>
          <w:shd w:val="clear" w:color="auto" w:fill="FFFFFF"/>
        </w:rPr>
      </w:pPr>
    </w:p>
    <w:p w14:paraId="55D71DA0" w14:textId="77777777" w:rsidR="00332B3E" w:rsidRDefault="00332B3E" w:rsidP="00841C26">
      <w:pPr>
        <w:pStyle w:val="NoSpacing"/>
        <w:spacing w:line="480" w:lineRule="auto"/>
        <w:jc w:val="center"/>
        <w:rPr>
          <w:rFonts w:ascii="Times New Roman" w:hAnsi="Times New Roman" w:cs="Times New Roman"/>
          <w:b/>
          <w:color w:val="000000"/>
          <w:sz w:val="24"/>
          <w:szCs w:val="24"/>
          <w:shd w:val="clear" w:color="auto" w:fill="FFFFFF"/>
        </w:rPr>
      </w:pPr>
    </w:p>
    <w:p w14:paraId="38985DCA" w14:textId="77777777" w:rsidR="00332B3E" w:rsidRDefault="00332B3E" w:rsidP="00841C26">
      <w:pPr>
        <w:pStyle w:val="NoSpacing"/>
        <w:spacing w:line="480" w:lineRule="auto"/>
        <w:jc w:val="center"/>
        <w:rPr>
          <w:rFonts w:ascii="Times New Roman" w:hAnsi="Times New Roman" w:cs="Times New Roman"/>
          <w:b/>
          <w:color w:val="000000"/>
          <w:sz w:val="24"/>
          <w:szCs w:val="24"/>
          <w:shd w:val="clear" w:color="auto" w:fill="FFFFFF"/>
        </w:rPr>
      </w:pPr>
    </w:p>
    <w:p w14:paraId="4852DFFB" w14:textId="77777777" w:rsidR="00332B3E" w:rsidRDefault="00332B3E" w:rsidP="00841C26">
      <w:pPr>
        <w:pStyle w:val="NoSpacing"/>
        <w:spacing w:line="480" w:lineRule="auto"/>
        <w:jc w:val="center"/>
        <w:rPr>
          <w:rFonts w:ascii="Times New Roman" w:hAnsi="Times New Roman" w:cs="Times New Roman"/>
          <w:b/>
          <w:color w:val="000000"/>
          <w:sz w:val="24"/>
          <w:szCs w:val="24"/>
          <w:shd w:val="clear" w:color="auto" w:fill="FFFFFF"/>
        </w:rPr>
      </w:pPr>
    </w:p>
    <w:p w14:paraId="2E67729B" w14:textId="77777777" w:rsidR="00332B3E" w:rsidRDefault="00332B3E" w:rsidP="00841C26">
      <w:pPr>
        <w:pStyle w:val="NoSpacing"/>
        <w:spacing w:line="480" w:lineRule="auto"/>
        <w:jc w:val="center"/>
        <w:rPr>
          <w:rFonts w:ascii="Times New Roman" w:hAnsi="Times New Roman" w:cs="Times New Roman"/>
          <w:b/>
          <w:color w:val="000000"/>
          <w:sz w:val="24"/>
          <w:szCs w:val="24"/>
          <w:shd w:val="clear" w:color="auto" w:fill="FFFFFF"/>
        </w:rPr>
      </w:pPr>
    </w:p>
    <w:p w14:paraId="51A476A7" w14:textId="77777777" w:rsidR="00332B3E" w:rsidRPr="00F81FC6" w:rsidRDefault="00332B3E" w:rsidP="00841C26">
      <w:pPr>
        <w:pStyle w:val="NoSpacing"/>
        <w:spacing w:line="480" w:lineRule="auto"/>
        <w:jc w:val="center"/>
        <w:rPr>
          <w:rFonts w:ascii="Times New Roman" w:hAnsi="Times New Roman" w:cs="Times New Roman"/>
          <w:b/>
          <w:color w:val="000000"/>
          <w:sz w:val="24"/>
          <w:szCs w:val="24"/>
          <w:shd w:val="clear" w:color="auto" w:fill="FFFFFF"/>
        </w:rPr>
      </w:pPr>
    </w:p>
    <w:p w14:paraId="156EAED7" w14:textId="77777777" w:rsidR="00A8036B" w:rsidRPr="00F81FC6" w:rsidRDefault="00A8036B" w:rsidP="001251BE">
      <w:pPr>
        <w:pStyle w:val="NoSpacing"/>
        <w:spacing w:line="480" w:lineRule="auto"/>
        <w:rPr>
          <w:rFonts w:ascii="Times New Roman" w:hAnsi="Times New Roman" w:cs="Times New Roman"/>
          <w:b/>
          <w:color w:val="000000"/>
          <w:sz w:val="24"/>
          <w:szCs w:val="24"/>
          <w:shd w:val="clear" w:color="auto" w:fill="FFFFFF"/>
        </w:rPr>
      </w:pPr>
    </w:p>
    <w:p w14:paraId="52363270" w14:textId="3E1FA11E" w:rsidR="00A8036B" w:rsidRPr="009C5CE4" w:rsidRDefault="00A8036B" w:rsidP="00A8036B">
      <w:pPr>
        <w:pStyle w:val="Heading1"/>
        <w:spacing w:line="480" w:lineRule="auto"/>
        <w:jc w:val="center"/>
        <w:rPr>
          <w:rFonts w:ascii="Times New Roman" w:hAnsi="Times New Roman" w:cs="Times New Roman"/>
          <w:color w:val="auto"/>
          <w:shd w:val="clear" w:color="auto" w:fill="FFFFFF"/>
        </w:rPr>
      </w:pPr>
      <w:bookmarkStart w:id="3" w:name="_Toc459060224"/>
      <w:r w:rsidRPr="009C5CE4">
        <w:rPr>
          <w:rFonts w:ascii="Times New Roman" w:hAnsi="Times New Roman" w:cs="Times New Roman"/>
          <w:color w:val="auto"/>
          <w:shd w:val="clear" w:color="auto" w:fill="FFFFFF"/>
        </w:rPr>
        <w:lastRenderedPageBreak/>
        <w:t>A</w:t>
      </w:r>
      <w:r w:rsidR="009C5CE4">
        <w:rPr>
          <w:rFonts w:ascii="Times New Roman" w:hAnsi="Times New Roman" w:cs="Times New Roman"/>
          <w:color w:val="auto"/>
          <w:shd w:val="clear" w:color="auto" w:fill="FFFFFF"/>
        </w:rPr>
        <w:t>bstract</w:t>
      </w:r>
      <w:bookmarkEnd w:id="3"/>
    </w:p>
    <w:p w14:paraId="0439E5B5" w14:textId="12E5F27E" w:rsidR="00A8036B" w:rsidRPr="00F81FC6" w:rsidRDefault="00A8036B" w:rsidP="00A8036B">
      <w:pPr>
        <w:pStyle w:val="NoSpacing"/>
        <w:spacing w:line="480" w:lineRule="auto"/>
        <w:ind w:firstLine="720"/>
        <w:rPr>
          <w:rFonts w:ascii="Times New Roman" w:hAnsi="Times New Roman" w:cs="Times New Roman"/>
          <w:sz w:val="24"/>
          <w:szCs w:val="24"/>
        </w:rPr>
      </w:pPr>
      <w:r w:rsidRPr="00F81FC6">
        <w:rPr>
          <w:rFonts w:ascii="Times New Roman" w:hAnsi="Times New Roman" w:cs="Times New Roman"/>
          <w:sz w:val="24"/>
          <w:szCs w:val="24"/>
        </w:rPr>
        <w:t xml:space="preserve">There have been conflicting studies for how multi-walled carbon nanotube reinforcement will affect the moisture absorption properties of an epoxy laminate. The carbon nanotubes </w:t>
      </w:r>
      <w:r w:rsidR="00FD1B1B" w:rsidRPr="00F81FC6">
        <w:rPr>
          <w:rFonts w:ascii="Times New Roman" w:hAnsi="Times New Roman" w:cs="Times New Roman"/>
          <w:sz w:val="24"/>
          <w:szCs w:val="24"/>
        </w:rPr>
        <w:t>were</w:t>
      </w:r>
      <w:r w:rsidRPr="00F81FC6">
        <w:rPr>
          <w:rFonts w:ascii="Times New Roman" w:hAnsi="Times New Roman" w:cs="Times New Roman"/>
          <w:sz w:val="24"/>
          <w:szCs w:val="24"/>
        </w:rPr>
        <w:t xml:space="preserve"> meant to act as a hindrance for the moisture </w:t>
      </w:r>
      <w:r w:rsidR="00DC479F" w:rsidRPr="00F81FC6">
        <w:rPr>
          <w:rFonts w:ascii="Times New Roman" w:hAnsi="Times New Roman" w:cs="Times New Roman"/>
          <w:sz w:val="24"/>
          <w:szCs w:val="24"/>
        </w:rPr>
        <w:t>absorption</w:t>
      </w:r>
      <w:r w:rsidRPr="00F81FC6">
        <w:rPr>
          <w:rFonts w:ascii="Times New Roman" w:hAnsi="Times New Roman" w:cs="Times New Roman"/>
          <w:sz w:val="24"/>
          <w:szCs w:val="24"/>
        </w:rPr>
        <w:t xml:space="preserve"> </w:t>
      </w:r>
      <w:r w:rsidR="00DC479F" w:rsidRPr="00F81FC6">
        <w:rPr>
          <w:rFonts w:ascii="Times New Roman" w:hAnsi="Times New Roman" w:cs="Times New Roman"/>
          <w:sz w:val="24"/>
          <w:szCs w:val="24"/>
        </w:rPr>
        <w:t>by</w:t>
      </w:r>
      <w:r w:rsidRPr="00F81FC6">
        <w:rPr>
          <w:rFonts w:ascii="Times New Roman" w:hAnsi="Times New Roman" w:cs="Times New Roman"/>
          <w:sz w:val="24"/>
          <w:szCs w:val="24"/>
        </w:rPr>
        <w:t xml:space="preserve"> the epoxy laminate. </w:t>
      </w:r>
      <w:r w:rsidR="00DC479F" w:rsidRPr="00F81FC6">
        <w:rPr>
          <w:rFonts w:ascii="Times New Roman" w:hAnsi="Times New Roman" w:cs="Times New Roman"/>
          <w:sz w:val="24"/>
          <w:szCs w:val="24"/>
        </w:rPr>
        <w:t>In this thesis, t</w:t>
      </w:r>
      <w:r w:rsidRPr="00F81FC6">
        <w:rPr>
          <w:rFonts w:ascii="Times New Roman" w:hAnsi="Times New Roman" w:cs="Times New Roman"/>
          <w:sz w:val="24"/>
          <w:szCs w:val="24"/>
        </w:rPr>
        <w:t xml:space="preserve">he </w:t>
      </w:r>
      <w:r w:rsidR="00FD1B1B" w:rsidRPr="00F81FC6">
        <w:rPr>
          <w:rFonts w:ascii="Times New Roman" w:hAnsi="Times New Roman" w:cs="Times New Roman"/>
          <w:sz w:val="24"/>
          <w:szCs w:val="24"/>
        </w:rPr>
        <w:t>effects</w:t>
      </w:r>
      <w:r w:rsidRPr="00F81FC6">
        <w:rPr>
          <w:rFonts w:ascii="Times New Roman" w:hAnsi="Times New Roman" w:cs="Times New Roman"/>
          <w:sz w:val="24"/>
          <w:szCs w:val="24"/>
        </w:rPr>
        <w:t xml:space="preserve"> the multi-walled carbon nanotubes have on the moisture absorption properties of an epoxy laminate </w:t>
      </w:r>
      <w:r w:rsidR="00FD1B1B" w:rsidRPr="00F81FC6">
        <w:rPr>
          <w:rFonts w:ascii="Times New Roman" w:hAnsi="Times New Roman" w:cs="Times New Roman"/>
          <w:sz w:val="24"/>
          <w:szCs w:val="24"/>
        </w:rPr>
        <w:t>were</w:t>
      </w:r>
      <w:r w:rsidRPr="00F81FC6">
        <w:rPr>
          <w:rFonts w:ascii="Times New Roman" w:hAnsi="Times New Roman" w:cs="Times New Roman"/>
          <w:sz w:val="24"/>
          <w:szCs w:val="24"/>
        </w:rPr>
        <w:t xml:space="preserve"> studied. The study </w:t>
      </w:r>
      <w:r w:rsidR="00FD1B1B" w:rsidRPr="00F81FC6">
        <w:rPr>
          <w:rFonts w:ascii="Times New Roman" w:hAnsi="Times New Roman" w:cs="Times New Roman"/>
          <w:sz w:val="24"/>
          <w:szCs w:val="24"/>
        </w:rPr>
        <w:t>was</w:t>
      </w:r>
      <w:r w:rsidRPr="00F81FC6">
        <w:rPr>
          <w:rFonts w:ascii="Times New Roman" w:hAnsi="Times New Roman" w:cs="Times New Roman"/>
          <w:sz w:val="24"/>
          <w:szCs w:val="24"/>
        </w:rPr>
        <w:t xml:space="preserve"> done by fabricating a variety of epoxy laminates with differing planar size, thickness, and nanotube content. </w:t>
      </w:r>
      <w:r w:rsidR="00DC479F" w:rsidRPr="00F81FC6">
        <w:rPr>
          <w:rFonts w:ascii="Times New Roman" w:hAnsi="Times New Roman" w:cs="Times New Roman"/>
          <w:sz w:val="24"/>
          <w:szCs w:val="24"/>
        </w:rPr>
        <w:t>Composite samples of t</w:t>
      </w:r>
      <w:r w:rsidRPr="00F81FC6">
        <w:rPr>
          <w:rFonts w:ascii="Times New Roman" w:hAnsi="Times New Roman" w:cs="Times New Roman"/>
          <w:sz w:val="24"/>
          <w:szCs w:val="24"/>
        </w:rPr>
        <w:t>hree different planar sizes (0</w:t>
      </w:r>
      <w:r w:rsidR="00332B3E">
        <w:rPr>
          <w:rFonts w:ascii="Times New Roman" w:hAnsi="Times New Roman" w:cs="Times New Roman"/>
          <w:sz w:val="24"/>
          <w:szCs w:val="24"/>
        </w:rPr>
        <w:t>.75in x 0.75in, 1.00in x 0.75in, 1.25in x 1.25in</w:t>
      </w:r>
      <w:r w:rsidRPr="00F81FC6">
        <w:rPr>
          <w:rFonts w:ascii="Times New Roman" w:hAnsi="Times New Roman" w:cs="Times New Roman"/>
          <w:sz w:val="24"/>
          <w:szCs w:val="24"/>
        </w:rPr>
        <w:t xml:space="preserve">), three different thicknesses (1.5mm, 1.7mm, 2.0mm), and seven different nanotube weight percentage levels (0%, 0.25%, 0.5%, 1.0%, 1.5%, 2.0%, and 3.0%) </w:t>
      </w:r>
      <w:r w:rsidR="00FD1B1B" w:rsidRPr="00F81FC6">
        <w:rPr>
          <w:rFonts w:ascii="Times New Roman" w:hAnsi="Times New Roman" w:cs="Times New Roman"/>
          <w:sz w:val="24"/>
          <w:szCs w:val="24"/>
        </w:rPr>
        <w:t>were</w:t>
      </w:r>
      <w:r w:rsidR="00DC479F" w:rsidRPr="00F81FC6">
        <w:rPr>
          <w:rFonts w:ascii="Times New Roman" w:hAnsi="Times New Roman" w:cs="Times New Roman"/>
          <w:sz w:val="24"/>
          <w:szCs w:val="24"/>
        </w:rPr>
        <w:t xml:space="preserve"> used </w:t>
      </w:r>
      <w:r w:rsidRPr="00F81FC6">
        <w:rPr>
          <w:rFonts w:ascii="Times New Roman" w:hAnsi="Times New Roman" w:cs="Times New Roman"/>
          <w:sz w:val="24"/>
          <w:szCs w:val="24"/>
        </w:rPr>
        <w:t xml:space="preserve">to provide a variety of differences </w:t>
      </w:r>
      <w:r w:rsidR="00DC479F" w:rsidRPr="00F81FC6">
        <w:rPr>
          <w:rFonts w:ascii="Times New Roman" w:hAnsi="Times New Roman" w:cs="Times New Roman"/>
          <w:sz w:val="24"/>
          <w:szCs w:val="24"/>
        </w:rPr>
        <w:t>in moisture absorption behavior which</w:t>
      </w:r>
      <w:r w:rsidRPr="00F81FC6">
        <w:rPr>
          <w:rFonts w:ascii="Times New Roman" w:hAnsi="Times New Roman" w:cs="Times New Roman"/>
          <w:sz w:val="24"/>
          <w:szCs w:val="24"/>
        </w:rPr>
        <w:t xml:space="preserve"> </w:t>
      </w:r>
      <w:r w:rsidR="00FD1B1B" w:rsidRPr="00F81FC6">
        <w:rPr>
          <w:rFonts w:ascii="Times New Roman" w:hAnsi="Times New Roman" w:cs="Times New Roman"/>
          <w:sz w:val="24"/>
          <w:szCs w:val="24"/>
        </w:rPr>
        <w:t>was</w:t>
      </w:r>
      <w:r w:rsidRPr="00F81FC6">
        <w:rPr>
          <w:rFonts w:ascii="Times New Roman" w:hAnsi="Times New Roman" w:cs="Times New Roman"/>
          <w:sz w:val="24"/>
          <w:szCs w:val="24"/>
        </w:rPr>
        <w:t xml:space="preserve"> used to develop potential trends. Eight samples for each possible combination w</w:t>
      </w:r>
      <w:r w:rsidR="00DC479F" w:rsidRPr="00F81FC6">
        <w:rPr>
          <w:rFonts w:ascii="Times New Roman" w:hAnsi="Times New Roman" w:cs="Times New Roman"/>
          <w:sz w:val="24"/>
          <w:szCs w:val="24"/>
        </w:rPr>
        <w:t>ere</w:t>
      </w:r>
      <w:r w:rsidRPr="00F81FC6">
        <w:rPr>
          <w:rFonts w:ascii="Times New Roman" w:hAnsi="Times New Roman" w:cs="Times New Roman"/>
          <w:sz w:val="24"/>
          <w:szCs w:val="24"/>
        </w:rPr>
        <w:t xml:space="preserve"> made resulting in 504 </w:t>
      </w:r>
      <w:r w:rsidR="00DC479F" w:rsidRPr="00F81FC6">
        <w:rPr>
          <w:rFonts w:ascii="Times New Roman" w:hAnsi="Times New Roman" w:cs="Times New Roman"/>
          <w:sz w:val="24"/>
          <w:szCs w:val="24"/>
        </w:rPr>
        <w:t xml:space="preserve">total </w:t>
      </w:r>
      <w:r w:rsidRPr="00F81FC6">
        <w:rPr>
          <w:rFonts w:ascii="Times New Roman" w:hAnsi="Times New Roman" w:cs="Times New Roman"/>
          <w:sz w:val="24"/>
          <w:szCs w:val="24"/>
        </w:rPr>
        <w:t>samples</w:t>
      </w:r>
      <w:r w:rsidR="00DC479F" w:rsidRPr="00F81FC6">
        <w:rPr>
          <w:rFonts w:ascii="Times New Roman" w:hAnsi="Times New Roman" w:cs="Times New Roman"/>
          <w:sz w:val="24"/>
          <w:szCs w:val="24"/>
        </w:rPr>
        <w:t xml:space="preserve"> for gravimetric experiments</w:t>
      </w:r>
      <w:r w:rsidRPr="00F81FC6">
        <w:rPr>
          <w:rFonts w:ascii="Times New Roman" w:hAnsi="Times New Roman" w:cs="Times New Roman"/>
          <w:sz w:val="24"/>
          <w:szCs w:val="24"/>
        </w:rPr>
        <w:t>. The</w:t>
      </w:r>
      <w:r w:rsidR="00FD1B1B" w:rsidRPr="00F81FC6">
        <w:rPr>
          <w:rFonts w:ascii="Times New Roman" w:hAnsi="Times New Roman" w:cs="Times New Roman"/>
          <w:sz w:val="24"/>
          <w:szCs w:val="24"/>
        </w:rPr>
        <w:t xml:space="preserve"> epoxy laminate</w:t>
      </w:r>
      <w:r w:rsidRPr="00F81FC6">
        <w:rPr>
          <w:rFonts w:ascii="Times New Roman" w:hAnsi="Times New Roman" w:cs="Times New Roman"/>
          <w:sz w:val="24"/>
          <w:szCs w:val="24"/>
        </w:rPr>
        <w:t xml:space="preserve"> samples </w:t>
      </w:r>
      <w:r w:rsidR="00FD1B1B" w:rsidRPr="00F81FC6">
        <w:rPr>
          <w:rFonts w:ascii="Times New Roman" w:hAnsi="Times New Roman" w:cs="Times New Roman"/>
          <w:sz w:val="24"/>
          <w:szCs w:val="24"/>
        </w:rPr>
        <w:t>were</w:t>
      </w:r>
      <w:r w:rsidRPr="00F81FC6">
        <w:rPr>
          <w:rFonts w:ascii="Times New Roman" w:hAnsi="Times New Roman" w:cs="Times New Roman"/>
          <w:sz w:val="24"/>
          <w:szCs w:val="24"/>
        </w:rPr>
        <w:t xml:space="preserve"> dried using a vacuum oven, and then placed in a </w:t>
      </w:r>
      <w:r w:rsidR="009E26C1">
        <w:rPr>
          <w:rFonts w:ascii="Times New Roman" w:hAnsi="Times New Roman" w:cs="Times New Roman"/>
          <w:sz w:val="24"/>
          <w:szCs w:val="24"/>
        </w:rPr>
        <w:t xml:space="preserve">constant-temperature </w:t>
      </w:r>
      <w:r w:rsidRPr="00F81FC6">
        <w:rPr>
          <w:rFonts w:ascii="Times New Roman" w:hAnsi="Times New Roman" w:cs="Times New Roman"/>
          <w:sz w:val="24"/>
          <w:szCs w:val="24"/>
        </w:rPr>
        <w:t>water bath at 25°C where they w</w:t>
      </w:r>
      <w:r w:rsidR="00DC479F" w:rsidRPr="00F81FC6">
        <w:rPr>
          <w:rFonts w:ascii="Times New Roman" w:hAnsi="Times New Roman" w:cs="Times New Roman"/>
          <w:sz w:val="24"/>
          <w:szCs w:val="24"/>
        </w:rPr>
        <w:t>ere</w:t>
      </w:r>
      <w:r w:rsidRPr="00F81FC6">
        <w:rPr>
          <w:rFonts w:ascii="Times New Roman" w:hAnsi="Times New Roman" w:cs="Times New Roman"/>
          <w:sz w:val="24"/>
          <w:szCs w:val="24"/>
        </w:rPr>
        <w:t xml:space="preserve"> weighed periodically. The </w:t>
      </w:r>
      <w:r w:rsidR="00FD1B1B" w:rsidRPr="00F81FC6">
        <w:rPr>
          <w:rFonts w:ascii="Times New Roman" w:hAnsi="Times New Roman" w:cs="Times New Roman"/>
          <w:sz w:val="24"/>
          <w:szCs w:val="24"/>
        </w:rPr>
        <w:t>scanning electron microscope images</w:t>
      </w:r>
      <w:r w:rsidRPr="00F81FC6">
        <w:rPr>
          <w:rFonts w:ascii="Times New Roman" w:hAnsi="Times New Roman" w:cs="Times New Roman"/>
          <w:sz w:val="24"/>
          <w:szCs w:val="24"/>
        </w:rPr>
        <w:t xml:space="preserve"> showed that the nanotube dispersion differs depending on the nanotube content within the sample. The dispersion proved to be homogeneous for the </w:t>
      </w:r>
      <w:r w:rsidR="00246FB7" w:rsidRPr="00F81FC6">
        <w:rPr>
          <w:rFonts w:ascii="Times New Roman" w:hAnsi="Times New Roman" w:cs="Times New Roman"/>
          <w:sz w:val="24"/>
          <w:szCs w:val="24"/>
        </w:rPr>
        <w:t>0.25% and 0.5</w:t>
      </w:r>
      <w:r w:rsidRPr="00F81FC6">
        <w:rPr>
          <w:rFonts w:ascii="Times New Roman" w:hAnsi="Times New Roman" w:cs="Times New Roman"/>
          <w:sz w:val="24"/>
          <w:szCs w:val="24"/>
        </w:rPr>
        <w:t xml:space="preserve">% nanotube content samples, and </w:t>
      </w:r>
      <w:r w:rsidR="00F93842">
        <w:rPr>
          <w:rFonts w:ascii="Times New Roman" w:hAnsi="Times New Roman" w:cs="Times New Roman"/>
          <w:sz w:val="24"/>
          <w:szCs w:val="24"/>
        </w:rPr>
        <w:t>somewhat nonhomogeneous</w:t>
      </w:r>
      <w:r w:rsidRPr="00F81FC6">
        <w:rPr>
          <w:rFonts w:ascii="Times New Roman" w:hAnsi="Times New Roman" w:cs="Times New Roman"/>
          <w:sz w:val="24"/>
          <w:szCs w:val="24"/>
        </w:rPr>
        <w:t xml:space="preserve"> for the 1.5% and 3.0% nanotube content samples. </w:t>
      </w:r>
      <w:r w:rsidR="00246FB7" w:rsidRPr="00F81FC6">
        <w:rPr>
          <w:rFonts w:ascii="Times New Roman" w:hAnsi="Times New Roman" w:cs="Times New Roman"/>
          <w:sz w:val="24"/>
          <w:szCs w:val="24"/>
        </w:rPr>
        <w:t>The fracture planes on the epoxy samples progressively became smaller as the nanotube content increased, with 1.5% nanotube content samples being an exception.</w:t>
      </w:r>
    </w:p>
    <w:p w14:paraId="3C2DFD43" w14:textId="66F4586C" w:rsidR="00A8036B" w:rsidRPr="00F81FC6" w:rsidRDefault="00A8036B" w:rsidP="00A8036B">
      <w:pPr>
        <w:pStyle w:val="NoSpacing"/>
        <w:spacing w:line="480" w:lineRule="auto"/>
        <w:ind w:firstLine="720"/>
        <w:rPr>
          <w:rFonts w:ascii="Times New Roman" w:hAnsi="Times New Roman" w:cs="Times New Roman"/>
          <w:sz w:val="24"/>
          <w:szCs w:val="24"/>
        </w:rPr>
      </w:pPr>
      <w:r w:rsidRPr="00F81FC6">
        <w:rPr>
          <w:rFonts w:ascii="Times New Roman" w:hAnsi="Times New Roman" w:cs="Times New Roman"/>
          <w:sz w:val="24"/>
          <w:szCs w:val="24"/>
        </w:rPr>
        <w:t xml:space="preserve">The addition of nanotubes resulted in an overall increase in the moisture equilibrium of the epoxy laminate samples. The addition of more nanotube content did </w:t>
      </w:r>
      <w:r w:rsidRPr="00F81FC6">
        <w:rPr>
          <w:rFonts w:ascii="Times New Roman" w:hAnsi="Times New Roman" w:cs="Times New Roman"/>
          <w:sz w:val="24"/>
          <w:szCs w:val="24"/>
        </w:rPr>
        <w:lastRenderedPageBreak/>
        <w:t xml:space="preserve">not show a consistent rise in the moisture equilibrium, but the highest moisture equilibriums were seen for the 2.0% and 3.0% nanotube content samples. The </w:t>
      </w:r>
      <w:r w:rsidR="000C22FD" w:rsidRPr="00F81FC6">
        <w:rPr>
          <w:rFonts w:ascii="Times New Roman" w:hAnsi="Times New Roman" w:cs="Times New Roman"/>
          <w:sz w:val="24"/>
          <w:szCs w:val="24"/>
        </w:rPr>
        <w:t>through-the-</w:t>
      </w:r>
      <w:r w:rsidRPr="00F81FC6">
        <w:rPr>
          <w:rFonts w:ascii="Times New Roman" w:hAnsi="Times New Roman" w:cs="Times New Roman"/>
          <w:sz w:val="24"/>
          <w:szCs w:val="24"/>
        </w:rPr>
        <w:t xml:space="preserve">thickness and planar diffusivities showed opposite trends from each other with the planar diffusivity showing an increase until the 1.0% nanotube content samples followed by a decrease in value, and the </w:t>
      </w:r>
      <w:r w:rsidR="000C22FD" w:rsidRPr="00F81FC6">
        <w:rPr>
          <w:rFonts w:ascii="Times New Roman" w:hAnsi="Times New Roman" w:cs="Times New Roman"/>
          <w:sz w:val="24"/>
          <w:szCs w:val="24"/>
        </w:rPr>
        <w:t>through-the-</w:t>
      </w:r>
      <w:r w:rsidRPr="00F81FC6">
        <w:rPr>
          <w:rFonts w:ascii="Times New Roman" w:hAnsi="Times New Roman" w:cs="Times New Roman"/>
          <w:sz w:val="24"/>
          <w:szCs w:val="24"/>
        </w:rPr>
        <w:t xml:space="preserve">thickness diffusivity showed an initial decrease followed by an increase in value. </w:t>
      </w:r>
      <w:r w:rsidR="000C22FD" w:rsidRPr="00F81FC6">
        <w:rPr>
          <w:rFonts w:ascii="Times New Roman" w:hAnsi="Times New Roman" w:cs="Times New Roman"/>
          <w:sz w:val="24"/>
          <w:szCs w:val="24"/>
        </w:rPr>
        <w:t>In general, t</w:t>
      </w:r>
      <w:r w:rsidRPr="00F81FC6">
        <w:rPr>
          <w:rFonts w:ascii="Times New Roman" w:hAnsi="Times New Roman" w:cs="Times New Roman"/>
          <w:sz w:val="24"/>
          <w:szCs w:val="24"/>
        </w:rPr>
        <w:t xml:space="preserve">he </w:t>
      </w:r>
      <w:r w:rsidR="000C22FD" w:rsidRPr="00F81FC6">
        <w:rPr>
          <w:rFonts w:ascii="Times New Roman" w:hAnsi="Times New Roman" w:cs="Times New Roman"/>
          <w:sz w:val="24"/>
          <w:szCs w:val="24"/>
        </w:rPr>
        <w:t>change</w:t>
      </w:r>
      <w:r w:rsidRPr="00F81FC6">
        <w:rPr>
          <w:rFonts w:ascii="Times New Roman" w:hAnsi="Times New Roman" w:cs="Times New Roman"/>
          <w:sz w:val="24"/>
          <w:szCs w:val="24"/>
        </w:rPr>
        <w:t xml:space="preserve"> </w:t>
      </w:r>
      <w:r w:rsidR="000C22FD" w:rsidRPr="00F81FC6">
        <w:rPr>
          <w:rFonts w:ascii="Times New Roman" w:hAnsi="Times New Roman" w:cs="Times New Roman"/>
          <w:sz w:val="24"/>
          <w:szCs w:val="24"/>
        </w:rPr>
        <w:t xml:space="preserve">of through-the-thickness </w:t>
      </w:r>
      <w:r w:rsidRPr="00F81FC6">
        <w:rPr>
          <w:rFonts w:ascii="Times New Roman" w:hAnsi="Times New Roman" w:cs="Times New Roman"/>
          <w:sz w:val="24"/>
          <w:szCs w:val="24"/>
        </w:rPr>
        <w:t>diffusivit</w:t>
      </w:r>
      <w:r w:rsidR="000C22FD" w:rsidRPr="00F81FC6">
        <w:rPr>
          <w:rFonts w:ascii="Times New Roman" w:hAnsi="Times New Roman" w:cs="Times New Roman"/>
          <w:sz w:val="24"/>
          <w:szCs w:val="24"/>
        </w:rPr>
        <w:t>y</w:t>
      </w:r>
      <w:r w:rsidRPr="00F81FC6">
        <w:rPr>
          <w:rFonts w:ascii="Times New Roman" w:hAnsi="Times New Roman" w:cs="Times New Roman"/>
          <w:sz w:val="24"/>
          <w:szCs w:val="24"/>
        </w:rPr>
        <w:t xml:space="preserve"> </w:t>
      </w:r>
      <w:r w:rsidR="000C22FD" w:rsidRPr="00F81FC6">
        <w:rPr>
          <w:rFonts w:ascii="Times New Roman" w:hAnsi="Times New Roman" w:cs="Times New Roman"/>
          <w:sz w:val="24"/>
          <w:szCs w:val="24"/>
        </w:rPr>
        <w:t xml:space="preserve">due to the presence of nanotubes </w:t>
      </w:r>
      <w:r w:rsidRPr="00F81FC6">
        <w:rPr>
          <w:rFonts w:ascii="Times New Roman" w:hAnsi="Times New Roman" w:cs="Times New Roman"/>
          <w:sz w:val="24"/>
          <w:szCs w:val="24"/>
        </w:rPr>
        <w:t xml:space="preserve">was smaller </w:t>
      </w:r>
      <w:r w:rsidR="000C22FD" w:rsidRPr="00F81FC6">
        <w:rPr>
          <w:rFonts w:ascii="Times New Roman" w:hAnsi="Times New Roman" w:cs="Times New Roman"/>
          <w:sz w:val="24"/>
          <w:szCs w:val="24"/>
        </w:rPr>
        <w:t xml:space="preserve">than the change in the </w:t>
      </w:r>
      <w:r w:rsidRPr="00F81FC6">
        <w:rPr>
          <w:rFonts w:ascii="Times New Roman" w:hAnsi="Times New Roman" w:cs="Times New Roman"/>
          <w:sz w:val="24"/>
          <w:szCs w:val="24"/>
        </w:rPr>
        <w:t xml:space="preserve">planar diffusivity. </w:t>
      </w:r>
      <w:r w:rsidR="000C22FD" w:rsidRPr="00F81FC6">
        <w:rPr>
          <w:rFonts w:ascii="Times New Roman" w:hAnsi="Times New Roman" w:cs="Times New Roman"/>
          <w:sz w:val="24"/>
          <w:szCs w:val="24"/>
        </w:rPr>
        <w:t xml:space="preserve">Hence, </w:t>
      </w:r>
      <w:r w:rsidRPr="00F81FC6">
        <w:rPr>
          <w:rFonts w:ascii="Times New Roman" w:hAnsi="Times New Roman" w:cs="Times New Roman"/>
          <w:sz w:val="24"/>
          <w:szCs w:val="24"/>
        </w:rPr>
        <w:t>th</w:t>
      </w:r>
      <w:r w:rsidR="000C22FD" w:rsidRPr="00F81FC6">
        <w:rPr>
          <w:rFonts w:ascii="Times New Roman" w:hAnsi="Times New Roman" w:cs="Times New Roman"/>
          <w:sz w:val="24"/>
          <w:szCs w:val="24"/>
        </w:rPr>
        <w:t>is</w:t>
      </w:r>
      <w:r w:rsidRPr="00F81FC6">
        <w:rPr>
          <w:rFonts w:ascii="Times New Roman" w:hAnsi="Times New Roman" w:cs="Times New Roman"/>
          <w:sz w:val="24"/>
          <w:szCs w:val="24"/>
        </w:rPr>
        <w:t xml:space="preserve"> finding would imply </w:t>
      </w:r>
      <w:r w:rsidR="000C22FD" w:rsidRPr="00F81FC6">
        <w:rPr>
          <w:rFonts w:ascii="Times New Roman" w:hAnsi="Times New Roman" w:cs="Times New Roman"/>
          <w:sz w:val="24"/>
          <w:szCs w:val="24"/>
        </w:rPr>
        <w:t xml:space="preserve">that </w:t>
      </w:r>
      <w:r w:rsidRPr="00F81FC6">
        <w:rPr>
          <w:rFonts w:ascii="Times New Roman" w:hAnsi="Times New Roman" w:cs="Times New Roman"/>
          <w:sz w:val="24"/>
          <w:szCs w:val="24"/>
        </w:rPr>
        <w:t xml:space="preserve">the addition of nanotubes affects </w:t>
      </w:r>
      <w:r w:rsidR="000C22FD" w:rsidRPr="00F81FC6">
        <w:rPr>
          <w:rFonts w:ascii="Times New Roman" w:hAnsi="Times New Roman" w:cs="Times New Roman"/>
          <w:sz w:val="24"/>
          <w:szCs w:val="24"/>
        </w:rPr>
        <w:t xml:space="preserve">moisture absorption through the composite </w:t>
      </w:r>
      <w:r w:rsidRPr="00F81FC6">
        <w:rPr>
          <w:rFonts w:ascii="Times New Roman" w:hAnsi="Times New Roman" w:cs="Times New Roman"/>
          <w:sz w:val="24"/>
          <w:szCs w:val="24"/>
        </w:rPr>
        <w:t>edge</w:t>
      </w:r>
      <w:r w:rsidR="000C22FD" w:rsidRPr="00F81FC6">
        <w:rPr>
          <w:rFonts w:ascii="Times New Roman" w:hAnsi="Times New Roman" w:cs="Times New Roman"/>
          <w:sz w:val="24"/>
          <w:szCs w:val="24"/>
        </w:rPr>
        <w:t>s</w:t>
      </w:r>
      <w:r w:rsidRPr="00F81FC6">
        <w:rPr>
          <w:rFonts w:ascii="Times New Roman" w:hAnsi="Times New Roman" w:cs="Times New Roman"/>
          <w:sz w:val="24"/>
          <w:szCs w:val="24"/>
        </w:rPr>
        <w:t xml:space="preserve"> more than the planar </w:t>
      </w:r>
      <w:r w:rsidR="000C22FD" w:rsidRPr="00F81FC6">
        <w:rPr>
          <w:rFonts w:ascii="Times New Roman" w:hAnsi="Times New Roman" w:cs="Times New Roman"/>
          <w:sz w:val="24"/>
          <w:szCs w:val="24"/>
        </w:rPr>
        <w:t>surfaces</w:t>
      </w:r>
      <w:r w:rsidRPr="00F81FC6">
        <w:rPr>
          <w:rFonts w:ascii="Times New Roman" w:hAnsi="Times New Roman" w:cs="Times New Roman"/>
          <w:sz w:val="24"/>
          <w:szCs w:val="24"/>
        </w:rPr>
        <w:t xml:space="preserve">. </w:t>
      </w:r>
    </w:p>
    <w:p w14:paraId="4B59C922" w14:textId="77777777" w:rsidR="00A8036B" w:rsidRPr="00F81FC6" w:rsidRDefault="00A8036B" w:rsidP="00841C26">
      <w:pPr>
        <w:pStyle w:val="NoSpacing"/>
        <w:spacing w:line="480" w:lineRule="auto"/>
        <w:jc w:val="center"/>
        <w:rPr>
          <w:rFonts w:ascii="Times New Roman" w:hAnsi="Times New Roman" w:cs="Times New Roman"/>
          <w:b/>
          <w:color w:val="000000"/>
          <w:sz w:val="28"/>
          <w:shd w:val="clear" w:color="auto" w:fill="FFFFFF"/>
        </w:rPr>
        <w:sectPr w:rsidR="00A8036B" w:rsidRPr="00F81FC6" w:rsidSect="00787404">
          <w:footerReference w:type="default" r:id="rId9"/>
          <w:pgSz w:w="12240" w:h="15840"/>
          <w:pgMar w:top="1440" w:right="1440" w:bottom="1440" w:left="2304" w:header="720" w:footer="720" w:gutter="0"/>
          <w:pgNumType w:fmt="lowerRoman" w:start="1"/>
          <w:cols w:space="720"/>
          <w:docGrid w:linePitch="360"/>
        </w:sectPr>
      </w:pPr>
    </w:p>
    <w:p w14:paraId="4E85F65E" w14:textId="77777777" w:rsidR="00C91272" w:rsidRPr="00F81FC6" w:rsidRDefault="00C91272" w:rsidP="00C91272">
      <w:pPr>
        <w:pStyle w:val="Heading1"/>
        <w:spacing w:line="480" w:lineRule="auto"/>
        <w:jc w:val="center"/>
        <w:rPr>
          <w:rFonts w:ascii="Times New Roman" w:hAnsi="Times New Roman" w:cs="Times New Roman"/>
          <w:caps/>
          <w:color w:val="auto"/>
          <w:sz w:val="24"/>
          <w:szCs w:val="24"/>
        </w:rPr>
      </w:pPr>
      <w:bookmarkStart w:id="4" w:name="_Toc459060225"/>
      <w:r w:rsidRPr="00F81FC6">
        <w:rPr>
          <w:rFonts w:ascii="Times New Roman" w:hAnsi="Times New Roman" w:cs="Times New Roman"/>
          <w:caps/>
          <w:color w:val="auto"/>
          <w:sz w:val="24"/>
          <w:szCs w:val="24"/>
        </w:rPr>
        <w:lastRenderedPageBreak/>
        <w:t>Chapter 1. Introduction</w:t>
      </w:r>
      <w:bookmarkEnd w:id="4"/>
    </w:p>
    <w:p w14:paraId="044945E6" w14:textId="6D45BC1D" w:rsidR="00C91272" w:rsidRPr="00F81FC6" w:rsidRDefault="00C91272" w:rsidP="00C91272">
      <w:pPr>
        <w:pStyle w:val="NoSpacing"/>
        <w:spacing w:line="480" w:lineRule="auto"/>
        <w:ind w:firstLine="420"/>
        <w:rPr>
          <w:rFonts w:ascii="Times New Roman" w:hAnsi="Times New Roman" w:cs="Times New Roman"/>
          <w:sz w:val="24"/>
        </w:rPr>
      </w:pPr>
      <w:r w:rsidRPr="00F81FC6">
        <w:rPr>
          <w:rFonts w:ascii="Times New Roman" w:hAnsi="Times New Roman" w:cs="Times New Roman"/>
          <w:sz w:val="24"/>
        </w:rPr>
        <w:t xml:space="preserve">The addition of multi-walled carbon nanotubes to reinforce an epoxy laminate </w:t>
      </w:r>
      <w:r w:rsidR="004932CD" w:rsidRPr="00F81FC6">
        <w:rPr>
          <w:rFonts w:ascii="Times New Roman" w:hAnsi="Times New Roman" w:cs="Times New Roman"/>
          <w:sz w:val="24"/>
        </w:rPr>
        <w:t xml:space="preserve">is expected to </w:t>
      </w:r>
      <w:r w:rsidRPr="00F81FC6">
        <w:rPr>
          <w:rFonts w:ascii="Times New Roman" w:hAnsi="Times New Roman" w:cs="Times New Roman"/>
          <w:sz w:val="24"/>
        </w:rPr>
        <w:t>ha</w:t>
      </w:r>
      <w:r w:rsidR="004932CD" w:rsidRPr="00F81FC6">
        <w:rPr>
          <w:rFonts w:ascii="Times New Roman" w:hAnsi="Times New Roman" w:cs="Times New Roman"/>
          <w:sz w:val="24"/>
        </w:rPr>
        <w:t>ve</w:t>
      </w:r>
      <w:r w:rsidRPr="00F81FC6">
        <w:rPr>
          <w:rFonts w:ascii="Times New Roman" w:hAnsi="Times New Roman" w:cs="Times New Roman"/>
          <w:sz w:val="24"/>
        </w:rPr>
        <w:t xml:space="preserve"> an effect on </w:t>
      </w:r>
      <w:r w:rsidR="004932CD" w:rsidRPr="00F81FC6">
        <w:rPr>
          <w:rFonts w:ascii="Times New Roman" w:hAnsi="Times New Roman" w:cs="Times New Roman"/>
          <w:sz w:val="24"/>
        </w:rPr>
        <w:t>its</w:t>
      </w:r>
      <w:r w:rsidRPr="00F81FC6">
        <w:rPr>
          <w:rFonts w:ascii="Times New Roman" w:hAnsi="Times New Roman" w:cs="Times New Roman"/>
          <w:sz w:val="24"/>
        </w:rPr>
        <w:t xml:space="preserve"> moisture absorption properties.</w:t>
      </w:r>
      <w:r w:rsidR="00295B49" w:rsidRPr="00F81FC6">
        <w:rPr>
          <w:rFonts w:ascii="Times New Roman" w:hAnsi="Times New Roman" w:cs="Times New Roman"/>
          <w:sz w:val="24"/>
        </w:rPr>
        <w:t xml:space="preserve"> Each of the moisture absorption properties (moisture equilibrium, diffusivity, etc.) </w:t>
      </w:r>
      <w:r w:rsidR="00B3074A" w:rsidRPr="00F81FC6">
        <w:rPr>
          <w:rFonts w:ascii="Times New Roman" w:hAnsi="Times New Roman" w:cs="Times New Roman"/>
          <w:sz w:val="24"/>
        </w:rPr>
        <w:t>affects</w:t>
      </w:r>
      <w:r w:rsidR="00295B49" w:rsidRPr="00F81FC6">
        <w:rPr>
          <w:rFonts w:ascii="Times New Roman" w:hAnsi="Times New Roman" w:cs="Times New Roman"/>
          <w:sz w:val="24"/>
        </w:rPr>
        <w:t xml:space="preserve"> the mechanical properties of the epoxy laminates by altering the amount of moisture within the epoxy at any point. </w:t>
      </w:r>
      <w:r w:rsidRPr="00F81FC6">
        <w:rPr>
          <w:rFonts w:ascii="Times New Roman" w:hAnsi="Times New Roman" w:cs="Times New Roman"/>
          <w:sz w:val="24"/>
        </w:rPr>
        <w:t xml:space="preserve">The diffusivity changes the rate the moisture </w:t>
      </w:r>
      <w:r w:rsidR="004932CD" w:rsidRPr="00F81FC6">
        <w:rPr>
          <w:rFonts w:ascii="Times New Roman" w:hAnsi="Times New Roman" w:cs="Times New Roman"/>
          <w:sz w:val="24"/>
        </w:rPr>
        <w:t>intake</w:t>
      </w:r>
      <w:r w:rsidRPr="00F81FC6">
        <w:rPr>
          <w:rFonts w:ascii="Times New Roman" w:hAnsi="Times New Roman" w:cs="Times New Roman"/>
          <w:sz w:val="24"/>
        </w:rPr>
        <w:t xml:space="preserve"> through the epoxy laminate, which with the addition of nanotubes could potentially provide obstructions</w:t>
      </w:r>
      <w:r w:rsidR="00E84E0E" w:rsidRPr="00F81FC6">
        <w:rPr>
          <w:rFonts w:ascii="Times New Roman" w:hAnsi="Times New Roman" w:cs="Times New Roman"/>
          <w:sz w:val="24"/>
        </w:rPr>
        <w:t xml:space="preserve">, thus </w:t>
      </w:r>
      <w:r w:rsidRPr="00F81FC6">
        <w:rPr>
          <w:rFonts w:ascii="Times New Roman" w:hAnsi="Times New Roman" w:cs="Times New Roman"/>
          <w:sz w:val="24"/>
        </w:rPr>
        <w:t xml:space="preserve">resulting in a lower diffusivity for the epoxy laminate. </w:t>
      </w:r>
    </w:p>
    <w:p w14:paraId="0A0B428E" w14:textId="0886E665" w:rsidR="00C91272" w:rsidRPr="00F81FC6" w:rsidRDefault="00F02821" w:rsidP="00C91272">
      <w:pPr>
        <w:pStyle w:val="NoSpacing"/>
        <w:spacing w:line="480" w:lineRule="auto"/>
        <w:ind w:firstLine="420"/>
        <w:rPr>
          <w:rFonts w:ascii="Times New Roman" w:hAnsi="Times New Roman" w:cs="Times New Roman"/>
          <w:sz w:val="24"/>
        </w:rPr>
      </w:pPr>
      <w:r w:rsidRPr="00F81FC6">
        <w:rPr>
          <w:rFonts w:ascii="Times New Roman" w:hAnsi="Times New Roman" w:cs="Times New Roman"/>
          <w:sz w:val="24"/>
        </w:rPr>
        <w:t xml:space="preserve">The epoxy </w:t>
      </w:r>
      <w:r w:rsidR="00ED41C6">
        <w:rPr>
          <w:rFonts w:ascii="Times New Roman" w:hAnsi="Times New Roman" w:cs="Times New Roman"/>
          <w:sz w:val="24"/>
        </w:rPr>
        <w:t>resin is utilized as</w:t>
      </w:r>
      <w:r w:rsidRPr="00F81FC6">
        <w:rPr>
          <w:rFonts w:ascii="Times New Roman" w:hAnsi="Times New Roman" w:cs="Times New Roman"/>
          <w:sz w:val="24"/>
        </w:rPr>
        <w:t xml:space="preserve"> the matrix </w:t>
      </w:r>
      <w:r w:rsidR="00ED41C6">
        <w:rPr>
          <w:rFonts w:ascii="Times New Roman" w:hAnsi="Times New Roman" w:cs="Times New Roman"/>
          <w:sz w:val="24"/>
        </w:rPr>
        <w:t xml:space="preserve">material </w:t>
      </w:r>
      <w:r w:rsidRPr="00F81FC6">
        <w:rPr>
          <w:rFonts w:ascii="Times New Roman" w:hAnsi="Times New Roman" w:cs="Times New Roman"/>
          <w:sz w:val="24"/>
        </w:rPr>
        <w:t xml:space="preserve">for </w:t>
      </w:r>
      <w:r w:rsidR="00ED41C6">
        <w:rPr>
          <w:rFonts w:ascii="Times New Roman" w:hAnsi="Times New Roman" w:cs="Times New Roman"/>
          <w:sz w:val="24"/>
        </w:rPr>
        <w:t xml:space="preserve">a number of </w:t>
      </w:r>
      <w:r w:rsidRPr="00F81FC6">
        <w:rPr>
          <w:rFonts w:ascii="Times New Roman" w:hAnsi="Times New Roman" w:cs="Times New Roman"/>
          <w:sz w:val="24"/>
        </w:rPr>
        <w:t>composite material</w:t>
      </w:r>
      <w:r w:rsidR="00ED41C6">
        <w:rPr>
          <w:rFonts w:ascii="Times New Roman" w:hAnsi="Times New Roman" w:cs="Times New Roman"/>
          <w:sz w:val="24"/>
        </w:rPr>
        <w:t xml:space="preserve"> products</w:t>
      </w:r>
      <w:r w:rsidRPr="00F81FC6">
        <w:rPr>
          <w:rFonts w:ascii="Times New Roman" w:hAnsi="Times New Roman" w:cs="Times New Roman"/>
          <w:sz w:val="24"/>
        </w:rPr>
        <w:t>, which has importance because the moisture absorption behavior of composite materials is dominated by the matrix.</w:t>
      </w:r>
      <w:r w:rsidRPr="00F81FC6" w:rsidDel="00F02821">
        <w:rPr>
          <w:rFonts w:ascii="Times New Roman" w:hAnsi="Times New Roman" w:cs="Times New Roman"/>
          <w:sz w:val="24"/>
        </w:rPr>
        <w:t xml:space="preserve"> </w:t>
      </w:r>
      <w:r w:rsidR="00C91272" w:rsidRPr="00F81FC6">
        <w:rPr>
          <w:rFonts w:ascii="Times New Roman" w:hAnsi="Times New Roman" w:cs="Times New Roman"/>
          <w:sz w:val="24"/>
        </w:rPr>
        <w:t xml:space="preserve">Composite materials affect many different industries such as aerospace and civil industries. Within the industries composite materials are used, having the physical properties a composite material has, lightweight with high mechanical properties, have a growing importance because anything that reduces these mechanical properties affects the structural integrity of different parts. The </w:t>
      </w:r>
      <w:r w:rsidR="00262E4D">
        <w:rPr>
          <w:rFonts w:ascii="Times New Roman" w:hAnsi="Times New Roman" w:cs="Times New Roman"/>
          <w:sz w:val="24"/>
        </w:rPr>
        <w:t>long term</w:t>
      </w:r>
      <w:r w:rsidR="00C91272" w:rsidRPr="00F81FC6">
        <w:rPr>
          <w:rFonts w:ascii="Times New Roman" w:hAnsi="Times New Roman" w:cs="Times New Roman"/>
          <w:sz w:val="24"/>
        </w:rPr>
        <w:t xml:space="preserve"> integrity of </w:t>
      </w:r>
      <w:r w:rsidR="00262E4D">
        <w:rPr>
          <w:rFonts w:ascii="Times New Roman" w:hAnsi="Times New Roman" w:cs="Times New Roman"/>
          <w:sz w:val="24"/>
        </w:rPr>
        <w:t xml:space="preserve">the </w:t>
      </w:r>
      <w:r w:rsidR="00C91272" w:rsidRPr="00F81FC6">
        <w:rPr>
          <w:rFonts w:ascii="Times New Roman" w:hAnsi="Times New Roman" w:cs="Times New Roman"/>
          <w:sz w:val="24"/>
        </w:rPr>
        <w:t xml:space="preserve">large scale </w:t>
      </w:r>
      <w:r w:rsidR="00262E4D">
        <w:rPr>
          <w:rFonts w:ascii="Times New Roman" w:hAnsi="Times New Roman" w:cs="Times New Roman"/>
          <w:sz w:val="24"/>
        </w:rPr>
        <w:t>structures or engineered products</w:t>
      </w:r>
      <w:r w:rsidR="00C91272" w:rsidRPr="00F81FC6">
        <w:rPr>
          <w:rFonts w:ascii="Times New Roman" w:hAnsi="Times New Roman" w:cs="Times New Roman"/>
          <w:sz w:val="24"/>
        </w:rPr>
        <w:t xml:space="preserve"> that affect many people ha</w:t>
      </w:r>
      <w:r w:rsidR="00262E4D">
        <w:rPr>
          <w:rFonts w:ascii="Times New Roman" w:hAnsi="Times New Roman" w:cs="Times New Roman"/>
          <w:sz w:val="24"/>
        </w:rPr>
        <w:t>ve</w:t>
      </w:r>
      <w:r w:rsidR="00C91272" w:rsidRPr="00F81FC6">
        <w:rPr>
          <w:rFonts w:ascii="Times New Roman" w:hAnsi="Times New Roman" w:cs="Times New Roman"/>
          <w:sz w:val="24"/>
        </w:rPr>
        <w:t xml:space="preserve"> the utmost importance for the safety of the community. A hindrance to the mechanical properties comes from the moisture within the composite materials. As the moisture level within the composite materials increases the mechanical properties start to degrade</w:t>
      </w:r>
      <w:r w:rsidR="00262E4D">
        <w:rPr>
          <w:rFonts w:ascii="Times New Roman" w:hAnsi="Times New Roman" w:cs="Times New Roman"/>
          <w:sz w:val="24"/>
        </w:rPr>
        <w:t>, which indicates</w:t>
      </w:r>
      <w:r w:rsidR="00C91272" w:rsidRPr="00F81FC6">
        <w:rPr>
          <w:rFonts w:ascii="Times New Roman" w:hAnsi="Times New Roman" w:cs="Times New Roman"/>
          <w:sz w:val="24"/>
        </w:rPr>
        <w:t xml:space="preserve"> in the importance of improving the moisture absorption properties</w:t>
      </w:r>
      <w:r w:rsidR="00262E4D">
        <w:rPr>
          <w:rFonts w:ascii="Times New Roman" w:hAnsi="Times New Roman" w:cs="Times New Roman"/>
          <w:sz w:val="24"/>
        </w:rPr>
        <w:t xml:space="preserve"> by </w:t>
      </w:r>
      <w:r w:rsidR="00C91272" w:rsidRPr="00F81FC6">
        <w:rPr>
          <w:rFonts w:ascii="Times New Roman" w:hAnsi="Times New Roman" w:cs="Times New Roman"/>
          <w:sz w:val="24"/>
        </w:rPr>
        <w:t>reducing the moisture equilibrium and diffusivity. The addition of an</w:t>
      </w:r>
      <w:r w:rsidR="00262E4D">
        <w:rPr>
          <w:rFonts w:ascii="Times New Roman" w:hAnsi="Times New Roman" w:cs="Times New Roman"/>
          <w:sz w:val="24"/>
        </w:rPr>
        <w:t>y</w:t>
      </w:r>
      <w:r w:rsidR="00C91272" w:rsidRPr="00F81FC6">
        <w:rPr>
          <w:rFonts w:ascii="Times New Roman" w:hAnsi="Times New Roman" w:cs="Times New Roman"/>
          <w:sz w:val="24"/>
        </w:rPr>
        <w:t xml:space="preserve"> obstruction for the moisture where the moisture </w:t>
      </w:r>
      <w:r w:rsidR="008D60AD" w:rsidRPr="00F81FC6">
        <w:rPr>
          <w:rFonts w:ascii="Times New Roman" w:hAnsi="Times New Roman" w:cs="Times New Roman"/>
          <w:sz w:val="24"/>
        </w:rPr>
        <w:lastRenderedPageBreak/>
        <w:t xml:space="preserve">diffusion slows to adjust the flow path within </w:t>
      </w:r>
      <w:r w:rsidR="00C91272" w:rsidRPr="00F81FC6">
        <w:rPr>
          <w:rFonts w:ascii="Times New Roman" w:hAnsi="Times New Roman" w:cs="Times New Roman"/>
          <w:sz w:val="24"/>
        </w:rPr>
        <w:t xml:space="preserve">the material should reduce the </w:t>
      </w:r>
      <w:r w:rsidR="008D60AD" w:rsidRPr="00F81FC6">
        <w:rPr>
          <w:rFonts w:ascii="Times New Roman" w:hAnsi="Times New Roman" w:cs="Times New Roman"/>
          <w:sz w:val="24"/>
        </w:rPr>
        <w:t xml:space="preserve">overall </w:t>
      </w:r>
      <w:r w:rsidR="00C91272" w:rsidRPr="00F81FC6">
        <w:rPr>
          <w:rFonts w:ascii="Times New Roman" w:hAnsi="Times New Roman" w:cs="Times New Roman"/>
          <w:sz w:val="24"/>
        </w:rPr>
        <w:t xml:space="preserve">diffusivity and </w:t>
      </w:r>
      <w:r w:rsidR="00262E4D">
        <w:rPr>
          <w:rFonts w:ascii="Times New Roman" w:hAnsi="Times New Roman" w:cs="Times New Roman"/>
          <w:sz w:val="24"/>
        </w:rPr>
        <w:t>may</w:t>
      </w:r>
      <w:r w:rsidR="008D60AD" w:rsidRPr="00F81FC6">
        <w:rPr>
          <w:rFonts w:ascii="Times New Roman" w:hAnsi="Times New Roman" w:cs="Times New Roman"/>
          <w:sz w:val="24"/>
        </w:rPr>
        <w:t xml:space="preserve"> decrease </w:t>
      </w:r>
      <w:r w:rsidR="00C91272" w:rsidRPr="00F81FC6">
        <w:rPr>
          <w:rFonts w:ascii="Times New Roman" w:hAnsi="Times New Roman" w:cs="Times New Roman"/>
          <w:sz w:val="24"/>
        </w:rPr>
        <w:t xml:space="preserve">the moisture equilibrium. </w:t>
      </w:r>
    </w:p>
    <w:p w14:paraId="6D04E553" w14:textId="77777777" w:rsidR="00C91272" w:rsidRPr="00F81FC6" w:rsidRDefault="00C91272" w:rsidP="00C91272">
      <w:pPr>
        <w:pStyle w:val="Heading2"/>
        <w:numPr>
          <w:ilvl w:val="1"/>
          <w:numId w:val="20"/>
        </w:numPr>
        <w:spacing w:line="480" w:lineRule="auto"/>
        <w:rPr>
          <w:rFonts w:ascii="Times New Roman" w:hAnsi="Times New Roman" w:cs="Times New Roman"/>
          <w:caps/>
          <w:color w:val="auto"/>
          <w:sz w:val="24"/>
          <w:szCs w:val="24"/>
        </w:rPr>
      </w:pPr>
      <w:bookmarkStart w:id="5" w:name="_Toc459060226"/>
      <w:r w:rsidRPr="00F81FC6">
        <w:rPr>
          <w:rFonts w:ascii="Times New Roman" w:hAnsi="Times New Roman" w:cs="Times New Roman"/>
          <w:caps/>
          <w:color w:val="auto"/>
          <w:sz w:val="24"/>
          <w:szCs w:val="24"/>
        </w:rPr>
        <w:t>Epoxy Resin</w:t>
      </w:r>
      <w:bookmarkEnd w:id="5"/>
    </w:p>
    <w:p w14:paraId="6FDE93A4" w14:textId="0A86FF2C" w:rsidR="00C91272" w:rsidRPr="00F81FC6" w:rsidRDefault="00F27A6A" w:rsidP="00C91272">
      <w:pPr>
        <w:pStyle w:val="NoSpacing"/>
        <w:spacing w:line="480" w:lineRule="auto"/>
        <w:ind w:firstLine="420"/>
        <w:rPr>
          <w:rFonts w:ascii="Times New Roman" w:hAnsi="Times New Roman" w:cs="Times New Roman"/>
          <w:sz w:val="24"/>
        </w:rPr>
      </w:pPr>
      <w:r w:rsidRPr="00F81FC6">
        <w:rPr>
          <w:rFonts w:ascii="Times New Roman" w:hAnsi="Times New Roman" w:cs="Times New Roman"/>
          <w:sz w:val="24"/>
        </w:rPr>
        <w:t>Mechanical property studies are preceded by moisture absorption experiments because of the degradation of the mechanical properties in epoxy resin from the moisture aging</w:t>
      </w:r>
      <w:r w:rsidR="00C91272" w:rsidRPr="00F81FC6">
        <w:rPr>
          <w:rFonts w:ascii="Times New Roman" w:hAnsi="Times New Roman" w:cs="Times New Roman"/>
          <w:sz w:val="24"/>
        </w:rPr>
        <w:t xml:space="preserve">. </w:t>
      </w:r>
      <w:r w:rsidR="008D60AD" w:rsidRPr="00F81FC6">
        <w:rPr>
          <w:rFonts w:ascii="Times New Roman" w:hAnsi="Times New Roman" w:cs="Times New Roman"/>
          <w:sz w:val="24"/>
        </w:rPr>
        <w:t>D</w:t>
      </w:r>
      <w:r w:rsidR="00C91272" w:rsidRPr="00F81FC6">
        <w:rPr>
          <w:rFonts w:ascii="Times New Roman" w:hAnsi="Times New Roman" w:cs="Times New Roman"/>
          <w:sz w:val="24"/>
        </w:rPr>
        <w:t xml:space="preserve">ifferent moisture absorption studies have been done with the addition of nanotubes to find the </w:t>
      </w:r>
      <w:r w:rsidR="00262E4D">
        <w:rPr>
          <w:rFonts w:ascii="Times New Roman" w:hAnsi="Times New Roman" w:cs="Times New Roman"/>
          <w:sz w:val="24"/>
        </w:rPr>
        <w:t>effect of sample</w:t>
      </w:r>
      <w:r w:rsidR="00C91272" w:rsidRPr="00F81FC6">
        <w:rPr>
          <w:rFonts w:ascii="Times New Roman" w:hAnsi="Times New Roman" w:cs="Times New Roman"/>
          <w:sz w:val="24"/>
        </w:rPr>
        <w:t xml:space="preserve"> </w:t>
      </w:r>
      <w:r w:rsidR="008D60AD" w:rsidRPr="00F81FC6">
        <w:rPr>
          <w:rFonts w:ascii="Times New Roman" w:hAnsi="Times New Roman" w:cs="Times New Roman"/>
          <w:sz w:val="24"/>
        </w:rPr>
        <w:t xml:space="preserve">thickness and planar </w:t>
      </w:r>
      <w:r w:rsidR="00262E4D">
        <w:rPr>
          <w:rFonts w:ascii="Times New Roman" w:hAnsi="Times New Roman" w:cs="Times New Roman"/>
          <w:sz w:val="24"/>
        </w:rPr>
        <w:t xml:space="preserve">sample </w:t>
      </w:r>
      <w:r w:rsidR="008D60AD" w:rsidRPr="00F81FC6">
        <w:rPr>
          <w:rFonts w:ascii="Times New Roman" w:hAnsi="Times New Roman" w:cs="Times New Roman"/>
          <w:sz w:val="24"/>
        </w:rPr>
        <w:t>size has on the moisture absorption properties</w:t>
      </w:r>
      <w:r w:rsidR="00C91272" w:rsidRPr="00F81FC6">
        <w:rPr>
          <w:rFonts w:ascii="Times New Roman" w:hAnsi="Times New Roman" w:cs="Times New Roman"/>
          <w:sz w:val="24"/>
        </w:rPr>
        <w:t>.</w:t>
      </w:r>
      <w:r w:rsidR="00295B49" w:rsidRPr="00F81FC6">
        <w:rPr>
          <w:rFonts w:ascii="Times New Roman" w:hAnsi="Times New Roman" w:cs="Times New Roman"/>
          <w:sz w:val="24"/>
        </w:rPr>
        <w:t xml:space="preserve"> Effects such as plasticization and different molecular modification, including degradation and cross-linking, occur through the moisture absorption process of epoxy resin, changing the physical properties of the epoxy [1].</w:t>
      </w:r>
      <w:r w:rsidR="00C91272" w:rsidRPr="00F81FC6">
        <w:rPr>
          <w:rFonts w:ascii="Times New Roman" w:hAnsi="Times New Roman" w:cs="Times New Roman"/>
          <w:sz w:val="24"/>
        </w:rPr>
        <w:t xml:space="preserve"> </w:t>
      </w:r>
      <w:r w:rsidR="00295B49" w:rsidRPr="00F81FC6">
        <w:rPr>
          <w:rFonts w:ascii="Times New Roman" w:hAnsi="Times New Roman" w:cs="Times New Roman"/>
          <w:sz w:val="24"/>
        </w:rPr>
        <w:t xml:space="preserve">A study showing the differences in </w:t>
      </w:r>
      <w:r w:rsidR="00262E4D">
        <w:rPr>
          <w:rFonts w:ascii="Times New Roman" w:hAnsi="Times New Roman" w:cs="Times New Roman"/>
          <w:sz w:val="24"/>
        </w:rPr>
        <w:t xml:space="preserve">moisture </w:t>
      </w:r>
      <w:r w:rsidR="00295B49" w:rsidRPr="00F81FC6">
        <w:rPr>
          <w:rFonts w:ascii="Times New Roman" w:hAnsi="Times New Roman" w:cs="Times New Roman"/>
          <w:sz w:val="24"/>
        </w:rPr>
        <w:t>absorption and resorption curves reinforces that the moisture absorption process alters the physical properties of an epoxy resin.</w:t>
      </w:r>
      <w:r w:rsidR="00C91272" w:rsidRPr="00F81FC6">
        <w:rPr>
          <w:rFonts w:ascii="Times New Roman" w:hAnsi="Times New Roman" w:cs="Times New Roman"/>
          <w:sz w:val="24"/>
        </w:rPr>
        <w:t xml:space="preserve"> Experimental </w:t>
      </w:r>
      <w:r w:rsidR="00940BE1" w:rsidRPr="00F81FC6">
        <w:rPr>
          <w:rFonts w:ascii="Times New Roman" w:hAnsi="Times New Roman" w:cs="Times New Roman"/>
          <w:sz w:val="24"/>
        </w:rPr>
        <w:t xml:space="preserve">moisture absorption </w:t>
      </w:r>
      <w:r w:rsidR="00C91272" w:rsidRPr="00F81FC6">
        <w:rPr>
          <w:rFonts w:ascii="Times New Roman" w:hAnsi="Times New Roman" w:cs="Times New Roman"/>
          <w:sz w:val="24"/>
        </w:rPr>
        <w:t>data</w:t>
      </w:r>
      <w:r w:rsidR="00940BE1" w:rsidRPr="00F81FC6">
        <w:rPr>
          <w:rFonts w:ascii="Times New Roman" w:hAnsi="Times New Roman" w:cs="Times New Roman"/>
          <w:sz w:val="24"/>
        </w:rPr>
        <w:t xml:space="preserve"> for epoxy resin samples</w:t>
      </w:r>
      <w:r w:rsidR="00C91272" w:rsidRPr="00F81FC6">
        <w:rPr>
          <w:rFonts w:ascii="Times New Roman" w:hAnsi="Times New Roman" w:cs="Times New Roman"/>
          <w:sz w:val="24"/>
        </w:rPr>
        <w:t xml:space="preserve"> showed that although the </w:t>
      </w:r>
      <w:r w:rsidR="00940BE1" w:rsidRPr="00F81FC6">
        <w:rPr>
          <w:rFonts w:ascii="Times New Roman" w:hAnsi="Times New Roman" w:cs="Times New Roman"/>
          <w:sz w:val="24"/>
        </w:rPr>
        <w:t xml:space="preserve">diffusivity </w:t>
      </w:r>
      <w:r w:rsidR="00C91272" w:rsidRPr="00F81FC6">
        <w:rPr>
          <w:rFonts w:ascii="Times New Roman" w:hAnsi="Times New Roman" w:cs="Times New Roman"/>
          <w:sz w:val="24"/>
        </w:rPr>
        <w:t>had changed between the absorption and resorption</w:t>
      </w:r>
      <w:r w:rsidR="008E3136" w:rsidRPr="00F81FC6">
        <w:rPr>
          <w:rFonts w:ascii="Times New Roman" w:hAnsi="Times New Roman" w:cs="Times New Roman"/>
          <w:sz w:val="24"/>
        </w:rPr>
        <w:t>,</w:t>
      </w:r>
      <w:r w:rsidR="00C91272" w:rsidRPr="00F81FC6">
        <w:rPr>
          <w:rFonts w:ascii="Times New Roman" w:hAnsi="Times New Roman" w:cs="Times New Roman"/>
          <w:sz w:val="24"/>
        </w:rPr>
        <w:t xml:space="preserve"> the moisture equilibrium level remained unchanged. Following the moisture absorption and desorption process</w:t>
      </w:r>
      <w:r w:rsidR="00B24058" w:rsidRPr="00F81FC6">
        <w:rPr>
          <w:rFonts w:ascii="Times New Roman" w:hAnsi="Times New Roman" w:cs="Times New Roman"/>
          <w:sz w:val="24"/>
        </w:rPr>
        <w:t>,</w:t>
      </w:r>
      <w:r w:rsidR="00C91272" w:rsidRPr="00F81FC6">
        <w:rPr>
          <w:rFonts w:ascii="Times New Roman" w:hAnsi="Times New Roman" w:cs="Times New Roman"/>
          <w:sz w:val="24"/>
        </w:rPr>
        <w:t xml:space="preserve"> the resorption curve resulted in a decrease in diffusion coefficient for the </w:t>
      </w:r>
      <w:r w:rsidR="00940BE1" w:rsidRPr="00F81FC6">
        <w:rPr>
          <w:rFonts w:ascii="Times New Roman" w:hAnsi="Times New Roman" w:cs="Times New Roman"/>
          <w:sz w:val="24"/>
        </w:rPr>
        <w:t xml:space="preserve">epoxy resin </w:t>
      </w:r>
      <w:r w:rsidR="00C91272" w:rsidRPr="00F81FC6">
        <w:rPr>
          <w:rFonts w:ascii="Times New Roman" w:hAnsi="Times New Roman" w:cs="Times New Roman"/>
          <w:sz w:val="24"/>
        </w:rPr>
        <w:t xml:space="preserve">samples [2, 3]. </w:t>
      </w:r>
    </w:p>
    <w:p w14:paraId="48D2E966" w14:textId="165B1595" w:rsidR="00C91272" w:rsidRPr="00F81FC6" w:rsidRDefault="00295B49" w:rsidP="00C91272">
      <w:pPr>
        <w:pStyle w:val="NoSpacing"/>
        <w:spacing w:line="480" w:lineRule="auto"/>
        <w:ind w:firstLine="420"/>
        <w:rPr>
          <w:rFonts w:ascii="Times New Roman" w:hAnsi="Times New Roman" w:cs="Times New Roman"/>
          <w:sz w:val="24"/>
        </w:rPr>
      </w:pPr>
      <w:r w:rsidRPr="00F81FC6">
        <w:rPr>
          <w:rFonts w:ascii="Times New Roman" w:hAnsi="Times New Roman" w:cs="Times New Roman"/>
          <w:sz w:val="24"/>
        </w:rPr>
        <w:t xml:space="preserve">Moisture absorption </w:t>
      </w:r>
      <w:r w:rsidR="00B24058" w:rsidRPr="00F81FC6">
        <w:rPr>
          <w:rFonts w:ascii="Times New Roman" w:hAnsi="Times New Roman" w:cs="Times New Roman"/>
          <w:sz w:val="24"/>
        </w:rPr>
        <w:t>properties are affected by multiple factors, one factor</w:t>
      </w:r>
      <w:r w:rsidR="00262E4D">
        <w:rPr>
          <w:rFonts w:ascii="Times New Roman" w:hAnsi="Times New Roman" w:cs="Times New Roman"/>
          <w:sz w:val="24"/>
        </w:rPr>
        <w:t xml:space="preserve"> -</w:t>
      </w:r>
      <w:r w:rsidR="00B24058" w:rsidRPr="00F81FC6">
        <w:rPr>
          <w:rFonts w:ascii="Times New Roman" w:hAnsi="Times New Roman" w:cs="Times New Roman"/>
          <w:sz w:val="24"/>
        </w:rPr>
        <w:t>thickness of the sample</w:t>
      </w:r>
      <w:r w:rsidR="00262E4D">
        <w:rPr>
          <w:rFonts w:ascii="Times New Roman" w:hAnsi="Times New Roman" w:cs="Times New Roman"/>
          <w:sz w:val="24"/>
        </w:rPr>
        <w:t xml:space="preserve"> - </w:t>
      </w:r>
      <w:r w:rsidR="00B24058" w:rsidRPr="00F81FC6">
        <w:rPr>
          <w:rFonts w:ascii="Times New Roman" w:hAnsi="Times New Roman" w:cs="Times New Roman"/>
          <w:sz w:val="24"/>
        </w:rPr>
        <w:t xml:space="preserve">should not result in changing properties. </w:t>
      </w:r>
      <w:r w:rsidR="00C91272" w:rsidRPr="00F81FC6">
        <w:rPr>
          <w:rFonts w:ascii="Times New Roman" w:hAnsi="Times New Roman" w:cs="Times New Roman"/>
          <w:sz w:val="24"/>
        </w:rPr>
        <w:t>For an epoxy resin sample</w:t>
      </w:r>
      <w:r w:rsidR="00B24058" w:rsidRPr="00F81FC6">
        <w:rPr>
          <w:rFonts w:ascii="Times New Roman" w:hAnsi="Times New Roman" w:cs="Times New Roman"/>
          <w:sz w:val="24"/>
        </w:rPr>
        <w:t>,</w:t>
      </w:r>
      <w:r w:rsidR="00C91272" w:rsidRPr="00F81FC6">
        <w:rPr>
          <w:rFonts w:ascii="Times New Roman" w:hAnsi="Times New Roman" w:cs="Times New Roman"/>
          <w:sz w:val="24"/>
        </w:rPr>
        <w:t xml:space="preserve"> there was a critical thickn</w:t>
      </w:r>
      <w:r w:rsidR="00B24058" w:rsidRPr="00F81FC6">
        <w:rPr>
          <w:rFonts w:ascii="Times New Roman" w:hAnsi="Times New Roman" w:cs="Times New Roman"/>
          <w:sz w:val="24"/>
        </w:rPr>
        <w:t>ess found for samples to follow</w:t>
      </w:r>
      <w:r w:rsidR="00C91272" w:rsidRPr="00F81FC6">
        <w:rPr>
          <w:rFonts w:ascii="Times New Roman" w:hAnsi="Times New Roman" w:cs="Times New Roman"/>
          <w:sz w:val="24"/>
        </w:rPr>
        <w:t xml:space="preserve"> Fickian behavior [2]. When the sample becomes too thin</w:t>
      </w:r>
      <w:r w:rsidR="00262E4D">
        <w:rPr>
          <w:rFonts w:ascii="Times New Roman" w:hAnsi="Times New Roman" w:cs="Times New Roman"/>
          <w:sz w:val="24"/>
        </w:rPr>
        <w:t>,</w:t>
      </w:r>
      <w:r w:rsidR="00C91272" w:rsidRPr="00F81FC6">
        <w:rPr>
          <w:rFonts w:ascii="Times New Roman" w:hAnsi="Times New Roman" w:cs="Times New Roman"/>
          <w:sz w:val="24"/>
        </w:rPr>
        <w:t xml:space="preserve"> the moisture uptake </w:t>
      </w:r>
      <w:r w:rsidR="00940BE1" w:rsidRPr="00F81FC6">
        <w:rPr>
          <w:rFonts w:ascii="Times New Roman" w:hAnsi="Times New Roman" w:cs="Times New Roman"/>
          <w:sz w:val="24"/>
        </w:rPr>
        <w:t>behavior becomes</w:t>
      </w:r>
      <w:r w:rsidR="00C91272" w:rsidRPr="00F81FC6">
        <w:rPr>
          <w:rFonts w:ascii="Times New Roman" w:hAnsi="Times New Roman" w:cs="Times New Roman"/>
          <w:sz w:val="24"/>
        </w:rPr>
        <w:t xml:space="preserve"> non-Fickian</w:t>
      </w:r>
      <w:r w:rsidR="00262E4D">
        <w:rPr>
          <w:rFonts w:ascii="Times New Roman" w:hAnsi="Times New Roman" w:cs="Times New Roman"/>
          <w:sz w:val="24"/>
        </w:rPr>
        <w:t>.</w:t>
      </w:r>
      <w:r w:rsidR="00E071E7" w:rsidRPr="00F81FC6">
        <w:rPr>
          <w:rFonts w:ascii="Times New Roman" w:hAnsi="Times New Roman" w:cs="Times New Roman"/>
          <w:sz w:val="24"/>
        </w:rPr>
        <w:t xml:space="preserve"> </w:t>
      </w:r>
      <w:r w:rsidR="00262E4D">
        <w:rPr>
          <w:rFonts w:ascii="Times New Roman" w:hAnsi="Times New Roman" w:cs="Times New Roman"/>
          <w:sz w:val="24"/>
        </w:rPr>
        <w:t>This</w:t>
      </w:r>
      <w:r w:rsidR="00E071E7" w:rsidRPr="00F81FC6">
        <w:rPr>
          <w:rFonts w:ascii="Times New Roman" w:hAnsi="Times New Roman" w:cs="Times New Roman"/>
          <w:sz w:val="24"/>
        </w:rPr>
        <w:t xml:space="preserve"> critical thickness value </w:t>
      </w:r>
      <w:r w:rsidR="00262E4D">
        <w:rPr>
          <w:rFonts w:ascii="Times New Roman" w:hAnsi="Times New Roman" w:cs="Times New Roman"/>
          <w:sz w:val="24"/>
        </w:rPr>
        <w:t xml:space="preserve"> was reported to be</w:t>
      </w:r>
      <w:r w:rsidR="00E071E7" w:rsidRPr="00F81FC6">
        <w:rPr>
          <w:rFonts w:ascii="Times New Roman" w:hAnsi="Times New Roman" w:cs="Times New Roman"/>
          <w:sz w:val="24"/>
        </w:rPr>
        <w:t xml:space="preserve"> around 0.030 inches. </w:t>
      </w:r>
      <w:r w:rsidR="00C91272" w:rsidRPr="00F81FC6">
        <w:rPr>
          <w:rFonts w:ascii="Times New Roman" w:hAnsi="Times New Roman" w:cs="Times New Roman"/>
          <w:sz w:val="24"/>
        </w:rPr>
        <w:t>The thickness study shows that, for samples with planar size much larger than the thickness, the one-</w:t>
      </w:r>
      <w:r w:rsidR="00C91272" w:rsidRPr="00F81FC6">
        <w:rPr>
          <w:rFonts w:ascii="Times New Roman" w:hAnsi="Times New Roman" w:cs="Times New Roman"/>
          <w:sz w:val="24"/>
        </w:rPr>
        <w:lastRenderedPageBreak/>
        <w:t xml:space="preserve">dimensional moisture absorption experimental data results in a similar Fickian moisture uptake during the initial stages. </w:t>
      </w:r>
      <w:r w:rsidR="00E071E7" w:rsidRPr="00F81FC6">
        <w:rPr>
          <w:rFonts w:ascii="Times New Roman" w:hAnsi="Times New Roman" w:cs="Times New Roman"/>
          <w:sz w:val="24"/>
        </w:rPr>
        <w:t>Initial moisture uptake stays consistent regardless of</w:t>
      </w:r>
      <w:r w:rsidR="00262E4D">
        <w:rPr>
          <w:rFonts w:ascii="Times New Roman" w:hAnsi="Times New Roman" w:cs="Times New Roman"/>
          <w:sz w:val="24"/>
        </w:rPr>
        <w:t xml:space="preserve"> the </w:t>
      </w:r>
      <w:r w:rsidR="00E071E7" w:rsidRPr="00F81FC6">
        <w:rPr>
          <w:rFonts w:ascii="Times New Roman" w:hAnsi="Times New Roman" w:cs="Times New Roman"/>
          <w:sz w:val="24"/>
        </w:rPr>
        <w:t>thickness, but between initial uptake and reaching moisture equilibrium</w:t>
      </w:r>
      <w:r w:rsidR="00262E4D">
        <w:rPr>
          <w:rFonts w:ascii="Times New Roman" w:hAnsi="Times New Roman" w:cs="Times New Roman"/>
          <w:sz w:val="24"/>
        </w:rPr>
        <w:t>,</w:t>
      </w:r>
      <w:r w:rsidR="00E071E7" w:rsidRPr="00F81FC6">
        <w:rPr>
          <w:rFonts w:ascii="Times New Roman" w:hAnsi="Times New Roman" w:cs="Times New Roman"/>
          <w:sz w:val="24"/>
        </w:rPr>
        <w:t xml:space="preserve"> thickness has an effect on the moisture uptake</w:t>
      </w:r>
      <w:r w:rsidR="00262E4D">
        <w:rPr>
          <w:rFonts w:ascii="Times New Roman" w:hAnsi="Times New Roman" w:cs="Times New Roman"/>
          <w:sz w:val="24"/>
        </w:rPr>
        <w:t xml:space="preserve"> dynamics</w:t>
      </w:r>
      <w:r w:rsidR="00C91272" w:rsidRPr="00F81FC6">
        <w:rPr>
          <w:rFonts w:ascii="Times New Roman" w:hAnsi="Times New Roman" w:cs="Times New Roman"/>
          <w:sz w:val="24"/>
        </w:rPr>
        <w:t>. As the sample thickness increases</w:t>
      </w:r>
      <w:r w:rsidR="00E071E7" w:rsidRPr="00F81FC6">
        <w:rPr>
          <w:rFonts w:ascii="Times New Roman" w:hAnsi="Times New Roman" w:cs="Times New Roman"/>
          <w:sz w:val="24"/>
        </w:rPr>
        <w:t>,</w:t>
      </w:r>
      <w:r w:rsidR="00C91272" w:rsidRPr="00F81FC6">
        <w:rPr>
          <w:rFonts w:ascii="Times New Roman" w:hAnsi="Times New Roman" w:cs="Times New Roman"/>
          <w:sz w:val="24"/>
        </w:rPr>
        <w:t xml:space="preserve"> the moisture uptake more slowly reaches its moisture equilibrium following the initial Fickian uptake [3]. Differ</w:t>
      </w:r>
      <w:r w:rsidR="00E071E7" w:rsidRPr="00F81FC6">
        <w:rPr>
          <w:rFonts w:ascii="Times New Roman" w:hAnsi="Times New Roman" w:cs="Times New Roman"/>
          <w:sz w:val="24"/>
        </w:rPr>
        <w:t xml:space="preserve">ent </w:t>
      </w:r>
      <w:r w:rsidR="00C91272" w:rsidRPr="00F81FC6">
        <w:rPr>
          <w:rFonts w:ascii="Times New Roman" w:hAnsi="Times New Roman" w:cs="Times New Roman"/>
          <w:sz w:val="24"/>
        </w:rPr>
        <w:t xml:space="preserve">neat epoxy resin samples show moisture absorption affects the properties along with showing that </w:t>
      </w:r>
      <w:r w:rsidR="00CB2486" w:rsidRPr="00F81FC6">
        <w:rPr>
          <w:rFonts w:ascii="Times New Roman" w:hAnsi="Times New Roman" w:cs="Times New Roman"/>
          <w:sz w:val="24"/>
        </w:rPr>
        <w:t xml:space="preserve">the moisture absorption properties stay the same </w:t>
      </w:r>
      <w:r w:rsidR="00CB2486">
        <w:rPr>
          <w:rFonts w:ascii="Times New Roman" w:hAnsi="Times New Roman" w:cs="Times New Roman"/>
          <w:sz w:val="24"/>
        </w:rPr>
        <w:t>regardless of the thickness,</w:t>
      </w:r>
      <w:r w:rsidR="00C91272" w:rsidRPr="00F81FC6">
        <w:rPr>
          <w:rFonts w:ascii="Times New Roman" w:hAnsi="Times New Roman" w:cs="Times New Roman"/>
          <w:sz w:val="24"/>
        </w:rPr>
        <w:t xml:space="preserve"> unless</w:t>
      </w:r>
      <w:r w:rsidR="00E071E7" w:rsidRPr="00F81FC6">
        <w:rPr>
          <w:rFonts w:ascii="Times New Roman" w:hAnsi="Times New Roman" w:cs="Times New Roman"/>
          <w:sz w:val="24"/>
        </w:rPr>
        <w:t xml:space="preserve"> the thickness is</w:t>
      </w:r>
      <w:r w:rsidR="00C91272" w:rsidRPr="00F81FC6">
        <w:rPr>
          <w:rFonts w:ascii="Times New Roman" w:hAnsi="Times New Roman" w:cs="Times New Roman"/>
          <w:sz w:val="24"/>
        </w:rPr>
        <w:t xml:space="preserve"> </w:t>
      </w:r>
      <w:r w:rsidR="00CB2486">
        <w:rPr>
          <w:rFonts w:ascii="Times New Roman" w:hAnsi="Times New Roman" w:cs="Times New Roman"/>
          <w:sz w:val="24"/>
        </w:rPr>
        <w:t>below</w:t>
      </w:r>
      <w:r w:rsidR="00C91272" w:rsidRPr="00F81FC6">
        <w:rPr>
          <w:rFonts w:ascii="Times New Roman" w:hAnsi="Times New Roman" w:cs="Times New Roman"/>
          <w:sz w:val="24"/>
        </w:rPr>
        <w:t xml:space="preserve"> a critical range, </w:t>
      </w:r>
    </w:p>
    <w:p w14:paraId="5E50BA68" w14:textId="151A0637" w:rsidR="00C91272" w:rsidRPr="00F81FC6" w:rsidRDefault="00E071E7" w:rsidP="00C91272">
      <w:pPr>
        <w:pStyle w:val="NoSpacing"/>
        <w:spacing w:line="480" w:lineRule="auto"/>
        <w:ind w:firstLine="420"/>
        <w:rPr>
          <w:rFonts w:ascii="Times New Roman" w:hAnsi="Times New Roman" w:cs="Times New Roman"/>
          <w:sz w:val="24"/>
        </w:rPr>
      </w:pPr>
      <w:r w:rsidRPr="00F81FC6">
        <w:rPr>
          <w:rFonts w:ascii="Times New Roman" w:hAnsi="Times New Roman" w:cs="Times New Roman"/>
          <w:sz w:val="24"/>
        </w:rPr>
        <w:t xml:space="preserve">The addition of a hardener during the fabrication of an epoxy resin has been tested to see </w:t>
      </w:r>
      <w:r w:rsidR="00F651AA" w:rsidRPr="00F81FC6">
        <w:rPr>
          <w:rFonts w:ascii="Times New Roman" w:hAnsi="Times New Roman" w:cs="Times New Roman"/>
          <w:sz w:val="24"/>
        </w:rPr>
        <w:t>how moisture absorption properties are altered [1].</w:t>
      </w:r>
      <w:r w:rsidR="00C91272" w:rsidRPr="00F81FC6">
        <w:rPr>
          <w:rFonts w:ascii="Times New Roman" w:hAnsi="Times New Roman" w:cs="Times New Roman"/>
          <w:sz w:val="24"/>
        </w:rPr>
        <w:t xml:space="preserve"> The study with changing levels of hardener was done for mechanical properties with an additional moisture absorption study that did not reach moisture equilibrium during the study. This study showed little to no change in the moisture absorption with the middle amount of hardener trending higher when the study ended.</w:t>
      </w:r>
      <w:r w:rsidR="00F651AA" w:rsidRPr="00F81FC6">
        <w:rPr>
          <w:rFonts w:ascii="Times New Roman" w:hAnsi="Times New Roman" w:cs="Times New Roman"/>
          <w:sz w:val="24"/>
        </w:rPr>
        <w:t xml:space="preserve"> Increasing the temperature of the environment holding the moisture absorption samples would result in an accelerated moisture uptake, and moisture equilibrium would be more quickly reached. </w:t>
      </w:r>
      <w:r w:rsidR="00C91272" w:rsidRPr="00F81FC6">
        <w:rPr>
          <w:rFonts w:ascii="Times New Roman" w:hAnsi="Times New Roman" w:cs="Times New Roman"/>
          <w:sz w:val="24"/>
        </w:rPr>
        <w:t xml:space="preserve"> </w:t>
      </w:r>
    </w:p>
    <w:p w14:paraId="5A0C0524" w14:textId="77777777" w:rsidR="00C91272" w:rsidRPr="00F81FC6" w:rsidRDefault="00C91272" w:rsidP="00C91272">
      <w:pPr>
        <w:pStyle w:val="Heading2"/>
        <w:numPr>
          <w:ilvl w:val="1"/>
          <w:numId w:val="20"/>
        </w:numPr>
        <w:spacing w:line="480" w:lineRule="auto"/>
        <w:rPr>
          <w:rFonts w:ascii="Times New Roman" w:hAnsi="Times New Roman" w:cs="Times New Roman"/>
          <w:caps/>
          <w:color w:val="auto"/>
          <w:sz w:val="24"/>
          <w:szCs w:val="24"/>
        </w:rPr>
      </w:pPr>
      <w:bookmarkStart w:id="6" w:name="_Toc459060227"/>
      <w:r w:rsidRPr="00F81FC6">
        <w:rPr>
          <w:rFonts w:ascii="Times New Roman" w:hAnsi="Times New Roman" w:cs="Times New Roman"/>
          <w:caps/>
          <w:color w:val="auto"/>
          <w:sz w:val="24"/>
          <w:szCs w:val="24"/>
        </w:rPr>
        <w:t>accelerated testing</w:t>
      </w:r>
      <w:bookmarkEnd w:id="6"/>
    </w:p>
    <w:p w14:paraId="1A2E1C5C" w14:textId="26058833" w:rsidR="00C91272" w:rsidRPr="00F81FC6" w:rsidRDefault="00F651AA" w:rsidP="00C91272">
      <w:pPr>
        <w:pStyle w:val="NoSpacing"/>
        <w:spacing w:line="480" w:lineRule="auto"/>
        <w:ind w:firstLine="420"/>
        <w:rPr>
          <w:rFonts w:ascii="Times New Roman" w:hAnsi="Times New Roman" w:cs="Times New Roman"/>
          <w:sz w:val="24"/>
        </w:rPr>
      </w:pPr>
      <w:r w:rsidRPr="00F81FC6">
        <w:rPr>
          <w:rFonts w:ascii="Times New Roman" w:hAnsi="Times New Roman" w:cs="Times New Roman"/>
          <w:sz w:val="24"/>
        </w:rPr>
        <w:t xml:space="preserve">Moisture content degrades the mechanical properties of composite materials, because of this moisture absorption experiments are done in combination with mechanical testing. </w:t>
      </w:r>
      <w:r w:rsidR="00FD18B5">
        <w:rPr>
          <w:rFonts w:ascii="Times New Roman" w:hAnsi="Times New Roman" w:cs="Times New Roman"/>
          <w:sz w:val="24"/>
        </w:rPr>
        <w:t xml:space="preserve">Since the mechanical </w:t>
      </w:r>
      <w:r w:rsidRPr="00F81FC6">
        <w:rPr>
          <w:rFonts w:ascii="Times New Roman" w:hAnsi="Times New Roman" w:cs="Times New Roman"/>
          <w:sz w:val="24"/>
        </w:rPr>
        <w:t xml:space="preserve">testing of moisture samples is done at moisture equilibrium, the moisture absorption is </w:t>
      </w:r>
      <w:r w:rsidR="00FD18B5">
        <w:rPr>
          <w:rFonts w:ascii="Times New Roman" w:hAnsi="Times New Roman" w:cs="Times New Roman"/>
          <w:sz w:val="24"/>
        </w:rPr>
        <w:t xml:space="preserve">often </w:t>
      </w:r>
      <w:r w:rsidRPr="00F81FC6">
        <w:rPr>
          <w:rFonts w:ascii="Times New Roman" w:hAnsi="Times New Roman" w:cs="Times New Roman"/>
          <w:sz w:val="24"/>
        </w:rPr>
        <w:t xml:space="preserve">accelerated to reduce the waiting time for mechanical testing. </w:t>
      </w:r>
      <w:r w:rsidR="00C91272" w:rsidRPr="00F81FC6">
        <w:rPr>
          <w:rFonts w:ascii="Times New Roman" w:hAnsi="Times New Roman" w:cs="Times New Roman"/>
          <w:sz w:val="24"/>
        </w:rPr>
        <w:t>Multiple studies have been done using differing temperatures to find the affect these accelerated testing process ha</w:t>
      </w:r>
      <w:r w:rsidR="00680D31" w:rsidRPr="00F81FC6">
        <w:rPr>
          <w:rFonts w:ascii="Times New Roman" w:hAnsi="Times New Roman" w:cs="Times New Roman"/>
          <w:sz w:val="24"/>
        </w:rPr>
        <w:t xml:space="preserve">ve on the moisture </w:t>
      </w:r>
      <w:r w:rsidR="00680D31" w:rsidRPr="00F81FC6">
        <w:rPr>
          <w:rFonts w:ascii="Times New Roman" w:hAnsi="Times New Roman" w:cs="Times New Roman"/>
          <w:sz w:val="24"/>
        </w:rPr>
        <w:lastRenderedPageBreak/>
        <w:t>absorption [4</w:t>
      </w:r>
      <w:r w:rsidR="00C91272" w:rsidRPr="00F81FC6">
        <w:rPr>
          <w:rFonts w:ascii="Times New Roman" w:hAnsi="Times New Roman" w:cs="Times New Roman"/>
          <w:sz w:val="24"/>
        </w:rPr>
        <w:t>-</w:t>
      </w:r>
      <w:r w:rsidR="00680D31" w:rsidRPr="00F81FC6">
        <w:rPr>
          <w:rFonts w:ascii="Times New Roman" w:hAnsi="Times New Roman" w:cs="Times New Roman"/>
          <w:sz w:val="24"/>
        </w:rPr>
        <w:t>10</w:t>
      </w:r>
      <w:r w:rsidR="00C91272" w:rsidRPr="00F81FC6">
        <w:rPr>
          <w:rFonts w:ascii="Times New Roman" w:hAnsi="Times New Roman" w:cs="Times New Roman"/>
          <w:sz w:val="24"/>
        </w:rPr>
        <w:t>]. Some studies have shown that with the differing temperature</w:t>
      </w:r>
      <w:r w:rsidRPr="00F81FC6">
        <w:rPr>
          <w:rFonts w:ascii="Times New Roman" w:hAnsi="Times New Roman" w:cs="Times New Roman"/>
          <w:sz w:val="24"/>
        </w:rPr>
        <w:t>,</w:t>
      </w:r>
      <w:r w:rsidR="00C91272" w:rsidRPr="00F81FC6">
        <w:rPr>
          <w:rFonts w:ascii="Times New Roman" w:hAnsi="Times New Roman" w:cs="Times New Roman"/>
          <w:sz w:val="24"/>
        </w:rPr>
        <w:t xml:space="preserve"> the moisture equi</w:t>
      </w:r>
      <w:r w:rsidR="00680D31" w:rsidRPr="00F81FC6">
        <w:rPr>
          <w:rFonts w:ascii="Times New Roman" w:hAnsi="Times New Roman" w:cs="Times New Roman"/>
          <w:sz w:val="24"/>
        </w:rPr>
        <w:t>librium has shown differences [4-6</w:t>
      </w:r>
      <w:r w:rsidR="00C91272" w:rsidRPr="00F81FC6">
        <w:rPr>
          <w:rFonts w:ascii="Times New Roman" w:hAnsi="Times New Roman" w:cs="Times New Roman"/>
          <w:sz w:val="24"/>
        </w:rPr>
        <w:t xml:space="preserve">]. </w:t>
      </w:r>
      <w:r w:rsidR="001B3D4F" w:rsidRPr="00F81FC6">
        <w:rPr>
          <w:rFonts w:ascii="Times New Roman" w:hAnsi="Times New Roman" w:cs="Times New Roman"/>
          <w:sz w:val="24"/>
        </w:rPr>
        <w:t>M</w:t>
      </w:r>
      <w:r w:rsidR="00C91272" w:rsidRPr="00F81FC6">
        <w:rPr>
          <w:rFonts w:ascii="Times New Roman" w:hAnsi="Times New Roman" w:cs="Times New Roman"/>
          <w:sz w:val="24"/>
        </w:rPr>
        <w:t xml:space="preserve">olding compounds </w:t>
      </w:r>
      <w:r w:rsidR="00374303" w:rsidRPr="00F81FC6">
        <w:rPr>
          <w:rFonts w:ascii="Times New Roman" w:hAnsi="Times New Roman" w:cs="Times New Roman"/>
          <w:sz w:val="24"/>
        </w:rPr>
        <w:t xml:space="preserve">of MP8000 (Nitto) and CEL 9220M (Hitachi) </w:t>
      </w:r>
      <w:r w:rsidR="00C91272" w:rsidRPr="00F81FC6">
        <w:rPr>
          <w:rFonts w:ascii="Times New Roman" w:hAnsi="Times New Roman" w:cs="Times New Roman"/>
          <w:sz w:val="24"/>
        </w:rPr>
        <w:t>went through moisture absorption</w:t>
      </w:r>
      <w:r w:rsidR="001B3D4F" w:rsidRPr="00F81FC6">
        <w:rPr>
          <w:rFonts w:ascii="Times New Roman" w:hAnsi="Times New Roman" w:cs="Times New Roman"/>
          <w:sz w:val="24"/>
        </w:rPr>
        <w:t xml:space="preserve"> tests</w:t>
      </w:r>
      <w:r w:rsidR="00C91272" w:rsidRPr="00F81FC6">
        <w:rPr>
          <w:rFonts w:ascii="Times New Roman" w:hAnsi="Times New Roman" w:cs="Times New Roman"/>
          <w:sz w:val="24"/>
        </w:rPr>
        <w:t xml:space="preserve"> where the relative humidity and the temperature were changed.</w:t>
      </w:r>
      <w:r w:rsidR="001B3D4F" w:rsidRPr="00F81FC6">
        <w:rPr>
          <w:rFonts w:ascii="Times New Roman" w:hAnsi="Times New Roman" w:cs="Times New Roman"/>
          <w:sz w:val="24"/>
        </w:rPr>
        <w:t xml:space="preserve"> Moisture absorption of two different molding compounds</w:t>
      </w:r>
      <w:r w:rsidR="00C91272" w:rsidRPr="00F81FC6">
        <w:rPr>
          <w:rFonts w:ascii="Times New Roman" w:hAnsi="Times New Roman" w:cs="Times New Roman"/>
          <w:sz w:val="24"/>
        </w:rPr>
        <w:t xml:space="preserve"> </w:t>
      </w:r>
      <w:r w:rsidR="00940BE1" w:rsidRPr="00F81FC6">
        <w:rPr>
          <w:rFonts w:ascii="Times New Roman" w:hAnsi="Times New Roman" w:cs="Times New Roman"/>
          <w:sz w:val="24"/>
        </w:rPr>
        <w:t>was</w:t>
      </w:r>
      <w:r w:rsidR="001B3D4F" w:rsidRPr="00F81FC6">
        <w:rPr>
          <w:rFonts w:ascii="Times New Roman" w:hAnsi="Times New Roman" w:cs="Times New Roman"/>
          <w:sz w:val="24"/>
        </w:rPr>
        <w:t xml:space="preserve"> studied at different relative humidity and temperature. </w:t>
      </w:r>
      <w:r w:rsidR="00C91272" w:rsidRPr="00F81FC6">
        <w:rPr>
          <w:rFonts w:ascii="Times New Roman" w:hAnsi="Times New Roman" w:cs="Times New Roman"/>
          <w:sz w:val="24"/>
        </w:rPr>
        <w:t>Unlike many studies where the samples were immersed in water</w:t>
      </w:r>
      <w:r w:rsidR="001B3D4F" w:rsidRPr="00F81FC6">
        <w:rPr>
          <w:rFonts w:ascii="Times New Roman" w:hAnsi="Times New Roman" w:cs="Times New Roman"/>
          <w:sz w:val="24"/>
        </w:rPr>
        <w:t>,</w:t>
      </w:r>
      <w:r w:rsidR="00C91272" w:rsidRPr="00F81FC6">
        <w:rPr>
          <w:rFonts w:ascii="Times New Roman" w:hAnsi="Times New Roman" w:cs="Times New Roman"/>
          <w:sz w:val="24"/>
        </w:rPr>
        <w:t xml:space="preserve"> this study placed the samples in a </w:t>
      </w:r>
      <w:r w:rsidR="001B3D4F" w:rsidRPr="00F81FC6">
        <w:rPr>
          <w:rFonts w:ascii="Times New Roman" w:hAnsi="Times New Roman" w:cs="Times New Roman"/>
          <w:sz w:val="24"/>
        </w:rPr>
        <w:t>humidity-</w:t>
      </w:r>
      <w:r w:rsidR="00C91272" w:rsidRPr="00F81FC6">
        <w:rPr>
          <w:rFonts w:ascii="Times New Roman" w:hAnsi="Times New Roman" w:cs="Times New Roman"/>
          <w:sz w:val="24"/>
        </w:rPr>
        <w:t>controlled environment.</w:t>
      </w:r>
      <w:r w:rsidR="001B3D4F" w:rsidRPr="00F81FC6">
        <w:rPr>
          <w:rFonts w:ascii="Times New Roman" w:hAnsi="Times New Roman" w:cs="Times New Roman"/>
          <w:sz w:val="24"/>
        </w:rPr>
        <w:t xml:space="preserve"> 30 and 85°C environments </w:t>
      </w:r>
      <w:r w:rsidR="00C91272" w:rsidRPr="00F81FC6">
        <w:rPr>
          <w:rFonts w:ascii="Times New Roman" w:hAnsi="Times New Roman" w:cs="Times New Roman"/>
          <w:sz w:val="24"/>
        </w:rPr>
        <w:t>were used where the temperature increase resulted in</w:t>
      </w:r>
      <w:r w:rsidR="00374303" w:rsidRPr="00F81FC6">
        <w:rPr>
          <w:rFonts w:ascii="Times New Roman" w:hAnsi="Times New Roman" w:cs="Times New Roman"/>
          <w:sz w:val="24"/>
        </w:rPr>
        <w:t xml:space="preserve"> an increase from 0.21 to 0.35%, and 0.093 to 0.18%, </w:t>
      </w:r>
      <w:r w:rsidR="00C91272" w:rsidRPr="00F81FC6">
        <w:rPr>
          <w:rFonts w:ascii="Times New Roman" w:hAnsi="Times New Roman" w:cs="Times New Roman"/>
          <w:sz w:val="24"/>
        </w:rPr>
        <w:t>moisture equilibrium and diffusivity</w:t>
      </w:r>
      <w:r w:rsidR="006A386B" w:rsidRPr="00F81FC6">
        <w:rPr>
          <w:rFonts w:ascii="Times New Roman" w:hAnsi="Times New Roman" w:cs="Times New Roman"/>
          <w:sz w:val="24"/>
        </w:rPr>
        <w:t>, respectively</w:t>
      </w:r>
      <w:r w:rsidR="00C91272" w:rsidRPr="00F81FC6">
        <w:rPr>
          <w:rFonts w:ascii="Times New Roman" w:hAnsi="Times New Roman" w:cs="Times New Roman"/>
          <w:sz w:val="24"/>
        </w:rPr>
        <w:t xml:space="preserve"> </w:t>
      </w:r>
      <w:r w:rsidR="006A386B" w:rsidRPr="00F81FC6">
        <w:rPr>
          <w:rFonts w:ascii="Times New Roman" w:hAnsi="Times New Roman" w:cs="Times New Roman"/>
          <w:sz w:val="24"/>
        </w:rPr>
        <w:t xml:space="preserve">for both compounds </w:t>
      </w:r>
      <w:r w:rsidR="00680D31" w:rsidRPr="00F81FC6">
        <w:rPr>
          <w:rFonts w:ascii="Times New Roman" w:hAnsi="Times New Roman" w:cs="Times New Roman"/>
          <w:sz w:val="24"/>
        </w:rPr>
        <w:t>[4</w:t>
      </w:r>
      <w:r w:rsidR="00C91272" w:rsidRPr="00F81FC6">
        <w:rPr>
          <w:rFonts w:ascii="Times New Roman" w:hAnsi="Times New Roman" w:cs="Times New Roman"/>
          <w:sz w:val="24"/>
        </w:rPr>
        <w:t xml:space="preserve">]. </w:t>
      </w:r>
      <w:r w:rsidR="00374303" w:rsidRPr="00F81FC6">
        <w:rPr>
          <w:rFonts w:ascii="Times New Roman" w:hAnsi="Times New Roman" w:cs="Times New Roman"/>
          <w:sz w:val="24"/>
        </w:rPr>
        <w:t>Moisture uptake</w:t>
      </w:r>
      <w:r w:rsidR="00FF0C0B">
        <w:rPr>
          <w:rFonts w:ascii="Times New Roman" w:hAnsi="Times New Roman" w:cs="Times New Roman"/>
          <w:sz w:val="24"/>
        </w:rPr>
        <w:t>,</w:t>
      </w:r>
      <w:r w:rsidR="00374303" w:rsidRPr="00F81FC6">
        <w:rPr>
          <w:rFonts w:ascii="Times New Roman" w:hAnsi="Times New Roman" w:cs="Times New Roman"/>
          <w:sz w:val="24"/>
        </w:rPr>
        <w:t xml:space="preserve"> </w:t>
      </w:r>
      <w:r w:rsidR="00FF0C0B">
        <w:rPr>
          <w:rFonts w:ascii="Times New Roman" w:hAnsi="Times New Roman" w:cs="Times New Roman"/>
          <w:sz w:val="24"/>
        </w:rPr>
        <w:t xml:space="preserve">done in seawater, </w:t>
      </w:r>
      <w:r w:rsidR="00374303" w:rsidRPr="00F81FC6">
        <w:rPr>
          <w:rFonts w:ascii="Times New Roman" w:hAnsi="Times New Roman" w:cs="Times New Roman"/>
          <w:sz w:val="24"/>
        </w:rPr>
        <w:t xml:space="preserve">with </w:t>
      </w:r>
      <w:r w:rsidR="0040720C" w:rsidRPr="00F81FC6">
        <w:rPr>
          <w:rFonts w:ascii="Times New Roman" w:hAnsi="Times New Roman" w:cs="Times New Roman"/>
          <w:sz w:val="24"/>
        </w:rPr>
        <w:t>increasing temperature</w:t>
      </w:r>
      <w:r w:rsidR="00FD18B5">
        <w:rPr>
          <w:rFonts w:ascii="Times New Roman" w:hAnsi="Times New Roman" w:cs="Times New Roman"/>
          <w:sz w:val="24"/>
        </w:rPr>
        <w:t xml:space="preserve"> - </w:t>
      </w:r>
      <w:r w:rsidR="0040720C" w:rsidRPr="00F81FC6">
        <w:rPr>
          <w:rFonts w:ascii="Times New Roman" w:hAnsi="Times New Roman" w:cs="Times New Roman"/>
          <w:sz w:val="24"/>
        </w:rPr>
        <w:t>26, 35, 45, 55 and 65°C</w:t>
      </w:r>
      <w:r w:rsidR="00FD18B5">
        <w:rPr>
          <w:rFonts w:ascii="Times New Roman" w:hAnsi="Times New Roman" w:cs="Times New Roman"/>
          <w:sz w:val="24"/>
        </w:rPr>
        <w:t xml:space="preserve"> -</w:t>
      </w:r>
      <w:r w:rsidR="0040720C" w:rsidRPr="00F81FC6">
        <w:rPr>
          <w:rFonts w:ascii="Times New Roman" w:hAnsi="Times New Roman" w:cs="Times New Roman"/>
          <w:sz w:val="24"/>
        </w:rPr>
        <w:t>resulted in a moisture equi</w:t>
      </w:r>
      <w:r w:rsidR="00FF0C0B">
        <w:rPr>
          <w:rFonts w:ascii="Times New Roman" w:hAnsi="Times New Roman" w:cs="Times New Roman"/>
          <w:sz w:val="24"/>
        </w:rPr>
        <w:t>librium decrease from 1.3 to 0.3</w:t>
      </w:r>
      <w:r w:rsidR="0040720C" w:rsidRPr="00F81FC6">
        <w:rPr>
          <w:rFonts w:ascii="Times New Roman" w:hAnsi="Times New Roman" w:cs="Times New Roman"/>
          <w:sz w:val="24"/>
        </w:rPr>
        <w:t>% [5].</w:t>
      </w:r>
      <w:r w:rsidR="00C91272" w:rsidRPr="00F81FC6">
        <w:rPr>
          <w:rFonts w:ascii="Times New Roman" w:hAnsi="Times New Roman" w:cs="Times New Roman"/>
          <w:sz w:val="24"/>
        </w:rPr>
        <w:t xml:space="preserve"> </w:t>
      </w:r>
      <w:r w:rsidR="0040720C" w:rsidRPr="00F81FC6">
        <w:rPr>
          <w:rFonts w:ascii="Times New Roman" w:hAnsi="Times New Roman" w:cs="Times New Roman"/>
          <w:sz w:val="24"/>
        </w:rPr>
        <w:t xml:space="preserve">Moisture sorption done with temperatures of 23 and 60°C showed an increase in moisture equilibrium from 2.0 to 2.4%, by weight, reinforcing that an increase in temperature increases moisture equilibrium </w:t>
      </w:r>
      <w:r w:rsidR="00C91272" w:rsidRPr="00F81FC6">
        <w:rPr>
          <w:rFonts w:ascii="Times New Roman" w:hAnsi="Times New Roman" w:cs="Times New Roman"/>
          <w:sz w:val="24"/>
        </w:rPr>
        <w:t>[</w:t>
      </w:r>
      <w:r w:rsidR="00680D31" w:rsidRPr="00F81FC6">
        <w:rPr>
          <w:rFonts w:ascii="Times New Roman" w:hAnsi="Times New Roman" w:cs="Times New Roman"/>
          <w:sz w:val="24"/>
        </w:rPr>
        <w:t>6</w:t>
      </w:r>
      <w:r w:rsidR="00C91272" w:rsidRPr="00F81FC6">
        <w:rPr>
          <w:rFonts w:ascii="Times New Roman" w:hAnsi="Times New Roman" w:cs="Times New Roman"/>
          <w:sz w:val="24"/>
        </w:rPr>
        <w:t xml:space="preserve">]. </w:t>
      </w:r>
    </w:p>
    <w:p w14:paraId="7602A692" w14:textId="065E7FDA" w:rsidR="00C91272" w:rsidRPr="00F81FC6" w:rsidRDefault="003D0CD0" w:rsidP="00C91272">
      <w:pPr>
        <w:pStyle w:val="NoSpacing"/>
        <w:spacing w:line="480" w:lineRule="auto"/>
        <w:ind w:firstLine="420"/>
        <w:rPr>
          <w:rFonts w:ascii="Times New Roman" w:hAnsi="Times New Roman" w:cs="Times New Roman"/>
          <w:sz w:val="24"/>
        </w:rPr>
      </w:pPr>
      <w:r w:rsidRPr="00F81FC6">
        <w:rPr>
          <w:rFonts w:ascii="Times New Roman" w:hAnsi="Times New Roman" w:cs="Times New Roman"/>
          <w:sz w:val="24"/>
        </w:rPr>
        <w:t>Moisture equilibrium level is not always affected by the temperature, but the increasing temperature consistently increases the diffusivity of the samples [</w:t>
      </w:r>
      <w:r w:rsidR="00680D31" w:rsidRPr="00F81FC6">
        <w:rPr>
          <w:rFonts w:ascii="Times New Roman" w:hAnsi="Times New Roman" w:cs="Times New Roman"/>
          <w:sz w:val="24"/>
        </w:rPr>
        <w:t>7-9</w:t>
      </w:r>
      <w:r w:rsidR="00444B0F" w:rsidRPr="00F81FC6">
        <w:rPr>
          <w:rFonts w:ascii="Times New Roman" w:hAnsi="Times New Roman" w:cs="Times New Roman"/>
          <w:sz w:val="24"/>
        </w:rPr>
        <w:t xml:space="preserve">]. The changing temperature has shown to either increase or decrease the moisture equilibrium previously, the moisture equilibrium has also been shown to stay constant regardless of temperature change. </w:t>
      </w:r>
      <w:r w:rsidR="0034054C" w:rsidRPr="00F81FC6">
        <w:rPr>
          <w:rFonts w:ascii="Times New Roman" w:hAnsi="Times New Roman" w:cs="Times New Roman"/>
          <w:sz w:val="24"/>
        </w:rPr>
        <w:t>Moisture equilibrium always has fluctuation through experimentation, but when accounting for error the fluctuations are negligible. Temperature effects on composite samples were studied by using multiple temperature baths</w:t>
      </w:r>
      <w:r w:rsidR="00C91272" w:rsidRPr="00F81FC6">
        <w:rPr>
          <w:rFonts w:ascii="Times New Roman" w:hAnsi="Times New Roman" w:cs="Times New Roman"/>
          <w:sz w:val="24"/>
        </w:rPr>
        <w:t xml:space="preserve"> </w:t>
      </w:r>
      <w:r w:rsidR="0034054C" w:rsidRPr="00F81FC6">
        <w:rPr>
          <w:rFonts w:ascii="Times New Roman" w:hAnsi="Times New Roman" w:cs="Times New Roman"/>
          <w:sz w:val="24"/>
        </w:rPr>
        <w:t>where samples were moved from bath to bath throughout the moisture uptake [10].</w:t>
      </w:r>
      <w:r w:rsidR="00C91272" w:rsidRPr="00F81FC6">
        <w:rPr>
          <w:rFonts w:ascii="Times New Roman" w:hAnsi="Times New Roman" w:cs="Times New Roman"/>
          <w:sz w:val="24"/>
        </w:rPr>
        <w:t xml:space="preserve"> Three different temperature baths</w:t>
      </w:r>
      <w:r w:rsidR="006A7A40">
        <w:rPr>
          <w:rFonts w:ascii="Times New Roman" w:hAnsi="Times New Roman" w:cs="Times New Roman"/>
          <w:sz w:val="24"/>
        </w:rPr>
        <w:t xml:space="preserve"> - </w:t>
      </w:r>
      <w:r w:rsidR="0034054C" w:rsidRPr="00F81FC6">
        <w:rPr>
          <w:rFonts w:ascii="Times New Roman" w:hAnsi="Times New Roman" w:cs="Times New Roman"/>
          <w:sz w:val="24"/>
        </w:rPr>
        <w:t>10, 40 and 70°C</w:t>
      </w:r>
      <w:r w:rsidR="006A7A40">
        <w:rPr>
          <w:rFonts w:ascii="Times New Roman" w:hAnsi="Times New Roman" w:cs="Times New Roman"/>
          <w:sz w:val="24"/>
        </w:rPr>
        <w:t xml:space="preserve"> - </w:t>
      </w:r>
      <w:r w:rsidR="0034054C" w:rsidRPr="00F81FC6">
        <w:rPr>
          <w:rFonts w:ascii="Times New Roman" w:hAnsi="Times New Roman" w:cs="Times New Roman"/>
          <w:sz w:val="24"/>
        </w:rPr>
        <w:t xml:space="preserve">had </w:t>
      </w:r>
      <w:r w:rsidR="00C91272" w:rsidRPr="00F81FC6">
        <w:rPr>
          <w:rFonts w:ascii="Times New Roman" w:hAnsi="Times New Roman" w:cs="Times New Roman"/>
          <w:sz w:val="24"/>
        </w:rPr>
        <w:t xml:space="preserve">a batch of samples </w:t>
      </w:r>
      <w:r w:rsidR="00C91272" w:rsidRPr="00F81FC6">
        <w:rPr>
          <w:rFonts w:ascii="Times New Roman" w:hAnsi="Times New Roman" w:cs="Times New Roman"/>
          <w:sz w:val="24"/>
        </w:rPr>
        <w:lastRenderedPageBreak/>
        <w:t xml:space="preserve">starting in </w:t>
      </w:r>
      <w:r w:rsidR="0034054C" w:rsidRPr="00F81FC6">
        <w:rPr>
          <w:rFonts w:ascii="Times New Roman" w:hAnsi="Times New Roman" w:cs="Times New Roman"/>
          <w:sz w:val="24"/>
        </w:rPr>
        <w:t>each one</w:t>
      </w:r>
      <w:r w:rsidR="00C91272" w:rsidRPr="00F81FC6">
        <w:rPr>
          <w:rFonts w:ascii="Times New Roman" w:hAnsi="Times New Roman" w:cs="Times New Roman"/>
          <w:sz w:val="24"/>
        </w:rPr>
        <w:t xml:space="preserve"> where groups of the samples were moved</w:t>
      </w:r>
      <w:r w:rsidR="0034054C" w:rsidRPr="00F81FC6">
        <w:rPr>
          <w:rFonts w:ascii="Times New Roman" w:hAnsi="Times New Roman" w:cs="Times New Roman"/>
          <w:sz w:val="24"/>
        </w:rPr>
        <w:t xml:space="preserve"> from one bath</w:t>
      </w:r>
      <w:r w:rsidR="00C91272" w:rsidRPr="00F81FC6">
        <w:rPr>
          <w:rFonts w:ascii="Times New Roman" w:hAnsi="Times New Roman" w:cs="Times New Roman"/>
          <w:sz w:val="24"/>
        </w:rPr>
        <w:t xml:space="preserve"> into different temperature baths to show the effect temperature can have </w:t>
      </w:r>
      <w:r w:rsidR="0034054C" w:rsidRPr="00F81FC6">
        <w:rPr>
          <w:rFonts w:ascii="Times New Roman" w:hAnsi="Times New Roman" w:cs="Times New Roman"/>
          <w:sz w:val="24"/>
        </w:rPr>
        <w:t>on the moisture absorption. C</w:t>
      </w:r>
      <w:r w:rsidR="00C91272" w:rsidRPr="00F81FC6">
        <w:rPr>
          <w:rFonts w:ascii="Times New Roman" w:hAnsi="Times New Roman" w:cs="Times New Roman"/>
          <w:sz w:val="24"/>
        </w:rPr>
        <w:t>hanging the temperature bath of the samples at any point will result in an initial increase in the moisture uptake with incre</w:t>
      </w:r>
      <w:r w:rsidR="0034054C" w:rsidRPr="00F81FC6">
        <w:rPr>
          <w:rFonts w:ascii="Times New Roman" w:hAnsi="Times New Roman" w:cs="Times New Roman"/>
          <w:sz w:val="24"/>
        </w:rPr>
        <w:t>asing or decreasing temperatures</w:t>
      </w:r>
      <w:r w:rsidR="00C91272" w:rsidRPr="00F81FC6">
        <w:rPr>
          <w:rFonts w:ascii="Times New Roman" w:hAnsi="Times New Roman" w:cs="Times New Roman"/>
          <w:sz w:val="24"/>
        </w:rPr>
        <w:t>.</w:t>
      </w:r>
      <w:r w:rsidR="0034054C" w:rsidRPr="00F81FC6">
        <w:rPr>
          <w:rFonts w:ascii="Times New Roman" w:hAnsi="Times New Roman" w:cs="Times New Roman"/>
          <w:sz w:val="24"/>
        </w:rPr>
        <w:t xml:space="preserve"> The “reverse thermal effect” takes place when samples are moved from a higher temperature bath to a lower temperature bath where the moisture level increases each time </w:t>
      </w:r>
      <w:r w:rsidR="00196D09" w:rsidRPr="00F81FC6">
        <w:rPr>
          <w:rFonts w:ascii="Times New Roman" w:hAnsi="Times New Roman" w:cs="Times New Roman"/>
          <w:sz w:val="24"/>
        </w:rPr>
        <w:t>[10]. T</w:t>
      </w:r>
      <w:r w:rsidR="0034054C" w:rsidRPr="00F81FC6">
        <w:rPr>
          <w:rFonts w:ascii="Times New Roman" w:hAnsi="Times New Roman" w:cs="Times New Roman"/>
          <w:sz w:val="24"/>
        </w:rPr>
        <w:t xml:space="preserve">he importance of keeping a constant temperature </w:t>
      </w:r>
      <w:r w:rsidR="00196D09" w:rsidRPr="00F81FC6">
        <w:rPr>
          <w:rFonts w:ascii="Times New Roman" w:hAnsi="Times New Roman" w:cs="Times New Roman"/>
          <w:sz w:val="24"/>
        </w:rPr>
        <w:t>throughout moisture absorption was shown by knowing the “reverse thermal effect” can take place.</w:t>
      </w:r>
      <w:r w:rsidR="00724DC0">
        <w:rPr>
          <w:rFonts w:ascii="Times New Roman" w:hAnsi="Times New Roman" w:cs="Times New Roman"/>
          <w:sz w:val="24"/>
        </w:rPr>
        <w:t xml:space="preserve"> Having a constant temperature environment between the baths and during the mass measureme</w:t>
      </w:r>
      <w:r w:rsidR="00C95DF4">
        <w:rPr>
          <w:rFonts w:ascii="Times New Roman" w:hAnsi="Times New Roman" w:cs="Times New Roman"/>
          <w:sz w:val="24"/>
        </w:rPr>
        <w:t>nts has importance by limiting the variables changing in an experimental setup.</w:t>
      </w:r>
      <w:r w:rsidR="00196D09" w:rsidRPr="00F81FC6">
        <w:rPr>
          <w:rFonts w:ascii="Times New Roman" w:hAnsi="Times New Roman" w:cs="Times New Roman"/>
          <w:sz w:val="24"/>
        </w:rPr>
        <w:t xml:space="preserve"> </w:t>
      </w:r>
    </w:p>
    <w:p w14:paraId="5EBD353C" w14:textId="77777777" w:rsidR="00C91272" w:rsidRPr="00F81FC6" w:rsidRDefault="00C91272" w:rsidP="00C91272">
      <w:pPr>
        <w:pStyle w:val="Heading2"/>
        <w:numPr>
          <w:ilvl w:val="1"/>
          <w:numId w:val="20"/>
        </w:numPr>
        <w:spacing w:line="480" w:lineRule="auto"/>
        <w:rPr>
          <w:rFonts w:ascii="Times New Roman" w:hAnsi="Times New Roman" w:cs="Times New Roman"/>
          <w:caps/>
          <w:color w:val="auto"/>
          <w:sz w:val="24"/>
          <w:szCs w:val="24"/>
        </w:rPr>
      </w:pPr>
      <w:bookmarkStart w:id="7" w:name="_Toc459060228"/>
      <w:r w:rsidRPr="00F81FC6">
        <w:rPr>
          <w:rFonts w:ascii="Times New Roman" w:hAnsi="Times New Roman" w:cs="Times New Roman"/>
          <w:caps/>
          <w:color w:val="auto"/>
          <w:sz w:val="24"/>
          <w:szCs w:val="24"/>
        </w:rPr>
        <w:t>Multi-walled nanotubes</w:t>
      </w:r>
      <w:bookmarkEnd w:id="7"/>
    </w:p>
    <w:p w14:paraId="1BB024ED" w14:textId="3BB59338" w:rsidR="00C91272" w:rsidRPr="00F81FC6" w:rsidRDefault="00C91272" w:rsidP="00C91272">
      <w:pPr>
        <w:pStyle w:val="NoSpacing"/>
        <w:spacing w:line="480" w:lineRule="auto"/>
        <w:ind w:firstLine="420"/>
        <w:rPr>
          <w:rFonts w:ascii="Times New Roman" w:hAnsi="Times New Roman" w:cs="Times New Roman"/>
          <w:sz w:val="24"/>
        </w:rPr>
      </w:pPr>
      <w:r w:rsidRPr="00F81FC6">
        <w:rPr>
          <w:rFonts w:ascii="Times New Roman" w:hAnsi="Times New Roman" w:cs="Times New Roman"/>
          <w:sz w:val="24"/>
        </w:rPr>
        <w:t>The multi-wal</w:t>
      </w:r>
      <w:r w:rsidR="00196D09" w:rsidRPr="00F81FC6">
        <w:rPr>
          <w:rFonts w:ascii="Times New Roman" w:hAnsi="Times New Roman" w:cs="Times New Roman"/>
          <w:sz w:val="24"/>
        </w:rPr>
        <w:t xml:space="preserve">led nanotubes are more commonly </w:t>
      </w:r>
      <w:r w:rsidRPr="00F81FC6">
        <w:rPr>
          <w:rFonts w:ascii="Times New Roman" w:hAnsi="Times New Roman" w:cs="Times New Roman"/>
          <w:sz w:val="24"/>
        </w:rPr>
        <w:t xml:space="preserve">used than the single-walled nanotubes. The multi-walled nanotubes have a lower price point than the single-walled nanotubes, making them more </w:t>
      </w:r>
      <w:r w:rsidR="006A7A40">
        <w:rPr>
          <w:rFonts w:ascii="Times New Roman" w:hAnsi="Times New Roman" w:cs="Times New Roman"/>
          <w:sz w:val="24"/>
        </w:rPr>
        <w:t>cost-effective</w:t>
      </w:r>
      <w:r w:rsidRPr="00F81FC6">
        <w:rPr>
          <w:rFonts w:ascii="Times New Roman" w:hAnsi="Times New Roman" w:cs="Times New Roman"/>
          <w:sz w:val="24"/>
        </w:rPr>
        <w:t xml:space="preserve"> </w:t>
      </w:r>
      <w:r w:rsidR="006A7A40">
        <w:rPr>
          <w:rFonts w:ascii="Times New Roman" w:hAnsi="Times New Roman" w:cs="Times New Roman"/>
          <w:sz w:val="24"/>
        </w:rPr>
        <w:t>if</w:t>
      </w:r>
      <w:r w:rsidRPr="00F81FC6">
        <w:rPr>
          <w:rFonts w:ascii="Times New Roman" w:hAnsi="Times New Roman" w:cs="Times New Roman"/>
          <w:sz w:val="24"/>
        </w:rPr>
        <w:t xml:space="preserve"> la</w:t>
      </w:r>
      <w:r w:rsidR="00231AC6" w:rsidRPr="00F81FC6">
        <w:rPr>
          <w:rFonts w:ascii="Times New Roman" w:hAnsi="Times New Roman" w:cs="Times New Roman"/>
          <w:sz w:val="24"/>
        </w:rPr>
        <w:t>rge quantities</w:t>
      </w:r>
      <w:r w:rsidR="006A7A40">
        <w:rPr>
          <w:rFonts w:ascii="Times New Roman" w:hAnsi="Times New Roman" w:cs="Times New Roman"/>
          <w:sz w:val="24"/>
        </w:rPr>
        <w:t xml:space="preserve"> are needed</w:t>
      </w:r>
      <w:r w:rsidR="00231AC6" w:rsidRPr="00F81FC6">
        <w:rPr>
          <w:rFonts w:ascii="Times New Roman" w:hAnsi="Times New Roman" w:cs="Times New Roman"/>
          <w:sz w:val="24"/>
        </w:rPr>
        <w:t>. Conflicting results can be seen when looking for the effect of nanotubes on the moisture absorption properties of composite materials</w:t>
      </w:r>
      <w:r w:rsidRPr="00F81FC6">
        <w:rPr>
          <w:rFonts w:ascii="Times New Roman" w:hAnsi="Times New Roman" w:cs="Times New Roman"/>
          <w:sz w:val="24"/>
        </w:rPr>
        <w:t xml:space="preserve">. The addition of multi-walled nanotubes into a composite material has resulted in </w:t>
      </w:r>
      <w:r w:rsidR="00231AC6" w:rsidRPr="00F81FC6">
        <w:rPr>
          <w:rFonts w:ascii="Times New Roman" w:hAnsi="Times New Roman" w:cs="Times New Roman"/>
          <w:sz w:val="24"/>
        </w:rPr>
        <w:t xml:space="preserve">an increase in </w:t>
      </w:r>
      <w:r w:rsidRPr="00F81FC6">
        <w:rPr>
          <w:rFonts w:ascii="Times New Roman" w:hAnsi="Times New Roman" w:cs="Times New Roman"/>
          <w:sz w:val="24"/>
        </w:rPr>
        <w:t>moisture equilib</w:t>
      </w:r>
      <w:r w:rsidR="00231AC6" w:rsidRPr="00F81FC6">
        <w:rPr>
          <w:rFonts w:ascii="Times New Roman" w:hAnsi="Times New Roman" w:cs="Times New Roman"/>
          <w:sz w:val="24"/>
        </w:rPr>
        <w:t>rium and diffusivity with increasing quantities</w:t>
      </w:r>
      <w:r w:rsidR="00680D31" w:rsidRPr="00F81FC6">
        <w:rPr>
          <w:rFonts w:ascii="Times New Roman" w:hAnsi="Times New Roman" w:cs="Times New Roman"/>
          <w:sz w:val="24"/>
        </w:rPr>
        <w:t xml:space="preserve"> of nanotubes [11-13</w:t>
      </w:r>
      <w:r w:rsidRPr="00F81FC6">
        <w:rPr>
          <w:rFonts w:ascii="Times New Roman" w:hAnsi="Times New Roman" w:cs="Times New Roman"/>
          <w:sz w:val="24"/>
        </w:rPr>
        <w:t xml:space="preserve">]. </w:t>
      </w:r>
      <w:r w:rsidR="00231AC6" w:rsidRPr="00F81FC6">
        <w:rPr>
          <w:rFonts w:ascii="Times New Roman" w:hAnsi="Times New Roman" w:cs="Times New Roman"/>
          <w:sz w:val="24"/>
        </w:rPr>
        <w:t>Nanotube weight content levels of 0, 0.3, 0.5 and 1.0% show different moisture equilibrium levels</w:t>
      </w:r>
      <w:r w:rsidRPr="00F81FC6">
        <w:rPr>
          <w:rFonts w:ascii="Times New Roman" w:hAnsi="Times New Roman" w:cs="Times New Roman"/>
          <w:sz w:val="24"/>
        </w:rPr>
        <w:t xml:space="preserve">. As the nanotube content increases from 0% to 0.5% the moisture equilibrium level increases, but following this step the 1.0% nanotube content samples </w:t>
      </w:r>
      <w:r w:rsidR="00231AC6" w:rsidRPr="00F81FC6">
        <w:rPr>
          <w:rFonts w:ascii="Times New Roman" w:hAnsi="Times New Roman" w:cs="Times New Roman"/>
          <w:sz w:val="24"/>
        </w:rPr>
        <w:t xml:space="preserve">lowers the moisture equilibrium back to an equal level as the 0.3% nanotube weight content </w:t>
      </w:r>
      <w:r w:rsidR="00680D31" w:rsidRPr="00F81FC6">
        <w:rPr>
          <w:rFonts w:ascii="Times New Roman" w:hAnsi="Times New Roman" w:cs="Times New Roman"/>
          <w:sz w:val="24"/>
        </w:rPr>
        <w:t>[11</w:t>
      </w:r>
      <w:r w:rsidRPr="00F81FC6">
        <w:rPr>
          <w:rFonts w:ascii="Times New Roman" w:hAnsi="Times New Roman" w:cs="Times New Roman"/>
          <w:sz w:val="24"/>
        </w:rPr>
        <w:t xml:space="preserve">]. </w:t>
      </w:r>
      <w:r w:rsidR="00231AC6" w:rsidRPr="00F81FC6">
        <w:rPr>
          <w:rFonts w:ascii="Times New Roman" w:hAnsi="Times New Roman" w:cs="Times New Roman"/>
          <w:sz w:val="24"/>
        </w:rPr>
        <w:t>With nanotube weight contents of 0 and 1.0%, the moisture equilibrium values increase with the addition of nanotubes</w:t>
      </w:r>
      <w:r w:rsidRPr="00F81FC6">
        <w:rPr>
          <w:rFonts w:ascii="Times New Roman" w:hAnsi="Times New Roman" w:cs="Times New Roman"/>
          <w:sz w:val="24"/>
        </w:rPr>
        <w:t xml:space="preserve">. </w:t>
      </w:r>
      <w:r w:rsidR="00231AC6" w:rsidRPr="00F81FC6">
        <w:rPr>
          <w:rFonts w:ascii="Times New Roman" w:hAnsi="Times New Roman" w:cs="Times New Roman"/>
          <w:sz w:val="24"/>
        </w:rPr>
        <w:lastRenderedPageBreak/>
        <w:t>T</w:t>
      </w:r>
      <w:r w:rsidRPr="00F81FC6">
        <w:rPr>
          <w:rFonts w:ascii="Times New Roman" w:hAnsi="Times New Roman" w:cs="Times New Roman"/>
          <w:sz w:val="24"/>
        </w:rPr>
        <w:t>he increase in the nanotube content increased the moisture equilibrium when the samples were placed in distilled water, but when placed in 1.5 wt % brine</w:t>
      </w:r>
      <w:r w:rsidR="006A7A40">
        <w:rPr>
          <w:rFonts w:ascii="Times New Roman" w:hAnsi="Times New Roman" w:cs="Times New Roman"/>
          <w:sz w:val="24"/>
        </w:rPr>
        <w:t>,</w:t>
      </w:r>
      <w:r w:rsidRPr="00F81FC6">
        <w:rPr>
          <w:rFonts w:ascii="Times New Roman" w:hAnsi="Times New Roman" w:cs="Times New Roman"/>
          <w:sz w:val="24"/>
        </w:rPr>
        <w:t xml:space="preserve"> the moisture equilibrium decreased with increa</w:t>
      </w:r>
      <w:r w:rsidR="00680D31" w:rsidRPr="00F81FC6">
        <w:rPr>
          <w:rFonts w:ascii="Times New Roman" w:hAnsi="Times New Roman" w:cs="Times New Roman"/>
          <w:sz w:val="24"/>
        </w:rPr>
        <w:t>sing nanotube weight content [12</w:t>
      </w:r>
      <w:r w:rsidRPr="00F81FC6">
        <w:rPr>
          <w:rFonts w:ascii="Times New Roman" w:hAnsi="Times New Roman" w:cs="Times New Roman"/>
          <w:sz w:val="24"/>
        </w:rPr>
        <w:t xml:space="preserve">]. </w:t>
      </w:r>
      <w:r w:rsidR="00334292" w:rsidRPr="00F81FC6">
        <w:rPr>
          <w:rFonts w:ascii="Times New Roman" w:hAnsi="Times New Roman" w:cs="Times New Roman"/>
          <w:sz w:val="24"/>
        </w:rPr>
        <w:t>The different environments affect the moisture equilibrium in different ways, but in both cases the addition of nanotubes resulted in significant changes.</w:t>
      </w:r>
      <w:r w:rsidRPr="00F81FC6">
        <w:rPr>
          <w:rFonts w:ascii="Times New Roman" w:hAnsi="Times New Roman" w:cs="Times New Roman"/>
          <w:sz w:val="24"/>
        </w:rPr>
        <w:t xml:space="preserve"> </w:t>
      </w:r>
    </w:p>
    <w:p w14:paraId="4F8561AD" w14:textId="19FE1593" w:rsidR="00C91272" w:rsidRPr="00F81FC6" w:rsidRDefault="00C91272" w:rsidP="00C91272">
      <w:pPr>
        <w:pStyle w:val="NoSpacing"/>
        <w:spacing w:line="480" w:lineRule="auto"/>
        <w:ind w:firstLine="420"/>
        <w:rPr>
          <w:rFonts w:ascii="Times New Roman" w:hAnsi="Times New Roman" w:cs="Times New Roman"/>
          <w:sz w:val="24"/>
        </w:rPr>
      </w:pPr>
      <w:r w:rsidRPr="00F81FC6">
        <w:rPr>
          <w:rFonts w:ascii="Times New Roman" w:hAnsi="Times New Roman" w:cs="Times New Roman"/>
          <w:sz w:val="24"/>
        </w:rPr>
        <w:t>The moisture a</w:t>
      </w:r>
      <w:r w:rsidR="00334292" w:rsidRPr="00F81FC6">
        <w:rPr>
          <w:rFonts w:ascii="Times New Roman" w:hAnsi="Times New Roman" w:cs="Times New Roman"/>
          <w:sz w:val="24"/>
        </w:rPr>
        <w:t xml:space="preserve">bsorption studies including </w:t>
      </w:r>
      <w:r w:rsidRPr="00F81FC6">
        <w:rPr>
          <w:rFonts w:ascii="Times New Roman" w:hAnsi="Times New Roman" w:cs="Times New Roman"/>
          <w:sz w:val="24"/>
        </w:rPr>
        <w:t xml:space="preserve">multi-walled carbon nanotubes more commonly have shown a decrease in moisture absorption properties </w:t>
      </w:r>
      <w:r w:rsidR="00680D31" w:rsidRPr="00F81FC6">
        <w:rPr>
          <w:rFonts w:ascii="Times New Roman" w:hAnsi="Times New Roman" w:cs="Times New Roman"/>
          <w:sz w:val="24"/>
        </w:rPr>
        <w:t>of the composite material [14-17</w:t>
      </w:r>
      <w:r w:rsidRPr="00F81FC6">
        <w:rPr>
          <w:rFonts w:ascii="Times New Roman" w:hAnsi="Times New Roman" w:cs="Times New Roman"/>
          <w:sz w:val="24"/>
        </w:rPr>
        <w:t xml:space="preserve">]. </w:t>
      </w:r>
      <w:r w:rsidR="00334292" w:rsidRPr="00F81FC6">
        <w:rPr>
          <w:rFonts w:ascii="Times New Roman" w:hAnsi="Times New Roman" w:cs="Times New Roman"/>
          <w:sz w:val="24"/>
        </w:rPr>
        <w:t>Studies had a maximum of 2.0% nanotube content by weight, and all showed a decrease in moisture equilibrium with the addition of nanotubes.</w:t>
      </w:r>
      <w:r w:rsidRPr="00F81FC6">
        <w:rPr>
          <w:rFonts w:ascii="Times New Roman" w:hAnsi="Times New Roman" w:cs="Times New Roman"/>
          <w:sz w:val="24"/>
        </w:rPr>
        <w:t xml:space="preserve"> </w:t>
      </w:r>
      <w:r w:rsidR="00334292" w:rsidRPr="00F81FC6">
        <w:rPr>
          <w:rFonts w:ascii="Times New Roman" w:hAnsi="Times New Roman" w:cs="Times New Roman"/>
          <w:sz w:val="24"/>
        </w:rPr>
        <w:t>Constant decreases in maximum moisture equilibrium occur until 1.0% nanotube weight content</w:t>
      </w:r>
      <w:r w:rsidR="00680D31" w:rsidRPr="00F81FC6">
        <w:rPr>
          <w:rFonts w:ascii="Times New Roman" w:hAnsi="Times New Roman" w:cs="Times New Roman"/>
          <w:sz w:val="24"/>
        </w:rPr>
        <w:t xml:space="preserve"> [14</w:t>
      </w:r>
      <w:r w:rsidRPr="00F81FC6">
        <w:rPr>
          <w:rFonts w:ascii="Times New Roman" w:hAnsi="Times New Roman" w:cs="Times New Roman"/>
          <w:sz w:val="24"/>
        </w:rPr>
        <w:t>]. The 1.0% nanotube weight content samples result in the lowest moisture equilibrium point</w:t>
      </w:r>
      <w:r w:rsidR="00334292" w:rsidRPr="00F81FC6">
        <w:rPr>
          <w:rFonts w:ascii="Times New Roman" w:hAnsi="Times New Roman" w:cs="Times New Roman"/>
          <w:sz w:val="24"/>
        </w:rPr>
        <w:t>, and</w:t>
      </w:r>
      <w:r w:rsidRPr="00F81FC6">
        <w:rPr>
          <w:rFonts w:ascii="Times New Roman" w:hAnsi="Times New Roman" w:cs="Times New Roman"/>
          <w:sz w:val="24"/>
        </w:rPr>
        <w:t xml:space="preserve"> the 2.0% nanotube weight content samples initially trend lower, but</w:t>
      </w:r>
      <w:r w:rsidR="000C27B6" w:rsidRPr="00F81FC6">
        <w:rPr>
          <w:rFonts w:ascii="Times New Roman" w:hAnsi="Times New Roman" w:cs="Times New Roman"/>
          <w:sz w:val="24"/>
        </w:rPr>
        <w:t xml:space="preserve"> have a higher moisture equilibrium value than</w:t>
      </w:r>
      <w:r w:rsidRPr="00F81FC6">
        <w:rPr>
          <w:rFonts w:ascii="Times New Roman" w:hAnsi="Times New Roman" w:cs="Times New Roman"/>
          <w:sz w:val="24"/>
        </w:rPr>
        <w:t xml:space="preserve"> the 1.0% nanotube content samples</w:t>
      </w:r>
      <w:r w:rsidR="000C27B6" w:rsidRPr="00F81FC6">
        <w:rPr>
          <w:rFonts w:ascii="Times New Roman" w:hAnsi="Times New Roman" w:cs="Times New Roman"/>
          <w:sz w:val="24"/>
        </w:rPr>
        <w:t>,</w:t>
      </w:r>
      <w:r w:rsidRPr="00F81FC6">
        <w:rPr>
          <w:rFonts w:ascii="Times New Roman" w:hAnsi="Times New Roman" w:cs="Times New Roman"/>
          <w:sz w:val="24"/>
        </w:rPr>
        <w:t xml:space="preserve"> providing a limit to the benefit of the addition of nanotubes. </w:t>
      </w:r>
    </w:p>
    <w:p w14:paraId="4B0111EC" w14:textId="5B528BBA" w:rsidR="00C91272" w:rsidRPr="00F81FC6" w:rsidRDefault="00C91272" w:rsidP="00C91272">
      <w:pPr>
        <w:pStyle w:val="NoSpacing"/>
        <w:spacing w:line="480" w:lineRule="auto"/>
        <w:ind w:firstLine="420"/>
        <w:rPr>
          <w:rFonts w:ascii="Times New Roman" w:hAnsi="Times New Roman" w:cs="Times New Roman"/>
          <w:sz w:val="24"/>
        </w:rPr>
      </w:pPr>
      <w:r w:rsidRPr="00F81FC6">
        <w:rPr>
          <w:rFonts w:ascii="Times New Roman" w:hAnsi="Times New Roman" w:cs="Times New Roman"/>
          <w:sz w:val="24"/>
        </w:rPr>
        <w:t>Different properties within composite materials also begin to change with the addition of nanotubes</w:t>
      </w:r>
      <w:r w:rsidR="006A7A40">
        <w:rPr>
          <w:rFonts w:ascii="Times New Roman" w:hAnsi="Times New Roman" w:cs="Times New Roman"/>
          <w:sz w:val="24"/>
        </w:rPr>
        <w:t>, thus</w:t>
      </w:r>
      <w:r w:rsidRPr="00F81FC6">
        <w:rPr>
          <w:rFonts w:ascii="Times New Roman" w:hAnsi="Times New Roman" w:cs="Times New Roman"/>
          <w:sz w:val="24"/>
        </w:rPr>
        <w:t xml:space="preserve"> suggesting the addition of nanotubes</w:t>
      </w:r>
      <w:r w:rsidR="006A7A40">
        <w:rPr>
          <w:rFonts w:ascii="Times New Roman" w:hAnsi="Times New Roman" w:cs="Times New Roman"/>
          <w:sz w:val="24"/>
        </w:rPr>
        <w:t xml:space="preserve"> would have considerable </w:t>
      </w:r>
      <w:r w:rsidRPr="00F81FC6">
        <w:rPr>
          <w:rFonts w:ascii="Times New Roman" w:hAnsi="Times New Roman" w:cs="Times New Roman"/>
          <w:sz w:val="24"/>
        </w:rPr>
        <w:t>ef</w:t>
      </w:r>
      <w:r w:rsidR="00680D31" w:rsidRPr="00F81FC6">
        <w:rPr>
          <w:rFonts w:ascii="Times New Roman" w:hAnsi="Times New Roman" w:cs="Times New Roman"/>
          <w:sz w:val="24"/>
        </w:rPr>
        <w:t>fects on composite materials [18-22</w:t>
      </w:r>
      <w:r w:rsidRPr="00F81FC6">
        <w:rPr>
          <w:rFonts w:ascii="Times New Roman" w:hAnsi="Times New Roman" w:cs="Times New Roman"/>
          <w:sz w:val="24"/>
        </w:rPr>
        <w:t xml:space="preserve">]. </w:t>
      </w:r>
      <w:r w:rsidR="000C27B6" w:rsidRPr="00F81FC6">
        <w:rPr>
          <w:rFonts w:ascii="Times New Roman" w:hAnsi="Times New Roman" w:cs="Times New Roman"/>
          <w:sz w:val="24"/>
        </w:rPr>
        <w:t>Surface modification of the nanotubes has been studied to see if that will result in a change in moisture absorption properties. D</w:t>
      </w:r>
      <w:r w:rsidRPr="00F81FC6">
        <w:rPr>
          <w:rFonts w:ascii="Times New Roman" w:hAnsi="Times New Roman" w:cs="Times New Roman"/>
          <w:sz w:val="24"/>
        </w:rPr>
        <w:t xml:space="preserve">ifferent modifications on the nanotubes </w:t>
      </w:r>
      <w:r w:rsidR="000C27B6" w:rsidRPr="00F81FC6">
        <w:rPr>
          <w:rFonts w:ascii="Times New Roman" w:hAnsi="Times New Roman" w:cs="Times New Roman"/>
          <w:sz w:val="24"/>
        </w:rPr>
        <w:t xml:space="preserve">result in unchanged </w:t>
      </w:r>
      <w:r w:rsidRPr="00F81FC6">
        <w:rPr>
          <w:rFonts w:ascii="Times New Roman" w:hAnsi="Times New Roman" w:cs="Times New Roman"/>
          <w:sz w:val="24"/>
        </w:rPr>
        <w:t xml:space="preserve">moisture absorption properties </w:t>
      </w:r>
      <w:r w:rsidR="00680D31" w:rsidRPr="00F81FC6">
        <w:rPr>
          <w:rFonts w:ascii="Times New Roman" w:hAnsi="Times New Roman" w:cs="Times New Roman"/>
          <w:sz w:val="24"/>
        </w:rPr>
        <w:t>[18</w:t>
      </w:r>
      <w:r w:rsidRPr="00F81FC6">
        <w:rPr>
          <w:rFonts w:ascii="Times New Roman" w:hAnsi="Times New Roman" w:cs="Times New Roman"/>
          <w:sz w:val="24"/>
        </w:rPr>
        <w:t>].</w:t>
      </w:r>
      <w:r w:rsidR="000C27B6" w:rsidRPr="00F81FC6">
        <w:rPr>
          <w:rFonts w:ascii="Times New Roman" w:hAnsi="Times New Roman" w:cs="Times New Roman"/>
          <w:sz w:val="24"/>
        </w:rPr>
        <w:t xml:space="preserve"> The</w:t>
      </w:r>
      <w:r w:rsidRPr="00F81FC6">
        <w:rPr>
          <w:rFonts w:ascii="Times New Roman" w:hAnsi="Times New Roman" w:cs="Times New Roman"/>
          <w:sz w:val="24"/>
        </w:rPr>
        <w:t xml:space="preserve"> moisture uptake curves </w:t>
      </w:r>
      <w:r w:rsidR="000C27B6" w:rsidRPr="00F81FC6">
        <w:rPr>
          <w:rFonts w:ascii="Times New Roman" w:hAnsi="Times New Roman" w:cs="Times New Roman"/>
          <w:sz w:val="24"/>
        </w:rPr>
        <w:t xml:space="preserve">of surface modified nanotube epoxy samples </w:t>
      </w:r>
      <w:r w:rsidRPr="00F81FC6">
        <w:rPr>
          <w:rFonts w:ascii="Times New Roman" w:hAnsi="Times New Roman" w:cs="Times New Roman"/>
          <w:sz w:val="24"/>
        </w:rPr>
        <w:t xml:space="preserve">constantly cross paths throughout the moisture absorption. </w:t>
      </w:r>
      <w:r w:rsidR="000C27B6" w:rsidRPr="00F81FC6">
        <w:rPr>
          <w:rFonts w:ascii="Times New Roman" w:hAnsi="Times New Roman" w:cs="Times New Roman"/>
          <w:sz w:val="24"/>
        </w:rPr>
        <w:t>The addition of nanotubes positively affects the mechanical properties during dry tests</w:t>
      </w:r>
      <w:r w:rsidR="0056258A" w:rsidRPr="00F81FC6">
        <w:rPr>
          <w:rFonts w:ascii="Times New Roman" w:hAnsi="Times New Roman" w:cs="Times New Roman"/>
          <w:sz w:val="24"/>
        </w:rPr>
        <w:t xml:space="preserve">, but if they increase the moisture </w:t>
      </w:r>
      <w:r w:rsidR="006A7A40">
        <w:rPr>
          <w:rFonts w:ascii="Times New Roman" w:hAnsi="Times New Roman" w:cs="Times New Roman"/>
          <w:sz w:val="24"/>
        </w:rPr>
        <w:t>absorption,</w:t>
      </w:r>
      <w:r w:rsidR="0056258A" w:rsidRPr="00F81FC6">
        <w:rPr>
          <w:rFonts w:ascii="Times New Roman" w:hAnsi="Times New Roman" w:cs="Times New Roman"/>
          <w:sz w:val="24"/>
        </w:rPr>
        <w:t xml:space="preserve"> the wet mechanical tests will have negative results. </w:t>
      </w:r>
    </w:p>
    <w:p w14:paraId="0319700B" w14:textId="77777777" w:rsidR="00C91272" w:rsidRPr="00F81FC6" w:rsidRDefault="00C91272" w:rsidP="00C91272">
      <w:pPr>
        <w:pStyle w:val="Heading2"/>
        <w:numPr>
          <w:ilvl w:val="1"/>
          <w:numId w:val="20"/>
        </w:numPr>
        <w:spacing w:line="480" w:lineRule="auto"/>
        <w:rPr>
          <w:rFonts w:ascii="Times New Roman" w:hAnsi="Times New Roman" w:cs="Times New Roman"/>
          <w:caps/>
          <w:color w:val="auto"/>
          <w:sz w:val="24"/>
          <w:szCs w:val="24"/>
        </w:rPr>
      </w:pPr>
      <w:bookmarkStart w:id="8" w:name="_Toc459060229"/>
      <w:r w:rsidRPr="00F81FC6">
        <w:rPr>
          <w:rFonts w:ascii="Times New Roman" w:hAnsi="Times New Roman" w:cs="Times New Roman"/>
          <w:caps/>
          <w:color w:val="auto"/>
          <w:sz w:val="24"/>
          <w:szCs w:val="24"/>
        </w:rPr>
        <w:lastRenderedPageBreak/>
        <w:t>Single-walled nanotubes</w:t>
      </w:r>
      <w:bookmarkEnd w:id="8"/>
    </w:p>
    <w:p w14:paraId="01EBF94B" w14:textId="08C74959" w:rsidR="00C91272" w:rsidRPr="00F81FC6" w:rsidRDefault="00C91272" w:rsidP="00C91272">
      <w:pPr>
        <w:pStyle w:val="NoSpacing"/>
        <w:spacing w:line="480" w:lineRule="auto"/>
        <w:ind w:firstLine="420"/>
        <w:rPr>
          <w:rFonts w:ascii="Times New Roman" w:hAnsi="Times New Roman" w:cs="Times New Roman"/>
          <w:sz w:val="24"/>
        </w:rPr>
      </w:pPr>
      <w:r w:rsidRPr="00F81FC6">
        <w:rPr>
          <w:rFonts w:ascii="Times New Roman" w:hAnsi="Times New Roman" w:cs="Times New Roman"/>
          <w:sz w:val="24"/>
        </w:rPr>
        <w:t xml:space="preserve">Single-walled nanotube studies are less common than multi-walled nanotubes, but some </w:t>
      </w:r>
      <w:r w:rsidR="0056258A" w:rsidRPr="00F81FC6">
        <w:rPr>
          <w:rFonts w:ascii="Times New Roman" w:hAnsi="Times New Roman" w:cs="Times New Roman"/>
          <w:sz w:val="24"/>
        </w:rPr>
        <w:t xml:space="preserve">studies have been done with </w:t>
      </w:r>
      <w:r w:rsidRPr="00F81FC6">
        <w:rPr>
          <w:rFonts w:ascii="Times New Roman" w:hAnsi="Times New Roman" w:cs="Times New Roman"/>
          <w:sz w:val="24"/>
        </w:rPr>
        <w:t>the addition of single-walled nano</w:t>
      </w:r>
      <w:r w:rsidR="00680D31" w:rsidRPr="00F81FC6">
        <w:rPr>
          <w:rFonts w:ascii="Times New Roman" w:hAnsi="Times New Roman" w:cs="Times New Roman"/>
          <w:sz w:val="24"/>
        </w:rPr>
        <w:t>tubes to composite materials [15, 23-26</w:t>
      </w:r>
      <w:r w:rsidRPr="00F81FC6">
        <w:rPr>
          <w:rFonts w:ascii="Times New Roman" w:hAnsi="Times New Roman" w:cs="Times New Roman"/>
          <w:sz w:val="24"/>
        </w:rPr>
        <w:t xml:space="preserve">]. </w:t>
      </w:r>
      <w:r w:rsidR="0056258A" w:rsidRPr="00F81FC6">
        <w:rPr>
          <w:rFonts w:ascii="Times New Roman" w:hAnsi="Times New Roman" w:cs="Times New Roman"/>
          <w:sz w:val="24"/>
        </w:rPr>
        <w:t>Single-walled nanotubes less commonly were used in moisture absorption studies than multi-walled nanotubes.</w:t>
      </w:r>
      <w:r w:rsidRPr="00F81FC6">
        <w:rPr>
          <w:rFonts w:ascii="Times New Roman" w:hAnsi="Times New Roman" w:cs="Times New Roman"/>
          <w:sz w:val="24"/>
        </w:rPr>
        <w:t xml:space="preserve"> The different types of single-walled nanotubes are more limited than the types of multi-walled nanotubes making the multi-walled nanot</w:t>
      </w:r>
      <w:r w:rsidR="0056258A" w:rsidRPr="00F81FC6">
        <w:rPr>
          <w:rFonts w:ascii="Times New Roman" w:hAnsi="Times New Roman" w:cs="Times New Roman"/>
          <w:sz w:val="24"/>
        </w:rPr>
        <w:t xml:space="preserve">ubes more desirable for </w:t>
      </w:r>
      <w:r w:rsidRPr="00F81FC6">
        <w:rPr>
          <w:rFonts w:ascii="Times New Roman" w:hAnsi="Times New Roman" w:cs="Times New Roman"/>
          <w:sz w:val="24"/>
        </w:rPr>
        <w:t xml:space="preserve">nanotube studies.  </w:t>
      </w:r>
      <w:r w:rsidR="0056258A" w:rsidRPr="00F81FC6">
        <w:rPr>
          <w:rFonts w:ascii="Times New Roman" w:hAnsi="Times New Roman" w:cs="Times New Roman"/>
          <w:sz w:val="24"/>
        </w:rPr>
        <w:t xml:space="preserve">Comparison in the adsorption properties of singled-walled and multi-walled nanotubes was done. The adsorption </w:t>
      </w:r>
      <w:r w:rsidRPr="00F81FC6">
        <w:rPr>
          <w:rFonts w:ascii="Times New Roman" w:hAnsi="Times New Roman" w:cs="Times New Roman"/>
          <w:sz w:val="24"/>
        </w:rPr>
        <w:t>differences showed that single-walled nanotubes trended higher than the multi-walled nanotubes making them less desirable for reducing the moisture absorption properties of composite material [</w:t>
      </w:r>
      <w:r w:rsidR="00680D31" w:rsidRPr="00F81FC6">
        <w:rPr>
          <w:rFonts w:ascii="Times New Roman" w:hAnsi="Times New Roman" w:cs="Times New Roman"/>
          <w:sz w:val="24"/>
        </w:rPr>
        <w:t>15</w:t>
      </w:r>
      <w:r w:rsidRPr="00F81FC6">
        <w:rPr>
          <w:rFonts w:ascii="Times New Roman" w:hAnsi="Times New Roman" w:cs="Times New Roman"/>
          <w:sz w:val="24"/>
        </w:rPr>
        <w:t xml:space="preserve">]. </w:t>
      </w:r>
      <w:r w:rsidR="0056258A" w:rsidRPr="00F81FC6">
        <w:rPr>
          <w:rFonts w:ascii="Times New Roman" w:hAnsi="Times New Roman" w:cs="Times New Roman"/>
          <w:sz w:val="24"/>
        </w:rPr>
        <w:t>M</w:t>
      </w:r>
      <w:r w:rsidRPr="00F81FC6">
        <w:rPr>
          <w:rFonts w:ascii="Times New Roman" w:hAnsi="Times New Roman" w:cs="Times New Roman"/>
          <w:sz w:val="24"/>
        </w:rPr>
        <w:t xml:space="preserve">ulti-walled nanotube studies typically would have weight percentages of 0% to 3.0% nanotube content maximum, but the single-walled nanotubes </w:t>
      </w:r>
      <w:r w:rsidR="0056258A" w:rsidRPr="00F81FC6">
        <w:rPr>
          <w:rFonts w:ascii="Times New Roman" w:hAnsi="Times New Roman" w:cs="Times New Roman"/>
          <w:sz w:val="24"/>
        </w:rPr>
        <w:t>were used in less quantity of a maximum weight content of 0.15%</w:t>
      </w:r>
      <w:r w:rsidR="00680D31" w:rsidRPr="00F81FC6">
        <w:rPr>
          <w:rFonts w:ascii="Times New Roman" w:hAnsi="Times New Roman" w:cs="Times New Roman"/>
          <w:sz w:val="24"/>
        </w:rPr>
        <w:t xml:space="preserve"> [25</w:t>
      </w:r>
      <w:r w:rsidRPr="00F81FC6">
        <w:rPr>
          <w:rFonts w:ascii="Times New Roman" w:hAnsi="Times New Roman" w:cs="Times New Roman"/>
          <w:sz w:val="24"/>
        </w:rPr>
        <w:t xml:space="preserve">]. </w:t>
      </w:r>
      <w:r w:rsidR="0056258A" w:rsidRPr="00F81FC6">
        <w:rPr>
          <w:rFonts w:ascii="Times New Roman" w:hAnsi="Times New Roman" w:cs="Times New Roman"/>
          <w:sz w:val="24"/>
        </w:rPr>
        <w:t>The moisture absorption curves constantly overlap each other throughout uptake when using single-walled nanotubes as reinforcement.</w:t>
      </w:r>
      <w:r w:rsidRPr="00F81FC6">
        <w:rPr>
          <w:rFonts w:ascii="Times New Roman" w:hAnsi="Times New Roman" w:cs="Times New Roman"/>
          <w:sz w:val="24"/>
        </w:rPr>
        <w:t xml:space="preserve"> </w:t>
      </w:r>
      <w:r w:rsidR="00F40A93" w:rsidRPr="00F81FC6">
        <w:rPr>
          <w:rFonts w:ascii="Times New Roman" w:hAnsi="Times New Roman" w:cs="Times New Roman"/>
          <w:sz w:val="24"/>
        </w:rPr>
        <w:t>The only change in the experiment for this study was the single-walled nanotube content</w:t>
      </w:r>
      <w:r w:rsidR="00566F6A">
        <w:rPr>
          <w:rFonts w:ascii="Times New Roman" w:hAnsi="Times New Roman" w:cs="Times New Roman"/>
          <w:sz w:val="24"/>
        </w:rPr>
        <w:t xml:space="preserve"> - </w:t>
      </w:r>
      <w:r w:rsidR="00F40A93" w:rsidRPr="00F81FC6">
        <w:rPr>
          <w:rFonts w:ascii="Times New Roman" w:hAnsi="Times New Roman" w:cs="Times New Roman"/>
          <w:sz w:val="24"/>
        </w:rPr>
        <w:t>the size of the samples and temperature of the environment stayed consistent.</w:t>
      </w:r>
    </w:p>
    <w:p w14:paraId="54C75491" w14:textId="77777777" w:rsidR="00C91272" w:rsidRPr="00F81FC6" w:rsidRDefault="00C91272" w:rsidP="00C91272">
      <w:pPr>
        <w:pStyle w:val="Heading2"/>
        <w:numPr>
          <w:ilvl w:val="1"/>
          <w:numId w:val="20"/>
        </w:numPr>
        <w:spacing w:line="480" w:lineRule="auto"/>
        <w:rPr>
          <w:rFonts w:ascii="Times New Roman" w:hAnsi="Times New Roman" w:cs="Times New Roman"/>
          <w:caps/>
          <w:color w:val="auto"/>
          <w:sz w:val="24"/>
          <w:szCs w:val="24"/>
        </w:rPr>
      </w:pPr>
      <w:bookmarkStart w:id="9" w:name="_Toc459060230"/>
      <w:r w:rsidRPr="00F81FC6">
        <w:rPr>
          <w:rFonts w:ascii="Times New Roman" w:hAnsi="Times New Roman" w:cs="Times New Roman"/>
          <w:caps/>
          <w:color w:val="auto"/>
          <w:sz w:val="24"/>
          <w:szCs w:val="24"/>
        </w:rPr>
        <w:t>Other Nanofillers</w:t>
      </w:r>
      <w:bookmarkEnd w:id="9"/>
    </w:p>
    <w:p w14:paraId="7E04107D" w14:textId="0DC2E4E9" w:rsidR="00C91272" w:rsidRPr="00F81FC6" w:rsidRDefault="00F40A93" w:rsidP="00C91272">
      <w:pPr>
        <w:pStyle w:val="NoSpacing"/>
        <w:spacing w:line="480" w:lineRule="auto"/>
        <w:ind w:firstLine="420"/>
        <w:rPr>
          <w:rFonts w:ascii="Times New Roman" w:hAnsi="Times New Roman" w:cs="Times New Roman"/>
          <w:sz w:val="24"/>
        </w:rPr>
      </w:pPr>
      <w:r w:rsidRPr="00F81FC6">
        <w:rPr>
          <w:rFonts w:ascii="Times New Roman" w:hAnsi="Times New Roman" w:cs="Times New Roman"/>
          <w:sz w:val="24"/>
        </w:rPr>
        <w:t xml:space="preserve">The multi-walled nanotubes showed conflicting effects on the moisture absorption properties, but other nanofillers more consistently resulted in a decrease in the moisture absorption properties. </w:t>
      </w:r>
      <w:r w:rsidR="00C91272" w:rsidRPr="00F81FC6">
        <w:rPr>
          <w:rFonts w:ascii="Times New Roman" w:hAnsi="Times New Roman" w:cs="Times New Roman"/>
          <w:sz w:val="24"/>
        </w:rPr>
        <w:t>The inconsistency between results only still occurs with a study where epoxy resin was given Nanomer I.30E org</w:t>
      </w:r>
      <w:r w:rsidR="00680D31" w:rsidRPr="00F81FC6">
        <w:rPr>
          <w:rFonts w:ascii="Times New Roman" w:hAnsi="Times New Roman" w:cs="Times New Roman"/>
          <w:sz w:val="24"/>
        </w:rPr>
        <w:t>anoclay reinforcement [27</w:t>
      </w:r>
      <w:r w:rsidR="00C91272" w:rsidRPr="00F81FC6">
        <w:rPr>
          <w:rFonts w:ascii="Times New Roman" w:hAnsi="Times New Roman" w:cs="Times New Roman"/>
          <w:sz w:val="24"/>
        </w:rPr>
        <w:t xml:space="preserve">].  </w:t>
      </w:r>
      <w:r w:rsidRPr="00F81FC6">
        <w:rPr>
          <w:rFonts w:ascii="Times New Roman" w:hAnsi="Times New Roman" w:cs="Times New Roman"/>
          <w:sz w:val="24"/>
        </w:rPr>
        <w:t xml:space="preserve">The </w:t>
      </w:r>
      <w:r w:rsidR="00C91272" w:rsidRPr="00F81FC6">
        <w:rPr>
          <w:rFonts w:ascii="Times New Roman" w:hAnsi="Times New Roman" w:cs="Times New Roman"/>
          <w:sz w:val="24"/>
        </w:rPr>
        <w:t xml:space="preserve">addition of organoclay into the epoxy resin system increased the maximum moisture </w:t>
      </w:r>
      <w:r w:rsidR="00C91272" w:rsidRPr="00F81FC6">
        <w:rPr>
          <w:rFonts w:ascii="Times New Roman" w:hAnsi="Times New Roman" w:cs="Times New Roman"/>
          <w:sz w:val="24"/>
        </w:rPr>
        <w:lastRenderedPageBreak/>
        <w:t>equilibriu</w:t>
      </w:r>
      <w:r w:rsidRPr="00F81FC6">
        <w:rPr>
          <w:rFonts w:ascii="Times New Roman" w:hAnsi="Times New Roman" w:cs="Times New Roman"/>
          <w:sz w:val="24"/>
        </w:rPr>
        <w:t>m of the system from 2.5% to 5%</w:t>
      </w:r>
      <w:r w:rsidR="00C91272" w:rsidRPr="00F81FC6">
        <w:rPr>
          <w:rFonts w:ascii="Times New Roman" w:hAnsi="Times New Roman" w:cs="Times New Roman"/>
          <w:sz w:val="24"/>
        </w:rPr>
        <w:t>. The organoclay was added in 2 p</w:t>
      </w:r>
      <w:r w:rsidR="003801CC">
        <w:rPr>
          <w:rFonts w:ascii="Times New Roman" w:hAnsi="Times New Roman" w:cs="Times New Roman"/>
          <w:sz w:val="24"/>
        </w:rPr>
        <w:t xml:space="preserve">arts per hundred (phr) </w:t>
      </w:r>
      <w:r w:rsidR="00C91272" w:rsidRPr="00F81FC6">
        <w:rPr>
          <w:rFonts w:ascii="Times New Roman" w:hAnsi="Times New Roman" w:cs="Times New Roman"/>
          <w:sz w:val="24"/>
        </w:rPr>
        <w:t>intervals from neat to 10 phr, and with accelerated testing at 80°C the moisture absorption properties were shown to constantly increase the moisture equilibrium level of the material up until 10 phr</w:t>
      </w:r>
      <w:r w:rsidRPr="00F81FC6">
        <w:rPr>
          <w:rFonts w:ascii="Times New Roman" w:hAnsi="Times New Roman" w:cs="Times New Roman"/>
          <w:sz w:val="24"/>
        </w:rPr>
        <w:t>.</w:t>
      </w:r>
    </w:p>
    <w:p w14:paraId="7CF99174" w14:textId="1C22FADA" w:rsidR="00C91272" w:rsidRDefault="00C91272" w:rsidP="00C91272">
      <w:pPr>
        <w:pStyle w:val="NoSpacing"/>
        <w:spacing w:line="480" w:lineRule="auto"/>
        <w:ind w:firstLine="420"/>
        <w:rPr>
          <w:rFonts w:ascii="Times New Roman" w:hAnsi="Times New Roman" w:cs="Times New Roman"/>
          <w:sz w:val="24"/>
        </w:rPr>
      </w:pPr>
      <w:r w:rsidRPr="00F81FC6">
        <w:rPr>
          <w:rFonts w:ascii="Times New Roman" w:hAnsi="Times New Roman" w:cs="Times New Roman"/>
          <w:sz w:val="24"/>
        </w:rPr>
        <w:t xml:space="preserve">The most common nanofiller addition to epoxy resin samples </w:t>
      </w:r>
      <w:r w:rsidR="00F40A93" w:rsidRPr="00F81FC6">
        <w:rPr>
          <w:rFonts w:ascii="Times New Roman" w:hAnsi="Times New Roman" w:cs="Times New Roman"/>
          <w:sz w:val="24"/>
        </w:rPr>
        <w:t>was</w:t>
      </w:r>
      <w:r w:rsidRPr="00F81FC6">
        <w:rPr>
          <w:rFonts w:ascii="Times New Roman" w:hAnsi="Times New Roman" w:cs="Times New Roman"/>
          <w:sz w:val="24"/>
        </w:rPr>
        <w:t xml:space="preserve"> nanoclay, which</w:t>
      </w:r>
      <w:r w:rsidR="00566F6A">
        <w:rPr>
          <w:rFonts w:ascii="Times New Roman" w:hAnsi="Times New Roman" w:cs="Times New Roman"/>
          <w:sz w:val="24"/>
        </w:rPr>
        <w:t xml:space="preserve"> </w:t>
      </w:r>
      <w:r w:rsidRPr="00F81FC6">
        <w:rPr>
          <w:rFonts w:ascii="Times New Roman" w:hAnsi="Times New Roman" w:cs="Times New Roman"/>
          <w:sz w:val="24"/>
        </w:rPr>
        <w:t xml:space="preserve">showed a decrease in the moisture absorption properties with the </w:t>
      </w:r>
      <w:r w:rsidR="00F40A93" w:rsidRPr="00F81FC6">
        <w:rPr>
          <w:rFonts w:ascii="Times New Roman" w:hAnsi="Times New Roman" w:cs="Times New Roman"/>
          <w:sz w:val="24"/>
        </w:rPr>
        <w:t xml:space="preserve">increase in </w:t>
      </w:r>
      <w:r w:rsidR="00680D31" w:rsidRPr="00F81FC6">
        <w:rPr>
          <w:rFonts w:ascii="Times New Roman" w:hAnsi="Times New Roman" w:cs="Times New Roman"/>
          <w:sz w:val="24"/>
        </w:rPr>
        <w:t>nanoclay weight content [28</w:t>
      </w:r>
      <w:r w:rsidRPr="00F81FC6">
        <w:rPr>
          <w:rFonts w:ascii="Times New Roman" w:hAnsi="Times New Roman" w:cs="Times New Roman"/>
          <w:sz w:val="24"/>
        </w:rPr>
        <w:t>-3</w:t>
      </w:r>
      <w:r w:rsidR="00680D31" w:rsidRPr="00F81FC6">
        <w:rPr>
          <w:rFonts w:ascii="Times New Roman" w:hAnsi="Times New Roman" w:cs="Times New Roman"/>
          <w:sz w:val="24"/>
        </w:rPr>
        <w:t>0</w:t>
      </w:r>
      <w:r w:rsidRPr="00F81FC6">
        <w:rPr>
          <w:rFonts w:ascii="Times New Roman" w:hAnsi="Times New Roman" w:cs="Times New Roman"/>
          <w:sz w:val="24"/>
        </w:rPr>
        <w:t xml:space="preserve">]. </w:t>
      </w:r>
      <w:r w:rsidR="00F40A93" w:rsidRPr="00F81FC6">
        <w:rPr>
          <w:rFonts w:ascii="Times New Roman" w:hAnsi="Times New Roman" w:cs="Times New Roman"/>
          <w:sz w:val="24"/>
        </w:rPr>
        <w:t>The moisture equilibrium level</w:t>
      </w:r>
      <w:r w:rsidRPr="00F81FC6">
        <w:rPr>
          <w:rFonts w:ascii="Times New Roman" w:hAnsi="Times New Roman" w:cs="Times New Roman"/>
          <w:sz w:val="24"/>
        </w:rPr>
        <w:t xml:space="preserve"> show</w:t>
      </w:r>
      <w:r w:rsidR="00F40A93" w:rsidRPr="00F81FC6">
        <w:rPr>
          <w:rFonts w:ascii="Times New Roman" w:hAnsi="Times New Roman" w:cs="Times New Roman"/>
          <w:sz w:val="24"/>
        </w:rPr>
        <w:t>s</w:t>
      </w:r>
      <w:r w:rsidRPr="00F81FC6">
        <w:rPr>
          <w:rFonts w:ascii="Times New Roman" w:hAnsi="Times New Roman" w:cs="Times New Roman"/>
          <w:sz w:val="24"/>
        </w:rPr>
        <w:t xml:space="preserve"> a decrease with the addition of nanoclay, </w:t>
      </w:r>
      <w:r w:rsidR="008140A7" w:rsidRPr="00F81FC6">
        <w:rPr>
          <w:rFonts w:ascii="Times New Roman" w:hAnsi="Times New Roman" w:cs="Times New Roman"/>
          <w:sz w:val="24"/>
        </w:rPr>
        <w:t xml:space="preserve">but </w:t>
      </w:r>
      <w:r w:rsidRPr="00F81FC6">
        <w:rPr>
          <w:rFonts w:ascii="Times New Roman" w:hAnsi="Times New Roman" w:cs="Times New Roman"/>
          <w:sz w:val="24"/>
        </w:rPr>
        <w:t>there comes a point when the addi</w:t>
      </w:r>
      <w:r w:rsidR="008140A7" w:rsidRPr="00F81FC6">
        <w:rPr>
          <w:rFonts w:ascii="Times New Roman" w:hAnsi="Times New Roman" w:cs="Times New Roman"/>
          <w:sz w:val="24"/>
        </w:rPr>
        <w:t xml:space="preserve">tion of nanoclay starts to </w:t>
      </w:r>
      <w:r w:rsidRPr="00F81FC6">
        <w:rPr>
          <w:rFonts w:ascii="Times New Roman" w:hAnsi="Times New Roman" w:cs="Times New Roman"/>
          <w:sz w:val="24"/>
        </w:rPr>
        <w:t>negative</w:t>
      </w:r>
      <w:r w:rsidR="008140A7" w:rsidRPr="00F81FC6">
        <w:rPr>
          <w:rFonts w:ascii="Times New Roman" w:hAnsi="Times New Roman" w:cs="Times New Roman"/>
          <w:sz w:val="24"/>
        </w:rPr>
        <w:t>ly affect</w:t>
      </w:r>
      <w:r w:rsidRPr="00F81FC6">
        <w:rPr>
          <w:rFonts w:ascii="Times New Roman" w:hAnsi="Times New Roman" w:cs="Times New Roman"/>
          <w:sz w:val="24"/>
        </w:rPr>
        <w:t xml:space="preserve"> the moisture absorp</w:t>
      </w:r>
      <w:r w:rsidR="008140A7" w:rsidRPr="00F81FC6">
        <w:rPr>
          <w:rFonts w:ascii="Times New Roman" w:hAnsi="Times New Roman" w:cs="Times New Roman"/>
          <w:sz w:val="24"/>
        </w:rPr>
        <w:t xml:space="preserve">tion properties. One </w:t>
      </w:r>
      <w:r w:rsidRPr="00F81FC6">
        <w:rPr>
          <w:rFonts w:ascii="Times New Roman" w:hAnsi="Times New Roman" w:cs="Times New Roman"/>
          <w:sz w:val="24"/>
        </w:rPr>
        <w:t xml:space="preserve">study </w:t>
      </w:r>
      <w:r w:rsidR="008140A7" w:rsidRPr="00F81FC6">
        <w:rPr>
          <w:rFonts w:ascii="Times New Roman" w:hAnsi="Times New Roman" w:cs="Times New Roman"/>
          <w:sz w:val="24"/>
        </w:rPr>
        <w:t xml:space="preserve">had nanoclay weight content </w:t>
      </w:r>
      <w:r w:rsidRPr="00F81FC6">
        <w:rPr>
          <w:rFonts w:ascii="Times New Roman" w:hAnsi="Times New Roman" w:cs="Times New Roman"/>
          <w:sz w:val="24"/>
        </w:rPr>
        <w:t>from neat to 10%</w:t>
      </w:r>
      <w:r w:rsidR="00566F6A">
        <w:rPr>
          <w:rFonts w:ascii="Times New Roman" w:hAnsi="Times New Roman" w:cs="Times New Roman"/>
          <w:sz w:val="24"/>
        </w:rPr>
        <w:t xml:space="preserve"> and</w:t>
      </w:r>
      <w:r w:rsidR="008140A7" w:rsidRPr="00F81FC6">
        <w:rPr>
          <w:rFonts w:ascii="Times New Roman" w:hAnsi="Times New Roman" w:cs="Times New Roman"/>
          <w:sz w:val="24"/>
        </w:rPr>
        <w:t xml:space="preserve"> </w:t>
      </w:r>
      <w:r w:rsidR="00566F6A">
        <w:rPr>
          <w:rFonts w:ascii="Times New Roman" w:hAnsi="Times New Roman" w:cs="Times New Roman"/>
          <w:sz w:val="24"/>
        </w:rPr>
        <w:t>indicated</w:t>
      </w:r>
      <w:r w:rsidR="008140A7" w:rsidRPr="00F81FC6">
        <w:rPr>
          <w:rFonts w:ascii="Times New Roman" w:hAnsi="Times New Roman" w:cs="Times New Roman"/>
          <w:sz w:val="24"/>
        </w:rPr>
        <w:t xml:space="preserve"> </w:t>
      </w:r>
      <w:r w:rsidR="00566F6A">
        <w:rPr>
          <w:rFonts w:ascii="Times New Roman" w:hAnsi="Times New Roman" w:cs="Times New Roman"/>
          <w:sz w:val="24"/>
        </w:rPr>
        <w:t>the maximum reduction of moisture is obtained with the 5%</w:t>
      </w:r>
      <w:r w:rsidR="008140A7" w:rsidRPr="00F81FC6">
        <w:rPr>
          <w:rFonts w:ascii="Times New Roman" w:hAnsi="Times New Roman" w:cs="Times New Roman"/>
          <w:sz w:val="24"/>
        </w:rPr>
        <w:t xml:space="preserve"> nanoclay</w:t>
      </w:r>
      <w:r w:rsidR="00566F6A">
        <w:rPr>
          <w:rFonts w:ascii="Times New Roman" w:hAnsi="Times New Roman" w:cs="Times New Roman"/>
          <w:sz w:val="24"/>
        </w:rPr>
        <w:t>. At higher nanoclay content,</w:t>
      </w:r>
      <w:r w:rsidR="008140A7" w:rsidRPr="00F81FC6">
        <w:rPr>
          <w:rFonts w:ascii="Times New Roman" w:hAnsi="Times New Roman" w:cs="Times New Roman"/>
          <w:sz w:val="24"/>
        </w:rPr>
        <w:t xml:space="preserve"> the moisture equilibrium starts to increase </w:t>
      </w:r>
      <w:r w:rsidR="00680D31" w:rsidRPr="00F81FC6">
        <w:rPr>
          <w:rFonts w:ascii="Times New Roman" w:hAnsi="Times New Roman" w:cs="Times New Roman"/>
          <w:sz w:val="24"/>
        </w:rPr>
        <w:t>[29</w:t>
      </w:r>
      <w:r w:rsidR="008140A7" w:rsidRPr="00F81FC6">
        <w:rPr>
          <w:rFonts w:ascii="Times New Roman" w:hAnsi="Times New Roman" w:cs="Times New Roman"/>
          <w:sz w:val="24"/>
        </w:rPr>
        <w:t xml:space="preserve">]. The </w:t>
      </w:r>
      <w:r w:rsidRPr="00F81FC6">
        <w:rPr>
          <w:rFonts w:ascii="Times New Roman" w:hAnsi="Times New Roman" w:cs="Times New Roman"/>
          <w:sz w:val="24"/>
        </w:rPr>
        <w:t>study</w:t>
      </w:r>
      <w:r w:rsidR="008140A7" w:rsidRPr="00F81FC6">
        <w:rPr>
          <w:rFonts w:ascii="Times New Roman" w:hAnsi="Times New Roman" w:cs="Times New Roman"/>
          <w:sz w:val="24"/>
        </w:rPr>
        <w:t xml:space="preserve"> was done using</w:t>
      </w:r>
      <w:r w:rsidRPr="00F81FC6">
        <w:rPr>
          <w:rFonts w:ascii="Times New Roman" w:hAnsi="Times New Roman" w:cs="Times New Roman"/>
          <w:sz w:val="24"/>
        </w:rPr>
        <w:t xml:space="preserve"> both water and crude oil for the environments the samples were in. </w:t>
      </w:r>
      <w:r w:rsidR="008140A7" w:rsidRPr="00F81FC6">
        <w:rPr>
          <w:rFonts w:ascii="Times New Roman" w:hAnsi="Times New Roman" w:cs="Times New Roman"/>
          <w:sz w:val="24"/>
        </w:rPr>
        <w:t>In the water environment</w:t>
      </w:r>
      <w:r w:rsidR="00566F6A">
        <w:rPr>
          <w:rFonts w:ascii="Times New Roman" w:hAnsi="Times New Roman" w:cs="Times New Roman"/>
          <w:sz w:val="24"/>
        </w:rPr>
        <w:t>,</w:t>
      </w:r>
      <w:r w:rsidR="008140A7" w:rsidRPr="00F81FC6">
        <w:rPr>
          <w:rFonts w:ascii="Times New Roman" w:hAnsi="Times New Roman" w:cs="Times New Roman"/>
          <w:sz w:val="24"/>
        </w:rPr>
        <w:t xml:space="preserve"> </w:t>
      </w:r>
      <w:r w:rsidRPr="00F81FC6">
        <w:rPr>
          <w:rFonts w:ascii="Times New Roman" w:hAnsi="Times New Roman" w:cs="Times New Roman"/>
          <w:sz w:val="24"/>
        </w:rPr>
        <w:t>the addition of nanoclay affects the moisture absorption properties, but in crude oil the moisture uptake fluctuates more significantly. The diffusivity of the samples with the addition of nanoclay consistently showed a decrease from the ne</w:t>
      </w:r>
      <w:r w:rsidR="008140A7" w:rsidRPr="00F81FC6">
        <w:rPr>
          <w:rFonts w:ascii="Times New Roman" w:hAnsi="Times New Roman" w:cs="Times New Roman"/>
          <w:sz w:val="24"/>
        </w:rPr>
        <w:t xml:space="preserve">at samples, but not </w:t>
      </w:r>
      <w:r w:rsidRPr="00F81FC6">
        <w:rPr>
          <w:rFonts w:ascii="Times New Roman" w:hAnsi="Times New Roman" w:cs="Times New Roman"/>
          <w:sz w:val="24"/>
        </w:rPr>
        <w:t>a constant dec</w:t>
      </w:r>
      <w:r w:rsidR="008140A7" w:rsidRPr="00F81FC6">
        <w:rPr>
          <w:rFonts w:ascii="Times New Roman" w:hAnsi="Times New Roman" w:cs="Times New Roman"/>
          <w:sz w:val="24"/>
        </w:rPr>
        <w:t>rease with the increase in nanoclay content. Different n</w:t>
      </w:r>
      <w:r w:rsidRPr="00F81FC6">
        <w:rPr>
          <w:rFonts w:ascii="Times New Roman" w:hAnsi="Times New Roman" w:cs="Times New Roman"/>
          <w:sz w:val="24"/>
        </w:rPr>
        <w:t>anofillers were also used to study the moisture absorption properties of composite materials, such as nanographene, SN, BN, and SD fille</w:t>
      </w:r>
      <w:r w:rsidR="00680D31" w:rsidRPr="00F81FC6">
        <w:rPr>
          <w:rFonts w:ascii="Times New Roman" w:hAnsi="Times New Roman" w:cs="Times New Roman"/>
          <w:sz w:val="24"/>
        </w:rPr>
        <w:t>rs, and Halloysite nanotubes [31</w:t>
      </w:r>
      <w:r w:rsidRPr="00F81FC6">
        <w:rPr>
          <w:rFonts w:ascii="Times New Roman" w:hAnsi="Times New Roman" w:cs="Times New Roman"/>
          <w:sz w:val="24"/>
        </w:rPr>
        <w:t>-3</w:t>
      </w:r>
      <w:r w:rsidR="00680D31" w:rsidRPr="00F81FC6">
        <w:rPr>
          <w:rFonts w:ascii="Times New Roman" w:hAnsi="Times New Roman" w:cs="Times New Roman"/>
          <w:sz w:val="24"/>
        </w:rPr>
        <w:t>3</w:t>
      </w:r>
      <w:r w:rsidR="008140A7" w:rsidRPr="00F81FC6">
        <w:rPr>
          <w:rFonts w:ascii="Times New Roman" w:hAnsi="Times New Roman" w:cs="Times New Roman"/>
          <w:sz w:val="24"/>
        </w:rPr>
        <w:t>]. Each of these n</w:t>
      </w:r>
      <w:r w:rsidRPr="00F81FC6">
        <w:rPr>
          <w:rFonts w:ascii="Times New Roman" w:hAnsi="Times New Roman" w:cs="Times New Roman"/>
          <w:sz w:val="24"/>
        </w:rPr>
        <w:t xml:space="preserve">anofillers </w:t>
      </w:r>
      <w:r w:rsidR="008140A7" w:rsidRPr="00F81FC6">
        <w:rPr>
          <w:rFonts w:ascii="Times New Roman" w:hAnsi="Times New Roman" w:cs="Times New Roman"/>
          <w:sz w:val="24"/>
        </w:rPr>
        <w:t>decreased</w:t>
      </w:r>
      <w:r w:rsidRPr="00F81FC6">
        <w:rPr>
          <w:rFonts w:ascii="Times New Roman" w:hAnsi="Times New Roman" w:cs="Times New Roman"/>
          <w:sz w:val="24"/>
        </w:rPr>
        <w:t xml:space="preserve"> the moisture equilibrium level of the composite material.</w:t>
      </w:r>
    </w:p>
    <w:p w14:paraId="5E74DDAE" w14:textId="77777777" w:rsidR="009C5CE4" w:rsidRPr="00F81FC6" w:rsidRDefault="009C5CE4" w:rsidP="00C91272">
      <w:pPr>
        <w:pStyle w:val="NoSpacing"/>
        <w:spacing w:line="480" w:lineRule="auto"/>
        <w:ind w:firstLine="420"/>
        <w:rPr>
          <w:rFonts w:ascii="Times New Roman" w:hAnsi="Times New Roman" w:cs="Times New Roman"/>
          <w:sz w:val="24"/>
        </w:rPr>
      </w:pPr>
    </w:p>
    <w:p w14:paraId="0D4E0DB3" w14:textId="77777777" w:rsidR="005B711D" w:rsidRPr="00F81FC6" w:rsidRDefault="006866EB" w:rsidP="002611BB">
      <w:pPr>
        <w:pStyle w:val="Heading1"/>
        <w:spacing w:line="480" w:lineRule="auto"/>
        <w:jc w:val="center"/>
        <w:rPr>
          <w:rFonts w:ascii="Times New Roman" w:hAnsi="Times New Roman" w:cs="Times New Roman"/>
          <w:color w:val="auto"/>
          <w:sz w:val="24"/>
        </w:rPr>
      </w:pPr>
      <w:bookmarkStart w:id="10" w:name="_Toc459060231"/>
      <w:r w:rsidRPr="00F81FC6">
        <w:rPr>
          <w:rFonts w:ascii="Times New Roman" w:hAnsi="Times New Roman" w:cs="Times New Roman"/>
          <w:caps/>
          <w:color w:val="auto"/>
          <w:sz w:val="24"/>
        </w:rPr>
        <w:lastRenderedPageBreak/>
        <w:t>Chapter 2.</w:t>
      </w:r>
      <w:r w:rsidRPr="00F81FC6">
        <w:rPr>
          <w:rFonts w:ascii="Times New Roman" w:hAnsi="Times New Roman" w:cs="Times New Roman"/>
          <w:color w:val="auto"/>
          <w:sz w:val="24"/>
        </w:rPr>
        <w:t xml:space="preserve"> </w:t>
      </w:r>
      <w:r w:rsidR="00350B66" w:rsidRPr="00F81FC6">
        <w:rPr>
          <w:rFonts w:ascii="Times New Roman" w:hAnsi="Times New Roman" w:cs="Times New Roman"/>
          <w:color w:val="auto"/>
          <w:sz w:val="24"/>
        </w:rPr>
        <w:t>EXPERIMENTAL PROCEDURE</w:t>
      </w:r>
      <w:bookmarkEnd w:id="10"/>
    </w:p>
    <w:p w14:paraId="06703791" w14:textId="32737AA9" w:rsidR="00190A7D" w:rsidRPr="00F81FC6" w:rsidRDefault="00246FB7" w:rsidP="005E6E8A">
      <w:pPr>
        <w:pStyle w:val="NoSpacing"/>
        <w:spacing w:line="480" w:lineRule="auto"/>
        <w:rPr>
          <w:rFonts w:ascii="Times New Roman" w:hAnsi="Times New Roman" w:cs="Times New Roman"/>
          <w:sz w:val="24"/>
        </w:rPr>
      </w:pPr>
      <w:r w:rsidRPr="00F81FC6">
        <w:rPr>
          <w:rFonts w:ascii="Times New Roman" w:hAnsi="Times New Roman" w:cs="Times New Roman"/>
          <w:sz w:val="24"/>
        </w:rPr>
        <w:tab/>
        <w:t>The epoxy laminates were</w:t>
      </w:r>
      <w:r w:rsidR="00190A7D" w:rsidRPr="00F81FC6">
        <w:rPr>
          <w:rFonts w:ascii="Times New Roman" w:hAnsi="Times New Roman" w:cs="Times New Roman"/>
          <w:sz w:val="24"/>
        </w:rPr>
        <w:t xml:space="preserve"> fabricated at three different thicknesses—1.5 mm, 1.7 mm, and 2.0 mm—with</w:t>
      </w:r>
      <w:r w:rsidRPr="00F81FC6">
        <w:rPr>
          <w:rFonts w:ascii="Times New Roman" w:hAnsi="Times New Roman" w:cs="Times New Roman"/>
          <w:sz w:val="24"/>
        </w:rPr>
        <w:t xml:space="preserve"> the three </w:t>
      </w:r>
      <w:r w:rsidR="00190A7D" w:rsidRPr="00F81FC6">
        <w:rPr>
          <w:rFonts w:ascii="Times New Roman" w:hAnsi="Times New Roman" w:cs="Times New Roman"/>
          <w:sz w:val="24"/>
        </w:rPr>
        <w:t>thickn</w:t>
      </w:r>
      <w:r w:rsidRPr="00F81FC6">
        <w:rPr>
          <w:rFonts w:ascii="Times New Roman" w:hAnsi="Times New Roman" w:cs="Times New Roman"/>
          <w:sz w:val="24"/>
        </w:rPr>
        <w:t>esses the rate of diffusion was</w:t>
      </w:r>
      <w:r w:rsidR="00190A7D" w:rsidRPr="00F81FC6">
        <w:rPr>
          <w:rFonts w:ascii="Times New Roman" w:hAnsi="Times New Roman" w:cs="Times New Roman"/>
          <w:sz w:val="24"/>
        </w:rPr>
        <w:t xml:space="preserve"> studied to see the effects of the two dimensional moisture absorption</w:t>
      </w:r>
      <w:r w:rsidRPr="00F81FC6">
        <w:rPr>
          <w:rFonts w:ascii="Times New Roman" w:hAnsi="Times New Roman" w:cs="Times New Roman"/>
          <w:sz w:val="24"/>
        </w:rPr>
        <w:t xml:space="preserve"> properties. Along with the thicknesses there were three </w:t>
      </w:r>
      <w:r w:rsidR="00190A7D" w:rsidRPr="00F81FC6">
        <w:rPr>
          <w:rFonts w:ascii="Times New Roman" w:hAnsi="Times New Roman" w:cs="Times New Roman"/>
          <w:sz w:val="24"/>
        </w:rPr>
        <w:t>planar sizes</w:t>
      </w:r>
      <w:r w:rsidR="00A54F41" w:rsidRPr="00F81FC6">
        <w:rPr>
          <w:rFonts w:ascii="Times New Roman" w:hAnsi="Times New Roman" w:cs="Times New Roman"/>
          <w:sz w:val="24"/>
        </w:rPr>
        <w:t xml:space="preserve"> (</w:t>
      </w:r>
      <w:r w:rsidR="00332B3E">
        <w:rPr>
          <w:rFonts w:ascii="Times New Roman" w:hAnsi="Times New Roman" w:cs="Times New Roman"/>
          <w:sz w:val="24"/>
        </w:rPr>
        <w:t xml:space="preserve">0.75in x 0.75in, 1.00in </w:t>
      </w:r>
      <w:r w:rsidR="001E595C" w:rsidRPr="00F81FC6">
        <w:rPr>
          <w:rFonts w:ascii="Times New Roman" w:hAnsi="Times New Roman" w:cs="Times New Roman"/>
          <w:sz w:val="24"/>
        </w:rPr>
        <w:t>x 0.75</w:t>
      </w:r>
      <w:r w:rsidR="00332B3E">
        <w:rPr>
          <w:rFonts w:ascii="Times New Roman" w:hAnsi="Times New Roman" w:cs="Times New Roman"/>
          <w:sz w:val="24"/>
        </w:rPr>
        <w:t>in, 1.25in x 1.25in</w:t>
      </w:r>
      <w:r w:rsidR="00A54F41" w:rsidRPr="00F81FC6">
        <w:rPr>
          <w:rFonts w:ascii="Times New Roman" w:hAnsi="Times New Roman" w:cs="Times New Roman"/>
          <w:sz w:val="24"/>
        </w:rPr>
        <w:t>)</w:t>
      </w:r>
      <w:r w:rsidRPr="00F81FC6">
        <w:rPr>
          <w:rFonts w:ascii="Times New Roman" w:hAnsi="Times New Roman" w:cs="Times New Roman"/>
          <w:sz w:val="24"/>
        </w:rPr>
        <w:t xml:space="preserve"> that changed</w:t>
      </w:r>
      <w:r w:rsidR="00190A7D" w:rsidRPr="00F81FC6">
        <w:rPr>
          <w:rFonts w:ascii="Times New Roman" w:hAnsi="Times New Roman" w:cs="Times New Roman"/>
          <w:sz w:val="24"/>
        </w:rPr>
        <w:t xml:space="preserve"> </w:t>
      </w:r>
      <w:r w:rsidRPr="00F81FC6">
        <w:rPr>
          <w:rFonts w:ascii="Times New Roman" w:hAnsi="Times New Roman" w:cs="Times New Roman"/>
          <w:sz w:val="24"/>
        </w:rPr>
        <w:t>the ratio of planar area to edge</w:t>
      </w:r>
      <w:r w:rsidR="00190A7D" w:rsidRPr="00F81FC6">
        <w:rPr>
          <w:rFonts w:ascii="Times New Roman" w:hAnsi="Times New Roman" w:cs="Times New Roman"/>
          <w:sz w:val="24"/>
        </w:rPr>
        <w:t xml:space="preserve"> area, allowing for a broad range of tests for the diffusivity differences based on the aspect ratio. The</w:t>
      </w:r>
      <w:r w:rsidRPr="00F81FC6">
        <w:rPr>
          <w:rFonts w:ascii="Times New Roman" w:hAnsi="Times New Roman" w:cs="Times New Roman"/>
          <w:sz w:val="24"/>
        </w:rPr>
        <w:t xml:space="preserve"> nanotube weight percentage had </w:t>
      </w:r>
      <w:r w:rsidR="00190A7D" w:rsidRPr="00F81FC6">
        <w:rPr>
          <w:rFonts w:ascii="Times New Roman" w:hAnsi="Times New Roman" w:cs="Times New Roman"/>
          <w:sz w:val="24"/>
        </w:rPr>
        <w:t>se</w:t>
      </w:r>
      <w:r w:rsidRPr="00F81FC6">
        <w:rPr>
          <w:rFonts w:ascii="Times New Roman" w:hAnsi="Times New Roman" w:cs="Times New Roman"/>
          <w:sz w:val="24"/>
        </w:rPr>
        <w:t xml:space="preserve">ven </w:t>
      </w:r>
      <w:r w:rsidR="00387E78" w:rsidRPr="00F81FC6">
        <w:rPr>
          <w:rFonts w:ascii="Times New Roman" w:hAnsi="Times New Roman" w:cs="Times New Roman"/>
          <w:sz w:val="24"/>
        </w:rPr>
        <w:t>sets (0%, 0.25%, 0.5%, 1.0%, 1.5%, 2.0%, and 3.0</w:t>
      </w:r>
      <w:r w:rsidR="00190A7D" w:rsidRPr="00F81FC6">
        <w:rPr>
          <w:rFonts w:ascii="Times New Roman" w:hAnsi="Times New Roman" w:cs="Times New Roman"/>
          <w:sz w:val="24"/>
        </w:rPr>
        <w:t xml:space="preserve">%). </w:t>
      </w:r>
      <w:r w:rsidRPr="00F81FC6">
        <w:rPr>
          <w:rFonts w:ascii="Times New Roman" w:hAnsi="Times New Roman" w:cs="Times New Roman"/>
          <w:sz w:val="24"/>
        </w:rPr>
        <w:t>Using a variety of</w:t>
      </w:r>
      <w:r w:rsidR="006602B2" w:rsidRPr="00F81FC6">
        <w:rPr>
          <w:rFonts w:ascii="Times New Roman" w:hAnsi="Times New Roman" w:cs="Times New Roman"/>
          <w:sz w:val="24"/>
        </w:rPr>
        <w:t xml:space="preserve"> nanotube </w:t>
      </w:r>
      <w:r w:rsidRPr="00F81FC6">
        <w:rPr>
          <w:rFonts w:ascii="Times New Roman" w:hAnsi="Times New Roman" w:cs="Times New Roman"/>
          <w:sz w:val="24"/>
        </w:rPr>
        <w:t>weight percentages increased</w:t>
      </w:r>
      <w:r w:rsidR="006602B2" w:rsidRPr="00F81FC6">
        <w:rPr>
          <w:rFonts w:ascii="Times New Roman" w:hAnsi="Times New Roman" w:cs="Times New Roman"/>
          <w:sz w:val="24"/>
        </w:rPr>
        <w:t xml:space="preserve"> the sample size for testing the affect nanotubes have on the moisture absorption properties of the epoxy laminate. With</w:t>
      </w:r>
      <w:r w:rsidRPr="00F81FC6">
        <w:rPr>
          <w:rFonts w:ascii="Times New Roman" w:hAnsi="Times New Roman" w:cs="Times New Roman"/>
          <w:sz w:val="24"/>
        </w:rPr>
        <w:t xml:space="preserve"> the different amounts of </w:t>
      </w:r>
      <w:r w:rsidR="006602B2" w:rsidRPr="00F81FC6">
        <w:rPr>
          <w:rFonts w:ascii="Times New Roman" w:hAnsi="Times New Roman" w:cs="Times New Roman"/>
          <w:sz w:val="24"/>
        </w:rPr>
        <w:t>nanotube weight percentage</w:t>
      </w:r>
      <w:r w:rsidRPr="00F81FC6">
        <w:rPr>
          <w:rFonts w:ascii="Times New Roman" w:hAnsi="Times New Roman" w:cs="Times New Roman"/>
          <w:sz w:val="24"/>
        </w:rPr>
        <w:t>, the dispersion had</w:t>
      </w:r>
      <w:r w:rsidR="006602B2" w:rsidRPr="00F81FC6">
        <w:rPr>
          <w:rFonts w:ascii="Times New Roman" w:hAnsi="Times New Roman" w:cs="Times New Roman"/>
          <w:sz w:val="24"/>
        </w:rPr>
        <w:t xml:space="preserve"> the potential to d</w:t>
      </w:r>
      <w:r w:rsidRPr="00F81FC6">
        <w:rPr>
          <w:rFonts w:ascii="Times New Roman" w:hAnsi="Times New Roman" w:cs="Times New Roman"/>
          <w:sz w:val="24"/>
        </w:rPr>
        <w:t>iffer between each content level</w:t>
      </w:r>
      <w:r w:rsidR="006602B2" w:rsidRPr="00F81FC6">
        <w:rPr>
          <w:rFonts w:ascii="Times New Roman" w:hAnsi="Times New Roman" w:cs="Times New Roman"/>
          <w:sz w:val="24"/>
        </w:rPr>
        <w:t xml:space="preserve">, so </w:t>
      </w:r>
      <w:r w:rsidRPr="00F81FC6">
        <w:rPr>
          <w:rFonts w:ascii="Times New Roman" w:hAnsi="Times New Roman" w:cs="Times New Roman"/>
          <w:sz w:val="24"/>
        </w:rPr>
        <w:t>the dispersion was examined for each nanotube weight percentage</w:t>
      </w:r>
      <w:r w:rsidR="006602B2" w:rsidRPr="00F81FC6">
        <w:rPr>
          <w:rFonts w:ascii="Times New Roman" w:hAnsi="Times New Roman" w:cs="Times New Roman"/>
          <w:sz w:val="24"/>
        </w:rPr>
        <w:t>.</w:t>
      </w:r>
      <w:r w:rsidR="00A13D8A" w:rsidRPr="00F81FC6">
        <w:rPr>
          <w:rFonts w:ascii="Times New Roman" w:hAnsi="Times New Roman" w:cs="Times New Roman"/>
          <w:sz w:val="24"/>
        </w:rPr>
        <w:t xml:space="preserve"> All testing </w:t>
      </w:r>
      <w:r w:rsidRPr="00F81FC6">
        <w:rPr>
          <w:rFonts w:ascii="Times New Roman" w:hAnsi="Times New Roman" w:cs="Times New Roman"/>
          <w:sz w:val="24"/>
        </w:rPr>
        <w:t xml:space="preserve">for moisture absorption was </w:t>
      </w:r>
      <w:r w:rsidR="00A13D8A" w:rsidRPr="00F81FC6">
        <w:rPr>
          <w:rFonts w:ascii="Times New Roman" w:hAnsi="Times New Roman" w:cs="Times New Roman"/>
          <w:sz w:val="24"/>
        </w:rPr>
        <w:t xml:space="preserve">done in </w:t>
      </w:r>
      <w:r w:rsidRPr="00F81FC6">
        <w:rPr>
          <w:rFonts w:ascii="Times New Roman" w:hAnsi="Times New Roman" w:cs="Times New Roman"/>
          <w:sz w:val="24"/>
        </w:rPr>
        <w:t xml:space="preserve">distilled </w:t>
      </w:r>
      <w:r w:rsidR="00A13D8A" w:rsidRPr="00F81FC6">
        <w:rPr>
          <w:rFonts w:ascii="Times New Roman" w:hAnsi="Times New Roman" w:cs="Times New Roman"/>
          <w:sz w:val="24"/>
        </w:rPr>
        <w:t>water at room temperature (25°C).</w:t>
      </w:r>
    </w:p>
    <w:p w14:paraId="1A10573F" w14:textId="77777777" w:rsidR="00C82AAE" w:rsidRPr="00F81FC6" w:rsidRDefault="006866EB" w:rsidP="002611BB">
      <w:pPr>
        <w:pStyle w:val="Heading2"/>
        <w:spacing w:line="480" w:lineRule="auto"/>
        <w:rPr>
          <w:rFonts w:ascii="Times New Roman" w:hAnsi="Times New Roman" w:cs="Times New Roman"/>
          <w:color w:val="auto"/>
          <w:sz w:val="24"/>
        </w:rPr>
      </w:pPr>
      <w:bookmarkStart w:id="11" w:name="_Toc459060232"/>
      <w:r w:rsidRPr="00F81FC6">
        <w:rPr>
          <w:rFonts w:ascii="Times New Roman" w:hAnsi="Times New Roman" w:cs="Times New Roman"/>
          <w:color w:val="auto"/>
          <w:sz w:val="24"/>
        </w:rPr>
        <w:t xml:space="preserve">2.1. </w:t>
      </w:r>
      <w:r w:rsidR="00C82AAE" w:rsidRPr="00F81FC6">
        <w:rPr>
          <w:rFonts w:ascii="Times New Roman" w:hAnsi="Times New Roman" w:cs="Times New Roman"/>
          <w:color w:val="auto"/>
          <w:sz w:val="24"/>
        </w:rPr>
        <w:t>DIFFUSION MODEL DEVELOPMENT</w:t>
      </w:r>
      <w:bookmarkEnd w:id="11"/>
    </w:p>
    <w:p w14:paraId="7FEFCDBF" w14:textId="7B80C20D" w:rsidR="002453D6" w:rsidRPr="00F81FC6" w:rsidRDefault="00C82AAE" w:rsidP="002453D6">
      <w:pPr>
        <w:pStyle w:val="NoSpacing"/>
        <w:spacing w:line="480" w:lineRule="auto"/>
        <w:rPr>
          <w:rFonts w:ascii="Times New Roman" w:hAnsi="Times New Roman" w:cs="Times New Roman"/>
          <w:sz w:val="24"/>
        </w:rPr>
      </w:pPr>
      <w:r w:rsidRPr="00F81FC6">
        <w:rPr>
          <w:rFonts w:ascii="Times New Roman" w:hAnsi="Times New Roman" w:cs="Times New Roman"/>
          <w:sz w:val="24"/>
        </w:rPr>
        <w:tab/>
        <w:t>The standard representative diffusion model used in moisture absorption studies is the Fickian Diffusion Model. Many moisture absorption stud</w:t>
      </w:r>
      <w:r w:rsidR="00B20C52" w:rsidRPr="00F81FC6">
        <w:rPr>
          <w:rFonts w:ascii="Times New Roman" w:hAnsi="Times New Roman" w:cs="Times New Roman"/>
          <w:sz w:val="24"/>
        </w:rPr>
        <w:t>ies do follow the Fickian diffusion process, typically wit</w:t>
      </w:r>
      <w:r w:rsidR="00C91272" w:rsidRPr="00F81FC6">
        <w:rPr>
          <w:rFonts w:ascii="Times New Roman" w:hAnsi="Times New Roman" w:cs="Times New Roman"/>
          <w:sz w:val="24"/>
        </w:rPr>
        <w:t>hin the linear uptake region [</w:t>
      </w:r>
      <w:r w:rsidR="00680D31" w:rsidRPr="00F81FC6">
        <w:rPr>
          <w:rFonts w:ascii="Times New Roman" w:hAnsi="Times New Roman" w:cs="Times New Roman"/>
          <w:sz w:val="24"/>
        </w:rPr>
        <w:t>34-36</w:t>
      </w:r>
      <w:r w:rsidR="00B20C52" w:rsidRPr="00F81FC6">
        <w:rPr>
          <w:rFonts w:ascii="Times New Roman" w:hAnsi="Times New Roman" w:cs="Times New Roman"/>
          <w:sz w:val="24"/>
        </w:rPr>
        <w:t>]. The addition of another m</w:t>
      </w:r>
      <w:r w:rsidR="00246FB7" w:rsidRPr="00F81FC6">
        <w:rPr>
          <w:rFonts w:ascii="Times New Roman" w:hAnsi="Times New Roman" w:cs="Times New Roman"/>
          <w:sz w:val="24"/>
        </w:rPr>
        <w:t xml:space="preserve">aterial within the epoxy, </w:t>
      </w:r>
      <w:r w:rsidR="00B20C52" w:rsidRPr="00F81FC6">
        <w:rPr>
          <w:rFonts w:ascii="Times New Roman" w:hAnsi="Times New Roman" w:cs="Times New Roman"/>
          <w:sz w:val="24"/>
        </w:rPr>
        <w:t xml:space="preserve">carbon nanotubes, can </w:t>
      </w:r>
      <w:r w:rsidR="0029730B">
        <w:rPr>
          <w:rFonts w:ascii="Times New Roman" w:hAnsi="Times New Roman" w:cs="Times New Roman"/>
          <w:sz w:val="24"/>
        </w:rPr>
        <w:t xml:space="preserve">lead to changes in </w:t>
      </w:r>
      <w:r w:rsidR="00B20C52" w:rsidRPr="00F81FC6">
        <w:rPr>
          <w:rFonts w:ascii="Times New Roman" w:hAnsi="Times New Roman" w:cs="Times New Roman"/>
          <w:sz w:val="24"/>
        </w:rPr>
        <w:t xml:space="preserve">moisture uptake </w:t>
      </w:r>
      <w:r w:rsidR="0029730B">
        <w:rPr>
          <w:rFonts w:ascii="Times New Roman" w:hAnsi="Times New Roman" w:cs="Times New Roman"/>
          <w:sz w:val="24"/>
        </w:rPr>
        <w:t>behavior</w:t>
      </w:r>
      <w:r w:rsidR="00B20C52" w:rsidRPr="00F81FC6">
        <w:rPr>
          <w:rFonts w:ascii="Times New Roman" w:hAnsi="Times New Roman" w:cs="Times New Roman"/>
          <w:sz w:val="24"/>
        </w:rPr>
        <w:t>.</w:t>
      </w:r>
      <w:r w:rsidR="00246FB7" w:rsidRPr="00F81FC6">
        <w:rPr>
          <w:rFonts w:ascii="Times New Roman" w:hAnsi="Times New Roman" w:cs="Times New Roman"/>
          <w:sz w:val="24"/>
        </w:rPr>
        <w:t xml:space="preserve"> The moisture diffuses through the material homogeneously in Fickian diffusion, but the addition of nanotubes act as a road block within the epoxy laminate.</w:t>
      </w:r>
      <w:r w:rsidR="00B20C52" w:rsidRPr="00F81FC6">
        <w:rPr>
          <w:rFonts w:ascii="Times New Roman" w:hAnsi="Times New Roman" w:cs="Times New Roman"/>
          <w:sz w:val="24"/>
        </w:rPr>
        <w:t xml:space="preserve"> </w:t>
      </w:r>
      <w:r w:rsidR="002453D6" w:rsidRPr="00F81FC6">
        <w:rPr>
          <w:rFonts w:ascii="Times New Roman" w:hAnsi="Times New Roman" w:cs="Times New Roman"/>
          <w:sz w:val="24"/>
        </w:rPr>
        <w:t>The 3-D Fickian diffusion model can be displayed as follows:</w:t>
      </w:r>
    </w:p>
    <w:p w14:paraId="2DB50BA1" w14:textId="77777777" w:rsidR="002453D6" w:rsidRPr="00F81FC6" w:rsidRDefault="00F525CE" w:rsidP="002453D6">
      <w:pPr>
        <w:pStyle w:val="NoSpacing"/>
        <w:spacing w:line="480" w:lineRule="auto"/>
        <w:jc w:val="right"/>
        <w:rPr>
          <w:rFonts w:ascii="Times New Roman" w:eastAsiaTheme="minorEastAsia" w:hAnsi="Times New Roman" w:cs="Times New Roman"/>
          <w:iCs/>
          <w:sz w:val="24"/>
        </w:rPr>
      </w:pPr>
      <m:oMath>
        <m:f>
          <m:fPr>
            <m:ctrlPr>
              <w:rPr>
                <w:rFonts w:ascii="Cambria Math" w:hAnsi="Cambria Math" w:cs="Times New Roman"/>
                <w:i/>
                <w:iCs/>
                <w:sz w:val="24"/>
              </w:rPr>
            </m:ctrlPr>
          </m:fPr>
          <m:num>
            <m:r>
              <w:rPr>
                <w:rFonts w:ascii="Cambria Math" w:hAnsi="Cambria Math" w:cs="Times New Roman"/>
                <w:sz w:val="24"/>
              </w:rPr>
              <m:t>∂n</m:t>
            </m:r>
          </m:num>
          <m:den>
            <m:r>
              <w:rPr>
                <w:rFonts w:ascii="Cambria Math" w:hAnsi="Cambria Math" w:cs="Times New Roman"/>
                <w:sz w:val="24"/>
              </w:rPr>
              <m:t>dt</m:t>
            </m:r>
          </m:den>
        </m:f>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D</m:t>
            </m:r>
          </m:e>
          <m:sub>
            <m:r>
              <w:rPr>
                <w:rFonts w:ascii="Cambria Math" w:hAnsi="Cambria Math" w:cs="Times New Roman"/>
                <w:sz w:val="24"/>
              </w:rPr>
              <m:t>x</m:t>
            </m:r>
          </m:sub>
        </m:sSub>
        <m:f>
          <m:fPr>
            <m:ctrlPr>
              <w:rPr>
                <w:rFonts w:ascii="Cambria Math" w:hAnsi="Cambria Math" w:cs="Times New Roman"/>
                <w:i/>
                <w:iCs/>
                <w:sz w:val="24"/>
              </w:rPr>
            </m:ctrlPr>
          </m:fPr>
          <m:num>
            <m:sSup>
              <m:sSupPr>
                <m:ctrlPr>
                  <w:rPr>
                    <w:rFonts w:ascii="Cambria Math" w:hAnsi="Cambria Math" w:cs="Times New Roman"/>
                    <w:i/>
                    <w:iCs/>
                    <w:sz w:val="24"/>
                  </w:rPr>
                </m:ctrlPr>
              </m:sSupPr>
              <m:e>
                <m:r>
                  <w:rPr>
                    <w:rFonts w:ascii="Cambria Math" w:hAnsi="Cambria Math" w:cs="Times New Roman"/>
                    <w:sz w:val="24"/>
                  </w:rPr>
                  <m:t>∂</m:t>
                </m:r>
              </m:e>
              <m:sup>
                <m:r>
                  <w:rPr>
                    <w:rFonts w:ascii="Cambria Math" w:hAnsi="Cambria Math" w:cs="Times New Roman"/>
                    <w:sz w:val="24"/>
                  </w:rPr>
                  <m:t>2</m:t>
                </m:r>
              </m:sup>
            </m:sSup>
            <m:r>
              <w:rPr>
                <w:rFonts w:ascii="Cambria Math" w:hAnsi="Cambria Math" w:cs="Times New Roman"/>
                <w:sz w:val="24"/>
              </w:rPr>
              <m:t>n</m:t>
            </m:r>
          </m:num>
          <m:den>
            <m:r>
              <w:rPr>
                <w:rFonts w:ascii="Cambria Math" w:hAnsi="Cambria Math" w:cs="Times New Roman"/>
                <w:sz w:val="24"/>
              </w:rPr>
              <m:t>d</m:t>
            </m:r>
            <m:sSup>
              <m:sSupPr>
                <m:ctrlPr>
                  <w:rPr>
                    <w:rFonts w:ascii="Cambria Math" w:hAnsi="Cambria Math" w:cs="Times New Roman"/>
                    <w:i/>
                    <w:iCs/>
                    <w:sz w:val="24"/>
                  </w:rPr>
                </m:ctrlPr>
              </m:sSupPr>
              <m:e>
                <m:r>
                  <w:rPr>
                    <w:rFonts w:ascii="Cambria Math" w:hAnsi="Cambria Math" w:cs="Times New Roman"/>
                    <w:sz w:val="24"/>
                  </w:rPr>
                  <m:t>x</m:t>
                </m:r>
              </m:e>
              <m:sup>
                <m:r>
                  <w:rPr>
                    <w:rFonts w:ascii="Cambria Math" w:hAnsi="Cambria Math" w:cs="Times New Roman"/>
                    <w:sz w:val="24"/>
                  </w:rPr>
                  <m:t>2</m:t>
                </m:r>
              </m:sup>
            </m:sSup>
          </m:den>
        </m:f>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D</m:t>
            </m:r>
          </m:e>
          <m:sub>
            <m:r>
              <w:rPr>
                <w:rFonts w:ascii="Cambria Math" w:hAnsi="Cambria Math" w:cs="Times New Roman"/>
                <w:sz w:val="24"/>
              </w:rPr>
              <m:t>y</m:t>
            </m:r>
          </m:sub>
        </m:sSub>
        <m:f>
          <m:fPr>
            <m:ctrlPr>
              <w:rPr>
                <w:rFonts w:ascii="Cambria Math" w:hAnsi="Cambria Math" w:cs="Times New Roman"/>
                <w:i/>
                <w:iCs/>
                <w:sz w:val="24"/>
              </w:rPr>
            </m:ctrlPr>
          </m:fPr>
          <m:num>
            <m:sSup>
              <m:sSupPr>
                <m:ctrlPr>
                  <w:rPr>
                    <w:rFonts w:ascii="Cambria Math" w:hAnsi="Cambria Math" w:cs="Times New Roman"/>
                    <w:i/>
                    <w:iCs/>
                    <w:sz w:val="24"/>
                  </w:rPr>
                </m:ctrlPr>
              </m:sSupPr>
              <m:e>
                <m:r>
                  <w:rPr>
                    <w:rFonts w:ascii="Cambria Math" w:hAnsi="Cambria Math" w:cs="Times New Roman"/>
                    <w:sz w:val="24"/>
                  </w:rPr>
                  <m:t>∂</m:t>
                </m:r>
              </m:e>
              <m:sup>
                <m:r>
                  <w:rPr>
                    <w:rFonts w:ascii="Cambria Math" w:hAnsi="Cambria Math" w:cs="Times New Roman"/>
                    <w:sz w:val="24"/>
                  </w:rPr>
                  <m:t>2</m:t>
                </m:r>
              </m:sup>
            </m:sSup>
            <m:r>
              <w:rPr>
                <w:rFonts w:ascii="Cambria Math" w:hAnsi="Cambria Math" w:cs="Times New Roman"/>
                <w:sz w:val="24"/>
              </w:rPr>
              <m:t>n</m:t>
            </m:r>
          </m:num>
          <m:den>
            <m:r>
              <w:rPr>
                <w:rFonts w:ascii="Cambria Math" w:hAnsi="Cambria Math" w:cs="Times New Roman"/>
                <w:sz w:val="24"/>
              </w:rPr>
              <m:t>d</m:t>
            </m:r>
            <m:sSup>
              <m:sSupPr>
                <m:ctrlPr>
                  <w:rPr>
                    <w:rFonts w:ascii="Cambria Math" w:hAnsi="Cambria Math" w:cs="Times New Roman"/>
                    <w:i/>
                    <w:iCs/>
                    <w:sz w:val="24"/>
                  </w:rPr>
                </m:ctrlPr>
              </m:sSupPr>
              <m:e>
                <m:r>
                  <w:rPr>
                    <w:rFonts w:ascii="Cambria Math" w:hAnsi="Cambria Math" w:cs="Times New Roman"/>
                    <w:sz w:val="24"/>
                  </w:rPr>
                  <m:t>y</m:t>
                </m:r>
              </m:e>
              <m:sup>
                <m:r>
                  <w:rPr>
                    <w:rFonts w:ascii="Cambria Math" w:hAnsi="Cambria Math" w:cs="Times New Roman"/>
                    <w:sz w:val="24"/>
                  </w:rPr>
                  <m:t>2</m:t>
                </m:r>
              </m:sup>
            </m:sSup>
          </m:den>
        </m:f>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D</m:t>
            </m:r>
          </m:e>
          <m:sub>
            <m:r>
              <w:rPr>
                <w:rFonts w:ascii="Cambria Math" w:hAnsi="Cambria Math" w:cs="Times New Roman"/>
                <w:sz w:val="24"/>
              </w:rPr>
              <m:t>z</m:t>
            </m:r>
          </m:sub>
        </m:sSub>
        <m:f>
          <m:fPr>
            <m:ctrlPr>
              <w:rPr>
                <w:rFonts w:ascii="Cambria Math" w:hAnsi="Cambria Math" w:cs="Times New Roman"/>
                <w:i/>
                <w:iCs/>
                <w:sz w:val="24"/>
              </w:rPr>
            </m:ctrlPr>
          </m:fPr>
          <m:num>
            <m:sSup>
              <m:sSupPr>
                <m:ctrlPr>
                  <w:rPr>
                    <w:rFonts w:ascii="Cambria Math" w:hAnsi="Cambria Math" w:cs="Times New Roman"/>
                    <w:i/>
                    <w:iCs/>
                    <w:sz w:val="24"/>
                  </w:rPr>
                </m:ctrlPr>
              </m:sSupPr>
              <m:e>
                <m:r>
                  <w:rPr>
                    <w:rFonts w:ascii="Cambria Math" w:hAnsi="Cambria Math" w:cs="Times New Roman"/>
                    <w:sz w:val="24"/>
                  </w:rPr>
                  <m:t>∂</m:t>
                </m:r>
              </m:e>
              <m:sup>
                <m:r>
                  <w:rPr>
                    <w:rFonts w:ascii="Cambria Math" w:hAnsi="Cambria Math" w:cs="Times New Roman"/>
                    <w:sz w:val="24"/>
                  </w:rPr>
                  <m:t>2</m:t>
                </m:r>
              </m:sup>
            </m:sSup>
            <m:r>
              <w:rPr>
                <w:rFonts w:ascii="Cambria Math" w:hAnsi="Cambria Math" w:cs="Times New Roman"/>
                <w:sz w:val="24"/>
              </w:rPr>
              <m:t>n</m:t>
            </m:r>
          </m:num>
          <m:den>
            <m:r>
              <w:rPr>
                <w:rFonts w:ascii="Cambria Math" w:hAnsi="Cambria Math" w:cs="Times New Roman"/>
                <w:sz w:val="24"/>
              </w:rPr>
              <m:t>d</m:t>
            </m:r>
            <m:sSup>
              <m:sSupPr>
                <m:ctrlPr>
                  <w:rPr>
                    <w:rFonts w:ascii="Cambria Math" w:hAnsi="Cambria Math" w:cs="Times New Roman"/>
                    <w:i/>
                    <w:iCs/>
                    <w:sz w:val="24"/>
                  </w:rPr>
                </m:ctrlPr>
              </m:sSupPr>
              <m:e>
                <m:r>
                  <w:rPr>
                    <w:rFonts w:ascii="Cambria Math" w:hAnsi="Cambria Math" w:cs="Times New Roman"/>
                    <w:sz w:val="24"/>
                  </w:rPr>
                  <m:t>z</m:t>
                </m:r>
              </m:e>
              <m:sup>
                <m:r>
                  <w:rPr>
                    <w:rFonts w:ascii="Cambria Math" w:hAnsi="Cambria Math" w:cs="Times New Roman"/>
                    <w:sz w:val="24"/>
                  </w:rPr>
                  <m:t>2</m:t>
                </m:r>
              </m:sup>
            </m:sSup>
          </m:den>
        </m:f>
      </m:oMath>
      <w:r w:rsidR="002453D6" w:rsidRPr="00F81FC6">
        <w:rPr>
          <w:rFonts w:ascii="Times New Roman" w:eastAsiaTheme="minorEastAsia" w:hAnsi="Times New Roman" w:cs="Times New Roman"/>
          <w:iCs/>
          <w:sz w:val="24"/>
        </w:rPr>
        <w:tab/>
      </w:r>
      <w:r w:rsidR="002453D6" w:rsidRPr="00F81FC6">
        <w:rPr>
          <w:rFonts w:ascii="Times New Roman" w:eastAsiaTheme="minorEastAsia" w:hAnsi="Times New Roman" w:cs="Times New Roman"/>
          <w:iCs/>
          <w:sz w:val="24"/>
        </w:rPr>
        <w:tab/>
      </w:r>
      <w:r w:rsidR="002453D6" w:rsidRPr="00F81FC6">
        <w:rPr>
          <w:rFonts w:ascii="Times New Roman" w:eastAsiaTheme="minorEastAsia" w:hAnsi="Times New Roman" w:cs="Times New Roman"/>
          <w:iCs/>
          <w:sz w:val="24"/>
        </w:rPr>
        <w:tab/>
      </w:r>
      <w:r w:rsidR="002453D6" w:rsidRPr="00F81FC6">
        <w:rPr>
          <w:rFonts w:ascii="Times New Roman" w:eastAsiaTheme="minorEastAsia" w:hAnsi="Times New Roman" w:cs="Times New Roman"/>
          <w:iCs/>
          <w:sz w:val="24"/>
        </w:rPr>
        <w:tab/>
        <w:t>(1)</w:t>
      </w:r>
    </w:p>
    <w:p w14:paraId="158BE10E" w14:textId="219C2415" w:rsidR="002453D6" w:rsidRPr="00F81FC6" w:rsidRDefault="00400ABF" w:rsidP="002453D6">
      <w:pPr>
        <w:pStyle w:val="NoSpacing"/>
        <w:spacing w:line="480" w:lineRule="auto"/>
        <w:rPr>
          <w:rFonts w:ascii="Times New Roman" w:eastAsiaTheme="minorEastAsia" w:hAnsi="Times New Roman" w:cs="Times New Roman"/>
          <w:iCs/>
          <w:sz w:val="24"/>
        </w:rPr>
      </w:pPr>
      <w:r>
        <w:rPr>
          <w:rFonts w:ascii="Times New Roman" w:eastAsiaTheme="minorEastAsia" w:hAnsi="Times New Roman" w:cs="Times New Roman"/>
          <w:iCs/>
          <w:sz w:val="24"/>
        </w:rPr>
        <w:lastRenderedPageBreak/>
        <w:t>As E</w:t>
      </w:r>
      <w:r w:rsidR="002453D6" w:rsidRPr="00F81FC6">
        <w:rPr>
          <w:rFonts w:ascii="Times New Roman" w:eastAsiaTheme="minorEastAsia" w:hAnsi="Times New Roman" w:cs="Times New Roman"/>
          <w:iCs/>
          <w:sz w:val="24"/>
        </w:rPr>
        <w:t>quation 1 above shows</w:t>
      </w:r>
      <w:r w:rsidR="0029730B">
        <w:rPr>
          <w:rFonts w:ascii="Times New Roman" w:eastAsiaTheme="minorEastAsia" w:hAnsi="Times New Roman" w:cs="Times New Roman"/>
          <w:iCs/>
          <w:sz w:val="24"/>
        </w:rPr>
        <w:t>,</w:t>
      </w:r>
      <w:r w:rsidR="002453D6" w:rsidRPr="00F81FC6">
        <w:rPr>
          <w:rFonts w:ascii="Times New Roman" w:eastAsiaTheme="minorEastAsia" w:hAnsi="Times New Roman" w:cs="Times New Roman"/>
          <w:iCs/>
          <w:sz w:val="24"/>
        </w:rPr>
        <w:t xml:space="preserve"> the only </w:t>
      </w:r>
      <w:r w:rsidR="0029730B">
        <w:rPr>
          <w:rFonts w:ascii="Times New Roman" w:eastAsiaTheme="minorEastAsia" w:hAnsi="Times New Roman" w:cs="Times New Roman"/>
          <w:iCs/>
          <w:sz w:val="24"/>
        </w:rPr>
        <w:t>material parameters</w:t>
      </w:r>
      <w:r w:rsidR="002453D6" w:rsidRPr="00F81FC6">
        <w:rPr>
          <w:rFonts w:ascii="Times New Roman" w:eastAsiaTheme="minorEastAsia" w:hAnsi="Times New Roman" w:cs="Times New Roman"/>
          <w:iCs/>
          <w:sz w:val="24"/>
        </w:rPr>
        <w:t xml:space="preserve"> </w:t>
      </w:r>
      <w:r w:rsidR="0029730B">
        <w:rPr>
          <w:rFonts w:ascii="Times New Roman" w:eastAsiaTheme="minorEastAsia" w:hAnsi="Times New Roman" w:cs="Times New Roman"/>
          <w:iCs/>
          <w:sz w:val="24"/>
        </w:rPr>
        <w:t xml:space="preserve">used in Fickian diffusion </w:t>
      </w:r>
      <w:r w:rsidR="002453D6" w:rsidRPr="00F81FC6">
        <w:rPr>
          <w:rFonts w:ascii="Times New Roman" w:eastAsiaTheme="minorEastAsia" w:hAnsi="Times New Roman" w:cs="Times New Roman"/>
          <w:iCs/>
          <w:sz w:val="24"/>
        </w:rPr>
        <w:t xml:space="preserve">are the </w:t>
      </w:r>
      <w:r w:rsidR="0029730B">
        <w:rPr>
          <w:rFonts w:ascii="Times New Roman" w:eastAsiaTheme="minorEastAsia" w:hAnsi="Times New Roman" w:cs="Times New Roman"/>
          <w:iCs/>
          <w:sz w:val="24"/>
        </w:rPr>
        <w:t xml:space="preserve">three </w:t>
      </w:r>
      <w:r w:rsidR="002453D6" w:rsidRPr="00F81FC6">
        <w:rPr>
          <w:rFonts w:ascii="Times New Roman" w:eastAsiaTheme="minorEastAsia" w:hAnsi="Times New Roman" w:cs="Times New Roman"/>
          <w:iCs/>
          <w:sz w:val="24"/>
        </w:rPr>
        <w:t>diffusion coefficient</w:t>
      </w:r>
      <w:r w:rsidR="0029730B">
        <w:rPr>
          <w:rFonts w:ascii="Times New Roman" w:eastAsiaTheme="minorEastAsia" w:hAnsi="Times New Roman" w:cs="Times New Roman"/>
          <w:iCs/>
          <w:sz w:val="24"/>
        </w:rPr>
        <w:t>s</w:t>
      </w:r>
      <w:r w:rsidR="002453D6" w:rsidRPr="00F81FC6">
        <w:rPr>
          <w:rFonts w:ascii="Times New Roman" w:eastAsiaTheme="minorEastAsia" w:hAnsi="Times New Roman" w:cs="Times New Roman"/>
          <w:iCs/>
          <w:sz w:val="24"/>
        </w:rPr>
        <w:t xml:space="preserve"> in each of the directions</w:t>
      </w:r>
    </w:p>
    <w:p w14:paraId="32458717" w14:textId="1B745FFF" w:rsidR="00C82AAE" w:rsidRPr="00F81FC6" w:rsidRDefault="007A71F9" w:rsidP="002453D6">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A three-dimensional anisotropic hindered diffusion model, that is able to cover both Fickian and non-Fickian behaviors, has recently been developed. </w:t>
      </w:r>
      <w:r w:rsidR="00A4356F" w:rsidRPr="00F81FC6">
        <w:rPr>
          <w:rFonts w:ascii="Times New Roman" w:hAnsi="Times New Roman" w:cs="Times New Roman"/>
          <w:sz w:val="24"/>
        </w:rPr>
        <w:t xml:space="preserve">In the three-dimensional hindered diffusion model there are </w:t>
      </w:r>
      <w:r w:rsidR="0029730B">
        <w:rPr>
          <w:rFonts w:ascii="Times New Roman" w:hAnsi="Times New Roman" w:cs="Times New Roman"/>
          <w:sz w:val="24"/>
        </w:rPr>
        <w:t>six</w:t>
      </w:r>
      <w:r w:rsidR="00A4356F" w:rsidRPr="00F81FC6">
        <w:rPr>
          <w:rFonts w:ascii="Times New Roman" w:hAnsi="Times New Roman" w:cs="Times New Roman"/>
          <w:sz w:val="24"/>
        </w:rPr>
        <w:t xml:space="preserve"> different </w:t>
      </w:r>
      <w:r w:rsidR="0029730B">
        <w:rPr>
          <w:rFonts w:ascii="Times New Roman" w:hAnsi="Times New Roman" w:cs="Times New Roman"/>
          <w:sz w:val="24"/>
        </w:rPr>
        <w:t>material parameters describing the absorption process</w:t>
      </w:r>
      <w:r w:rsidR="00A4356F" w:rsidRPr="00F81FC6">
        <w:rPr>
          <w:rFonts w:ascii="Times New Roman" w:hAnsi="Times New Roman" w:cs="Times New Roman"/>
          <w:sz w:val="24"/>
        </w:rPr>
        <w:t>: the diffusion coefficient in each of the three dimensions, th</w:t>
      </w:r>
      <w:r w:rsidR="00331BD2" w:rsidRPr="00F81FC6">
        <w:rPr>
          <w:rFonts w:ascii="Times New Roman" w:hAnsi="Times New Roman" w:cs="Times New Roman"/>
          <w:sz w:val="24"/>
        </w:rPr>
        <w:t>e maximum moisture equilibrium,</w:t>
      </w:r>
      <w:r w:rsidR="003C6368" w:rsidRPr="00F81FC6">
        <w:rPr>
          <w:rFonts w:ascii="Times New Roman" w:hAnsi="Times New Roman" w:cs="Times New Roman"/>
          <w:sz w:val="24"/>
        </w:rPr>
        <w:t xml:space="preserve"> γ, the probability per unit time that a mobile molecule will become bound, and β, the probability per unit time that a bound molecule will become mobile.</w:t>
      </w:r>
      <w:r w:rsidR="002453D6" w:rsidRPr="00F81FC6">
        <w:rPr>
          <w:rFonts w:ascii="Times New Roman" w:hAnsi="Times New Roman" w:cs="Times New Roman"/>
          <w:sz w:val="24"/>
        </w:rPr>
        <w:t xml:space="preserve"> </w:t>
      </w:r>
      <w:r w:rsidR="0029730B">
        <w:rPr>
          <w:rFonts w:ascii="Times New Roman" w:hAnsi="Times New Roman" w:cs="Times New Roman"/>
          <w:sz w:val="24"/>
        </w:rPr>
        <w:t>This model is described by the following coupled governing equations.</w:t>
      </w:r>
    </w:p>
    <w:p w14:paraId="305C4F41" w14:textId="77777777" w:rsidR="002453D6" w:rsidRPr="00F81FC6" w:rsidRDefault="00F525CE" w:rsidP="002453D6">
      <w:pPr>
        <w:pStyle w:val="NoSpacing"/>
        <w:spacing w:line="480" w:lineRule="auto"/>
        <w:ind w:firstLine="720"/>
        <w:jc w:val="right"/>
        <w:rPr>
          <w:rFonts w:ascii="Times New Roman" w:hAnsi="Times New Roman" w:cs="Times New Roman"/>
          <w:sz w:val="24"/>
        </w:rPr>
      </w:pPr>
      <m:oMath>
        <m:sSub>
          <m:sSubPr>
            <m:ctrlPr>
              <w:rPr>
                <w:rFonts w:ascii="Cambria Math" w:hAnsi="Cambria Math" w:cs="Times New Roman"/>
                <w:i/>
                <w:iCs/>
                <w:sz w:val="24"/>
              </w:rPr>
            </m:ctrlPr>
          </m:sSubPr>
          <m:e>
            <m:r>
              <w:rPr>
                <w:rFonts w:ascii="Cambria Math" w:hAnsi="Cambria Math" w:cs="Times New Roman"/>
                <w:sz w:val="24"/>
              </w:rPr>
              <m:t>D</m:t>
            </m:r>
          </m:e>
          <m:sub>
            <m:r>
              <w:rPr>
                <w:rFonts w:ascii="Cambria Math" w:hAnsi="Cambria Math" w:cs="Times New Roman"/>
                <w:sz w:val="24"/>
              </w:rPr>
              <m:t>x</m:t>
            </m:r>
          </m:sub>
        </m:sSub>
        <m:f>
          <m:fPr>
            <m:ctrlPr>
              <w:rPr>
                <w:rFonts w:ascii="Cambria Math" w:hAnsi="Cambria Math" w:cs="Times New Roman"/>
                <w:i/>
                <w:iCs/>
                <w:sz w:val="24"/>
              </w:rPr>
            </m:ctrlPr>
          </m:fPr>
          <m:num>
            <m:sSup>
              <m:sSupPr>
                <m:ctrlPr>
                  <w:rPr>
                    <w:rFonts w:ascii="Cambria Math" w:hAnsi="Cambria Math" w:cs="Times New Roman"/>
                    <w:i/>
                    <w:iCs/>
                    <w:sz w:val="24"/>
                  </w:rPr>
                </m:ctrlPr>
              </m:sSupPr>
              <m:e>
                <m:r>
                  <w:rPr>
                    <w:rFonts w:ascii="Cambria Math" w:hAnsi="Cambria Math" w:cs="Times New Roman"/>
                    <w:sz w:val="24"/>
                  </w:rPr>
                  <m:t>∂</m:t>
                </m:r>
              </m:e>
              <m:sup>
                <m:r>
                  <w:rPr>
                    <w:rFonts w:ascii="Cambria Math" w:hAnsi="Cambria Math" w:cs="Times New Roman"/>
                    <w:sz w:val="24"/>
                  </w:rPr>
                  <m:t>2</m:t>
                </m:r>
              </m:sup>
            </m:sSup>
            <m:r>
              <w:rPr>
                <w:rFonts w:ascii="Cambria Math" w:hAnsi="Cambria Math" w:cs="Times New Roman"/>
                <w:sz w:val="24"/>
              </w:rPr>
              <m:t>n</m:t>
            </m:r>
          </m:num>
          <m:den>
            <m:r>
              <w:rPr>
                <w:rFonts w:ascii="Cambria Math" w:hAnsi="Cambria Math" w:cs="Times New Roman"/>
                <w:sz w:val="24"/>
              </w:rPr>
              <m:t>∂</m:t>
            </m:r>
            <m:sSup>
              <m:sSupPr>
                <m:ctrlPr>
                  <w:rPr>
                    <w:rFonts w:ascii="Cambria Math" w:hAnsi="Cambria Math" w:cs="Times New Roman"/>
                    <w:i/>
                    <w:iCs/>
                    <w:sz w:val="24"/>
                  </w:rPr>
                </m:ctrlPr>
              </m:sSupPr>
              <m:e>
                <m:r>
                  <w:rPr>
                    <w:rFonts w:ascii="Cambria Math" w:hAnsi="Cambria Math" w:cs="Times New Roman"/>
                    <w:sz w:val="24"/>
                  </w:rPr>
                  <m:t>x</m:t>
                </m:r>
              </m:e>
              <m:sup>
                <m:r>
                  <w:rPr>
                    <w:rFonts w:ascii="Cambria Math" w:hAnsi="Cambria Math" w:cs="Times New Roman"/>
                    <w:sz w:val="24"/>
                  </w:rPr>
                  <m:t>2</m:t>
                </m:r>
              </m:sup>
            </m:sSup>
          </m:den>
        </m:f>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D</m:t>
            </m:r>
          </m:e>
          <m:sub>
            <m:r>
              <w:rPr>
                <w:rFonts w:ascii="Cambria Math" w:hAnsi="Cambria Math" w:cs="Times New Roman"/>
                <w:sz w:val="24"/>
              </w:rPr>
              <m:t>y</m:t>
            </m:r>
          </m:sub>
        </m:sSub>
        <m:f>
          <m:fPr>
            <m:ctrlPr>
              <w:rPr>
                <w:rFonts w:ascii="Cambria Math" w:hAnsi="Cambria Math" w:cs="Times New Roman"/>
                <w:i/>
                <w:iCs/>
                <w:sz w:val="24"/>
              </w:rPr>
            </m:ctrlPr>
          </m:fPr>
          <m:num>
            <m:sSup>
              <m:sSupPr>
                <m:ctrlPr>
                  <w:rPr>
                    <w:rFonts w:ascii="Cambria Math" w:hAnsi="Cambria Math" w:cs="Times New Roman"/>
                    <w:i/>
                    <w:iCs/>
                    <w:sz w:val="24"/>
                  </w:rPr>
                </m:ctrlPr>
              </m:sSupPr>
              <m:e>
                <m:r>
                  <w:rPr>
                    <w:rFonts w:ascii="Cambria Math" w:hAnsi="Cambria Math" w:cs="Times New Roman"/>
                    <w:sz w:val="24"/>
                  </w:rPr>
                  <m:t>∂</m:t>
                </m:r>
              </m:e>
              <m:sup>
                <m:r>
                  <w:rPr>
                    <w:rFonts w:ascii="Cambria Math" w:hAnsi="Cambria Math" w:cs="Times New Roman"/>
                    <w:sz w:val="24"/>
                  </w:rPr>
                  <m:t>2</m:t>
                </m:r>
              </m:sup>
            </m:sSup>
            <m:r>
              <w:rPr>
                <w:rFonts w:ascii="Cambria Math" w:hAnsi="Cambria Math" w:cs="Times New Roman"/>
                <w:sz w:val="24"/>
              </w:rPr>
              <m:t>n</m:t>
            </m:r>
          </m:num>
          <m:den>
            <m:r>
              <w:rPr>
                <w:rFonts w:ascii="Cambria Math" w:hAnsi="Cambria Math" w:cs="Times New Roman"/>
                <w:sz w:val="24"/>
              </w:rPr>
              <m:t>∂</m:t>
            </m:r>
            <m:sSup>
              <m:sSupPr>
                <m:ctrlPr>
                  <w:rPr>
                    <w:rFonts w:ascii="Cambria Math" w:hAnsi="Cambria Math" w:cs="Times New Roman"/>
                    <w:i/>
                    <w:iCs/>
                    <w:sz w:val="24"/>
                  </w:rPr>
                </m:ctrlPr>
              </m:sSupPr>
              <m:e>
                <m:r>
                  <w:rPr>
                    <w:rFonts w:ascii="Cambria Math" w:hAnsi="Cambria Math" w:cs="Times New Roman"/>
                    <w:sz w:val="24"/>
                  </w:rPr>
                  <m:t>y</m:t>
                </m:r>
              </m:e>
              <m:sup>
                <m:r>
                  <w:rPr>
                    <w:rFonts w:ascii="Cambria Math" w:hAnsi="Cambria Math" w:cs="Times New Roman"/>
                    <w:sz w:val="24"/>
                  </w:rPr>
                  <m:t>2</m:t>
                </m:r>
              </m:sup>
            </m:sSup>
          </m:den>
        </m:f>
        <m:r>
          <w:rPr>
            <w:rFonts w:ascii="Cambria Math" w:hAnsi="Cambria Math" w:cs="Times New Roman"/>
            <w:sz w:val="24"/>
          </w:rPr>
          <m:t>+</m:t>
        </m:r>
        <m:sSub>
          <m:sSubPr>
            <m:ctrlPr>
              <w:rPr>
                <w:rFonts w:ascii="Cambria Math" w:hAnsi="Cambria Math" w:cs="Times New Roman"/>
                <w:i/>
                <w:iCs/>
                <w:sz w:val="24"/>
              </w:rPr>
            </m:ctrlPr>
          </m:sSubPr>
          <m:e>
            <m:r>
              <w:rPr>
                <w:rFonts w:ascii="Cambria Math" w:hAnsi="Cambria Math" w:cs="Times New Roman"/>
                <w:sz w:val="24"/>
              </w:rPr>
              <m:t>D</m:t>
            </m:r>
          </m:e>
          <m:sub>
            <m:r>
              <w:rPr>
                <w:rFonts w:ascii="Cambria Math" w:hAnsi="Cambria Math" w:cs="Times New Roman"/>
                <w:sz w:val="24"/>
              </w:rPr>
              <m:t>z</m:t>
            </m:r>
          </m:sub>
        </m:sSub>
        <m:f>
          <m:fPr>
            <m:ctrlPr>
              <w:rPr>
                <w:rFonts w:ascii="Cambria Math" w:hAnsi="Cambria Math" w:cs="Times New Roman"/>
                <w:i/>
                <w:iCs/>
                <w:sz w:val="24"/>
              </w:rPr>
            </m:ctrlPr>
          </m:fPr>
          <m:num>
            <m:sSup>
              <m:sSupPr>
                <m:ctrlPr>
                  <w:rPr>
                    <w:rFonts w:ascii="Cambria Math" w:hAnsi="Cambria Math" w:cs="Times New Roman"/>
                    <w:i/>
                    <w:iCs/>
                    <w:sz w:val="24"/>
                  </w:rPr>
                </m:ctrlPr>
              </m:sSupPr>
              <m:e>
                <m:r>
                  <w:rPr>
                    <w:rFonts w:ascii="Cambria Math" w:hAnsi="Cambria Math" w:cs="Times New Roman"/>
                    <w:sz w:val="24"/>
                  </w:rPr>
                  <m:t>∂</m:t>
                </m:r>
              </m:e>
              <m:sup>
                <m:r>
                  <w:rPr>
                    <w:rFonts w:ascii="Cambria Math" w:hAnsi="Cambria Math" w:cs="Times New Roman"/>
                    <w:sz w:val="24"/>
                  </w:rPr>
                  <m:t>2</m:t>
                </m:r>
              </m:sup>
            </m:sSup>
            <m:r>
              <w:rPr>
                <w:rFonts w:ascii="Cambria Math" w:hAnsi="Cambria Math" w:cs="Times New Roman"/>
                <w:sz w:val="24"/>
              </w:rPr>
              <m:t>n</m:t>
            </m:r>
          </m:num>
          <m:den>
            <m:r>
              <w:rPr>
                <w:rFonts w:ascii="Cambria Math" w:hAnsi="Cambria Math" w:cs="Times New Roman"/>
                <w:sz w:val="24"/>
              </w:rPr>
              <m:t>∂</m:t>
            </m:r>
            <m:sSup>
              <m:sSupPr>
                <m:ctrlPr>
                  <w:rPr>
                    <w:rFonts w:ascii="Cambria Math" w:hAnsi="Cambria Math" w:cs="Times New Roman"/>
                    <w:i/>
                    <w:iCs/>
                    <w:sz w:val="24"/>
                  </w:rPr>
                </m:ctrlPr>
              </m:sSupPr>
              <m:e>
                <m:r>
                  <w:rPr>
                    <w:rFonts w:ascii="Cambria Math" w:hAnsi="Cambria Math" w:cs="Times New Roman"/>
                    <w:sz w:val="24"/>
                  </w:rPr>
                  <m:t>z</m:t>
                </m:r>
              </m:e>
              <m:sup>
                <m:r>
                  <w:rPr>
                    <w:rFonts w:ascii="Cambria Math" w:hAnsi="Cambria Math" w:cs="Times New Roman"/>
                    <w:sz w:val="24"/>
                  </w:rPr>
                  <m:t>2</m:t>
                </m:r>
              </m:sup>
            </m:sSup>
          </m:den>
        </m:f>
        <m:r>
          <w:rPr>
            <w:rFonts w:ascii="Cambria Math" w:hAnsi="Cambria Math" w:cs="Times New Roman"/>
            <w:sz w:val="24"/>
          </w:rPr>
          <m:t>=</m:t>
        </m:r>
        <m:f>
          <m:fPr>
            <m:ctrlPr>
              <w:rPr>
                <w:rFonts w:ascii="Cambria Math" w:hAnsi="Cambria Math" w:cs="Times New Roman"/>
                <w:i/>
                <w:iCs/>
                <w:sz w:val="24"/>
              </w:rPr>
            </m:ctrlPr>
          </m:fPr>
          <m:num>
            <m:r>
              <w:rPr>
                <w:rFonts w:ascii="Cambria Math" w:hAnsi="Cambria Math" w:cs="Times New Roman"/>
                <w:sz w:val="24"/>
              </w:rPr>
              <m:t>∂n</m:t>
            </m:r>
          </m:num>
          <m:den>
            <m:r>
              <w:rPr>
                <w:rFonts w:ascii="Cambria Math" w:hAnsi="Cambria Math" w:cs="Times New Roman"/>
                <w:sz w:val="24"/>
              </w:rPr>
              <m:t>∂t</m:t>
            </m:r>
          </m:den>
        </m:f>
        <m:r>
          <w:rPr>
            <w:rFonts w:ascii="Cambria Math" w:hAnsi="Cambria Math" w:cs="Times New Roman"/>
            <w:sz w:val="24"/>
          </w:rPr>
          <m:t>+</m:t>
        </m:r>
        <m:f>
          <m:fPr>
            <m:ctrlPr>
              <w:rPr>
                <w:rFonts w:ascii="Cambria Math" w:hAnsi="Cambria Math" w:cs="Times New Roman"/>
                <w:i/>
                <w:iCs/>
                <w:sz w:val="24"/>
              </w:rPr>
            </m:ctrlPr>
          </m:fPr>
          <m:num>
            <m:r>
              <w:rPr>
                <w:rFonts w:ascii="Cambria Math" w:hAnsi="Cambria Math" w:cs="Times New Roman"/>
                <w:sz w:val="24"/>
              </w:rPr>
              <m:t>∂N</m:t>
            </m:r>
          </m:num>
          <m:den>
            <m:r>
              <w:rPr>
                <w:rFonts w:ascii="Cambria Math" w:hAnsi="Cambria Math" w:cs="Times New Roman"/>
                <w:sz w:val="24"/>
              </w:rPr>
              <m:t>∂t</m:t>
            </m:r>
          </m:den>
        </m:f>
      </m:oMath>
      <w:r w:rsidR="002453D6" w:rsidRPr="00F81FC6">
        <w:rPr>
          <w:rFonts w:ascii="Times New Roman" w:eastAsiaTheme="minorEastAsia" w:hAnsi="Times New Roman" w:cs="Times New Roman"/>
          <w:iCs/>
          <w:sz w:val="24"/>
        </w:rPr>
        <w:tab/>
      </w:r>
      <w:r w:rsidR="002453D6" w:rsidRPr="00F81FC6">
        <w:rPr>
          <w:rFonts w:ascii="Times New Roman" w:eastAsiaTheme="minorEastAsia" w:hAnsi="Times New Roman" w:cs="Times New Roman"/>
          <w:iCs/>
          <w:sz w:val="24"/>
        </w:rPr>
        <w:tab/>
      </w:r>
      <w:r w:rsidR="002453D6" w:rsidRPr="00F81FC6">
        <w:rPr>
          <w:rFonts w:ascii="Times New Roman" w:eastAsiaTheme="minorEastAsia" w:hAnsi="Times New Roman" w:cs="Times New Roman"/>
          <w:iCs/>
          <w:sz w:val="24"/>
        </w:rPr>
        <w:tab/>
        <w:t>(2)</w:t>
      </w:r>
    </w:p>
    <w:p w14:paraId="6059388B" w14:textId="77777777" w:rsidR="002453D6" w:rsidRPr="00F81FC6" w:rsidRDefault="00F525CE" w:rsidP="002453D6">
      <w:pPr>
        <w:pStyle w:val="NoSpacing"/>
        <w:spacing w:line="480" w:lineRule="auto"/>
        <w:ind w:firstLine="720"/>
        <w:jc w:val="right"/>
        <w:rPr>
          <w:rFonts w:ascii="Times New Roman" w:eastAsiaTheme="minorEastAsia" w:hAnsi="Times New Roman" w:cs="Times New Roman"/>
          <w:iCs/>
          <w:sz w:val="24"/>
        </w:rPr>
      </w:pPr>
      <m:oMath>
        <m:f>
          <m:fPr>
            <m:ctrlPr>
              <w:rPr>
                <w:rFonts w:ascii="Cambria Math" w:hAnsi="Cambria Math" w:cs="Times New Roman"/>
                <w:i/>
                <w:iCs/>
                <w:sz w:val="24"/>
              </w:rPr>
            </m:ctrlPr>
          </m:fPr>
          <m:num>
            <m:r>
              <w:rPr>
                <w:rFonts w:ascii="Cambria Math" w:hAnsi="Cambria Math" w:cs="Times New Roman"/>
                <w:sz w:val="24"/>
              </w:rPr>
              <m:t>∂N</m:t>
            </m:r>
          </m:num>
          <m:den>
            <m:r>
              <w:rPr>
                <w:rFonts w:ascii="Cambria Math" w:hAnsi="Cambria Math" w:cs="Times New Roman"/>
                <w:sz w:val="24"/>
              </w:rPr>
              <m:t>∂t</m:t>
            </m:r>
          </m:den>
        </m:f>
        <m:r>
          <w:rPr>
            <w:rFonts w:ascii="Cambria Math" w:hAnsi="Cambria Math" w:cs="Times New Roman"/>
            <w:sz w:val="24"/>
          </w:rPr>
          <m:t>=γn-βN</m:t>
        </m:r>
      </m:oMath>
      <w:r w:rsidR="002453D6" w:rsidRPr="00F81FC6">
        <w:rPr>
          <w:rFonts w:ascii="Times New Roman" w:eastAsiaTheme="minorEastAsia" w:hAnsi="Times New Roman" w:cs="Times New Roman"/>
          <w:iCs/>
          <w:sz w:val="24"/>
        </w:rPr>
        <w:tab/>
      </w:r>
      <w:r w:rsidR="002453D6" w:rsidRPr="00F81FC6">
        <w:rPr>
          <w:rFonts w:ascii="Times New Roman" w:eastAsiaTheme="minorEastAsia" w:hAnsi="Times New Roman" w:cs="Times New Roman"/>
          <w:iCs/>
          <w:sz w:val="24"/>
        </w:rPr>
        <w:tab/>
      </w:r>
      <w:r w:rsidR="002453D6" w:rsidRPr="00F81FC6">
        <w:rPr>
          <w:rFonts w:ascii="Times New Roman" w:eastAsiaTheme="minorEastAsia" w:hAnsi="Times New Roman" w:cs="Times New Roman"/>
          <w:iCs/>
          <w:sz w:val="24"/>
        </w:rPr>
        <w:tab/>
      </w:r>
      <w:r w:rsidR="002453D6" w:rsidRPr="00F81FC6">
        <w:rPr>
          <w:rFonts w:ascii="Times New Roman" w:eastAsiaTheme="minorEastAsia" w:hAnsi="Times New Roman" w:cs="Times New Roman"/>
          <w:iCs/>
          <w:sz w:val="24"/>
        </w:rPr>
        <w:tab/>
      </w:r>
      <w:r w:rsidR="002453D6" w:rsidRPr="00F81FC6">
        <w:rPr>
          <w:rFonts w:ascii="Times New Roman" w:eastAsiaTheme="minorEastAsia" w:hAnsi="Times New Roman" w:cs="Times New Roman"/>
          <w:iCs/>
          <w:sz w:val="24"/>
        </w:rPr>
        <w:tab/>
      </w:r>
      <w:r w:rsidR="002453D6" w:rsidRPr="00F81FC6">
        <w:rPr>
          <w:rFonts w:ascii="Times New Roman" w:eastAsiaTheme="minorEastAsia" w:hAnsi="Times New Roman" w:cs="Times New Roman"/>
          <w:iCs/>
          <w:sz w:val="24"/>
        </w:rPr>
        <w:tab/>
        <w:t>(3)</w:t>
      </w:r>
    </w:p>
    <w:p w14:paraId="59DB14B8" w14:textId="07A6CBDC" w:rsidR="00C0309D" w:rsidRPr="00F81FC6" w:rsidRDefault="002453D6" w:rsidP="00C0309D">
      <w:pPr>
        <w:pStyle w:val="NoSpacing"/>
        <w:spacing w:line="480" w:lineRule="auto"/>
        <w:ind w:firstLine="720"/>
        <w:rPr>
          <w:rFonts w:ascii="Times New Roman" w:eastAsiaTheme="minorEastAsia" w:hAnsi="Times New Roman" w:cs="Times New Roman"/>
          <w:iCs/>
          <w:sz w:val="24"/>
        </w:rPr>
      </w:pPr>
      <w:r w:rsidRPr="00F81FC6">
        <w:rPr>
          <w:rFonts w:ascii="Times New Roman" w:eastAsiaTheme="minorEastAsia" w:hAnsi="Times New Roman" w:cs="Times New Roman"/>
          <w:iCs/>
          <w:sz w:val="24"/>
        </w:rPr>
        <w:t>As stated</w:t>
      </w:r>
      <w:r w:rsidR="00331BD2" w:rsidRPr="00F81FC6">
        <w:rPr>
          <w:rFonts w:ascii="Times New Roman" w:eastAsiaTheme="minorEastAsia" w:hAnsi="Times New Roman" w:cs="Times New Roman"/>
          <w:iCs/>
          <w:sz w:val="24"/>
        </w:rPr>
        <w:t>,</w:t>
      </w:r>
      <w:r w:rsidRPr="00F81FC6">
        <w:rPr>
          <w:rFonts w:ascii="Times New Roman" w:eastAsiaTheme="minorEastAsia" w:hAnsi="Times New Roman" w:cs="Times New Roman"/>
          <w:iCs/>
          <w:sz w:val="24"/>
        </w:rPr>
        <w:t xml:space="preserve"> this model will cover both Fickian and non-Fickian behavior, which can be shown by reducing the gamma term to zero</w:t>
      </w:r>
      <w:r w:rsidR="00400ABF">
        <w:rPr>
          <w:rFonts w:ascii="Times New Roman" w:eastAsiaTheme="minorEastAsia" w:hAnsi="Times New Roman" w:cs="Times New Roman"/>
          <w:iCs/>
          <w:sz w:val="24"/>
        </w:rPr>
        <w:t xml:space="preserve"> resulting in Equation 2 reducing back to E</w:t>
      </w:r>
      <w:r w:rsidR="00C0309D" w:rsidRPr="00F81FC6">
        <w:rPr>
          <w:rFonts w:ascii="Times New Roman" w:eastAsiaTheme="minorEastAsia" w:hAnsi="Times New Roman" w:cs="Times New Roman"/>
          <w:iCs/>
          <w:sz w:val="24"/>
        </w:rPr>
        <w:t>quation 1. Along with the beta and gamma terms</w:t>
      </w:r>
      <w:r w:rsidR="0029730B">
        <w:rPr>
          <w:rFonts w:ascii="Times New Roman" w:eastAsiaTheme="minorEastAsia" w:hAnsi="Times New Roman" w:cs="Times New Roman"/>
          <w:iCs/>
          <w:sz w:val="24"/>
        </w:rPr>
        <w:t>,</w:t>
      </w:r>
      <w:r w:rsidR="00C0309D" w:rsidRPr="00F81FC6">
        <w:rPr>
          <w:rFonts w:ascii="Times New Roman" w:eastAsiaTheme="minorEastAsia" w:hAnsi="Times New Roman" w:cs="Times New Roman"/>
          <w:iCs/>
          <w:sz w:val="24"/>
        </w:rPr>
        <w:t xml:space="preserve"> the n and N terms are defined as the mobile molecules per unit volume and the bound molecules per unit volume</w:t>
      </w:r>
      <w:r w:rsidR="0029730B">
        <w:rPr>
          <w:rFonts w:ascii="Times New Roman" w:eastAsiaTheme="minorEastAsia" w:hAnsi="Times New Roman" w:cs="Times New Roman"/>
          <w:iCs/>
          <w:sz w:val="24"/>
        </w:rPr>
        <w:t>, respectively.</w:t>
      </w:r>
      <w:r w:rsidR="00C0309D" w:rsidRPr="00F81FC6">
        <w:rPr>
          <w:rFonts w:ascii="Times New Roman" w:eastAsiaTheme="minorEastAsia" w:hAnsi="Times New Roman" w:cs="Times New Roman"/>
          <w:iCs/>
          <w:sz w:val="24"/>
        </w:rPr>
        <w:t xml:space="preserve"> </w:t>
      </w:r>
      <w:r w:rsidRPr="00F81FC6">
        <w:rPr>
          <w:rFonts w:ascii="Times New Roman" w:eastAsiaTheme="minorEastAsia" w:hAnsi="Times New Roman" w:cs="Times New Roman"/>
          <w:iCs/>
          <w:sz w:val="24"/>
        </w:rPr>
        <w:t xml:space="preserve"> </w:t>
      </w:r>
    </w:p>
    <w:p w14:paraId="44B6CA15" w14:textId="77777777" w:rsidR="00D53074" w:rsidRPr="00F81FC6" w:rsidRDefault="006866EB" w:rsidP="002611BB">
      <w:pPr>
        <w:pStyle w:val="Heading2"/>
        <w:spacing w:line="480" w:lineRule="auto"/>
        <w:rPr>
          <w:rFonts w:ascii="Times New Roman" w:hAnsi="Times New Roman" w:cs="Times New Roman"/>
          <w:color w:val="auto"/>
          <w:sz w:val="24"/>
        </w:rPr>
      </w:pPr>
      <w:bookmarkStart w:id="12" w:name="_Toc459060233"/>
      <w:r w:rsidRPr="00F81FC6">
        <w:rPr>
          <w:rFonts w:ascii="Times New Roman" w:hAnsi="Times New Roman" w:cs="Times New Roman"/>
          <w:color w:val="auto"/>
          <w:sz w:val="24"/>
        </w:rPr>
        <w:t xml:space="preserve">2.2. </w:t>
      </w:r>
      <w:r w:rsidR="00D53074" w:rsidRPr="00F81FC6">
        <w:rPr>
          <w:rFonts w:ascii="Times New Roman" w:hAnsi="Times New Roman" w:cs="Times New Roman"/>
          <w:color w:val="auto"/>
          <w:sz w:val="24"/>
        </w:rPr>
        <w:t>DENSITY STUDY</w:t>
      </w:r>
      <w:bookmarkEnd w:id="12"/>
    </w:p>
    <w:p w14:paraId="33736F68" w14:textId="147F6F94" w:rsidR="00D53074" w:rsidRPr="00F81FC6" w:rsidRDefault="00D53074" w:rsidP="00D53074">
      <w:pPr>
        <w:pStyle w:val="NoSpacing"/>
        <w:spacing w:line="480" w:lineRule="auto"/>
        <w:rPr>
          <w:rFonts w:ascii="Times New Roman" w:hAnsi="Times New Roman" w:cs="Times New Roman"/>
          <w:sz w:val="24"/>
        </w:rPr>
      </w:pPr>
      <w:r w:rsidRPr="00F81FC6">
        <w:rPr>
          <w:rFonts w:ascii="Times New Roman" w:hAnsi="Times New Roman" w:cs="Times New Roman"/>
          <w:sz w:val="24"/>
        </w:rPr>
        <w:tab/>
        <w:t>In combination with the fabrication of the samples</w:t>
      </w:r>
      <w:r w:rsidR="0029730B">
        <w:rPr>
          <w:rFonts w:ascii="Times New Roman" w:hAnsi="Times New Roman" w:cs="Times New Roman"/>
          <w:sz w:val="24"/>
        </w:rPr>
        <w:t>,</w:t>
      </w:r>
      <w:r w:rsidRPr="00F81FC6">
        <w:rPr>
          <w:rFonts w:ascii="Times New Roman" w:hAnsi="Times New Roman" w:cs="Times New Roman"/>
          <w:sz w:val="24"/>
        </w:rPr>
        <w:t xml:space="preserve"> there was a density study of the neat epoxy. T</w:t>
      </w:r>
      <w:r w:rsidR="00331BD2" w:rsidRPr="00F81FC6">
        <w:rPr>
          <w:rFonts w:ascii="Times New Roman" w:hAnsi="Times New Roman" w:cs="Times New Roman"/>
          <w:sz w:val="24"/>
        </w:rPr>
        <w:t xml:space="preserve">his step was necessary </w:t>
      </w:r>
      <w:r w:rsidRPr="00F81FC6">
        <w:rPr>
          <w:rFonts w:ascii="Times New Roman" w:hAnsi="Times New Roman" w:cs="Times New Roman"/>
          <w:sz w:val="24"/>
        </w:rPr>
        <w:t>to get accurate mass values to have the proper weight percentage of nanotube con</w:t>
      </w:r>
      <w:r w:rsidR="00331BD2" w:rsidRPr="00F81FC6">
        <w:rPr>
          <w:rFonts w:ascii="Times New Roman" w:hAnsi="Times New Roman" w:cs="Times New Roman"/>
          <w:sz w:val="24"/>
        </w:rPr>
        <w:t>tent within the</w:t>
      </w:r>
      <w:r w:rsidRPr="00F81FC6">
        <w:rPr>
          <w:rFonts w:ascii="Times New Roman" w:hAnsi="Times New Roman" w:cs="Times New Roman"/>
          <w:sz w:val="24"/>
        </w:rPr>
        <w:t xml:space="preserve"> samples. The density</w:t>
      </w:r>
      <w:r w:rsidR="00331BD2" w:rsidRPr="00F81FC6">
        <w:rPr>
          <w:rFonts w:ascii="Times New Roman" w:hAnsi="Times New Roman" w:cs="Times New Roman"/>
          <w:sz w:val="24"/>
        </w:rPr>
        <w:t xml:space="preserve"> study was done </w:t>
      </w:r>
      <w:r w:rsidRPr="00F81FC6">
        <w:rPr>
          <w:rFonts w:ascii="Times New Roman" w:hAnsi="Times New Roman" w:cs="Times New Roman"/>
          <w:sz w:val="24"/>
        </w:rPr>
        <w:t xml:space="preserve">on six different samples of neat epoxy through suspension testing. Suspension testing </w:t>
      </w:r>
      <w:r w:rsidRPr="00F81FC6">
        <w:rPr>
          <w:rFonts w:ascii="Times New Roman" w:hAnsi="Times New Roman" w:cs="Times New Roman"/>
          <w:sz w:val="24"/>
        </w:rPr>
        <w:lastRenderedPageBreak/>
        <w:t>was done by using a combination of water and glycerin</w:t>
      </w:r>
      <w:r w:rsidRPr="00F81FC6">
        <w:rPr>
          <w:rFonts w:ascii="Times New Roman" w:hAnsi="Times New Roman" w:cs="Times New Roman"/>
          <w:b/>
          <w:color w:val="FF0000"/>
          <w:sz w:val="24"/>
        </w:rPr>
        <w:t xml:space="preserve"> </w:t>
      </w:r>
      <w:r w:rsidRPr="00F81FC6">
        <w:rPr>
          <w:rFonts w:ascii="Times New Roman" w:hAnsi="Times New Roman" w:cs="Times New Roman"/>
          <w:sz w:val="24"/>
        </w:rPr>
        <w:t xml:space="preserve">to have an accurate idea of what </w:t>
      </w:r>
      <w:r w:rsidR="00331BD2" w:rsidRPr="00F81FC6">
        <w:rPr>
          <w:rFonts w:ascii="Times New Roman" w:hAnsi="Times New Roman" w:cs="Times New Roman"/>
          <w:sz w:val="24"/>
        </w:rPr>
        <w:t>the density of the fluid was</w:t>
      </w:r>
      <w:r w:rsidRPr="00F81FC6">
        <w:rPr>
          <w:rFonts w:ascii="Times New Roman" w:hAnsi="Times New Roman" w:cs="Times New Roman"/>
          <w:sz w:val="24"/>
        </w:rPr>
        <w:t xml:space="preserve"> at all times. Initially</w:t>
      </w:r>
      <w:r w:rsidR="0029730B">
        <w:rPr>
          <w:rFonts w:ascii="Times New Roman" w:hAnsi="Times New Roman" w:cs="Times New Roman"/>
          <w:sz w:val="24"/>
        </w:rPr>
        <w:t>,</w:t>
      </w:r>
      <w:r w:rsidRPr="00F81FC6">
        <w:rPr>
          <w:rFonts w:ascii="Times New Roman" w:hAnsi="Times New Roman" w:cs="Times New Roman"/>
          <w:sz w:val="24"/>
        </w:rPr>
        <w:t xml:space="preserve"> the pre-curing density was found by a bulk density calculation using the following formula:</w:t>
      </w:r>
    </w:p>
    <w:p w14:paraId="6E85B235" w14:textId="77777777" w:rsidR="00D53074" w:rsidRPr="00F81FC6" w:rsidRDefault="00F525CE" w:rsidP="00D53074">
      <w:pPr>
        <w:pStyle w:val="NoSpacing"/>
        <w:spacing w:line="480" w:lineRule="auto"/>
        <w:jc w:val="right"/>
        <w:rPr>
          <w:rFonts w:ascii="Times New Roman" w:eastAsiaTheme="minorEastAsia" w:hAnsi="Times New Roman" w:cs="Times New Roman"/>
          <w:sz w:val="24"/>
        </w:rPr>
      </w:pPr>
      <m:oMath>
        <m:sSub>
          <m:sSubPr>
            <m:ctrlPr>
              <w:rPr>
                <w:rFonts w:ascii="Cambria Math" w:hAnsi="Cambria Math" w:cs="Times New Roman"/>
                <w:i/>
                <w:sz w:val="24"/>
              </w:rPr>
            </m:ctrlPr>
          </m:sSubPr>
          <m:e>
            <m:r>
              <w:rPr>
                <w:rFonts w:ascii="Cambria Math" w:hAnsi="Cambria Math" w:cs="Times New Roman"/>
                <w:sz w:val="24"/>
              </w:rPr>
              <m:t>ρ</m:t>
            </m:r>
          </m:e>
          <m:sub>
            <m:r>
              <w:rPr>
                <w:rFonts w:ascii="Cambria Math" w:hAnsi="Cambria Math" w:cs="Times New Roman"/>
                <w:sz w:val="24"/>
              </w:rPr>
              <m:t>final</m:t>
            </m:r>
          </m:sub>
        </m:sSub>
        <m:r>
          <w:rPr>
            <w:rFonts w:ascii="Cambria Math" w:hAnsi="Cambria Math" w:cs="Times New Roman"/>
            <w:sz w:val="24"/>
          </w:rPr>
          <m:t>=</m:t>
        </m:r>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ρ</m:t>
                </m:r>
              </m:e>
              <m:sub>
                <m:r>
                  <w:rPr>
                    <w:rFonts w:ascii="Cambria Math" w:hAnsi="Cambria Math" w:cs="Times New Roman"/>
                    <w:sz w:val="24"/>
                  </w:rPr>
                  <m:t>1</m:t>
                </m:r>
              </m:sub>
            </m:sSub>
            <m:sSub>
              <m:sSubPr>
                <m:ctrlPr>
                  <w:rPr>
                    <w:rFonts w:ascii="Cambria Math" w:hAnsi="Cambria Math" w:cs="Times New Roman"/>
                    <w:i/>
                    <w:sz w:val="24"/>
                  </w:rPr>
                </m:ctrlPr>
              </m:sSubPr>
              <m:e>
                <m:r>
                  <w:rPr>
                    <w:rFonts w:ascii="Cambria Math" w:hAnsi="Cambria Math" w:cs="Times New Roman"/>
                    <w:sz w:val="24"/>
                  </w:rPr>
                  <m:t>m</m:t>
                </m:r>
              </m:e>
              <m:sub>
                <m:r>
                  <w:rPr>
                    <w:rFonts w:ascii="Cambria Math" w:hAnsi="Cambria Math" w:cs="Times New Roman"/>
                    <w:sz w:val="24"/>
                  </w:rPr>
                  <m:t>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ρ</m:t>
                </m:r>
              </m:e>
              <m:sub>
                <m:r>
                  <w:rPr>
                    <w:rFonts w:ascii="Cambria Math" w:hAnsi="Cambria Math" w:cs="Times New Roman"/>
                    <w:sz w:val="24"/>
                  </w:rPr>
                  <m:t>2</m:t>
                </m:r>
              </m:sub>
            </m:sSub>
            <m:sSub>
              <m:sSubPr>
                <m:ctrlPr>
                  <w:rPr>
                    <w:rFonts w:ascii="Cambria Math" w:hAnsi="Cambria Math" w:cs="Times New Roman"/>
                    <w:i/>
                    <w:sz w:val="24"/>
                  </w:rPr>
                </m:ctrlPr>
              </m:sSubPr>
              <m:e>
                <m:r>
                  <w:rPr>
                    <w:rFonts w:ascii="Cambria Math" w:hAnsi="Cambria Math" w:cs="Times New Roman"/>
                    <w:sz w:val="24"/>
                  </w:rPr>
                  <m:t>m</m:t>
                </m:r>
              </m:e>
              <m:sub>
                <m:r>
                  <w:rPr>
                    <w:rFonts w:ascii="Cambria Math" w:hAnsi="Cambria Math" w:cs="Times New Roman"/>
                    <w:sz w:val="24"/>
                  </w:rPr>
                  <m:t>2</m:t>
                </m:r>
              </m:sub>
            </m:sSub>
          </m:num>
          <m:den>
            <m:sSub>
              <m:sSubPr>
                <m:ctrlPr>
                  <w:rPr>
                    <w:rFonts w:ascii="Cambria Math" w:hAnsi="Cambria Math" w:cs="Times New Roman"/>
                    <w:i/>
                    <w:sz w:val="24"/>
                  </w:rPr>
                </m:ctrlPr>
              </m:sSubPr>
              <m:e>
                <m:r>
                  <w:rPr>
                    <w:rFonts w:ascii="Cambria Math" w:hAnsi="Cambria Math" w:cs="Times New Roman"/>
                    <w:sz w:val="24"/>
                  </w:rPr>
                  <m:t>m</m:t>
                </m:r>
              </m:e>
              <m:sub>
                <m:r>
                  <w:rPr>
                    <w:rFonts w:ascii="Cambria Math" w:hAnsi="Cambria Math" w:cs="Times New Roman"/>
                    <w:sz w:val="24"/>
                  </w:rPr>
                  <m:t>1</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m</m:t>
                </m:r>
              </m:e>
              <m:sub>
                <m:r>
                  <w:rPr>
                    <w:rFonts w:ascii="Cambria Math" w:hAnsi="Cambria Math" w:cs="Times New Roman"/>
                    <w:sz w:val="24"/>
                  </w:rPr>
                  <m:t>2</m:t>
                </m:r>
              </m:sub>
            </m:sSub>
          </m:den>
        </m:f>
      </m:oMath>
      <w:r w:rsidR="00D53074" w:rsidRPr="00F81FC6">
        <w:rPr>
          <w:rFonts w:ascii="Times New Roman" w:eastAsiaTheme="minorEastAsia" w:hAnsi="Times New Roman" w:cs="Times New Roman"/>
          <w:sz w:val="24"/>
        </w:rPr>
        <w:tab/>
      </w:r>
      <w:r w:rsidR="00D53074" w:rsidRPr="00F81FC6">
        <w:rPr>
          <w:rFonts w:ascii="Times New Roman" w:eastAsiaTheme="minorEastAsia" w:hAnsi="Times New Roman" w:cs="Times New Roman"/>
          <w:sz w:val="24"/>
        </w:rPr>
        <w:tab/>
      </w:r>
      <w:r w:rsidR="00D53074" w:rsidRPr="00F81FC6">
        <w:rPr>
          <w:rFonts w:ascii="Times New Roman" w:eastAsiaTheme="minorEastAsia" w:hAnsi="Times New Roman" w:cs="Times New Roman"/>
          <w:sz w:val="24"/>
        </w:rPr>
        <w:tab/>
      </w:r>
      <w:r w:rsidR="00D53074" w:rsidRPr="00F81FC6">
        <w:rPr>
          <w:rFonts w:ascii="Times New Roman" w:eastAsiaTheme="minorEastAsia" w:hAnsi="Times New Roman" w:cs="Times New Roman"/>
          <w:sz w:val="24"/>
        </w:rPr>
        <w:tab/>
      </w:r>
      <w:r w:rsidR="00D53074" w:rsidRPr="00F81FC6">
        <w:rPr>
          <w:rFonts w:ascii="Times New Roman" w:eastAsiaTheme="minorEastAsia" w:hAnsi="Times New Roman" w:cs="Times New Roman"/>
          <w:sz w:val="24"/>
        </w:rPr>
        <w:tab/>
        <w:t>(4)</w:t>
      </w:r>
    </w:p>
    <w:p w14:paraId="1A129BC2" w14:textId="0D3A674E" w:rsidR="00D53074" w:rsidRPr="00F81FC6" w:rsidRDefault="00400ABF" w:rsidP="00D53074">
      <w:pPr>
        <w:pStyle w:val="NoSpacing"/>
        <w:spacing w:line="480" w:lineRule="auto"/>
        <w:ind w:firstLine="720"/>
        <w:rPr>
          <w:rFonts w:ascii="Times New Roman" w:eastAsiaTheme="minorEastAsia" w:hAnsi="Times New Roman" w:cs="Times New Roman"/>
          <w:sz w:val="24"/>
        </w:rPr>
      </w:pPr>
      <w:r>
        <w:rPr>
          <w:rFonts w:ascii="Times New Roman" w:eastAsiaTheme="minorEastAsia" w:hAnsi="Times New Roman" w:cs="Times New Roman"/>
          <w:sz w:val="24"/>
        </w:rPr>
        <w:t>Using E</w:t>
      </w:r>
      <w:r w:rsidR="00331BD2" w:rsidRPr="00F81FC6">
        <w:rPr>
          <w:rFonts w:ascii="Times New Roman" w:eastAsiaTheme="minorEastAsia" w:hAnsi="Times New Roman" w:cs="Times New Roman"/>
          <w:sz w:val="24"/>
        </w:rPr>
        <w:t>quation 4</w:t>
      </w:r>
      <w:r w:rsidR="00D53074" w:rsidRPr="00F81FC6">
        <w:rPr>
          <w:rFonts w:ascii="Times New Roman" w:eastAsiaTheme="minorEastAsia" w:hAnsi="Times New Roman" w:cs="Times New Roman"/>
          <w:sz w:val="24"/>
        </w:rPr>
        <w:t xml:space="preserve"> with the two density values being the density of EPON 862 (</w:t>
      </w:r>
      <w:r w:rsidR="00D53074" w:rsidRPr="00F81FC6">
        <w:rPr>
          <w:rFonts w:ascii="Times New Roman" w:hAnsi="Times New Roman" w:cs="Times New Roman"/>
          <w:bCs/>
          <w:sz w:val="24"/>
          <w:lang w:val="el-GR"/>
        </w:rPr>
        <w:t>ρ</w:t>
      </w:r>
      <w:r w:rsidR="00D53074" w:rsidRPr="00F81FC6">
        <w:rPr>
          <w:rFonts w:ascii="Times New Roman" w:hAnsi="Times New Roman" w:cs="Times New Roman"/>
          <w:bCs/>
          <w:sz w:val="24"/>
        </w:rPr>
        <w:t>=1.174g/cm</w:t>
      </w:r>
      <w:r w:rsidR="00D53074" w:rsidRPr="00F81FC6">
        <w:rPr>
          <w:rFonts w:ascii="Times New Roman" w:hAnsi="Times New Roman" w:cs="Times New Roman"/>
          <w:bCs/>
          <w:sz w:val="24"/>
          <w:vertAlign w:val="superscript"/>
        </w:rPr>
        <w:t>3</w:t>
      </w:r>
      <w:r w:rsidR="00D53074" w:rsidRPr="00F81FC6">
        <w:rPr>
          <w:rFonts w:ascii="Times New Roman" w:hAnsi="Times New Roman" w:cs="Times New Roman"/>
          <w:bCs/>
          <w:sz w:val="24"/>
        </w:rPr>
        <w:t>)</w:t>
      </w:r>
      <w:r w:rsidR="00D53074" w:rsidRPr="00F81FC6">
        <w:rPr>
          <w:rFonts w:ascii="Times New Roman" w:eastAsiaTheme="minorEastAsia" w:hAnsi="Times New Roman" w:cs="Times New Roman"/>
          <w:sz w:val="24"/>
        </w:rPr>
        <w:t xml:space="preserve"> and Epikure curing agent w (</w:t>
      </w:r>
      <w:r w:rsidR="00D53074" w:rsidRPr="00F81FC6">
        <w:rPr>
          <w:rFonts w:ascii="Times New Roman" w:hAnsi="Times New Roman" w:cs="Times New Roman"/>
          <w:bCs/>
          <w:sz w:val="24"/>
          <w:lang w:val="el-GR"/>
        </w:rPr>
        <w:t>ρ</w:t>
      </w:r>
      <w:r w:rsidR="00D53074" w:rsidRPr="00F81FC6">
        <w:rPr>
          <w:rFonts w:ascii="Times New Roman" w:hAnsi="Times New Roman" w:cs="Times New Roman"/>
          <w:bCs/>
          <w:sz w:val="24"/>
        </w:rPr>
        <w:t>=1.019g/cm</w:t>
      </w:r>
      <w:r w:rsidR="00D53074" w:rsidRPr="00F81FC6">
        <w:rPr>
          <w:rFonts w:ascii="Times New Roman" w:hAnsi="Times New Roman" w:cs="Times New Roman"/>
          <w:bCs/>
          <w:sz w:val="24"/>
          <w:vertAlign w:val="superscript"/>
        </w:rPr>
        <w:t>3</w:t>
      </w:r>
      <w:r w:rsidR="00D53074" w:rsidRPr="00F81FC6">
        <w:rPr>
          <w:rFonts w:ascii="Times New Roman" w:hAnsi="Times New Roman" w:cs="Times New Roman"/>
          <w:bCs/>
          <w:sz w:val="24"/>
        </w:rPr>
        <w:t>)</w:t>
      </w:r>
      <w:r w:rsidR="00D53074" w:rsidRPr="00F81FC6">
        <w:rPr>
          <w:rFonts w:ascii="Times New Roman" w:eastAsiaTheme="minorEastAsia" w:hAnsi="Times New Roman" w:cs="Times New Roman"/>
          <w:sz w:val="24"/>
        </w:rPr>
        <w:t>, and the mass values for the ratio of the two (1:0.264), respectively, the final density can be calculated.</w:t>
      </w:r>
    </w:p>
    <w:p w14:paraId="56EE28BB" w14:textId="77777777" w:rsidR="00D53074" w:rsidRPr="00F81FC6" w:rsidRDefault="00F525CE" w:rsidP="00D53074">
      <w:pPr>
        <w:pStyle w:val="NoSpacing"/>
        <w:spacing w:line="480" w:lineRule="auto"/>
        <w:jc w:val="center"/>
        <w:rPr>
          <w:rFonts w:ascii="Times New Roman" w:eastAsiaTheme="minorEastAsia" w:hAnsi="Times New Roman" w:cs="Times New Roman"/>
          <w:sz w:val="24"/>
        </w:rPr>
      </w:pPr>
      <m:oMath>
        <m:sSub>
          <m:sSubPr>
            <m:ctrlPr>
              <w:rPr>
                <w:rFonts w:ascii="Cambria Math" w:hAnsi="Cambria Math" w:cs="Times New Roman"/>
                <w:i/>
                <w:sz w:val="24"/>
              </w:rPr>
            </m:ctrlPr>
          </m:sSubPr>
          <m:e>
            <m:r>
              <w:rPr>
                <w:rFonts w:ascii="Cambria Math" w:hAnsi="Cambria Math" w:cs="Times New Roman"/>
                <w:sz w:val="24"/>
              </w:rPr>
              <m:t>ρ</m:t>
            </m:r>
          </m:e>
          <m:sub>
            <m:r>
              <w:rPr>
                <w:rFonts w:ascii="Cambria Math" w:hAnsi="Cambria Math" w:cs="Times New Roman"/>
                <w:sz w:val="24"/>
              </w:rPr>
              <m:t>final</m:t>
            </m:r>
          </m:sub>
        </m:sSub>
        <m:r>
          <w:rPr>
            <w:rFonts w:ascii="Cambria Math" w:hAnsi="Cambria Math" w:cs="Times New Roman"/>
            <w:sz w:val="24"/>
          </w:rPr>
          <m:t>=</m:t>
        </m:r>
        <m:f>
          <m:fPr>
            <m:ctrlPr>
              <w:rPr>
                <w:rFonts w:ascii="Cambria Math" w:hAnsi="Cambria Math" w:cs="Times New Roman"/>
                <w:i/>
                <w:sz w:val="24"/>
              </w:rPr>
            </m:ctrlPr>
          </m:fPr>
          <m:num>
            <m:d>
              <m:dPr>
                <m:ctrlPr>
                  <w:rPr>
                    <w:rFonts w:ascii="Cambria Math" w:hAnsi="Cambria Math" w:cs="Times New Roman"/>
                    <w:i/>
                    <w:sz w:val="24"/>
                  </w:rPr>
                </m:ctrlPr>
              </m:dPr>
              <m:e>
                <m:r>
                  <w:rPr>
                    <w:rFonts w:ascii="Cambria Math" w:hAnsi="Cambria Math" w:cs="Times New Roman"/>
                    <w:sz w:val="24"/>
                  </w:rPr>
                  <m:t>1.174</m:t>
                </m:r>
                <m:f>
                  <m:fPr>
                    <m:ctrlPr>
                      <w:rPr>
                        <w:rFonts w:ascii="Cambria Math" w:hAnsi="Cambria Math" w:cs="Times New Roman"/>
                        <w:i/>
                        <w:sz w:val="24"/>
                      </w:rPr>
                    </m:ctrlPr>
                  </m:fPr>
                  <m:num>
                    <m:r>
                      <w:rPr>
                        <w:rFonts w:ascii="Cambria Math" w:hAnsi="Cambria Math" w:cs="Times New Roman"/>
                        <w:sz w:val="24"/>
                      </w:rPr>
                      <m:t>g</m:t>
                    </m:r>
                  </m:num>
                  <m:den>
                    <m:r>
                      <w:rPr>
                        <w:rFonts w:ascii="Cambria Math" w:hAnsi="Cambria Math" w:cs="Times New Roman"/>
                        <w:sz w:val="24"/>
                      </w:rPr>
                      <m:t>c</m:t>
                    </m:r>
                    <m:sSup>
                      <m:sSupPr>
                        <m:ctrlPr>
                          <w:rPr>
                            <w:rFonts w:ascii="Cambria Math" w:hAnsi="Cambria Math" w:cs="Times New Roman"/>
                            <w:i/>
                            <w:sz w:val="24"/>
                          </w:rPr>
                        </m:ctrlPr>
                      </m:sSupPr>
                      <m:e>
                        <m:r>
                          <w:rPr>
                            <w:rFonts w:ascii="Cambria Math" w:hAnsi="Cambria Math" w:cs="Times New Roman"/>
                            <w:sz w:val="24"/>
                          </w:rPr>
                          <m:t>m</m:t>
                        </m:r>
                      </m:e>
                      <m:sup>
                        <m:r>
                          <w:rPr>
                            <w:rFonts w:ascii="Cambria Math" w:hAnsi="Cambria Math" w:cs="Times New Roman"/>
                            <w:sz w:val="24"/>
                          </w:rPr>
                          <m:t>3</m:t>
                        </m:r>
                      </m:sup>
                    </m:sSup>
                  </m:den>
                </m:f>
              </m:e>
            </m:d>
            <m:d>
              <m:dPr>
                <m:ctrlPr>
                  <w:rPr>
                    <w:rFonts w:ascii="Cambria Math" w:hAnsi="Cambria Math" w:cs="Times New Roman"/>
                    <w:i/>
                    <w:sz w:val="24"/>
                  </w:rPr>
                </m:ctrlPr>
              </m:dPr>
              <m:e>
                <m:r>
                  <w:rPr>
                    <w:rFonts w:ascii="Cambria Math" w:hAnsi="Cambria Math" w:cs="Times New Roman"/>
                    <w:sz w:val="24"/>
                  </w:rPr>
                  <m:t>1 g</m:t>
                </m:r>
              </m:e>
            </m:d>
            <m:r>
              <w:rPr>
                <w:rFonts w:ascii="Cambria Math" w:hAnsi="Cambria Math" w:cs="Times New Roman"/>
                <w:sz w:val="24"/>
              </w:rPr>
              <m:t>+</m:t>
            </m:r>
            <m:d>
              <m:dPr>
                <m:ctrlPr>
                  <w:rPr>
                    <w:rFonts w:ascii="Cambria Math" w:hAnsi="Cambria Math" w:cs="Times New Roman"/>
                    <w:i/>
                    <w:sz w:val="24"/>
                  </w:rPr>
                </m:ctrlPr>
              </m:dPr>
              <m:e>
                <m:r>
                  <w:rPr>
                    <w:rFonts w:ascii="Cambria Math" w:hAnsi="Cambria Math" w:cs="Times New Roman"/>
                    <w:sz w:val="24"/>
                  </w:rPr>
                  <m:t>1.019</m:t>
                </m:r>
                <m:f>
                  <m:fPr>
                    <m:ctrlPr>
                      <w:rPr>
                        <w:rFonts w:ascii="Cambria Math" w:hAnsi="Cambria Math" w:cs="Times New Roman"/>
                        <w:i/>
                        <w:sz w:val="24"/>
                      </w:rPr>
                    </m:ctrlPr>
                  </m:fPr>
                  <m:num>
                    <m:r>
                      <w:rPr>
                        <w:rFonts w:ascii="Cambria Math" w:hAnsi="Cambria Math" w:cs="Times New Roman"/>
                        <w:sz w:val="24"/>
                      </w:rPr>
                      <m:t>g</m:t>
                    </m:r>
                  </m:num>
                  <m:den>
                    <m:r>
                      <w:rPr>
                        <w:rFonts w:ascii="Cambria Math" w:hAnsi="Cambria Math" w:cs="Times New Roman"/>
                        <w:sz w:val="24"/>
                      </w:rPr>
                      <m:t>c</m:t>
                    </m:r>
                    <m:sSup>
                      <m:sSupPr>
                        <m:ctrlPr>
                          <w:rPr>
                            <w:rFonts w:ascii="Cambria Math" w:hAnsi="Cambria Math" w:cs="Times New Roman"/>
                            <w:i/>
                            <w:sz w:val="24"/>
                          </w:rPr>
                        </m:ctrlPr>
                      </m:sSupPr>
                      <m:e>
                        <m:r>
                          <w:rPr>
                            <w:rFonts w:ascii="Cambria Math" w:hAnsi="Cambria Math" w:cs="Times New Roman"/>
                            <w:sz w:val="24"/>
                          </w:rPr>
                          <m:t>m</m:t>
                        </m:r>
                      </m:e>
                      <m:sup>
                        <m:r>
                          <w:rPr>
                            <w:rFonts w:ascii="Cambria Math" w:hAnsi="Cambria Math" w:cs="Times New Roman"/>
                            <w:sz w:val="24"/>
                          </w:rPr>
                          <m:t>3</m:t>
                        </m:r>
                      </m:sup>
                    </m:sSup>
                  </m:den>
                </m:f>
              </m:e>
            </m:d>
            <m:d>
              <m:dPr>
                <m:ctrlPr>
                  <w:rPr>
                    <w:rFonts w:ascii="Cambria Math" w:hAnsi="Cambria Math" w:cs="Times New Roman"/>
                    <w:i/>
                    <w:sz w:val="24"/>
                  </w:rPr>
                </m:ctrlPr>
              </m:dPr>
              <m:e>
                <m:r>
                  <w:rPr>
                    <w:rFonts w:ascii="Cambria Math" w:hAnsi="Cambria Math" w:cs="Times New Roman"/>
                    <w:sz w:val="24"/>
                  </w:rPr>
                  <m:t>0.264 g</m:t>
                </m:r>
              </m:e>
            </m:d>
          </m:num>
          <m:den>
            <m:r>
              <w:rPr>
                <w:rFonts w:ascii="Cambria Math" w:hAnsi="Cambria Math" w:cs="Times New Roman"/>
                <w:sz w:val="24"/>
              </w:rPr>
              <m:t>(1 g+0.264g)</m:t>
            </m:r>
          </m:den>
        </m:f>
        <m:r>
          <w:rPr>
            <w:rFonts w:ascii="Cambria Math" w:hAnsi="Cambria Math" w:cs="Times New Roman"/>
            <w:sz w:val="24"/>
          </w:rPr>
          <m:t>=1.1416</m:t>
        </m:r>
        <m:f>
          <m:fPr>
            <m:ctrlPr>
              <w:rPr>
                <w:rFonts w:ascii="Cambria Math" w:hAnsi="Cambria Math" w:cs="Times New Roman"/>
                <w:i/>
                <w:sz w:val="24"/>
              </w:rPr>
            </m:ctrlPr>
          </m:fPr>
          <m:num>
            <m:r>
              <w:rPr>
                <w:rFonts w:ascii="Cambria Math" w:hAnsi="Cambria Math" w:cs="Times New Roman"/>
                <w:sz w:val="24"/>
              </w:rPr>
              <m:t>g</m:t>
            </m:r>
          </m:num>
          <m:den>
            <m:r>
              <w:rPr>
                <w:rFonts w:ascii="Cambria Math" w:hAnsi="Cambria Math" w:cs="Times New Roman"/>
                <w:sz w:val="24"/>
              </w:rPr>
              <m:t>c</m:t>
            </m:r>
            <m:sSup>
              <m:sSupPr>
                <m:ctrlPr>
                  <w:rPr>
                    <w:rFonts w:ascii="Cambria Math" w:hAnsi="Cambria Math" w:cs="Times New Roman"/>
                    <w:i/>
                    <w:sz w:val="24"/>
                  </w:rPr>
                </m:ctrlPr>
              </m:sSupPr>
              <m:e>
                <m:r>
                  <w:rPr>
                    <w:rFonts w:ascii="Cambria Math" w:hAnsi="Cambria Math" w:cs="Times New Roman"/>
                    <w:sz w:val="24"/>
                  </w:rPr>
                  <m:t>m</m:t>
                </m:r>
              </m:e>
              <m:sup>
                <m:r>
                  <w:rPr>
                    <w:rFonts w:ascii="Cambria Math" w:hAnsi="Cambria Math" w:cs="Times New Roman"/>
                    <w:sz w:val="24"/>
                  </w:rPr>
                  <m:t>3</m:t>
                </m:r>
              </m:sup>
            </m:sSup>
          </m:den>
        </m:f>
      </m:oMath>
      <w:r w:rsidR="00D53074" w:rsidRPr="00F81FC6">
        <w:rPr>
          <w:rFonts w:ascii="Times New Roman" w:eastAsiaTheme="minorEastAsia" w:hAnsi="Times New Roman" w:cs="Times New Roman"/>
          <w:sz w:val="24"/>
        </w:rPr>
        <w:tab/>
      </w:r>
    </w:p>
    <w:p w14:paraId="099D842D" w14:textId="6C534EDC" w:rsidR="00D53074" w:rsidRPr="00F81FC6" w:rsidRDefault="00D53074" w:rsidP="00D53074">
      <w:pPr>
        <w:pStyle w:val="NoSpacing"/>
        <w:spacing w:line="480" w:lineRule="auto"/>
        <w:ind w:firstLine="720"/>
        <w:rPr>
          <w:rFonts w:ascii="Times New Roman" w:eastAsiaTheme="minorEastAsia" w:hAnsi="Times New Roman" w:cs="Times New Roman"/>
          <w:sz w:val="24"/>
        </w:rPr>
      </w:pPr>
      <w:r w:rsidRPr="00F81FC6">
        <w:rPr>
          <w:rFonts w:ascii="Times New Roman" w:eastAsiaTheme="minorEastAsia" w:hAnsi="Times New Roman" w:cs="Times New Roman"/>
          <w:sz w:val="24"/>
        </w:rPr>
        <w:t>For the post-cure</w:t>
      </w:r>
      <w:r w:rsidR="00331BD2" w:rsidRPr="00F81FC6">
        <w:rPr>
          <w:rFonts w:ascii="Times New Roman" w:eastAsiaTheme="minorEastAsia" w:hAnsi="Times New Roman" w:cs="Times New Roman"/>
          <w:sz w:val="24"/>
        </w:rPr>
        <w:t xml:space="preserve"> density, suspension testing was </w:t>
      </w:r>
      <w:r w:rsidRPr="00F81FC6">
        <w:rPr>
          <w:rFonts w:ascii="Times New Roman" w:eastAsiaTheme="minorEastAsia" w:hAnsi="Times New Roman" w:cs="Times New Roman"/>
          <w:sz w:val="24"/>
        </w:rPr>
        <w:t>done to find the density of the laminate</w:t>
      </w:r>
      <w:r w:rsidR="00331BD2" w:rsidRPr="00F81FC6">
        <w:rPr>
          <w:rFonts w:ascii="Times New Roman" w:eastAsiaTheme="minorEastAsia" w:hAnsi="Times New Roman" w:cs="Times New Roman"/>
          <w:sz w:val="24"/>
        </w:rPr>
        <w:t>. S</w:t>
      </w:r>
      <w:r w:rsidRPr="00F81FC6">
        <w:rPr>
          <w:rFonts w:ascii="Times New Roman" w:eastAsiaTheme="minorEastAsia" w:hAnsi="Times New Roman" w:cs="Times New Roman"/>
          <w:sz w:val="24"/>
        </w:rPr>
        <w:t>ix different 1.0</w:t>
      </w:r>
      <w:r w:rsidR="00200868">
        <w:rPr>
          <w:rFonts w:ascii="Times New Roman" w:eastAsiaTheme="minorEastAsia" w:hAnsi="Times New Roman" w:cs="Times New Roman"/>
          <w:sz w:val="24"/>
        </w:rPr>
        <w:t xml:space="preserve">in </w:t>
      </w:r>
      <w:r w:rsidRPr="00F81FC6">
        <w:rPr>
          <w:rFonts w:ascii="Times New Roman" w:eastAsiaTheme="minorEastAsia" w:hAnsi="Times New Roman" w:cs="Times New Roman"/>
          <w:sz w:val="24"/>
        </w:rPr>
        <w:t>x 1.0</w:t>
      </w:r>
      <w:r w:rsidR="00332B3E">
        <w:rPr>
          <w:rFonts w:ascii="Times New Roman" w:eastAsiaTheme="minorEastAsia" w:hAnsi="Times New Roman" w:cs="Times New Roman"/>
          <w:sz w:val="24"/>
        </w:rPr>
        <w:t>in</w:t>
      </w:r>
      <w:r w:rsidRPr="00F81FC6">
        <w:rPr>
          <w:rFonts w:ascii="Times New Roman" w:eastAsiaTheme="minorEastAsia" w:hAnsi="Times New Roman" w:cs="Times New Roman"/>
          <w:sz w:val="24"/>
        </w:rPr>
        <w:t xml:space="preserve"> laminates were</w:t>
      </w:r>
      <w:r w:rsidR="00331BD2" w:rsidRPr="00F81FC6">
        <w:rPr>
          <w:rFonts w:ascii="Times New Roman" w:eastAsiaTheme="minorEastAsia" w:hAnsi="Times New Roman" w:cs="Times New Roman"/>
          <w:sz w:val="24"/>
        </w:rPr>
        <w:t xml:space="preserve"> cut out. Before the testing was done an approximation was </w:t>
      </w:r>
      <w:r w:rsidRPr="00F81FC6">
        <w:rPr>
          <w:rFonts w:ascii="Times New Roman" w:eastAsiaTheme="minorEastAsia" w:hAnsi="Times New Roman" w:cs="Times New Roman"/>
          <w:sz w:val="24"/>
        </w:rPr>
        <w:t xml:space="preserve">found to give a decent starting place for the mixture. Using an 80cc cup and first zeroing a scale to the weight of this cup then placing the six </w:t>
      </w:r>
      <w:r w:rsidR="00331BD2" w:rsidRPr="00F81FC6">
        <w:rPr>
          <w:rFonts w:ascii="Times New Roman" w:eastAsiaTheme="minorEastAsia" w:hAnsi="Times New Roman" w:cs="Times New Roman"/>
          <w:sz w:val="24"/>
        </w:rPr>
        <w:t>samples within the cup gave</w:t>
      </w:r>
      <w:r w:rsidRPr="00F81FC6">
        <w:rPr>
          <w:rFonts w:ascii="Times New Roman" w:eastAsiaTheme="minorEastAsia" w:hAnsi="Times New Roman" w:cs="Times New Roman"/>
          <w:sz w:val="24"/>
        </w:rPr>
        <w:t xml:space="preserve"> the weight of the samples. Once again t</w:t>
      </w:r>
      <w:r w:rsidR="00331BD2" w:rsidRPr="00F81FC6">
        <w:rPr>
          <w:rFonts w:ascii="Times New Roman" w:eastAsiaTheme="minorEastAsia" w:hAnsi="Times New Roman" w:cs="Times New Roman"/>
          <w:sz w:val="24"/>
        </w:rPr>
        <w:t xml:space="preserve">he cup with the samples was </w:t>
      </w:r>
      <w:r w:rsidRPr="00F81FC6">
        <w:rPr>
          <w:rFonts w:ascii="Times New Roman" w:eastAsiaTheme="minorEastAsia" w:hAnsi="Times New Roman" w:cs="Times New Roman"/>
          <w:sz w:val="24"/>
        </w:rPr>
        <w:t>zeroed to the scale and the cup will be filled with distilled water, which has a density of 1 g/cm</w:t>
      </w:r>
      <w:r w:rsidRPr="00F81FC6">
        <w:rPr>
          <w:rFonts w:ascii="Times New Roman" w:eastAsiaTheme="minorEastAsia" w:hAnsi="Times New Roman" w:cs="Times New Roman"/>
          <w:sz w:val="24"/>
          <w:vertAlign w:val="superscript"/>
        </w:rPr>
        <w:t>3</w:t>
      </w:r>
      <w:r w:rsidRPr="00F81FC6">
        <w:rPr>
          <w:rFonts w:ascii="Times New Roman" w:eastAsiaTheme="minorEastAsia" w:hAnsi="Times New Roman" w:cs="Times New Roman"/>
          <w:sz w:val="24"/>
        </w:rPr>
        <w:t>. Knowing the weight and density of the water</w:t>
      </w:r>
      <w:r w:rsidR="00331BD2" w:rsidRPr="00F81FC6">
        <w:rPr>
          <w:rFonts w:ascii="Times New Roman" w:eastAsiaTheme="minorEastAsia" w:hAnsi="Times New Roman" w:cs="Times New Roman"/>
          <w:sz w:val="24"/>
        </w:rPr>
        <w:t>,</w:t>
      </w:r>
      <w:r w:rsidRPr="00F81FC6">
        <w:rPr>
          <w:rFonts w:ascii="Times New Roman" w:eastAsiaTheme="minorEastAsia" w:hAnsi="Times New Roman" w:cs="Times New Roman"/>
          <w:sz w:val="24"/>
        </w:rPr>
        <w:t xml:space="preserve"> the volume can be calculated and then the remaining portion of the cup will be the volume</w:t>
      </w:r>
      <w:r w:rsidR="00331BD2" w:rsidRPr="00F81FC6">
        <w:rPr>
          <w:rFonts w:ascii="Times New Roman" w:eastAsiaTheme="minorEastAsia" w:hAnsi="Times New Roman" w:cs="Times New Roman"/>
          <w:sz w:val="24"/>
        </w:rPr>
        <w:t xml:space="preserve"> of the samples. The cup was </w:t>
      </w:r>
      <w:r w:rsidRPr="00F81FC6">
        <w:rPr>
          <w:rFonts w:ascii="Times New Roman" w:eastAsiaTheme="minorEastAsia" w:hAnsi="Times New Roman" w:cs="Times New Roman"/>
          <w:sz w:val="24"/>
        </w:rPr>
        <w:t>fully emptied and cl</w:t>
      </w:r>
      <w:r w:rsidR="00331BD2" w:rsidRPr="00F81FC6">
        <w:rPr>
          <w:rFonts w:ascii="Times New Roman" w:eastAsiaTheme="minorEastAsia" w:hAnsi="Times New Roman" w:cs="Times New Roman"/>
          <w:sz w:val="24"/>
        </w:rPr>
        <w:t xml:space="preserve">eaned, and then the cup was </w:t>
      </w:r>
      <w:r w:rsidRPr="00F81FC6">
        <w:rPr>
          <w:rFonts w:ascii="Times New Roman" w:eastAsiaTheme="minorEastAsia" w:hAnsi="Times New Roman" w:cs="Times New Roman"/>
          <w:sz w:val="24"/>
        </w:rPr>
        <w:t>filled with glycerin to find the exact densi</w:t>
      </w:r>
      <w:r w:rsidR="00331BD2" w:rsidRPr="00F81FC6">
        <w:rPr>
          <w:rFonts w:ascii="Times New Roman" w:eastAsiaTheme="minorEastAsia" w:hAnsi="Times New Roman" w:cs="Times New Roman"/>
          <w:sz w:val="24"/>
        </w:rPr>
        <w:t xml:space="preserve">ty of the glycerin </w:t>
      </w:r>
      <w:r w:rsidRPr="00F81FC6">
        <w:rPr>
          <w:rFonts w:ascii="Times New Roman" w:eastAsiaTheme="minorEastAsia" w:hAnsi="Times New Roman" w:cs="Times New Roman"/>
          <w:sz w:val="24"/>
        </w:rPr>
        <w:t xml:space="preserve">used in the experiment. </w:t>
      </w:r>
    </w:p>
    <w:p w14:paraId="79848A75" w14:textId="4BF5C208" w:rsidR="00715ED7" w:rsidRPr="00F81FC6" w:rsidRDefault="00D53074" w:rsidP="00715ED7">
      <w:pPr>
        <w:pStyle w:val="NoSpacing"/>
        <w:spacing w:line="480" w:lineRule="auto"/>
        <w:rPr>
          <w:rFonts w:ascii="Times New Roman" w:hAnsi="Times New Roman" w:cs="Times New Roman"/>
          <w:sz w:val="24"/>
        </w:rPr>
      </w:pPr>
      <w:r w:rsidRPr="00F81FC6">
        <w:rPr>
          <w:rFonts w:ascii="Times New Roman" w:eastAsiaTheme="minorEastAsia" w:hAnsi="Times New Roman" w:cs="Times New Roman"/>
          <w:sz w:val="24"/>
        </w:rPr>
        <w:tab/>
        <w:t>The appro</w:t>
      </w:r>
      <w:r w:rsidR="00331BD2" w:rsidRPr="00F81FC6">
        <w:rPr>
          <w:rFonts w:ascii="Times New Roman" w:eastAsiaTheme="minorEastAsia" w:hAnsi="Times New Roman" w:cs="Times New Roman"/>
          <w:sz w:val="24"/>
        </w:rPr>
        <w:t xml:space="preserve">ximation for the samples was </w:t>
      </w:r>
      <w:r w:rsidRPr="00F81FC6">
        <w:rPr>
          <w:rFonts w:ascii="Times New Roman" w:eastAsiaTheme="minorEastAsia" w:hAnsi="Times New Roman" w:cs="Times New Roman"/>
          <w:sz w:val="24"/>
        </w:rPr>
        <w:t>replicated by a mixture of water</w:t>
      </w:r>
      <w:r w:rsidR="00331BD2" w:rsidRPr="00F81FC6">
        <w:rPr>
          <w:rFonts w:ascii="Times New Roman" w:eastAsiaTheme="minorEastAsia" w:hAnsi="Times New Roman" w:cs="Times New Roman"/>
          <w:sz w:val="24"/>
        </w:rPr>
        <w:t xml:space="preserve"> and glycerin for a volume of 300mL</w:t>
      </w:r>
      <w:r w:rsidRPr="00F81FC6">
        <w:rPr>
          <w:rFonts w:ascii="Times New Roman" w:eastAsiaTheme="minorEastAsia" w:hAnsi="Times New Roman" w:cs="Times New Roman"/>
          <w:sz w:val="24"/>
        </w:rPr>
        <w:t xml:space="preserve">. When the approximate sample density has been replicated </w:t>
      </w:r>
      <w:r w:rsidR="00331BD2" w:rsidRPr="00F81FC6">
        <w:rPr>
          <w:rFonts w:ascii="Times New Roman" w:eastAsiaTheme="minorEastAsia" w:hAnsi="Times New Roman" w:cs="Times New Roman"/>
          <w:sz w:val="24"/>
        </w:rPr>
        <w:t xml:space="preserve">by the mixture, each sample was separately </w:t>
      </w:r>
      <w:r w:rsidRPr="00F81FC6">
        <w:rPr>
          <w:rFonts w:ascii="Times New Roman" w:eastAsiaTheme="minorEastAsia" w:hAnsi="Times New Roman" w:cs="Times New Roman"/>
          <w:sz w:val="24"/>
        </w:rPr>
        <w:t xml:space="preserve">placed in the center of the mixture to see if the sample rises, falls, or is suspended in the mixture. If the collective group of the samples sink then more glycerin will need to be added, and water will be </w:t>
      </w:r>
      <w:r w:rsidRPr="00F81FC6">
        <w:rPr>
          <w:rFonts w:ascii="Times New Roman" w:eastAsiaTheme="minorEastAsia" w:hAnsi="Times New Roman" w:cs="Times New Roman"/>
          <w:sz w:val="24"/>
        </w:rPr>
        <w:lastRenderedPageBreak/>
        <w:t>added if the samples rise. Between suspension checks there can only be a 1% addition of flu</w:t>
      </w:r>
      <w:r w:rsidR="00331BD2" w:rsidRPr="00F81FC6">
        <w:rPr>
          <w:rFonts w:ascii="Times New Roman" w:eastAsiaTheme="minorEastAsia" w:hAnsi="Times New Roman" w:cs="Times New Roman"/>
          <w:sz w:val="24"/>
        </w:rPr>
        <w:t>id into the mixture, which equates to</w:t>
      </w:r>
      <w:r w:rsidRPr="00F81FC6">
        <w:rPr>
          <w:rFonts w:ascii="Times New Roman" w:eastAsiaTheme="minorEastAsia" w:hAnsi="Times New Roman" w:cs="Times New Roman"/>
          <w:sz w:val="24"/>
        </w:rPr>
        <w:t xml:space="preserve"> 3 mL a</w:t>
      </w:r>
      <w:r w:rsidR="00331BD2" w:rsidRPr="00F81FC6">
        <w:rPr>
          <w:rFonts w:ascii="Times New Roman" w:eastAsiaTheme="minorEastAsia" w:hAnsi="Times New Roman" w:cs="Times New Roman"/>
          <w:sz w:val="24"/>
        </w:rPr>
        <w:t xml:space="preserve">dditions. The 3 mL additions were done while the mixture was </w:t>
      </w:r>
      <w:r w:rsidRPr="00F81FC6">
        <w:rPr>
          <w:rFonts w:ascii="Times New Roman" w:eastAsiaTheme="minorEastAsia" w:hAnsi="Times New Roman" w:cs="Times New Roman"/>
          <w:sz w:val="24"/>
        </w:rPr>
        <w:t>being mixed by a magnetic mixer at 500 rpm for 10 minutes. Following the</w:t>
      </w:r>
      <w:r w:rsidR="00331BD2" w:rsidRPr="00F81FC6">
        <w:rPr>
          <w:rFonts w:ascii="Times New Roman" w:eastAsiaTheme="minorEastAsia" w:hAnsi="Times New Roman" w:cs="Times New Roman"/>
          <w:sz w:val="24"/>
        </w:rPr>
        <w:t xml:space="preserve"> magnetic mixing the mixture was </w:t>
      </w:r>
      <w:r w:rsidRPr="00F81FC6">
        <w:rPr>
          <w:rFonts w:ascii="Times New Roman" w:eastAsiaTheme="minorEastAsia" w:hAnsi="Times New Roman" w:cs="Times New Roman"/>
          <w:sz w:val="24"/>
        </w:rPr>
        <w:t>placed in a sonication bath for another 10 minutes. After each suspension check</w:t>
      </w:r>
      <w:r w:rsidR="00EB335D" w:rsidRPr="00F81FC6">
        <w:rPr>
          <w:rFonts w:ascii="Times New Roman" w:eastAsiaTheme="minorEastAsia" w:hAnsi="Times New Roman" w:cs="Times New Roman"/>
          <w:sz w:val="24"/>
        </w:rPr>
        <w:t>,</w:t>
      </w:r>
      <w:r w:rsidR="00331BD2" w:rsidRPr="00F81FC6">
        <w:rPr>
          <w:rFonts w:ascii="Times New Roman" w:eastAsiaTheme="minorEastAsia" w:hAnsi="Times New Roman" w:cs="Times New Roman"/>
          <w:sz w:val="24"/>
        </w:rPr>
        <w:t xml:space="preserve"> the 80cc cup was</w:t>
      </w:r>
      <w:r w:rsidRPr="00F81FC6">
        <w:rPr>
          <w:rFonts w:ascii="Times New Roman" w:eastAsiaTheme="minorEastAsia" w:hAnsi="Times New Roman" w:cs="Times New Roman"/>
          <w:sz w:val="24"/>
        </w:rPr>
        <w:t xml:space="preserve"> filled with the mixture to get </w:t>
      </w:r>
      <w:r w:rsidR="00331BD2" w:rsidRPr="00F81FC6">
        <w:rPr>
          <w:rFonts w:ascii="Times New Roman" w:eastAsiaTheme="minorEastAsia" w:hAnsi="Times New Roman" w:cs="Times New Roman"/>
          <w:sz w:val="24"/>
        </w:rPr>
        <w:t xml:space="preserve">a weight measurement, which calculated </w:t>
      </w:r>
      <w:r w:rsidR="00EB335D" w:rsidRPr="00F81FC6">
        <w:rPr>
          <w:rFonts w:ascii="Times New Roman" w:eastAsiaTheme="minorEastAsia" w:hAnsi="Times New Roman" w:cs="Times New Roman"/>
          <w:sz w:val="24"/>
        </w:rPr>
        <w:t>a density measurement by knowing the constant volume of the cup</w:t>
      </w:r>
      <w:r w:rsidRPr="00F81FC6">
        <w:rPr>
          <w:rFonts w:ascii="Times New Roman" w:eastAsiaTheme="minorEastAsia" w:hAnsi="Times New Roman" w:cs="Times New Roman"/>
          <w:sz w:val="24"/>
        </w:rPr>
        <w:t>.</w:t>
      </w:r>
      <w:r w:rsidR="00C91272" w:rsidRPr="00F81FC6">
        <w:rPr>
          <w:rFonts w:ascii="Times New Roman" w:hAnsi="Times New Roman" w:cs="Times New Roman"/>
          <w:sz w:val="24"/>
        </w:rPr>
        <w:t xml:space="preserve"> </w:t>
      </w:r>
      <w:r w:rsidR="00331BD2" w:rsidRPr="00F81FC6">
        <w:rPr>
          <w:rFonts w:ascii="Times New Roman" w:hAnsi="Times New Roman" w:cs="Times New Roman"/>
          <w:sz w:val="24"/>
        </w:rPr>
        <w:t xml:space="preserve">The sample density was limited to the values between the density of the liquid when the samples rose and when the samples sunk. </w:t>
      </w:r>
      <w:r w:rsidR="00C91272" w:rsidRPr="00F81FC6">
        <w:rPr>
          <w:rFonts w:ascii="Times New Roman" w:hAnsi="Times New Roman" w:cs="Times New Roman"/>
          <w:sz w:val="24"/>
        </w:rPr>
        <w:t>Table 1 shows the mass values of the mixture of distilled water and glycer</w:t>
      </w:r>
      <w:r w:rsidR="00715ED7" w:rsidRPr="00F81FC6">
        <w:rPr>
          <w:rFonts w:ascii="Times New Roman" w:hAnsi="Times New Roman" w:cs="Times New Roman"/>
          <w:sz w:val="24"/>
        </w:rPr>
        <w:t xml:space="preserve">in within the cup from the </w:t>
      </w:r>
      <w:r w:rsidR="00C91272" w:rsidRPr="00F81FC6">
        <w:rPr>
          <w:rFonts w:ascii="Times New Roman" w:hAnsi="Times New Roman" w:cs="Times New Roman"/>
          <w:sz w:val="24"/>
        </w:rPr>
        <w:t xml:space="preserve">mass value of the sample sinking within the mixture and </w:t>
      </w:r>
      <w:r w:rsidR="00715ED7" w:rsidRPr="00F81FC6">
        <w:rPr>
          <w:rFonts w:ascii="Times New Roman" w:hAnsi="Times New Roman" w:cs="Times New Roman"/>
          <w:sz w:val="24"/>
        </w:rPr>
        <w:t xml:space="preserve">then the </w:t>
      </w:r>
      <w:r w:rsidR="00C91272" w:rsidRPr="00F81FC6">
        <w:rPr>
          <w:rFonts w:ascii="Times New Roman" w:hAnsi="Times New Roman" w:cs="Times New Roman"/>
          <w:sz w:val="24"/>
        </w:rPr>
        <w:t xml:space="preserve">mass value from when the sample </w:t>
      </w:r>
      <w:r w:rsidR="00715ED7" w:rsidRPr="00F81FC6">
        <w:rPr>
          <w:rFonts w:ascii="Times New Roman" w:hAnsi="Times New Roman" w:cs="Times New Roman"/>
          <w:sz w:val="24"/>
        </w:rPr>
        <w:t>began to rise</w:t>
      </w:r>
      <w:r w:rsidR="00C91272" w:rsidRPr="00F81FC6">
        <w:rPr>
          <w:rFonts w:ascii="Times New Roman" w:hAnsi="Times New Roman" w:cs="Times New Roman"/>
          <w:sz w:val="24"/>
        </w:rPr>
        <w:t xml:space="preserve"> within the mixture. Using these two values there will be a potential error in the density measure of 0.0014</w:t>
      </w:r>
      <w:r w:rsidR="00C95DF4">
        <w:rPr>
          <w:rFonts w:ascii="Times New Roman" w:hAnsi="Times New Roman" w:cs="Times New Roman"/>
          <w:sz w:val="24"/>
        </w:rPr>
        <w:t>g/cm</w:t>
      </w:r>
      <w:r w:rsidR="00C95DF4" w:rsidRPr="00C95DF4">
        <w:rPr>
          <w:rFonts w:ascii="Times New Roman" w:hAnsi="Times New Roman" w:cs="Times New Roman"/>
          <w:sz w:val="24"/>
          <w:vertAlign w:val="superscript"/>
        </w:rPr>
        <w:t>3</w:t>
      </w:r>
      <w:r w:rsidR="00C91272" w:rsidRPr="00F81FC6">
        <w:rPr>
          <w:rFonts w:ascii="Times New Roman" w:hAnsi="Times New Roman" w:cs="Times New Roman"/>
          <w:sz w:val="24"/>
        </w:rPr>
        <w:t xml:space="preserve"> making this density calculation correct to the thousandth place.</w:t>
      </w:r>
      <w:r w:rsidR="00715ED7" w:rsidRPr="00F81FC6">
        <w:rPr>
          <w:rFonts w:ascii="Times New Roman" w:hAnsi="Times New Roman" w:cs="Times New Roman"/>
          <w:sz w:val="24"/>
        </w:rPr>
        <w:t xml:space="preserve"> From knowing the volume within the cup, the upper and lower mass measurements can calculate the density of liquid by using the standard relationship between the three:</w:t>
      </w:r>
    </w:p>
    <w:p w14:paraId="6CC0AC5B" w14:textId="77777777" w:rsidR="00715ED7" w:rsidRPr="00F81FC6" w:rsidRDefault="00715ED7" w:rsidP="00715ED7">
      <w:pPr>
        <w:pStyle w:val="NoSpacing"/>
        <w:spacing w:line="480" w:lineRule="auto"/>
        <w:jc w:val="right"/>
        <w:rPr>
          <w:rFonts w:ascii="Times New Roman" w:eastAsiaTheme="minorEastAsia" w:hAnsi="Times New Roman" w:cs="Times New Roman"/>
          <w:sz w:val="24"/>
        </w:rPr>
      </w:pPr>
      <m:oMath>
        <m:r>
          <w:rPr>
            <w:rFonts w:ascii="Cambria Math" w:hAnsi="Cambria Math" w:cs="Times New Roman"/>
            <w:sz w:val="24"/>
          </w:rPr>
          <m:t>ρ=</m:t>
        </m:r>
        <m:f>
          <m:fPr>
            <m:ctrlPr>
              <w:rPr>
                <w:rFonts w:ascii="Cambria Math" w:hAnsi="Cambria Math" w:cs="Times New Roman"/>
                <w:i/>
                <w:sz w:val="24"/>
              </w:rPr>
            </m:ctrlPr>
          </m:fPr>
          <m:num>
            <m:r>
              <w:rPr>
                <w:rFonts w:ascii="Cambria Math" w:hAnsi="Cambria Math" w:cs="Times New Roman"/>
                <w:sz w:val="24"/>
              </w:rPr>
              <m:t>m</m:t>
            </m:r>
          </m:num>
          <m:den>
            <m:r>
              <w:rPr>
                <w:rFonts w:ascii="Cambria Math" w:hAnsi="Cambria Math" w:cs="Times New Roman"/>
                <w:sz w:val="24"/>
              </w:rPr>
              <m:t>V</m:t>
            </m:r>
          </m:den>
        </m:f>
      </m:oMath>
      <w:r w:rsidRPr="00F81FC6">
        <w:rPr>
          <w:rFonts w:ascii="Times New Roman" w:eastAsiaTheme="minorEastAsia" w:hAnsi="Times New Roman" w:cs="Times New Roman"/>
          <w:sz w:val="24"/>
        </w:rPr>
        <w:t xml:space="preserve"> </w:t>
      </w:r>
      <w:r w:rsidRPr="00F81FC6">
        <w:rPr>
          <w:rFonts w:ascii="Times New Roman" w:eastAsiaTheme="minorEastAsia" w:hAnsi="Times New Roman" w:cs="Times New Roman"/>
          <w:sz w:val="24"/>
        </w:rPr>
        <w:tab/>
      </w:r>
      <w:r w:rsidRPr="00F81FC6">
        <w:rPr>
          <w:rFonts w:ascii="Times New Roman" w:eastAsiaTheme="minorEastAsia" w:hAnsi="Times New Roman" w:cs="Times New Roman"/>
          <w:sz w:val="24"/>
        </w:rPr>
        <w:tab/>
      </w:r>
      <w:r w:rsidRPr="00F81FC6">
        <w:rPr>
          <w:rFonts w:ascii="Times New Roman" w:eastAsiaTheme="minorEastAsia" w:hAnsi="Times New Roman" w:cs="Times New Roman"/>
          <w:sz w:val="24"/>
        </w:rPr>
        <w:tab/>
      </w:r>
      <w:r w:rsidRPr="00F81FC6">
        <w:rPr>
          <w:rFonts w:ascii="Times New Roman" w:eastAsiaTheme="minorEastAsia" w:hAnsi="Times New Roman" w:cs="Times New Roman"/>
          <w:sz w:val="24"/>
        </w:rPr>
        <w:tab/>
      </w:r>
      <w:r w:rsidRPr="00F81FC6">
        <w:rPr>
          <w:rFonts w:ascii="Times New Roman" w:eastAsiaTheme="minorEastAsia" w:hAnsi="Times New Roman" w:cs="Times New Roman"/>
          <w:sz w:val="24"/>
        </w:rPr>
        <w:tab/>
      </w:r>
      <w:r w:rsidRPr="00F81FC6">
        <w:rPr>
          <w:rFonts w:ascii="Times New Roman" w:eastAsiaTheme="minorEastAsia" w:hAnsi="Times New Roman" w:cs="Times New Roman"/>
          <w:sz w:val="24"/>
        </w:rPr>
        <w:tab/>
        <w:t>(5)</w:t>
      </w:r>
    </w:p>
    <w:p w14:paraId="36A10796" w14:textId="77E8355D" w:rsidR="00715ED7" w:rsidRDefault="00715ED7" w:rsidP="00715ED7">
      <w:pPr>
        <w:pStyle w:val="NoSpacing"/>
        <w:spacing w:line="480" w:lineRule="auto"/>
        <w:rPr>
          <w:rFonts w:ascii="Times New Roman" w:eastAsiaTheme="minorEastAsia" w:hAnsi="Times New Roman" w:cs="Times New Roman"/>
          <w:sz w:val="24"/>
        </w:rPr>
      </w:pPr>
      <w:r w:rsidRPr="00F81FC6">
        <w:rPr>
          <w:rFonts w:ascii="Times New Roman" w:eastAsiaTheme="minorEastAsia" w:hAnsi="Times New Roman" w:cs="Times New Roman"/>
          <w:sz w:val="24"/>
        </w:rPr>
        <w:t xml:space="preserve">Once the corresponding density values were found from the mass measurements, the average density was taken from the two values. The average overall density was taken and used as the baseline for the mass calculations for the fabrication of the nanocomposite. </w:t>
      </w:r>
    </w:p>
    <w:p w14:paraId="293A883C" w14:textId="77777777" w:rsidR="00337739" w:rsidRDefault="00337739" w:rsidP="00715ED7">
      <w:pPr>
        <w:pStyle w:val="NoSpacing"/>
        <w:spacing w:line="480" w:lineRule="auto"/>
        <w:rPr>
          <w:rFonts w:ascii="Times New Roman" w:eastAsiaTheme="minorEastAsia" w:hAnsi="Times New Roman" w:cs="Times New Roman"/>
          <w:sz w:val="24"/>
        </w:rPr>
      </w:pPr>
    </w:p>
    <w:p w14:paraId="45892DF4" w14:textId="77777777" w:rsidR="00337739" w:rsidRDefault="00337739" w:rsidP="00715ED7">
      <w:pPr>
        <w:pStyle w:val="NoSpacing"/>
        <w:spacing w:line="480" w:lineRule="auto"/>
        <w:rPr>
          <w:rFonts w:ascii="Times New Roman" w:eastAsiaTheme="minorEastAsia" w:hAnsi="Times New Roman" w:cs="Times New Roman"/>
          <w:sz w:val="24"/>
        </w:rPr>
      </w:pPr>
    </w:p>
    <w:p w14:paraId="3AB4C069" w14:textId="77777777" w:rsidR="00337739" w:rsidRPr="00F81FC6" w:rsidRDefault="00337739" w:rsidP="00715ED7">
      <w:pPr>
        <w:pStyle w:val="NoSpacing"/>
        <w:spacing w:line="480" w:lineRule="auto"/>
        <w:rPr>
          <w:rFonts w:ascii="Times New Roman" w:hAnsi="Times New Roman" w:cs="Times New Roman"/>
          <w:sz w:val="24"/>
        </w:rPr>
      </w:pPr>
    </w:p>
    <w:p w14:paraId="2500F9E6" w14:textId="77777777" w:rsidR="0059333A" w:rsidRPr="00F81FC6" w:rsidRDefault="0059333A" w:rsidP="0059333A">
      <w:pPr>
        <w:pStyle w:val="Caption"/>
        <w:keepNext/>
        <w:jc w:val="center"/>
        <w:rPr>
          <w:rFonts w:ascii="Times New Roman" w:hAnsi="Times New Roman" w:cs="Times New Roman"/>
          <w:color w:val="auto"/>
          <w:sz w:val="24"/>
        </w:rPr>
      </w:pPr>
      <w:bookmarkStart w:id="13" w:name="_Toc459061888"/>
      <w:r w:rsidRPr="00F81FC6">
        <w:rPr>
          <w:rFonts w:ascii="Times New Roman" w:hAnsi="Times New Roman" w:cs="Times New Roman"/>
          <w:color w:val="auto"/>
          <w:sz w:val="24"/>
        </w:rPr>
        <w:lastRenderedPageBreak/>
        <w:t xml:space="preserve">Table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Table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1</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Density Suspension Testing Results</w:t>
      </w:r>
      <w:bookmarkEnd w:id="13"/>
    </w:p>
    <w:tbl>
      <w:tblPr>
        <w:tblStyle w:val="TableGrid"/>
        <w:tblW w:w="5000" w:type="pct"/>
        <w:tblLook w:val="04A0" w:firstRow="1" w:lastRow="0" w:firstColumn="1" w:lastColumn="0" w:noHBand="0" w:noVBand="1"/>
      </w:tblPr>
      <w:tblGrid>
        <w:gridCol w:w="1030"/>
        <w:gridCol w:w="1444"/>
        <w:gridCol w:w="1429"/>
        <w:gridCol w:w="1758"/>
        <w:gridCol w:w="1741"/>
        <w:gridCol w:w="1310"/>
      </w:tblGrid>
      <w:tr w:rsidR="0059333A" w:rsidRPr="00F81FC6" w14:paraId="4C0148AF" w14:textId="77777777" w:rsidTr="0059333A">
        <w:tc>
          <w:tcPr>
            <w:tcW w:w="591" w:type="pct"/>
          </w:tcPr>
          <w:p w14:paraId="317FAF51" w14:textId="77777777" w:rsidR="0059333A" w:rsidRPr="00F81FC6" w:rsidRDefault="0059333A" w:rsidP="00527094">
            <w:pPr>
              <w:pStyle w:val="NoSpacing"/>
              <w:spacing w:line="360" w:lineRule="auto"/>
              <w:jc w:val="center"/>
              <w:rPr>
                <w:rFonts w:ascii="Times New Roman" w:eastAsiaTheme="minorEastAsia" w:hAnsi="Times New Roman" w:cs="Times New Roman"/>
                <w:b/>
                <w:sz w:val="24"/>
              </w:rPr>
            </w:pPr>
            <w:r w:rsidRPr="00F81FC6">
              <w:rPr>
                <w:rFonts w:ascii="Times New Roman" w:eastAsiaTheme="minorEastAsia" w:hAnsi="Times New Roman" w:cs="Times New Roman"/>
                <w:b/>
                <w:sz w:val="24"/>
              </w:rPr>
              <w:t>Sample</w:t>
            </w:r>
          </w:p>
        </w:tc>
        <w:tc>
          <w:tcPr>
            <w:tcW w:w="829" w:type="pct"/>
          </w:tcPr>
          <w:p w14:paraId="0A758A33" w14:textId="77777777" w:rsidR="0059333A" w:rsidRPr="00F81FC6" w:rsidRDefault="0059333A" w:rsidP="00527094">
            <w:pPr>
              <w:pStyle w:val="NoSpacing"/>
              <w:spacing w:line="360" w:lineRule="auto"/>
              <w:jc w:val="center"/>
              <w:rPr>
                <w:rFonts w:ascii="Times New Roman" w:eastAsiaTheme="minorEastAsia" w:hAnsi="Times New Roman" w:cs="Times New Roman"/>
                <w:b/>
                <w:sz w:val="24"/>
              </w:rPr>
            </w:pPr>
            <w:r w:rsidRPr="00F81FC6">
              <w:rPr>
                <w:rFonts w:ascii="Times New Roman" w:eastAsiaTheme="minorEastAsia" w:hAnsi="Times New Roman" w:cs="Times New Roman"/>
                <w:b/>
                <w:sz w:val="24"/>
              </w:rPr>
              <w:t>Lower Weight (g)</w:t>
            </w:r>
          </w:p>
        </w:tc>
        <w:tc>
          <w:tcPr>
            <w:tcW w:w="820" w:type="pct"/>
          </w:tcPr>
          <w:p w14:paraId="5A437CD9" w14:textId="77777777" w:rsidR="0059333A" w:rsidRPr="00F81FC6" w:rsidRDefault="0059333A" w:rsidP="00527094">
            <w:pPr>
              <w:pStyle w:val="NoSpacing"/>
              <w:spacing w:line="360" w:lineRule="auto"/>
              <w:jc w:val="center"/>
              <w:rPr>
                <w:rFonts w:ascii="Times New Roman" w:eastAsiaTheme="minorEastAsia" w:hAnsi="Times New Roman" w:cs="Times New Roman"/>
                <w:b/>
                <w:sz w:val="24"/>
              </w:rPr>
            </w:pPr>
            <w:r w:rsidRPr="00F81FC6">
              <w:rPr>
                <w:rFonts w:ascii="Times New Roman" w:eastAsiaTheme="minorEastAsia" w:hAnsi="Times New Roman" w:cs="Times New Roman"/>
                <w:b/>
                <w:sz w:val="24"/>
              </w:rPr>
              <w:t>Upper Weight (g)</w:t>
            </w:r>
          </w:p>
        </w:tc>
        <w:tc>
          <w:tcPr>
            <w:tcW w:w="1009" w:type="pct"/>
          </w:tcPr>
          <w:p w14:paraId="6A19851E" w14:textId="77777777" w:rsidR="0059333A" w:rsidRPr="00F81FC6" w:rsidRDefault="0059333A" w:rsidP="00527094">
            <w:pPr>
              <w:pStyle w:val="NoSpacing"/>
              <w:spacing w:line="360" w:lineRule="auto"/>
              <w:jc w:val="center"/>
              <w:rPr>
                <w:rFonts w:ascii="Times New Roman" w:eastAsiaTheme="minorEastAsia" w:hAnsi="Times New Roman" w:cs="Times New Roman"/>
                <w:b/>
                <w:sz w:val="24"/>
              </w:rPr>
            </w:pPr>
            <w:r w:rsidRPr="00F81FC6">
              <w:rPr>
                <w:rFonts w:ascii="Times New Roman" w:eastAsiaTheme="minorEastAsia" w:hAnsi="Times New Roman" w:cs="Times New Roman"/>
                <w:b/>
                <w:sz w:val="24"/>
              </w:rPr>
              <w:t>Lower Density (g/cm</w:t>
            </w:r>
            <w:r w:rsidRPr="00F81FC6">
              <w:rPr>
                <w:rFonts w:ascii="Times New Roman" w:eastAsiaTheme="minorEastAsia" w:hAnsi="Times New Roman" w:cs="Times New Roman"/>
                <w:b/>
                <w:sz w:val="24"/>
                <w:vertAlign w:val="superscript"/>
              </w:rPr>
              <w:t>3</w:t>
            </w:r>
            <w:r w:rsidRPr="00F81FC6">
              <w:rPr>
                <w:rFonts w:ascii="Times New Roman" w:eastAsiaTheme="minorEastAsia" w:hAnsi="Times New Roman" w:cs="Times New Roman"/>
                <w:b/>
                <w:sz w:val="24"/>
              </w:rPr>
              <w:t>)</w:t>
            </w:r>
          </w:p>
        </w:tc>
        <w:tc>
          <w:tcPr>
            <w:tcW w:w="999" w:type="pct"/>
          </w:tcPr>
          <w:p w14:paraId="7014CC80" w14:textId="77777777" w:rsidR="0059333A" w:rsidRPr="00F81FC6" w:rsidRDefault="0059333A" w:rsidP="00527094">
            <w:pPr>
              <w:pStyle w:val="NoSpacing"/>
              <w:spacing w:line="360" w:lineRule="auto"/>
              <w:jc w:val="center"/>
              <w:rPr>
                <w:rFonts w:ascii="Times New Roman" w:eastAsiaTheme="minorEastAsia" w:hAnsi="Times New Roman" w:cs="Times New Roman"/>
                <w:b/>
                <w:sz w:val="24"/>
              </w:rPr>
            </w:pPr>
            <w:r w:rsidRPr="00F81FC6">
              <w:rPr>
                <w:rFonts w:ascii="Times New Roman" w:eastAsiaTheme="minorEastAsia" w:hAnsi="Times New Roman" w:cs="Times New Roman"/>
                <w:b/>
                <w:sz w:val="24"/>
              </w:rPr>
              <w:t>Upper Density (g/cm</w:t>
            </w:r>
            <w:r w:rsidRPr="00F81FC6">
              <w:rPr>
                <w:rFonts w:ascii="Times New Roman" w:eastAsiaTheme="minorEastAsia" w:hAnsi="Times New Roman" w:cs="Times New Roman"/>
                <w:b/>
                <w:sz w:val="24"/>
                <w:vertAlign w:val="superscript"/>
              </w:rPr>
              <w:t>3</w:t>
            </w:r>
            <w:r w:rsidRPr="00F81FC6">
              <w:rPr>
                <w:rFonts w:ascii="Times New Roman" w:eastAsiaTheme="minorEastAsia" w:hAnsi="Times New Roman" w:cs="Times New Roman"/>
                <w:b/>
                <w:sz w:val="24"/>
              </w:rPr>
              <w:t>)</w:t>
            </w:r>
          </w:p>
        </w:tc>
        <w:tc>
          <w:tcPr>
            <w:tcW w:w="752" w:type="pct"/>
          </w:tcPr>
          <w:p w14:paraId="68F64D53" w14:textId="77777777" w:rsidR="0059333A" w:rsidRPr="00F81FC6" w:rsidRDefault="0059333A" w:rsidP="00527094">
            <w:pPr>
              <w:pStyle w:val="NoSpacing"/>
              <w:spacing w:line="360" w:lineRule="auto"/>
              <w:jc w:val="center"/>
              <w:rPr>
                <w:rFonts w:ascii="Times New Roman" w:eastAsiaTheme="minorEastAsia" w:hAnsi="Times New Roman" w:cs="Times New Roman"/>
                <w:b/>
                <w:sz w:val="24"/>
                <w:vertAlign w:val="superscript"/>
              </w:rPr>
            </w:pPr>
            <w:r w:rsidRPr="00F81FC6">
              <w:rPr>
                <w:rFonts w:ascii="Times New Roman" w:eastAsiaTheme="minorEastAsia" w:hAnsi="Times New Roman" w:cs="Times New Roman"/>
                <w:b/>
                <w:sz w:val="24"/>
              </w:rPr>
              <w:t>Density (g/cm</w:t>
            </w:r>
            <w:r w:rsidRPr="00F81FC6">
              <w:rPr>
                <w:rFonts w:ascii="Times New Roman" w:eastAsiaTheme="minorEastAsia" w:hAnsi="Times New Roman" w:cs="Times New Roman"/>
                <w:b/>
                <w:sz w:val="24"/>
                <w:vertAlign w:val="superscript"/>
              </w:rPr>
              <w:t>3)</w:t>
            </w:r>
          </w:p>
        </w:tc>
      </w:tr>
      <w:tr w:rsidR="0059333A" w:rsidRPr="00F81FC6" w14:paraId="6F5E6465" w14:textId="77777777" w:rsidTr="0059333A">
        <w:tc>
          <w:tcPr>
            <w:tcW w:w="591" w:type="pct"/>
          </w:tcPr>
          <w:p w14:paraId="684E521D" w14:textId="77777777" w:rsidR="0059333A" w:rsidRPr="00F81FC6" w:rsidRDefault="0059333A" w:rsidP="00527094">
            <w:pPr>
              <w:pStyle w:val="NoSpacing"/>
              <w:spacing w:line="360" w:lineRule="auto"/>
              <w:rPr>
                <w:rFonts w:ascii="Times New Roman" w:eastAsiaTheme="minorEastAsia" w:hAnsi="Times New Roman" w:cs="Times New Roman"/>
                <w:sz w:val="24"/>
              </w:rPr>
            </w:pPr>
            <w:r w:rsidRPr="00F81FC6">
              <w:rPr>
                <w:rFonts w:ascii="Times New Roman" w:eastAsiaTheme="minorEastAsia" w:hAnsi="Times New Roman" w:cs="Times New Roman"/>
                <w:sz w:val="24"/>
              </w:rPr>
              <w:t>1</w:t>
            </w:r>
          </w:p>
        </w:tc>
        <w:tc>
          <w:tcPr>
            <w:tcW w:w="829" w:type="pct"/>
          </w:tcPr>
          <w:p w14:paraId="1FB11BFF"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100.31</w:t>
            </w:r>
          </w:p>
        </w:tc>
        <w:tc>
          <w:tcPr>
            <w:tcW w:w="820" w:type="pct"/>
          </w:tcPr>
          <w:p w14:paraId="688BC9F8"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100.42</w:t>
            </w:r>
          </w:p>
        </w:tc>
        <w:tc>
          <w:tcPr>
            <w:tcW w:w="1009" w:type="pct"/>
          </w:tcPr>
          <w:p w14:paraId="55D0221C"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1.2056</w:t>
            </w:r>
          </w:p>
        </w:tc>
        <w:tc>
          <w:tcPr>
            <w:tcW w:w="999" w:type="pct"/>
          </w:tcPr>
          <w:p w14:paraId="2CB95F0B"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1.2070</w:t>
            </w:r>
          </w:p>
        </w:tc>
        <w:tc>
          <w:tcPr>
            <w:tcW w:w="752" w:type="pct"/>
          </w:tcPr>
          <w:p w14:paraId="5E7FFECA"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1.2063</w:t>
            </w:r>
          </w:p>
        </w:tc>
      </w:tr>
      <w:tr w:rsidR="0059333A" w:rsidRPr="00F81FC6" w14:paraId="6A24E6E8" w14:textId="77777777" w:rsidTr="0059333A">
        <w:tc>
          <w:tcPr>
            <w:tcW w:w="591" w:type="pct"/>
          </w:tcPr>
          <w:p w14:paraId="133E6ECE" w14:textId="77777777" w:rsidR="0059333A" w:rsidRPr="00F81FC6" w:rsidRDefault="0059333A" w:rsidP="00527094">
            <w:pPr>
              <w:pStyle w:val="NoSpacing"/>
              <w:spacing w:line="360" w:lineRule="auto"/>
              <w:rPr>
                <w:rFonts w:ascii="Times New Roman" w:eastAsiaTheme="minorEastAsia" w:hAnsi="Times New Roman" w:cs="Times New Roman"/>
                <w:sz w:val="24"/>
              </w:rPr>
            </w:pPr>
            <w:r w:rsidRPr="00F81FC6">
              <w:rPr>
                <w:rFonts w:ascii="Times New Roman" w:eastAsiaTheme="minorEastAsia" w:hAnsi="Times New Roman" w:cs="Times New Roman"/>
                <w:sz w:val="24"/>
              </w:rPr>
              <w:t>2</w:t>
            </w:r>
          </w:p>
        </w:tc>
        <w:tc>
          <w:tcPr>
            <w:tcW w:w="829" w:type="pct"/>
          </w:tcPr>
          <w:p w14:paraId="5D2D8EE7"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100.42</w:t>
            </w:r>
          </w:p>
        </w:tc>
        <w:tc>
          <w:tcPr>
            <w:tcW w:w="820" w:type="pct"/>
          </w:tcPr>
          <w:p w14:paraId="37D02B5B"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100.53</w:t>
            </w:r>
          </w:p>
        </w:tc>
        <w:tc>
          <w:tcPr>
            <w:tcW w:w="1009" w:type="pct"/>
          </w:tcPr>
          <w:p w14:paraId="481C0A11"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1.2070</w:t>
            </w:r>
          </w:p>
        </w:tc>
        <w:tc>
          <w:tcPr>
            <w:tcW w:w="999" w:type="pct"/>
          </w:tcPr>
          <w:p w14:paraId="76BAF701"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1.2083</w:t>
            </w:r>
          </w:p>
        </w:tc>
        <w:tc>
          <w:tcPr>
            <w:tcW w:w="752" w:type="pct"/>
          </w:tcPr>
          <w:p w14:paraId="7DA2D07A"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1.2077</w:t>
            </w:r>
          </w:p>
        </w:tc>
      </w:tr>
      <w:tr w:rsidR="0059333A" w:rsidRPr="00F81FC6" w14:paraId="6DA09BA8" w14:textId="77777777" w:rsidTr="0059333A">
        <w:tc>
          <w:tcPr>
            <w:tcW w:w="591" w:type="pct"/>
          </w:tcPr>
          <w:p w14:paraId="24BB4599" w14:textId="77777777" w:rsidR="0059333A" w:rsidRPr="00F81FC6" w:rsidRDefault="0059333A" w:rsidP="00527094">
            <w:pPr>
              <w:pStyle w:val="NoSpacing"/>
              <w:spacing w:line="360" w:lineRule="auto"/>
              <w:rPr>
                <w:rFonts w:ascii="Times New Roman" w:eastAsiaTheme="minorEastAsia" w:hAnsi="Times New Roman" w:cs="Times New Roman"/>
                <w:sz w:val="24"/>
              </w:rPr>
            </w:pPr>
            <w:r w:rsidRPr="00F81FC6">
              <w:rPr>
                <w:rFonts w:ascii="Times New Roman" w:eastAsiaTheme="minorEastAsia" w:hAnsi="Times New Roman" w:cs="Times New Roman"/>
                <w:sz w:val="24"/>
              </w:rPr>
              <w:t>3</w:t>
            </w:r>
          </w:p>
        </w:tc>
        <w:tc>
          <w:tcPr>
            <w:tcW w:w="829" w:type="pct"/>
          </w:tcPr>
          <w:p w14:paraId="3F69C6F7"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100.42</w:t>
            </w:r>
          </w:p>
        </w:tc>
        <w:tc>
          <w:tcPr>
            <w:tcW w:w="820" w:type="pct"/>
          </w:tcPr>
          <w:p w14:paraId="5802B70A"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100.53</w:t>
            </w:r>
          </w:p>
        </w:tc>
        <w:tc>
          <w:tcPr>
            <w:tcW w:w="1009" w:type="pct"/>
          </w:tcPr>
          <w:p w14:paraId="7B34D525"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1.2070</w:t>
            </w:r>
          </w:p>
        </w:tc>
        <w:tc>
          <w:tcPr>
            <w:tcW w:w="999" w:type="pct"/>
          </w:tcPr>
          <w:p w14:paraId="34E1D677"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1.2083</w:t>
            </w:r>
          </w:p>
        </w:tc>
        <w:tc>
          <w:tcPr>
            <w:tcW w:w="752" w:type="pct"/>
          </w:tcPr>
          <w:p w14:paraId="56ED6DF8"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1.2077</w:t>
            </w:r>
          </w:p>
        </w:tc>
      </w:tr>
      <w:tr w:rsidR="0059333A" w:rsidRPr="00F81FC6" w14:paraId="73669539" w14:textId="77777777" w:rsidTr="0059333A">
        <w:tc>
          <w:tcPr>
            <w:tcW w:w="591" w:type="pct"/>
          </w:tcPr>
          <w:p w14:paraId="458070B2" w14:textId="77777777" w:rsidR="0059333A" w:rsidRPr="00F81FC6" w:rsidRDefault="0059333A" w:rsidP="00527094">
            <w:pPr>
              <w:pStyle w:val="NoSpacing"/>
              <w:spacing w:line="360" w:lineRule="auto"/>
              <w:rPr>
                <w:rFonts w:ascii="Times New Roman" w:eastAsiaTheme="minorEastAsia" w:hAnsi="Times New Roman" w:cs="Times New Roman"/>
                <w:sz w:val="24"/>
              </w:rPr>
            </w:pPr>
            <w:r w:rsidRPr="00F81FC6">
              <w:rPr>
                <w:rFonts w:ascii="Times New Roman" w:eastAsiaTheme="minorEastAsia" w:hAnsi="Times New Roman" w:cs="Times New Roman"/>
                <w:sz w:val="24"/>
              </w:rPr>
              <w:t>4</w:t>
            </w:r>
          </w:p>
        </w:tc>
        <w:tc>
          <w:tcPr>
            <w:tcW w:w="829" w:type="pct"/>
          </w:tcPr>
          <w:p w14:paraId="6B702F75"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100.42</w:t>
            </w:r>
          </w:p>
        </w:tc>
        <w:tc>
          <w:tcPr>
            <w:tcW w:w="820" w:type="pct"/>
          </w:tcPr>
          <w:p w14:paraId="49D990B1"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100.53</w:t>
            </w:r>
          </w:p>
        </w:tc>
        <w:tc>
          <w:tcPr>
            <w:tcW w:w="1009" w:type="pct"/>
          </w:tcPr>
          <w:p w14:paraId="3A90B370"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1.2070</w:t>
            </w:r>
          </w:p>
        </w:tc>
        <w:tc>
          <w:tcPr>
            <w:tcW w:w="999" w:type="pct"/>
          </w:tcPr>
          <w:p w14:paraId="5C40A10F"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1.2083</w:t>
            </w:r>
          </w:p>
        </w:tc>
        <w:tc>
          <w:tcPr>
            <w:tcW w:w="752" w:type="pct"/>
          </w:tcPr>
          <w:p w14:paraId="366FA054"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1.2077</w:t>
            </w:r>
          </w:p>
        </w:tc>
      </w:tr>
      <w:tr w:rsidR="0059333A" w:rsidRPr="00F81FC6" w14:paraId="0FC744C8" w14:textId="77777777" w:rsidTr="0059333A">
        <w:tc>
          <w:tcPr>
            <w:tcW w:w="591" w:type="pct"/>
          </w:tcPr>
          <w:p w14:paraId="41779C53" w14:textId="77777777" w:rsidR="0059333A" w:rsidRPr="00F81FC6" w:rsidRDefault="0059333A" w:rsidP="00527094">
            <w:pPr>
              <w:pStyle w:val="NoSpacing"/>
              <w:spacing w:line="360" w:lineRule="auto"/>
              <w:rPr>
                <w:rFonts w:ascii="Times New Roman" w:eastAsiaTheme="minorEastAsia" w:hAnsi="Times New Roman" w:cs="Times New Roman"/>
                <w:sz w:val="24"/>
              </w:rPr>
            </w:pPr>
            <w:r w:rsidRPr="00F81FC6">
              <w:rPr>
                <w:rFonts w:ascii="Times New Roman" w:eastAsiaTheme="minorEastAsia" w:hAnsi="Times New Roman" w:cs="Times New Roman"/>
                <w:sz w:val="24"/>
              </w:rPr>
              <w:t>5</w:t>
            </w:r>
          </w:p>
        </w:tc>
        <w:tc>
          <w:tcPr>
            <w:tcW w:w="829" w:type="pct"/>
          </w:tcPr>
          <w:p w14:paraId="24B4F64B"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100.11</w:t>
            </w:r>
          </w:p>
        </w:tc>
        <w:tc>
          <w:tcPr>
            <w:tcW w:w="820" w:type="pct"/>
          </w:tcPr>
          <w:p w14:paraId="4D59626D"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100.31</w:t>
            </w:r>
          </w:p>
        </w:tc>
        <w:tc>
          <w:tcPr>
            <w:tcW w:w="1009" w:type="pct"/>
          </w:tcPr>
          <w:p w14:paraId="7921DEDD"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1.2032</w:t>
            </w:r>
          </w:p>
        </w:tc>
        <w:tc>
          <w:tcPr>
            <w:tcW w:w="999" w:type="pct"/>
          </w:tcPr>
          <w:p w14:paraId="236FBA60"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1.2056</w:t>
            </w:r>
          </w:p>
        </w:tc>
        <w:tc>
          <w:tcPr>
            <w:tcW w:w="752" w:type="pct"/>
          </w:tcPr>
          <w:p w14:paraId="104DB28B"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1.2044</w:t>
            </w:r>
          </w:p>
        </w:tc>
      </w:tr>
      <w:tr w:rsidR="0059333A" w:rsidRPr="00F81FC6" w14:paraId="1391A989" w14:textId="77777777" w:rsidTr="0059333A">
        <w:tc>
          <w:tcPr>
            <w:tcW w:w="591" w:type="pct"/>
          </w:tcPr>
          <w:p w14:paraId="6AA66EAA" w14:textId="77777777" w:rsidR="0059333A" w:rsidRPr="00F81FC6" w:rsidRDefault="0059333A" w:rsidP="00527094">
            <w:pPr>
              <w:pStyle w:val="NoSpacing"/>
              <w:spacing w:line="360" w:lineRule="auto"/>
              <w:rPr>
                <w:rFonts w:ascii="Times New Roman" w:eastAsiaTheme="minorEastAsia" w:hAnsi="Times New Roman" w:cs="Times New Roman"/>
                <w:sz w:val="24"/>
              </w:rPr>
            </w:pPr>
            <w:r w:rsidRPr="00F81FC6">
              <w:rPr>
                <w:rFonts w:ascii="Times New Roman" w:eastAsiaTheme="minorEastAsia" w:hAnsi="Times New Roman" w:cs="Times New Roman"/>
                <w:sz w:val="24"/>
              </w:rPr>
              <w:t>6</w:t>
            </w:r>
          </w:p>
        </w:tc>
        <w:tc>
          <w:tcPr>
            <w:tcW w:w="829" w:type="pct"/>
          </w:tcPr>
          <w:p w14:paraId="0DF070F0"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100.31</w:t>
            </w:r>
          </w:p>
        </w:tc>
        <w:tc>
          <w:tcPr>
            <w:tcW w:w="820" w:type="pct"/>
          </w:tcPr>
          <w:p w14:paraId="5C29605B"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100.42</w:t>
            </w:r>
          </w:p>
        </w:tc>
        <w:tc>
          <w:tcPr>
            <w:tcW w:w="1009" w:type="pct"/>
          </w:tcPr>
          <w:p w14:paraId="3A62739A"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1.2056</w:t>
            </w:r>
          </w:p>
        </w:tc>
        <w:tc>
          <w:tcPr>
            <w:tcW w:w="999" w:type="pct"/>
          </w:tcPr>
          <w:p w14:paraId="6DF9AE0A"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1.2070</w:t>
            </w:r>
          </w:p>
        </w:tc>
        <w:tc>
          <w:tcPr>
            <w:tcW w:w="752" w:type="pct"/>
          </w:tcPr>
          <w:p w14:paraId="1E96A055"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1.2063</w:t>
            </w:r>
          </w:p>
        </w:tc>
      </w:tr>
      <w:tr w:rsidR="0059333A" w:rsidRPr="00F81FC6" w14:paraId="25801009" w14:textId="77777777" w:rsidTr="0059333A">
        <w:tc>
          <w:tcPr>
            <w:tcW w:w="591" w:type="pct"/>
          </w:tcPr>
          <w:p w14:paraId="56219947" w14:textId="77777777" w:rsidR="0059333A" w:rsidRPr="00F81FC6" w:rsidRDefault="0059333A" w:rsidP="00527094">
            <w:pPr>
              <w:pStyle w:val="NoSpacing"/>
              <w:spacing w:line="360" w:lineRule="auto"/>
              <w:rPr>
                <w:rFonts w:ascii="Times New Roman" w:eastAsiaTheme="minorEastAsia" w:hAnsi="Times New Roman" w:cs="Times New Roman"/>
                <w:sz w:val="24"/>
              </w:rPr>
            </w:pPr>
            <w:r w:rsidRPr="00F81FC6">
              <w:rPr>
                <w:rFonts w:ascii="Times New Roman" w:eastAsiaTheme="minorEastAsia" w:hAnsi="Times New Roman" w:cs="Times New Roman"/>
                <w:sz w:val="24"/>
              </w:rPr>
              <w:t>Average</w:t>
            </w:r>
          </w:p>
        </w:tc>
        <w:tc>
          <w:tcPr>
            <w:tcW w:w="829" w:type="pct"/>
          </w:tcPr>
          <w:p w14:paraId="62020E96"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100.33</w:t>
            </w:r>
          </w:p>
        </w:tc>
        <w:tc>
          <w:tcPr>
            <w:tcW w:w="820" w:type="pct"/>
          </w:tcPr>
          <w:p w14:paraId="03F66983"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100.46</w:t>
            </w:r>
          </w:p>
        </w:tc>
        <w:tc>
          <w:tcPr>
            <w:tcW w:w="1009" w:type="pct"/>
          </w:tcPr>
          <w:p w14:paraId="1F3A71FA"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1.2059</w:t>
            </w:r>
          </w:p>
        </w:tc>
        <w:tc>
          <w:tcPr>
            <w:tcW w:w="999" w:type="pct"/>
          </w:tcPr>
          <w:p w14:paraId="20333DD1"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1.2074</w:t>
            </w:r>
          </w:p>
        </w:tc>
        <w:tc>
          <w:tcPr>
            <w:tcW w:w="752" w:type="pct"/>
          </w:tcPr>
          <w:p w14:paraId="68D74507" w14:textId="77777777" w:rsidR="0059333A" w:rsidRPr="00F81FC6" w:rsidRDefault="0059333A" w:rsidP="00527094">
            <w:pPr>
              <w:pStyle w:val="NoSpacing"/>
              <w:spacing w:line="360" w:lineRule="auto"/>
              <w:jc w:val="right"/>
              <w:rPr>
                <w:rFonts w:ascii="Times New Roman" w:eastAsiaTheme="minorEastAsia" w:hAnsi="Times New Roman" w:cs="Times New Roman"/>
                <w:sz w:val="24"/>
              </w:rPr>
            </w:pPr>
            <w:r w:rsidRPr="00F81FC6">
              <w:rPr>
                <w:rFonts w:ascii="Times New Roman" w:eastAsiaTheme="minorEastAsia" w:hAnsi="Times New Roman" w:cs="Times New Roman"/>
                <w:sz w:val="24"/>
              </w:rPr>
              <w:t>1.2067</w:t>
            </w:r>
          </w:p>
        </w:tc>
      </w:tr>
    </w:tbl>
    <w:p w14:paraId="0C4A7C2F" w14:textId="77777777" w:rsidR="005B711D" w:rsidRPr="00F81FC6" w:rsidRDefault="006866EB" w:rsidP="002611BB">
      <w:pPr>
        <w:pStyle w:val="Heading2"/>
        <w:spacing w:line="480" w:lineRule="auto"/>
        <w:rPr>
          <w:rFonts w:ascii="Times New Roman" w:hAnsi="Times New Roman" w:cs="Times New Roman"/>
          <w:color w:val="auto"/>
          <w:sz w:val="24"/>
        </w:rPr>
      </w:pPr>
      <w:bookmarkStart w:id="14" w:name="_Toc459060234"/>
      <w:r w:rsidRPr="00F81FC6">
        <w:rPr>
          <w:rFonts w:ascii="Times New Roman" w:hAnsi="Times New Roman" w:cs="Times New Roman"/>
          <w:color w:val="auto"/>
          <w:sz w:val="24"/>
        </w:rPr>
        <w:t xml:space="preserve">2.3. </w:t>
      </w:r>
      <w:r w:rsidR="00350B66" w:rsidRPr="00F81FC6">
        <w:rPr>
          <w:rFonts w:ascii="Times New Roman" w:hAnsi="Times New Roman" w:cs="Times New Roman"/>
          <w:color w:val="auto"/>
          <w:sz w:val="24"/>
        </w:rPr>
        <w:t>FABRICATION OF NANOCOMPOSITE</w:t>
      </w:r>
      <w:bookmarkEnd w:id="14"/>
    </w:p>
    <w:p w14:paraId="208ACED3" w14:textId="22541E42" w:rsidR="00190A7D" w:rsidRPr="00F81FC6" w:rsidRDefault="00190A7D" w:rsidP="005E6E8A">
      <w:pPr>
        <w:pStyle w:val="NoSpacing"/>
        <w:spacing w:line="480" w:lineRule="auto"/>
        <w:rPr>
          <w:rFonts w:ascii="Times New Roman" w:hAnsi="Times New Roman" w:cs="Times New Roman"/>
          <w:sz w:val="24"/>
        </w:rPr>
      </w:pPr>
      <w:r w:rsidRPr="00F81FC6">
        <w:rPr>
          <w:rFonts w:ascii="Times New Roman" w:hAnsi="Times New Roman" w:cs="Times New Roman"/>
          <w:sz w:val="24"/>
        </w:rPr>
        <w:tab/>
      </w:r>
      <w:r w:rsidR="00715ED7" w:rsidRPr="00F81FC6">
        <w:rPr>
          <w:rFonts w:ascii="Times New Roman" w:hAnsi="Times New Roman" w:cs="Times New Roman"/>
          <w:sz w:val="24"/>
        </w:rPr>
        <w:t>The fabrication process used</w:t>
      </w:r>
      <w:r w:rsidR="00FD6CC2" w:rsidRPr="00F81FC6">
        <w:rPr>
          <w:rFonts w:ascii="Times New Roman" w:hAnsi="Times New Roman" w:cs="Times New Roman"/>
          <w:sz w:val="24"/>
        </w:rPr>
        <w:t xml:space="preserve"> EPON 862 from Miller-Stephenson Chemical Company, Inc., EPIKURE Curing Agent W from Miller-Stephenson Chemical Company, Inc., and Nanoamor regular-length multi-walled nanotubes (MWNT) with 95% purity, outside diameter of 20-30 nm, and a length of 10-30 µm. </w:t>
      </w:r>
      <w:r w:rsidR="009E47A7" w:rsidRPr="00F81FC6">
        <w:rPr>
          <w:rFonts w:ascii="Times New Roman" w:hAnsi="Times New Roman" w:cs="Times New Roman"/>
          <w:sz w:val="24"/>
        </w:rPr>
        <w:t xml:space="preserve">The combination of </w:t>
      </w:r>
      <w:r w:rsidR="00FD6CC2" w:rsidRPr="00F81FC6">
        <w:rPr>
          <w:rFonts w:ascii="Times New Roman" w:hAnsi="Times New Roman" w:cs="Times New Roman"/>
          <w:sz w:val="24"/>
        </w:rPr>
        <w:t>EPON 862</w:t>
      </w:r>
      <w:r w:rsidR="009E47A7" w:rsidRPr="00F81FC6">
        <w:rPr>
          <w:rFonts w:ascii="Times New Roman" w:hAnsi="Times New Roman" w:cs="Times New Roman"/>
          <w:sz w:val="24"/>
        </w:rPr>
        <w:t xml:space="preserve"> and EPIKURE Curing Agent W with</w:t>
      </w:r>
      <w:r w:rsidR="00FD6CC2" w:rsidRPr="00F81FC6">
        <w:rPr>
          <w:rFonts w:ascii="Times New Roman" w:hAnsi="Times New Roman" w:cs="Times New Roman"/>
          <w:sz w:val="24"/>
        </w:rPr>
        <w:t xml:space="preserve"> a mixing ratio of 1:0.264</w:t>
      </w:r>
      <w:r w:rsidR="00715ED7" w:rsidRPr="00F81FC6">
        <w:rPr>
          <w:rFonts w:ascii="Times New Roman" w:hAnsi="Times New Roman" w:cs="Times New Roman"/>
          <w:sz w:val="24"/>
        </w:rPr>
        <w:t>,</w:t>
      </w:r>
      <w:r w:rsidR="00FD6CC2" w:rsidRPr="00F81FC6">
        <w:rPr>
          <w:rFonts w:ascii="Times New Roman" w:hAnsi="Times New Roman" w:cs="Times New Roman"/>
          <w:sz w:val="24"/>
        </w:rPr>
        <w:t xml:space="preserve"> by weight</w:t>
      </w:r>
      <w:r w:rsidR="00715ED7" w:rsidRPr="00F81FC6">
        <w:rPr>
          <w:rFonts w:ascii="Times New Roman" w:hAnsi="Times New Roman" w:cs="Times New Roman"/>
          <w:sz w:val="24"/>
        </w:rPr>
        <w:t>,</w:t>
      </w:r>
      <w:r w:rsidR="009E47A7" w:rsidRPr="00F81FC6">
        <w:rPr>
          <w:rFonts w:ascii="Times New Roman" w:hAnsi="Times New Roman" w:cs="Times New Roman"/>
          <w:sz w:val="24"/>
        </w:rPr>
        <w:t xml:space="preserve"> results </w:t>
      </w:r>
      <w:r w:rsidR="00715ED7" w:rsidRPr="00F81FC6">
        <w:rPr>
          <w:rFonts w:ascii="Times New Roman" w:hAnsi="Times New Roman" w:cs="Times New Roman"/>
          <w:sz w:val="24"/>
        </w:rPr>
        <w:t>in the epoxy resin</w:t>
      </w:r>
      <w:r w:rsidR="00FD6CC2" w:rsidRPr="00F81FC6">
        <w:rPr>
          <w:rFonts w:ascii="Times New Roman" w:hAnsi="Times New Roman" w:cs="Times New Roman"/>
          <w:sz w:val="24"/>
        </w:rPr>
        <w:t>.</w:t>
      </w:r>
      <w:r w:rsidR="00715ED7" w:rsidRPr="00F81FC6">
        <w:rPr>
          <w:rFonts w:ascii="Times New Roman" w:hAnsi="Times New Roman" w:cs="Times New Roman"/>
          <w:sz w:val="24"/>
        </w:rPr>
        <w:t xml:space="preserve"> T</w:t>
      </w:r>
      <w:r w:rsidR="00C62A2D" w:rsidRPr="00F81FC6">
        <w:rPr>
          <w:rFonts w:ascii="Times New Roman" w:hAnsi="Times New Roman" w:cs="Times New Roman"/>
          <w:sz w:val="24"/>
        </w:rPr>
        <w:t>h</w:t>
      </w:r>
      <w:r w:rsidR="00715ED7" w:rsidRPr="00F81FC6">
        <w:rPr>
          <w:rFonts w:ascii="Times New Roman" w:hAnsi="Times New Roman" w:cs="Times New Roman"/>
          <w:sz w:val="24"/>
        </w:rPr>
        <w:t>e EPON 862 and nanotubes were</w:t>
      </w:r>
      <w:r w:rsidR="00C62A2D" w:rsidRPr="00F81FC6">
        <w:rPr>
          <w:rFonts w:ascii="Times New Roman" w:hAnsi="Times New Roman" w:cs="Times New Roman"/>
          <w:sz w:val="24"/>
        </w:rPr>
        <w:t xml:space="preserve"> mixed together in a 250 mL high shear b</w:t>
      </w:r>
      <w:r w:rsidR="00715ED7" w:rsidRPr="00F81FC6">
        <w:rPr>
          <w:rFonts w:ascii="Times New Roman" w:hAnsi="Times New Roman" w:cs="Times New Roman"/>
          <w:sz w:val="24"/>
        </w:rPr>
        <w:t>lender cup</w:t>
      </w:r>
      <w:r w:rsidR="00783E20">
        <w:rPr>
          <w:rFonts w:ascii="Times New Roman" w:hAnsi="Times New Roman" w:cs="Times New Roman"/>
          <w:sz w:val="24"/>
        </w:rPr>
        <w:t xml:space="preserve"> - </w:t>
      </w:r>
      <w:r w:rsidR="00715ED7" w:rsidRPr="00F81FC6">
        <w:rPr>
          <w:rFonts w:ascii="Times New Roman" w:hAnsi="Times New Roman" w:cs="Times New Roman"/>
          <w:sz w:val="24"/>
        </w:rPr>
        <w:t>the nanotubes were</w:t>
      </w:r>
      <w:r w:rsidR="00C62A2D" w:rsidRPr="00F81FC6">
        <w:rPr>
          <w:rFonts w:ascii="Times New Roman" w:hAnsi="Times New Roman" w:cs="Times New Roman"/>
          <w:sz w:val="24"/>
        </w:rPr>
        <w:t xml:space="preserve"> poured into the cup first followed by the EPON 862</w:t>
      </w:r>
      <w:r w:rsidR="00A97950" w:rsidRPr="00F81FC6">
        <w:rPr>
          <w:rFonts w:ascii="Times New Roman" w:hAnsi="Times New Roman" w:cs="Times New Roman"/>
          <w:sz w:val="24"/>
        </w:rPr>
        <w:t xml:space="preserve"> (130 g)</w:t>
      </w:r>
      <w:r w:rsidR="00C62A2D" w:rsidRPr="00F81FC6">
        <w:rPr>
          <w:rFonts w:ascii="Times New Roman" w:hAnsi="Times New Roman" w:cs="Times New Roman"/>
          <w:sz w:val="24"/>
        </w:rPr>
        <w:t xml:space="preserve">. </w:t>
      </w:r>
      <w:r w:rsidR="00715ED7" w:rsidRPr="00F81FC6">
        <w:rPr>
          <w:rFonts w:ascii="Times New Roman" w:hAnsi="Times New Roman" w:cs="Times New Roman"/>
          <w:sz w:val="24"/>
        </w:rPr>
        <w:t>The mixture had</w:t>
      </w:r>
      <w:r w:rsidR="009E47A7" w:rsidRPr="00F81FC6">
        <w:rPr>
          <w:rFonts w:ascii="Times New Roman" w:hAnsi="Times New Roman" w:cs="Times New Roman"/>
          <w:sz w:val="24"/>
        </w:rPr>
        <w:t xml:space="preserve"> the same final mass, but with differing percentages of nanotubes. </w:t>
      </w:r>
      <w:r w:rsidR="00715ED7" w:rsidRPr="00F81FC6">
        <w:rPr>
          <w:rFonts w:ascii="Times New Roman" w:hAnsi="Times New Roman" w:cs="Times New Roman"/>
          <w:sz w:val="24"/>
        </w:rPr>
        <w:t xml:space="preserve">The cup was </w:t>
      </w:r>
      <w:r w:rsidR="00C62A2D" w:rsidRPr="00F81FC6">
        <w:rPr>
          <w:rFonts w:ascii="Times New Roman" w:hAnsi="Times New Roman" w:cs="Times New Roman"/>
          <w:sz w:val="24"/>
        </w:rPr>
        <w:t>placed on a high shear blender</w:t>
      </w:r>
      <w:r w:rsidR="00715ED7" w:rsidRPr="00F81FC6">
        <w:rPr>
          <w:rFonts w:ascii="Times New Roman" w:hAnsi="Times New Roman" w:cs="Times New Roman"/>
          <w:sz w:val="24"/>
        </w:rPr>
        <w:t xml:space="preserve"> and </w:t>
      </w:r>
      <w:r w:rsidR="0031373C" w:rsidRPr="00F81FC6">
        <w:rPr>
          <w:rFonts w:ascii="Times New Roman" w:hAnsi="Times New Roman" w:cs="Times New Roman"/>
          <w:sz w:val="24"/>
        </w:rPr>
        <w:t xml:space="preserve">mixed at 1000 rpm for 1 minute followed by 3000 rpm for 3 minutes. </w:t>
      </w:r>
      <w:r w:rsidR="00715ED7" w:rsidRPr="00F81FC6">
        <w:rPr>
          <w:rFonts w:ascii="Times New Roman" w:hAnsi="Times New Roman" w:cs="Times New Roman"/>
          <w:sz w:val="24"/>
        </w:rPr>
        <w:t>The high shear mixing was</w:t>
      </w:r>
      <w:r w:rsidR="009E47A7" w:rsidRPr="00F81FC6">
        <w:rPr>
          <w:rFonts w:ascii="Times New Roman" w:hAnsi="Times New Roman" w:cs="Times New Roman"/>
          <w:sz w:val="24"/>
        </w:rPr>
        <w:t xml:space="preserve"> done to lower the viscosity of the EPON 862, allowing the nanotubes to more easily disperse throughout the mixture. </w:t>
      </w:r>
      <w:r w:rsidR="00715ED7" w:rsidRPr="00F81FC6">
        <w:rPr>
          <w:rFonts w:ascii="Times New Roman" w:hAnsi="Times New Roman" w:cs="Times New Roman"/>
          <w:sz w:val="24"/>
        </w:rPr>
        <w:t xml:space="preserve">After the high shear mixing was </w:t>
      </w:r>
      <w:r w:rsidR="00A97950" w:rsidRPr="00F81FC6">
        <w:rPr>
          <w:rFonts w:ascii="Times New Roman" w:hAnsi="Times New Roman" w:cs="Times New Roman"/>
          <w:sz w:val="24"/>
        </w:rPr>
        <w:t xml:space="preserve">done the </w:t>
      </w:r>
      <w:r w:rsidR="00715ED7" w:rsidRPr="00F81FC6">
        <w:rPr>
          <w:rFonts w:ascii="Times New Roman" w:hAnsi="Times New Roman" w:cs="Times New Roman"/>
          <w:sz w:val="24"/>
        </w:rPr>
        <w:t xml:space="preserve">mixture was </w:t>
      </w:r>
      <w:r w:rsidR="00A97950" w:rsidRPr="00F81FC6">
        <w:rPr>
          <w:rFonts w:ascii="Times New Roman" w:hAnsi="Times New Roman" w:cs="Times New Roman"/>
          <w:sz w:val="24"/>
        </w:rPr>
        <w:t>poured into a plastic 250 mL cup.</w:t>
      </w:r>
      <w:r w:rsidR="004C6A78" w:rsidRPr="00F81FC6">
        <w:rPr>
          <w:rFonts w:ascii="Times New Roman" w:hAnsi="Times New Roman" w:cs="Times New Roman"/>
          <w:sz w:val="24"/>
        </w:rPr>
        <w:t xml:space="preserve"> The mixture should be poured until there is 126 g in </w:t>
      </w:r>
      <w:r w:rsidR="004C6A78" w:rsidRPr="00F81FC6">
        <w:rPr>
          <w:rFonts w:ascii="Times New Roman" w:hAnsi="Times New Roman" w:cs="Times New Roman"/>
          <w:sz w:val="24"/>
        </w:rPr>
        <w:lastRenderedPageBreak/>
        <w:t>the plastic 240 mL cup.</w:t>
      </w:r>
      <w:r w:rsidR="00A97950" w:rsidRPr="00F81FC6">
        <w:rPr>
          <w:rFonts w:ascii="Times New Roman" w:hAnsi="Times New Roman" w:cs="Times New Roman"/>
          <w:sz w:val="24"/>
        </w:rPr>
        <w:t xml:space="preserve"> </w:t>
      </w:r>
      <w:r w:rsidR="006C2219" w:rsidRPr="00F81FC6">
        <w:rPr>
          <w:rFonts w:ascii="Times New Roman" w:hAnsi="Times New Roman" w:cs="Times New Roman"/>
          <w:sz w:val="24"/>
        </w:rPr>
        <w:t>The</w:t>
      </w:r>
      <w:r w:rsidR="00715ED7" w:rsidRPr="00F81FC6">
        <w:rPr>
          <w:rFonts w:ascii="Times New Roman" w:hAnsi="Times New Roman" w:cs="Times New Roman"/>
          <w:sz w:val="24"/>
        </w:rPr>
        <w:t xml:space="preserve"> high shear blender cup was </w:t>
      </w:r>
      <w:r w:rsidR="006C2219" w:rsidRPr="00F81FC6">
        <w:rPr>
          <w:rFonts w:ascii="Times New Roman" w:hAnsi="Times New Roman" w:cs="Times New Roman"/>
          <w:sz w:val="24"/>
        </w:rPr>
        <w:t>cleaned using acetone and water.</w:t>
      </w:r>
    </w:p>
    <w:p w14:paraId="082D2D87" w14:textId="10198BFE" w:rsidR="00A97950" w:rsidRPr="00F81FC6" w:rsidRDefault="00A97950" w:rsidP="005E6E8A">
      <w:pPr>
        <w:pStyle w:val="NoSpacing"/>
        <w:spacing w:line="480" w:lineRule="auto"/>
        <w:rPr>
          <w:rFonts w:ascii="Times New Roman" w:hAnsi="Times New Roman" w:cs="Times New Roman"/>
          <w:sz w:val="24"/>
        </w:rPr>
      </w:pPr>
      <w:r w:rsidRPr="00F81FC6">
        <w:rPr>
          <w:rFonts w:ascii="Times New Roman" w:hAnsi="Times New Roman" w:cs="Times New Roman"/>
          <w:sz w:val="24"/>
        </w:rPr>
        <w:tab/>
      </w:r>
      <w:r w:rsidR="00715ED7" w:rsidRPr="00F81FC6">
        <w:rPr>
          <w:rFonts w:ascii="Times New Roman" w:hAnsi="Times New Roman" w:cs="Times New Roman"/>
          <w:sz w:val="24"/>
        </w:rPr>
        <w:t>Sonication of the mixture followed the high shear mixing.</w:t>
      </w:r>
      <w:r w:rsidR="008D6B5B" w:rsidRPr="00F81FC6">
        <w:rPr>
          <w:rFonts w:ascii="Times New Roman" w:hAnsi="Times New Roman" w:cs="Times New Roman"/>
          <w:sz w:val="24"/>
        </w:rPr>
        <w:t xml:space="preserve"> The 250 mL cup was </w:t>
      </w:r>
      <w:r w:rsidRPr="00F81FC6">
        <w:rPr>
          <w:rFonts w:ascii="Times New Roman" w:hAnsi="Times New Roman" w:cs="Times New Roman"/>
          <w:sz w:val="24"/>
        </w:rPr>
        <w:t>placed in an ice bath to go th</w:t>
      </w:r>
      <w:r w:rsidR="008D6B5B" w:rsidRPr="00F81FC6">
        <w:rPr>
          <w:rFonts w:ascii="Times New Roman" w:hAnsi="Times New Roman" w:cs="Times New Roman"/>
          <w:sz w:val="24"/>
        </w:rPr>
        <w:t>rough sonication, d</w:t>
      </w:r>
      <w:r w:rsidRPr="00F81FC6">
        <w:rPr>
          <w:rFonts w:ascii="Times New Roman" w:hAnsi="Times New Roman" w:cs="Times New Roman"/>
          <w:sz w:val="24"/>
        </w:rPr>
        <w:t xml:space="preserve">one at 42 KHz for one hour pulsing on and off every five seconds. </w:t>
      </w:r>
      <w:r w:rsidR="008D6B5B" w:rsidRPr="00F81FC6">
        <w:rPr>
          <w:rFonts w:ascii="Times New Roman" w:hAnsi="Times New Roman" w:cs="Times New Roman"/>
          <w:sz w:val="24"/>
        </w:rPr>
        <w:t>The tip of the sonicator was</w:t>
      </w:r>
      <w:r w:rsidR="00AF57AC" w:rsidRPr="00F81FC6">
        <w:rPr>
          <w:rFonts w:ascii="Times New Roman" w:hAnsi="Times New Roman" w:cs="Times New Roman"/>
          <w:sz w:val="24"/>
        </w:rPr>
        <w:t xml:space="preserve"> placed in the center of the mixture. </w:t>
      </w:r>
      <w:r w:rsidR="008D6B5B" w:rsidRPr="00F81FC6">
        <w:rPr>
          <w:rFonts w:ascii="Times New Roman" w:hAnsi="Times New Roman" w:cs="Times New Roman"/>
          <w:sz w:val="24"/>
        </w:rPr>
        <w:t>Degassing for one hour followed</w:t>
      </w:r>
      <w:r w:rsidR="001039AC" w:rsidRPr="00F81FC6">
        <w:rPr>
          <w:rFonts w:ascii="Times New Roman" w:hAnsi="Times New Roman" w:cs="Times New Roman"/>
          <w:sz w:val="24"/>
        </w:rPr>
        <w:t xml:space="preserve"> the sonication to remove the air bubbles and voids from the mixture </w:t>
      </w:r>
      <w:r w:rsidR="006C2219" w:rsidRPr="00F81FC6">
        <w:rPr>
          <w:rFonts w:ascii="Times New Roman" w:hAnsi="Times New Roman" w:cs="Times New Roman"/>
          <w:sz w:val="24"/>
        </w:rPr>
        <w:t>before mixing the EPIKURE cu</w:t>
      </w:r>
      <w:r w:rsidR="008D6B5B" w:rsidRPr="00F81FC6">
        <w:rPr>
          <w:rFonts w:ascii="Times New Roman" w:hAnsi="Times New Roman" w:cs="Times New Roman"/>
          <w:sz w:val="24"/>
        </w:rPr>
        <w:t xml:space="preserve">ring agent W. Degassing was </w:t>
      </w:r>
      <w:r w:rsidR="006C2219" w:rsidRPr="00F81FC6">
        <w:rPr>
          <w:rFonts w:ascii="Times New Roman" w:hAnsi="Times New Roman" w:cs="Times New Roman"/>
          <w:sz w:val="24"/>
        </w:rPr>
        <w:t>done a</w:t>
      </w:r>
      <w:r w:rsidR="008D6B5B" w:rsidRPr="00F81FC6">
        <w:rPr>
          <w:rFonts w:ascii="Times New Roman" w:hAnsi="Times New Roman" w:cs="Times New Roman"/>
          <w:sz w:val="24"/>
        </w:rPr>
        <w:t xml:space="preserve">t 25 in Hg. The mixture was </w:t>
      </w:r>
      <w:r w:rsidR="006C2219" w:rsidRPr="00F81FC6">
        <w:rPr>
          <w:rFonts w:ascii="Times New Roman" w:hAnsi="Times New Roman" w:cs="Times New Roman"/>
          <w:sz w:val="24"/>
        </w:rPr>
        <w:t xml:space="preserve">reweighed to account for </w:t>
      </w:r>
      <w:r w:rsidR="007F2B4E" w:rsidRPr="00F81FC6">
        <w:rPr>
          <w:rFonts w:ascii="Times New Roman" w:hAnsi="Times New Roman" w:cs="Times New Roman"/>
          <w:sz w:val="24"/>
        </w:rPr>
        <w:t xml:space="preserve">the loss while pouring and sonication, </w:t>
      </w:r>
      <w:r w:rsidR="006C2219" w:rsidRPr="00F81FC6">
        <w:rPr>
          <w:rFonts w:ascii="Times New Roman" w:hAnsi="Times New Roman" w:cs="Times New Roman"/>
          <w:sz w:val="24"/>
        </w:rPr>
        <w:t>and the curing agent W</w:t>
      </w:r>
      <w:r w:rsidR="001039AC" w:rsidRPr="00F81FC6">
        <w:rPr>
          <w:rFonts w:ascii="Times New Roman" w:hAnsi="Times New Roman" w:cs="Times New Roman"/>
          <w:sz w:val="24"/>
        </w:rPr>
        <w:t>, at a 0.264:1 ratio with the remaining EPON 862,</w:t>
      </w:r>
      <w:r w:rsidR="008D6B5B" w:rsidRPr="00F81FC6">
        <w:rPr>
          <w:rFonts w:ascii="Times New Roman" w:hAnsi="Times New Roman" w:cs="Times New Roman"/>
          <w:sz w:val="24"/>
        </w:rPr>
        <w:t xml:space="preserve"> was </w:t>
      </w:r>
      <w:r w:rsidR="006C2219" w:rsidRPr="00F81FC6">
        <w:rPr>
          <w:rFonts w:ascii="Times New Roman" w:hAnsi="Times New Roman" w:cs="Times New Roman"/>
          <w:sz w:val="24"/>
        </w:rPr>
        <w:t>added.</w:t>
      </w:r>
      <w:r w:rsidR="007F2B4E" w:rsidRPr="00F81FC6">
        <w:rPr>
          <w:rFonts w:ascii="Times New Roman" w:hAnsi="Times New Roman" w:cs="Times New Roman"/>
          <w:sz w:val="24"/>
        </w:rPr>
        <w:t xml:space="preserve"> </w:t>
      </w:r>
      <w:r w:rsidR="00F47F6F" w:rsidRPr="00F81FC6">
        <w:rPr>
          <w:rFonts w:ascii="Times New Roman" w:hAnsi="Times New Roman" w:cs="Times New Roman"/>
          <w:sz w:val="24"/>
        </w:rPr>
        <w:t>Before adding the curing agent W the mixture</w:t>
      </w:r>
      <w:r w:rsidR="008D6B5B" w:rsidRPr="00F81FC6">
        <w:rPr>
          <w:rFonts w:ascii="Times New Roman" w:hAnsi="Times New Roman" w:cs="Times New Roman"/>
          <w:sz w:val="24"/>
        </w:rPr>
        <w:t xml:space="preserve"> ratio between the EPON 862 and nanotubes remained the same</w:t>
      </w:r>
      <w:r w:rsidR="00F47F6F" w:rsidRPr="00F81FC6">
        <w:rPr>
          <w:rFonts w:ascii="Times New Roman" w:hAnsi="Times New Roman" w:cs="Times New Roman"/>
          <w:sz w:val="24"/>
        </w:rPr>
        <w:t xml:space="preserve">. </w:t>
      </w:r>
      <w:r w:rsidR="007F2B4E" w:rsidRPr="00F81FC6">
        <w:rPr>
          <w:rFonts w:ascii="Times New Roman" w:hAnsi="Times New Roman" w:cs="Times New Roman"/>
          <w:sz w:val="24"/>
        </w:rPr>
        <w:t>After adding the cu</w:t>
      </w:r>
      <w:r w:rsidR="008D6B5B" w:rsidRPr="00F81FC6">
        <w:rPr>
          <w:rFonts w:ascii="Times New Roman" w:hAnsi="Times New Roman" w:cs="Times New Roman"/>
          <w:sz w:val="24"/>
        </w:rPr>
        <w:t>ring agent W the mixture was</w:t>
      </w:r>
      <w:r w:rsidR="007F2B4E" w:rsidRPr="00F81FC6">
        <w:rPr>
          <w:rFonts w:ascii="Times New Roman" w:hAnsi="Times New Roman" w:cs="Times New Roman"/>
          <w:sz w:val="24"/>
        </w:rPr>
        <w:t xml:space="preserve"> mechanically mixed at 150 rpm for 45 minutes. The fir</w:t>
      </w:r>
      <w:r w:rsidR="008D6B5B" w:rsidRPr="00F81FC6">
        <w:rPr>
          <w:rFonts w:ascii="Times New Roman" w:hAnsi="Times New Roman" w:cs="Times New Roman"/>
          <w:sz w:val="24"/>
        </w:rPr>
        <w:t>st 30 minutes the blade sat</w:t>
      </w:r>
      <w:r w:rsidR="007F2B4E" w:rsidRPr="00F81FC6">
        <w:rPr>
          <w:rFonts w:ascii="Times New Roman" w:hAnsi="Times New Roman" w:cs="Times New Roman"/>
          <w:sz w:val="24"/>
        </w:rPr>
        <w:t xml:space="preserve"> in the middle of the mixture follow</w:t>
      </w:r>
      <w:r w:rsidR="008D6B5B" w:rsidRPr="00F81FC6">
        <w:rPr>
          <w:rFonts w:ascii="Times New Roman" w:hAnsi="Times New Roman" w:cs="Times New Roman"/>
          <w:sz w:val="24"/>
        </w:rPr>
        <w:t xml:space="preserve">ed by 15 minutes of the blade </w:t>
      </w:r>
      <w:r w:rsidR="00E43F33" w:rsidRPr="00F81FC6">
        <w:rPr>
          <w:rFonts w:ascii="Times New Roman" w:hAnsi="Times New Roman" w:cs="Times New Roman"/>
          <w:sz w:val="24"/>
        </w:rPr>
        <w:t>at the bottom of the cup. Th</w:t>
      </w:r>
      <w:r w:rsidR="008D6B5B" w:rsidRPr="00F81FC6">
        <w:rPr>
          <w:rFonts w:ascii="Times New Roman" w:hAnsi="Times New Roman" w:cs="Times New Roman"/>
          <w:sz w:val="24"/>
        </w:rPr>
        <w:t>e movement of the blade improved</w:t>
      </w:r>
      <w:r w:rsidR="00E43F33" w:rsidRPr="00F81FC6">
        <w:rPr>
          <w:rFonts w:ascii="Times New Roman" w:hAnsi="Times New Roman" w:cs="Times New Roman"/>
          <w:sz w:val="24"/>
        </w:rPr>
        <w:t xml:space="preserve"> the </w:t>
      </w:r>
      <w:r w:rsidR="00783E20">
        <w:rPr>
          <w:rFonts w:ascii="Times New Roman" w:hAnsi="Times New Roman" w:cs="Times New Roman"/>
          <w:sz w:val="24"/>
        </w:rPr>
        <w:t xml:space="preserve">uniformity of </w:t>
      </w:r>
      <w:r w:rsidR="00E43F33" w:rsidRPr="00F81FC6">
        <w:rPr>
          <w:rFonts w:ascii="Times New Roman" w:hAnsi="Times New Roman" w:cs="Times New Roman"/>
          <w:sz w:val="24"/>
        </w:rPr>
        <w:t>mixture</w:t>
      </w:r>
      <w:r w:rsidR="00783E20">
        <w:rPr>
          <w:rFonts w:ascii="Times New Roman" w:hAnsi="Times New Roman" w:cs="Times New Roman"/>
          <w:sz w:val="24"/>
        </w:rPr>
        <w:t xml:space="preserve"> dispersion</w:t>
      </w:r>
      <w:r w:rsidR="00E43F33" w:rsidRPr="00F81FC6">
        <w:rPr>
          <w:rFonts w:ascii="Times New Roman" w:hAnsi="Times New Roman" w:cs="Times New Roman"/>
          <w:sz w:val="24"/>
        </w:rPr>
        <w:t xml:space="preserve">. </w:t>
      </w:r>
      <w:r w:rsidR="007F2B4E" w:rsidRPr="00F81FC6">
        <w:rPr>
          <w:rFonts w:ascii="Times New Roman" w:hAnsi="Times New Roman" w:cs="Times New Roman"/>
          <w:sz w:val="24"/>
        </w:rPr>
        <w:t>The mixtur</w:t>
      </w:r>
      <w:r w:rsidR="008D6B5B" w:rsidRPr="00F81FC6">
        <w:rPr>
          <w:rFonts w:ascii="Times New Roman" w:hAnsi="Times New Roman" w:cs="Times New Roman"/>
          <w:sz w:val="24"/>
        </w:rPr>
        <w:t>e was</w:t>
      </w:r>
      <w:r w:rsidR="00C40B89" w:rsidRPr="00F81FC6">
        <w:rPr>
          <w:rFonts w:ascii="Times New Roman" w:hAnsi="Times New Roman" w:cs="Times New Roman"/>
          <w:sz w:val="24"/>
        </w:rPr>
        <w:t xml:space="preserve"> degassed for 5 </w:t>
      </w:r>
      <w:r w:rsidR="007F2B4E" w:rsidRPr="00F81FC6">
        <w:rPr>
          <w:rFonts w:ascii="Times New Roman" w:hAnsi="Times New Roman" w:cs="Times New Roman"/>
          <w:sz w:val="24"/>
        </w:rPr>
        <w:t>hours at 25 in Hg.</w:t>
      </w:r>
    </w:p>
    <w:p w14:paraId="48384259" w14:textId="69CC4F2D" w:rsidR="003524AD" w:rsidRPr="00F81FC6" w:rsidRDefault="003524AD" w:rsidP="005E6E8A">
      <w:pPr>
        <w:pStyle w:val="NoSpacing"/>
        <w:spacing w:line="480" w:lineRule="auto"/>
        <w:rPr>
          <w:rFonts w:ascii="Times New Roman" w:hAnsi="Times New Roman" w:cs="Times New Roman"/>
          <w:sz w:val="24"/>
        </w:rPr>
      </w:pPr>
      <w:r w:rsidRPr="00F81FC6">
        <w:rPr>
          <w:rFonts w:ascii="Times New Roman" w:hAnsi="Times New Roman" w:cs="Times New Roman"/>
          <w:sz w:val="24"/>
        </w:rPr>
        <w:tab/>
        <w:t>Followin</w:t>
      </w:r>
      <w:r w:rsidR="008D6B5B" w:rsidRPr="00F81FC6">
        <w:rPr>
          <w:rFonts w:ascii="Times New Roman" w:hAnsi="Times New Roman" w:cs="Times New Roman"/>
          <w:sz w:val="24"/>
        </w:rPr>
        <w:t>g degassing</w:t>
      </w:r>
      <w:r w:rsidR="00783E20">
        <w:rPr>
          <w:rFonts w:ascii="Times New Roman" w:hAnsi="Times New Roman" w:cs="Times New Roman"/>
          <w:sz w:val="24"/>
        </w:rPr>
        <w:t>,</w:t>
      </w:r>
      <w:r w:rsidR="008D6B5B" w:rsidRPr="00F81FC6">
        <w:rPr>
          <w:rFonts w:ascii="Times New Roman" w:hAnsi="Times New Roman" w:cs="Times New Roman"/>
          <w:sz w:val="24"/>
        </w:rPr>
        <w:t xml:space="preserve"> the mixture was </w:t>
      </w:r>
      <w:r w:rsidRPr="00F81FC6">
        <w:rPr>
          <w:rFonts w:ascii="Times New Roman" w:hAnsi="Times New Roman" w:cs="Times New Roman"/>
          <w:sz w:val="24"/>
        </w:rPr>
        <w:t xml:space="preserve">poured and cured. </w:t>
      </w:r>
      <w:r w:rsidR="008D6B5B" w:rsidRPr="00F81FC6">
        <w:rPr>
          <w:rFonts w:ascii="Times New Roman" w:hAnsi="Times New Roman" w:cs="Times New Roman"/>
          <w:sz w:val="24"/>
        </w:rPr>
        <w:t xml:space="preserve">The mold used for curing was </w:t>
      </w:r>
      <w:r w:rsidR="007378AB" w:rsidRPr="00F81FC6">
        <w:rPr>
          <w:rFonts w:ascii="Times New Roman" w:hAnsi="Times New Roman" w:cs="Times New Roman"/>
          <w:sz w:val="24"/>
        </w:rPr>
        <w:t>a 10</w:t>
      </w:r>
      <w:r w:rsidR="00332B3E">
        <w:rPr>
          <w:rFonts w:ascii="Times New Roman" w:hAnsi="Times New Roman" w:cs="Times New Roman"/>
          <w:sz w:val="24"/>
        </w:rPr>
        <w:t>in</w:t>
      </w:r>
      <w:r w:rsidR="007378AB" w:rsidRPr="00F81FC6">
        <w:rPr>
          <w:rFonts w:ascii="Times New Roman" w:hAnsi="Times New Roman" w:cs="Times New Roman"/>
          <w:sz w:val="24"/>
        </w:rPr>
        <w:t xml:space="preserve"> by 10</w:t>
      </w:r>
      <w:r w:rsidR="00332B3E">
        <w:rPr>
          <w:rFonts w:ascii="Times New Roman" w:hAnsi="Times New Roman" w:cs="Times New Roman"/>
          <w:sz w:val="24"/>
        </w:rPr>
        <w:t>in</w:t>
      </w:r>
      <w:r w:rsidR="007378AB" w:rsidRPr="00F81FC6">
        <w:rPr>
          <w:rFonts w:ascii="Times New Roman" w:hAnsi="Times New Roman" w:cs="Times New Roman"/>
          <w:sz w:val="24"/>
        </w:rPr>
        <w:t xml:space="preserve"> aluminum mold where a 6</w:t>
      </w:r>
      <w:r w:rsidR="00332B3E">
        <w:rPr>
          <w:rFonts w:ascii="Times New Roman" w:hAnsi="Times New Roman" w:cs="Times New Roman"/>
          <w:sz w:val="24"/>
        </w:rPr>
        <w:t>in</w:t>
      </w:r>
      <w:r w:rsidR="007378AB" w:rsidRPr="00F81FC6">
        <w:rPr>
          <w:rFonts w:ascii="Times New Roman" w:hAnsi="Times New Roman" w:cs="Times New Roman"/>
          <w:sz w:val="24"/>
        </w:rPr>
        <w:t xml:space="preserve"> by 6</w:t>
      </w:r>
      <w:r w:rsidR="00332B3E">
        <w:rPr>
          <w:rFonts w:ascii="Times New Roman" w:hAnsi="Times New Roman" w:cs="Times New Roman"/>
          <w:sz w:val="24"/>
        </w:rPr>
        <w:t>in</w:t>
      </w:r>
      <w:r w:rsidR="00C40B89" w:rsidRPr="00F81FC6">
        <w:rPr>
          <w:rFonts w:ascii="Times New Roman" w:hAnsi="Times New Roman" w:cs="Times New Roman"/>
          <w:sz w:val="24"/>
        </w:rPr>
        <w:t xml:space="preserve"> area in</w:t>
      </w:r>
      <w:r w:rsidR="008D6B5B" w:rsidRPr="00F81FC6">
        <w:rPr>
          <w:rFonts w:ascii="Times New Roman" w:hAnsi="Times New Roman" w:cs="Times New Roman"/>
          <w:sz w:val="24"/>
        </w:rPr>
        <w:t xml:space="preserve"> the center of the mold was </w:t>
      </w:r>
      <w:r w:rsidR="00C40B89" w:rsidRPr="00F81FC6">
        <w:rPr>
          <w:rFonts w:ascii="Times New Roman" w:hAnsi="Times New Roman" w:cs="Times New Roman"/>
          <w:sz w:val="24"/>
        </w:rPr>
        <w:t>used for cutting sa</w:t>
      </w:r>
      <w:r w:rsidR="008D6B5B" w:rsidRPr="00F81FC6">
        <w:rPr>
          <w:rFonts w:ascii="Times New Roman" w:hAnsi="Times New Roman" w:cs="Times New Roman"/>
          <w:sz w:val="24"/>
        </w:rPr>
        <w:t>mples. The cure cycle began</w:t>
      </w:r>
      <w:r w:rsidR="00C40B89" w:rsidRPr="00F81FC6">
        <w:rPr>
          <w:rFonts w:ascii="Times New Roman" w:hAnsi="Times New Roman" w:cs="Times New Roman"/>
          <w:sz w:val="24"/>
        </w:rPr>
        <w:t xml:space="preserve"> with one hour left in the degassing process</w:t>
      </w:r>
      <w:r w:rsidR="00070505" w:rsidRPr="00F81FC6">
        <w:rPr>
          <w:rFonts w:ascii="Times New Roman" w:hAnsi="Times New Roman" w:cs="Times New Roman"/>
          <w:sz w:val="24"/>
        </w:rPr>
        <w:t xml:space="preserve">. </w:t>
      </w:r>
      <w:r w:rsidR="008D6B5B" w:rsidRPr="00F81FC6">
        <w:rPr>
          <w:rFonts w:ascii="Times New Roman" w:hAnsi="Times New Roman" w:cs="Times New Roman"/>
          <w:sz w:val="24"/>
        </w:rPr>
        <w:t>After an hour, the release agent was applied to the aluminum mold and the mixture was poured, and spread evenly.</w:t>
      </w:r>
      <w:r w:rsidR="00070505" w:rsidRPr="00F81FC6">
        <w:rPr>
          <w:rFonts w:ascii="Times New Roman" w:hAnsi="Times New Roman" w:cs="Times New Roman"/>
          <w:sz w:val="24"/>
        </w:rPr>
        <w:t xml:space="preserve"> The cure cycle is displayed below:</w:t>
      </w:r>
    </w:p>
    <w:p w14:paraId="315633EA" w14:textId="77777777" w:rsidR="00712419" w:rsidRPr="00F81FC6" w:rsidRDefault="0059191F" w:rsidP="00712419">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02B47B49" wp14:editId="60EA63A1">
            <wp:extent cx="5322770" cy="3193662"/>
            <wp:effectExtent l="0" t="0" r="0" b="698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3125AD8" w14:textId="17F32737" w:rsidR="00070505" w:rsidRPr="00F81FC6" w:rsidRDefault="00712419" w:rsidP="00712419">
      <w:pPr>
        <w:pStyle w:val="Caption"/>
        <w:jc w:val="center"/>
        <w:rPr>
          <w:rFonts w:ascii="Times New Roman" w:hAnsi="Times New Roman" w:cs="Times New Roman"/>
          <w:color w:val="auto"/>
          <w:sz w:val="36"/>
        </w:rPr>
      </w:pPr>
      <w:bookmarkStart w:id="15" w:name="_Toc459060258"/>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1</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E</w:t>
      </w:r>
      <w:r w:rsidR="00C95DF4">
        <w:rPr>
          <w:rFonts w:ascii="Times New Roman" w:hAnsi="Times New Roman" w:cs="Times New Roman"/>
          <w:color w:val="auto"/>
          <w:sz w:val="24"/>
        </w:rPr>
        <w:t>PON 862/EPIKURE Curing Agent W cure cycle p</w:t>
      </w:r>
      <w:r w:rsidRPr="00F81FC6">
        <w:rPr>
          <w:rFonts w:ascii="Times New Roman" w:hAnsi="Times New Roman" w:cs="Times New Roman"/>
          <w:color w:val="auto"/>
          <w:sz w:val="24"/>
        </w:rPr>
        <w:t>rofile</w:t>
      </w:r>
      <w:bookmarkEnd w:id="15"/>
    </w:p>
    <w:p w14:paraId="0233EB36" w14:textId="77777777" w:rsidR="00EA0723" w:rsidRPr="00F81FC6" w:rsidRDefault="00EA0723" w:rsidP="005E6E8A">
      <w:pPr>
        <w:pStyle w:val="NoSpacing"/>
        <w:spacing w:line="480" w:lineRule="auto"/>
        <w:rPr>
          <w:rFonts w:ascii="Times New Roman" w:hAnsi="Times New Roman" w:cs="Times New Roman"/>
          <w:sz w:val="24"/>
        </w:rPr>
      </w:pPr>
      <w:r w:rsidRPr="00F81FC6">
        <w:rPr>
          <w:rFonts w:ascii="Times New Roman" w:hAnsi="Times New Roman" w:cs="Times New Roman"/>
          <w:sz w:val="24"/>
        </w:rPr>
        <w:t>The cure cycle profile is as follows:</w:t>
      </w:r>
    </w:p>
    <w:p w14:paraId="1CD328D2" w14:textId="77777777" w:rsidR="00EA0723" w:rsidRPr="00F81FC6" w:rsidRDefault="00A40B7C" w:rsidP="00EA0723">
      <w:pPr>
        <w:pStyle w:val="NoSpacing"/>
        <w:numPr>
          <w:ilvl w:val="0"/>
          <w:numId w:val="1"/>
        </w:numPr>
        <w:spacing w:line="480" w:lineRule="auto"/>
        <w:rPr>
          <w:rFonts w:ascii="Times New Roman" w:hAnsi="Times New Roman" w:cs="Times New Roman"/>
          <w:sz w:val="24"/>
        </w:rPr>
      </w:pPr>
      <w:r w:rsidRPr="00F81FC6">
        <w:rPr>
          <w:rFonts w:ascii="Times New Roman" w:hAnsi="Times New Roman" w:cs="Times New Roman"/>
          <w:sz w:val="24"/>
        </w:rPr>
        <w:t>Preh</w:t>
      </w:r>
      <w:r w:rsidR="00F73786" w:rsidRPr="00F81FC6">
        <w:rPr>
          <w:rFonts w:ascii="Times New Roman" w:hAnsi="Times New Roman" w:cs="Times New Roman"/>
          <w:sz w:val="24"/>
        </w:rPr>
        <w:t>eat from 25°C to 100°C for 60 minutes at 1.25°C/min</w:t>
      </w:r>
    </w:p>
    <w:p w14:paraId="6BD1CE97" w14:textId="77777777" w:rsidR="00A40B7C" w:rsidRPr="00F81FC6" w:rsidRDefault="00A40B7C" w:rsidP="00EA0723">
      <w:pPr>
        <w:pStyle w:val="NoSpacing"/>
        <w:numPr>
          <w:ilvl w:val="0"/>
          <w:numId w:val="1"/>
        </w:numPr>
        <w:spacing w:line="480" w:lineRule="auto"/>
        <w:rPr>
          <w:rFonts w:ascii="Times New Roman" w:hAnsi="Times New Roman" w:cs="Times New Roman"/>
          <w:sz w:val="24"/>
        </w:rPr>
      </w:pPr>
      <w:r w:rsidRPr="00F81FC6">
        <w:rPr>
          <w:rFonts w:ascii="Times New Roman" w:hAnsi="Times New Roman" w:cs="Times New Roman"/>
          <w:sz w:val="24"/>
        </w:rPr>
        <w:t>Pour the resin mixture</w:t>
      </w:r>
    </w:p>
    <w:p w14:paraId="6AEF6094" w14:textId="77777777" w:rsidR="00F73786" w:rsidRPr="00F81FC6" w:rsidRDefault="00F73786" w:rsidP="00EA0723">
      <w:pPr>
        <w:pStyle w:val="NoSpacing"/>
        <w:numPr>
          <w:ilvl w:val="0"/>
          <w:numId w:val="1"/>
        </w:numPr>
        <w:spacing w:line="480" w:lineRule="auto"/>
        <w:rPr>
          <w:rFonts w:ascii="Times New Roman" w:hAnsi="Times New Roman" w:cs="Times New Roman"/>
          <w:sz w:val="24"/>
        </w:rPr>
      </w:pPr>
      <w:r w:rsidRPr="00F81FC6">
        <w:rPr>
          <w:rFonts w:ascii="Times New Roman" w:hAnsi="Times New Roman" w:cs="Times New Roman"/>
          <w:sz w:val="24"/>
        </w:rPr>
        <w:t>1.5 hour hold at 100°C</w:t>
      </w:r>
    </w:p>
    <w:p w14:paraId="7C58F2FE" w14:textId="77777777" w:rsidR="00F73786" w:rsidRPr="00F81FC6" w:rsidRDefault="00F73786" w:rsidP="00EA0723">
      <w:pPr>
        <w:pStyle w:val="NoSpacing"/>
        <w:numPr>
          <w:ilvl w:val="0"/>
          <w:numId w:val="1"/>
        </w:numPr>
        <w:spacing w:line="480" w:lineRule="auto"/>
        <w:rPr>
          <w:rFonts w:ascii="Times New Roman" w:hAnsi="Times New Roman" w:cs="Times New Roman"/>
          <w:sz w:val="24"/>
        </w:rPr>
      </w:pPr>
      <w:r w:rsidRPr="00F81FC6">
        <w:rPr>
          <w:rFonts w:ascii="Times New Roman" w:hAnsi="Times New Roman" w:cs="Times New Roman"/>
          <w:sz w:val="24"/>
        </w:rPr>
        <w:t>Temperature ramp from 100°C to 170°C for 56 minutes at 1.25°C/min</w:t>
      </w:r>
    </w:p>
    <w:p w14:paraId="7B6EE365" w14:textId="77777777" w:rsidR="00F73786" w:rsidRPr="00F81FC6" w:rsidRDefault="00F73786" w:rsidP="00EA0723">
      <w:pPr>
        <w:pStyle w:val="NoSpacing"/>
        <w:numPr>
          <w:ilvl w:val="0"/>
          <w:numId w:val="1"/>
        </w:numPr>
        <w:spacing w:line="480" w:lineRule="auto"/>
        <w:rPr>
          <w:rFonts w:ascii="Times New Roman" w:hAnsi="Times New Roman" w:cs="Times New Roman"/>
          <w:sz w:val="24"/>
        </w:rPr>
      </w:pPr>
      <w:r w:rsidRPr="00F81FC6">
        <w:rPr>
          <w:rFonts w:ascii="Times New Roman" w:hAnsi="Times New Roman" w:cs="Times New Roman"/>
          <w:sz w:val="24"/>
        </w:rPr>
        <w:t>2 hour hold at 170°C</w:t>
      </w:r>
    </w:p>
    <w:p w14:paraId="681693E6" w14:textId="77777777" w:rsidR="00633E89" w:rsidRPr="00F81FC6" w:rsidRDefault="00F73786" w:rsidP="00633E89">
      <w:pPr>
        <w:pStyle w:val="NoSpacing"/>
        <w:numPr>
          <w:ilvl w:val="0"/>
          <w:numId w:val="1"/>
        </w:numPr>
        <w:spacing w:line="480" w:lineRule="auto"/>
        <w:rPr>
          <w:rFonts w:ascii="Times New Roman" w:hAnsi="Times New Roman" w:cs="Times New Roman"/>
          <w:sz w:val="24"/>
        </w:rPr>
      </w:pPr>
      <w:r w:rsidRPr="00F81FC6">
        <w:rPr>
          <w:rFonts w:ascii="Times New Roman" w:hAnsi="Times New Roman" w:cs="Times New Roman"/>
          <w:sz w:val="24"/>
        </w:rPr>
        <w:t>Turn off heating and let the oven cure to room temperature</w:t>
      </w:r>
    </w:p>
    <w:p w14:paraId="4534C249" w14:textId="3F1C43B9" w:rsidR="00C0309D" w:rsidRPr="00F81FC6" w:rsidRDefault="00C0309D" w:rsidP="00C0309D">
      <w:pPr>
        <w:pStyle w:val="NoSpacing"/>
        <w:spacing w:line="480" w:lineRule="auto"/>
        <w:ind w:firstLine="360"/>
        <w:rPr>
          <w:rFonts w:ascii="Times New Roman" w:hAnsi="Times New Roman" w:cs="Times New Roman"/>
          <w:sz w:val="24"/>
        </w:rPr>
      </w:pPr>
      <w:r w:rsidRPr="00F81FC6">
        <w:rPr>
          <w:rFonts w:ascii="Times New Roman" w:hAnsi="Times New Roman" w:cs="Times New Roman"/>
          <w:sz w:val="24"/>
        </w:rPr>
        <w:t xml:space="preserve">Figure 1 shows a graphical representation of the cure cycle </w:t>
      </w:r>
      <w:r w:rsidR="008D6B5B" w:rsidRPr="00F81FC6">
        <w:rPr>
          <w:rFonts w:ascii="Times New Roman" w:hAnsi="Times New Roman" w:cs="Times New Roman"/>
          <w:sz w:val="24"/>
        </w:rPr>
        <w:t xml:space="preserve">theoretically along with </w:t>
      </w:r>
      <w:r w:rsidR="00783E20">
        <w:rPr>
          <w:rFonts w:ascii="Times New Roman" w:hAnsi="Times New Roman" w:cs="Times New Roman"/>
          <w:sz w:val="24"/>
        </w:rPr>
        <w:t>the actual temperature data obtained from a thermocouple</w:t>
      </w:r>
      <w:r w:rsidR="008D6B5B" w:rsidRPr="00F81FC6">
        <w:rPr>
          <w:rFonts w:ascii="Times New Roman" w:hAnsi="Times New Roman" w:cs="Times New Roman"/>
          <w:sz w:val="24"/>
        </w:rPr>
        <w:t>.</w:t>
      </w:r>
      <w:r w:rsidRPr="00F81FC6">
        <w:rPr>
          <w:rFonts w:ascii="Times New Roman" w:hAnsi="Times New Roman" w:cs="Times New Roman"/>
          <w:sz w:val="24"/>
        </w:rPr>
        <w:t xml:space="preserve"> As the graph shows, the ability for the oven to accurate follow the cure cycle was relatively consistent. At changes from ramping to holding a stable temperature there were </w:t>
      </w:r>
      <w:r w:rsidR="00603D12" w:rsidRPr="00F81FC6">
        <w:rPr>
          <w:rFonts w:ascii="Times New Roman" w:hAnsi="Times New Roman" w:cs="Times New Roman"/>
          <w:sz w:val="24"/>
        </w:rPr>
        <w:t>the largest differences in the actual and theoretical temperatures. The figure shows an initial temperature of 100°</w:t>
      </w:r>
      <w:r w:rsidR="008D6B5B" w:rsidRPr="00F81FC6">
        <w:rPr>
          <w:rFonts w:ascii="Times New Roman" w:hAnsi="Times New Roman" w:cs="Times New Roman"/>
          <w:sz w:val="24"/>
        </w:rPr>
        <w:t xml:space="preserve">C instead of room temperature. At room temperature the spreading of the mixture </w:t>
      </w:r>
      <w:r w:rsidR="008D6B5B" w:rsidRPr="00F81FC6">
        <w:rPr>
          <w:rFonts w:ascii="Times New Roman" w:hAnsi="Times New Roman" w:cs="Times New Roman"/>
          <w:sz w:val="24"/>
        </w:rPr>
        <w:lastRenderedPageBreak/>
        <w:t>along the mold resulted in air bubbles forming.</w:t>
      </w:r>
      <w:r w:rsidR="00603D12" w:rsidRPr="00F81FC6">
        <w:rPr>
          <w:rFonts w:ascii="Times New Roman" w:hAnsi="Times New Roman" w:cs="Times New Roman"/>
          <w:sz w:val="24"/>
        </w:rPr>
        <w:t xml:space="preserve">  Increasing the</w:t>
      </w:r>
      <w:r w:rsidR="008D6B5B" w:rsidRPr="00F81FC6">
        <w:rPr>
          <w:rFonts w:ascii="Times New Roman" w:hAnsi="Times New Roman" w:cs="Times New Roman"/>
          <w:sz w:val="24"/>
        </w:rPr>
        <w:t xml:space="preserve"> starting temperature results</w:t>
      </w:r>
      <w:r w:rsidR="00603D12" w:rsidRPr="00F81FC6">
        <w:rPr>
          <w:rFonts w:ascii="Times New Roman" w:hAnsi="Times New Roman" w:cs="Times New Roman"/>
          <w:sz w:val="24"/>
        </w:rPr>
        <w:t xml:space="preserve"> in lowering the viscosity</w:t>
      </w:r>
      <w:r w:rsidR="008D6B5B" w:rsidRPr="00F81FC6">
        <w:rPr>
          <w:rFonts w:ascii="Times New Roman" w:hAnsi="Times New Roman" w:cs="Times New Roman"/>
          <w:sz w:val="24"/>
        </w:rPr>
        <w:t>,</w:t>
      </w:r>
      <w:r w:rsidR="00603D12" w:rsidRPr="00F81FC6">
        <w:rPr>
          <w:rFonts w:ascii="Times New Roman" w:hAnsi="Times New Roman" w:cs="Times New Roman"/>
          <w:sz w:val="24"/>
        </w:rPr>
        <w:t xml:space="preserve"> by reducing the viscosity of the mixture to the point where it is easily spread evenly throughout the mold without developing air bubbles will improve the quality of the samples.</w:t>
      </w:r>
    </w:p>
    <w:p w14:paraId="140E3B4C" w14:textId="77777777" w:rsidR="005B711D" w:rsidRPr="00F81FC6" w:rsidRDefault="006866EB" w:rsidP="002611BB">
      <w:pPr>
        <w:pStyle w:val="Heading2"/>
        <w:spacing w:line="480" w:lineRule="auto"/>
        <w:rPr>
          <w:rFonts w:ascii="Times New Roman" w:hAnsi="Times New Roman" w:cs="Times New Roman"/>
          <w:caps/>
          <w:color w:val="auto"/>
          <w:sz w:val="24"/>
        </w:rPr>
      </w:pPr>
      <w:bookmarkStart w:id="16" w:name="_Toc459060235"/>
      <w:r w:rsidRPr="00F81FC6">
        <w:rPr>
          <w:rFonts w:ascii="Times New Roman" w:hAnsi="Times New Roman" w:cs="Times New Roman"/>
          <w:caps/>
          <w:color w:val="auto"/>
          <w:sz w:val="24"/>
        </w:rPr>
        <w:t xml:space="preserve">2.4. </w:t>
      </w:r>
      <w:r w:rsidR="005B711D" w:rsidRPr="00F81FC6">
        <w:rPr>
          <w:rFonts w:ascii="Times New Roman" w:hAnsi="Times New Roman" w:cs="Times New Roman"/>
          <w:caps/>
          <w:color w:val="auto"/>
          <w:sz w:val="24"/>
        </w:rPr>
        <w:t>Moisture Absorption</w:t>
      </w:r>
      <w:bookmarkEnd w:id="16"/>
    </w:p>
    <w:p w14:paraId="01057EBF" w14:textId="399F4F01" w:rsidR="0004575A" w:rsidRPr="00F81FC6" w:rsidRDefault="00ED0C3D" w:rsidP="0004575A">
      <w:pPr>
        <w:pStyle w:val="NoSpacing"/>
        <w:spacing w:line="480" w:lineRule="auto"/>
        <w:rPr>
          <w:rFonts w:ascii="Times New Roman" w:hAnsi="Times New Roman" w:cs="Times New Roman"/>
          <w:sz w:val="24"/>
        </w:rPr>
      </w:pPr>
      <w:r w:rsidRPr="00F81FC6">
        <w:rPr>
          <w:rFonts w:ascii="Times New Roman" w:hAnsi="Times New Roman" w:cs="Times New Roman"/>
          <w:sz w:val="24"/>
        </w:rPr>
        <w:tab/>
        <w:t>The mois</w:t>
      </w:r>
      <w:r w:rsidR="008D6B5B" w:rsidRPr="00F81FC6">
        <w:rPr>
          <w:rFonts w:ascii="Times New Roman" w:hAnsi="Times New Roman" w:cs="Times New Roman"/>
          <w:sz w:val="24"/>
        </w:rPr>
        <w:t xml:space="preserve">ture absorption testing was </w:t>
      </w:r>
      <w:r w:rsidRPr="00F81FC6">
        <w:rPr>
          <w:rFonts w:ascii="Times New Roman" w:hAnsi="Times New Roman" w:cs="Times New Roman"/>
          <w:sz w:val="24"/>
        </w:rPr>
        <w:t>done using a total of 504 samples</w:t>
      </w:r>
      <w:r w:rsidR="00783E20">
        <w:rPr>
          <w:rFonts w:ascii="Times New Roman" w:hAnsi="Times New Roman" w:cs="Times New Roman"/>
          <w:sz w:val="24"/>
        </w:rPr>
        <w:t xml:space="preserve"> obtained from a total of </w:t>
      </w:r>
      <w:r w:rsidR="00350B66" w:rsidRPr="00F81FC6">
        <w:rPr>
          <w:rFonts w:ascii="Times New Roman" w:hAnsi="Times New Roman" w:cs="Times New Roman"/>
          <w:sz w:val="24"/>
        </w:rPr>
        <w:t>21 molded laminates</w:t>
      </w:r>
      <w:r w:rsidR="008D6B5B" w:rsidRPr="00F81FC6">
        <w:rPr>
          <w:rFonts w:ascii="Times New Roman" w:hAnsi="Times New Roman" w:cs="Times New Roman"/>
          <w:sz w:val="24"/>
        </w:rPr>
        <w:t>. T</w:t>
      </w:r>
      <w:r w:rsidRPr="00F81FC6">
        <w:rPr>
          <w:rFonts w:ascii="Times New Roman" w:hAnsi="Times New Roman" w:cs="Times New Roman"/>
          <w:sz w:val="24"/>
        </w:rPr>
        <w:t>hree different planar sizes, three different thicknesses, and seven nanotube weight percentages</w:t>
      </w:r>
      <w:r w:rsidR="008D6B5B" w:rsidRPr="00F81FC6">
        <w:rPr>
          <w:rFonts w:ascii="Times New Roman" w:hAnsi="Times New Roman" w:cs="Times New Roman"/>
          <w:sz w:val="24"/>
        </w:rPr>
        <w:t xml:space="preserve"> were used</w:t>
      </w:r>
      <w:r w:rsidRPr="00F81FC6">
        <w:rPr>
          <w:rFonts w:ascii="Times New Roman" w:hAnsi="Times New Roman" w:cs="Times New Roman"/>
          <w:sz w:val="24"/>
        </w:rPr>
        <w:t xml:space="preserve">. With the size of the mold being so large all three of the planar sizes can </w:t>
      </w:r>
      <w:r w:rsidR="008D6B5B" w:rsidRPr="00F81FC6">
        <w:rPr>
          <w:rFonts w:ascii="Times New Roman" w:hAnsi="Times New Roman" w:cs="Times New Roman"/>
          <w:sz w:val="24"/>
        </w:rPr>
        <w:t>be cut from</w:t>
      </w:r>
      <w:r w:rsidRPr="00F81FC6">
        <w:rPr>
          <w:rFonts w:ascii="Times New Roman" w:hAnsi="Times New Roman" w:cs="Times New Roman"/>
          <w:sz w:val="24"/>
        </w:rPr>
        <w:t xml:space="preserve"> one mold</w:t>
      </w:r>
      <w:r w:rsidR="00783E20">
        <w:rPr>
          <w:rFonts w:ascii="Times New Roman" w:hAnsi="Times New Roman" w:cs="Times New Roman"/>
          <w:sz w:val="24"/>
        </w:rPr>
        <w:t xml:space="preserve"> - </w:t>
      </w:r>
      <w:r w:rsidRPr="00F81FC6">
        <w:rPr>
          <w:rFonts w:ascii="Times New Roman" w:hAnsi="Times New Roman" w:cs="Times New Roman"/>
          <w:sz w:val="24"/>
        </w:rPr>
        <w:t>using eight sa</w:t>
      </w:r>
      <w:r w:rsidR="008D6B5B" w:rsidRPr="00F81FC6">
        <w:rPr>
          <w:rFonts w:ascii="Times New Roman" w:hAnsi="Times New Roman" w:cs="Times New Roman"/>
          <w:sz w:val="24"/>
        </w:rPr>
        <w:t xml:space="preserve">mples each. The samples were </w:t>
      </w:r>
      <w:r w:rsidRPr="00F81FC6">
        <w:rPr>
          <w:rFonts w:ascii="Times New Roman" w:hAnsi="Times New Roman" w:cs="Times New Roman"/>
          <w:sz w:val="24"/>
        </w:rPr>
        <w:t>cut and weighed and then moved into an oven to dry and be weighed periodically unti</w:t>
      </w:r>
      <w:r w:rsidR="008D6B5B" w:rsidRPr="00F81FC6">
        <w:rPr>
          <w:rFonts w:ascii="Times New Roman" w:hAnsi="Times New Roman" w:cs="Times New Roman"/>
          <w:sz w:val="24"/>
        </w:rPr>
        <w:t xml:space="preserve">l the sample weight </w:t>
      </w:r>
      <w:r w:rsidR="00783E20">
        <w:rPr>
          <w:rFonts w:ascii="Times New Roman" w:hAnsi="Times New Roman" w:cs="Times New Roman"/>
          <w:sz w:val="24"/>
        </w:rPr>
        <w:t>remained constant</w:t>
      </w:r>
      <w:r w:rsidRPr="00F81FC6">
        <w:rPr>
          <w:rFonts w:ascii="Times New Roman" w:hAnsi="Times New Roman" w:cs="Times New Roman"/>
          <w:sz w:val="24"/>
        </w:rPr>
        <w:t xml:space="preserve">. </w:t>
      </w:r>
      <w:r w:rsidR="00806B53" w:rsidRPr="00F81FC6">
        <w:rPr>
          <w:rFonts w:ascii="Times New Roman" w:hAnsi="Times New Roman" w:cs="Times New Roman"/>
          <w:sz w:val="24"/>
        </w:rPr>
        <w:t xml:space="preserve">The samples were </w:t>
      </w:r>
      <w:r w:rsidR="00427A19" w:rsidRPr="00F81FC6">
        <w:rPr>
          <w:rFonts w:ascii="Times New Roman" w:hAnsi="Times New Roman" w:cs="Times New Roman"/>
          <w:sz w:val="24"/>
        </w:rPr>
        <w:t>placed in jars filled with distilled water and set in a water bath at room temperature (25°C). P</w:t>
      </w:r>
      <w:r w:rsidR="00806B53" w:rsidRPr="00F81FC6">
        <w:rPr>
          <w:rFonts w:ascii="Times New Roman" w:hAnsi="Times New Roman" w:cs="Times New Roman"/>
          <w:sz w:val="24"/>
        </w:rPr>
        <w:t xml:space="preserve">eriodically the samples were </w:t>
      </w:r>
      <w:r w:rsidR="00427A19" w:rsidRPr="00F81FC6">
        <w:rPr>
          <w:rFonts w:ascii="Times New Roman" w:hAnsi="Times New Roman" w:cs="Times New Roman"/>
          <w:sz w:val="24"/>
        </w:rPr>
        <w:t>removed, dried on Kimwipes, and weighed to check for changes in the moisture content of the laminate.</w:t>
      </w:r>
    </w:p>
    <w:p w14:paraId="4ADC1856" w14:textId="602981DC" w:rsidR="0004575A" w:rsidRPr="00F81FC6" w:rsidRDefault="0004575A" w:rsidP="0004575A">
      <w:pPr>
        <w:pStyle w:val="NoSpacing"/>
        <w:spacing w:line="480" w:lineRule="auto"/>
        <w:rPr>
          <w:rFonts w:ascii="Times New Roman" w:hAnsi="Times New Roman" w:cs="Times New Roman"/>
          <w:sz w:val="24"/>
        </w:rPr>
      </w:pPr>
      <w:r w:rsidRPr="00F81FC6">
        <w:rPr>
          <w:rFonts w:ascii="Times New Roman" w:hAnsi="Times New Roman" w:cs="Times New Roman"/>
          <w:sz w:val="24"/>
        </w:rPr>
        <w:tab/>
        <w:t>During the fabrication of th</w:t>
      </w:r>
      <w:r w:rsidR="00806B53" w:rsidRPr="00F81FC6">
        <w:rPr>
          <w:rFonts w:ascii="Times New Roman" w:hAnsi="Times New Roman" w:cs="Times New Roman"/>
          <w:sz w:val="24"/>
        </w:rPr>
        <w:t>e laminates, there was</w:t>
      </w:r>
      <w:r w:rsidRPr="00F81FC6">
        <w:rPr>
          <w:rFonts w:ascii="Times New Roman" w:hAnsi="Times New Roman" w:cs="Times New Roman"/>
          <w:sz w:val="24"/>
        </w:rPr>
        <w:t xml:space="preserve"> a 10</w:t>
      </w:r>
      <w:r w:rsidR="00332B3E">
        <w:rPr>
          <w:rFonts w:ascii="Times New Roman" w:hAnsi="Times New Roman" w:cs="Times New Roman"/>
          <w:sz w:val="24"/>
        </w:rPr>
        <w:t xml:space="preserve">in </w:t>
      </w:r>
      <w:r w:rsidRPr="00F81FC6">
        <w:rPr>
          <w:rFonts w:ascii="Times New Roman" w:hAnsi="Times New Roman" w:cs="Times New Roman"/>
          <w:sz w:val="24"/>
        </w:rPr>
        <w:t>x 10</w:t>
      </w:r>
      <w:r w:rsidR="00332B3E">
        <w:rPr>
          <w:rFonts w:ascii="Times New Roman" w:hAnsi="Times New Roman" w:cs="Times New Roman"/>
          <w:sz w:val="24"/>
        </w:rPr>
        <w:t>in</w:t>
      </w:r>
      <w:r w:rsidRPr="00F81FC6">
        <w:rPr>
          <w:rFonts w:ascii="Times New Roman" w:hAnsi="Times New Roman" w:cs="Times New Roman"/>
          <w:sz w:val="24"/>
        </w:rPr>
        <w:t xml:space="preserve"> mold placed within an oven that goes through the proper cure cycle. From thi</w:t>
      </w:r>
      <w:r w:rsidR="00806B53" w:rsidRPr="00F81FC6">
        <w:rPr>
          <w:rFonts w:ascii="Times New Roman" w:hAnsi="Times New Roman" w:cs="Times New Roman"/>
          <w:sz w:val="24"/>
        </w:rPr>
        <w:t xml:space="preserve">s </w:t>
      </w:r>
      <w:r w:rsidR="00783E20">
        <w:rPr>
          <w:rFonts w:ascii="Times New Roman" w:hAnsi="Times New Roman" w:cs="Times New Roman"/>
          <w:sz w:val="24"/>
        </w:rPr>
        <w:t>larger laminate,</w:t>
      </w:r>
      <w:r w:rsidR="00806B53" w:rsidRPr="00F81FC6">
        <w:rPr>
          <w:rFonts w:ascii="Times New Roman" w:hAnsi="Times New Roman" w:cs="Times New Roman"/>
          <w:sz w:val="24"/>
        </w:rPr>
        <w:t xml:space="preserve"> the</w:t>
      </w:r>
      <w:r w:rsidRPr="00F81FC6">
        <w:rPr>
          <w:rFonts w:ascii="Times New Roman" w:hAnsi="Times New Roman" w:cs="Times New Roman"/>
          <w:sz w:val="24"/>
        </w:rPr>
        <w:t xml:space="preserve"> 6</w:t>
      </w:r>
      <w:r w:rsidR="00332B3E">
        <w:rPr>
          <w:rFonts w:ascii="Times New Roman" w:hAnsi="Times New Roman" w:cs="Times New Roman"/>
          <w:sz w:val="24"/>
        </w:rPr>
        <w:t xml:space="preserve">in </w:t>
      </w:r>
      <w:r w:rsidRPr="00F81FC6">
        <w:rPr>
          <w:rFonts w:ascii="Times New Roman" w:hAnsi="Times New Roman" w:cs="Times New Roman"/>
          <w:sz w:val="24"/>
        </w:rPr>
        <w:t>x 6</w:t>
      </w:r>
      <w:r w:rsidR="00332B3E">
        <w:rPr>
          <w:rFonts w:ascii="Times New Roman" w:hAnsi="Times New Roman" w:cs="Times New Roman"/>
          <w:sz w:val="24"/>
        </w:rPr>
        <w:t>in</w:t>
      </w:r>
      <w:r w:rsidRPr="00F81FC6">
        <w:rPr>
          <w:rFonts w:ascii="Times New Roman" w:hAnsi="Times New Roman" w:cs="Times New Roman"/>
          <w:sz w:val="24"/>
        </w:rPr>
        <w:t xml:space="preserve"> area in the center of the mold </w:t>
      </w:r>
      <w:r w:rsidR="00806B53" w:rsidRPr="00F81FC6">
        <w:rPr>
          <w:rFonts w:ascii="Times New Roman" w:hAnsi="Times New Roman" w:cs="Times New Roman"/>
          <w:sz w:val="24"/>
        </w:rPr>
        <w:t>was</w:t>
      </w:r>
      <w:r w:rsidRPr="00F81FC6">
        <w:rPr>
          <w:rFonts w:ascii="Times New Roman" w:hAnsi="Times New Roman" w:cs="Times New Roman"/>
          <w:sz w:val="24"/>
        </w:rPr>
        <w:t xml:space="preserve"> used for the cutting area of a partic</w:t>
      </w:r>
      <w:r w:rsidR="00806B53" w:rsidRPr="00F81FC6">
        <w:rPr>
          <w:rFonts w:ascii="Times New Roman" w:hAnsi="Times New Roman" w:cs="Times New Roman"/>
          <w:sz w:val="24"/>
        </w:rPr>
        <w:t>ular laminate. This area was</w:t>
      </w:r>
      <w:r w:rsidRPr="00F81FC6">
        <w:rPr>
          <w:rFonts w:ascii="Times New Roman" w:hAnsi="Times New Roman" w:cs="Times New Roman"/>
          <w:sz w:val="24"/>
        </w:rPr>
        <w:t xml:space="preserve"> used to keep the thickness of the samples as consistent as possible. The further away from the middle of the laminate</w:t>
      </w:r>
      <w:r w:rsidR="00806B53" w:rsidRPr="00F81FC6">
        <w:rPr>
          <w:rFonts w:ascii="Times New Roman" w:hAnsi="Times New Roman" w:cs="Times New Roman"/>
          <w:sz w:val="24"/>
        </w:rPr>
        <w:t>,</w:t>
      </w:r>
      <w:r w:rsidRPr="00F81FC6">
        <w:rPr>
          <w:rFonts w:ascii="Times New Roman" w:hAnsi="Times New Roman" w:cs="Times New Roman"/>
          <w:sz w:val="24"/>
        </w:rPr>
        <w:t xml:space="preserve"> the larger variance in the thickn</w:t>
      </w:r>
      <w:r w:rsidR="00806B53" w:rsidRPr="00F81FC6">
        <w:rPr>
          <w:rFonts w:ascii="Times New Roman" w:hAnsi="Times New Roman" w:cs="Times New Roman"/>
          <w:sz w:val="24"/>
        </w:rPr>
        <w:t>ess because the mixture tried</w:t>
      </w:r>
      <w:r w:rsidRPr="00F81FC6">
        <w:rPr>
          <w:rFonts w:ascii="Times New Roman" w:hAnsi="Times New Roman" w:cs="Times New Roman"/>
          <w:sz w:val="24"/>
        </w:rPr>
        <w:t xml:space="preserve"> to stay together while being poured in the mold, so </w:t>
      </w:r>
      <w:r w:rsidR="00806B53" w:rsidRPr="00F81FC6">
        <w:rPr>
          <w:rFonts w:ascii="Times New Roman" w:hAnsi="Times New Roman" w:cs="Times New Roman"/>
          <w:sz w:val="24"/>
        </w:rPr>
        <w:t>less material moved towards the edges</w:t>
      </w:r>
      <w:r w:rsidRPr="00F81FC6">
        <w:rPr>
          <w:rFonts w:ascii="Times New Roman" w:hAnsi="Times New Roman" w:cs="Times New Roman"/>
          <w:sz w:val="24"/>
        </w:rPr>
        <w:t xml:space="preserve">. </w:t>
      </w:r>
    </w:p>
    <w:p w14:paraId="789E88DC" w14:textId="220FEF46" w:rsidR="0004575A" w:rsidRPr="00F81FC6" w:rsidRDefault="0004575A" w:rsidP="0004575A">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Figure 2 displays the e</w:t>
      </w:r>
      <w:r w:rsidR="00806B53" w:rsidRPr="00F81FC6">
        <w:rPr>
          <w:rFonts w:ascii="Times New Roman" w:hAnsi="Times New Roman" w:cs="Times New Roman"/>
          <w:sz w:val="24"/>
        </w:rPr>
        <w:t>xact cutting layout that</w:t>
      </w:r>
      <w:r w:rsidRPr="00F81FC6">
        <w:rPr>
          <w:rFonts w:ascii="Times New Roman" w:hAnsi="Times New Roman" w:cs="Times New Roman"/>
          <w:sz w:val="24"/>
        </w:rPr>
        <w:t xml:space="preserve"> used for each of the laminates that were produced. The cutting layout results in a centralized cutting area where the </w:t>
      </w:r>
      <w:r w:rsidRPr="00F81FC6">
        <w:rPr>
          <w:rFonts w:ascii="Times New Roman" w:hAnsi="Times New Roman" w:cs="Times New Roman"/>
          <w:sz w:val="24"/>
        </w:rPr>
        <w:lastRenderedPageBreak/>
        <w:t>samples are as clo</w:t>
      </w:r>
      <w:r w:rsidR="00806B53" w:rsidRPr="00F81FC6">
        <w:rPr>
          <w:rFonts w:ascii="Times New Roman" w:hAnsi="Times New Roman" w:cs="Times New Roman"/>
          <w:sz w:val="24"/>
        </w:rPr>
        <w:t xml:space="preserve">sely packed as possible to give </w:t>
      </w:r>
      <w:r w:rsidR="00783E20">
        <w:rPr>
          <w:rFonts w:ascii="Times New Roman" w:hAnsi="Times New Roman" w:cs="Times New Roman"/>
          <w:sz w:val="24"/>
        </w:rPr>
        <w:t>thickness uniformity</w:t>
      </w:r>
      <w:r w:rsidRPr="00F81FC6">
        <w:rPr>
          <w:rFonts w:ascii="Times New Roman" w:hAnsi="Times New Roman" w:cs="Times New Roman"/>
          <w:sz w:val="24"/>
        </w:rPr>
        <w:t xml:space="preserve"> throughout each of the samples. Using this cutting lay</w:t>
      </w:r>
      <w:r w:rsidR="00806B53" w:rsidRPr="00F81FC6">
        <w:rPr>
          <w:rFonts w:ascii="Times New Roman" w:hAnsi="Times New Roman" w:cs="Times New Roman"/>
          <w:sz w:val="24"/>
        </w:rPr>
        <w:t>out</w:t>
      </w:r>
      <w:r w:rsidR="00783E20">
        <w:rPr>
          <w:rFonts w:ascii="Times New Roman" w:hAnsi="Times New Roman" w:cs="Times New Roman"/>
          <w:sz w:val="24"/>
        </w:rPr>
        <w:t>,</w:t>
      </w:r>
      <w:r w:rsidR="00806B53" w:rsidRPr="00F81FC6">
        <w:rPr>
          <w:rFonts w:ascii="Times New Roman" w:hAnsi="Times New Roman" w:cs="Times New Roman"/>
          <w:sz w:val="24"/>
        </w:rPr>
        <w:t xml:space="preserve"> the cutting process was </w:t>
      </w:r>
      <w:r w:rsidR="004645C0">
        <w:rPr>
          <w:rFonts w:ascii="Times New Roman" w:hAnsi="Times New Roman" w:cs="Times New Roman"/>
          <w:sz w:val="24"/>
        </w:rPr>
        <w:t xml:space="preserve">repeatable. </w:t>
      </w:r>
      <w:r w:rsidRPr="00F81FC6">
        <w:rPr>
          <w:rFonts w:ascii="Times New Roman" w:hAnsi="Times New Roman" w:cs="Times New Roman"/>
          <w:sz w:val="24"/>
        </w:rPr>
        <w:t xml:space="preserve"> </w:t>
      </w:r>
      <w:r w:rsidR="004645C0">
        <w:rPr>
          <w:rFonts w:ascii="Times New Roman" w:hAnsi="Times New Roman" w:cs="Times New Roman"/>
          <w:sz w:val="24"/>
        </w:rPr>
        <w:t>This lay out helped f</w:t>
      </w:r>
      <w:r w:rsidRPr="00F81FC6">
        <w:rPr>
          <w:rFonts w:ascii="Times New Roman" w:hAnsi="Times New Roman" w:cs="Times New Roman"/>
          <w:sz w:val="24"/>
        </w:rPr>
        <w:t xml:space="preserve">ollowing straight </w:t>
      </w:r>
      <w:r w:rsidR="004645C0">
        <w:rPr>
          <w:rFonts w:ascii="Times New Roman" w:hAnsi="Times New Roman" w:cs="Times New Roman"/>
          <w:sz w:val="24"/>
        </w:rPr>
        <w:t xml:space="preserve">cut </w:t>
      </w:r>
      <w:r w:rsidRPr="00F81FC6">
        <w:rPr>
          <w:rFonts w:ascii="Times New Roman" w:hAnsi="Times New Roman" w:cs="Times New Roman"/>
          <w:sz w:val="24"/>
        </w:rPr>
        <w:t xml:space="preserve">lines as well as having the blade being used the same way for each of the different </w:t>
      </w:r>
      <w:r w:rsidR="00806B53" w:rsidRPr="00F81FC6">
        <w:rPr>
          <w:rFonts w:ascii="Times New Roman" w:hAnsi="Times New Roman" w:cs="Times New Roman"/>
          <w:sz w:val="24"/>
        </w:rPr>
        <w:t>laminates.</w:t>
      </w:r>
      <w:r w:rsidRPr="00F81FC6">
        <w:rPr>
          <w:rFonts w:ascii="Times New Roman" w:hAnsi="Times New Roman" w:cs="Times New Roman"/>
          <w:sz w:val="24"/>
        </w:rPr>
        <w:t xml:space="preserve"> </w:t>
      </w:r>
    </w:p>
    <w:p w14:paraId="69C764FE" w14:textId="2F5CC0D5" w:rsidR="00337739" w:rsidRPr="00F81FC6" w:rsidRDefault="00337739" w:rsidP="00337739">
      <w:pPr>
        <w:pStyle w:val="NoSpacing"/>
        <w:spacing w:line="480" w:lineRule="auto"/>
        <w:rPr>
          <w:rFonts w:ascii="Times New Roman" w:hAnsi="Times New Roman" w:cs="Times New Roman"/>
          <w:sz w:val="24"/>
        </w:rPr>
      </w:pPr>
      <w:r w:rsidRPr="00F81FC6">
        <w:rPr>
          <w:rFonts w:ascii="Times New Roman" w:hAnsi="Times New Roman" w:cs="Times New Roman"/>
          <w:sz w:val="24"/>
        </w:rPr>
        <w:tab/>
      </w:r>
      <w:r>
        <w:rPr>
          <w:rFonts w:ascii="Times New Roman" w:hAnsi="Times New Roman" w:cs="Times New Roman"/>
          <w:sz w:val="24"/>
        </w:rPr>
        <w:t>After t</w:t>
      </w:r>
      <w:r w:rsidRPr="00F81FC6">
        <w:rPr>
          <w:rFonts w:ascii="Times New Roman" w:hAnsi="Times New Roman" w:cs="Times New Roman"/>
          <w:sz w:val="24"/>
        </w:rPr>
        <w:t xml:space="preserve">he fabrication </w:t>
      </w:r>
      <w:r>
        <w:rPr>
          <w:rFonts w:ascii="Times New Roman" w:hAnsi="Times New Roman" w:cs="Times New Roman"/>
          <w:sz w:val="24"/>
        </w:rPr>
        <w:t xml:space="preserve">of all </w:t>
      </w:r>
      <w:r w:rsidRPr="00F81FC6">
        <w:rPr>
          <w:rFonts w:ascii="Times New Roman" w:hAnsi="Times New Roman" w:cs="Times New Roman"/>
          <w:sz w:val="24"/>
        </w:rPr>
        <w:t xml:space="preserve">the different laminates </w:t>
      </w:r>
      <w:r>
        <w:rPr>
          <w:rFonts w:ascii="Times New Roman" w:hAnsi="Times New Roman" w:cs="Times New Roman"/>
          <w:sz w:val="24"/>
        </w:rPr>
        <w:t xml:space="preserve">is </w:t>
      </w:r>
      <w:r w:rsidRPr="00F81FC6">
        <w:rPr>
          <w:rFonts w:ascii="Times New Roman" w:hAnsi="Times New Roman" w:cs="Times New Roman"/>
          <w:sz w:val="24"/>
        </w:rPr>
        <w:t>complete</w:t>
      </w:r>
      <w:r>
        <w:rPr>
          <w:rFonts w:ascii="Times New Roman" w:hAnsi="Times New Roman" w:cs="Times New Roman"/>
          <w:sz w:val="24"/>
        </w:rPr>
        <w:t>,</w:t>
      </w:r>
      <w:r w:rsidR="00332B3E">
        <w:rPr>
          <w:rFonts w:ascii="Times New Roman" w:hAnsi="Times New Roman" w:cs="Times New Roman"/>
          <w:sz w:val="24"/>
        </w:rPr>
        <w:t xml:space="preserve"> </w:t>
      </w:r>
      <w:r>
        <w:rPr>
          <w:rFonts w:ascii="Times New Roman" w:hAnsi="Times New Roman" w:cs="Times New Roman"/>
          <w:sz w:val="24"/>
        </w:rPr>
        <w:t xml:space="preserve">the </w:t>
      </w:r>
      <w:r w:rsidRPr="00F81FC6">
        <w:rPr>
          <w:rFonts w:ascii="Times New Roman" w:hAnsi="Times New Roman" w:cs="Times New Roman"/>
          <w:sz w:val="24"/>
        </w:rPr>
        <w:t xml:space="preserve">laminates were then cut into individual samples for each of the different distinctions made previously. Each of the different nanotube weight content samples has a representative image of one of the specific sets below.  The first representative image, </w:t>
      </w:r>
      <w:r>
        <w:rPr>
          <w:rFonts w:ascii="Times New Roman" w:hAnsi="Times New Roman" w:cs="Times New Roman"/>
          <w:sz w:val="24"/>
        </w:rPr>
        <w:t xml:space="preserve">shown in </w:t>
      </w:r>
      <w:r w:rsidRPr="00F81FC6">
        <w:rPr>
          <w:rFonts w:ascii="Times New Roman" w:hAnsi="Times New Roman" w:cs="Times New Roman"/>
          <w:sz w:val="24"/>
        </w:rPr>
        <w:t>Figure 3, displays the neat epoxy sam</w:t>
      </w:r>
      <w:r w:rsidR="00332B3E">
        <w:rPr>
          <w:rFonts w:ascii="Times New Roman" w:hAnsi="Times New Roman" w:cs="Times New Roman"/>
          <w:sz w:val="24"/>
        </w:rPr>
        <w:t xml:space="preserve">ples with a planar size of 1.25in x 1.25in </w:t>
      </w:r>
      <w:r w:rsidRPr="00F81FC6">
        <w:rPr>
          <w:rFonts w:ascii="Times New Roman" w:hAnsi="Times New Roman" w:cs="Times New Roman"/>
          <w:sz w:val="24"/>
        </w:rPr>
        <w:t>and a 1.5mm thickness. As the image shows</w:t>
      </w:r>
      <w:r>
        <w:rPr>
          <w:rFonts w:ascii="Times New Roman" w:hAnsi="Times New Roman" w:cs="Times New Roman"/>
          <w:sz w:val="24"/>
        </w:rPr>
        <w:t>,</w:t>
      </w:r>
      <w:r w:rsidRPr="00F81FC6">
        <w:rPr>
          <w:rFonts w:ascii="Times New Roman" w:hAnsi="Times New Roman" w:cs="Times New Roman"/>
          <w:sz w:val="24"/>
        </w:rPr>
        <w:t xml:space="preserve"> the neat epoxy samples are translucent yellow samples. </w:t>
      </w:r>
    </w:p>
    <w:p w14:paraId="217A5A4A" w14:textId="4FEF95FF" w:rsidR="00337739" w:rsidRPr="00F81FC6" w:rsidRDefault="00337739" w:rsidP="00337739">
      <w:pPr>
        <w:pStyle w:val="NoSpacing"/>
        <w:spacing w:line="480" w:lineRule="auto"/>
        <w:rPr>
          <w:rFonts w:ascii="Times New Roman" w:hAnsi="Times New Roman" w:cs="Times New Roman"/>
          <w:sz w:val="24"/>
        </w:rPr>
      </w:pPr>
      <w:r w:rsidRPr="00F81FC6">
        <w:rPr>
          <w:rFonts w:ascii="Times New Roman" w:hAnsi="Times New Roman" w:cs="Times New Roman"/>
          <w:sz w:val="24"/>
        </w:rPr>
        <w:tab/>
        <w:t>Figure 4 shows the samples with a nanotube weight cont</w:t>
      </w:r>
      <w:r w:rsidR="00332B3E">
        <w:rPr>
          <w:rFonts w:ascii="Times New Roman" w:hAnsi="Times New Roman" w:cs="Times New Roman"/>
          <w:sz w:val="24"/>
        </w:rPr>
        <w:t xml:space="preserve">ent of 0.25% of planar size 1.0in x 0.75in </w:t>
      </w:r>
      <w:r w:rsidRPr="00F81FC6">
        <w:rPr>
          <w:rFonts w:ascii="Times New Roman" w:hAnsi="Times New Roman" w:cs="Times New Roman"/>
          <w:sz w:val="24"/>
        </w:rPr>
        <w:t xml:space="preserve">and thickness of 2.0mm. These samples quickly changed coloring to a deep black color because of the nanotubes, a trend that continues for all of the samples containing nanotubes. Figure 5 through Figure 9 shows the samples for the nanotube weight contents 0.5%, 1.0%, 1.5%, 2.0% and 3.0% , in that order. Each of the figures shows the samples with a similar coloring regardless of the nanotube content within them. The only samples with noticeable defections were the 1.5% nanotube content samples displayed in Figure 7, where small surface marks are shown. </w:t>
      </w:r>
    </w:p>
    <w:p w14:paraId="3FD01E6A" w14:textId="77777777" w:rsidR="00337739" w:rsidRDefault="00337739" w:rsidP="00806B53">
      <w:pPr>
        <w:pStyle w:val="NoSpacing"/>
        <w:spacing w:line="480" w:lineRule="auto"/>
        <w:rPr>
          <w:rFonts w:ascii="Times New Roman" w:hAnsi="Times New Roman" w:cs="Times New Roman"/>
          <w:sz w:val="24"/>
        </w:rPr>
      </w:pPr>
    </w:p>
    <w:p w14:paraId="6DE67F94" w14:textId="77777777" w:rsidR="00337739" w:rsidRDefault="00337739" w:rsidP="00806B53">
      <w:pPr>
        <w:pStyle w:val="NoSpacing"/>
        <w:spacing w:line="480" w:lineRule="auto"/>
        <w:rPr>
          <w:rFonts w:ascii="Times New Roman" w:hAnsi="Times New Roman" w:cs="Times New Roman"/>
          <w:sz w:val="24"/>
        </w:rPr>
      </w:pPr>
    </w:p>
    <w:p w14:paraId="48F643BC" w14:textId="77777777" w:rsidR="00C30F2B" w:rsidRPr="00F81FC6" w:rsidRDefault="007B04C1" w:rsidP="00C30F2B">
      <w:pPr>
        <w:pStyle w:val="NoSpacing"/>
        <w:keepNext/>
        <w:spacing w:line="480" w:lineRule="auto"/>
        <w:jc w:val="center"/>
        <w:rPr>
          <w:rFonts w:ascii="Times New Roman" w:hAnsi="Times New Roman" w:cs="Times New Roman"/>
        </w:rPr>
      </w:pPr>
      <w:r w:rsidRPr="00F81FC6">
        <w:rPr>
          <w:rFonts w:ascii="Times New Roman" w:hAnsi="Times New Roman" w:cs="Times New Roman"/>
          <w:noProof/>
          <w:sz w:val="24"/>
        </w:rPr>
        <w:lastRenderedPageBreak/>
        <w:drawing>
          <wp:inline distT="0" distB="0" distL="0" distR="0" wp14:anchorId="1AFCF59A" wp14:editId="7566E4D1">
            <wp:extent cx="5394960" cy="51492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tting layout!.JPG"/>
                    <pic:cNvPicPr/>
                  </pic:nvPicPr>
                  <pic:blipFill>
                    <a:blip r:embed="rId11">
                      <a:extLst>
                        <a:ext uri="{28A0092B-C50C-407E-A947-70E740481C1C}">
                          <a14:useLocalDpi xmlns:a14="http://schemas.microsoft.com/office/drawing/2010/main" val="0"/>
                        </a:ext>
                      </a:extLst>
                    </a:blip>
                    <a:stretch>
                      <a:fillRect/>
                    </a:stretch>
                  </pic:blipFill>
                  <pic:spPr>
                    <a:xfrm>
                      <a:off x="0" y="0"/>
                      <a:ext cx="5394960" cy="5149215"/>
                    </a:xfrm>
                    <a:prstGeom prst="rect">
                      <a:avLst/>
                    </a:prstGeom>
                  </pic:spPr>
                </pic:pic>
              </a:graphicData>
            </a:graphic>
          </wp:inline>
        </w:drawing>
      </w:r>
    </w:p>
    <w:p w14:paraId="2A915CEA" w14:textId="7F11F22F" w:rsidR="007B04C1" w:rsidRDefault="00C30F2B" w:rsidP="00C30F2B">
      <w:pPr>
        <w:pStyle w:val="Caption"/>
        <w:jc w:val="center"/>
        <w:rPr>
          <w:rFonts w:ascii="Times New Roman" w:hAnsi="Times New Roman" w:cs="Times New Roman"/>
          <w:color w:val="auto"/>
          <w:sz w:val="24"/>
        </w:rPr>
      </w:pPr>
      <w:bookmarkStart w:id="17" w:name="_Toc459060259"/>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2</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Cutting layout for the samples from a 6</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6</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cutting area of the full laminate</w:t>
      </w:r>
      <w:bookmarkEnd w:id="17"/>
    </w:p>
    <w:p w14:paraId="71237D4A" w14:textId="77777777" w:rsidR="004645C0" w:rsidRPr="00337739" w:rsidRDefault="004645C0" w:rsidP="00400ABF"/>
    <w:p w14:paraId="35C1056A" w14:textId="77777777" w:rsidR="00127BFB" w:rsidRPr="00F81FC6" w:rsidRDefault="00127BFB" w:rsidP="00C61630">
      <w:pPr>
        <w:pStyle w:val="NoSpacing"/>
        <w:keepNext/>
        <w:spacing w:line="480" w:lineRule="auto"/>
        <w:jc w:val="center"/>
        <w:rPr>
          <w:rFonts w:ascii="Times New Roman" w:hAnsi="Times New Roman" w:cs="Times New Roman"/>
        </w:rPr>
      </w:pPr>
      <w:r w:rsidRPr="00F81FC6">
        <w:rPr>
          <w:rFonts w:ascii="Times New Roman" w:hAnsi="Times New Roman" w:cs="Times New Roman"/>
          <w:noProof/>
          <w:sz w:val="24"/>
        </w:rPr>
        <w:lastRenderedPageBreak/>
        <w:drawing>
          <wp:inline distT="0" distB="0" distL="0" distR="0" wp14:anchorId="076517E5" wp14:editId="30EB7BF9">
            <wp:extent cx="3840480" cy="2160270"/>
            <wp:effectExtent l="0" t="0" r="762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A samples.jpg"/>
                    <pic:cNvPicPr/>
                  </pic:nvPicPr>
                  <pic:blipFill>
                    <a:blip r:embed="rId12" cstate="print">
                      <a:extLst>
                        <a:ext uri="{28A0092B-C50C-407E-A947-70E740481C1C}">
                          <a14:useLocalDpi xmlns:a14="http://schemas.microsoft.com/office/drawing/2010/main" val="0"/>
                        </a:ext>
                      </a:extLst>
                    </a:blip>
                    <a:stretch>
                      <a:fillRect/>
                    </a:stretch>
                  </pic:blipFill>
                  <pic:spPr>
                    <a:xfrm rot="10800000">
                      <a:off x="0" y="0"/>
                      <a:ext cx="3840480" cy="2160270"/>
                    </a:xfrm>
                    <a:prstGeom prst="rect">
                      <a:avLst/>
                    </a:prstGeom>
                  </pic:spPr>
                </pic:pic>
              </a:graphicData>
            </a:graphic>
          </wp:inline>
        </w:drawing>
      </w:r>
    </w:p>
    <w:p w14:paraId="48F9743F" w14:textId="0980D7FD" w:rsidR="00127BFB" w:rsidRPr="00F81FC6" w:rsidRDefault="00127BFB" w:rsidP="00C61630">
      <w:pPr>
        <w:pStyle w:val="Caption"/>
        <w:jc w:val="center"/>
        <w:rPr>
          <w:rFonts w:ascii="Times New Roman" w:hAnsi="Times New Roman" w:cs="Times New Roman"/>
          <w:color w:val="auto"/>
          <w:sz w:val="36"/>
        </w:rPr>
      </w:pPr>
      <w:bookmarkStart w:id="18" w:name="_Toc459060260"/>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3</w:t>
      </w:r>
      <w:r w:rsidRPr="00F81FC6">
        <w:rPr>
          <w:rFonts w:ascii="Times New Roman" w:hAnsi="Times New Roman" w:cs="Times New Roman"/>
          <w:color w:val="auto"/>
          <w:sz w:val="24"/>
        </w:rPr>
        <w:fldChar w:fldCharType="end"/>
      </w:r>
      <w:r w:rsidR="00332B3E">
        <w:rPr>
          <w:rFonts w:ascii="Times New Roman" w:hAnsi="Times New Roman" w:cs="Times New Roman"/>
          <w:color w:val="auto"/>
          <w:sz w:val="24"/>
        </w:rPr>
        <w:t>: Neat 1.25in x 1.25in</w:t>
      </w:r>
      <w:r w:rsidRPr="00F81FC6">
        <w:rPr>
          <w:rFonts w:ascii="Times New Roman" w:hAnsi="Times New Roman" w:cs="Times New Roman"/>
          <w:color w:val="auto"/>
          <w:sz w:val="24"/>
        </w:rPr>
        <w:t xml:space="preserve"> planar size 1.5mm thickness samples</w:t>
      </w:r>
      <w:bookmarkEnd w:id="18"/>
    </w:p>
    <w:p w14:paraId="24ED8355" w14:textId="77777777" w:rsidR="00127BFB" w:rsidRPr="00F81FC6" w:rsidRDefault="00127BFB" w:rsidP="00C61630">
      <w:pPr>
        <w:pStyle w:val="NoSpacing"/>
        <w:keepNext/>
        <w:spacing w:line="480" w:lineRule="auto"/>
        <w:jc w:val="center"/>
        <w:rPr>
          <w:rFonts w:ascii="Times New Roman" w:hAnsi="Times New Roman" w:cs="Times New Roman"/>
        </w:rPr>
      </w:pPr>
      <w:r w:rsidRPr="00F81FC6">
        <w:rPr>
          <w:rFonts w:ascii="Times New Roman" w:hAnsi="Times New Roman" w:cs="Times New Roman"/>
          <w:noProof/>
          <w:sz w:val="24"/>
        </w:rPr>
        <w:drawing>
          <wp:inline distT="0" distB="0" distL="0" distR="0" wp14:anchorId="10C5226F" wp14:editId="7E2E09D7">
            <wp:extent cx="3840480" cy="2160270"/>
            <wp:effectExtent l="0" t="0" r="762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 samples.jpg"/>
                    <pic:cNvPicPr/>
                  </pic:nvPicPr>
                  <pic:blipFill>
                    <a:blip r:embed="rId13" cstate="print">
                      <a:extLst>
                        <a:ext uri="{28A0092B-C50C-407E-A947-70E740481C1C}">
                          <a14:useLocalDpi xmlns:a14="http://schemas.microsoft.com/office/drawing/2010/main" val="0"/>
                        </a:ext>
                      </a:extLst>
                    </a:blip>
                    <a:stretch>
                      <a:fillRect/>
                    </a:stretch>
                  </pic:blipFill>
                  <pic:spPr>
                    <a:xfrm rot="10800000">
                      <a:off x="0" y="0"/>
                      <a:ext cx="3840480" cy="2160270"/>
                    </a:xfrm>
                    <a:prstGeom prst="rect">
                      <a:avLst/>
                    </a:prstGeom>
                  </pic:spPr>
                </pic:pic>
              </a:graphicData>
            </a:graphic>
          </wp:inline>
        </w:drawing>
      </w:r>
    </w:p>
    <w:p w14:paraId="46D423AD" w14:textId="651953A5" w:rsidR="00127BFB" w:rsidRPr="00F81FC6" w:rsidRDefault="00127BFB" w:rsidP="00C61630">
      <w:pPr>
        <w:pStyle w:val="Caption"/>
        <w:jc w:val="center"/>
        <w:rPr>
          <w:rFonts w:ascii="Times New Roman" w:hAnsi="Times New Roman" w:cs="Times New Roman"/>
          <w:color w:val="auto"/>
          <w:sz w:val="36"/>
        </w:rPr>
      </w:pPr>
      <w:bookmarkStart w:id="19" w:name="_Toc459060261"/>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4</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w:t>
      </w:r>
      <w:r w:rsidR="00727689">
        <w:rPr>
          <w:rFonts w:ascii="Times New Roman" w:hAnsi="Times New Roman" w:cs="Times New Roman"/>
          <w:color w:val="auto"/>
          <w:sz w:val="24"/>
        </w:rPr>
        <w:t xml:space="preserve"> Samples with </w:t>
      </w:r>
      <w:r w:rsidRPr="00F81FC6">
        <w:rPr>
          <w:rFonts w:ascii="Times New Roman" w:hAnsi="Times New Roman" w:cs="Times New Roman"/>
          <w:color w:val="auto"/>
          <w:sz w:val="24"/>
        </w:rPr>
        <w:t xml:space="preserve">0.25% </w:t>
      </w:r>
      <w:r w:rsidR="00727689">
        <w:rPr>
          <w:rFonts w:ascii="Times New Roman" w:hAnsi="Times New Roman" w:cs="Times New Roman"/>
          <w:color w:val="auto"/>
          <w:sz w:val="24"/>
        </w:rPr>
        <w:t xml:space="preserve">nanotube weight content </w:t>
      </w:r>
      <w:r w:rsidR="00332B3E">
        <w:rPr>
          <w:rFonts w:ascii="Times New Roman" w:hAnsi="Times New Roman" w:cs="Times New Roman"/>
          <w:color w:val="auto"/>
          <w:sz w:val="24"/>
        </w:rPr>
        <w:t>1.0in x 0.75in</w:t>
      </w:r>
      <w:r w:rsidRPr="00F81FC6">
        <w:rPr>
          <w:rFonts w:ascii="Times New Roman" w:hAnsi="Times New Roman" w:cs="Times New Roman"/>
          <w:color w:val="auto"/>
          <w:sz w:val="24"/>
        </w:rPr>
        <w:t xml:space="preserve"> planar size 2.0mm thickness</w:t>
      </w:r>
      <w:bookmarkEnd w:id="19"/>
    </w:p>
    <w:p w14:paraId="53698ED8" w14:textId="77777777" w:rsidR="00127BFB" w:rsidRPr="00F81FC6" w:rsidRDefault="00127BFB" w:rsidP="00C61630">
      <w:pPr>
        <w:pStyle w:val="NoSpacing"/>
        <w:keepNext/>
        <w:spacing w:line="480" w:lineRule="auto"/>
        <w:jc w:val="center"/>
        <w:rPr>
          <w:rFonts w:ascii="Times New Roman" w:hAnsi="Times New Roman" w:cs="Times New Roman"/>
        </w:rPr>
      </w:pPr>
      <w:r w:rsidRPr="00F81FC6">
        <w:rPr>
          <w:rFonts w:ascii="Times New Roman" w:hAnsi="Times New Roman" w:cs="Times New Roman"/>
          <w:noProof/>
          <w:sz w:val="24"/>
        </w:rPr>
        <w:drawing>
          <wp:inline distT="0" distB="0" distL="0" distR="0" wp14:anchorId="60CC2EBB" wp14:editId="7A3F0DDD">
            <wp:extent cx="3840480" cy="2157984"/>
            <wp:effectExtent l="0" t="0" r="762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 samples.jpg"/>
                    <pic:cNvPicPr/>
                  </pic:nvPicPr>
                  <pic:blipFill>
                    <a:blip r:embed="rId14" cstate="print">
                      <a:extLst>
                        <a:ext uri="{28A0092B-C50C-407E-A947-70E740481C1C}">
                          <a14:useLocalDpi xmlns:a14="http://schemas.microsoft.com/office/drawing/2010/main" val="0"/>
                        </a:ext>
                      </a:extLst>
                    </a:blip>
                    <a:stretch>
                      <a:fillRect/>
                    </a:stretch>
                  </pic:blipFill>
                  <pic:spPr>
                    <a:xfrm rot="10800000">
                      <a:off x="0" y="0"/>
                      <a:ext cx="3840480" cy="2157984"/>
                    </a:xfrm>
                    <a:prstGeom prst="rect">
                      <a:avLst/>
                    </a:prstGeom>
                  </pic:spPr>
                </pic:pic>
              </a:graphicData>
            </a:graphic>
          </wp:inline>
        </w:drawing>
      </w:r>
    </w:p>
    <w:p w14:paraId="1399DCFF" w14:textId="7F025F9A" w:rsidR="00127BFB" w:rsidRPr="00F81FC6" w:rsidRDefault="00127BFB" w:rsidP="00C61630">
      <w:pPr>
        <w:pStyle w:val="Caption"/>
        <w:jc w:val="center"/>
        <w:rPr>
          <w:rFonts w:ascii="Times New Roman" w:hAnsi="Times New Roman" w:cs="Times New Roman"/>
          <w:color w:val="auto"/>
          <w:sz w:val="36"/>
        </w:rPr>
      </w:pPr>
      <w:bookmarkStart w:id="20" w:name="_Toc459060262"/>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5</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w:t>
      </w:r>
      <w:r w:rsidR="00727689">
        <w:rPr>
          <w:rFonts w:ascii="Times New Roman" w:hAnsi="Times New Roman" w:cs="Times New Roman"/>
          <w:color w:val="auto"/>
          <w:sz w:val="24"/>
        </w:rPr>
        <w:t>Samples with 0.5% n</w:t>
      </w:r>
      <w:r w:rsidR="00332B3E">
        <w:rPr>
          <w:rFonts w:ascii="Times New Roman" w:hAnsi="Times New Roman" w:cs="Times New Roman"/>
          <w:color w:val="auto"/>
          <w:sz w:val="24"/>
        </w:rPr>
        <w:t>anotube weight content 1.0in x 0.75in</w:t>
      </w:r>
      <w:r w:rsidRPr="00F81FC6">
        <w:rPr>
          <w:rFonts w:ascii="Times New Roman" w:hAnsi="Times New Roman" w:cs="Times New Roman"/>
          <w:color w:val="auto"/>
          <w:sz w:val="24"/>
        </w:rPr>
        <w:t xml:space="preserve"> planar size 2.0mm thickness</w:t>
      </w:r>
      <w:bookmarkEnd w:id="20"/>
    </w:p>
    <w:p w14:paraId="10BFE507" w14:textId="77777777" w:rsidR="00127BFB" w:rsidRPr="00F81FC6" w:rsidRDefault="00127BFB" w:rsidP="00C61630">
      <w:pPr>
        <w:pStyle w:val="NoSpacing"/>
        <w:keepNext/>
        <w:spacing w:line="480" w:lineRule="auto"/>
        <w:jc w:val="center"/>
        <w:rPr>
          <w:rFonts w:ascii="Times New Roman" w:hAnsi="Times New Roman" w:cs="Times New Roman"/>
        </w:rPr>
      </w:pPr>
      <w:r w:rsidRPr="00F81FC6">
        <w:rPr>
          <w:rFonts w:ascii="Times New Roman" w:hAnsi="Times New Roman" w:cs="Times New Roman"/>
          <w:noProof/>
          <w:sz w:val="24"/>
        </w:rPr>
        <w:lastRenderedPageBreak/>
        <w:drawing>
          <wp:inline distT="0" distB="0" distL="0" distR="0" wp14:anchorId="1DD8F6C6" wp14:editId="793BDDE3">
            <wp:extent cx="3840480" cy="2160270"/>
            <wp:effectExtent l="0" t="0" r="762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samples.jpg"/>
                    <pic:cNvPicPr/>
                  </pic:nvPicPr>
                  <pic:blipFill>
                    <a:blip r:embed="rId15" cstate="print">
                      <a:extLst>
                        <a:ext uri="{28A0092B-C50C-407E-A947-70E740481C1C}">
                          <a14:useLocalDpi xmlns:a14="http://schemas.microsoft.com/office/drawing/2010/main" val="0"/>
                        </a:ext>
                      </a:extLst>
                    </a:blip>
                    <a:stretch>
                      <a:fillRect/>
                    </a:stretch>
                  </pic:blipFill>
                  <pic:spPr>
                    <a:xfrm rot="10800000">
                      <a:off x="0" y="0"/>
                      <a:ext cx="3840480" cy="2160270"/>
                    </a:xfrm>
                    <a:prstGeom prst="rect">
                      <a:avLst/>
                    </a:prstGeom>
                  </pic:spPr>
                </pic:pic>
              </a:graphicData>
            </a:graphic>
          </wp:inline>
        </w:drawing>
      </w:r>
    </w:p>
    <w:p w14:paraId="2CC1EE79" w14:textId="7C1909AD" w:rsidR="00127BFB" w:rsidRPr="00F81FC6" w:rsidRDefault="00127BFB" w:rsidP="00C61630">
      <w:pPr>
        <w:pStyle w:val="Caption"/>
        <w:jc w:val="center"/>
        <w:rPr>
          <w:rFonts w:ascii="Times New Roman" w:hAnsi="Times New Roman" w:cs="Times New Roman"/>
          <w:color w:val="auto"/>
          <w:sz w:val="36"/>
        </w:rPr>
      </w:pPr>
      <w:bookmarkStart w:id="21" w:name="_Toc459060263"/>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6</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w:t>
      </w:r>
      <w:r w:rsidR="00727689">
        <w:rPr>
          <w:rFonts w:ascii="Times New Roman" w:hAnsi="Times New Roman" w:cs="Times New Roman"/>
          <w:color w:val="auto"/>
          <w:sz w:val="24"/>
        </w:rPr>
        <w:t>Samples with 1.0% n</w:t>
      </w:r>
      <w:r w:rsidRPr="00F81FC6">
        <w:rPr>
          <w:rFonts w:ascii="Times New Roman" w:hAnsi="Times New Roman" w:cs="Times New Roman"/>
          <w:color w:val="auto"/>
          <w:sz w:val="24"/>
        </w:rPr>
        <w:t>anotube weight content 1.0</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2.0mm thickness</w:t>
      </w:r>
      <w:bookmarkEnd w:id="21"/>
    </w:p>
    <w:p w14:paraId="26E662E3" w14:textId="77777777" w:rsidR="00127BFB" w:rsidRPr="00F81FC6" w:rsidRDefault="00127BFB" w:rsidP="00C61630">
      <w:pPr>
        <w:pStyle w:val="NoSpacing"/>
        <w:keepNext/>
        <w:spacing w:line="480" w:lineRule="auto"/>
        <w:jc w:val="center"/>
        <w:rPr>
          <w:rFonts w:ascii="Times New Roman" w:hAnsi="Times New Roman" w:cs="Times New Roman"/>
        </w:rPr>
      </w:pPr>
      <w:r w:rsidRPr="00F81FC6">
        <w:rPr>
          <w:rFonts w:ascii="Times New Roman" w:hAnsi="Times New Roman" w:cs="Times New Roman"/>
          <w:noProof/>
          <w:sz w:val="24"/>
        </w:rPr>
        <w:drawing>
          <wp:inline distT="0" distB="0" distL="0" distR="0" wp14:anchorId="6A0256EB" wp14:editId="0CE246E4">
            <wp:extent cx="3840480" cy="2157984"/>
            <wp:effectExtent l="0" t="0" r="762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 samples.jpg"/>
                    <pic:cNvPicPr/>
                  </pic:nvPicPr>
                  <pic:blipFill>
                    <a:blip r:embed="rId16" cstate="print">
                      <a:extLst>
                        <a:ext uri="{28A0092B-C50C-407E-A947-70E740481C1C}">
                          <a14:useLocalDpi xmlns:a14="http://schemas.microsoft.com/office/drawing/2010/main" val="0"/>
                        </a:ext>
                      </a:extLst>
                    </a:blip>
                    <a:stretch>
                      <a:fillRect/>
                    </a:stretch>
                  </pic:blipFill>
                  <pic:spPr>
                    <a:xfrm rot="10800000">
                      <a:off x="0" y="0"/>
                      <a:ext cx="3840480" cy="2157984"/>
                    </a:xfrm>
                    <a:prstGeom prst="rect">
                      <a:avLst/>
                    </a:prstGeom>
                  </pic:spPr>
                </pic:pic>
              </a:graphicData>
            </a:graphic>
          </wp:inline>
        </w:drawing>
      </w:r>
    </w:p>
    <w:p w14:paraId="6F6C6A84" w14:textId="621569D0" w:rsidR="00127BFB" w:rsidRPr="00727689" w:rsidRDefault="00127BFB" w:rsidP="00727689">
      <w:pPr>
        <w:pStyle w:val="Caption"/>
        <w:jc w:val="center"/>
        <w:rPr>
          <w:rFonts w:ascii="Times New Roman" w:hAnsi="Times New Roman" w:cs="Times New Roman"/>
          <w:color w:val="auto"/>
          <w:sz w:val="24"/>
        </w:rPr>
      </w:pPr>
      <w:bookmarkStart w:id="22" w:name="_Toc459060264"/>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7</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w:t>
      </w:r>
      <w:r w:rsidR="00727689">
        <w:rPr>
          <w:rFonts w:ascii="Times New Roman" w:hAnsi="Times New Roman" w:cs="Times New Roman"/>
          <w:color w:val="auto"/>
          <w:sz w:val="24"/>
        </w:rPr>
        <w:t xml:space="preserve">Samples with </w:t>
      </w:r>
      <w:r w:rsidRPr="00F81FC6">
        <w:rPr>
          <w:rFonts w:ascii="Times New Roman" w:hAnsi="Times New Roman" w:cs="Times New Roman"/>
          <w:color w:val="auto"/>
          <w:sz w:val="24"/>
        </w:rPr>
        <w:t xml:space="preserve">1.5% </w:t>
      </w:r>
      <w:r w:rsidR="00727689">
        <w:rPr>
          <w:rFonts w:ascii="Times New Roman" w:hAnsi="Times New Roman" w:cs="Times New Roman"/>
          <w:color w:val="auto"/>
          <w:sz w:val="24"/>
        </w:rPr>
        <w:t>n</w:t>
      </w:r>
      <w:r w:rsidRPr="00F81FC6">
        <w:rPr>
          <w:rFonts w:ascii="Times New Roman" w:hAnsi="Times New Roman" w:cs="Times New Roman"/>
          <w:color w:val="auto"/>
          <w:sz w:val="24"/>
        </w:rPr>
        <w:t>anotube weight content 1.0</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2.0mm thickness</w:t>
      </w:r>
      <w:bookmarkEnd w:id="22"/>
    </w:p>
    <w:p w14:paraId="2D3F31CE" w14:textId="77777777" w:rsidR="00127BFB" w:rsidRPr="00F81FC6" w:rsidRDefault="00127BFB" w:rsidP="00C61630">
      <w:pPr>
        <w:pStyle w:val="NoSpacing"/>
        <w:keepNext/>
        <w:spacing w:line="480" w:lineRule="auto"/>
        <w:jc w:val="center"/>
        <w:rPr>
          <w:rFonts w:ascii="Times New Roman" w:hAnsi="Times New Roman" w:cs="Times New Roman"/>
        </w:rPr>
      </w:pPr>
      <w:r w:rsidRPr="00F81FC6">
        <w:rPr>
          <w:rFonts w:ascii="Times New Roman" w:hAnsi="Times New Roman" w:cs="Times New Roman"/>
          <w:noProof/>
          <w:sz w:val="24"/>
        </w:rPr>
        <w:lastRenderedPageBreak/>
        <w:drawing>
          <wp:inline distT="0" distB="0" distL="0" distR="0" wp14:anchorId="3F75847E" wp14:editId="1ADF36F8">
            <wp:extent cx="3840480" cy="2157984"/>
            <wp:effectExtent l="0" t="0" r="762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F samples.jpg"/>
                    <pic:cNvPicPr/>
                  </pic:nvPicPr>
                  <pic:blipFill>
                    <a:blip r:embed="rId17" cstate="print">
                      <a:extLst>
                        <a:ext uri="{28A0092B-C50C-407E-A947-70E740481C1C}">
                          <a14:useLocalDpi xmlns:a14="http://schemas.microsoft.com/office/drawing/2010/main" val="0"/>
                        </a:ext>
                      </a:extLst>
                    </a:blip>
                    <a:stretch>
                      <a:fillRect/>
                    </a:stretch>
                  </pic:blipFill>
                  <pic:spPr>
                    <a:xfrm rot="10800000">
                      <a:off x="0" y="0"/>
                      <a:ext cx="3840480" cy="2157984"/>
                    </a:xfrm>
                    <a:prstGeom prst="rect">
                      <a:avLst/>
                    </a:prstGeom>
                  </pic:spPr>
                </pic:pic>
              </a:graphicData>
            </a:graphic>
          </wp:inline>
        </w:drawing>
      </w:r>
    </w:p>
    <w:p w14:paraId="6C667C62" w14:textId="2CEA0F0C" w:rsidR="00127BFB" w:rsidRPr="00F81FC6" w:rsidRDefault="00127BFB" w:rsidP="00C61630">
      <w:pPr>
        <w:pStyle w:val="Caption"/>
        <w:jc w:val="center"/>
        <w:rPr>
          <w:rFonts w:ascii="Times New Roman" w:hAnsi="Times New Roman" w:cs="Times New Roman"/>
          <w:color w:val="auto"/>
          <w:sz w:val="36"/>
        </w:rPr>
      </w:pPr>
      <w:bookmarkStart w:id="23" w:name="_Toc459060265"/>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8</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w:t>
      </w:r>
      <w:r w:rsidR="00727689">
        <w:rPr>
          <w:rFonts w:ascii="Times New Roman" w:hAnsi="Times New Roman" w:cs="Times New Roman"/>
          <w:color w:val="auto"/>
          <w:sz w:val="24"/>
        </w:rPr>
        <w:t xml:space="preserve">Samples with </w:t>
      </w:r>
      <w:r w:rsidRPr="00F81FC6">
        <w:rPr>
          <w:rFonts w:ascii="Times New Roman" w:hAnsi="Times New Roman" w:cs="Times New Roman"/>
          <w:color w:val="auto"/>
          <w:sz w:val="24"/>
        </w:rPr>
        <w:t xml:space="preserve">2.0% </w:t>
      </w:r>
      <w:r w:rsidR="00727689">
        <w:rPr>
          <w:rFonts w:ascii="Times New Roman" w:hAnsi="Times New Roman" w:cs="Times New Roman"/>
          <w:color w:val="auto"/>
          <w:sz w:val="24"/>
        </w:rPr>
        <w:t>n</w:t>
      </w:r>
      <w:r w:rsidRPr="00F81FC6">
        <w:rPr>
          <w:rFonts w:ascii="Times New Roman" w:hAnsi="Times New Roman" w:cs="Times New Roman"/>
          <w:color w:val="auto"/>
          <w:sz w:val="24"/>
        </w:rPr>
        <w:t>anotube weight content 0.75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2.0mm thickness</w:t>
      </w:r>
      <w:bookmarkEnd w:id="23"/>
    </w:p>
    <w:p w14:paraId="32BE9F8F" w14:textId="77777777" w:rsidR="00127BFB" w:rsidRPr="00F81FC6" w:rsidRDefault="00127BFB" w:rsidP="00C61630">
      <w:pPr>
        <w:pStyle w:val="NoSpacing"/>
        <w:keepNext/>
        <w:spacing w:line="480" w:lineRule="auto"/>
        <w:jc w:val="center"/>
        <w:rPr>
          <w:rFonts w:ascii="Times New Roman" w:hAnsi="Times New Roman" w:cs="Times New Roman"/>
        </w:rPr>
      </w:pPr>
      <w:r w:rsidRPr="00F81FC6">
        <w:rPr>
          <w:rFonts w:ascii="Times New Roman" w:hAnsi="Times New Roman" w:cs="Times New Roman"/>
          <w:noProof/>
          <w:sz w:val="24"/>
        </w:rPr>
        <w:drawing>
          <wp:inline distT="0" distB="0" distL="0" distR="0" wp14:anchorId="3E735CB5" wp14:editId="796D95B7">
            <wp:extent cx="3840480" cy="2157984"/>
            <wp:effectExtent l="0" t="0" r="762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 samples.jpg"/>
                    <pic:cNvPicPr/>
                  </pic:nvPicPr>
                  <pic:blipFill>
                    <a:blip r:embed="rId18" cstate="print">
                      <a:extLst>
                        <a:ext uri="{28A0092B-C50C-407E-A947-70E740481C1C}">
                          <a14:useLocalDpi xmlns:a14="http://schemas.microsoft.com/office/drawing/2010/main" val="0"/>
                        </a:ext>
                      </a:extLst>
                    </a:blip>
                    <a:stretch>
                      <a:fillRect/>
                    </a:stretch>
                  </pic:blipFill>
                  <pic:spPr>
                    <a:xfrm rot="10800000">
                      <a:off x="0" y="0"/>
                      <a:ext cx="3840480" cy="2157984"/>
                    </a:xfrm>
                    <a:prstGeom prst="rect">
                      <a:avLst/>
                    </a:prstGeom>
                  </pic:spPr>
                </pic:pic>
              </a:graphicData>
            </a:graphic>
          </wp:inline>
        </w:drawing>
      </w:r>
    </w:p>
    <w:p w14:paraId="55FBF06A" w14:textId="4B4BCD91" w:rsidR="00127BFB" w:rsidRPr="00F81FC6" w:rsidRDefault="00127BFB" w:rsidP="00C61630">
      <w:pPr>
        <w:pStyle w:val="Caption"/>
        <w:jc w:val="center"/>
        <w:rPr>
          <w:rFonts w:ascii="Times New Roman" w:hAnsi="Times New Roman" w:cs="Times New Roman"/>
          <w:color w:val="auto"/>
          <w:sz w:val="24"/>
        </w:rPr>
      </w:pPr>
      <w:bookmarkStart w:id="24" w:name="_Toc459060266"/>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9</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w:t>
      </w:r>
      <w:r w:rsidR="00727689">
        <w:rPr>
          <w:rFonts w:ascii="Times New Roman" w:hAnsi="Times New Roman" w:cs="Times New Roman"/>
          <w:color w:val="auto"/>
          <w:sz w:val="24"/>
        </w:rPr>
        <w:t>Samples with 3.0% n</w:t>
      </w:r>
      <w:r w:rsidR="00332B3E">
        <w:rPr>
          <w:rFonts w:ascii="Times New Roman" w:hAnsi="Times New Roman" w:cs="Times New Roman"/>
          <w:color w:val="auto"/>
          <w:sz w:val="24"/>
        </w:rPr>
        <w:t xml:space="preserve">anotube weight content 1.25in </w:t>
      </w:r>
      <w:r w:rsidRPr="00F81FC6">
        <w:rPr>
          <w:rFonts w:ascii="Times New Roman" w:hAnsi="Times New Roman" w:cs="Times New Roman"/>
          <w:color w:val="auto"/>
          <w:sz w:val="24"/>
        </w:rPr>
        <w:t xml:space="preserve">x </w:t>
      </w:r>
      <w:r w:rsidR="00332B3E">
        <w:rPr>
          <w:rFonts w:ascii="Times New Roman" w:hAnsi="Times New Roman" w:cs="Times New Roman"/>
          <w:color w:val="auto"/>
          <w:sz w:val="24"/>
        </w:rPr>
        <w:t>1.25in</w:t>
      </w:r>
      <w:r w:rsidRPr="00F81FC6">
        <w:rPr>
          <w:rFonts w:ascii="Times New Roman" w:hAnsi="Times New Roman" w:cs="Times New Roman"/>
          <w:color w:val="auto"/>
          <w:sz w:val="24"/>
        </w:rPr>
        <w:t xml:space="preserve"> planar size 2.0mm thickness</w:t>
      </w:r>
      <w:bookmarkEnd w:id="24"/>
    </w:p>
    <w:p w14:paraId="3D42E694" w14:textId="77777777" w:rsidR="00040346" w:rsidRPr="00F81FC6" w:rsidRDefault="000545BB" w:rsidP="00040346">
      <w:pPr>
        <w:pStyle w:val="NoSpacing"/>
        <w:spacing w:line="480" w:lineRule="auto"/>
        <w:rPr>
          <w:rFonts w:ascii="Times New Roman" w:hAnsi="Times New Roman" w:cs="Times New Roman"/>
          <w:sz w:val="24"/>
        </w:rPr>
      </w:pPr>
      <w:r w:rsidRPr="00F81FC6">
        <w:rPr>
          <w:rFonts w:ascii="Times New Roman" w:hAnsi="Times New Roman" w:cs="Times New Roman"/>
          <w:sz w:val="24"/>
        </w:rPr>
        <w:tab/>
        <w:t xml:space="preserve">Figure 10 shows a representative image of the differences in planar size between each of the samples. The particular case shown below has the neat samples with a thickness of 1.5mm at each of the different planar sizes to show the differences in a clear way. As shown the three different planar sizes in comparison to the edges will provide an effective difference in each of the cases helping to show the edge effects of moisture absorption. </w:t>
      </w:r>
    </w:p>
    <w:p w14:paraId="4A948DF6" w14:textId="77777777" w:rsidR="00127BFB" w:rsidRPr="00F81FC6" w:rsidRDefault="00127BFB" w:rsidP="00C61630">
      <w:pPr>
        <w:pStyle w:val="NoSpacing"/>
        <w:keepNext/>
        <w:spacing w:line="480" w:lineRule="auto"/>
        <w:jc w:val="center"/>
        <w:rPr>
          <w:rFonts w:ascii="Times New Roman" w:hAnsi="Times New Roman" w:cs="Times New Roman"/>
        </w:rPr>
      </w:pPr>
      <w:r w:rsidRPr="00F81FC6">
        <w:rPr>
          <w:rFonts w:ascii="Times New Roman" w:hAnsi="Times New Roman" w:cs="Times New Roman"/>
          <w:noProof/>
          <w:sz w:val="24"/>
        </w:rPr>
        <w:lastRenderedPageBreak/>
        <w:drawing>
          <wp:inline distT="0" distB="0" distL="0" distR="0" wp14:anchorId="3C66A930" wp14:editId="49756FAD">
            <wp:extent cx="3840480" cy="2157984"/>
            <wp:effectExtent l="0" t="0" r="762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sample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40480" cy="2157984"/>
                    </a:xfrm>
                    <a:prstGeom prst="rect">
                      <a:avLst/>
                    </a:prstGeom>
                  </pic:spPr>
                </pic:pic>
              </a:graphicData>
            </a:graphic>
          </wp:inline>
        </w:drawing>
      </w:r>
    </w:p>
    <w:p w14:paraId="4016FA2C" w14:textId="77777777" w:rsidR="00127BFB" w:rsidRDefault="00127BFB" w:rsidP="00C61630">
      <w:pPr>
        <w:pStyle w:val="Caption"/>
        <w:jc w:val="center"/>
        <w:rPr>
          <w:rFonts w:ascii="Times New Roman" w:hAnsi="Times New Roman" w:cs="Times New Roman"/>
          <w:color w:val="auto"/>
          <w:sz w:val="24"/>
        </w:rPr>
      </w:pPr>
      <w:bookmarkStart w:id="25" w:name="_Toc459060267"/>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10</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Neat 1.5mm thickness samples planar size comparison</w:t>
      </w:r>
      <w:bookmarkEnd w:id="25"/>
    </w:p>
    <w:p w14:paraId="5A1E2363" w14:textId="77777777" w:rsidR="00D530FB" w:rsidRPr="00337739" w:rsidRDefault="00D530FB" w:rsidP="00400ABF"/>
    <w:p w14:paraId="4C8841BA" w14:textId="6CD123EA" w:rsidR="00EC772D" w:rsidRPr="00F81FC6" w:rsidRDefault="006866EB" w:rsidP="002611BB">
      <w:pPr>
        <w:pStyle w:val="Heading2"/>
        <w:spacing w:line="480" w:lineRule="auto"/>
        <w:rPr>
          <w:rFonts w:ascii="Times New Roman" w:hAnsi="Times New Roman" w:cs="Times New Roman"/>
          <w:caps/>
        </w:rPr>
      </w:pPr>
      <w:bookmarkStart w:id="26" w:name="_Toc459060236"/>
      <w:r w:rsidRPr="00F81FC6">
        <w:rPr>
          <w:rFonts w:ascii="Times New Roman" w:hAnsi="Times New Roman" w:cs="Times New Roman"/>
          <w:caps/>
          <w:color w:val="auto"/>
          <w:sz w:val="24"/>
        </w:rPr>
        <w:t xml:space="preserve">2.6. </w:t>
      </w:r>
      <w:r w:rsidR="00EC772D" w:rsidRPr="00F81FC6">
        <w:rPr>
          <w:rFonts w:ascii="Times New Roman" w:hAnsi="Times New Roman" w:cs="Times New Roman"/>
          <w:caps/>
          <w:color w:val="auto"/>
          <w:sz w:val="24"/>
        </w:rPr>
        <w:t xml:space="preserve">recovery of moisture </w:t>
      </w:r>
      <w:r w:rsidR="00D530FB">
        <w:rPr>
          <w:rFonts w:ascii="Times New Roman" w:hAnsi="Times New Roman" w:cs="Times New Roman"/>
          <w:caps/>
          <w:color w:val="auto"/>
          <w:sz w:val="24"/>
        </w:rPr>
        <w:t xml:space="preserve">ABSORPTION </w:t>
      </w:r>
      <w:r w:rsidR="00EC772D" w:rsidRPr="00F81FC6">
        <w:rPr>
          <w:rFonts w:ascii="Times New Roman" w:hAnsi="Times New Roman" w:cs="Times New Roman"/>
          <w:caps/>
          <w:color w:val="auto"/>
          <w:sz w:val="24"/>
        </w:rPr>
        <w:t>parameters</w:t>
      </w:r>
      <w:bookmarkEnd w:id="26"/>
    </w:p>
    <w:p w14:paraId="224E4AF3" w14:textId="0D094BD3" w:rsidR="00EC772D" w:rsidRPr="00F81FC6" w:rsidRDefault="00EC772D" w:rsidP="005E6E8A">
      <w:pPr>
        <w:pStyle w:val="NoSpacing"/>
        <w:spacing w:line="480" w:lineRule="auto"/>
        <w:rPr>
          <w:rFonts w:ascii="Times New Roman" w:hAnsi="Times New Roman" w:cs="Times New Roman"/>
          <w:sz w:val="24"/>
        </w:rPr>
      </w:pPr>
      <w:r w:rsidRPr="00F81FC6">
        <w:rPr>
          <w:rFonts w:ascii="Times New Roman" w:hAnsi="Times New Roman" w:cs="Times New Roman"/>
          <w:b/>
          <w:caps/>
          <w:sz w:val="24"/>
        </w:rPr>
        <w:tab/>
      </w:r>
      <w:r w:rsidRPr="00F81FC6">
        <w:rPr>
          <w:rFonts w:ascii="Times New Roman" w:hAnsi="Times New Roman" w:cs="Times New Roman"/>
          <w:sz w:val="24"/>
        </w:rPr>
        <w:t xml:space="preserve">The recovery of </w:t>
      </w:r>
      <w:r w:rsidR="00B455F4" w:rsidRPr="00F81FC6">
        <w:rPr>
          <w:rFonts w:ascii="Times New Roman" w:hAnsi="Times New Roman" w:cs="Times New Roman"/>
          <w:sz w:val="24"/>
        </w:rPr>
        <w:t xml:space="preserve">the moisture </w:t>
      </w:r>
      <w:r w:rsidR="00D530FB">
        <w:rPr>
          <w:rFonts w:ascii="Times New Roman" w:hAnsi="Times New Roman" w:cs="Times New Roman"/>
          <w:sz w:val="24"/>
        </w:rPr>
        <w:t xml:space="preserve">absorption </w:t>
      </w:r>
      <w:r w:rsidR="00B455F4" w:rsidRPr="00F81FC6">
        <w:rPr>
          <w:rFonts w:ascii="Times New Roman" w:hAnsi="Times New Roman" w:cs="Times New Roman"/>
          <w:sz w:val="24"/>
        </w:rPr>
        <w:t xml:space="preserve">parameters was </w:t>
      </w:r>
      <w:r w:rsidRPr="00F81FC6">
        <w:rPr>
          <w:rFonts w:ascii="Times New Roman" w:hAnsi="Times New Roman" w:cs="Times New Roman"/>
          <w:sz w:val="24"/>
        </w:rPr>
        <w:t>done by using an approximate solution to the three-dimensional hindered diffusion model</w:t>
      </w:r>
      <w:r w:rsidR="00B455F4" w:rsidRPr="00F81FC6">
        <w:rPr>
          <w:rFonts w:ascii="Times New Roman" w:hAnsi="Times New Roman" w:cs="Times New Roman"/>
          <w:sz w:val="24"/>
        </w:rPr>
        <w:t>,</w:t>
      </w:r>
      <w:r w:rsidRPr="00F81FC6">
        <w:rPr>
          <w:rFonts w:ascii="Times New Roman" w:hAnsi="Times New Roman" w:cs="Times New Roman"/>
          <w:sz w:val="24"/>
        </w:rPr>
        <w:t xml:space="preserve"> an</w:t>
      </w:r>
      <w:r w:rsidR="00B455F4" w:rsidRPr="00F81FC6">
        <w:rPr>
          <w:rFonts w:ascii="Times New Roman" w:hAnsi="Times New Roman" w:cs="Times New Roman"/>
          <w:sz w:val="24"/>
        </w:rPr>
        <w:t>d</w:t>
      </w:r>
      <w:r w:rsidRPr="00F81FC6">
        <w:rPr>
          <w:rFonts w:ascii="Times New Roman" w:hAnsi="Times New Roman" w:cs="Times New Roman"/>
          <w:sz w:val="24"/>
        </w:rPr>
        <w:t xml:space="preserve"> adapting that into </w:t>
      </w:r>
      <w:r w:rsidR="00B455F4" w:rsidRPr="00F81FC6">
        <w:rPr>
          <w:rFonts w:ascii="Times New Roman" w:hAnsi="Times New Roman" w:cs="Times New Roman"/>
          <w:sz w:val="24"/>
        </w:rPr>
        <w:t>a numerical solution where the</w:t>
      </w:r>
      <w:r w:rsidRPr="00F81FC6">
        <w:rPr>
          <w:rFonts w:ascii="Times New Roman" w:hAnsi="Times New Roman" w:cs="Times New Roman"/>
          <w:sz w:val="24"/>
        </w:rPr>
        <w:t xml:space="preserve"> experimental data can be used in a program and ran until an accurate representation of the moisture parameters (M</w:t>
      </w:r>
      <w:r w:rsidRPr="00F81FC6">
        <w:rPr>
          <w:rFonts w:ascii="Times New Roman" w:hAnsi="Times New Roman" w:cs="Times New Roman"/>
          <w:sz w:val="24"/>
          <w:vertAlign w:val="subscript"/>
        </w:rPr>
        <w:t>∞</w:t>
      </w:r>
      <w:r w:rsidRPr="00F81FC6">
        <w:rPr>
          <w:rFonts w:ascii="Times New Roman" w:hAnsi="Times New Roman" w:cs="Times New Roman"/>
          <w:sz w:val="24"/>
        </w:rPr>
        <w:t>, D</w:t>
      </w:r>
      <w:r w:rsidRPr="00F81FC6">
        <w:rPr>
          <w:rFonts w:ascii="Times New Roman" w:hAnsi="Times New Roman" w:cs="Times New Roman"/>
          <w:sz w:val="24"/>
          <w:vertAlign w:val="subscript"/>
        </w:rPr>
        <w:t>z</w:t>
      </w:r>
      <w:r w:rsidRPr="00F81FC6">
        <w:rPr>
          <w:rFonts w:ascii="Times New Roman" w:hAnsi="Times New Roman" w:cs="Times New Roman"/>
          <w:sz w:val="24"/>
        </w:rPr>
        <w:t>, D</w:t>
      </w:r>
      <w:r w:rsidRPr="00F81FC6">
        <w:rPr>
          <w:rFonts w:ascii="Times New Roman" w:hAnsi="Times New Roman" w:cs="Times New Roman"/>
          <w:sz w:val="24"/>
          <w:vertAlign w:val="subscript"/>
        </w:rPr>
        <w:t>planar</w:t>
      </w:r>
      <w:r w:rsidRPr="00F81FC6">
        <w:rPr>
          <w:rFonts w:ascii="Times New Roman" w:hAnsi="Times New Roman" w:cs="Times New Roman"/>
          <w:sz w:val="24"/>
        </w:rPr>
        <w:t xml:space="preserve">, γ and β) are found. </w:t>
      </w:r>
    </w:p>
    <w:p w14:paraId="309DFF9B" w14:textId="77777777" w:rsidR="003D1685" w:rsidRPr="00F81FC6" w:rsidRDefault="003D1685" w:rsidP="003D1685">
      <w:pPr>
        <w:pStyle w:val="NoSpacing"/>
        <w:spacing w:line="480" w:lineRule="auto"/>
        <w:jc w:val="right"/>
        <w:rPr>
          <w:rFonts w:ascii="Times New Roman" w:eastAsiaTheme="minorEastAsia" w:hAnsi="Times New Roman" w:cs="Times New Roman"/>
        </w:rPr>
      </w:pPr>
      <m:oMath>
        <m:r>
          <w:rPr>
            <w:rFonts w:ascii="Cambria Math" w:hAnsi="Cambria Math" w:cs="Times New Roman"/>
          </w:rPr>
          <m:t>M</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4</m:t>
            </m:r>
          </m:num>
          <m:den>
            <m:sSup>
              <m:sSupPr>
                <m:ctrlPr>
                  <w:rPr>
                    <w:rFonts w:ascii="Cambria Math" w:hAnsi="Cambria Math" w:cs="Times New Roman"/>
                    <w:i/>
                  </w:rPr>
                </m:ctrlPr>
              </m:sSupPr>
              <m:e>
                <m:r>
                  <w:rPr>
                    <w:rFonts w:ascii="Cambria Math" w:hAnsi="Cambria Math" w:cs="Times New Roman"/>
                  </w:rPr>
                  <m:t>π</m:t>
                </m:r>
              </m:e>
              <m:sup>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2</m:t>
                    </m:r>
                  </m:den>
                </m:f>
              </m:sup>
            </m:sSup>
          </m:den>
        </m:f>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β</m:t>
                </m:r>
              </m:num>
              <m:den>
                <m:r>
                  <w:rPr>
                    <w:rFonts w:ascii="Cambria Math" w:hAnsi="Cambria Math" w:cs="Times New Roman"/>
                  </w:rPr>
                  <m:t>β+γ</m:t>
                </m:r>
              </m:den>
            </m:f>
          </m:e>
        </m:d>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m:t>
            </m:r>
          </m:sub>
        </m:sSub>
        <m:rad>
          <m:radPr>
            <m:degHide m:val="1"/>
            <m:ctrlPr>
              <w:rPr>
                <w:rFonts w:ascii="Cambria Math" w:hAnsi="Cambria Math" w:cs="Times New Roman"/>
                <w:i/>
              </w:rPr>
            </m:ctrlPr>
          </m:radPr>
          <m:deg/>
          <m:e>
            <m:r>
              <w:rPr>
                <w:rFonts w:ascii="Cambria Math" w:hAnsi="Cambria Math" w:cs="Times New Roman"/>
              </w:rPr>
              <m:t>t</m:t>
            </m:r>
          </m:e>
        </m:rad>
        <m:d>
          <m:dPr>
            <m:begChr m:val="["/>
            <m:endChr m:val="]"/>
            <m:ctrlPr>
              <w:rPr>
                <w:rFonts w:ascii="Cambria Math" w:hAnsi="Cambria Math" w:cs="Times New Roman"/>
                <w:i/>
              </w:rPr>
            </m:ctrlPr>
          </m:dPr>
          <m:e>
            <m:rad>
              <m:radPr>
                <m:degHide m:val="1"/>
                <m:ctrlPr>
                  <w:rPr>
                    <w:rFonts w:ascii="Cambria Math" w:hAnsi="Cambria Math" w:cs="Times New Roman"/>
                    <w:i/>
                  </w:rPr>
                </m:ctrlPr>
              </m:radPr>
              <m:deg/>
              <m:e>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x</m:t>
                        </m:r>
                      </m:sub>
                    </m:sSub>
                  </m:num>
                  <m:den>
                    <m:sSup>
                      <m:sSupPr>
                        <m:ctrlPr>
                          <w:rPr>
                            <w:rFonts w:ascii="Cambria Math" w:hAnsi="Cambria Math" w:cs="Times New Roman"/>
                            <w:szCs w:val="24"/>
                          </w:rPr>
                        </m:ctrlPr>
                      </m:sSupPr>
                      <m:e>
                        <m:r>
                          <w:rPr>
                            <w:rFonts w:ascii="Cambria Math" w:hAnsi="Cambria Math" w:cs="Times New Roman"/>
                            <w:szCs w:val="24"/>
                          </w:rPr>
                          <m:t>L</m:t>
                        </m:r>
                      </m:e>
                      <m:sup>
                        <m:r>
                          <m:rPr>
                            <m:sty m:val="p"/>
                          </m:rPr>
                          <w:rPr>
                            <w:rFonts w:ascii="Cambria Math" w:hAnsi="Cambria Math" w:cs="Times New Roman"/>
                            <w:szCs w:val="24"/>
                          </w:rPr>
                          <m:t>2</m:t>
                        </m:r>
                      </m:sup>
                    </m:sSup>
                  </m:den>
                </m:f>
                <m: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y</m:t>
                        </m:r>
                      </m:sub>
                    </m:sSub>
                  </m:num>
                  <m:den>
                    <m:sSup>
                      <m:sSupPr>
                        <m:ctrlPr>
                          <w:rPr>
                            <w:rFonts w:ascii="Cambria Math" w:hAnsi="Cambria Math" w:cs="Times New Roman"/>
                            <w:szCs w:val="24"/>
                          </w:rPr>
                        </m:ctrlPr>
                      </m:sSupPr>
                      <m:e>
                        <m:r>
                          <w:rPr>
                            <w:rFonts w:ascii="Cambria Math" w:hAnsi="Cambria Math" w:cs="Times New Roman"/>
                            <w:szCs w:val="24"/>
                          </w:rPr>
                          <m:t>W</m:t>
                        </m:r>
                      </m:e>
                      <m:sup>
                        <m:r>
                          <m:rPr>
                            <m:sty m:val="p"/>
                          </m:rPr>
                          <w:rPr>
                            <w:rFonts w:ascii="Cambria Math" w:hAnsi="Cambria Math" w:cs="Times New Roman"/>
                            <w:szCs w:val="24"/>
                          </w:rPr>
                          <m:t>2</m:t>
                        </m:r>
                      </m:sup>
                    </m:sSup>
                  </m:den>
                </m:f>
                <m:r>
                  <w:rPr>
                    <w:rFonts w:ascii="Cambria Math" w:hAnsi="Cambria Math" w:cs="Times New Roman"/>
                    <w:szCs w:val="24"/>
                  </w:rPr>
                  <m:t>+</m:t>
                </m:r>
                <m:f>
                  <m:fPr>
                    <m:ctrlPr>
                      <w:rPr>
                        <w:rFonts w:ascii="Cambria Math" w:hAnsi="Cambria Math" w:cs="Times New Roman"/>
                        <w:szCs w:val="24"/>
                      </w:rPr>
                    </m:ctrlPr>
                  </m:fPr>
                  <m:num>
                    <m:sSup>
                      <m:sSupPr>
                        <m:ctrlPr>
                          <w:rPr>
                            <w:rFonts w:ascii="Cambria Math" w:hAnsi="Cambria Math" w:cs="Times New Roman"/>
                            <w:szCs w:val="24"/>
                          </w:rPr>
                        </m:ctrlPr>
                      </m:sSupPr>
                      <m:e>
                        <m:r>
                          <w:rPr>
                            <w:rFonts w:ascii="Cambria Math" w:hAnsi="Cambria Math" w:cs="Times New Roman"/>
                            <w:szCs w:val="24"/>
                          </w:rPr>
                          <m:t>π</m:t>
                        </m:r>
                      </m:e>
                      <m:sup>
                        <m:r>
                          <m:rPr>
                            <m:sty m:val="p"/>
                          </m:rPr>
                          <w:rPr>
                            <w:rFonts w:ascii="Cambria Math" w:hAnsi="Cambria Math" w:cs="Times New Roman"/>
                            <w:szCs w:val="24"/>
                          </w:rPr>
                          <m:t>2</m:t>
                        </m:r>
                      </m:sup>
                    </m:sSup>
                    <m:sSub>
                      <m:sSubPr>
                        <m:ctrlPr>
                          <w:rPr>
                            <w:rFonts w:ascii="Cambria Math" w:hAnsi="Cambria Math" w:cs="Times New Roman"/>
                            <w:szCs w:val="24"/>
                          </w:rPr>
                        </m:ctrlPr>
                      </m:sSubPr>
                      <m:e>
                        <m:r>
                          <w:rPr>
                            <w:rFonts w:ascii="Cambria Math" w:hAnsi="Cambria Math" w:cs="Times New Roman"/>
                            <w:szCs w:val="24"/>
                          </w:rPr>
                          <m:t>D</m:t>
                        </m:r>
                      </m:e>
                      <m:sub>
                        <m:r>
                          <w:rPr>
                            <w:rFonts w:ascii="Cambria Math" w:hAnsi="Cambria Math" w:cs="Times New Roman"/>
                            <w:szCs w:val="24"/>
                          </w:rPr>
                          <m:t>z</m:t>
                        </m:r>
                      </m:sub>
                    </m:sSub>
                  </m:num>
                  <m:den>
                    <m:sSup>
                      <m:sSupPr>
                        <m:ctrlPr>
                          <w:rPr>
                            <w:rFonts w:ascii="Cambria Math" w:hAnsi="Cambria Math" w:cs="Times New Roman"/>
                            <w:szCs w:val="24"/>
                          </w:rPr>
                        </m:ctrlPr>
                      </m:sSupPr>
                      <m:e>
                        <m:r>
                          <w:rPr>
                            <w:rFonts w:ascii="Cambria Math" w:hAnsi="Cambria Math" w:cs="Times New Roman"/>
                            <w:szCs w:val="24"/>
                          </w:rPr>
                          <m:t>h</m:t>
                        </m:r>
                      </m:e>
                      <m:sup>
                        <m:r>
                          <m:rPr>
                            <m:sty m:val="p"/>
                          </m:rPr>
                          <w:rPr>
                            <w:rFonts w:ascii="Cambria Math" w:hAnsi="Cambria Math" w:cs="Times New Roman"/>
                            <w:szCs w:val="24"/>
                          </w:rPr>
                          <m:t>2</m:t>
                        </m:r>
                      </m:sup>
                    </m:sSup>
                  </m:den>
                </m:f>
              </m:e>
            </m:rad>
          </m:e>
        </m:d>
        <m:r>
          <w:rPr>
            <w:rFonts w:ascii="Cambria Math" w:hAnsi="Cambria Math" w:cs="Times New Roman"/>
          </w:rPr>
          <m:t xml:space="preserve">   ,</m:t>
        </m:r>
      </m:oMath>
      <w:r w:rsidRPr="00F81FC6">
        <w:rPr>
          <w:rFonts w:ascii="Times New Roman" w:eastAsiaTheme="minorEastAsia" w:hAnsi="Times New Roman" w:cs="Times New Roman"/>
        </w:rPr>
        <w:tab/>
      </w:r>
      <m:oMath>
        <m:r>
          <w:rPr>
            <w:rFonts w:ascii="Cambria Math" w:eastAsiaTheme="majorEastAsia" w:hAnsi="Cambria Math" w:cs="Times New Roman"/>
          </w:rPr>
          <m:t>2γ,2β≪K , t&lt;</m:t>
        </m:r>
        <m:f>
          <m:fPr>
            <m:ctrlPr>
              <w:rPr>
                <w:rFonts w:ascii="Cambria Math" w:eastAsiaTheme="majorEastAsia" w:hAnsi="Cambria Math" w:cs="Times New Roman"/>
                <w:i/>
              </w:rPr>
            </m:ctrlPr>
          </m:fPr>
          <m:num>
            <m:r>
              <w:rPr>
                <w:rFonts w:ascii="Cambria Math" w:eastAsiaTheme="majorEastAsia" w:hAnsi="Cambria Math" w:cs="Times New Roman"/>
              </w:rPr>
              <m:t>0.7</m:t>
            </m:r>
          </m:num>
          <m:den>
            <m:r>
              <w:rPr>
                <w:rFonts w:ascii="Cambria Math" w:eastAsiaTheme="majorEastAsia" w:hAnsi="Cambria Math" w:cs="Times New Roman"/>
              </w:rPr>
              <m:t>K</m:t>
            </m:r>
          </m:den>
        </m:f>
      </m:oMath>
      <w:r w:rsidRPr="00F81FC6">
        <w:rPr>
          <w:rFonts w:ascii="Times New Roman" w:eastAsiaTheme="minorEastAsia" w:hAnsi="Times New Roman" w:cs="Times New Roman"/>
        </w:rPr>
        <w:tab/>
      </w:r>
      <w:r w:rsidRPr="00F81FC6">
        <w:rPr>
          <w:rFonts w:ascii="Times New Roman" w:eastAsiaTheme="minorEastAsia" w:hAnsi="Times New Roman" w:cs="Times New Roman"/>
        </w:rPr>
        <w:tab/>
        <w:t>(6)</w:t>
      </w:r>
    </w:p>
    <w:p w14:paraId="3863A10B" w14:textId="77777777" w:rsidR="003D1685" w:rsidRPr="00F81FC6" w:rsidRDefault="003D1685" w:rsidP="003D1685">
      <w:pPr>
        <w:pStyle w:val="NoSpacing"/>
        <w:spacing w:line="480" w:lineRule="auto"/>
        <w:jc w:val="right"/>
        <w:rPr>
          <w:rFonts w:ascii="Times New Roman" w:eastAsiaTheme="minorEastAsia" w:hAnsi="Times New Roman" w:cs="Times New Roman"/>
        </w:rPr>
      </w:pPr>
      <m:oMath>
        <m:r>
          <w:rPr>
            <w:rFonts w:ascii="Cambria Math" w:hAnsi="Cambria Math" w:cs="Times New Roman"/>
          </w:rPr>
          <m:t xml:space="preserve"> M</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m:t>
            </m:r>
          </m:sub>
        </m:sSub>
        <m:d>
          <m:dPr>
            <m:begChr m:val="["/>
            <m:endChr m:val="]"/>
            <m:ctrlPr>
              <w:rPr>
                <w:rFonts w:ascii="Cambria Math" w:hAnsi="Cambria Math" w:cs="Times New Roman"/>
                <w:i/>
              </w:rPr>
            </m:ctrlPr>
          </m:dPr>
          <m:e>
            <m:r>
              <w:rPr>
                <w:rFonts w:ascii="Cambria Math" w:hAnsi="Cambria Math" w:cs="Times New Roman"/>
              </w:rPr>
              <m:t>1-</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γ</m:t>
                    </m:r>
                  </m:num>
                  <m:den>
                    <m:r>
                      <w:rPr>
                        <w:rFonts w:ascii="Cambria Math" w:hAnsi="Cambria Math" w:cs="Times New Roman"/>
                      </w:rPr>
                      <m:t>β+γ</m:t>
                    </m:r>
                  </m:den>
                </m:f>
              </m:e>
            </m:d>
            <m:r>
              <m:rPr>
                <m:sty m:val="p"/>
              </m:rPr>
              <w:rPr>
                <w:rFonts w:ascii="Cambria Math" w:hAnsi="Cambria Math" w:cs="Times New Roman"/>
              </w:rPr>
              <m:t>exp⁡</m:t>
            </m:r>
            <m:r>
              <w:rPr>
                <w:rFonts w:ascii="Cambria Math" w:hAnsi="Cambria Math" w:cs="Times New Roman"/>
              </w:rPr>
              <m:t>[-βt]</m:t>
            </m:r>
          </m:e>
        </m:d>
        <m:r>
          <w:rPr>
            <w:rFonts w:ascii="Cambria Math" w:hAnsi="Cambria Math" w:cs="Times New Roman"/>
          </w:rPr>
          <m:t xml:space="preserve">    ,</m:t>
        </m:r>
      </m:oMath>
      <w:r w:rsidRPr="00F81FC6">
        <w:rPr>
          <w:rFonts w:ascii="Times New Roman" w:eastAsiaTheme="minorEastAsia" w:hAnsi="Times New Roman" w:cs="Times New Roman"/>
        </w:rPr>
        <w:tab/>
      </w:r>
      <m:oMath>
        <m:r>
          <w:rPr>
            <w:rFonts w:ascii="Cambria Math" w:eastAsiaTheme="majorEastAsia" w:hAnsi="Cambria Math" w:cs="Times New Roman"/>
          </w:rPr>
          <m:t>2γ,2β≪K , t≫</m:t>
        </m:r>
        <m:f>
          <m:fPr>
            <m:ctrlPr>
              <w:rPr>
                <w:rFonts w:ascii="Cambria Math" w:eastAsiaTheme="majorEastAsia" w:hAnsi="Cambria Math" w:cs="Times New Roman"/>
                <w:i/>
              </w:rPr>
            </m:ctrlPr>
          </m:fPr>
          <m:num>
            <m:r>
              <w:rPr>
                <w:rFonts w:ascii="Cambria Math" w:eastAsiaTheme="majorEastAsia" w:hAnsi="Cambria Math" w:cs="Times New Roman"/>
              </w:rPr>
              <m:t>1</m:t>
            </m:r>
          </m:num>
          <m:den>
            <m:r>
              <w:rPr>
                <w:rFonts w:ascii="Cambria Math" w:eastAsiaTheme="majorEastAsia" w:hAnsi="Cambria Math" w:cs="Times New Roman"/>
              </w:rPr>
              <m:t>K</m:t>
            </m:r>
          </m:den>
        </m:f>
      </m:oMath>
      <w:r w:rsidRPr="00F81FC6">
        <w:rPr>
          <w:rFonts w:ascii="Times New Roman" w:eastAsiaTheme="minorEastAsia" w:hAnsi="Times New Roman" w:cs="Times New Roman"/>
        </w:rPr>
        <w:tab/>
      </w:r>
      <w:r w:rsidRPr="00F81FC6">
        <w:rPr>
          <w:rFonts w:ascii="Times New Roman" w:eastAsiaTheme="minorEastAsia" w:hAnsi="Times New Roman" w:cs="Times New Roman"/>
        </w:rPr>
        <w:tab/>
        <w:t>(7)</w:t>
      </w:r>
    </w:p>
    <w:p w14:paraId="38AE8690" w14:textId="77777777" w:rsidR="00D530FB" w:rsidRDefault="0002656B" w:rsidP="0002656B">
      <w:pPr>
        <w:pStyle w:val="NoSpacing"/>
        <w:spacing w:line="480" w:lineRule="auto"/>
        <w:rPr>
          <w:rFonts w:ascii="Times New Roman" w:hAnsi="Times New Roman" w:cs="Times New Roman"/>
          <w:sz w:val="24"/>
        </w:rPr>
      </w:pPr>
      <w:r w:rsidRPr="00F81FC6">
        <w:rPr>
          <w:rFonts w:ascii="Times New Roman" w:hAnsi="Times New Roman" w:cs="Times New Roman"/>
          <w:sz w:val="24"/>
        </w:rPr>
        <w:tab/>
      </w:r>
    </w:p>
    <w:p w14:paraId="612604A0" w14:textId="3C9959ED" w:rsidR="0002656B" w:rsidRPr="00F81FC6" w:rsidRDefault="0002656B" w:rsidP="00337739">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Equations 6 and 7 are representative of the model approximations. These model approximations are made based on the original equations along with assumptions made about how the moisture absorption is taking place. These equations are making the assumption that initially all</w:t>
      </w:r>
      <w:r w:rsidR="00B455F4" w:rsidRPr="00F81FC6">
        <w:rPr>
          <w:rFonts w:ascii="Times New Roman" w:hAnsi="Times New Roman" w:cs="Times New Roman"/>
          <w:sz w:val="24"/>
        </w:rPr>
        <w:t xml:space="preserve"> the sites which will absorb</w:t>
      </w:r>
      <w:r w:rsidRPr="00F81FC6">
        <w:rPr>
          <w:rFonts w:ascii="Times New Roman" w:hAnsi="Times New Roman" w:cs="Times New Roman"/>
          <w:sz w:val="24"/>
        </w:rPr>
        <w:t xml:space="preserve"> moisture are free of any molecules and the first molecules</w:t>
      </w:r>
      <w:r w:rsidR="00B455F4" w:rsidRPr="00F81FC6">
        <w:rPr>
          <w:rFonts w:ascii="Times New Roman" w:hAnsi="Times New Roman" w:cs="Times New Roman"/>
          <w:sz w:val="24"/>
        </w:rPr>
        <w:t xml:space="preserve"> to penetrate this area are </w:t>
      </w:r>
      <w:r w:rsidRPr="00F81FC6">
        <w:rPr>
          <w:rFonts w:ascii="Times New Roman" w:hAnsi="Times New Roman" w:cs="Times New Roman"/>
          <w:sz w:val="24"/>
        </w:rPr>
        <w:t xml:space="preserve">considered to initially be </w:t>
      </w:r>
      <w:r w:rsidRPr="00F81FC6">
        <w:rPr>
          <w:rFonts w:ascii="Times New Roman" w:hAnsi="Times New Roman" w:cs="Times New Roman"/>
          <w:sz w:val="24"/>
        </w:rPr>
        <w:lastRenderedPageBreak/>
        <w:t>unbound. Additional assumptions are made that after a long period of time the diffusi</w:t>
      </w:r>
      <w:r w:rsidR="00B455F4" w:rsidRPr="00F81FC6">
        <w:rPr>
          <w:rFonts w:ascii="Times New Roman" w:hAnsi="Times New Roman" w:cs="Times New Roman"/>
          <w:sz w:val="24"/>
        </w:rPr>
        <w:t>vity no longer affects</w:t>
      </w:r>
      <w:r w:rsidRPr="00F81FC6">
        <w:rPr>
          <w:rFonts w:ascii="Times New Roman" w:hAnsi="Times New Roman" w:cs="Times New Roman"/>
          <w:sz w:val="24"/>
        </w:rPr>
        <w:t xml:space="preserve"> the moisture absorption and the absorption will, instead, be governed by the small </w:t>
      </w:r>
      <w:r w:rsidR="00D530FB">
        <w:rPr>
          <w:rFonts w:ascii="Times New Roman" w:hAnsi="Times New Roman" w:cs="Times New Roman"/>
          <w:sz w:val="24"/>
        </w:rPr>
        <w:t>non-Fickian effects</w:t>
      </w:r>
      <w:r w:rsidRPr="00F81FC6">
        <w:rPr>
          <w:rFonts w:ascii="Times New Roman" w:hAnsi="Times New Roman" w:cs="Times New Roman"/>
          <w:sz w:val="24"/>
        </w:rPr>
        <w:t xml:space="preserve">, β and γ, due to the fact that with small </w:t>
      </w:r>
      <w:r w:rsidR="00D530FB" w:rsidRPr="00F81FC6">
        <w:rPr>
          <w:rFonts w:ascii="Times New Roman" w:hAnsi="Times New Roman" w:cs="Times New Roman"/>
          <w:sz w:val="24"/>
        </w:rPr>
        <w:t xml:space="preserve">β and γ </w:t>
      </w:r>
      <w:r w:rsidRPr="00F81FC6">
        <w:rPr>
          <w:rFonts w:ascii="Times New Roman" w:hAnsi="Times New Roman" w:cs="Times New Roman"/>
          <w:sz w:val="24"/>
        </w:rPr>
        <w:t xml:space="preserve">would suggest the molecules take a long time to change from being unbound to bound, or bound to unbound. </w:t>
      </w:r>
    </w:p>
    <w:p w14:paraId="0A8C61F8" w14:textId="46DCE03D" w:rsidR="00FF1C09" w:rsidRPr="00F81FC6" w:rsidRDefault="00FF1C09" w:rsidP="0002656B">
      <w:pPr>
        <w:pStyle w:val="NoSpacing"/>
        <w:spacing w:line="480" w:lineRule="auto"/>
        <w:rPr>
          <w:rFonts w:ascii="Times New Roman" w:hAnsi="Times New Roman" w:cs="Times New Roman"/>
          <w:sz w:val="24"/>
        </w:rPr>
      </w:pPr>
      <w:r w:rsidRPr="00F81FC6">
        <w:rPr>
          <w:rFonts w:ascii="Times New Roman" w:hAnsi="Times New Roman" w:cs="Times New Roman"/>
          <w:sz w:val="24"/>
        </w:rPr>
        <w:tab/>
        <w:t>During the process of recovering these mo</w:t>
      </w:r>
      <w:r w:rsidR="00B455F4" w:rsidRPr="00F81FC6">
        <w:rPr>
          <w:rFonts w:ascii="Times New Roman" w:hAnsi="Times New Roman" w:cs="Times New Roman"/>
          <w:sz w:val="24"/>
        </w:rPr>
        <w:t xml:space="preserve">isture parameters </w:t>
      </w:r>
      <w:r w:rsidRPr="00F81FC6">
        <w:rPr>
          <w:rFonts w:ascii="Times New Roman" w:hAnsi="Times New Roman" w:cs="Times New Roman"/>
          <w:sz w:val="24"/>
        </w:rPr>
        <w:t xml:space="preserve">multiple steps </w:t>
      </w:r>
      <w:r w:rsidR="00B455F4" w:rsidRPr="00F81FC6">
        <w:rPr>
          <w:rFonts w:ascii="Times New Roman" w:hAnsi="Times New Roman" w:cs="Times New Roman"/>
          <w:sz w:val="24"/>
        </w:rPr>
        <w:t xml:space="preserve">were </w:t>
      </w:r>
      <w:r w:rsidRPr="00F81FC6">
        <w:rPr>
          <w:rFonts w:ascii="Times New Roman" w:hAnsi="Times New Roman" w:cs="Times New Roman"/>
          <w:sz w:val="24"/>
        </w:rPr>
        <w:t>involved to insure</w:t>
      </w:r>
      <w:r w:rsidR="00D530FB">
        <w:rPr>
          <w:rFonts w:ascii="Times New Roman" w:hAnsi="Times New Roman" w:cs="Times New Roman"/>
          <w:sz w:val="24"/>
        </w:rPr>
        <w:t xml:space="preserve"> accuracy</w:t>
      </w:r>
      <w:r w:rsidR="00B455F4" w:rsidRPr="00F81FC6">
        <w:rPr>
          <w:rFonts w:ascii="Times New Roman" w:hAnsi="Times New Roman" w:cs="Times New Roman"/>
          <w:sz w:val="24"/>
        </w:rPr>
        <w:t>.</w:t>
      </w:r>
      <w:r w:rsidRPr="00F81FC6">
        <w:rPr>
          <w:rFonts w:ascii="Times New Roman" w:hAnsi="Times New Roman" w:cs="Times New Roman"/>
          <w:sz w:val="24"/>
        </w:rPr>
        <w:t xml:space="preserve"> With the obtained results for each given nanotu</w:t>
      </w:r>
      <w:r w:rsidR="00B455F4" w:rsidRPr="00F81FC6">
        <w:rPr>
          <w:rFonts w:ascii="Times New Roman" w:hAnsi="Times New Roman" w:cs="Times New Roman"/>
          <w:sz w:val="24"/>
        </w:rPr>
        <w:t>be weight content</w:t>
      </w:r>
      <w:r w:rsidR="00D530FB">
        <w:rPr>
          <w:rFonts w:ascii="Times New Roman" w:hAnsi="Times New Roman" w:cs="Times New Roman"/>
          <w:sz w:val="24"/>
        </w:rPr>
        <w:t>,</w:t>
      </w:r>
      <w:r w:rsidR="00B455F4" w:rsidRPr="00F81FC6">
        <w:rPr>
          <w:rFonts w:ascii="Times New Roman" w:hAnsi="Times New Roman" w:cs="Times New Roman"/>
          <w:sz w:val="24"/>
        </w:rPr>
        <w:t xml:space="preserve"> there are </w:t>
      </w:r>
      <w:r w:rsidRPr="00F81FC6">
        <w:rPr>
          <w:rFonts w:ascii="Times New Roman" w:hAnsi="Times New Roman" w:cs="Times New Roman"/>
          <w:sz w:val="24"/>
        </w:rPr>
        <w:t>three different planar sizes along with three different thic</w:t>
      </w:r>
      <w:r w:rsidR="00B455F4" w:rsidRPr="00F81FC6">
        <w:rPr>
          <w:rFonts w:ascii="Times New Roman" w:hAnsi="Times New Roman" w:cs="Times New Roman"/>
          <w:sz w:val="24"/>
        </w:rPr>
        <w:t xml:space="preserve">knesses. The data was </w:t>
      </w:r>
      <w:r w:rsidR="00F01396" w:rsidRPr="00F81FC6">
        <w:rPr>
          <w:rFonts w:ascii="Times New Roman" w:hAnsi="Times New Roman" w:cs="Times New Roman"/>
          <w:sz w:val="24"/>
        </w:rPr>
        <w:t>combined to six different graphs for each nanotube content leve</w:t>
      </w:r>
      <w:r w:rsidR="00332B3E">
        <w:rPr>
          <w:rFonts w:ascii="Times New Roman" w:hAnsi="Times New Roman" w:cs="Times New Roman"/>
          <w:sz w:val="24"/>
        </w:rPr>
        <w:t>l: constant planar size of 0.75in x 0.75in</w:t>
      </w:r>
      <w:r w:rsidR="00F01396" w:rsidRPr="00F81FC6">
        <w:rPr>
          <w:rFonts w:ascii="Times New Roman" w:hAnsi="Times New Roman" w:cs="Times New Roman"/>
          <w:sz w:val="24"/>
        </w:rPr>
        <w:t>, 1.0</w:t>
      </w:r>
      <w:r w:rsidR="00332B3E">
        <w:rPr>
          <w:rFonts w:ascii="Times New Roman" w:hAnsi="Times New Roman" w:cs="Times New Roman"/>
          <w:sz w:val="24"/>
        </w:rPr>
        <w:t xml:space="preserve">in </w:t>
      </w:r>
      <w:r w:rsidR="00F01396" w:rsidRPr="00F81FC6">
        <w:rPr>
          <w:rFonts w:ascii="Times New Roman" w:hAnsi="Times New Roman" w:cs="Times New Roman"/>
          <w:sz w:val="24"/>
        </w:rPr>
        <w:t>x 0.75</w:t>
      </w:r>
      <w:r w:rsidR="00332B3E">
        <w:rPr>
          <w:rFonts w:ascii="Times New Roman" w:hAnsi="Times New Roman" w:cs="Times New Roman"/>
          <w:sz w:val="24"/>
        </w:rPr>
        <w:t>in</w:t>
      </w:r>
      <w:r w:rsidR="00F01396" w:rsidRPr="00F81FC6">
        <w:rPr>
          <w:rFonts w:ascii="Times New Roman" w:hAnsi="Times New Roman" w:cs="Times New Roman"/>
          <w:sz w:val="24"/>
        </w:rPr>
        <w:t xml:space="preserve"> and 1.25</w:t>
      </w:r>
      <w:r w:rsidR="00332B3E">
        <w:rPr>
          <w:rFonts w:ascii="Times New Roman" w:hAnsi="Times New Roman" w:cs="Times New Roman"/>
          <w:sz w:val="24"/>
        </w:rPr>
        <w:t xml:space="preserve">in </w:t>
      </w:r>
      <w:r w:rsidR="00F01396" w:rsidRPr="00F81FC6">
        <w:rPr>
          <w:rFonts w:ascii="Times New Roman" w:hAnsi="Times New Roman" w:cs="Times New Roman"/>
          <w:sz w:val="24"/>
        </w:rPr>
        <w:t>x 1.25</w:t>
      </w:r>
      <w:r w:rsidR="00332B3E">
        <w:rPr>
          <w:rFonts w:ascii="Times New Roman" w:hAnsi="Times New Roman" w:cs="Times New Roman"/>
          <w:sz w:val="24"/>
        </w:rPr>
        <w:t>in</w:t>
      </w:r>
      <w:r w:rsidR="00F01396" w:rsidRPr="00F81FC6">
        <w:rPr>
          <w:rFonts w:ascii="Times New Roman" w:hAnsi="Times New Roman" w:cs="Times New Roman"/>
          <w:sz w:val="24"/>
        </w:rPr>
        <w:t xml:space="preserve"> with differing thicknesses; constant thickness of 1.5mm, 1.7mm and 2</w:t>
      </w:r>
      <w:r w:rsidR="0067267E" w:rsidRPr="00F81FC6">
        <w:rPr>
          <w:rFonts w:ascii="Times New Roman" w:hAnsi="Times New Roman" w:cs="Times New Roman"/>
          <w:sz w:val="24"/>
        </w:rPr>
        <w:t>.0mm with differing planar size. For each of the</w:t>
      </w:r>
      <w:r w:rsidR="00B455F4" w:rsidRPr="00F81FC6">
        <w:rPr>
          <w:rFonts w:ascii="Times New Roman" w:hAnsi="Times New Roman" w:cs="Times New Roman"/>
          <w:sz w:val="24"/>
        </w:rPr>
        <w:t xml:space="preserve"> individual graphs</w:t>
      </w:r>
      <w:r w:rsidR="0067267E" w:rsidRPr="00F81FC6">
        <w:rPr>
          <w:rFonts w:ascii="Times New Roman" w:hAnsi="Times New Roman" w:cs="Times New Roman"/>
          <w:sz w:val="24"/>
        </w:rPr>
        <w:t xml:space="preserve"> four separate runs </w:t>
      </w:r>
      <w:r w:rsidR="00B455F4" w:rsidRPr="00F81FC6">
        <w:rPr>
          <w:rFonts w:ascii="Times New Roman" w:hAnsi="Times New Roman" w:cs="Times New Roman"/>
          <w:sz w:val="24"/>
        </w:rPr>
        <w:t xml:space="preserve">went </w:t>
      </w:r>
      <w:r w:rsidR="0067267E" w:rsidRPr="00F81FC6">
        <w:rPr>
          <w:rFonts w:ascii="Times New Roman" w:hAnsi="Times New Roman" w:cs="Times New Roman"/>
          <w:sz w:val="24"/>
        </w:rPr>
        <w:t>through the numerical solution code. These differ</w:t>
      </w:r>
      <w:r w:rsidR="00B455F4" w:rsidRPr="00F81FC6">
        <w:rPr>
          <w:rFonts w:ascii="Times New Roman" w:hAnsi="Times New Roman" w:cs="Times New Roman"/>
          <w:sz w:val="24"/>
        </w:rPr>
        <w:t>ent runs were</w:t>
      </w:r>
      <w:r w:rsidR="0067267E" w:rsidRPr="00F81FC6">
        <w:rPr>
          <w:rFonts w:ascii="Times New Roman" w:hAnsi="Times New Roman" w:cs="Times New Roman"/>
          <w:sz w:val="24"/>
        </w:rPr>
        <w:t xml:space="preserve"> done in order to validate the data and show the accuracy of how the numerical solution compares to the ex</w:t>
      </w:r>
      <w:r w:rsidR="00B455F4" w:rsidRPr="00F81FC6">
        <w:rPr>
          <w:rFonts w:ascii="Times New Roman" w:hAnsi="Times New Roman" w:cs="Times New Roman"/>
          <w:sz w:val="24"/>
        </w:rPr>
        <w:t>perimental data. A</w:t>
      </w:r>
      <w:r w:rsidR="0067267E" w:rsidRPr="00F81FC6">
        <w:rPr>
          <w:rFonts w:ascii="Times New Roman" w:hAnsi="Times New Roman" w:cs="Times New Roman"/>
          <w:sz w:val="24"/>
        </w:rPr>
        <w:t>ll three curv</w:t>
      </w:r>
      <w:r w:rsidR="00B455F4" w:rsidRPr="00F81FC6">
        <w:rPr>
          <w:rFonts w:ascii="Times New Roman" w:hAnsi="Times New Roman" w:cs="Times New Roman"/>
          <w:sz w:val="24"/>
        </w:rPr>
        <w:t>es on the specific graph were</w:t>
      </w:r>
      <w:r w:rsidR="0067267E" w:rsidRPr="00F81FC6">
        <w:rPr>
          <w:rFonts w:ascii="Times New Roman" w:hAnsi="Times New Roman" w:cs="Times New Roman"/>
          <w:sz w:val="24"/>
        </w:rPr>
        <w:t xml:space="preserve"> run together resulting in the moisture parameters for that unique gra</w:t>
      </w:r>
      <w:r w:rsidR="00B455F4" w:rsidRPr="00F81FC6">
        <w:rPr>
          <w:rFonts w:ascii="Times New Roman" w:hAnsi="Times New Roman" w:cs="Times New Roman"/>
          <w:sz w:val="24"/>
        </w:rPr>
        <w:t>ph. The other three runs were</w:t>
      </w:r>
      <w:r w:rsidR="0067267E" w:rsidRPr="00F81FC6">
        <w:rPr>
          <w:rFonts w:ascii="Times New Roman" w:hAnsi="Times New Roman" w:cs="Times New Roman"/>
          <w:sz w:val="24"/>
        </w:rPr>
        <w:t xml:space="preserve"> done in different combination</w:t>
      </w:r>
      <w:r w:rsidR="00B455F4" w:rsidRPr="00F81FC6">
        <w:rPr>
          <w:rFonts w:ascii="Times New Roman" w:hAnsi="Times New Roman" w:cs="Times New Roman"/>
          <w:sz w:val="24"/>
        </w:rPr>
        <w:t xml:space="preserve">s of running two curves </w:t>
      </w:r>
      <w:r w:rsidR="0067267E" w:rsidRPr="00F81FC6">
        <w:rPr>
          <w:rFonts w:ascii="Times New Roman" w:hAnsi="Times New Roman" w:cs="Times New Roman"/>
          <w:sz w:val="24"/>
        </w:rPr>
        <w:t>at once and using those recovered parameters to validate the third curve. Each of these graphs three curves should theoretically possess the same moisture parameters because the material and nanotube cont</w:t>
      </w:r>
      <w:r w:rsidR="00A741C6" w:rsidRPr="00F81FC6">
        <w:rPr>
          <w:rFonts w:ascii="Times New Roman" w:hAnsi="Times New Roman" w:cs="Times New Roman"/>
          <w:sz w:val="24"/>
        </w:rPr>
        <w:t xml:space="preserve">ent levels will not be changing, </w:t>
      </w:r>
      <w:r w:rsidR="0067267E" w:rsidRPr="00F81FC6">
        <w:rPr>
          <w:rFonts w:ascii="Times New Roman" w:hAnsi="Times New Roman" w:cs="Times New Roman"/>
          <w:sz w:val="24"/>
        </w:rPr>
        <w:t xml:space="preserve">just the area through which the moisture can move through will be changed. </w:t>
      </w:r>
    </w:p>
    <w:p w14:paraId="46971387" w14:textId="77777777" w:rsidR="00841C26" w:rsidRPr="00F81FC6" w:rsidRDefault="00841C26" w:rsidP="00841C26">
      <w:pPr>
        <w:pStyle w:val="Heading2"/>
        <w:spacing w:line="480" w:lineRule="auto"/>
        <w:rPr>
          <w:rFonts w:ascii="Times New Roman" w:hAnsi="Times New Roman" w:cs="Times New Roman"/>
          <w:caps/>
          <w:color w:val="auto"/>
          <w:sz w:val="24"/>
        </w:rPr>
      </w:pPr>
      <w:bookmarkStart w:id="27" w:name="_Toc459060237"/>
      <w:r w:rsidRPr="00F81FC6">
        <w:rPr>
          <w:rFonts w:ascii="Times New Roman" w:hAnsi="Times New Roman" w:cs="Times New Roman"/>
          <w:caps/>
          <w:color w:val="auto"/>
          <w:sz w:val="24"/>
        </w:rPr>
        <w:t xml:space="preserve">2.7. preparation of </w:t>
      </w:r>
      <w:r w:rsidR="00655031" w:rsidRPr="00F81FC6">
        <w:rPr>
          <w:rFonts w:ascii="Times New Roman" w:hAnsi="Times New Roman" w:cs="Times New Roman"/>
          <w:caps/>
          <w:color w:val="auto"/>
          <w:sz w:val="24"/>
        </w:rPr>
        <w:t>SEM</w:t>
      </w:r>
      <w:r w:rsidRPr="00F81FC6">
        <w:rPr>
          <w:rFonts w:ascii="Times New Roman" w:hAnsi="Times New Roman" w:cs="Times New Roman"/>
          <w:caps/>
          <w:color w:val="auto"/>
          <w:sz w:val="24"/>
        </w:rPr>
        <w:t xml:space="preserve"> images</w:t>
      </w:r>
      <w:bookmarkEnd w:id="27"/>
    </w:p>
    <w:p w14:paraId="66107963" w14:textId="2AF79019" w:rsidR="00BF1795" w:rsidRPr="00F81FC6" w:rsidRDefault="00BF1795" w:rsidP="00BF1795">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The scanning electron microscope images were taken from fractured samples </w:t>
      </w:r>
      <w:r w:rsidR="00D530FB">
        <w:rPr>
          <w:rFonts w:ascii="Times New Roman" w:hAnsi="Times New Roman" w:cs="Times New Roman"/>
          <w:sz w:val="24"/>
        </w:rPr>
        <w:t>prepared for the</w:t>
      </w:r>
      <w:r w:rsidRPr="00F81FC6">
        <w:rPr>
          <w:rFonts w:ascii="Times New Roman" w:hAnsi="Times New Roman" w:cs="Times New Roman"/>
          <w:sz w:val="24"/>
        </w:rPr>
        <w:t xml:space="preserve"> moisture absorption experiment</w:t>
      </w:r>
      <w:r w:rsidR="00D530FB">
        <w:rPr>
          <w:rFonts w:ascii="Times New Roman" w:hAnsi="Times New Roman" w:cs="Times New Roman"/>
          <w:sz w:val="24"/>
        </w:rPr>
        <w:t>s</w:t>
      </w:r>
      <w:r w:rsidRPr="00F81FC6">
        <w:rPr>
          <w:rFonts w:ascii="Times New Roman" w:hAnsi="Times New Roman" w:cs="Times New Roman"/>
          <w:sz w:val="24"/>
        </w:rPr>
        <w:t>. One sample of 1.0</w:t>
      </w:r>
      <w:r w:rsidR="00332B3E">
        <w:rPr>
          <w:rFonts w:ascii="Times New Roman" w:hAnsi="Times New Roman" w:cs="Times New Roman"/>
          <w:sz w:val="24"/>
        </w:rPr>
        <w:t>in</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planar </w:t>
      </w:r>
      <w:r w:rsidRPr="00F81FC6">
        <w:rPr>
          <w:rFonts w:ascii="Times New Roman" w:hAnsi="Times New Roman" w:cs="Times New Roman"/>
          <w:sz w:val="24"/>
        </w:rPr>
        <w:lastRenderedPageBreak/>
        <w:t>size, 2.0mm thickness was used for SEM imaging for each nanotube weight content. These samples were frac</w:t>
      </w:r>
      <w:r w:rsidR="00821B57" w:rsidRPr="00F81FC6">
        <w:rPr>
          <w:rFonts w:ascii="Times New Roman" w:hAnsi="Times New Roman" w:cs="Times New Roman"/>
          <w:sz w:val="24"/>
        </w:rPr>
        <w:t>tured using three point bending. Each of the samples was sp</w:t>
      </w:r>
      <w:r w:rsidR="00D530FB">
        <w:rPr>
          <w:rFonts w:ascii="Times New Roman" w:hAnsi="Times New Roman" w:cs="Times New Roman"/>
          <w:sz w:val="24"/>
        </w:rPr>
        <w:t>utter</w:t>
      </w:r>
      <w:r w:rsidR="00821B57" w:rsidRPr="00F81FC6">
        <w:rPr>
          <w:rFonts w:ascii="Times New Roman" w:hAnsi="Times New Roman" w:cs="Times New Roman"/>
          <w:sz w:val="24"/>
        </w:rPr>
        <w:t xml:space="preserve"> coated, applying a conductive layer to the sample, and placed under the SEM. Images were taken at </w:t>
      </w:r>
      <w:r w:rsidR="00196F94">
        <w:rPr>
          <w:rFonts w:ascii="Times New Roman" w:hAnsi="Times New Roman" w:cs="Times New Roman"/>
          <w:sz w:val="24"/>
        </w:rPr>
        <w:t>several different magnifications, but</w:t>
      </w:r>
      <w:r w:rsidR="00821B57" w:rsidRPr="00F81FC6">
        <w:rPr>
          <w:rFonts w:ascii="Times New Roman" w:hAnsi="Times New Roman" w:cs="Times New Roman"/>
          <w:sz w:val="24"/>
        </w:rPr>
        <w:t xml:space="preserve"> 500x, 5,000x and 10,000x </w:t>
      </w:r>
      <w:r w:rsidR="00196F94">
        <w:rPr>
          <w:rFonts w:ascii="Times New Roman" w:hAnsi="Times New Roman" w:cs="Times New Roman"/>
          <w:sz w:val="24"/>
        </w:rPr>
        <w:t xml:space="preserve">are primarily used </w:t>
      </w:r>
      <w:r w:rsidR="00821B57" w:rsidRPr="00F81FC6">
        <w:rPr>
          <w:rFonts w:ascii="Times New Roman" w:hAnsi="Times New Roman" w:cs="Times New Roman"/>
          <w:sz w:val="24"/>
        </w:rPr>
        <w:t xml:space="preserve">to show multiple clusters, single clusters and individual nanotubes, respectively. </w:t>
      </w:r>
      <w:r w:rsidR="00ED2B7A" w:rsidRPr="00F81FC6">
        <w:rPr>
          <w:rFonts w:ascii="Times New Roman" w:hAnsi="Times New Roman" w:cs="Times New Roman"/>
          <w:sz w:val="24"/>
        </w:rPr>
        <w:t>Comparing the images for different nanotube weight contents will show the fracture surfaces, nanotube dispersion, and void content.</w:t>
      </w:r>
    </w:p>
    <w:p w14:paraId="5F78A2C2" w14:textId="77777777" w:rsidR="009C5CE4" w:rsidRDefault="009C5CE4" w:rsidP="002611BB">
      <w:pPr>
        <w:pStyle w:val="Heading1"/>
        <w:spacing w:line="480" w:lineRule="auto"/>
        <w:jc w:val="center"/>
        <w:rPr>
          <w:rFonts w:ascii="Times New Roman" w:hAnsi="Times New Roman" w:cs="Times New Roman"/>
          <w:caps/>
          <w:color w:val="auto"/>
          <w:sz w:val="24"/>
        </w:rPr>
      </w:pPr>
    </w:p>
    <w:p w14:paraId="3208CEDC" w14:textId="77777777" w:rsidR="009C5CE4" w:rsidRDefault="009C5CE4" w:rsidP="009C5CE4"/>
    <w:p w14:paraId="16F4945B" w14:textId="77777777" w:rsidR="009C5CE4" w:rsidRDefault="009C5CE4" w:rsidP="009C5CE4"/>
    <w:p w14:paraId="3FEC3702" w14:textId="77777777" w:rsidR="009C5CE4" w:rsidRDefault="009C5CE4" w:rsidP="009C5CE4"/>
    <w:p w14:paraId="64071A4C" w14:textId="77777777" w:rsidR="009C5CE4" w:rsidRDefault="009C5CE4" w:rsidP="009C5CE4"/>
    <w:p w14:paraId="7F88B5E4" w14:textId="77777777" w:rsidR="009C5CE4" w:rsidRDefault="009C5CE4" w:rsidP="009C5CE4"/>
    <w:p w14:paraId="3AB6D554" w14:textId="77777777" w:rsidR="009C5CE4" w:rsidRDefault="009C5CE4" w:rsidP="009C5CE4"/>
    <w:p w14:paraId="1322C7C4" w14:textId="77777777" w:rsidR="009C5CE4" w:rsidRDefault="009C5CE4" w:rsidP="009C5CE4"/>
    <w:p w14:paraId="38567249" w14:textId="77777777" w:rsidR="009C5CE4" w:rsidRDefault="009C5CE4" w:rsidP="009C5CE4"/>
    <w:p w14:paraId="676B2A51" w14:textId="77777777" w:rsidR="009C5CE4" w:rsidRDefault="009C5CE4" w:rsidP="009C5CE4"/>
    <w:p w14:paraId="04000961" w14:textId="77777777" w:rsidR="009C5CE4" w:rsidRDefault="009C5CE4" w:rsidP="009C5CE4"/>
    <w:p w14:paraId="1543506D" w14:textId="77777777" w:rsidR="009C5CE4" w:rsidRDefault="009C5CE4" w:rsidP="009C5CE4"/>
    <w:p w14:paraId="527127C2" w14:textId="77777777" w:rsidR="009C5CE4" w:rsidRPr="009C5CE4" w:rsidRDefault="009C5CE4" w:rsidP="009C5CE4"/>
    <w:p w14:paraId="4B5D462E" w14:textId="77777777" w:rsidR="00717666" w:rsidRPr="00F81FC6" w:rsidRDefault="006866EB" w:rsidP="002611BB">
      <w:pPr>
        <w:pStyle w:val="Heading1"/>
        <w:spacing w:line="480" w:lineRule="auto"/>
        <w:jc w:val="center"/>
        <w:rPr>
          <w:rFonts w:ascii="Times New Roman" w:hAnsi="Times New Roman" w:cs="Times New Roman"/>
          <w:caps/>
          <w:color w:val="auto"/>
          <w:sz w:val="24"/>
        </w:rPr>
      </w:pPr>
      <w:bookmarkStart w:id="28" w:name="_Toc459060238"/>
      <w:r w:rsidRPr="00F81FC6">
        <w:rPr>
          <w:rFonts w:ascii="Times New Roman" w:hAnsi="Times New Roman" w:cs="Times New Roman"/>
          <w:caps/>
          <w:color w:val="auto"/>
          <w:sz w:val="24"/>
        </w:rPr>
        <w:lastRenderedPageBreak/>
        <w:t xml:space="preserve">Chapter 3. </w:t>
      </w:r>
      <w:r w:rsidR="005B711D" w:rsidRPr="00F81FC6">
        <w:rPr>
          <w:rFonts w:ascii="Times New Roman" w:hAnsi="Times New Roman" w:cs="Times New Roman"/>
          <w:caps/>
          <w:color w:val="auto"/>
          <w:sz w:val="24"/>
        </w:rPr>
        <w:t>Results and Discussion</w:t>
      </w:r>
      <w:bookmarkEnd w:id="28"/>
    </w:p>
    <w:p w14:paraId="545A2249" w14:textId="77777777" w:rsidR="00C61630" w:rsidRPr="00F81FC6" w:rsidRDefault="00C61630" w:rsidP="002611BB">
      <w:pPr>
        <w:pStyle w:val="Heading2"/>
        <w:spacing w:line="480" w:lineRule="auto"/>
        <w:rPr>
          <w:rFonts w:ascii="Times New Roman" w:hAnsi="Times New Roman" w:cs="Times New Roman"/>
          <w:caps/>
          <w:color w:val="auto"/>
          <w:sz w:val="24"/>
        </w:rPr>
      </w:pPr>
      <w:bookmarkStart w:id="29" w:name="_Toc459060239"/>
      <w:r w:rsidRPr="00F81FC6">
        <w:rPr>
          <w:rFonts w:ascii="Times New Roman" w:hAnsi="Times New Roman" w:cs="Times New Roman"/>
          <w:caps/>
          <w:color w:val="auto"/>
          <w:sz w:val="24"/>
        </w:rPr>
        <w:t>3.1. Scanning electron microscopy images</w:t>
      </w:r>
      <w:bookmarkEnd w:id="29"/>
    </w:p>
    <w:p w14:paraId="56D36C45" w14:textId="4E06554A" w:rsidR="00E629EA" w:rsidRDefault="00CB2259" w:rsidP="00BF1795">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The images from the scanning electron microscope will </w:t>
      </w:r>
      <w:r w:rsidR="00DE7081">
        <w:rPr>
          <w:rFonts w:ascii="Times New Roman" w:hAnsi="Times New Roman" w:cs="Times New Roman"/>
          <w:sz w:val="24"/>
        </w:rPr>
        <w:t>help understand</w:t>
      </w:r>
      <w:r w:rsidRPr="00F81FC6">
        <w:rPr>
          <w:rFonts w:ascii="Times New Roman" w:hAnsi="Times New Roman" w:cs="Times New Roman"/>
          <w:sz w:val="24"/>
        </w:rPr>
        <w:t xml:space="preserve"> the dispersion</w:t>
      </w:r>
      <w:r w:rsidR="00DE7081">
        <w:rPr>
          <w:rFonts w:ascii="Times New Roman" w:hAnsi="Times New Roman" w:cs="Times New Roman"/>
          <w:sz w:val="24"/>
        </w:rPr>
        <w:t xml:space="preserve"> state, presence of micro</w:t>
      </w:r>
      <w:r w:rsidRPr="00F81FC6">
        <w:rPr>
          <w:rFonts w:ascii="Times New Roman" w:hAnsi="Times New Roman" w:cs="Times New Roman"/>
          <w:sz w:val="24"/>
        </w:rPr>
        <w:t>void</w:t>
      </w:r>
      <w:r w:rsidR="00DE7081">
        <w:rPr>
          <w:rFonts w:ascii="Times New Roman" w:hAnsi="Times New Roman" w:cs="Times New Roman"/>
          <w:sz w:val="24"/>
        </w:rPr>
        <w:t>s</w:t>
      </w:r>
      <w:r w:rsidRPr="00F81FC6">
        <w:rPr>
          <w:rFonts w:ascii="Times New Roman" w:hAnsi="Times New Roman" w:cs="Times New Roman"/>
          <w:sz w:val="24"/>
        </w:rPr>
        <w:t xml:space="preserve">, potential </w:t>
      </w:r>
      <w:r w:rsidR="00DE7081">
        <w:rPr>
          <w:rFonts w:ascii="Times New Roman" w:hAnsi="Times New Roman" w:cs="Times New Roman"/>
          <w:sz w:val="24"/>
        </w:rPr>
        <w:t>internal defects</w:t>
      </w:r>
      <w:r w:rsidRPr="00F81FC6">
        <w:rPr>
          <w:rFonts w:ascii="Times New Roman" w:hAnsi="Times New Roman" w:cs="Times New Roman"/>
          <w:sz w:val="24"/>
        </w:rPr>
        <w:t xml:space="preserve">, </w:t>
      </w:r>
      <w:r w:rsidR="00BF1795" w:rsidRPr="00F81FC6">
        <w:rPr>
          <w:rFonts w:ascii="Times New Roman" w:hAnsi="Times New Roman" w:cs="Times New Roman"/>
          <w:sz w:val="24"/>
        </w:rPr>
        <w:t>and fracture surface</w:t>
      </w:r>
      <w:r w:rsidR="00DE7081">
        <w:rPr>
          <w:rFonts w:ascii="Times New Roman" w:hAnsi="Times New Roman" w:cs="Times New Roman"/>
          <w:sz w:val="24"/>
        </w:rPr>
        <w:t xml:space="preserve"> morphology of </w:t>
      </w:r>
      <w:r w:rsidR="00BF1795" w:rsidRPr="00F81FC6">
        <w:rPr>
          <w:rFonts w:ascii="Times New Roman" w:hAnsi="Times New Roman" w:cs="Times New Roman"/>
          <w:sz w:val="24"/>
        </w:rPr>
        <w:t>the samples with the addition of nanotubes</w:t>
      </w:r>
      <w:r w:rsidRPr="00F81FC6">
        <w:rPr>
          <w:rFonts w:ascii="Times New Roman" w:hAnsi="Times New Roman" w:cs="Times New Roman"/>
          <w:sz w:val="24"/>
        </w:rPr>
        <w:t xml:space="preserve">. Initially </w:t>
      </w:r>
      <w:r w:rsidR="00DE7081">
        <w:rPr>
          <w:rFonts w:ascii="Times New Roman" w:hAnsi="Times New Roman" w:cs="Times New Roman"/>
          <w:sz w:val="24"/>
        </w:rPr>
        <w:t xml:space="preserve">as-received </w:t>
      </w:r>
      <w:r w:rsidRPr="00F81FC6">
        <w:rPr>
          <w:rFonts w:ascii="Times New Roman" w:hAnsi="Times New Roman" w:cs="Times New Roman"/>
          <w:sz w:val="24"/>
        </w:rPr>
        <w:t xml:space="preserve">multi-walled carbon nanotubes were investigated. </w:t>
      </w:r>
      <w:r w:rsidR="00DE7081">
        <w:rPr>
          <w:rFonts w:ascii="Times New Roman" w:hAnsi="Times New Roman" w:cs="Times New Roman"/>
          <w:sz w:val="24"/>
        </w:rPr>
        <w:t>A number of</w:t>
      </w:r>
      <w:r w:rsidRPr="00F81FC6">
        <w:rPr>
          <w:rFonts w:ascii="Times New Roman" w:hAnsi="Times New Roman" w:cs="Times New Roman"/>
          <w:sz w:val="24"/>
        </w:rPr>
        <w:t xml:space="preserve"> SEM images w</w:t>
      </w:r>
      <w:r w:rsidR="00ED3DE6" w:rsidRPr="00F81FC6">
        <w:rPr>
          <w:rFonts w:ascii="Times New Roman" w:hAnsi="Times New Roman" w:cs="Times New Roman"/>
          <w:sz w:val="24"/>
        </w:rPr>
        <w:t xml:space="preserve">ere taken at 500x, 5,000x and </w:t>
      </w:r>
      <w:r w:rsidR="009728D8" w:rsidRPr="00F81FC6">
        <w:rPr>
          <w:rFonts w:ascii="Times New Roman" w:hAnsi="Times New Roman" w:cs="Times New Roman"/>
          <w:sz w:val="24"/>
        </w:rPr>
        <w:t>1</w:t>
      </w:r>
      <w:r w:rsidRPr="00F81FC6">
        <w:rPr>
          <w:rFonts w:ascii="Times New Roman" w:hAnsi="Times New Roman" w:cs="Times New Roman"/>
          <w:sz w:val="24"/>
        </w:rPr>
        <w:t xml:space="preserve">0,000x magnification showing a group of nanotube clusters, multiple individual nanotube clusters and the individual nanotubes, respectively. Figure 11 through Figure 13 display these different magnifications in the same location within the group of nanotubes. The central point of Figure 11 was magnified to show the closer look </w:t>
      </w:r>
      <w:r w:rsidR="00DE7081">
        <w:rPr>
          <w:rFonts w:ascii="Times New Roman" w:hAnsi="Times New Roman" w:cs="Times New Roman"/>
          <w:sz w:val="24"/>
        </w:rPr>
        <w:t>in</w:t>
      </w:r>
      <w:r w:rsidRPr="00F81FC6">
        <w:rPr>
          <w:rFonts w:ascii="Times New Roman" w:hAnsi="Times New Roman" w:cs="Times New Roman"/>
          <w:sz w:val="24"/>
        </w:rPr>
        <w:t xml:space="preserve"> Figure 12 and Figure 13. </w:t>
      </w:r>
      <w:r w:rsidR="00B93BA8" w:rsidRPr="00F81FC6">
        <w:rPr>
          <w:rFonts w:ascii="Times New Roman" w:hAnsi="Times New Roman" w:cs="Times New Roman"/>
          <w:sz w:val="24"/>
        </w:rPr>
        <w:t xml:space="preserve">These images display how the nanotubes look under these different magnifications without being embedded or damaged in any way. </w:t>
      </w:r>
    </w:p>
    <w:p w14:paraId="0AAF5943" w14:textId="77777777" w:rsidR="009C5CE4" w:rsidRPr="00F81FC6" w:rsidRDefault="009C5CE4" w:rsidP="009C5CE4">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Figure 14, Figure 15 and Figure 16 show the SEM images from the sample with nanotube content 0.25% by weight. Figure 14 displays an image with magnification of 500x. From this figure the fracture surfaces are clearly shown along with small nanotube clusters and no void content. The nanotube clusters are small because of the nanotube content only being 0.25%, along with the dispersion being more effective. The nanotube clusters can be seen as small, light grey impurities. One of the nanotube clusters can be seen in the center of Figure 14, which </w:t>
      </w:r>
      <w:r>
        <w:rPr>
          <w:rFonts w:ascii="Times New Roman" w:hAnsi="Times New Roman" w:cs="Times New Roman"/>
          <w:sz w:val="24"/>
        </w:rPr>
        <w:t>is also shown in</w:t>
      </w:r>
      <w:r w:rsidRPr="00F81FC6">
        <w:rPr>
          <w:rFonts w:ascii="Times New Roman" w:hAnsi="Times New Roman" w:cs="Times New Roman"/>
          <w:sz w:val="24"/>
        </w:rPr>
        <w:t xml:space="preserve"> Figure 15 and Figure 16</w:t>
      </w:r>
      <w:r>
        <w:rPr>
          <w:rFonts w:ascii="Times New Roman" w:hAnsi="Times New Roman" w:cs="Times New Roman"/>
          <w:sz w:val="24"/>
        </w:rPr>
        <w:t xml:space="preserve"> at higher magnifications</w:t>
      </w:r>
      <w:r w:rsidRPr="00F81FC6">
        <w:rPr>
          <w:rFonts w:ascii="Times New Roman" w:hAnsi="Times New Roman" w:cs="Times New Roman"/>
          <w:sz w:val="24"/>
        </w:rPr>
        <w:t xml:space="preserve">. The size of the nanotube cluster </w:t>
      </w:r>
      <w:r>
        <w:rPr>
          <w:rFonts w:ascii="Times New Roman" w:hAnsi="Times New Roman" w:cs="Times New Roman"/>
          <w:sz w:val="24"/>
        </w:rPr>
        <w:t>at the order of</w:t>
      </w:r>
      <w:r w:rsidRPr="00F81FC6">
        <w:rPr>
          <w:rFonts w:ascii="Times New Roman" w:hAnsi="Times New Roman" w:cs="Times New Roman"/>
          <w:sz w:val="24"/>
        </w:rPr>
        <w:t xml:space="preserve"> 1</w:t>
      </w:r>
      <w:r>
        <w:rPr>
          <w:rFonts w:ascii="Times New Roman" w:hAnsi="Times New Roman" w:cs="Times New Roman"/>
          <w:sz w:val="24"/>
        </w:rPr>
        <w:t>-2</w:t>
      </w:r>
      <w:r w:rsidRPr="00F81FC6">
        <w:rPr>
          <w:rFonts w:ascii="Times New Roman" w:hAnsi="Times New Roman" w:cs="Times New Roman"/>
          <w:sz w:val="24"/>
        </w:rPr>
        <w:t xml:space="preserve"> µm can be seen in Figure 15. The fracture surfaces from the 5,000x magnification curve around the nanotube cluster. Individual nanotubes around the cluster are noticeable from Figure 16. </w:t>
      </w:r>
    </w:p>
    <w:p w14:paraId="7F1E5692" w14:textId="77777777" w:rsidR="00C61630" w:rsidRPr="00F81FC6" w:rsidRDefault="00C61630" w:rsidP="00100CAC">
      <w:pPr>
        <w:pStyle w:val="NoSpacing"/>
        <w:keepNext/>
        <w:spacing w:line="480" w:lineRule="auto"/>
        <w:jc w:val="center"/>
        <w:rPr>
          <w:rFonts w:ascii="Times New Roman" w:hAnsi="Times New Roman" w:cs="Times New Roman"/>
        </w:rPr>
      </w:pPr>
      <w:r w:rsidRPr="00F81FC6">
        <w:rPr>
          <w:rFonts w:ascii="Times New Roman" w:hAnsi="Times New Roman" w:cs="Times New Roman"/>
          <w:noProof/>
          <w:sz w:val="24"/>
        </w:rPr>
        <w:lastRenderedPageBreak/>
        <w:drawing>
          <wp:inline distT="0" distB="0" distL="0" distR="0" wp14:anchorId="394A2680" wp14:editId="6CB3D07E">
            <wp:extent cx="4846320" cy="3648456"/>
            <wp:effectExtent l="0" t="0" r="0" b="952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RECEIVED-500X-2.tif"/>
                    <pic:cNvPicPr/>
                  </pic:nvPicPr>
                  <pic:blipFill>
                    <a:blip r:embed="rId20">
                      <a:extLst>
                        <a:ext uri="{28A0092B-C50C-407E-A947-70E740481C1C}">
                          <a14:useLocalDpi xmlns:a14="http://schemas.microsoft.com/office/drawing/2010/main" val="0"/>
                        </a:ext>
                      </a:extLst>
                    </a:blip>
                    <a:stretch>
                      <a:fillRect/>
                    </a:stretch>
                  </pic:blipFill>
                  <pic:spPr>
                    <a:xfrm>
                      <a:off x="0" y="0"/>
                      <a:ext cx="4846320" cy="3648456"/>
                    </a:xfrm>
                    <a:prstGeom prst="rect">
                      <a:avLst/>
                    </a:prstGeom>
                  </pic:spPr>
                </pic:pic>
              </a:graphicData>
            </a:graphic>
          </wp:inline>
        </w:drawing>
      </w:r>
    </w:p>
    <w:p w14:paraId="49EC2742" w14:textId="77777777" w:rsidR="00C61630" w:rsidRPr="00F81FC6" w:rsidRDefault="00C61630" w:rsidP="00100CAC">
      <w:pPr>
        <w:pStyle w:val="Caption"/>
        <w:jc w:val="center"/>
        <w:rPr>
          <w:rFonts w:ascii="Times New Roman" w:hAnsi="Times New Roman" w:cs="Times New Roman"/>
          <w:color w:val="auto"/>
          <w:sz w:val="36"/>
        </w:rPr>
      </w:pPr>
      <w:bookmarkStart w:id="30" w:name="_Toc459060268"/>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11</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MWCNTs as received 500x magnification</w:t>
      </w:r>
      <w:bookmarkEnd w:id="30"/>
    </w:p>
    <w:p w14:paraId="03AAF183" w14:textId="77777777" w:rsidR="00C61630" w:rsidRPr="00F81FC6" w:rsidRDefault="00C61630" w:rsidP="00100CAC">
      <w:pPr>
        <w:pStyle w:val="NoSpacing"/>
        <w:keepNext/>
        <w:spacing w:line="480" w:lineRule="auto"/>
        <w:jc w:val="center"/>
        <w:rPr>
          <w:rFonts w:ascii="Times New Roman" w:hAnsi="Times New Roman" w:cs="Times New Roman"/>
        </w:rPr>
      </w:pPr>
      <w:r w:rsidRPr="00F81FC6">
        <w:rPr>
          <w:rFonts w:ascii="Times New Roman" w:hAnsi="Times New Roman" w:cs="Times New Roman"/>
          <w:noProof/>
          <w:sz w:val="24"/>
        </w:rPr>
        <w:drawing>
          <wp:inline distT="0" distB="0" distL="0" distR="0" wp14:anchorId="4952635D" wp14:editId="78BACEB5">
            <wp:extent cx="4846320" cy="3639312"/>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RECEIVED-5kX-2.tif"/>
                    <pic:cNvPicPr/>
                  </pic:nvPicPr>
                  <pic:blipFill>
                    <a:blip r:embed="rId21">
                      <a:extLst>
                        <a:ext uri="{28A0092B-C50C-407E-A947-70E740481C1C}">
                          <a14:useLocalDpi xmlns:a14="http://schemas.microsoft.com/office/drawing/2010/main" val="0"/>
                        </a:ext>
                      </a:extLst>
                    </a:blip>
                    <a:stretch>
                      <a:fillRect/>
                    </a:stretch>
                  </pic:blipFill>
                  <pic:spPr>
                    <a:xfrm>
                      <a:off x="0" y="0"/>
                      <a:ext cx="4846320" cy="3639312"/>
                    </a:xfrm>
                    <a:prstGeom prst="rect">
                      <a:avLst/>
                    </a:prstGeom>
                  </pic:spPr>
                </pic:pic>
              </a:graphicData>
            </a:graphic>
          </wp:inline>
        </w:drawing>
      </w:r>
    </w:p>
    <w:p w14:paraId="4FFFDC98" w14:textId="77777777" w:rsidR="00C61630" w:rsidRPr="00F81FC6" w:rsidRDefault="00C61630" w:rsidP="00100CAC">
      <w:pPr>
        <w:pStyle w:val="Caption"/>
        <w:jc w:val="center"/>
        <w:rPr>
          <w:rFonts w:ascii="Times New Roman" w:hAnsi="Times New Roman" w:cs="Times New Roman"/>
          <w:color w:val="auto"/>
          <w:sz w:val="36"/>
        </w:rPr>
      </w:pPr>
      <w:bookmarkStart w:id="31" w:name="_Toc459060269"/>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12</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MWCNTs as received 5,000x magnification</w:t>
      </w:r>
      <w:bookmarkEnd w:id="31"/>
    </w:p>
    <w:p w14:paraId="25BEA14A" w14:textId="77777777" w:rsidR="00C61630" w:rsidRPr="00F81FC6" w:rsidRDefault="00C61630" w:rsidP="00100CAC">
      <w:pPr>
        <w:pStyle w:val="NoSpacing"/>
        <w:keepNext/>
        <w:spacing w:line="480" w:lineRule="auto"/>
        <w:jc w:val="center"/>
        <w:rPr>
          <w:rFonts w:ascii="Times New Roman" w:hAnsi="Times New Roman" w:cs="Times New Roman"/>
        </w:rPr>
      </w:pPr>
      <w:r w:rsidRPr="00F81FC6">
        <w:rPr>
          <w:rFonts w:ascii="Times New Roman" w:hAnsi="Times New Roman" w:cs="Times New Roman"/>
          <w:noProof/>
          <w:sz w:val="24"/>
        </w:rPr>
        <w:lastRenderedPageBreak/>
        <w:drawing>
          <wp:inline distT="0" distB="0" distL="0" distR="0" wp14:anchorId="3198F37C" wp14:editId="7A7C6425">
            <wp:extent cx="4636008" cy="3474720"/>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RECEIVED-110kX-2.tif"/>
                    <pic:cNvPicPr/>
                  </pic:nvPicPr>
                  <pic:blipFill>
                    <a:blip r:embed="rId22">
                      <a:extLst>
                        <a:ext uri="{28A0092B-C50C-407E-A947-70E740481C1C}">
                          <a14:useLocalDpi xmlns:a14="http://schemas.microsoft.com/office/drawing/2010/main" val="0"/>
                        </a:ext>
                      </a:extLst>
                    </a:blip>
                    <a:stretch>
                      <a:fillRect/>
                    </a:stretch>
                  </pic:blipFill>
                  <pic:spPr>
                    <a:xfrm>
                      <a:off x="0" y="0"/>
                      <a:ext cx="4636008" cy="3474720"/>
                    </a:xfrm>
                    <a:prstGeom prst="rect">
                      <a:avLst/>
                    </a:prstGeom>
                  </pic:spPr>
                </pic:pic>
              </a:graphicData>
            </a:graphic>
          </wp:inline>
        </w:drawing>
      </w:r>
    </w:p>
    <w:p w14:paraId="1D3E6735" w14:textId="77777777" w:rsidR="00C61630" w:rsidRPr="00F81FC6" w:rsidRDefault="00C61630" w:rsidP="00100CAC">
      <w:pPr>
        <w:pStyle w:val="Caption"/>
        <w:jc w:val="center"/>
        <w:rPr>
          <w:rFonts w:ascii="Times New Roman" w:hAnsi="Times New Roman" w:cs="Times New Roman"/>
          <w:color w:val="auto"/>
          <w:sz w:val="24"/>
        </w:rPr>
      </w:pPr>
      <w:bookmarkStart w:id="32" w:name="_Toc459060270"/>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13</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MWCNTs as received 110,000x magnification</w:t>
      </w:r>
      <w:bookmarkEnd w:id="32"/>
    </w:p>
    <w:p w14:paraId="62F34BA3" w14:textId="2FF8FB23" w:rsidR="00C61630" w:rsidRPr="00F81FC6" w:rsidRDefault="00DE7081" w:rsidP="00100CAC">
      <w:pPr>
        <w:pStyle w:val="NoSpacing"/>
        <w:keepNext/>
        <w:spacing w:line="480" w:lineRule="auto"/>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7DC74C32" wp14:editId="36F1C20B">
                <wp:simplePos x="0" y="0"/>
                <wp:positionH relativeFrom="column">
                  <wp:posOffset>2476500</wp:posOffset>
                </wp:positionH>
                <wp:positionV relativeFrom="paragraph">
                  <wp:posOffset>1569720</wp:posOffset>
                </wp:positionV>
                <wp:extent cx="426720" cy="327660"/>
                <wp:effectExtent l="0" t="0" r="11430" b="15240"/>
                <wp:wrapNone/>
                <wp:docPr id="32" name="Rectangle 32"/>
                <wp:cNvGraphicFramePr/>
                <a:graphic xmlns:a="http://schemas.openxmlformats.org/drawingml/2006/main">
                  <a:graphicData uri="http://schemas.microsoft.com/office/word/2010/wordprocessingShape">
                    <wps:wsp>
                      <wps:cNvSpPr/>
                      <wps:spPr>
                        <a:xfrm>
                          <a:off x="0" y="0"/>
                          <a:ext cx="426720" cy="327660"/>
                        </a:xfrm>
                        <a:prstGeom prst="rect">
                          <a:avLst/>
                        </a:prstGeom>
                        <a:noFill/>
                        <a:ln w="31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3D78D21" id="Rectangle 32" o:spid="_x0000_s1026" style="position:absolute;margin-left:195pt;margin-top:123.6pt;width:33.6pt;height:2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" filled="f" strokecolor="#c00000" strokeweight=".25pt"/>
            </w:pict>
          </mc:Fallback>
        </mc:AlternateContent>
      </w:r>
      <w:r w:rsidR="00325063" w:rsidRPr="00F81FC6">
        <w:rPr>
          <w:rFonts w:ascii="Times New Roman" w:hAnsi="Times New Roman" w:cs="Times New Roman"/>
          <w:noProof/>
        </w:rPr>
        <w:drawing>
          <wp:inline distT="0" distB="0" distL="0" distR="0" wp14:anchorId="37D5086A" wp14:editId="3DB74CF5">
            <wp:extent cx="4636008" cy="34747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5%-20k-04.tif"/>
                    <pic:cNvPicPr/>
                  </pic:nvPicPr>
                  <pic:blipFill>
                    <a:blip r:embed="rId23">
                      <a:extLst>
                        <a:ext uri="{28A0092B-C50C-407E-A947-70E740481C1C}">
                          <a14:useLocalDpi xmlns:a14="http://schemas.microsoft.com/office/drawing/2010/main" val="0"/>
                        </a:ext>
                      </a:extLst>
                    </a:blip>
                    <a:stretch>
                      <a:fillRect/>
                    </a:stretch>
                  </pic:blipFill>
                  <pic:spPr>
                    <a:xfrm>
                      <a:off x="0" y="0"/>
                      <a:ext cx="4636008" cy="3474720"/>
                    </a:xfrm>
                    <a:prstGeom prst="rect">
                      <a:avLst/>
                    </a:prstGeom>
                  </pic:spPr>
                </pic:pic>
              </a:graphicData>
            </a:graphic>
          </wp:inline>
        </w:drawing>
      </w:r>
    </w:p>
    <w:p w14:paraId="2AA9A6B9" w14:textId="7D6651D3" w:rsidR="00C61630" w:rsidRPr="00F81FC6" w:rsidRDefault="00C61630" w:rsidP="00100CAC">
      <w:pPr>
        <w:pStyle w:val="Caption"/>
        <w:jc w:val="center"/>
        <w:rPr>
          <w:rFonts w:ascii="Times New Roman" w:hAnsi="Times New Roman" w:cs="Times New Roman"/>
          <w:color w:val="auto"/>
          <w:sz w:val="36"/>
        </w:rPr>
      </w:pPr>
      <w:bookmarkStart w:id="33" w:name="_Toc459060271"/>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14</w:t>
      </w:r>
      <w:r w:rsidRPr="00F81FC6">
        <w:rPr>
          <w:rFonts w:ascii="Times New Roman" w:hAnsi="Times New Roman" w:cs="Times New Roman"/>
          <w:color w:val="auto"/>
          <w:sz w:val="24"/>
        </w:rPr>
        <w:fldChar w:fldCharType="end"/>
      </w:r>
      <w:r w:rsidR="00727689">
        <w:rPr>
          <w:rFonts w:ascii="Times New Roman" w:hAnsi="Times New Roman" w:cs="Times New Roman"/>
          <w:color w:val="auto"/>
          <w:sz w:val="24"/>
        </w:rPr>
        <w:t>: SEM images for 0.25% n</w:t>
      </w:r>
      <w:r w:rsidRPr="00F81FC6">
        <w:rPr>
          <w:rFonts w:ascii="Times New Roman" w:hAnsi="Times New Roman" w:cs="Times New Roman"/>
          <w:color w:val="auto"/>
          <w:sz w:val="24"/>
        </w:rPr>
        <w:t>anotube weight content sample 500x magnification</w:t>
      </w:r>
      <w:bookmarkEnd w:id="33"/>
    </w:p>
    <w:p w14:paraId="496DE05F" w14:textId="4718EDC4" w:rsidR="00100CAC" w:rsidRPr="00F81FC6" w:rsidRDefault="00325063" w:rsidP="00100CAC">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226655C1" wp14:editId="0C3599B8">
            <wp:extent cx="4627140" cy="3474720"/>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5%-20k-03.tif"/>
                    <pic:cNvPicPr/>
                  </pic:nvPicPr>
                  <pic:blipFill>
                    <a:blip r:embed="rId24">
                      <a:extLst>
                        <a:ext uri="{28A0092B-C50C-407E-A947-70E740481C1C}">
                          <a14:useLocalDpi xmlns:a14="http://schemas.microsoft.com/office/drawing/2010/main" val="0"/>
                        </a:ext>
                      </a:extLst>
                    </a:blip>
                    <a:stretch>
                      <a:fillRect/>
                    </a:stretch>
                  </pic:blipFill>
                  <pic:spPr>
                    <a:xfrm>
                      <a:off x="0" y="0"/>
                      <a:ext cx="4627140" cy="3474720"/>
                    </a:xfrm>
                    <a:prstGeom prst="rect">
                      <a:avLst/>
                    </a:prstGeom>
                  </pic:spPr>
                </pic:pic>
              </a:graphicData>
            </a:graphic>
          </wp:inline>
        </w:drawing>
      </w:r>
    </w:p>
    <w:p w14:paraId="17457C33" w14:textId="3A727E10" w:rsidR="00C61630" w:rsidRPr="00F81FC6" w:rsidRDefault="00100CAC" w:rsidP="00100CAC">
      <w:pPr>
        <w:pStyle w:val="Caption"/>
        <w:jc w:val="center"/>
        <w:rPr>
          <w:rFonts w:ascii="Times New Roman" w:hAnsi="Times New Roman" w:cs="Times New Roman"/>
          <w:color w:val="auto"/>
          <w:sz w:val="24"/>
        </w:rPr>
      </w:pPr>
      <w:bookmarkStart w:id="34" w:name="_Toc459060272"/>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15</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w:t>
      </w:r>
      <w:r w:rsidR="00727689">
        <w:rPr>
          <w:rFonts w:ascii="Times New Roman" w:hAnsi="Times New Roman" w:cs="Times New Roman"/>
          <w:color w:val="auto"/>
          <w:sz w:val="24"/>
        </w:rPr>
        <w:t>SEM images for 0.25% n</w:t>
      </w:r>
      <w:r w:rsidRPr="00F81FC6">
        <w:rPr>
          <w:rFonts w:ascii="Times New Roman" w:hAnsi="Times New Roman" w:cs="Times New Roman"/>
          <w:color w:val="auto"/>
          <w:sz w:val="24"/>
        </w:rPr>
        <w:t>anotube weight content sample 5,000x magnification</w:t>
      </w:r>
      <w:r w:rsidR="0089115E">
        <w:rPr>
          <w:rFonts w:ascii="Times New Roman" w:hAnsi="Times New Roman" w:cs="Times New Roman"/>
          <w:color w:val="auto"/>
          <w:sz w:val="24"/>
        </w:rPr>
        <w:t xml:space="preserve"> zoomed in from Figure 14</w:t>
      </w:r>
      <w:bookmarkEnd w:id="34"/>
    </w:p>
    <w:p w14:paraId="0C592F03" w14:textId="03F1B87D" w:rsidR="00100CAC" w:rsidRPr="00F81FC6" w:rsidRDefault="00325063" w:rsidP="00100CAC">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6B3F3D38" wp14:editId="723EDBCF">
            <wp:extent cx="4626864" cy="3474720"/>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5%-20k-02.tif"/>
                    <pic:cNvPicPr/>
                  </pic:nvPicPr>
                  <pic:blipFill>
                    <a:blip r:embed="rId25">
                      <a:extLst>
                        <a:ext uri="{28A0092B-C50C-407E-A947-70E740481C1C}">
                          <a14:useLocalDpi xmlns:a14="http://schemas.microsoft.com/office/drawing/2010/main" val="0"/>
                        </a:ext>
                      </a:extLst>
                    </a:blip>
                    <a:stretch>
                      <a:fillRect/>
                    </a:stretch>
                  </pic:blipFill>
                  <pic:spPr>
                    <a:xfrm>
                      <a:off x="0" y="0"/>
                      <a:ext cx="4626864" cy="3474720"/>
                    </a:xfrm>
                    <a:prstGeom prst="rect">
                      <a:avLst/>
                    </a:prstGeom>
                  </pic:spPr>
                </pic:pic>
              </a:graphicData>
            </a:graphic>
          </wp:inline>
        </w:drawing>
      </w:r>
    </w:p>
    <w:p w14:paraId="546D4B2C" w14:textId="5346DC39" w:rsidR="00C61630" w:rsidRPr="00F81FC6" w:rsidRDefault="00100CAC" w:rsidP="00100CAC">
      <w:pPr>
        <w:pStyle w:val="Caption"/>
        <w:jc w:val="center"/>
        <w:rPr>
          <w:rFonts w:ascii="Times New Roman" w:hAnsi="Times New Roman" w:cs="Times New Roman"/>
          <w:color w:val="auto"/>
          <w:sz w:val="24"/>
        </w:rPr>
      </w:pPr>
      <w:bookmarkStart w:id="35" w:name="_Toc459060273"/>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16</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w:t>
      </w:r>
      <w:r w:rsidR="00727689">
        <w:rPr>
          <w:rFonts w:ascii="Times New Roman" w:hAnsi="Times New Roman" w:cs="Times New Roman"/>
          <w:color w:val="auto"/>
          <w:sz w:val="24"/>
        </w:rPr>
        <w:t xml:space="preserve">SEM images for </w:t>
      </w:r>
      <w:r w:rsidRPr="00F81FC6">
        <w:rPr>
          <w:rFonts w:ascii="Times New Roman" w:hAnsi="Times New Roman" w:cs="Times New Roman"/>
          <w:color w:val="auto"/>
          <w:sz w:val="24"/>
        </w:rPr>
        <w:t>0.</w:t>
      </w:r>
      <w:r w:rsidR="00325063" w:rsidRPr="00F81FC6">
        <w:rPr>
          <w:rFonts w:ascii="Times New Roman" w:hAnsi="Times New Roman" w:cs="Times New Roman"/>
          <w:color w:val="auto"/>
          <w:sz w:val="24"/>
        </w:rPr>
        <w:t>2</w:t>
      </w:r>
      <w:r w:rsidR="00727689">
        <w:rPr>
          <w:rFonts w:ascii="Times New Roman" w:hAnsi="Times New Roman" w:cs="Times New Roman"/>
          <w:color w:val="auto"/>
          <w:sz w:val="24"/>
        </w:rPr>
        <w:t>5% n</w:t>
      </w:r>
      <w:r w:rsidRPr="00F81FC6">
        <w:rPr>
          <w:rFonts w:ascii="Times New Roman" w:hAnsi="Times New Roman" w:cs="Times New Roman"/>
          <w:color w:val="auto"/>
          <w:sz w:val="24"/>
        </w:rPr>
        <w:t xml:space="preserve">anotube weight content sample </w:t>
      </w:r>
      <w:r w:rsidR="00325063" w:rsidRPr="00F81FC6">
        <w:rPr>
          <w:rFonts w:ascii="Times New Roman" w:hAnsi="Times New Roman" w:cs="Times New Roman"/>
          <w:color w:val="auto"/>
          <w:sz w:val="24"/>
        </w:rPr>
        <w:t>20</w:t>
      </w:r>
      <w:r w:rsidRPr="00F81FC6">
        <w:rPr>
          <w:rFonts w:ascii="Times New Roman" w:hAnsi="Times New Roman" w:cs="Times New Roman"/>
          <w:color w:val="auto"/>
          <w:sz w:val="24"/>
        </w:rPr>
        <w:t>,000x magnification</w:t>
      </w:r>
      <w:r w:rsidR="0089115E">
        <w:rPr>
          <w:rFonts w:ascii="Times New Roman" w:hAnsi="Times New Roman" w:cs="Times New Roman"/>
          <w:color w:val="auto"/>
          <w:sz w:val="24"/>
        </w:rPr>
        <w:t xml:space="preserve"> zoomed in from Figure 15</w:t>
      </w:r>
      <w:bookmarkEnd w:id="35"/>
    </w:p>
    <w:p w14:paraId="65A238A8" w14:textId="0AB9F947" w:rsidR="00220AA6" w:rsidRPr="00F81FC6" w:rsidRDefault="00220AA6" w:rsidP="00220AA6">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lastRenderedPageBreak/>
        <w:t xml:space="preserve">Figure 17 through Figure 19 show images from the 0.5% nanotube weight content sample. The nanotube clusters in Figure 17 are similarly sized to the clusters from the 0.25% nanotube content sample. </w:t>
      </w:r>
      <w:r w:rsidR="003776DB" w:rsidRPr="00F81FC6">
        <w:rPr>
          <w:rFonts w:ascii="Times New Roman" w:hAnsi="Times New Roman" w:cs="Times New Roman"/>
          <w:sz w:val="24"/>
        </w:rPr>
        <w:t xml:space="preserve">The nanotube clusters are more difficult to see because with increasing the nanotube content the fracture surfaces became smaller, resulting in more points of fracture within the image. The nanotube dispersion for the 0.5% nanotube content samples was homogeneous because the clusters are small and spread out equally. </w:t>
      </w:r>
      <w:r w:rsidR="00157A81" w:rsidRPr="00F81FC6">
        <w:rPr>
          <w:rFonts w:ascii="Times New Roman" w:hAnsi="Times New Roman" w:cs="Times New Roman"/>
          <w:sz w:val="24"/>
        </w:rPr>
        <w:t xml:space="preserve">A closer look at the nanotube clusters for 0.5% nanotube content can be seen in Figure 18 and Figure 19. Figure 18 shows the nanotube cluster on the fracture surfaces making the cluster appear </w:t>
      </w:r>
      <w:r w:rsidR="003D6ABD">
        <w:rPr>
          <w:rFonts w:ascii="Times New Roman" w:hAnsi="Times New Roman" w:cs="Times New Roman"/>
          <w:sz w:val="24"/>
        </w:rPr>
        <w:t>slightly more dispersed</w:t>
      </w:r>
      <w:r w:rsidR="00157A81" w:rsidRPr="00F81FC6">
        <w:rPr>
          <w:rFonts w:ascii="Times New Roman" w:hAnsi="Times New Roman" w:cs="Times New Roman"/>
          <w:sz w:val="24"/>
        </w:rPr>
        <w:t xml:space="preserve"> than </w:t>
      </w:r>
      <w:r w:rsidR="003D6ABD">
        <w:rPr>
          <w:rFonts w:ascii="Times New Roman" w:hAnsi="Times New Roman" w:cs="Times New Roman"/>
          <w:sz w:val="24"/>
        </w:rPr>
        <w:t xml:space="preserve">the cluster in </w:t>
      </w:r>
      <w:r w:rsidR="00157A81" w:rsidRPr="00F81FC6">
        <w:rPr>
          <w:rFonts w:ascii="Times New Roman" w:hAnsi="Times New Roman" w:cs="Times New Roman"/>
          <w:sz w:val="24"/>
        </w:rPr>
        <w:t xml:space="preserve">the 0.25% nanotube content sample. The 20,000x magnification view of the nanotube cluster makes it clear that the cluster being placed on a fracture results in many loose individual nanotubes instead of the closely knit cluster from Figure 16. </w:t>
      </w:r>
    </w:p>
    <w:p w14:paraId="7FE9C2F4" w14:textId="69CA8F3B" w:rsidR="00100CAC" w:rsidRPr="00F81FC6" w:rsidRDefault="00325063" w:rsidP="00100CAC">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1AE5BD87" wp14:editId="5004912E">
            <wp:extent cx="4627140" cy="3474720"/>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500x-17.tif"/>
                    <pic:cNvPicPr/>
                  </pic:nvPicPr>
                  <pic:blipFill>
                    <a:blip r:embed="rId26">
                      <a:extLst>
                        <a:ext uri="{28A0092B-C50C-407E-A947-70E740481C1C}">
                          <a14:useLocalDpi xmlns:a14="http://schemas.microsoft.com/office/drawing/2010/main" val="0"/>
                        </a:ext>
                      </a:extLst>
                    </a:blip>
                    <a:stretch>
                      <a:fillRect/>
                    </a:stretch>
                  </pic:blipFill>
                  <pic:spPr>
                    <a:xfrm>
                      <a:off x="0" y="0"/>
                      <a:ext cx="4627140" cy="3474720"/>
                    </a:xfrm>
                    <a:prstGeom prst="rect">
                      <a:avLst/>
                    </a:prstGeom>
                  </pic:spPr>
                </pic:pic>
              </a:graphicData>
            </a:graphic>
          </wp:inline>
        </w:drawing>
      </w:r>
    </w:p>
    <w:p w14:paraId="45E90107" w14:textId="49C8C335" w:rsidR="00C61630" w:rsidRPr="00F81FC6" w:rsidRDefault="00100CAC" w:rsidP="00100CAC">
      <w:pPr>
        <w:pStyle w:val="Caption"/>
        <w:jc w:val="center"/>
        <w:rPr>
          <w:rFonts w:ascii="Times New Roman" w:hAnsi="Times New Roman" w:cs="Times New Roman"/>
          <w:color w:val="auto"/>
          <w:sz w:val="24"/>
        </w:rPr>
      </w:pPr>
      <w:bookmarkStart w:id="36" w:name="_Toc459060274"/>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17</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w:t>
      </w:r>
      <w:r w:rsidR="00727689">
        <w:rPr>
          <w:rFonts w:ascii="Times New Roman" w:hAnsi="Times New Roman" w:cs="Times New Roman"/>
          <w:color w:val="auto"/>
          <w:sz w:val="24"/>
        </w:rPr>
        <w:t>SEM images for 0.5% n</w:t>
      </w:r>
      <w:r w:rsidRPr="00F81FC6">
        <w:rPr>
          <w:rFonts w:ascii="Times New Roman" w:hAnsi="Times New Roman" w:cs="Times New Roman"/>
          <w:color w:val="auto"/>
          <w:sz w:val="24"/>
        </w:rPr>
        <w:t>anotube weight content sample</w:t>
      </w:r>
      <w:r w:rsidR="00325063" w:rsidRPr="00F81FC6">
        <w:rPr>
          <w:rFonts w:ascii="Times New Roman" w:hAnsi="Times New Roman" w:cs="Times New Roman"/>
          <w:color w:val="auto"/>
          <w:sz w:val="24"/>
        </w:rPr>
        <w:t xml:space="preserve"> 5</w:t>
      </w:r>
      <w:r w:rsidRPr="00F81FC6">
        <w:rPr>
          <w:rFonts w:ascii="Times New Roman" w:hAnsi="Times New Roman" w:cs="Times New Roman"/>
          <w:color w:val="auto"/>
          <w:sz w:val="24"/>
        </w:rPr>
        <w:t>00x magnification</w:t>
      </w:r>
      <w:bookmarkEnd w:id="36"/>
    </w:p>
    <w:p w14:paraId="27EF58CB" w14:textId="389C25B1" w:rsidR="00100CAC" w:rsidRPr="00F81FC6" w:rsidRDefault="00325063" w:rsidP="00100CAC">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595ED26A" wp14:editId="501EC79B">
            <wp:extent cx="4627140" cy="347472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500x-18.tif"/>
                    <pic:cNvPicPr/>
                  </pic:nvPicPr>
                  <pic:blipFill>
                    <a:blip r:embed="rId27">
                      <a:extLst>
                        <a:ext uri="{28A0092B-C50C-407E-A947-70E740481C1C}">
                          <a14:useLocalDpi xmlns:a14="http://schemas.microsoft.com/office/drawing/2010/main" val="0"/>
                        </a:ext>
                      </a:extLst>
                    </a:blip>
                    <a:stretch>
                      <a:fillRect/>
                    </a:stretch>
                  </pic:blipFill>
                  <pic:spPr>
                    <a:xfrm>
                      <a:off x="0" y="0"/>
                      <a:ext cx="4627140" cy="3474720"/>
                    </a:xfrm>
                    <a:prstGeom prst="rect">
                      <a:avLst/>
                    </a:prstGeom>
                  </pic:spPr>
                </pic:pic>
              </a:graphicData>
            </a:graphic>
          </wp:inline>
        </w:drawing>
      </w:r>
    </w:p>
    <w:p w14:paraId="242E2742" w14:textId="5870DFF7" w:rsidR="00C61630" w:rsidRPr="00F81FC6" w:rsidRDefault="00100CAC" w:rsidP="00100CAC">
      <w:pPr>
        <w:pStyle w:val="Caption"/>
        <w:jc w:val="center"/>
        <w:rPr>
          <w:rFonts w:ascii="Times New Roman" w:hAnsi="Times New Roman" w:cs="Times New Roman"/>
          <w:noProof/>
          <w:color w:val="auto"/>
          <w:sz w:val="36"/>
        </w:rPr>
      </w:pPr>
      <w:bookmarkStart w:id="37" w:name="_Toc459060275"/>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18</w:t>
      </w:r>
      <w:r w:rsidRPr="00F81FC6">
        <w:rPr>
          <w:rFonts w:ascii="Times New Roman" w:hAnsi="Times New Roman" w:cs="Times New Roman"/>
          <w:color w:val="auto"/>
          <w:sz w:val="24"/>
        </w:rPr>
        <w:fldChar w:fldCharType="end"/>
      </w:r>
      <w:r w:rsidR="00325063" w:rsidRPr="00F81FC6">
        <w:rPr>
          <w:rFonts w:ascii="Times New Roman" w:hAnsi="Times New Roman" w:cs="Times New Roman"/>
          <w:color w:val="auto"/>
          <w:sz w:val="24"/>
        </w:rPr>
        <w:t xml:space="preserve">: </w:t>
      </w:r>
      <w:r w:rsidR="00727689">
        <w:rPr>
          <w:rFonts w:ascii="Times New Roman" w:hAnsi="Times New Roman" w:cs="Times New Roman"/>
          <w:color w:val="auto"/>
          <w:sz w:val="24"/>
        </w:rPr>
        <w:t xml:space="preserve">SEM images for </w:t>
      </w:r>
      <w:r w:rsidR="00325063" w:rsidRPr="00F81FC6">
        <w:rPr>
          <w:rFonts w:ascii="Times New Roman" w:hAnsi="Times New Roman" w:cs="Times New Roman"/>
          <w:color w:val="auto"/>
          <w:sz w:val="24"/>
        </w:rPr>
        <w:t>0.5</w:t>
      </w:r>
      <w:r w:rsidR="0089115E">
        <w:rPr>
          <w:rFonts w:ascii="Times New Roman" w:hAnsi="Times New Roman" w:cs="Times New Roman"/>
          <w:color w:val="auto"/>
          <w:sz w:val="24"/>
        </w:rPr>
        <w:t>% n</w:t>
      </w:r>
      <w:r w:rsidRPr="00F81FC6">
        <w:rPr>
          <w:rFonts w:ascii="Times New Roman" w:hAnsi="Times New Roman" w:cs="Times New Roman"/>
          <w:color w:val="auto"/>
          <w:sz w:val="24"/>
        </w:rPr>
        <w:t>a</w:t>
      </w:r>
      <w:r w:rsidR="00325063" w:rsidRPr="00F81FC6">
        <w:rPr>
          <w:rFonts w:ascii="Times New Roman" w:hAnsi="Times New Roman" w:cs="Times New Roman"/>
          <w:color w:val="auto"/>
          <w:sz w:val="24"/>
        </w:rPr>
        <w:t>notube weight content sample 5,000</w:t>
      </w:r>
      <w:r w:rsidRPr="00F81FC6">
        <w:rPr>
          <w:rFonts w:ascii="Times New Roman" w:hAnsi="Times New Roman" w:cs="Times New Roman"/>
          <w:color w:val="auto"/>
          <w:sz w:val="24"/>
        </w:rPr>
        <w:t>x magnification</w:t>
      </w:r>
      <w:r w:rsidR="0089115E">
        <w:rPr>
          <w:rFonts w:ascii="Times New Roman" w:hAnsi="Times New Roman" w:cs="Times New Roman"/>
          <w:color w:val="auto"/>
          <w:sz w:val="24"/>
        </w:rPr>
        <w:t xml:space="preserve"> zoomed in from Figure 17</w:t>
      </w:r>
      <w:bookmarkEnd w:id="37"/>
    </w:p>
    <w:p w14:paraId="19A4DBB5" w14:textId="48F70C49" w:rsidR="00100CAC" w:rsidRPr="00F81FC6" w:rsidRDefault="00325063" w:rsidP="00100CAC">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489F19FF" wp14:editId="713700D1">
            <wp:extent cx="4636008" cy="34747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500x-19.tif"/>
                    <pic:cNvPicPr/>
                  </pic:nvPicPr>
                  <pic:blipFill>
                    <a:blip r:embed="rId28">
                      <a:extLst>
                        <a:ext uri="{28A0092B-C50C-407E-A947-70E740481C1C}">
                          <a14:useLocalDpi xmlns:a14="http://schemas.microsoft.com/office/drawing/2010/main" val="0"/>
                        </a:ext>
                      </a:extLst>
                    </a:blip>
                    <a:stretch>
                      <a:fillRect/>
                    </a:stretch>
                  </pic:blipFill>
                  <pic:spPr>
                    <a:xfrm>
                      <a:off x="0" y="0"/>
                      <a:ext cx="4636008" cy="3474720"/>
                    </a:xfrm>
                    <a:prstGeom prst="rect">
                      <a:avLst/>
                    </a:prstGeom>
                  </pic:spPr>
                </pic:pic>
              </a:graphicData>
            </a:graphic>
          </wp:inline>
        </w:drawing>
      </w:r>
    </w:p>
    <w:p w14:paraId="2F8DD9CD" w14:textId="3E3D2C63" w:rsidR="00157A81" w:rsidRPr="00F81FC6" w:rsidRDefault="00100CAC" w:rsidP="00157A81">
      <w:pPr>
        <w:pStyle w:val="Caption"/>
        <w:jc w:val="center"/>
        <w:rPr>
          <w:rFonts w:ascii="Times New Roman" w:hAnsi="Times New Roman" w:cs="Times New Roman"/>
          <w:color w:val="auto"/>
          <w:sz w:val="24"/>
        </w:rPr>
      </w:pPr>
      <w:bookmarkStart w:id="38" w:name="_Toc459060276"/>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19</w:t>
      </w:r>
      <w:r w:rsidRPr="00F81FC6">
        <w:rPr>
          <w:rFonts w:ascii="Times New Roman" w:hAnsi="Times New Roman" w:cs="Times New Roman"/>
          <w:color w:val="auto"/>
          <w:sz w:val="24"/>
        </w:rPr>
        <w:fldChar w:fldCharType="end"/>
      </w:r>
      <w:r w:rsidR="00325063" w:rsidRPr="00F81FC6">
        <w:rPr>
          <w:rFonts w:ascii="Times New Roman" w:hAnsi="Times New Roman" w:cs="Times New Roman"/>
          <w:color w:val="auto"/>
          <w:sz w:val="24"/>
        </w:rPr>
        <w:t xml:space="preserve">: </w:t>
      </w:r>
      <w:r w:rsidR="00727689">
        <w:rPr>
          <w:rFonts w:ascii="Times New Roman" w:hAnsi="Times New Roman" w:cs="Times New Roman"/>
          <w:color w:val="auto"/>
          <w:sz w:val="24"/>
        </w:rPr>
        <w:t xml:space="preserve">SEM images for </w:t>
      </w:r>
      <w:r w:rsidR="00325063" w:rsidRPr="00F81FC6">
        <w:rPr>
          <w:rFonts w:ascii="Times New Roman" w:hAnsi="Times New Roman" w:cs="Times New Roman"/>
          <w:color w:val="auto"/>
          <w:sz w:val="24"/>
        </w:rPr>
        <w:t>0.5</w:t>
      </w:r>
      <w:r w:rsidRPr="00F81FC6">
        <w:rPr>
          <w:rFonts w:ascii="Times New Roman" w:hAnsi="Times New Roman" w:cs="Times New Roman"/>
          <w:color w:val="auto"/>
          <w:sz w:val="24"/>
        </w:rPr>
        <w:t xml:space="preserve">% </w:t>
      </w:r>
      <w:r w:rsidR="0089115E">
        <w:rPr>
          <w:rFonts w:ascii="Times New Roman" w:hAnsi="Times New Roman" w:cs="Times New Roman"/>
          <w:color w:val="auto"/>
          <w:sz w:val="24"/>
        </w:rPr>
        <w:t>n</w:t>
      </w:r>
      <w:r w:rsidR="00325063" w:rsidRPr="00F81FC6">
        <w:rPr>
          <w:rFonts w:ascii="Times New Roman" w:hAnsi="Times New Roman" w:cs="Times New Roman"/>
          <w:color w:val="auto"/>
          <w:sz w:val="24"/>
        </w:rPr>
        <w:t>anotube weight content sample 20</w:t>
      </w:r>
      <w:r w:rsidRPr="00F81FC6">
        <w:rPr>
          <w:rFonts w:ascii="Times New Roman" w:hAnsi="Times New Roman" w:cs="Times New Roman"/>
          <w:color w:val="auto"/>
          <w:sz w:val="24"/>
        </w:rPr>
        <w:t>,000x magnification</w:t>
      </w:r>
      <w:r w:rsidR="0089115E">
        <w:rPr>
          <w:rFonts w:ascii="Times New Roman" w:hAnsi="Times New Roman" w:cs="Times New Roman"/>
          <w:color w:val="auto"/>
          <w:sz w:val="24"/>
        </w:rPr>
        <w:t xml:space="preserve"> zoomed in from Figure 18</w:t>
      </w:r>
      <w:bookmarkEnd w:id="38"/>
    </w:p>
    <w:p w14:paraId="452440A7" w14:textId="6A637894" w:rsidR="00157A81" w:rsidRPr="00F81FC6" w:rsidRDefault="00FD5667" w:rsidP="00157A81">
      <w:pPr>
        <w:pStyle w:val="NoSpacing"/>
        <w:spacing w:line="480" w:lineRule="auto"/>
        <w:rPr>
          <w:rFonts w:ascii="Times New Roman" w:hAnsi="Times New Roman" w:cs="Times New Roman"/>
          <w:sz w:val="24"/>
        </w:rPr>
      </w:pPr>
      <w:r w:rsidRPr="00F81FC6">
        <w:rPr>
          <w:rFonts w:ascii="Times New Roman" w:hAnsi="Times New Roman" w:cs="Times New Roman"/>
          <w:sz w:val="24"/>
        </w:rPr>
        <w:lastRenderedPageBreak/>
        <w:tab/>
        <w:t xml:space="preserve">The 1.0% nanotube weight content sample SEM images are shown in </w:t>
      </w:r>
      <w:r w:rsidR="003D6ABD">
        <w:rPr>
          <w:rFonts w:ascii="Times New Roman" w:hAnsi="Times New Roman" w:cs="Times New Roman"/>
          <w:sz w:val="24"/>
        </w:rPr>
        <w:t>F</w:t>
      </w:r>
      <w:r w:rsidRPr="00F81FC6">
        <w:rPr>
          <w:rFonts w:ascii="Times New Roman" w:hAnsi="Times New Roman" w:cs="Times New Roman"/>
          <w:sz w:val="24"/>
        </w:rPr>
        <w:t>igures 20, 21</w:t>
      </w:r>
      <w:r w:rsidR="003D6ABD">
        <w:rPr>
          <w:rFonts w:ascii="Times New Roman" w:hAnsi="Times New Roman" w:cs="Times New Roman"/>
          <w:sz w:val="24"/>
        </w:rPr>
        <w:t>,</w:t>
      </w:r>
      <w:r w:rsidRPr="00F81FC6">
        <w:rPr>
          <w:rFonts w:ascii="Times New Roman" w:hAnsi="Times New Roman" w:cs="Times New Roman"/>
          <w:sz w:val="24"/>
        </w:rPr>
        <w:t xml:space="preserve"> and 22. The lowest magnification, 500x, continues to show no voids within the sample. The nanotube clusters are becoming much more noticeable with the nanotube content increasing to 1.0%. The larger clusters continue to stay relatively evenly spaced, but starting to become nonhomogeneous compared to the lower nanotube content samples. Fracture surfaces continue to grow smaller with the increase in nanotube content. The nanotube content increase results in the epoxy samples becoming more brittle. </w:t>
      </w:r>
      <w:r w:rsidR="001E0817" w:rsidRPr="00F81FC6">
        <w:rPr>
          <w:rFonts w:ascii="Times New Roman" w:hAnsi="Times New Roman" w:cs="Times New Roman"/>
          <w:sz w:val="24"/>
        </w:rPr>
        <w:t xml:space="preserve">Nanotube clusters in Figure 20 </w:t>
      </w:r>
      <w:r w:rsidR="003D6ABD">
        <w:rPr>
          <w:rFonts w:ascii="Times New Roman" w:hAnsi="Times New Roman" w:cs="Times New Roman"/>
          <w:sz w:val="24"/>
        </w:rPr>
        <w:t>appear</w:t>
      </w:r>
      <w:r w:rsidR="001E0817" w:rsidRPr="00F81FC6">
        <w:rPr>
          <w:rFonts w:ascii="Times New Roman" w:hAnsi="Times New Roman" w:cs="Times New Roman"/>
          <w:sz w:val="24"/>
        </w:rPr>
        <w:t xml:space="preserve"> closer together than </w:t>
      </w:r>
      <w:r w:rsidR="003D6ABD">
        <w:rPr>
          <w:rFonts w:ascii="Times New Roman" w:hAnsi="Times New Roman" w:cs="Times New Roman"/>
          <w:sz w:val="24"/>
        </w:rPr>
        <w:t xml:space="preserve">those </w:t>
      </w:r>
      <w:r w:rsidR="001E0817" w:rsidRPr="00F81FC6">
        <w:rPr>
          <w:rFonts w:ascii="Times New Roman" w:hAnsi="Times New Roman" w:cs="Times New Roman"/>
          <w:sz w:val="24"/>
        </w:rPr>
        <w:t xml:space="preserve">in previous figures. With the clusters being closer together, Figure 21 </w:t>
      </w:r>
      <w:r w:rsidR="00EE4635" w:rsidRPr="00F81FC6">
        <w:rPr>
          <w:rFonts w:ascii="Times New Roman" w:hAnsi="Times New Roman" w:cs="Times New Roman"/>
          <w:sz w:val="24"/>
        </w:rPr>
        <w:t xml:space="preserve">displays multiple clusters at once. Unlike previous samples, the 1.0% nanotube content sample shows little individual nanotubes; instead the cluster stays compact even along the edges. </w:t>
      </w:r>
      <w:r w:rsidR="00AF1684" w:rsidRPr="00F81FC6">
        <w:rPr>
          <w:rFonts w:ascii="Times New Roman" w:hAnsi="Times New Roman" w:cs="Times New Roman"/>
          <w:sz w:val="24"/>
        </w:rPr>
        <w:t xml:space="preserve">Figure 22 shows 20,000x magnification of the edge of a nanotube cluster. The edge of the cluster lands along a fracture, but the nanotubes appear to stay grouped together instead of having many individual nanotubes fraying. </w:t>
      </w:r>
    </w:p>
    <w:p w14:paraId="07273DDF" w14:textId="6FE96297" w:rsidR="00100CAC" w:rsidRPr="00F81FC6" w:rsidRDefault="00325063" w:rsidP="00157A81">
      <w:pPr>
        <w:pStyle w:val="NoSpacing"/>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540D4BDF" wp14:editId="63FF5BBC">
            <wp:extent cx="4626864" cy="347472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1.tif"/>
                    <pic:cNvPicPr/>
                  </pic:nvPicPr>
                  <pic:blipFill>
                    <a:blip r:embed="rId29">
                      <a:extLst>
                        <a:ext uri="{28A0092B-C50C-407E-A947-70E740481C1C}">
                          <a14:useLocalDpi xmlns:a14="http://schemas.microsoft.com/office/drawing/2010/main" val="0"/>
                        </a:ext>
                      </a:extLst>
                    </a:blip>
                    <a:stretch>
                      <a:fillRect/>
                    </a:stretch>
                  </pic:blipFill>
                  <pic:spPr>
                    <a:xfrm>
                      <a:off x="0" y="0"/>
                      <a:ext cx="4626864" cy="3474720"/>
                    </a:xfrm>
                    <a:prstGeom prst="rect">
                      <a:avLst/>
                    </a:prstGeom>
                  </pic:spPr>
                </pic:pic>
              </a:graphicData>
            </a:graphic>
          </wp:inline>
        </w:drawing>
      </w:r>
    </w:p>
    <w:p w14:paraId="077D39B4" w14:textId="6CC60359" w:rsidR="00C61630" w:rsidRPr="00F81FC6" w:rsidRDefault="00100CAC" w:rsidP="00100CAC">
      <w:pPr>
        <w:pStyle w:val="Caption"/>
        <w:jc w:val="center"/>
        <w:rPr>
          <w:rFonts w:ascii="Times New Roman" w:hAnsi="Times New Roman" w:cs="Times New Roman"/>
          <w:color w:val="auto"/>
          <w:sz w:val="24"/>
        </w:rPr>
      </w:pPr>
      <w:bookmarkStart w:id="39" w:name="_Toc459060277"/>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20</w:t>
      </w:r>
      <w:r w:rsidRPr="00F81FC6">
        <w:rPr>
          <w:rFonts w:ascii="Times New Roman" w:hAnsi="Times New Roman" w:cs="Times New Roman"/>
          <w:color w:val="auto"/>
          <w:sz w:val="24"/>
        </w:rPr>
        <w:fldChar w:fldCharType="end"/>
      </w:r>
      <w:r w:rsidR="00325063" w:rsidRPr="00F81FC6">
        <w:rPr>
          <w:rFonts w:ascii="Times New Roman" w:hAnsi="Times New Roman" w:cs="Times New Roman"/>
          <w:color w:val="auto"/>
          <w:sz w:val="24"/>
        </w:rPr>
        <w:t xml:space="preserve">: </w:t>
      </w:r>
      <w:r w:rsidR="00727689">
        <w:rPr>
          <w:rFonts w:ascii="Times New Roman" w:hAnsi="Times New Roman" w:cs="Times New Roman"/>
          <w:color w:val="auto"/>
          <w:sz w:val="24"/>
        </w:rPr>
        <w:t xml:space="preserve">SEM images for </w:t>
      </w:r>
      <w:r w:rsidR="00325063" w:rsidRPr="00F81FC6">
        <w:rPr>
          <w:rFonts w:ascii="Times New Roman" w:hAnsi="Times New Roman" w:cs="Times New Roman"/>
          <w:color w:val="auto"/>
          <w:sz w:val="24"/>
        </w:rPr>
        <w:t>1.0</w:t>
      </w:r>
      <w:r w:rsidRPr="00F81FC6">
        <w:rPr>
          <w:rFonts w:ascii="Times New Roman" w:hAnsi="Times New Roman" w:cs="Times New Roman"/>
          <w:color w:val="auto"/>
          <w:sz w:val="24"/>
        </w:rPr>
        <w:t xml:space="preserve">% </w:t>
      </w:r>
      <w:r w:rsidR="0089115E">
        <w:rPr>
          <w:rFonts w:ascii="Times New Roman" w:hAnsi="Times New Roman" w:cs="Times New Roman"/>
          <w:color w:val="auto"/>
          <w:sz w:val="24"/>
        </w:rPr>
        <w:t>n</w:t>
      </w:r>
      <w:r w:rsidR="000910BB" w:rsidRPr="00F81FC6">
        <w:rPr>
          <w:rFonts w:ascii="Times New Roman" w:hAnsi="Times New Roman" w:cs="Times New Roman"/>
          <w:color w:val="auto"/>
          <w:sz w:val="24"/>
        </w:rPr>
        <w:t>anotube weight content sample 5</w:t>
      </w:r>
      <w:r w:rsidRPr="00F81FC6">
        <w:rPr>
          <w:rFonts w:ascii="Times New Roman" w:hAnsi="Times New Roman" w:cs="Times New Roman"/>
          <w:color w:val="auto"/>
          <w:sz w:val="24"/>
        </w:rPr>
        <w:t>00x magnification</w:t>
      </w:r>
      <w:bookmarkEnd w:id="39"/>
    </w:p>
    <w:p w14:paraId="44D79895" w14:textId="0BD3494C" w:rsidR="003914C5" w:rsidRPr="00F81FC6" w:rsidRDefault="003914C5" w:rsidP="003914C5">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The samples with 1.5% nanotube weight content have a fracture surface much different than the previous weight contents. In Figure 23 the 1.5% nanotube weight content sample SEM image for 500x magnification is shown. The nanotube clusters have both large clusters along with smaller clusters surrounding the larger one. The fracture lines shown in Figure 23 are sporadic appearing more as folds than the shattered look of previous figures. The smaller nanotube clusters in Figure 23 match the size of the 1.0% nanotube weight content nanotube clusters, which makes the comparison with the large cluster easier to see. Significant differences in the appearance of the 1.5% nanotube content sample compared to the other samples should result in noticeable differences in moisture properties. </w:t>
      </w:r>
    </w:p>
    <w:p w14:paraId="6A1B6FE0" w14:textId="3769952E" w:rsidR="00100CAC" w:rsidRPr="00F81FC6" w:rsidRDefault="000910BB" w:rsidP="00100CAC">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688CCDF1" wp14:editId="514BE450">
            <wp:extent cx="4627140" cy="3474720"/>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2.tif"/>
                    <pic:cNvPicPr/>
                  </pic:nvPicPr>
                  <pic:blipFill>
                    <a:blip r:embed="rId30">
                      <a:extLst>
                        <a:ext uri="{28A0092B-C50C-407E-A947-70E740481C1C}">
                          <a14:useLocalDpi xmlns:a14="http://schemas.microsoft.com/office/drawing/2010/main" val="0"/>
                        </a:ext>
                      </a:extLst>
                    </a:blip>
                    <a:stretch>
                      <a:fillRect/>
                    </a:stretch>
                  </pic:blipFill>
                  <pic:spPr>
                    <a:xfrm>
                      <a:off x="0" y="0"/>
                      <a:ext cx="4627140" cy="3474720"/>
                    </a:xfrm>
                    <a:prstGeom prst="rect">
                      <a:avLst/>
                    </a:prstGeom>
                  </pic:spPr>
                </pic:pic>
              </a:graphicData>
            </a:graphic>
          </wp:inline>
        </w:drawing>
      </w:r>
    </w:p>
    <w:p w14:paraId="399FDB23" w14:textId="3084F9C3" w:rsidR="00C61630" w:rsidRPr="00F81FC6" w:rsidRDefault="00100CAC" w:rsidP="00100CAC">
      <w:pPr>
        <w:pStyle w:val="Caption"/>
        <w:jc w:val="center"/>
        <w:rPr>
          <w:rFonts w:ascii="Times New Roman" w:hAnsi="Times New Roman" w:cs="Times New Roman"/>
          <w:color w:val="auto"/>
          <w:sz w:val="24"/>
        </w:rPr>
      </w:pPr>
      <w:bookmarkStart w:id="40" w:name="_Toc459060278"/>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21</w:t>
      </w:r>
      <w:r w:rsidRPr="00F81FC6">
        <w:rPr>
          <w:rFonts w:ascii="Times New Roman" w:hAnsi="Times New Roman" w:cs="Times New Roman"/>
          <w:color w:val="auto"/>
          <w:sz w:val="24"/>
        </w:rPr>
        <w:fldChar w:fldCharType="end"/>
      </w:r>
      <w:r w:rsidR="000910BB" w:rsidRPr="00F81FC6">
        <w:rPr>
          <w:rFonts w:ascii="Times New Roman" w:hAnsi="Times New Roman" w:cs="Times New Roman"/>
          <w:color w:val="auto"/>
          <w:sz w:val="24"/>
        </w:rPr>
        <w:t xml:space="preserve">: </w:t>
      </w:r>
      <w:r w:rsidR="00727689">
        <w:rPr>
          <w:rFonts w:ascii="Times New Roman" w:hAnsi="Times New Roman" w:cs="Times New Roman"/>
          <w:color w:val="auto"/>
          <w:sz w:val="24"/>
        </w:rPr>
        <w:t xml:space="preserve">SEM images for </w:t>
      </w:r>
      <w:r w:rsidR="000910BB" w:rsidRPr="00F81FC6">
        <w:rPr>
          <w:rFonts w:ascii="Times New Roman" w:hAnsi="Times New Roman" w:cs="Times New Roman"/>
          <w:color w:val="auto"/>
          <w:sz w:val="24"/>
        </w:rPr>
        <w:t>1.0</w:t>
      </w:r>
      <w:r w:rsidR="00727689">
        <w:rPr>
          <w:rFonts w:ascii="Times New Roman" w:hAnsi="Times New Roman" w:cs="Times New Roman"/>
          <w:color w:val="auto"/>
          <w:sz w:val="24"/>
        </w:rPr>
        <w:t>% n</w:t>
      </w:r>
      <w:r w:rsidRPr="00F81FC6">
        <w:rPr>
          <w:rFonts w:ascii="Times New Roman" w:hAnsi="Times New Roman" w:cs="Times New Roman"/>
          <w:color w:val="auto"/>
          <w:sz w:val="24"/>
        </w:rPr>
        <w:t>anotube weight content sample 5,000x magnification</w:t>
      </w:r>
      <w:r w:rsidR="0089115E">
        <w:rPr>
          <w:rFonts w:ascii="Times New Roman" w:hAnsi="Times New Roman" w:cs="Times New Roman"/>
          <w:color w:val="auto"/>
          <w:sz w:val="24"/>
        </w:rPr>
        <w:t xml:space="preserve"> zoomed in from Figure 20</w:t>
      </w:r>
      <w:bookmarkEnd w:id="40"/>
    </w:p>
    <w:p w14:paraId="47E42ADA" w14:textId="3FA44933" w:rsidR="00100CAC" w:rsidRPr="00F81FC6" w:rsidRDefault="000910BB" w:rsidP="00100CAC">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1C98F851" wp14:editId="7BC5B6BC">
            <wp:extent cx="4626864" cy="347472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3.tif"/>
                    <pic:cNvPicPr/>
                  </pic:nvPicPr>
                  <pic:blipFill>
                    <a:blip r:embed="rId31">
                      <a:extLst>
                        <a:ext uri="{28A0092B-C50C-407E-A947-70E740481C1C}">
                          <a14:useLocalDpi xmlns:a14="http://schemas.microsoft.com/office/drawing/2010/main" val="0"/>
                        </a:ext>
                      </a:extLst>
                    </a:blip>
                    <a:stretch>
                      <a:fillRect/>
                    </a:stretch>
                  </pic:blipFill>
                  <pic:spPr>
                    <a:xfrm>
                      <a:off x="0" y="0"/>
                      <a:ext cx="4626864" cy="3474720"/>
                    </a:xfrm>
                    <a:prstGeom prst="rect">
                      <a:avLst/>
                    </a:prstGeom>
                  </pic:spPr>
                </pic:pic>
              </a:graphicData>
            </a:graphic>
          </wp:inline>
        </w:drawing>
      </w:r>
    </w:p>
    <w:p w14:paraId="174CD8F2" w14:textId="27740D51" w:rsidR="00C61630" w:rsidRPr="00F81FC6" w:rsidRDefault="00100CAC" w:rsidP="00100CAC">
      <w:pPr>
        <w:pStyle w:val="Caption"/>
        <w:jc w:val="center"/>
        <w:rPr>
          <w:rFonts w:ascii="Times New Roman" w:hAnsi="Times New Roman" w:cs="Times New Roman"/>
          <w:color w:val="auto"/>
          <w:sz w:val="36"/>
        </w:rPr>
      </w:pPr>
      <w:bookmarkStart w:id="41" w:name="_Toc459060279"/>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22</w:t>
      </w:r>
      <w:r w:rsidRPr="00F81FC6">
        <w:rPr>
          <w:rFonts w:ascii="Times New Roman" w:hAnsi="Times New Roman" w:cs="Times New Roman"/>
          <w:color w:val="auto"/>
          <w:sz w:val="24"/>
        </w:rPr>
        <w:fldChar w:fldCharType="end"/>
      </w:r>
      <w:r w:rsidR="000910BB" w:rsidRPr="00F81FC6">
        <w:rPr>
          <w:rFonts w:ascii="Times New Roman" w:hAnsi="Times New Roman" w:cs="Times New Roman"/>
          <w:color w:val="auto"/>
          <w:sz w:val="24"/>
        </w:rPr>
        <w:t xml:space="preserve">: </w:t>
      </w:r>
      <w:r w:rsidR="00727689">
        <w:rPr>
          <w:rFonts w:ascii="Times New Roman" w:hAnsi="Times New Roman" w:cs="Times New Roman"/>
          <w:color w:val="auto"/>
          <w:sz w:val="24"/>
        </w:rPr>
        <w:t xml:space="preserve">SEM images for </w:t>
      </w:r>
      <w:r w:rsidR="000910BB" w:rsidRPr="00F81FC6">
        <w:rPr>
          <w:rFonts w:ascii="Times New Roman" w:hAnsi="Times New Roman" w:cs="Times New Roman"/>
          <w:color w:val="auto"/>
          <w:sz w:val="24"/>
        </w:rPr>
        <w:t>1</w:t>
      </w:r>
      <w:r w:rsidR="0089115E">
        <w:rPr>
          <w:rFonts w:ascii="Times New Roman" w:hAnsi="Times New Roman" w:cs="Times New Roman"/>
          <w:color w:val="auto"/>
          <w:sz w:val="24"/>
        </w:rPr>
        <w:t>.0% n</w:t>
      </w:r>
      <w:r w:rsidR="000910BB" w:rsidRPr="00F81FC6">
        <w:rPr>
          <w:rFonts w:ascii="Times New Roman" w:hAnsi="Times New Roman" w:cs="Times New Roman"/>
          <w:color w:val="auto"/>
          <w:sz w:val="24"/>
        </w:rPr>
        <w:t>anotube weight content sample 20,</w:t>
      </w:r>
      <w:r w:rsidRPr="00F81FC6">
        <w:rPr>
          <w:rFonts w:ascii="Times New Roman" w:hAnsi="Times New Roman" w:cs="Times New Roman"/>
          <w:color w:val="auto"/>
          <w:sz w:val="24"/>
        </w:rPr>
        <w:t>000x magnification</w:t>
      </w:r>
      <w:r w:rsidR="0089115E">
        <w:rPr>
          <w:rFonts w:ascii="Times New Roman" w:hAnsi="Times New Roman" w:cs="Times New Roman"/>
          <w:color w:val="auto"/>
          <w:sz w:val="24"/>
        </w:rPr>
        <w:t xml:space="preserve"> zoomed in from Figure 21</w:t>
      </w:r>
      <w:bookmarkEnd w:id="41"/>
    </w:p>
    <w:p w14:paraId="7A2B7707" w14:textId="4F8CA1D2" w:rsidR="00100CAC" w:rsidRPr="00F81FC6" w:rsidRDefault="000910BB" w:rsidP="00100CAC">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6128E228" wp14:editId="11B0D711">
            <wp:extent cx="4626864" cy="3474720"/>
            <wp:effectExtent l="0" t="0" r="254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4.tif"/>
                    <pic:cNvPicPr/>
                  </pic:nvPicPr>
                  <pic:blipFill>
                    <a:blip r:embed="rId32">
                      <a:extLst>
                        <a:ext uri="{28A0092B-C50C-407E-A947-70E740481C1C}">
                          <a14:useLocalDpi xmlns:a14="http://schemas.microsoft.com/office/drawing/2010/main" val="0"/>
                        </a:ext>
                      </a:extLst>
                    </a:blip>
                    <a:stretch>
                      <a:fillRect/>
                    </a:stretch>
                  </pic:blipFill>
                  <pic:spPr>
                    <a:xfrm>
                      <a:off x="0" y="0"/>
                      <a:ext cx="4626864" cy="3474720"/>
                    </a:xfrm>
                    <a:prstGeom prst="rect">
                      <a:avLst/>
                    </a:prstGeom>
                  </pic:spPr>
                </pic:pic>
              </a:graphicData>
            </a:graphic>
          </wp:inline>
        </w:drawing>
      </w:r>
    </w:p>
    <w:p w14:paraId="708253CE" w14:textId="6C157F32" w:rsidR="00C61630" w:rsidRPr="00F81FC6" w:rsidRDefault="00100CAC" w:rsidP="00100CAC">
      <w:pPr>
        <w:pStyle w:val="Caption"/>
        <w:jc w:val="center"/>
        <w:rPr>
          <w:rFonts w:ascii="Times New Roman" w:hAnsi="Times New Roman" w:cs="Times New Roman"/>
          <w:color w:val="auto"/>
          <w:sz w:val="24"/>
        </w:rPr>
      </w:pPr>
      <w:bookmarkStart w:id="42" w:name="_Toc459060280"/>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23</w:t>
      </w:r>
      <w:r w:rsidRPr="00F81FC6">
        <w:rPr>
          <w:rFonts w:ascii="Times New Roman" w:hAnsi="Times New Roman" w:cs="Times New Roman"/>
          <w:color w:val="auto"/>
          <w:sz w:val="24"/>
        </w:rPr>
        <w:fldChar w:fldCharType="end"/>
      </w:r>
      <w:r w:rsidR="000910BB" w:rsidRPr="00F81FC6">
        <w:rPr>
          <w:rFonts w:ascii="Times New Roman" w:hAnsi="Times New Roman" w:cs="Times New Roman"/>
          <w:color w:val="auto"/>
          <w:sz w:val="24"/>
        </w:rPr>
        <w:t xml:space="preserve">: </w:t>
      </w:r>
      <w:r w:rsidR="00727689">
        <w:rPr>
          <w:rFonts w:ascii="Times New Roman" w:hAnsi="Times New Roman" w:cs="Times New Roman"/>
          <w:color w:val="auto"/>
          <w:sz w:val="24"/>
        </w:rPr>
        <w:t xml:space="preserve">SEM images for </w:t>
      </w:r>
      <w:r w:rsidR="000910BB" w:rsidRPr="00F81FC6">
        <w:rPr>
          <w:rFonts w:ascii="Times New Roman" w:hAnsi="Times New Roman" w:cs="Times New Roman"/>
          <w:color w:val="auto"/>
          <w:sz w:val="24"/>
        </w:rPr>
        <w:t>1.5</w:t>
      </w:r>
      <w:r w:rsidR="0089115E">
        <w:rPr>
          <w:rFonts w:ascii="Times New Roman" w:hAnsi="Times New Roman" w:cs="Times New Roman"/>
          <w:color w:val="auto"/>
          <w:sz w:val="24"/>
        </w:rPr>
        <w:t>% n</w:t>
      </w:r>
      <w:r w:rsidRPr="00F81FC6">
        <w:rPr>
          <w:rFonts w:ascii="Times New Roman" w:hAnsi="Times New Roman" w:cs="Times New Roman"/>
          <w:color w:val="auto"/>
          <w:sz w:val="24"/>
        </w:rPr>
        <w:t>anotu</w:t>
      </w:r>
      <w:r w:rsidR="000910BB" w:rsidRPr="00F81FC6">
        <w:rPr>
          <w:rFonts w:ascii="Times New Roman" w:hAnsi="Times New Roman" w:cs="Times New Roman"/>
          <w:color w:val="auto"/>
          <w:sz w:val="24"/>
        </w:rPr>
        <w:t>be weight content sample 500</w:t>
      </w:r>
      <w:r w:rsidRPr="00F81FC6">
        <w:rPr>
          <w:rFonts w:ascii="Times New Roman" w:hAnsi="Times New Roman" w:cs="Times New Roman"/>
          <w:color w:val="auto"/>
          <w:sz w:val="24"/>
        </w:rPr>
        <w:t>x magnification</w:t>
      </w:r>
      <w:bookmarkEnd w:id="42"/>
    </w:p>
    <w:p w14:paraId="05C741FC" w14:textId="0515C1C7" w:rsidR="005539FC" w:rsidRPr="00F81FC6" w:rsidRDefault="005539FC" w:rsidP="005539FC">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The dispersion of nanotubes within the sample continues to become less homogeneous, which would skew the results further. The images continue to reinforce that no voids are present within the samples through fabrication. Figure 24 and 25 show a magnified view of the smaller clusters around the large cluster. The nanotube clusters in Figure 24 are less pronounced than the other nanotube content level samples. Individual nanotubes ar</w:t>
      </w:r>
      <w:r w:rsidR="00225FE3" w:rsidRPr="00F81FC6">
        <w:rPr>
          <w:rFonts w:ascii="Times New Roman" w:hAnsi="Times New Roman" w:cs="Times New Roman"/>
          <w:sz w:val="24"/>
        </w:rPr>
        <w:t xml:space="preserve">e </w:t>
      </w:r>
      <w:r w:rsidRPr="00F81FC6">
        <w:rPr>
          <w:rFonts w:ascii="Times New Roman" w:hAnsi="Times New Roman" w:cs="Times New Roman"/>
          <w:sz w:val="24"/>
        </w:rPr>
        <w:t xml:space="preserve">shown in Figure 25 where the magnification of the 1.5% nanotube weight content sample is at 20,000x. The surface of the sample shown in Figure 25 has many of the nanotubes still </w:t>
      </w:r>
      <w:r w:rsidR="003D6ABD">
        <w:rPr>
          <w:rFonts w:ascii="Times New Roman" w:hAnsi="Times New Roman" w:cs="Times New Roman"/>
          <w:sz w:val="24"/>
        </w:rPr>
        <w:t>e</w:t>
      </w:r>
      <w:r w:rsidRPr="00F81FC6">
        <w:rPr>
          <w:rFonts w:ascii="Times New Roman" w:hAnsi="Times New Roman" w:cs="Times New Roman"/>
          <w:sz w:val="24"/>
        </w:rPr>
        <w:t xml:space="preserve">mbedded. </w:t>
      </w:r>
      <w:r w:rsidR="00225FE3" w:rsidRPr="00F81FC6">
        <w:rPr>
          <w:rFonts w:ascii="Times New Roman" w:hAnsi="Times New Roman" w:cs="Times New Roman"/>
          <w:sz w:val="24"/>
        </w:rPr>
        <w:t xml:space="preserve">Nanotube clusters continue to show the same appearance in the different nanotube content samples. </w:t>
      </w:r>
    </w:p>
    <w:p w14:paraId="77E07D4F" w14:textId="3C376639" w:rsidR="00100CAC" w:rsidRPr="00F81FC6" w:rsidRDefault="000910BB" w:rsidP="00100CAC">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34597D69" wp14:editId="66E446B7">
            <wp:extent cx="4627140" cy="3474720"/>
            <wp:effectExtent l="0" t="0" r="254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5.tif"/>
                    <pic:cNvPicPr/>
                  </pic:nvPicPr>
                  <pic:blipFill>
                    <a:blip r:embed="rId33">
                      <a:extLst>
                        <a:ext uri="{28A0092B-C50C-407E-A947-70E740481C1C}">
                          <a14:useLocalDpi xmlns:a14="http://schemas.microsoft.com/office/drawing/2010/main" val="0"/>
                        </a:ext>
                      </a:extLst>
                    </a:blip>
                    <a:stretch>
                      <a:fillRect/>
                    </a:stretch>
                  </pic:blipFill>
                  <pic:spPr>
                    <a:xfrm>
                      <a:off x="0" y="0"/>
                      <a:ext cx="4627140" cy="3474720"/>
                    </a:xfrm>
                    <a:prstGeom prst="rect">
                      <a:avLst/>
                    </a:prstGeom>
                  </pic:spPr>
                </pic:pic>
              </a:graphicData>
            </a:graphic>
          </wp:inline>
        </w:drawing>
      </w:r>
    </w:p>
    <w:p w14:paraId="7A342AD8" w14:textId="39717052" w:rsidR="00C61630" w:rsidRPr="00F81FC6" w:rsidRDefault="00100CAC" w:rsidP="00100CAC">
      <w:pPr>
        <w:pStyle w:val="Caption"/>
        <w:jc w:val="center"/>
        <w:rPr>
          <w:rFonts w:ascii="Times New Roman" w:hAnsi="Times New Roman" w:cs="Times New Roman"/>
          <w:color w:val="auto"/>
          <w:sz w:val="36"/>
        </w:rPr>
      </w:pPr>
      <w:bookmarkStart w:id="43" w:name="_Toc459060281"/>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24</w:t>
      </w:r>
      <w:r w:rsidRPr="00F81FC6">
        <w:rPr>
          <w:rFonts w:ascii="Times New Roman" w:hAnsi="Times New Roman" w:cs="Times New Roman"/>
          <w:color w:val="auto"/>
          <w:sz w:val="24"/>
        </w:rPr>
        <w:fldChar w:fldCharType="end"/>
      </w:r>
      <w:r w:rsidR="000910BB" w:rsidRPr="00F81FC6">
        <w:rPr>
          <w:rFonts w:ascii="Times New Roman" w:hAnsi="Times New Roman" w:cs="Times New Roman"/>
          <w:color w:val="auto"/>
          <w:sz w:val="24"/>
        </w:rPr>
        <w:t xml:space="preserve">: </w:t>
      </w:r>
      <w:r w:rsidR="00727689">
        <w:rPr>
          <w:rFonts w:ascii="Times New Roman" w:hAnsi="Times New Roman" w:cs="Times New Roman"/>
          <w:color w:val="auto"/>
          <w:sz w:val="24"/>
        </w:rPr>
        <w:t xml:space="preserve">SEM images for </w:t>
      </w:r>
      <w:r w:rsidR="000910BB" w:rsidRPr="00F81FC6">
        <w:rPr>
          <w:rFonts w:ascii="Times New Roman" w:hAnsi="Times New Roman" w:cs="Times New Roman"/>
          <w:color w:val="auto"/>
          <w:sz w:val="24"/>
        </w:rPr>
        <w:t>1.5</w:t>
      </w:r>
      <w:r w:rsidRPr="00F81FC6">
        <w:rPr>
          <w:rFonts w:ascii="Times New Roman" w:hAnsi="Times New Roman" w:cs="Times New Roman"/>
          <w:color w:val="auto"/>
          <w:sz w:val="24"/>
        </w:rPr>
        <w:t xml:space="preserve">% </w:t>
      </w:r>
      <w:r w:rsidR="0089115E">
        <w:rPr>
          <w:rFonts w:ascii="Times New Roman" w:hAnsi="Times New Roman" w:cs="Times New Roman"/>
          <w:color w:val="auto"/>
          <w:sz w:val="24"/>
        </w:rPr>
        <w:t>n</w:t>
      </w:r>
      <w:r w:rsidR="000910BB" w:rsidRPr="00F81FC6">
        <w:rPr>
          <w:rFonts w:ascii="Times New Roman" w:hAnsi="Times New Roman" w:cs="Times New Roman"/>
          <w:color w:val="auto"/>
          <w:sz w:val="24"/>
        </w:rPr>
        <w:t>anotube weight content sample 5,0</w:t>
      </w:r>
      <w:r w:rsidRPr="00F81FC6">
        <w:rPr>
          <w:rFonts w:ascii="Times New Roman" w:hAnsi="Times New Roman" w:cs="Times New Roman"/>
          <w:color w:val="auto"/>
          <w:sz w:val="24"/>
        </w:rPr>
        <w:t>00x magnification</w:t>
      </w:r>
      <w:r w:rsidR="0089115E">
        <w:rPr>
          <w:rFonts w:ascii="Times New Roman" w:hAnsi="Times New Roman" w:cs="Times New Roman"/>
          <w:color w:val="auto"/>
          <w:sz w:val="24"/>
        </w:rPr>
        <w:t xml:space="preserve"> zoomed in from Figure 23</w:t>
      </w:r>
      <w:bookmarkEnd w:id="43"/>
    </w:p>
    <w:p w14:paraId="3E5C9715" w14:textId="0EB7867A" w:rsidR="00100CAC" w:rsidRPr="00F81FC6" w:rsidRDefault="000910BB" w:rsidP="00100CAC">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31AEB9C2" wp14:editId="2EE4DD30">
            <wp:extent cx="4627140" cy="3474720"/>
            <wp:effectExtent l="0" t="0" r="254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6.tif"/>
                    <pic:cNvPicPr/>
                  </pic:nvPicPr>
                  <pic:blipFill>
                    <a:blip r:embed="rId34">
                      <a:extLst>
                        <a:ext uri="{28A0092B-C50C-407E-A947-70E740481C1C}">
                          <a14:useLocalDpi xmlns:a14="http://schemas.microsoft.com/office/drawing/2010/main" val="0"/>
                        </a:ext>
                      </a:extLst>
                    </a:blip>
                    <a:stretch>
                      <a:fillRect/>
                    </a:stretch>
                  </pic:blipFill>
                  <pic:spPr>
                    <a:xfrm>
                      <a:off x="0" y="0"/>
                      <a:ext cx="4627140" cy="3474720"/>
                    </a:xfrm>
                    <a:prstGeom prst="rect">
                      <a:avLst/>
                    </a:prstGeom>
                  </pic:spPr>
                </pic:pic>
              </a:graphicData>
            </a:graphic>
          </wp:inline>
        </w:drawing>
      </w:r>
    </w:p>
    <w:p w14:paraId="011CC8CA" w14:textId="4A726610" w:rsidR="00C61630" w:rsidRPr="00F81FC6" w:rsidRDefault="00100CAC" w:rsidP="00100CAC">
      <w:pPr>
        <w:pStyle w:val="Caption"/>
        <w:jc w:val="center"/>
        <w:rPr>
          <w:rFonts w:ascii="Times New Roman" w:hAnsi="Times New Roman" w:cs="Times New Roman"/>
          <w:color w:val="auto"/>
          <w:sz w:val="24"/>
        </w:rPr>
      </w:pPr>
      <w:bookmarkStart w:id="44" w:name="_Toc459060282"/>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25</w:t>
      </w:r>
      <w:r w:rsidRPr="00F81FC6">
        <w:rPr>
          <w:rFonts w:ascii="Times New Roman" w:hAnsi="Times New Roman" w:cs="Times New Roman"/>
          <w:color w:val="auto"/>
          <w:sz w:val="24"/>
        </w:rPr>
        <w:fldChar w:fldCharType="end"/>
      </w:r>
      <w:r w:rsidR="000910BB" w:rsidRPr="00F81FC6">
        <w:rPr>
          <w:rFonts w:ascii="Times New Roman" w:hAnsi="Times New Roman" w:cs="Times New Roman"/>
          <w:color w:val="auto"/>
          <w:sz w:val="24"/>
        </w:rPr>
        <w:t xml:space="preserve">: </w:t>
      </w:r>
      <w:r w:rsidR="00727689">
        <w:rPr>
          <w:rFonts w:ascii="Times New Roman" w:hAnsi="Times New Roman" w:cs="Times New Roman"/>
          <w:color w:val="auto"/>
          <w:sz w:val="24"/>
        </w:rPr>
        <w:t xml:space="preserve">SEM images for </w:t>
      </w:r>
      <w:r w:rsidR="000910BB" w:rsidRPr="00F81FC6">
        <w:rPr>
          <w:rFonts w:ascii="Times New Roman" w:hAnsi="Times New Roman" w:cs="Times New Roman"/>
          <w:color w:val="auto"/>
          <w:sz w:val="24"/>
        </w:rPr>
        <w:t>1.5</w:t>
      </w:r>
      <w:r w:rsidR="0089115E">
        <w:rPr>
          <w:rFonts w:ascii="Times New Roman" w:hAnsi="Times New Roman" w:cs="Times New Roman"/>
          <w:color w:val="auto"/>
          <w:sz w:val="24"/>
        </w:rPr>
        <w:t>% n</w:t>
      </w:r>
      <w:r w:rsidRPr="00F81FC6">
        <w:rPr>
          <w:rFonts w:ascii="Times New Roman" w:hAnsi="Times New Roman" w:cs="Times New Roman"/>
          <w:color w:val="auto"/>
          <w:sz w:val="24"/>
        </w:rPr>
        <w:t>anotube weight content sampl</w:t>
      </w:r>
      <w:r w:rsidR="000910BB" w:rsidRPr="00F81FC6">
        <w:rPr>
          <w:rFonts w:ascii="Times New Roman" w:hAnsi="Times New Roman" w:cs="Times New Roman"/>
          <w:color w:val="auto"/>
          <w:sz w:val="24"/>
        </w:rPr>
        <w:t>e 20</w:t>
      </w:r>
      <w:r w:rsidRPr="00F81FC6">
        <w:rPr>
          <w:rFonts w:ascii="Times New Roman" w:hAnsi="Times New Roman" w:cs="Times New Roman"/>
          <w:color w:val="auto"/>
          <w:sz w:val="24"/>
        </w:rPr>
        <w:t>,000x magnification</w:t>
      </w:r>
      <w:r w:rsidR="0089115E">
        <w:rPr>
          <w:rFonts w:ascii="Times New Roman" w:hAnsi="Times New Roman" w:cs="Times New Roman"/>
          <w:color w:val="auto"/>
          <w:sz w:val="24"/>
        </w:rPr>
        <w:t xml:space="preserve"> zoomed in from Figure 24</w:t>
      </w:r>
      <w:bookmarkEnd w:id="44"/>
    </w:p>
    <w:p w14:paraId="34DC413B" w14:textId="77777777" w:rsidR="00180AD1" w:rsidRPr="00F81FC6" w:rsidRDefault="00225FE3" w:rsidP="00225FE3">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lastRenderedPageBreak/>
        <w:t xml:space="preserve">Figure 26 displays the SEM images of the 2.0% nanotube weight content samples at 500x magnification. The fracture surface returned to the trend interrupted by the 1.5% nanotube weight content. </w:t>
      </w:r>
      <w:r w:rsidR="00B37E13" w:rsidRPr="00F81FC6">
        <w:rPr>
          <w:rFonts w:ascii="Times New Roman" w:hAnsi="Times New Roman" w:cs="Times New Roman"/>
          <w:sz w:val="24"/>
        </w:rPr>
        <w:t xml:space="preserve">The difference in the fracture surface suggests that the 1.5% nanotube weight content samples will not follow the same moisture absorption trends as any of the other samples. Along with the fracture surface changing, the nanotube cluster size is comparable to the 1.0% nanotube weight content samples. The decrease in size with increasing nanotube content means improved nanotube dispersion from the 1.5% content sample. </w:t>
      </w:r>
    </w:p>
    <w:p w14:paraId="41E3367C" w14:textId="33E82377" w:rsidR="005D1499" w:rsidRPr="00F81FC6" w:rsidRDefault="00B37E13" w:rsidP="00180AD1">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Multiple nanotube clusters are shown in Figure 27 for the 2.0% nanotube weight content samples at 5,000x magnification. </w:t>
      </w:r>
      <w:r w:rsidR="005D1499" w:rsidRPr="00F81FC6">
        <w:rPr>
          <w:rFonts w:ascii="Times New Roman" w:hAnsi="Times New Roman" w:cs="Times New Roman"/>
          <w:sz w:val="24"/>
        </w:rPr>
        <w:t xml:space="preserve">Nanotube clusters begin to get more loosely connected in Figure 27 and Figure 28. The nanotubes appear to be protruding from the surface similarly to how the nanotubes looked when they were not </w:t>
      </w:r>
      <w:r w:rsidR="00383A4D">
        <w:rPr>
          <w:rFonts w:ascii="Times New Roman" w:hAnsi="Times New Roman" w:cs="Times New Roman"/>
          <w:sz w:val="24"/>
        </w:rPr>
        <w:t>e</w:t>
      </w:r>
      <w:r w:rsidR="005D1499" w:rsidRPr="00F81FC6">
        <w:rPr>
          <w:rFonts w:ascii="Times New Roman" w:hAnsi="Times New Roman" w:cs="Times New Roman"/>
          <w:sz w:val="24"/>
        </w:rPr>
        <w:t>mbedded in a sample. The similarity to the “as received” nanotubes could suggest the dispersion process did not disrupt the clusters that were mixed during the fabrication process.</w:t>
      </w:r>
      <w:r w:rsidR="00180AD1" w:rsidRPr="00F81FC6">
        <w:rPr>
          <w:rFonts w:ascii="Times New Roman" w:hAnsi="Times New Roman" w:cs="Times New Roman"/>
          <w:sz w:val="24"/>
        </w:rPr>
        <w:t xml:space="preserve"> </w:t>
      </w:r>
      <w:r w:rsidR="005D1499" w:rsidRPr="00F81FC6">
        <w:rPr>
          <w:rFonts w:ascii="Times New Roman" w:hAnsi="Times New Roman" w:cs="Times New Roman"/>
          <w:sz w:val="24"/>
        </w:rPr>
        <w:t xml:space="preserve">Increasing the magnification to 20,000x from 5,000x results in the image shown in Figure 28. Figure 28 reinforces that the nanotube clusters are coming off the surface in these images. The individual nanotubes along the edge of the nanotube cluster are becoming more clearly shown with the increased nanotube content. The nanotube clusters are defined with no small clusters just outside of the large clusters. </w:t>
      </w:r>
    </w:p>
    <w:p w14:paraId="59088270" w14:textId="77777777" w:rsidR="000910BB" w:rsidRPr="00F81FC6" w:rsidRDefault="000910BB" w:rsidP="005D1499">
      <w:pPr>
        <w:pStyle w:val="NoSpacing"/>
        <w:keepNext/>
        <w:jc w:val="center"/>
        <w:rPr>
          <w:rFonts w:ascii="Times New Roman" w:hAnsi="Times New Roman" w:cs="Times New Roman"/>
          <w:sz w:val="32"/>
        </w:rPr>
      </w:pPr>
      <w:r w:rsidRPr="00F81FC6">
        <w:rPr>
          <w:rFonts w:ascii="Times New Roman" w:hAnsi="Times New Roman" w:cs="Times New Roman"/>
          <w:noProof/>
          <w:sz w:val="36"/>
        </w:rPr>
        <w:lastRenderedPageBreak/>
        <w:drawing>
          <wp:inline distT="0" distB="0" distL="0" distR="0" wp14:anchorId="6B735DDD" wp14:editId="1F47D1A2">
            <wp:extent cx="4626864" cy="3474720"/>
            <wp:effectExtent l="0" t="0" r="254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41.tif"/>
                    <pic:cNvPicPr/>
                  </pic:nvPicPr>
                  <pic:blipFill>
                    <a:blip r:embed="rId35">
                      <a:extLst>
                        <a:ext uri="{28A0092B-C50C-407E-A947-70E740481C1C}">
                          <a14:useLocalDpi xmlns:a14="http://schemas.microsoft.com/office/drawing/2010/main" val="0"/>
                        </a:ext>
                      </a:extLst>
                    </a:blip>
                    <a:stretch>
                      <a:fillRect/>
                    </a:stretch>
                  </pic:blipFill>
                  <pic:spPr>
                    <a:xfrm>
                      <a:off x="0" y="0"/>
                      <a:ext cx="4626864" cy="3474720"/>
                    </a:xfrm>
                    <a:prstGeom prst="rect">
                      <a:avLst/>
                    </a:prstGeom>
                  </pic:spPr>
                </pic:pic>
              </a:graphicData>
            </a:graphic>
          </wp:inline>
        </w:drawing>
      </w:r>
    </w:p>
    <w:p w14:paraId="4662DC5C" w14:textId="7D1295C7" w:rsidR="000910BB" w:rsidRPr="00F81FC6" w:rsidRDefault="000910BB" w:rsidP="00727689">
      <w:pPr>
        <w:pStyle w:val="Caption"/>
        <w:jc w:val="center"/>
        <w:rPr>
          <w:rFonts w:ascii="Times New Roman" w:hAnsi="Times New Roman" w:cs="Times New Roman"/>
          <w:color w:val="auto"/>
          <w:sz w:val="36"/>
        </w:rPr>
      </w:pPr>
      <w:bookmarkStart w:id="45" w:name="_Toc459060283"/>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26</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w:t>
      </w:r>
      <w:r w:rsidR="00727689">
        <w:rPr>
          <w:rFonts w:ascii="Times New Roman" w:hAnsi="Times New Roman" w:cs="Times New Roman"/>
          <w:color w:val="auto"/>
          <w:sz w:val="24"/>
        </w:rPr>
        <w:t xml:space="preserve">SEM images for </w:t>
      </w:r>
      <w:r w:rsidR="0089115E">
        <w:rPr>
          <w:rFonts w:ascii="Times New Roman" w:hAnsi="Times New Roman" w:cs="Times New Roman"/>
          <w:color w:val="auto"/>
          <w:sz w:val="24"/>
        </w:rPr>
        <w:t>2.0% n</w:t>
      </w:r>
      <w:r w:rsidRPr="00F81FC6">
        <w:rPr>
          <w:rFonts w:ascii="Times New Roman" w:hAnsi="Times New Roman" w:cs="Times New Roman"/>
          <w:color w:val="auto"/>
          <w:sz w:val="24"/>
        </w:rPr>
        <w:t>anotube weight content sample 500x magnification</w:t>
      </w:r>
      <w:bookmarkEnd w:id="45"/>
    </w:p>
    <w:p w14:paraId="6509446A" w14:textId="77777777" w:rsidR="000910BB" w:rsidRPr="00F81FC6" w:rsidRDefault="000910BB" w:rsidP="005D1499">
      <w:pPr>
        <w:pStyle w:val="NoSpacing"/>
        <w:keepNext/>
        <w:jc w:val="center"/>
        <w:rPr>
          <w:rFonts w:ascii="Times New Roman" w:hAnsi="Times New Roman" w:cs="Times New Roman"/>
          <w:sz w:val="32"/>
        </w:rPr>
      </w:pPr>
      <w:r w:rsidRPr="00F81FC6">
        <w:rPr>
          <w:rFonts w:ascii="Times New Roman" w:hAnsi="Times New Roman" w:cs="Times New Roman"/>
          <w:noProof/>
          <w:sz w:val="36"/>
        </w:rPr>
        <w:drawing>
          <wp:inline distT="0" distB="0" distL="0" distR="0" wp14:anchorId="7C3CC131" wp14:editId="2FF372E8">
            <wp:extent cx="4636008" cy="347472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42.tif"/>
                    <pic:cNvPicPr/>
                  </pic:nvPicPr>
                  <pic:blipFill>
                    <a:blip r:embed="rId36">
                      <a:extLst>
                        <a:ext uri="{28A0092B-C50C-407E-A947-70E740481C1C}">
                          <a14:useLocalDpi xmlns:a14="http://schemas.microsoft.com/office/drawing/2010/main" val="0"/>
                        </a:ext>
                      </a:extLst>
                    </a:blip>
                    <a:stretch>
                      <a:fillRect/>
                    </a:stretch>
                  </pic:blipFill>
                  <pic:spPr>
                    <a:xfrm>
                      <a:off x="0" y="0"/>
                      <a:ext cx="4636008" cy="3474720"/>
                    </a:xfrm>
                    <a:prstGeom prst="rect">
                      <a:avLst/>
                    </a:prstGeom>
                  </pic:spPr>
                </pic:pic>
              </a:graphicData>
            </a:graphic>
          </wp:inline>
        </w:drawing>
      </w:r>
    </w:p>
    <w:p w14:paraId="23588591" w14:textId="31FE342C" w:rsidR="000910BB" w:rsidRPr="00F81FC6" w:rsidRDefault="000910BB" w:rsidP="00727689">
      <w:pPr>
        <w:pStyle w:val="Caption"/>
        <w:jc w:val="center"/>
        <w:rPr>
          <w:rFonts w:ascii="Times New Roman" w:hAnsi="Times New Roman" w:cs="Times New Roman"/>
          <w:color w:val="auto"/>
          <w:sz w:val="36"/>
        </w:rPr>
      </w:pPr>
      <w:bookmarkStart w:id="46" w:name="_Toc459060284"/>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27</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w:t>
      </w:r>
      <w:r w:rsidR="00727689">
        <w:rPr>
          <w:rFonts w:ascii="Times New Roman" w:hAnsi="Times New Roman" w:cs="Times New Roman"/>
          <w:color w:val="auto"/>
          <w:sz w:val="24"/>
        </w:rPr>
        <w:t xml:space="preserve">SEM images for </w:t>
      </w:r>
      <w:r w:rsidR="0089115E">
        <w:rPr>
          <w:rFonts w:ascii="Times New Roman" w:hAnsi="Times New Roman" w:cs="Times New Roman"/>
          <w:color w:val="auto"/>
          <w:sz w:val="24"/>
        </w:rPr>
        <w:t>2.0% n</w:t>
      </w:r>
      <w:r w:rsidRPr="00F81FC6">
        <w:rPr>
          <w:rFonts w:ascii="Times New Roman" w:hAnsi="Times New Roman" w:cs="Times New Roman"/>
          <w:color w:val="auto"/>
          <w:sz w:val="24"/>
        </w:rPr>
        <w:t>anotube weight content sample 5,000x magnification</w:t>
      </w:r>
      <w:r w:rsidR="0089115E">
        <w:rPr>
          <w:rFonts w:ascii="Times New Roman" w:hAnsi="Times New Roman" w:cs="Times New Roman"/>
          <w:color w:val="auto"/>
          <w:sz w:val="24"/>
        </w:rPr>
        <w:t xml:space="preserve"> zoomed in from Figure 26</w:t>
      </w:r>
      <w:bookmarkEnd w:id="46"/>
    </w:p>
    <w:p w14:paraId="0EA1B95E" w14:textId="77777777" w:rsidR="000910BB" w:rsidRPr="00F81FC6" w:rsidRDefault="000910BB" w:rsidP="0001712A">
      <w:pPr>
        <w:pStyle w:val="NoSpacing"/>
        <w:keepNext/>
        <w:jc w:val="center"/>
        <w:rPr>
          <w:rFonts w:ascii="Times New Roman" w:hAnsi="Times New Roman" w:cs="Times New Roman"/>
          <w:sz w:val="32"/>
        </w:rPr>
      </w:pPr>
      <w:r w:rsidRPr="00F81FC6">
        <w:rPr>
          <w:rFonts w:ascii="Times New Roman" w:hAnsi="Times New Roman" w:cs="Times New Roman"/>
          <w:noProof/>
          <w:sz w:val="36"/>
        </w:rPr>
        <w:lastRenderedPageBreak/>
        <w:drawing>
          <wp:inline distT="0" distB="0" distL="0" distR="0" wp14:anchorId="3FE4031B" wp14:editId="4A3B12A3">
            <wp:extent cx="4626864" cy="3474720"/>
            <wp:effectExtent l="0" t="0" r="254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43.tif"/>
                    <pic:cNvPicPr/>
                  </pic:nvPicPr>
                  <pic:blipFill>
                    <a:blip r:embed="rId37">
                      <a:extLst>
                        <a:ext uri="{28A0092B-C50C-407E-A947-70E740481C1C}">
                          <a14:useLocalDpi xmlns:a14="http://schemas.microsoft.com/office/drawing/2010/main" val="0"/>
                        </a:ext>
                      </a:extLst>
                    </a:blip>
                    <a:stretch>
                      <a:fillRect/>
                    </a:stretch>
                  </pic:blipFill>
                  <pic:spPr>
                    <a:xfrm>
                      <a:off x="0" y="0"/>
                      <a:ext cx="4626864" cy="3474720"/>
                    </a:xfrm>
                    <a:prstGeom prst="rect">
                      <a:avLst/>
                    </a:prstGeom>
                  </pic:spPr>
                </pic:pic>
              </a:graphicData>
            </a:graphic>
          </wp:inline>
        </w:drawing>
      </w:r>
    </w:p>
    <w:p w14:paraId="563F9ECF" w14:textId="389758FB" w:rsidR="000910BB" w:rsidRPr="00F81FC6" w:rsidRDefault="000910BB" w:rsidP="0001712A">
      <w:pPr>
        <w:pStyle w:val="Caption"/>
        <w:jc w:val="center"/>
        <w:rPr>
          <w:rFonts w:ascii="Times New Roman" w:hAnsi="Times New Roman" w:cs="Times New Roman"/>
          <w:color w:val="auto"/>
          <w:sz w:val="24"/>
        </w:rPr>
      </w:pPr>
      <w:bookmarkStart w:id="47" w:name="_Toc459060285"/>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28</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w:t>
      </w:r>
      <w:r w:rsidR="0001712A">
        <w:rPr>
          <w:rFonts w:ascii="Times New Roman" w:hAnsi="Times New Roman" w:cs="Times New Roman"/>
          <w:color w:val="auto"/>
          <w:sz w:val="24"/>
        </w:rPr>
        <w:t xml:space="preserve">SEM images for </w:t>
      </w:r>
      <w:r w:rsidR="0089115E">
        <w:rPr>
          <w:rFonts w:ascii="Times New Roman" w:hAnsi="Times New Roman" w:cs="Times New Roman"/>
          <w:color w:val="auto"/>
          <w:sz w:val="24"/>
        </w:rPr>
        <w:t>2.0% n</w:t>
      </w:r>
      <w:r w:rsidRPr="00F81FC6">
        <w:rPr>
          <w:rFonts w:ascii="Times New Roman" w:hAnsi="Times New Roman" w:cs="Times New Roman"/>
          <w:color w:val="auto"/>
          <w:sz w:val="24"/>
        </w:rPr>
        <w:t>anotube weight content sample 20,000x magnification</w:t>
      </w:r>
      <w:r w:rsidR="0089115E">
        <w:rPr>
          <w:rFonts w:ascii="Times New Roman" w:hAnsi="Times New Roman" w:cs="Times New Roman"/>
          <w:color w:val="auto"/>
          <w:sz w:val="24"/>
        </w:rPr>
        <w:t xml:space="preserve"> zoomed in from Figure 27</w:t>
      </w:r>
      <w:bookmarkEnd w:id="47"/>
    </w:p>
    <w:p w14:paraId="29A45BAF" w14:textId="5F9BCA3B" w:rsidR="00180AD1" w:rsidRPr="00F81FC6" w:rsidRDefault="00180AD1" w:rsidP="00180AD1">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Increasing the nanotube content level to 3.0% resulted in a similar fracture surface to the 2.0% content sample. Small fracture planes within the sample cause a shattered fracture structure. Throughout the image the nanotube clusters are seen similarly in size and dispersion to the 2.0% content samples. A larger cluster appears towards the top left corner of Figure 29, but other than that the clusters are similarly </w:t>
      </w:r>
      <w:r w:rsidR="007C271D" w:rsidRPr="00F81FC6">
        <w:rPr>
          <w:rFonts w:ascii="Times New Roman" w:hAnsi="Times New Roman" w:cs="Times New Roman"/>
          <w:sz w:val="24"/>
        </w:rPr>
        <w:t xml:space="preserve">sized to other samples. Figure 30 displays multiple small nanotube clusters. These clusters appear along fracture lines, and on top of the fracture. The lower center nanotube cluster lies on a fracture that displays the nanotubes at multiple layers. The 20,000x magnification in Figure 31 shows the nanotube cluster with multiple layers. The surface where the fracture did not happen looks similar to other nanotube content samples, but along the multiple layers many individual nanotubes are protruding. </w:t>
      </w:r>
    </w:p>
    <w:p w14:paraId="3643C305" w14:textId="77777777" w:rsidR="000910BB" w:rsidRPr="00F81FC6" w:rsidRDefault="000910BB" w:rsidP="0089115E">
      <w:pPr>
        <w:pStyle w:val="NoSpacing"/>
        <w:keepNext/>
        <w:jc w:val="center"/>
        <w:rPr>
          <w:rFonts w:ascii="Times New Roman" w:hAnsi="Times New Roman" w:cs="Times New Roman"/>
          <w:sz w:val="32"/>
        </w:rPr>
      </w:pPr>
      <w:r w:rsidRPr="00F81FC6">
        <w:rPr>
          <w:rFonts w:ascii="Times New Roman" w:hAnsi="Times New Roman" w:cs="Times New Roman"/>
          <w:noProof/>
          <w:sz w:val="36"/>
        </w:rPr>
        <w:lastRenderedPageBreak/>
        <w:drawing>
          <wp:inline distT="0" distB="0" distL="0" distR="0" wp14:anchorId="270DBA2B" wp14:editId="71F1818E">
            <wp:extent cx="4846320" cy="3639312"/>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58.tif"/>
                    <pic:cNvPicPr/>
                  </pic:nvPicPr>
                  <pic:blipFill>
                    <a:blip r:embed="rId38">
                      <a:extLst>
                        <a:ext uri="{28A0092B-C50C-407E-A947-70E740481C1C}">
                          <a14:useLocalDpi xmlns:a14="http://schemas.microsoft.com/office/drawing/2010/main" val="0"/>
                        </a:ext>
                      </a:extLst>
                    </a:blip>
                    <a:stretch>
                      <a:fillRect/>
                    </a:stretch>
                  </pic:blipFill>
                  <pic:spPr>
                    <a:xfrm>
                      <a:off x="0" y="0"/>
                      <a:ext cx="4846320" cy="3639312"/>
                    </a:xfrm>
                    <a:prstGeom prst="rect">
                      <a:avLst/>
                    </a:prstGeom>
                  </pic:spPr>
                </pic:pic>
              </a:graphicData>
            </a:graphic>
          </wp:inline>
        </w:drawing>
      </w:r>
    </w:p>
    <w:p w14:paraId="27230E98" w14:textId="75543AC7" w:rsidR="000910BB" w:rsidRPr="00F81FC6" w:rsidRDefault="000910BB" w:rsidP="0089115E">
      <w:pPr>
        <w:pStyle w:val="Caption"/>
        <w:jc w:val="center"/>
        <w:rPr>
          <w:rFonts w:ascii="Times New Roman" w:hAnsi="Times New Roman" w:cs="Times New Roman"/>
          <w:color w:val="auto"/>
          <w:sz w:val="36"/>
        </w:rPr>
      </w:pPr>
      <w:bookmarkStart w:id="48" w:name="_Toc459060286"/>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29</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w:t>
      </w:r>
      <w:r w:rsidR="0001712A">
        <w:rPr>
          <w:rFonts w:ascii="Times New Roman" w:hAnsi="Times New Roman" w:cs="Times New Roman"/>
          <w:color w:val="auto"/>
          <w:sz w:val="24"/>
        </w:rPr>
        <w:t>SEM images for 3.0% n</w:t>
      </w:r>
      <w:r w:rsidRPr="00F81FC6">
        <w:rPr>
          <w:rFonts w:ascii="Times New Roman" w:hAnsi="Times New Roman" w:cs="Times New Roman"/>
          <w:color w:val="auto"/>
          <w:sz w:val="24"/>
        </w:rPr>
        <w:t>anotube weight content 500x magnification</w:t>
      </w:r>
      <w:bookmarkEnd w:id="48"/>
    </w:p>
    <w:p w14:paraId="642AF65A" w14:textId="77777777" w:rsidR="000910BB" w:rsidRPr="00F81FC6" w:rsidRDefault="000910BB" w:rsidP="0089115E">
      <w:pPr>
        <w:pStyle w:val="NoSpacing"/>
        <w:keepNext/>
        <w:jc w:val="center"/>
        <w:rPr>
          <w:rFonts w:ascii="Times New Roman" w:hAnsi="Times New Roman" w:cs="Times New Roman"/>
          <w:sz w:val="32"/>
        </w:rPr>
      </w:pPr>
      <w:r w:rsidRPr="00F81FC6">
        <w:rPr>
          <w:rFonts w:ascii="Times New Roman" w:hAnsi="Times New Roman" w:cs="Times New Roman"/>
          <w:noProof/>
          <w:sz w:val="36"/>
        </w:rPr>
        <w:drawing>
          <wp:inline distT="0" distB="0" distL="0" distR="0" wp14:anchorId="04922932" wp14:editId="22AD6B13">
            <wp:extent cx="4846320" cy="3639312"/>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59.tif"/>
                    <pic:cNvPicPr/>
                  </pic:nvPicPr>
                  <pic:blipFill>
                    <a:blip r:embed="rId39">
                      <a:extLst>
                        <a:ext uri="{28A0092B-C50C-407E-A947-70E740481C1C}">
                          <a14:useLocalDpi xmlns:a14="http://schemas.microsoft.com/office/drawing/2010/main" val="0"/>
                        </a:ext>
                      </a:extLst>
                    </a:blip>
                    <a:stretch>
                      <a:fillRect/>
                    </a:stretch>
                  </pic:blipFill>
                  <pic:spPr>
                    <a:xfrm>
                      <a:off x="0" y="0"/>
                      <a:ext cx="4846320" cy="3639312"/>
                    </a:xfrm>
                    <a:prstGeom prst="rect">
                      <a:avLst/>
                    </a:prstGeom>
                  </pic:spPr>
                </pic:pic>
              </a:graphicData>
            </a:graphic>
          </wp:inline>
        </w:drawing>
      </w:r>
    </w:p>
    <w:p w14:paraId="73A16D20" w14:textId="4B5D9BEC" w:rsidR="000910BB" w:rsidRPr="00F81FC6" w:rsidRDefault="000910BB" w:rsidP="0089115E">
      <w:pPr>
        <w:pStyle w:val="Caption"/>
        <w:jc w:val="center"/>
        <w:rPr>
          <w:rFonts w:ascii="Times New Roman" w:hAnsi="Times New Roman" w:cs="Times New Roman"/>
          <w:color w:val="auto"/>
          <w:sz w:val="36"/>
        </w:rPr>
      </w:pPr>
      <w:bookmarkStart w:id="49" w:name="_Toc459060287"/>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30</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w:t>
      </w:r>
      <w:r w:rsidR="0001712A">
        <w:rPr>
          <w:rFonts w:ascii="Times New Roman" w:hAnsi="Times New Roman" w:cs="Times New Roman"/>
          <w:color w:val="auto"/>
          <w:sz w:val="24"/>
        </w:rPr>
        <w:t>SEM images for 3.0% n</w:t>
      </w:r>
      <w:r w:rsidRPr="00F81FC6">
        <w:rPr>
          <w:rFonts w:ascii="Times New Roman" w:hAnsi="Times New Roman" w:cs="Times New Roman"/>
          <w:color w:val="auto"/>
          <w:sz w:val="24"/>
        </w:rPr>
        <w:t>anotube weight content 5,000x magnification</w:t>
      </w:r>
      <w:r w:rsidR="0089115E">
        <w:rPr>
          <w:rFonts w:ascii="Times New Roman" w:hAnsi="Times New Roman" w:cs="Times New Roman"/>
          <w:color w:val="auto"/>
          <w:sz w:val="24"/>
        </w:rPr>
        <w:t xml:space="preserve"> zoomed in from Figure 29</w:t>
      </w:r>
      <w:bookmarkEnd w:id="49"/>
    </w:p>
    <w:p w14:paraId="7323E859" w14:textId="77777777" w:rsidR="000910BB" w:rsidRPr="00F81FC6" w:rsidRDefault="000910BB" w:rsidP="0089115E">
      <w:pPr>
        <w:pStyle w:val="NoSpacing"/>
        <w:keepNext/>
        <w:jc w:val="center"/>
        <w:rPr>
          <w:rFonts w:ascii="Times New Roman" w:hAnsi="Times New Roman" w:cs="Times New Roman"/>
          <w:sz w:val="32"/>
        </w:rPr>
      </w:pPr>
      <w:r w:rsidRPr="00F81FC6">
        <w:rPr>
          <w:rFonts w:ascii="Times New Roman" w:hAnsi="Times New Roman" w:cs="Times New Roman"/>
          <w:noProof/>
          <w:sz w:val="36"/>
        </w:rPr>
        <w:lastRenderedPageBreak/>
        <w:drawing>
          <wp:inline distT="0" distB="0" distL="0" distR="0" wp14:anchorId="5B11D48D" wp14:editId="5EEBBF2B">
            <wp:extent cx="4846320" cy="3639312"/>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60.tif"/>
                    <pic:cNvPicPr/>
                  </pic:nvPicPr>
                  <pic:blipFill>
                    <a:blip r:embed="rId40">
                      <a:extLst>
                        <a:ext uri="{28A0092B-C50C-407E-A947-70E740481C1C}">
                          <a14:useLocalDpi xmlns:a14="http://schemas.microsoft.com/office/drawing/2010/main" val="0"/>
                        </a:ext>
                      </a:extLst>
                    </a:blip>
                    <a:stretch>
                      <a:fillRect/>
                    </a:stretch>
                  </pic:blipFill>
                  <pic:spPr>
                    <a:xfrm>
                      <a:off x="0" y="0"/>
                      <a:ext cx="4846320" cy="3639312"/>
                    </a:xfrm>
                    <a:prstGeom prst="rect">
                      <a:avLst/>
                    </a:prstGeom>
                  </pic:spPr>
                </pic:pic>
              </a:graphicData>
            </a:graphic>
          </wp:inline>
        </w:drawing>
      </w:r>
    </w:p>
    <w:p w14:paraId="4470609D" w14:textId="03F84FE5" w:rsidR="000910BB" w:rsidRPr="00F81FC6" w:rsidRDefault="000910BB" w:rsidP="0089115E">
      <w:pPr>
        <w:pStyle w:val="Caption"/>
        <w:jc w:val="center"/>
        <w:rPr>
          <w:rFonts w:ascii="Times New Roman" w:hAnsi="Times New Roman" w:cs="Times New Roman"/>
          <w:color w:val="auto"/>
          <w:sz w:val="36"/>
        </w:rPr>
      </w:pPr>
      <w:bookmarkStart w:id="50" w:name="_Toc459060288"/>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31</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w:t>
      </w:r>
      <w:r w:rsidR="0001712A">
        <w:rPr>
          <w:rFonts w:ascii="Times New Roman" w:hAnsi="Times New Roman" w:cs="Times New Roman"/>
          <w:color w:val="auto"/>
          <w:sz w:val="24"/>
        </w:rPr>
        <w:t>SEM images for 3.0% n</w:t>
      </w:r>
      <w:r w:rsidRPr="00F81FC6">
        <w:rPr>
          <w:rFonts w:ascii="Times New Roman" w:hAnsi="Times New Roman" w:cs="Times New Roman"/>
          <w:color w:val="auto"/>
          <w:sz w:val="24"/>
        </w:rPr>
        <w:t>anotube weight content 20,000x magnification</w:t>
      </w:r>
      <w:r w:rsidR="0089115E">
        <w:rPr>
          <w:rFonts w:ascii="Times New Roman" w:hAnsi="Times New Roman" w:cs="Times New Roman"/>
          <w:color w:val="auto"/>
          <w:sz w:val="24"/>
        </w:rPr>
        <w:t xml:space="preserve"> zoomed in from Figure 30</w:t>
      </w:r>
      <w:bookmarkEnd w:id="50"/>
    </w:p>
    <w:p w14:paraId="59DE7607" w14:textId="53B5EAB7" w:rsidR="000910BB" w:rsidRDefault="007C271D" w:rsidP="001E7917">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All of the SEM images proved that through the fabrication process no </w:t>
      </w:r>
      <w:r w:rsidR="00383A4D">
        <w:rPr>
          <w:rFonts w:ascii="Times New Roman" w:hAnsi="Times New Roman" w:cs="Times New Roman"/>
          <w:sz w:val="24"/>
        </w:rPr>
        <w:t>micro</w:t>
      </w:r>
      <w:r w:rsidRPr="00F81FC6">
        <w:rPr>
          <w:rFonts w:ascii="Times New Roman" w:hAnsi="Times New Roman" w:cs="Times New Roman"/>
          <w:sz w:val="24"/>
        </w:rPr>
        <w:t xml:space="preserve">voids were developed within the samples. The nanotube dispersion progressively became less homogeneous as the nanotube content increased, except for the 1.5% nanotube content sample. The nanotube dispersion for the 1.5% nanotube content sample appeared noticeably worse than the other samples. The fracture planes had a decreasing size with the increasing nanotube content, resulting in the sample surface appearing more shattered. </w:t>
      </w:r>
    </w:p>
    <w:p w14:paraId="681DA5E8" w14:textId="0FB09C44" w:rsidR="0089115E" w:rsidRDefault="0089115E" w:rsidP="001E7917">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Each of the SEM images displayed was obtained from samples that had gone through the full moisture absorption process. Figure 32 through Figure 34 show a comparative dry sample image with nanotube weight content 2.0%. </w:t>
      </w:r>
      <w:r w:rsidR="00995372">
        <w:rPr>
          <w:rFonts w:ascii="Times New Roman" w:hAnsi="Times New Roman" w:cs="Times New Roman"/>
          <w:sz w:val="24"/>
        </w:rPr>
        <w:t xml:space="preserve">The effects the presence of moisture has on the fractured surface structure of the samples can be clearly seen in Figure 32, which represents the 500x magnification image for samples with </w:t>
      </w:r>
      <w:r w:rsidR="00995372">
        <w:rPr>
          <w:rFonts w:ascii="Times New Roman" w:hAnsi="Times New Roman" w:cs="Times New Roman"/>
          <w:sz w:val="24"/>
        </w:rPr>
        <w:lastRenderedPageBreak/>
        <w:t xml:space="preserve">2.0% nanotube weight content. The fracture lines appear more closely to the 1.5% nanotube weight content samples, which stuck out from the rest of the bunch within the previous images. The similarities between the dry sample fracture and the 1.5% nanotube content sample fracture could suggest the 1.5% sample resisted moisture more than the other samples resulting in a similar fracture to dry samples. The fracture lines consistently follow a similar direction instead of having a shattered effect where fractures occur in all directions. Many of the fracture lines seem to come directly out of the large nanotube cluster shown within the image. </w:t>
      </w:r>
    </w:p>
    <w:p w14:paraId="3756C627" w14:textId="77777777" w:rsidR="00995372" w:rsidRDefault="00995372" w:rsidP="00995372">
      <w:pPr>
        <w:pStyle w:val="NoSpacing"/>
        <w:keepNext/>
        <w:spacing w:line="480" w:lineRule="auto"/>
        <w:jc w:val="center"/>
      </w:pPr>
      <w:r>
        <w:rPr>
          <w:rFonts w:ascii="Times New Roman" w:hAnsi="Times New Roman" w:cs="Times New Roman"/>
          <w:noProof/>
          <w:sz w:val="24"/>
        </w:rPr>
        <w:drawing>
          <wp:inline distT="0" distB="0" distL="0" distR="0" wp14:anchorId="411FCA66" wp14:editId="399ABDF7">
            <wp:extent cx="4846320" cy="379103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y 2.0% 1.tif"/>
                    <pic:cNvPicPr/>
                  </pic:nvPicPr>
                  <pic:blipFill>
                    <a:blip r:embed="rId41">
                      <a:extLst>
                        <a:ext uri="{28A0092B-C50C-407E-A947-70E740481C1C}">
                          <a14:useLocalDpi xmlns:a14="http://schemas.microsoft.com/office/drawing/2010/main" val="0"/>
                        </a:ext>
                      </a:extLst>
                    </a:blip>
                    <a:stretch>
                      <a:fillRect/>
                    </a:stretch>
                  </pic:blipFill>
                  <pic:spPr>
                    <a:xfrm>
                      <a:off x="0" y="0"/>
                      <a:ext cx="4846320" cy="3791036"/>
                    </a:xfrm>
                    <a:prstGeom prst="rect">
                      <a:avLst/>
                    </a:prstGeom>
                  </pic:spPr>
                </pic:pic>
              </a:graphicData>
            </a:graphic>
          </wp:inline>
        </w:drawing>
      </w:r>
    </w:p>
    <w:p w14:paraId="0567A11E" w14:textId="312AEB62" w:rsidR="00995372" w:rsidRDefault="00995372" w:rsidP="00995372">
      <w:pPr>
        <w:pStyle w:val="Caption"/>
        <w:jc w:val="center"/>
        <w:rPr>
          <w:rFonts w:ascii="Times New Roman" w:hAnsi="Times New Roman" w:cs="Times New Roman"/>
          <w:color w:val="auto"/>
          <w:sz w:val="24"/>
          <w:szCs w:val="24"/>
        </w:rPr>
      </w:pPr>
      <w:bookmarkStart w:id="51" w:name="_Toc459060289"/>
      <w:r w:rsidRPr="00995372">
        <w:rPr>
          <w:rFonts w:ascii="Times New Roman" w:hAnsi="Times New Roman" w:cs="Times New Roman"/>
          <w:color w:val="auto"/>
          <w:sz w:val="24"/>
          <w:szCs w:val="24"/>
        </w:rPr>
        <w:t xml:space="preserve">Figure </w:t>
      </w:r>
      <w:r w:rsidRPr="00995372">
        <w:rPr>
          <w:rFonts w:ascii="Times New Roman" w:hAnsi="Times New Roman" w:cs="Times New Roman"/>
          <w:color w:val="auto"/>
          <w:sz w:val="24"/>
          <w:szCs w:val="24"/>
        </w:rPr>
        <w:fldChar w:fldCharType="begin"/>
      </w:r>
      <w:r w:rsidRPr="00995372">
        <w:rPr>
          <w:rFonts w:ascii="Times New Roman" w:hAnsi="Times New Roman" w:cs="Times New Roman"/>
          <w:color w:val="auto"/>
          <w:sz w:val="24"/>
          <w:szCs w:val="24"/>
        </w:rPr>
        <w:instrText xml:space="preserve"> SEQ Figure \* ARABIC </w:instrText>
      </w:r>
      <w:r w:rsidRPr="00995372">
        <w:rPr>
          <w:rFonts w:ascii="Times New Roman" w:hAnsi="Times New Roman" w:cs="Times New Roman"/>
          <w:color w:val="auto"/>
          <w:sz w:val="24"/>
          <w:szCs w:val="24"/>
        </w:rPr>
        <w:fldChar w:fldCharType="separate"/>
      </w:r>
      <w:r w:rsidR="00BF0CE4">
        <w:rPr>
          <w:rFonts w:ascii="Times New Roman" w:hAnsi="Times New Roman" w:cs="Times New Roman"/>
          <w:noProof/>
          <w:color w:val="auto"/>
          <w:sz w:val="24"/>
          <w:szCs w:val="24"/>
        </w:rPr>
        <w:t>32</w:t>
      </w:r>
      <w:r w:rsidRPr="00995372">
        <w:rPr>
          <w:rFonts w:ascii="Times New Roman" w:hAnsi="Times New Roman" w:cs="Times New Roman"/>
          <w:color w:val="auto"/>
          <w:sz w:val="24"/>
          <w:szCs w:val="24"/>
        </w:rPr>
        <w:fldChar w:fldCharType="end"/>
      </w:r>
      <w:r w:rsidRPr="00995372">
        <w:rPr>
          <w:rFonts w:ascii="Times New Roman" w:hAnsi="Times New Roman" w:cs="Times New Roman"/>
          <w:color w:val="auto"/>
          <w:sz w:val="24"/>
          <w:szCs w:val="24"/>
        </w:rPr>
        <w:t>: SEM images for dry 2.0% nanotube weight content 500x magnification</w:t>
      </w:r>
      <w:bookmarkEnd w:id="51"/>
    </w:p>
    <w:p w14:paraId="173C25C0" w14:textId="22922A6D" w:rsidR="00995372" w:rsidRDefault="00811139" w:rsidP="00995372">
      <w:pPr>
        <w:pStyle w:val="NoSpacing"/>
        <w:spacing w:line="480" w:lineRule="auto"/>
        <w:rPr>
          <w:rFonts w:ascii="Times New Roman" w:hAnsi="Times New Roman" w:cs="Times New Roman"/>
          <w:sz w:val="24"/>
        </w:rPr>
      </w:pPr>
      <w:r>
        <w:rPr>
          <w:rFonts w:ascii="Times New Roman" w:hAnsi="Times New Roman" w:cs="Times New Roman"/>
          <w:sz w:val="24"/>
        </w:rPr>
        <w:tab/>
        <w:t xml:space="preserve">Figure 33 displays the zoomed in image of Figure 32 where the magnification is 5,000x instead of 500x. The more magnified image can be compared to images of similar magnification to see how the fractured surface differs in the dry samples. The </w:t>
      </w:r>
      <w:r>
        <w:rPr>
          <w:rFonts w:ascii="Times New Roman" w:hAnsi="Times New Roman" w:cs="Times New Roman"/>
          <w:sz w:val="24"/>
        </w:rPr>
        <w:lastRenderedPageBreak/>
        <w:t xml:space="preserve">closer magnification continues to show the changes in the fracture surface where the fractures occur in a more uniform fashion in comparison to the samples that have reach moisture equilibrium. This trend would be expected because the sample did not have its mechanical properties degraded through the moisture process so the randomness of the fracture would be more unexpected. </w:t>
      </w:r>
    </w:p>
    <w:p w14:paraId="617B9627" w14:textId="77777777" w:rsidR="00811139" w:rsidRDefault="00811139" w:rsidP="00811139">
      <w:pPr>
        <w:pStyle w:val="NoSpacing"/>
        <w:keepNext/>
        <w:spacing w:line="480" w:lineRule="auto"/>
        <w:jc w:val="center"/>
      </w:pPr>
      <w:r>
        <w:rPr>
          <w:rFonts w:ascii="Times New Roman" w:hAnsi="Times New Roman" w:cs="Times New Roman"/>
          <w:noProof/>
          <w:sz w:val="24"/>
        </w:rPr>
        <w:drawing>
          <wp:inline distT="0" distB="0" distL="0" distR="0" wp14:anchorId="2AE1493D" wp14:editId="45E7E471">
            <wp:extent cx="4846320" cy="379103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y 2.0% 2.tif"/>
                    <pic:cNvPicPr/>
                  </pic:nvPicPr>
                  <pic:blipFill>
                    <a:blip r:embed="rId42">
                      <a:extLst>
                        <a:ext uri="{28A0092B-C50C-407E-A947-70E740481C1C}">
                          <a14:useLocalDpi xmlns:a14="http://schemas.microsoft.com/office/drawing/2010/main" val="0"/>
                        </a:ext>
                      </a:extLst>
                    </a:blip>
                    <a:stretch>
                      <a:fillRect/>
                    </a:stretch>
                  </pic:blipFill>
                  <pic:spPr>
                    <a:xfrm>
                      <a:off x="0" y="0"/>
                      <a:ext cx="4846320" cy="3791036"/>
                    </a:xfrm>
                    <a:prstGeom prst="rect">
                      <a:avLst/>
                    </a:prstGeom>
                  </pic:spPr>
                </pic:pic>
              </a:graphicData>
            </a:graphic>
          </wp:inline>
        </w:drawing>
      </w:r>
    </w:p>
    <w:p w14:paraId="36C444DA" w14:textId="29BC6DD4" w:rsidR="00811139" w:rsidRDefault="00811139" w:rsidP="00811139">
      <w:pPr>
        <w:pStyle w:val="Caption"/>
        <w:jc w:val="center"/>
        <w:rPr>
          <w:rFonts w:ascii="Times New Roman" w:hAnsi="Times New Roman" w:cs="Times New Roman"/>
          <w:noProof/>
          <w:color w:val="auto"/>
          <w:sz w:val="24"/>
        </w:rPr>
      </w:pPr>
      <w:bookmarkStart w:id="52" w:name="_Toc459060290"/>
      <w:r w:rsidRPr="00811139">
        <w:rPr>
          <w:rFonts w:ascii="Times New Roman" w:hAnsi="Times New Roman" w:cs="Times New Roman"/>
          <w:color w:val="auto"/>
          <w:sz w:val="24"/>
        </w:rPr>
        <w:t xml:space="preserve">Figure </w:t>
      </w:r>
      <w:r w:rsidRPr="00811139">
        <w:rPr>
          <w:rFonts w:ascii="Times New Roman" w:hAnsi="Times New Roman" w:cs="Times New Roman"/>
          <w:color w:val="auto"/>
          <w:sz w:val="24"/>
        </w:rPr>
        <w:fldChar w:fldCharType="begin"/>
      </w:r>
      <w:r w:rsidRPr="00811139">
        <w:rPr>
          <w:rFonts w:ascii="Times New Roman" w:hAnsi="Times New Roman" w:cs="Times New Roman"/>
          <w:color w:val="auto"/>
          <w:sz w:val="24"/>
        </w:rPr>
        <w:instrText xml:space="preserve"> SEQ Figure \* ARABIC </w:instrText>
      </w:r>
      <w:r w:rsidRPr="00811139">
        <w:rPr>
          <w:rFonts w:ascii="Times New Roman" w:hAnsi="Times New Roman" w:cs="Times New Roman"/>
          <w:color w:val="auto"/>
          <w:sz w:val="24"/>
        </w:rPr>
        <w:fldChar w:fldCharType="separate"/>
      </w:r>
      <w:r w:rsidR="00BF0CE4">
        <w:rPr>
          <w:rFonts w:ascii="Times New Roman" w:hAnsi="Times New Roman" w:cs="Times New Roman"/>
          <w:noProof/>
          <w:color w:val="auto"/>
          <w:sz w:val="24"/>
        </w:rPr>
        <w:t>33</w:t>
      </w:r>
      <w:r w:rsidRPr="00811139">
        <w:rPr>
          <w:rFonts w:ascii="Times New Roman" w:hAnsi="Times New Roman" w:cs="Times New Roman"/>
          <w:color w:val="auto"/>
          <w:sz w:val="24"/>
        </w:rPr>
        <w:fldChar w:fldCharType="end"/>
      </w:r>
      <w:r w:rsidRPr="00811139">
        <w:rPr>
          <w:rFonts w:ascii="Times New Roman" w:hAnsi="Times New Roman" w:cs="Times New Roman"/>
          <w:color w:val="auto"/>
          <w:sz w:val="24"/>
        </w:rPr>
        <w:t>: SEM image for dry 2.0% nanotube</w:t>
      </w:r>
      <w:r w:rsidRPr="00811139">
        <w:rPr>
          <w:rFonts w:ascii="Times New Roman" w:hAnsi="Times New Roman" w:cs="Times New Roman"/>
          <w:noProof/>
          <w:color w:val="auto"/>
          <w:sz w:val="24"/>
        </w:rPr>
        <w:t xml:space="preserve"> content sample magnification 5,000x zoomed in from Figure 32</w:t>
      </w:r>
      <w:bookmarkEnd w:id="52"/>
    </w:p>
    <w:p w14:paraId="3CCE2619" w14:textId="719A71BA" w:rsidR="00811139" w:rsidRDefault="00811139" w:rsidP="00811139">
      <w:pPr>
        <w:pStyle w:val="NoSpacing"/>
        <w:spacing w:line="480" w:lineRule="auto"/>
        <w:rPr>
          <w:rFonts w:ascii="Times New Roman" w:hAnsi="Times New Roman" w:cs="Times New Roman"/>
          <w:sz w:val="24"/>
        </w:rPr>
      </w:pPr>
      <w:r>
        <w:rPr>
          <w:rFonts w:ascii="Times New Roman" w:hAnsi="Times New Roman" w:cs="Times New Roman"/>
          <w:sz w:val="24"/>
        </w:rPr>
        <w:t xml:space="preserve">The nanotubes are clearly still seen within the images, but the dispersion would not be different because the sample is dry, so the fractured surface is the important factor to be examined. </w:t>
      </w:r>
    </w:p>
    <w:p w14:paraId="4D09EC19" w14:textId="413C2ACE" w:rsidR="00811139" w:rsidRDefault="00811139" w:rsidP="00811139">
      <w:pPr>
        <w:pStyle w:val="NoSpacing"/>
        <w:spacing w:line="480" w:lineRule="auto"/>
        <w:rPr>
          <w:rFonts w:ascii="Times New Roman" w:hAnsi="Times New Roman" w:cs="Times New Roman"/>
          <w:sz w:val="24"/>
        </w:rPr>
      </w:pPr>
      <w:r>
        <w:rPr>
          <w:rFonts w:ascii="Times New Roman" w:hAnsi="Times New Roman" w:cs="Times New Roman"/>
          <w:sz w:val="24"/>
        </w:rPr>
        <w:tab/>
      </w:r>
      <w:r w:rsidR="00C93889">
        <w:rPr>
          <w:rFonts w:ascii="Times New Roman" w:hAnsi="Times New Roman" w:cs="Times New Roman"/>
          <w:sz w:val="24"/>
        </w:rPr>
        <w:t xml:space="preserve">Figure 34 displays the zoomed in imaged of Figure 33 for a magnification of 20,000x. At 20,000x magnification the fractured surface is more difficult to see because of how close to a single point is being shown in the image. Figure 34 does show </w:t>
      </w:r>
      <w:r w:rsidR="00C93889">
        <w:rPr>
          <w:rFonts w:ascii="Times New Roman" w:hAnsi="Times New Roman" w:cs="Times New Roman"/>
          <w:sz w:val="24"/>
        </w:rPr>
        <w:lastRenderedPageBreak/>
        <w:t xml:space="preserve">noticeable differences from Figure 28, which is the same nanotube content percentage. The surface of Figure 34 shows many lighting changes, which represents a change of elevation under SEM because the electrons on the surface are closer to the microscope. The change in elevation shows the break did not as cleanly fracture as the moisture sample, which can be seen from the </w:t>
      </w:r>
      <w:r w:rsidR="00736ADB">
        <w:rPr>
          <w:rFonts w:ascii="Times New Roman" w:hAnsi="Times New Roman" w:cs="Times New Roman"/>
          <w:sz w:val="24"/>
        </w:rPr>
        <w:t xml:space="preserve">previous images as well. </w:t>
      </w:r>
    </w:p>
    <w:p w14:paraId="7D3AD996" w14:textId="77777777" w:rsidR="00C93889" w:rsidRDefault="00C93889" w:rsidP="00C93889">
      <w:pPr>
        <w:pStyle w:val="NoSpacing"/>
        <w:keepNext/>
        <w:spacing w:line="480" w:lineRule="auto"/>
        <w:jc w:val="center"/>
      </w:pPr>
      <w:r>
        <w:rPr>
          <w:rFonts w:ascii="Times New Roman" w:hAnsi="Times New Roman" w:cs="Times New Roman"/>
          <w:noProof/>
          <w:sz w:val="24"/>
        </w:rPr>
        <w:drawing>
          <wp:inline distT="0" distB="0" distL="0" distR="0" wp14:anchorId="36A89D3A" wp14:editId="0058EB38">
            <wp:extent cx="4846320" cy="3791036"/>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y 2.0% 3.tif"/>
                    <pic:cNvPicPr/>
                  </pic:nvPicPr>
                  <pic:blipFill>
                    <a:blip r:embed="rId43">
                      <a:extLst>
                        <a:ext uri="{28A0092B-C50C-407E-A947-70E740481C1C}">
                          <a14:useLocalDpi xmlns:a14="http://schemas.microsoft.com/office/drawing/2010/main" val="0"/>
                        </a:ext>
                      </a:extLst>
                    </a:blip>
                    <a:stretch>
                      <a:fillRect/>
                    </a:stretch>
                  </pic:blipFill>
                  <pic:spPr>
                    <a:xfrm>
                      <a:off x="0" y="0"/>
                      <a:ext cx="4846320" cy="3791036"/>
                    </a:xfrm>
                    <a:prstGeom prst="rect">
                      <a:avLst/>
                    </a:prstGeom>
                  </pic:spPr>
                </pic:pic>
              </a:graphicData>
            </a:graphic>
          </wp:inline>
        </w:drawing>
      </w:r>
    </w:p>
    <w:p w14:paraId="5F9AE002" w14:textId="56223476" w:rsidR="00C93889" w:rsidRDefault="00C93889" w:rsidP="00C93889">
      <w:pPr>
        <w:pStyle w:val="Caption"/>
        <w:jc w:val="center"/>
        <w:rPr>
          <w:rFonts w:ascii="Times New Roman" w:hAnsi="Times New Roman" w:cs="Times New Roman"/>
          <w:color w:val="auto"/>
          <w:sz w:val="24"/>
        </w:rPr>
      </w:pPr>
      <w:bookmarkStart w:id="53" w:name="_Toc459060291"/>
      <w:r w:rsidRPr="00C93889">
        <w:rPr>
          <w:rFonts w:ascii="Times New Roman" w:hAnsi="Times New Roman" w:cs="Times New Roman"/>
          <w:color w:val="auto"/>
          <w:sz w:val="24"/>
        </w:rPr>
        <w:t xml:space="preserve">Figure </w:t>
      </w:r>
      <w:r w:rsidRPr="00C93889">
        <w:rPr>
          <w:rFonts w:ascii="Times New Roman" w:hAnsi="Times New Roman" w:cs="Times New Roman"/>
          <w:color w:val="auto"/>
          <w:sz w:val="24"/>
        </w:rPr>
        <w:fldChar w:fldCharType="begin"/>
      </w:r>
      <w:r w:rsidRPr="00C93889">
        <w:rPr>
          <w:rFonts w:ascii="Times New Roman" w:hAnsi="Times New Roman" w:cs="Times New Roman"/>
          <w:color w:val="auto"/>
          <w:sz w:val="24"/>
        </w:rPr>
        <w:instrText xml:space="preserve"> SEQ Figure \* ARABIC </w:instrText>
      </w:r>
      <w:r w:rsidRPr="00C93889">
        <w:rPr>
          <w:rFonts w:ascii="Times New Roman" w:hAnsi="Times New Roman" w:cs="Times New Roman"/>
          <w:color w:val="auto"/>
          <w:sz w:val="24"/>
        </w:rPr>
        <w:fldChar w:fldCharType="separate"/>
      </w:r>
      <w:r w:rsidR="00BF0CE4">
        <w:rPr>
          <w:rFonts w:ascii="Times New Roman" w:hAnsi="Times New Roman" w:cs="Times New Roman"/>
          <w:noProof/>
          <w:color w:val="auto"/>
          <w:sz w:val="24"/>
        </w:rPr>
        <w:t>34</w:t>
      </w:r>
      <w:r w:rsidRPr="00C93889">
        <w:rPr>
          <w:rFonts w:ascii="Times New Roman" w:hAnsi="Times New Roman" w:cs="Times New Roman"/>
          <w:color w:val="auto"/>
          <w:sz w:val="24"/>
        </w:rPr>
        <w:fldChar w:fldCharType="end"/>
      </w:r>
      <w:r w:rsidRPr="00C93889">
        <w:rPr>
          <w:rFonts w:ascii="Times New Roman" w:hAnsi="Times New Roman" w:cs="Times New Roman"/>
          <w:color w:val="auto"/>
          <w:sz w:val="24"/>
        </w:rPr>
        <w:t>: SEM image for dry 2.0% nanotube content sample magnification 20,000x zoomed in from Figure 33</w:t>
      </w:r>
      <w:bookmarkEnd w:id="53"/>
    </w:p>
    <w:p w14:paraId="3C802EFD" w14:textId="56E54CEE" w:rsidR="00C93889" w:rsidRPr="00C93889" w:rsidRDefault="00736ADB" w:rsidP="00C93889">
      <w:pPr>
        <w:pStyle w:val="NoSpacing"/>
        <w:spacing w:line="480" w:lineRule="auto"/>
        <w:rPr>
          <w:rFonts w:ascii="Times New Roman" w:hAnsi="Times New Roman" w:cs="Times New Roman"/>
          <w:sz w:val="24"/>
        </w:rPr>
      </w:pPr>
      <w:r>
        <w:rPr>
          <w:rFonts w:ascii="Times New Roman" w:hAnsi="Times New Roman" w:cs="Times New Roman"/>
          <w:sz w:val="24"/>
        </w:rPr>
        <w:t xml:space="preserve">From the comparison of the images between the moisture absorption samples and the dry samples it can be seen that the fracture planes are reduced when moisture equilibrium has been reached from the samples. The dry samples showed less of a random, shattered fracture pattern, and instead followed a more uniformly followed fracture pattern similarly to the samples with 1.5% nanotube content. The similarities between the dry and 1.5% nanotube content samples suggests that the samples did not </w:t>
      </w:r>
      <w:r>
        <w:rPr>
          <w:rFonts w:ascii="Times New Roman" w:hAnsi="Times New Roman" w:cs="Times New Roman"/>
          <w:sz w:val="24"/>
        </w:rPr>
        <w:lastRenderedPageBreak/>
        <w:t xml:space="preserve">reach as high of an equilibrium as other samples, which could be expected to be seen from the moisture parameter recovery. </w:t>
      </w:r>
    </w:p>
    <w:p w14:paraId="31650EE6" w14:textId="77777777" w:rsidR="005B711D" w:rsidRPr="00F81FC6" w:rsidRDefault="00C61630" w:rsidP="002611BB">
      <w:pPr>
        <w:pStyle w:val="Heading2"/>
        <w:spacing w:line="480" w:lineRule="auto"/>
        <w:rPr>
          <w:rFonts w:ascii="Times New Roman" w:hAnsi="Times New Roman" w:cs="Times New Roman"/>
          <w:caps/>
          <w:color w:val="auto"/>
          <w:sz w:val="24"/>
        </w:rPr>
      </w:pPr>
      <w:bookmarkStart w:id="54" w:name="_Toc459060240"/>
      <w:r w:rsidRPr="00F81FC6">
        <w:rPr>
          <w:rFonts w:ascii="Times New Roman" w:hAnsi="Times New Roman" w:cs="Times New Roman"/>
          <w:caps/>
          <w:color w:val="auto"/>
          <w:sz w:val="24"/>
        </w:rPr>
        <w:t>3.2</w:t>
      </w:r>
      <w:r w:rsidR="006866EB" w:rsidRPr="00F81FC6">
        <w:rPr>
          <w:rFonts w:ascii="Times New Roman" w:hAnsi="Times New Roman" w:cs="Times New Roman"/>
          <w:caps/>
          <w:color w:val="auto"/>
          <w:sz w:val="24"/>
        </w:rPr>
        <w:t xml:space="preserve">. </w:t>
      </w:r>
      <w:r w:rsidR="005B711D" w:rsidRPr="00F81FC6">
        <w:rPr>
          <w:rFonts w:ascii="Times New Roman" w:hAnsi="Times New Roman" w:cs="Times New Roman"/>
          <w:caps/>
          <w:color w:val="auto"/>
          <w:sz w:val="24"/>
        </w:rPr>
        <w:t>Moisture</w:t>
      </w:r>
      <w:r w:rsidR="006866EB" w:rsidRPr="00F81FC6">
        <w:rPr>
          <w:rFonts w:ascii="Times New Roman" w:hAnsi="Times New Roman" w:cs="Times New Roman"/>
          <w:caps/>
          <w:color w:val="auto"/>
          <w:sz w:val="24"/>
        </w:rPr>
        <w:t xml:space="preserve"> absorption experimental data</w:t>
      </w:r>
      <w:bookmarkEnd w:id="54"/>
    </w:p>
    <w:p w14:paraId="0CF95B8F" w14:textId="691AD4D0" w:rsidR="00072C48" w:rsidRPr="00F81FC6" w:rsidRDefault="004F76A8" w:rsidP="004F76A8">
      <w:pPr>
        <w:pStyle w:val="NoSpacing"/>
        <w:spacing w:line="480" w:lineRule="auto"/>
        <w:rPr>
          <w:rFonts w:ascii="Times New Roman" w:hAnsi="Times New Roman" w:cs="Times New Roman"/>
          <w:sz w:val="24"/>
        </w:rPr>
      </w:pPr>
      <w:r w:rsidRPr="00F81FC6">
        <w:rPr>
          <w:rFonts w:ascii="Times New Roman" w:hAnsi="Times New Roman" w:cs="Times New Roman"/>
        </w:rPr>
        <w:tab/>
      </w:r>
      <w:r w:rsidRPr="00F81FC6">
        <w:rPr>
          <w:rFonts w:ascii="Times New Roman" w:hAnsi="Times New Roman" w:cs="Times New Roman"/>
          <w:sz w:val="24"/>
        </w:rPr>
        <w:t>Moisture absorption experimental data has</w:t>
      </w:r>
      <w:r w:rsidR="00EF1F0A" w:rsidRPr="00F81FC6">
        <w:rPr>
          <w:rFonts w:ascii="Times New Roman" w:hAnsi="Times New Roman" w:cs="Times New Roman"/>
          <w:sz w:val="24"/>
        </w:rPr>
        <w:t xml:space="preserve"> been collected over </w:t>
      </w:r>
      <w:r w:rsidRPr="00F81FC6">
        <w:rPr>
          <w:rFonts w:ascii="Times New Roman" w:hAnsi="Times New Roman" w:cs="Times New Roman"/>
          <w:sz w:val="24"/>
        </w:rPr>
        <w:t>seven to eleven months</w:t>
      </w:r>
      <w:r w:rsidR="00EF1F0A" w:rsidRPr="00F81FC6">
        <w:rPr>
          <w:rFonts w:ascii="Times New Roman" w:hAnsi="Times New Roman" w:cs="Times New Roman"/>
          <w:sz w:val="24"/>
        </w:rPr>
        <w:t>,</w:t>
      </w:r>
      <w:r w:rsidRPr="00F81FC6">
        <w:rPr>
          <w:rFonts w:ascii="Times New Roman" w:hAnsi="Times New Roman" w:cs="Times New Roman"/>
          <w:sz w:val="24"/>
        </w:rPr>
        <w:t xml:space="preserve"> depending on the unique nanotube content samples. The neat samples have been immersed in moisture for eleven months, while the 3.0% nanotube content samples have been immersed </w:t>
      </w:r>
      <w:r w:rsidR="00EF1F0A" w:rsidRPr="00F81FC6">
        <w:rPr>
          <w:rFonts w:ascii="Times New Roman" w:hAnsi="Times New Roman" w:cs="Times New Roman"/>
          <w:sz w:val="24"/>
        </w:rPr>
        <w:t xml:space="preserve">for, the least amount of time, </w:t>
      </w:r>
      <w:r w:rsidRPr="00F81FC6">
        <w:rPr>
          <w:rFonts w:ascii="Times New Roman" w:hAnsi="Times New Roman" w:cs="Times New Roman"/>
          <w:sz w:val="24"/>
        </w:rPr>
        <w:t>seven months. Each category of specific planar size, thickness</w:t>
      </w:r>
      <w:r w:rsidR="00B94B25" w:rsidRPr="00F81FC6">
        <w:rPr>
          <w:rFonts w:ascii="Times New Roman" w:hAnsi="Times New Roman" w:cs="Times New Roman"/>
          <w:sz w:val="24"/>
        </w:rPr>
        <w:t xml:space="preserve"> and nanotube content has </w:t>
      </w:r>
      <w:r w:rsidRPr="00F81FC6">
        <w:rPr>
          <w:rFonts w:ascii="Times New Roman" w:hAnsi="Times New Roman" w:cs="Times New Roman"/>
          <w:sz w:val="24"/>
        </w:rPr>
        <w:t>eight samples producing raw data for that category. The</w:t>
      </w:r>
      <w:r w:rsidR="00B94B25" w:rsidRPr="00F81FC6">
        <w:rPr>
          <w:rFonts w:ascii="Times New Roman" w:hAnsi="Times New Roman" w:cs="Times New Roman"/>
          <w:sz w:val="24"/>
        </w:rPr>
        <w:t xml:space="preserve"> eight different samples were</w:t>
      </w:r>
      <w:r w:rsidRPr="00F81FC6">
        <w:rPr>
          <w:rFonts w:ascii="Times New Roman" w:hAnsi="Times New Roman" w:cs="Times New Roman"/>
          <w:sz w:val="24"/>
        </w:rPr>
        <w:t xml:space="preserve"> averaged </w:t>
      </w:r>
      <w:r w:rsidR="00B94B25" w:rsidRPr="00F81FC6">
        <w:rPr>
          <w:rFonts w:ascii="Times New Roman" w:hAnsi="Times New Roman" w:cs="Times New Roman"/>
          <w:sz w:val="24"/>
        </w:rPr>
        <w:t xml:space="preserve">for that </w:t>
      </w:r>
      <w:r w:rsidRPr="00F81FC6">
        <w:rPr>
          <w:rFonts w:ascii="Times New Roman" w:hAnsi="Times New Roman" w:cs="Times New Roman"/>
          <w:sz w:val="24"/>
        </w:rPr>
        <w:t>category</w:t>
      </w:r>
      <w:r w:rsidR="00383A4D">
        <w:rPr>
          <w:rFonts w:ascii="Times New Roman" w:hAnsi="Times New Roman" w:cs="Times New Roman"/>
          <w:sz w:val="24"/>
        </w:rPr>
        <w:t xml:space="preserve"> to reduce the experimental uncertainty</w:t>
      </w:r>
      <w:r w:rsidRPr="00F81FC6">
        <w:rPr>
          <w:rFonts w:ascii="Times New Roman" w:hAnsi="Times New Roman" w:cs="Times New Roman"/>
          <w:sz w:val="24"/>
        </w:rPr>
        <w:t xml:space="preserve">. </w:t>
      </w:r>
      <w:r w:rsidR="00EF1F0A" w:rsidRPr="00F81FC6">
        <w:rPr>
          <w:rFonts w:ascii="Times New Roman" w:hAnsi="Times New Roman" w:cs="Times New Roman"/>
          <w:sz w:val="24"/>
        </w:rPr>
        <w:t>The</w:t>
      </w:r>
      <w:r w:rsidR="006866EB" w:rsidRPr="00F81FC6">
        <w:rPr>
          <w:rFonts w:ascii="Times New Roman" w:hAnsi="Times New Roman" w:cs="Times New Roman"/>
          <w:sz w:val="24"/>
        </w:rPr>
        <w:t xml:space="preserve"> ave</w:t>
      </w:r>
      <w:r w:rsidR="00B94B25" w:rsidRPr="00F81FC6">
        <w:rPr>
          <w:rFonts w:ascii="Times New Roman" w:hAnsi="Times New Roman" w:cs="Times New Roman"/>
          <w:sz w:val="24"/>
        </w:rPr>
        <w:t xml:space="preserve">rages for each category were </w:t>
      </w:r>
      <w:r w:rsidR="006866EB" w:rsidRPr="00F81FC6">
        <w:rPr>
          <w:rFonts w:ascii="Times New Roman" w:hAnsi="Times New Roman" w:cs="Times New Roman"/>
          <w:sz w:val="24"/>
        </w:rPr>
        <w:t xml:space="preserve">displayed in different plots </w:t>
      </w:r>
      <w:r w:rsidR="008D1AC2" w:rsidRPr="00F81FC6">
        <w:rPr>
          <w:rFonts w:ascii="Times New Roman" w:hAnsi="Times New Roman" w:cs="Times New Roman"/>
          <w:sz w:val="24"/>
        </w:rPr>
        <w:t>where one of the two</w:t>
      </w:r>
      <w:r w:rsidR="006866EB" w:rsidRPr="00F81FC6">
        <w:rPr>
          <w:rFonts w:ascii="Times New Roman" w:hAnsi="Times New Roman" w:cs="Times New Roman"/>
          <w:sz w:val="24"/>
        </w:rPr>
        <w:t xml:space="preserve"> properties (planar size</w:t>
      </w:r>
      <w:r w:rsidR="008D1AC2" w:rsidRPr="00F81FC6">
        <w:rPr>
          <w:rFonts w:ascii="Times New Roman" w:hAnsi="Times New Roman" w:cs="Times New Roman"/>
          <w:sz w:val="24"/>
        </w:rPr>
        <w:t xml:space="preserve"> and thickness</w:t>
      </w:r>
      <w:r w:rsidR="006866EB" w:rsidRPr="00F81FC6">
        <w:rPr>
          <w:rFonts w:ascii="Times New Roman" w:hAnsi="Times New Roman" w:cs="Times New Roman"/>
          <w:sz w:val="24"/>
        </w:rPr>
        <w:t xml:space="preserve">) </w:t>
      </w:r>
      <w:r w:rsidR="00383A4D">
        <w:rPr>
          <w:rFonts w:ascii="Times New Roman" w:hAnsi="Times New Roman" w:cs="Times New Roman"/>
          <w:sz w:val="24"/>
        </w:rPr>
        <w:t xml:space="preserve">does not vary while </w:t>
      </w:r>
      <w:r w:rsidR="008D1AC2" w:rsidRPr="00F81FC6">
        <w:rPr>
          <w:rFonts w:ascii="Times New Roman" w:hAnsi="Times New Roman" w:cs="Times New Roman"/>
          <w:sz w:val="24"/>
        </w:rPr>
        <w:t>the second</w:t>
      </w:r>
      <w:r w:rsidR="006866EB" w:rsidRPr="00F81FC6">
        <w:rPr>
          <w:rFonts w:ascii="Times New Roman" w:hAnsi="Times New Roman" w:cs="Times New Roman"/>
          <w:sz w:val="24"/>
        </w:rPr>
        <w:t xml:space="preserve"> property changes. </w:t>
      </w:r>
      <w:r w:rsidR="00B94B25" w:rsidRPr="00F81FC6">
        <w:rPr>
          <w:rFonts w:ascii="Times New Roman" w:hAnsi="Times New Roman" w:cs="Times New Roman"/>
          <w:sz w:val="24"/>
        </w:rPr>
        <w:t>Each of the resultant six graphs has</w:t>
      </w:r>
      <w:r w:rsidR="008D1AC2" w:rsidRPr="00F81FC6">
        <w:rPr>
          <w:rFonts w:ascii="Times New Roman" w:hAnsi="Times New Roman" w:cs="Times New Roman"/>
          <w:sz w:val="24"/>
        </w:rPr>
        <w:t xml:space="preserve"> t</w:t>
      </w:r>
      <w:r w:rsidR="00EF1F0A" w:rsidRPr="00F81FC6">
        <w:rPr>
          <w:rFonts w:ascii="Times New Roman" w:hAnsi="Times New Roman" w:cs="Times New Roman"/>
          <w:sz w:val="24"/>
        </w:rPr>
        <w:t>hree separate curves that were</w:t>
      </w:r>
      <w:r w:rsidR="008D1AC2" w:rsidRPr="00F81FC6">
        <w:rPr>
          <w:rFonts w:ascii="Times New Roman" w:hAnsi="Times New Roman" w:cs="Times New Roman"/>
          <w:sz w:val="24"/>
        </w:rPr>
        <w:t xml:space="preserve"> run through a </w:t>
      </w:r>
      <w:r w:rsidR="00B94B25" w:rsidRPr="00F81FC6">
        <w:rPr>
          <w:rFonts w:ascii="Times New Roman" w:hAnsi="Times New Roman" w:cs="Times New Roman"/>
          <w:sz w:val="24"/>
        </w:rPr>
        <w:t xml:space="preserve">numerical </w:t>
      </w:r>
      <w:r w:rsidR="008D1AC2" w:rsidRPr="00F81FC6">
        <w:rPr>
          <w:rFonts w:ascii="Times New Roman" w:hAnsi="Times New Roman" w:cs="Times New Roman"/>
          <w:sz w:val="24"/>
        </w:rPr>
        <w:t>code</w:t>
      </w:r>
      <w:r w:rsidR="00B94B25" w:rsidRPr="00F81FC6">
        <w:rPr>
          <w:rFonts w:ascii="Times New Roman" w:hAnsi="Times New Roman" w:cs="Times New Roman"/>
          <w:sz w:val="24"/>
        </w:rPr>
        <w:t xml:space="preserve"> to recover</w:t>
      </w:r>
      <w:r w:rsidR="008D1AC2" w:rsidRPr="00F81FC6">
        <w:rPr>
          <w:rFonts w:ascii="Times New Roman" w:hAnsi="Times New Roman" w:cs="Times New Roman"/>
          <w:sz w:val="24"/>
        </w:rPr>
        <w:t xml:space="preserve"> the moisture </w:t>
      </w:r>
      <w:r w:rsidR="00383A4D">
        <w:rPr>
          <w:rFonts w:ascii="Times New Roman" w:hAnsi="Times New Roman" w:cs="Times New Roman"/>
          <w:sz w:val="24"/>
        </w:rPr>
        <w:t xml:space="preserve">absorption </w:t>
      </w:r>
      <w:r w:rsidR="008D1AC2" w:rsidRPr="00F81FC6">
        <w:rPr>
          <w:rFonts w:ascii="Times New Roman" w:hAnsi="Times New Roman" w:cs="Times New Roman"/>
          <w:sz w:val="24"/>
        </w:rPr>
        <w:t xml:space="preserve">parameters and validate the experimental data. </w:t>
      </w:r>
    </w:p>
    <w:p w14:paraId="553A33CC" w14:textId="77777777" w:rsidR="00B67C70" w:rsidRPr="00F81FC6" w:rsidRDefault="001E0EEA" w:rsidP="002611BB">
      <w:pPr>
        <w:pStyle w:val="Heading2"/>
        <w:spacing w:line="480" w:lineRule="auto"/>
        <w:rPr>
          <w:rFonts w:ascii="Times New Roman" w:hAnsi="Times New Roman" w:cs="Times New Roman"/>
          <w:caps/>
          <w:color w:val="auto"/>
          <w:sz w:val="24"/>
        </w:rPr>
      </w:pPr>
      <w:bookmarkStart w:id="55" w:name="_Toc459060241"/>
      <w:r w:rsidRPr="00F81FC6">
        <w:rPr>
          <w:rFonts w:ascii="Times New Roman" w:hAnsi="Times New Roman" w:cs="Times New Roman"/>
          <w:caps/>
          <w:color w:val="auto"/>
          <w:sz w:val="24"/>
        </w:rPr>
        <w:t>3</w:t>
      </w:r>
      <w:r w:rsidR="00C61630" w:rsidRPr="00F81FC6">
        <w:rPr>
          <w:rFonts w:ascii="Times New Roman" w:hAnsi="Times New Roman" w:cs="Times New Roman"/>
          <w:caps/>
          <w:color w:val="auto"/>
          <w:sz w:val="24"/>
        </w:rPr>
        <w:t>.3</w:t>
      </w:r>
      <w:r w:rsidR="00B67C70" w:rsidRPr="00F81FC6">
        <w:rPr>
          <w:rFonts w:ascii="Times New Roman" w:hAnsi="Times New Roman" w:cs="Times New Roman"/>
          <w:caps/>
          <w:color w:val="auto"/>
          <w:sz w:val="24"/>
        </w:rPr>
        <w:t>. Moisture parameter recovery and validation</w:t>
      </w:r>
      <w:bookmarkEnd w:id="55"/>
    </w:p>
    <w:p w14:paraId="34E1F173" w14:textId="22EA8E81" w:rsidR="001E0EEA" w:rsidRPr="00F81FC6" w:rsidRDefault="001E0EEA" w:rsidP="00B67C70">
      <w:pPr>
        <w:pStyle w:val="NoSpacing"/>
        <w:spacing w:line="480" w:lineRule="auto"/>
        <w:rPr>
          <w:rFonts w:ascii="Times New Roman" w:hAnsi="Times New Roman" w:cs="Times New Roman"/>
          <w:sz w:val="24"/>
        </w:rPr>
      </w:pPr>
      <w:r w:rsidRPr="00F81FC6">
        <w:rPr>
          <w:rFonts w:ascii="Times New Roman" w:hAnsi="Times New Roman" w:cs="Times New Roman"/>
          <w:sz w:val="24"/>
        </w:rPr>
        <w:tab/>
        <w:t>The moist</w:t>
      </w:r>
      <w:r w:rsidR="00EF1F0A" w:rsidRPr="00F81FC6">
        <w:rPr>
          <w:rFonts w:ascii="Times New Roman" w:hAnsi="Times New Roman" w:cs="Times New Roman"/>
          <w:sz w:val="24"/>
        </w:rPr>
        <w:t xml:space="preserve">ure parameter recovery was </w:t>
      </w:r>
      <w:r w:rsidRPr="00F81FC6">
        <w:rPr>
          <w:rFonts w:ascii="Times New Roman" w:hAnsi="Times New Roman" w:cs="Times New Roman"/>
          <w:sz w:val="24"/>
        </w:rPr>
        <w:t>done by using the approximate numerical solution for the hindered diffu</w:t>
      </w:r>
      <w:r w:rsidR="00B94B25" w:rsidRPr="00F81FC6">
        <w:rPr>
          <w:rFonts w:ascii="Times New Roman" w:hAnsi="Times New Roman" w:cs="Times New Roman"/>
          <w:sz w:val="24"/>
        </w:rPr>
        <w:t>sion model</w:t>
      </w:r>
      <w:r w:rsidR="00383A4D">
        <w:rPr>
          <w:rFonts w:ascii="Times New Roman" w:hAnsi="Times New Roman" w:cs="Times New Roman"/>
          <w:sz w:val="24"/>
        </w:rPr>
        <w:t xml:space="preserve"> described by</w:t>
      </w:r>
      <w:r w:rsidR="00EF1F0A" w:rsidRPr="00F81FC6">
        <w:rPr>
          <w:rFonts w:ascii="Times New Roman" w:hAnsi="Times New Roman" w:cs="Times New Roman"/>
          <w:sz w:val="24"/>
        </w:rPr>
        <w:t xml:space="preserve"> </w:t>
      </w:r>
      <w:r w:rsidR="00383A4D">
        <w:rPr>
          <w:rFonts w:ascii="Times New Roman" w:hAnsi="Times New Roman" w:cs="Times New Roman"/>
          <w:sz w:val="24"/>
        </w:rPr>
        <w:t>E</w:t>
      </w:r>
      <w:r w:rsidR="00EF1F0A" w:rsidRPr="00F81FC6">
        <w:rPr>
          <w:rFonts w:ascii="Times New Roman" w:hAnsi="Times New Roman" w:cs="Times New Roman"/>
          <w:sz w:val="24"/>
        </w:rPr>
        <w:t>quations 6 and 7</w:t>
      </w:r>
      <w:r w:rsidR="00B94B25" w:rsidRPr="00F81FC6">
        <w:rPr>
          <w:rFonts w:ascii="Times New Roman" w:hAnsi="Times New Roman" w:cs="Times New Roman"/>
          <w:sz w:val="24"/>
        </w:rPr>
        <w:t>. T</w:t>
      </w:r>
      <w:r w:rsidRPr="00F81FC6">
        <w:rPr>
          <w:rFonts w:ascii="Times New Roman" w:hAnsi="Times New Roman" w:cs="Times New Roman"/>
          <w:sz w:val="24"/>
        </w:rPr>
        <w:t>he moisture absorption parameter recovery m</w:t>
      </w:r>
      <w:r w:rsidR="00B94B25" w:rsidRPr="00F81FC6">
        <w:rPr>
          <w:rFonts w:ascii="Times New Roman" w:hAnsi="Times New Roman" w:cs="Times New Roman"/>
          <w:sz w:val="24"/>
        </w:rPr>
        <w:t xml:space="preserve">ust first </w:t>
      </w:r>
      <w:r w:rsidRPr="00F81FC6">
        <w:rPr>
          <w:rFonts w:ascii="Times New Roman" w:hAnsi="Times New Roman" w:cs="Times New Roman"/>
          <w:sz w:val="24"/>
        </w:rPr>
        <w:t>valid</w:t>
      </w:r>
      <w:r w:rsidR="00B94B25" w:rsidRPr="00F81FC6">
        <w:rPr>
          <w:rFonts w:ascii="Times New Roman" w:hAnsi="Times New Roman" w:cs="Times New Roman"/>
          <w:sz w:val="24"/>
        </w:rPr>
        <w:t xml:space="preserve">ate the experimental data </w:t>
      </w:r>
      <w:r w:rsidRPr="00F81FC6">
        <w:rPr>
          <w:rFonts w:ascii="Times New Roman" w:hAnsi="Times New Roman" w:cs="Times New Roman"/>
          <w:sz w:val="24"/>
        </w:rPr>
        <w:t>used. The validation process uses two different curves to recover the moisture absorption parameters. Following the recovery of moisture absorption parameters, the third curve</w:t>
      </w:r>
      <w:r w:rsidR="00AC5145">
        <w:rPr>
          <w:rFonts w:ascii="Times New Roman" w:hAnsi="Times New Roman" w:cs="Times New Roman"/>
          <w:sz w:val="24"/>
        </w:rPr>
        <w:t xml:space="preserve">, </w:t>
      </w:r>
      <w:r w:rsidRPr="00F81FC6">
        <w:rPr>
          <w:rFonts w:ascii="Times New Roman" w:hAnsi="Times New Roman" w:cs="Times New Roman"/>
          <w:sz w:val="24"/>
        </w:rPr>
        <w:t>which will only have different dimensions</w:t>
      </w:r>
      <w:r w:rsidR="00AC5145">
        <w:rPr>
          <w:rFonts w:ascii="Times New Roman" w:hAnsi="Times New Roman" w:cs="Times New Roman"/>
          <w:sz w:val="24"/>
        </w:rPr>
        <w:t xml:space="preserve">, </w:t>
      </w:r>
      <w:r w:rsidRPr="00F81FC6">
        <w:rPr>
          <w:rFonts w:ascii="Times New Roman" w:hAnsi="Times New Roman" w:cs="Times New Roman"/>
          <w:sz w:val="24"/>
        </w:rPr>
        <w:t xml:space="preserve">can be validated by fitting those moisture absorption parameters to that particular </w:t>
      </w:r>
      <w:r w:rsidR="00AC5145">
        <w:rPr>
          <w:rFonts w:ascii="Times New Roman" w:hAnsi="Times New Roman" w:cs="Times New Roman"/>
          <w:sz w:val="24"/>
        </w:rPr>
        <w:t xml:space="preserve">sample </w:t>
      </w:r>
      <w:r w:rsidRPr="00F81FC6">
        <w:rPr>
          <w:rFonts w:ascii="Times New Roman" w:hAnsi="Times New Roman" w:cs="Times New Roman"/>
          <w:sz w:val="24"/>
        </w:rPr>
        <w:t>size. The resultant projection for the moisture uptake cu</w:t>
      </w:r>
      <w:r w:rsidR="00EF1F0A" w:rsidRPr="00F81FC6">
        <w:rPr>
          <w:rFonts w:ascii="Times New Roman" w:hAnsi="Times New Roman" w:cs="Times New Roman"/>
          <w:sz w:val="24"/>
        </w:rPr>
        <w:t>rve should closely resemble the</w:t>
      </w:r>
      <w:r w:rsidRPr="00F81FC6">
        <w:rPr>
          <w:rFonts w:ascii="Times New Roman" w:hAnsi="Times New Roman" w:cs="Times New Roman"/>
          <w:sz w:val="24"/>
        </w:rPr>
        <w:t xml:space="preserve"> third curve. This same process </w:t>
      </w:r>
      <w:r w:rsidRPr="00F81FC6">
        <w:rPr>
          <w:rFonts w:ascii="Times New Roman" w:hAnsi="Times New Roman" w:cs="Times New Roman"/>
          <w:sz w:val="24"/>
        </w:rPr>
        <w:lastRenderedPageBreak/>
        <w:t>sh</w:t>
      </w:r>
      <w:r w:rsidR="00B94B25" w:rsidRPr="00F81FC6">
        <w:rPr>
          <w:rFonts w:ascii="Times New Roman" w:hAnsi="Times New Roman" w:cs="Times New Roman"/>
          <w:sz w:val="24"/>
        </w:rPr>
        <w:t xml:space="preserve">ould be done </w:t>
      </w:r>
      <w:r w:rsidR="00EF1F0A" w:rsidRPr="00F81FC6">
        <w:rPr>
          <w:rFonts w:ascii="Times New Roman" w:hAnsi="Times New Roman" w:cs="Times New Roman"/>
          <w:sz w:val="24"/>
        </w:rPr>
        <w:t>to validate the other two curves</w:t>
      </w:r>
      <w:r w:rsidRPr="00F81FC6">
        <w:rPr>
          <w:rFonts w:ascii="Times New Roman" w:hAnsi="Times New Roman" w:cs="Times New Roman"/>
          <w:sz w:val="24"/>
        </w:rPr>
        <w:t xml:space="preserve">, resulting in data that can be </w:t>
      </w:r>
      <w:r w:rsidR="00B44551" w:rsidRPr="00F81FC6">
        <w:rPr>
          <w:rFonts w:ascii="Times New Roman" w:hAnsi="Times New Roman" w:cs="Times New Roman"/>
          <w:sz w:val="24"/>
        </w:rPr>
        <w:t xml:space="preserve">treated as having the same moisture absorption parameters. </w:t>
      </w:r>
    </w:p>
    <w:p w14:paraId="5AF8A889" w14:textId="4E0E99D8" w:rsidR="00B67C70" w:rsidRPr="00F81FC6" w:rsidRDefault="00C61630" w:rsidP="002611BB">
      <w:pPr>
        <w:pStyle w:val="Heading3"/>
        <w:spacing w:line="480" w:lineRule="auto"/>
        <w:rPr>
          <w:rFonts w:ascii="Times New Roman" w:hAnsi="Times New Roman" w:cs="Times New Roman"/>
          <w:caps/>
          <w:color w:val="auto"/>
          <w:sz w:val="24"/>
        </w:rPr>
      </w:pPr>
      <w:bookmarkStart w:id="56" w:name="_Toc459060242"/>
      <w:r w:rsidRPr="00F81FC6">
        <w:rPr>
          <w:rFonts w:ascii="Times New Roman" w:hAnsi="Times New Roman" w:cs="Times New Roman"/>
          <w:caps/>
          <w:color w:val="auto"/>
          <w:sz w:val="24"/>
        </w:rPr>
        <w:t>3.3</w:t>
      </w:r>
      <w:r w:rsidR="00B67C70" w:rsidRPr="00F81FC6">
        <w:rPr>
          <w:rFonts w:ascii="Times New Roman" w:hAnsi="Times New Roman" w:cs="Times New Roman"/>
          <w:caps/>
          <w:color w:val="auto"/>
          <w:sz w:val="24"/>
        </w:rPr>
        <w:t xml:space="preserve">.1. </w:t>
      </w:r>
      <w:r w:rsidR="0001131B">
        <w:rPr>
          <w:rFonts w:ascii="Times New Roman" w:hAnsi="Times New Roman" w:cs="Times New Roman"/>
          <w:caps/>
          <w:color w:val="auto"/>
          <w:sz w:val="24"/>
        </w:rPr>
        <w:t xml:space="preserve">validation of </w:t>
      </w:r>
      <w:r w:rsidR="00B67C70" w:rsidRPr="00F81FC6">
        <w:rPr>
          <w:rFonts w:ascii="Times New Roman" w:hAnsi="Times New Roman" w:cs="Times New Roman"/>
          <w:caps/>
          <w:color w:val="auto"/>
          <w:sz w:val="24"/>
        </w:rPr>
        <w:t>neat epoxy samples</w:t>
      </w:r>
      <w:bookmarkEnd w:id="56"/>
    </w:p>
    <w:p w14:paraId="10666EDB" w14:textId="47F7AD50" w:rsidR="0004575A" w:rsidRPr="00F81FC6" w:rsidRDefault="00736ADB" w:rsidP="0004575A">
      <w:pPr>
        <w:pStyle w:val="NoSpacing"/>
        <w:spacing w:line="480" w:lineRule="auto"/>
        <w:ind w:firstLine="720"/>
        <w:rPr>
          <w:rFonts w:ascii="Times New Roman" w:hAnsi="Times New Roman" w:cs="Times New Roman"/>
          <w:sz w:val="24"/>
        </w:rPr>
      </w:pPr>
      <w:r>
        <w:rPr>
          <w:rFonts w:ascii="Times New Roman" w:hAnsi="Times New Roman" w:cs="Times New Roman"/>
          <w:sz w:val="24"/>
        </w:rPr>
        <w:t>Figure 35</w:t>
      </w:r>
      <w:r w:rsidR="0004575A" w:rsidRPr="00F81FC6">
        <w:rPr>
          <w:rFonts w:ascii="Times New Roman" w:hAnsi="Times New Roman" w:cs="Times New Roman"/>
          <w:sz w:val="24"/>
        </w:rPr>
        <w:t xml:space="preserve"> displays the experimental results of the neat epoxy samples of 1.5mm thickness with all three of the planar sizes</w:t>
      </w:r>
      <w:r w:rsidR="00AC5145">
        <w:rPr>
          <w:rFonts w:ascii="Times New Roman" w:hAnsi="Times New Roman" w:cs="Times New Roman"/>
          <w:sz w:val="24"/>
        </w:rPr>
        <w:t xml:space="preserve"> (i.e., </w:t>
      </w:r>
      <w:r w:rsidR="0004575A" w:rsidRPr="00F81FC6">
        <w:rPr>
          <w:rFonts w:ascii="Times New Roman" w:hAnsi="Times New Roman" w:cs="Times New Roman"/>
          <w:sz w:val="24"/>
        </w:rPr>
        <w:t>0.75</w:t>
      </w:r>
      <w:r w:rsidR="00332B3E">
        <w:rPr>
          <w:rFonts w:ascii="Times New Roman" w:hAnsi="Times New Roman" w:cs="Times New Roman"/>
          <w:sz w:val="24"/>
        </w:rPr>
        <w:t>in</w:t>
      </w:r>
      <w:r w:rsidR="0004575A" w:rsidRPr="00F81FC6">
        <w:rPr>
          <w:rFonts w:ascii="Times New Roman" w:hAnsi="Times New Roman" w:cs="Times New Roman"/>
          <w:sz w:val="24"/>
        </w:rPr>
        <w:t>x 0.75</w:t>
      </w:r>
      <w:r w:rsidR="00332B3E">
        <w:rPr>
          <w:rFonts w:ascii="Times New Roman" w:hAnsi="Times New Roman" w:cs="Times New Roman"/>
          <w:sz w:val="24"/>
        </w:rPr>
        <w:t>in</w:t>
      </w:r>
      <w:r w:rsidR="0004575A" w:rsidRPr="00F81FC6">
        <w:rPr>
          <w:rFonts w:ascii="Times New Roman" w:hAnsi="Times New Roman" w:cs="Times New Roman"/>
          <w:sz w:val="24"/>
        </w:rPr>
        <w:t>, 1.0</w:t>
      </w:r>
      <w:r w:rsidR="00332B3E">
        <w:rPr>
          <w:rFonts w:ascii="Times New Roman" w:hAnsi="Times New Roman" w:cs="Times New Roman"/>
          <w:sz w:val="24"/>
        </w:rPr>
        <w:t>in</w:t>
      </w:r>
      <w:r w:rsidR="0004575A" w:rsidRPr="00F81FC6">
        <w:rPr>
          <w:rFonts w:ascii="Times New Roman" w:hAnsi="Times New Roman" w:cs="Times New Roman"/>
          <w:sz w:val="24"/>
        </w:rPr>
        <w:t>x 0.75</w:t>
      </w:r>
      <w:r w:rsidR="00332B3E">
        <w:rPr>
          <w:rFonts w:ascii="Times New Roman" w:hAnsi="Times New Roman" w:cs="Times New Roman"/>
          <w:sz w:val="24"/>
        </w:rPr>
        <w:t>in</w:t>
      </w:r>
      <w:r w:rsidR="0004575A" w:rsidRPr="00F81FC6">
        <w:rPr>
          <w:rFonts w:ascii="Times New Roman" w:hAnsi="Times New Roman" w:cs="Times New Roman"/>
          <w:sz w:val="24"/>
        </w:rPr>
        <w:t xml:space="preserve"> and 1.25</w:t>
      </w:r>
      <w:r w:rsidR="00332B3E">
        <w:rPr>
          <w:rFonts w:ascii="Times New Roman" w:hAnsi="Times New Roman" w:cs="Times New Roman"/>
          <w:sz w:val="24"/>
        </w:rPr>
        <w:t>in</w:t>
      </w:r>
      <w:r w:rsidR="0004575A" w:rsidRPr="00F81FC6">
        <w:rPr>
          <w:rFonts w:ascii="Times New Roman" w:hAnsi="Times New Roman" w:cs="Times New Roman"/>
          <w:sz w:val="24"/>
        </w:rPr>
        <w:t>x 1.25</w:t>
      </w:r>
      <w:r w:rsidR="00332B3E">
        <w:rPr>
          <w:rFonts w:ascii="Times New Roman" w:hAnsi="Times New Roman" w:cs="Times New Roman"/>
          <w:sz w:val="24"/>
        </w:rPr>
        <w:t>in</w:t>
      </w:r>
      <w:r w:rsidR="00AC5145">
        <w:rPr>
          <w:rFonts w:ascii="Times New Roman" w:hAnsi="Times New Roman" w:cs="Times New Roman"/>
          <w:sz w:val="24"/>
        </w:rPr>
        <w:t>)</w:t>
      </w:r>
      <w:r w:rsidR="0004575A" w:rsidRPr="00F81FC6">
        <w:rPr>
          <w:rFonts w:ascii="Times New Roman" w:hAnsi="Times New Roman" w:cs="Times New Roman"/>
          <w:sz w:val="24"/>
        </w:rPr>
        <w:t>. In this figure</w:t>
      </w:r>
      <w:r w:rsidR="00AC5145">
        <w:rPr>
          <w:rFonts w:ascii="Times New Roman" w:hAnsi="Times New Roman" w:cs="Times New Roman"/>
          <w:sz w:val="24"/>
        </w:rPr>
        <w:t>,</w:t>
      </w:r>
      <w:r w:rsidR="0004575A" w:rsidRPr="00F81FC6">
        <w:rPr>
          <w:rFonts w:ascii="Times New Roman" w:hAnsi="Times New Roman" w:cs="Times New Roman"/>
          <w:sz w:val="24"/>
        </w:rPr>
        <w:t xml:space="preserve"> there are noticeable differences between the three planar sizes during the</w:t>
      </w:r>
      <w:r w:rsidR="00EF1F0A" w:rsidRPr="00F81FC6">
        <w:rPr>
          <w:rFonts w:ascii="Times New Roman" w:hAnsi="Times New Roman" w:cs="Times New Roman"/>
          <w:sz w:val="24"/>
        </w:rPr>
        <w:t xml:space="preserve"> initial moisture uptake</w:t>
      </w:r>
      <w:r w:rsidR="0004575A" w:rsidRPr="00F81FC6">
        <w:rPr>
          <w:rFonts w:ascii="Times New Roman" w:hAnsi="Times New Roman" w:cs="Times New Roman"/>
          <w:sz w:val="24"/>
        </w:rPr>
        <w:t>. The different planar sizes are sho</w:t>
      </w:r>
      <w:r w:rsidR="00EF1F0A" w:rsidRPr="00F81FC6">
        <w:rPr>
          <w:rFonts w:ascii="Times New Roman" w:hAnsi="Times New Roman" w:cs="Times New Roman"/>
          <w:sz w:val="24"/>
        </w:rPr>
        <w:t>wn as three separate colors;</w:t>
      </w:r>
      <w:r w:rsidR="0004575A" w:rsidRPr="00F81FC6">
        <w:rPr>
          <w:rFonts w:ascii="Times New Roman" w:hAnsi="Times New Roman" w:cs="Times New Roman"/>
          <w:sz w:val="24"/>
        </w:rPr>
        <w:t xml:space="preserve"> the 0.75</w:t>
      </w:r>
      <w:r w:rsidR="00332B3E">
        <w:rPr>
          <w:rFonts w:ascii="Times New Roman" w:hAnsi="Times New Roman" w:cs="Times New Roman"/>
          <w:sz w:val="24"/>
        </w:rPr>
        <w:t>in</w:t>
      </w:r>
      <w:r w:rsidR="0004575A" w:rsidRPr="00F81FC6">
        <w:rPr>
          <w:rFonts w:ascii="Times New Roman" w:hAnsi="Times New Roman" w:cs="Times New Roman"/>
          <w:sz w:val="24"/>
        </w:rPr>
        <w:t>x 0.75</w:t>
      </w:r>
      <w:r w:rsidR="00332B3E">
        <w:rPr>
          <w:rFonts w:ascii="Times New Roman" w:hAnsi="Times New Roman" w:cs="Times New Roman"/>
          <w:sz w:val="24"/>
        </w:rPr>
        <w:t>in</w:t>
      </w:r>
      <w:r w:rsidR="0004575A" w:rsidRPr="00F81FC6">
        <w:rPr>
          <w:rFonts w:ascii="Times New Roman" w:hAnsi="Times New Roman" w:cs="Times New Roman"/>
          <w:sz w:val="24"/>
        </w:rPr>
        <w:t xml:space="preserve"> samples data points are displayed as blue rectangles; the 1.0</w:t>
      </w:r>
      <w:r w:rsidR="00332B3E">
        <w:rPr>
          <w:rFonts w:ascii="Times New Roman" w:hAnsi="Times New Roman" w:cs="Times New Roman"/>
          <w:sz w:val="24"/>
        </w:rPr>
        <w:t>in</w:t>
      </w:r>
      <w:r w:rsidR="0004575A" w:rsidRPr="00F81FC6">
        <w:rPr>
          <w:rFonts w:ascii="Times New Roman" w:hAnsi="Times New Roman" w:cs="Times New Roman"/>
          <w:sz w:val="24"/>
        </w:rPr>
        <w:t>x 0.75</w:t>
      </w:r>
      <w:r w:rsidR="00332B3E">
        <w:rPr>
          <w:rFonts w:ascii="Times New Roman" w:hAnsi="Times New Roman" w:cs="Times New Roman"/>
          <w:sz w:val="24"/>
        </w:rPr>
        <w:t>in</w:t>
      </w:r>
      <w:r w:rsidR="0004575A" w:rsidRPr="00F81FC6">
        <w:rPr>
          <w:rFonts w:ascii="Times New Roman" w:hAnsi="Times New Roman" w:cs="Times New Roman"/>
          <w:sz w:val="24"/>
        </w:rPr>
        <w:t xml:space="preserve"> samples data points are show</w:t>
      </w:r>
      <w:r w:rsidR="00EF1F0A" w:rsidRPr="00F81FC6">
        <w:rPr>
          <w:rFonts w:ascii="Times New Roman" w:hAnsi="Times New Roman" w:cs="Times New Roman"/>
          <w:sz w:val="24"/>
        </w:rPr>
        <w:t xml:space="preserve">n as green rectangles; the </w:t>
      </w:r>
      <w:r w:rsidR="0004575A" w:rsidRPr="00F81FC6">
        <w:rPr>
          <w:rFonts w:ascii="Times New Roman" w:hAnsi="Times New Roman" w:cs="Times New Roman"/>
          <w:sz w:val="24"/>
        </w:rPr>
        <w:t>final planar size</w:t>
      </w:r>
      <w:r w:rsidR="00AC5145">
        <w:rPr>
          <w:rFonts w:ascii="Times New Roman" w:hAnsi="Times New Roman" w:cs="Times New Roman"/>
          <w:sz w:val="24"/>
        </w:rPr>
        <w:t>,</w:t>
      </w:r>
      <w:r w:rsidR="0004575A" w:rsidRPr="00F81FC6">
        <w:rPr>
          <w:rFonts w:ascii="Times New Roman" w:hAnsi="Times New Roman" w:cs="Times New Roman"/>
          <w:sz w:val="24"/>
        </w:rPr>
        <w:t>1.25</w:t>
      </w:r>
      <w:r w:rsidR="00332B3E">
        <w:rPr>
          <w:rFonts w:ascii="Times New Roman" w:hAnsi="Times New Roman" w:cs="Times New Roman"/>
          <w:sz w:val="24"/>
        </w:rPr>
        <w:t>in</w:t>
      </w:r>
      <w:r w:rsidR="0004575A" w:rsidRPr="00F81FC6">
        <w:rPr>
          <w:rFonts w:ascii="Times New Roman" w:hAnsi="Times New Roman" w:cs="Times New Roman"/>
          <w:sz w:val="24"/>
        </w:rPr>
        <w:t>x 1.25</w:t>
      </w:r>
      <w:r w:rsidR="00332B3E">
        <w:rPr>
          <w:rFonts w:ascii="Times New Roman" w:hAnsi="Times New Roman" w:cs="Times New Roman"/>
          <w:sz w:val="24"/>
        </w:rPr>
        <w:t>in</w:t>
      </w:r>
      <w:r w:rsidR="00AC5145">
        <w:rPr>
          <w:rFonts w:ascii="Times New Roman" w:hAnsi="Times New Roman" w:cs="Times New Roman"/>
          <w:sz w:val="24"/>
        </w:rPr>
        <w:t xml:space="preserve">, </w:t>
      </w:r>
      <w:r w:rsidR="00EF1F0A" w:rsidRPr="00F81FC6">
        <w:rPr>
          <w:rFonts w:ascii="Times New Roman" w:hAnsi="Times New Roman" w:cs="Times New Roman"/>
          <w:sz w:val="24"/>
        </w:rPr>
        <w:t>are displayed as</w:t>
      </w:r>
      <w:r w:rsidR="0004575A" w:rsidRPr="00F81FC6">
        <w:rPr>
          <w:rFonts w:ascii="Times New Roman" w:hAnsi="Times New Roman" w:cs="Times New Roman"/>
          <w:sz w:val="24"/>
        </w:rPr>
        <w:t xml:space="preserve"> red rectangles. Moisture content is displayed along the vertical axis where the </w:t>
      </w:r>
      <w:r w:rsidR="00EF1F0A" w:rsidRPr="00F81FC6">
        <w:rPr>
          <w:rFonts w:ascii="Times New Roman" w:hAnsi="Times New Roman" w:cs="Times New Roman"/>
          <w:sz w:val="24"/>
        </w:rPr>
        <w:t>values</w:t>
      </w:r>
      <w:r w:rsidR="0004575A" w:rsidRPr="00F81FC6">
        <w:rPr>
          <w:rFonts w:ascii="Times New Roman" w:hAnsi="Times New Roman" w:cs="Times New Roman"/>
          <w:sz w:val="24"/>
        </w:rPr>
        <w:t xml:space="preserve"> </w:t>
      </w:r>
      <w:r w:rsidR="00EF1F0A" w:rsidRPr="00F81FC6">
        <w:rPr>
          <w:rFonts w:ascii="Times New Roman" w:hAnsi="Times New Roman" w:cs="Times New Roman"/>
          <w:sz w:val="24"/>
        </w:rPr>
        <w:t>are represented by percentage,</w:t>
      </w:r>
      <w:r w:rsidR="0004575A" w:rsidRPr="00F81FC6">
        <w:rPr>
          <w:rFonts w:ascii="Times New Roman" w:hAnsi="Times New Roman" w:cs="Times New Roman"/>
          <w:sz w:val="24"/>
        </w:rPr>
        <w:t xml:space="preserve"> and the horizontal axis shows the square root tim</w:t>
      </w:r>
      <w:r w:rsidR="00EF1F0A" w:rsidRPr="00F81FC6">
        <w:rPr>
          <w:rFonts w:ascii="Times New Roman" w:hAnsi="Times New Roman" w:cs="Times New Roman"/>
          <w:sz w:val="24"/>
        </w:rPr>
        <w:t>e for each particular data point</w:t>
      </w:r>
      <w:r w:rsidR="0004575A" w:rsidRPr="00F81FC6">
        <w:rPr>
          <w:rFonts w:ascii="Times New Roman" w:hAnsi="Times New Roman" w:cs="Times New Roman"/>
          <w:sz w:val="24"/>
        </w:rPr>
        <w:t>. The figure shows differences in the initial uptake with the larger two planar sizes quickly converging to a similar trend, while the smal</w:t>
      </w:r>
      <w:r w:rsidR="00EF1F0A" w:rsidRPr="00F81FC6">
        <w:rPr>
          <w:rFonts w:ascii="Times New Roman" w:hAnsi="Times New Roman" w:cs="Times New Roman"/>
          <w:sz w:val="24"/>
        </w:rPr>
        <w:t>lest planar size remains at higher moisture content than</w:t>
      </w:r>
      <w:r w:rsidR="0004575A" w:rsidRPr="00F81FC6">
        <w:rPr>
          <w:rFonts w:ascii="Times New Roman" w:hAnsi="Times New Roman" w:cs="Times New Roman"/>
          <w:sz w:val="24"/>
        </w:rPr>
        <w:t xml:space="preserve"> th</w:t>
      </w:r>
      <w:r w:rsidR="00EF1F0A" w:rsidRPr="00F81FC6">
        <w:rPr>
          <w:rFonts w:ascii="Times New Roman" w:hAnsi="Times New Roman" w:cs="Times New Roman"/>
          <w:sz w:val="24"/>
        </w:rPr>
        <w:t>e other two. T</w:t>
      </w:r>
      <w:r w:rsidR="0004575A" w:rsidRPr="00F81FC6">
        <w:rPr>
          <w:rFonts w:ascii="Times New Roman" w:hAnsi="Times New Roman" w:cs="Times New Roman"/>
          <w:sz w:val="24"/>
        </w:rPr>
        <w:t xml:space="preserve">he smallest planar size showing higher </w:t>
      </w:r>
      <w:r w:rsidR="00EF1F0A" w:rsidRPr="00F81FC6">
        <w:rPr>
          <w:rFonts w:ascii="Times New Roman" w:hAnsi="Times New Roman" w:cs="Times New Roman"/>
          <w:sz w:val="24"/>
        </w:rPr>
        <w:t xml:space="preserve">moisture equilibrium </w:t>
      </w:r>
      <w:r w:rsidR="0004575A" w:rsidRPr="00F81FC6">
        <w:rPr>
          <w:rFonts w:ascii="Times New Roman" w:hAnsi="Times New Roman" w:cs="Times New Roman"/>
          <w:sz w:val="24"/>
        </w:rPr>
        <w:t>could partly be explained by the small mass of the particular samples</w:t>
      </w:r>
      <w:r w:rsidR="00EF1F0A" w:rsidRPr="00F81FC6">
        <w:rPr>
          <w:rFonts w:ascii="Times New Roman" w:hAnsi="Times New Roman" w:cs="Times New Roman"/>
          <w:sz w:val="24"/>
        </w:rPr>
        <w:t>,</w:t>
      </w:r>
      <w:r w:rsidR="0004575A" w:rsidRPr="00F81FC6">
        <w:rPr>
          <w:rFonts w:ascii="Times New Roman" w:hAnsi="Times New Roman" w:cs="Times New Roman"/>
          <w:sz w:val="24"/>
        </w:rPr>
        <w:t xml:space="preserve"> where a change of 0.0001 grams could result in a 0.02% change in moisture content level.</w:t>
      </w:r>
    </w:p>
    <w:p w14:paraId="44B78E4A" w14:textId="77777777" w:rsidR="007B248F" w:rsidRPr="00F81FC6" w:rsidRDefault="007B248F" w:rsidP="007B248F">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7545A66D" wp14:editId="0C0E9C76">
            <wp:extent cx="50292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0DA98B4" w14:textId="4A9CC93F" w:rsidR="00072C48" w:rsidRPr="00F81FC6" w:rsidRDefault="007B248F" w:rsidP="007B248F">
      <w:pPr>
        <w:pStyle w:val="Caption"/>
        <w:jc w:val="center"/>
        <w:rPr>
          <w:rFonts w:ascii="Times New Roman" w:hAnsi="Times New Roman" w:cs="Times New Roman"/>
          <w:color w:val="auto"/>
          <w:sz w:val="24"/>
        </w:rPr>
      </w:pPr>
      <w:bookmarkStart w:id="57" w:name="_Toc459060292"/>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35</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w:t>
      </w:r>
      <w:r w:rsidR="0001131B">
        <w:rPr>
          <w:rFonts w:ascii="Times New Roman" w:hAnsi="Times New Roman" w:cs="Times New Roman"/>
          <w:color w:val="auto"/>
          <w:sz w:val="24"/>
        </w:rPr>
        <w:t>Experimental data for n</w:t>
      </w:r>
      <w:r w:rsidRPr="00F81FC6">
        <w:rPr>
          <w:rFonts w:ascii="Times New Roman" w:hAnsi="Times New Roman" w:cs="Times New Roman"/>
          <w:color w:val="auto"/>
          <w:sz w:val="24"/>
        </w:rPr>
        <w:t>eat epoxy with a constant thickness of 1.5mm showing the three different planar sizes</w:t>
      </w:r>
      <w:bookmarkEnd w:id="57"/>
    </w:p>
    <w:p w14:paraId="6D2119D7" w14:textId="5DA123CB" w:rsidR="0004575A" w:rsidRPr="00F81FC6" w:rsidRDefault="00871A3D" w:rsidP="0004575A">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From Figure 3</w:t>
      </w:r>
      <w:r w:rsidR="00736ADB">
        <w:rPr>
          <w:rFonts w:ascii="Times New Roman" w:hAnsi="Times New Roman" w:cs="Times New Roman"/>
          <w:sz w:val="24"/>
        </w:rPr>
        <w:t>5</w:t>
      </w:r>
      <w:r w:rsidRPr="00F81FC6">
        <w:rPr>
          <w:rFonts w:ascii="Times New Roman" w:hAnsi="Times New Roman" w:cs="Times New Roman"/>
          <w:sz w:val="24"/>
        </w:rPr>
        <w:t xml:space="preserve"> the different moisture data will be entered into the numerical solution code to produce the moisture</w:t>
      </w:r>
      <w:r w:rsidR="00EF1F0A" w:rsidRPr="00F81FC6">
        <w:rPr>
          <w:rFonts w:ascii="Times New Roman" w:hAnsi="Times New Roman" w:cs="Times New Roman"/>
          <w:sz w:val="24"/>
        </w:rPr>
        <w:t xml:space="preserve"> parameters for this case. T</w:t>
      </w:r>
      <w:r w:rsidRPr="00F81FC6">
        <w:rPr>
          <w:rFonts w:ascii="Times New Roman" w:hAnsi="Times New Roman" w:cs="Times New Roman"/>
          <w:sz w:val="24"/>
        </w:rPr>
        <w:t>he code will be run for two of the curves</w:t>
      </w:r>
      <w:r w:rsidR="00EF1F0A" w:rsidRPr="00F81FC6">
        <w:rPr>
          <w:rFonts w:ascii="Times New Roman" w:hAnsi="Times New Roman" w:cs="Times New Roman"/>
          <w:sz w:val="24"/>
        </w:rPr>
        <w:t xml:space="preserve"> to recover moisture parameters. These moisture parameters </w:t>
      </w:r>
      <w:r w:rsidRPr="00F81FC6">
        <w:rPr>
          <w:rFonts w:ascii="Times New Roman" w:hAnsi="Times New Roman" w:cs="Times New Roman"/>
          <w:sz w:val="24"/>
        </w:rPr>
        <w:t xml:space="preserve">will then be used to validate the third curve. Each of the curves will be validated using the other two curves resultant moisture parameters. </w:t>
      </w:r>
      <w:r w:rsidR="005416C8" w:rsidRPr="00F81FC6">
        <w:rPr>
          <w:rFonts w:ascii="Times New Roman" w:hAnsi="Times New Roman" w:cs="Times New Roman"/>
          <w:sz w:val="24"/>
        </w:rPr>
        <w:t>The initial guesses for the code to run will have the same diffusion coefficients for each of the di</w:t>
      </w:r>
      <w:r w:rsidR="00C6128F" w:rsidRPr="00F81FC6">
        <w:rPr>
          <w:rFonts w:ascii="Times New Roman" w:hAnsi="Times New Roman" w:cs="Times New Roman"/>
          <w:sz w:val="24"/>
        </w:rPr>
        <w:t>mensions</w:t>
      </w:r>
      <w:r w:rsidR="005416C8" w:rsidRPr="00F81FC6">
        <w:rPr>
          <w:rFonts w:ascii="Times New Roman" w:hAnsi="Times New Roman" w:cs="Times New Roman"/>
          <w:sz w:val="24"/>
        </w:rPr>
        <w:t xml:space="preserve"> because the coefficients should be equal to each other being in an isotropic material such as neat epoxy. </w:t>
      </w:r>
    </w:p>
    <w:p w14:paraId="29E92EE3" w14:textId="76362CF4" w:rsidR="0004575A" w:rsidRPr="00F81FC6" w:rsidRDefault="00032E91" w:rsidP="0004575A">
      <w:pPr>
        <w:pStyle w:val="NoSpacing"/>
        <w:spacing w:line="480" w:lineRule="auto"/>
        <w:ind w:firstLine="720"/>
        <w:rPr>
          <w:rFonts w:ascii="Times New Roman" w:hAnsi="Times New Roman" w:cs="Times New Roman"/>
          <w:sz w:val="24"/>
        </w:rPr>
      </w:pPr>
      <w:r>
        <w:rPr>
          <w:rFonts w:ascii="Times New Roman" w:hAnsi="Times New Roman" w:cs="Times New Roman"/>
          <w:sz w:val="24"/>
        </w:rPr>
        <w:t>Table 2</w:t>
      </w:r>
      <w:r w:rsidR="0004575A" w:rsidRPr="00F81FC6">
        <w:rPr>
          <w:rFonts w:ascii="Times New Roman" w:hAnsi="Times New Roman" w:cs="Times New Roman"/>
          <w:sz w:val="24"/>
        </w:rPr>
        <w:t xml:space="preserve"> displays the initial guesses for each of the moisture parameters besides the mo</w:t>
      </w:r>
      <w:r w:rsidR="00C6128F" w:rsidRPr="00F81FC6">
        <w:rPr>
          <w:rFonts w:ascii="Times New Roman" w:hAnsi="Times New Roman" w:cs="Times New Roman"/>
          <w:sz w:val="24"/>
        </w:rPr>
        <w:t>isture equilibrium</w:t>
      </w:r>
      <w:r w:rsidR="0004575A" w:rsidRPr="00F81FC6">
        <w:rPr>
          <w:rFonts w:ascii="Times New Roman" w:hAnsi="Times New Roman" w:cs="Times New Roman"/>
          <w:sz w:val="24"/>
        </w:rPr>
        <w:t xml:space="preserve">, which changes depending on the experimental data inputted into the system. As Figure </w:t>
      </w:r>
      <w:r w:rsidR="00736ADB">
        <w:rPr>
          <w:rFonts w:ascii="Times New Roman" w:hAnsi="Times New Roman" w:cs="Times New Roman"/>
          <w:sz w:val="24"/>
        </w:rPr>
        <w:t>35</w:t>
      </w:r>
      <w:r w:rsidR="0004575A" w:rsidRPr="00F81FC6">
        <w:rPr>
          <w:rFonts w:ascii="Times New Roman" w:hAnsi="Times New Roman" w:cs="Times New Roman"/>
          <w:sz w:val="24"/>
        </w:rPr>
        <w:t xml:space="preserve"> shows all three of the planar size’s experimental data run closely together</w:t>
      </w:r>
      <w:r w:rsidR="00AC5145">
        <w:rPr>
          <w:rFonts w:ascii="Times New Roman" w:hAnsi="Times New Roman" w:cs="Times New Roman"/>
          <w:sz w:val="24"/>
        </w:rPr>
        <w:t xml:space="preserve"> </w:t>
      </w:r>
      <w:r w:rsidR="0004575A" w:rsidRPr="00F81FC6">
        <w:rPr>
          <w:rFonts w:ascii="Times New Roman" w:hAnsi="Times New Roman" w:cs="Times New Roman"/>
          <w:sz w:val="24"/>
        </w:rPr>
        <w:t>to allow for an easier</w:t>
      </w:r>
      <w:r w:rsidR="00AC5145">
        <w:rPr>
          <w:rFonts w:ascii="Times New Roman" w:hAnsi="Times New Roman" w:cs="Times New Roman"/>
          <w:sz w:val="24"/>
        </w:rPr>
        <w:t xml:space="preserve"> observation</w:t>
      </w:r>
      <w:r w:rsidR="0004575A" w:rsidRPr="00F81FC6">
        <w:rPr>
          <w:rFonts w:ascii="Times New Roman" w:hAnsi="Times New Roman" w:cs="Times New Roman"/>
          <w:sz w:val="24"/>
        </w:rPr>
        <w:t>, the validation results are shown on three separate graphs.</w:t>
      </w:r>
    </w:p>
    <w:p w14:paraId="71B895F3" w14:textId="77777777" w:rsidR="0004575A" w:rsidRPr="00F81FC6" w:rsidRDefault="0004575A" w:rsidP="00784C06">
      <w:pPr>
        <w:pStyle w:val="NoSpacing"/>
        <w:spacing w:line="480" w:lineRule="auto"/>
        <w:ind w:firstLine="720"/>
        <w:rPr>
          <w:rFonts w:ascii="Times New Roman" w:hAnsi="Times New Roman" w:cs="Times New Roman"/>
          <w:sz w:val="24"/>
        </w:rPr>
      </w:pPr>
    </w:p>
    <w:p w14:paraId="515D8329" w14:textId="77777777" w:rsidR="0023555C" w:rsidRPr="00F81FC6" w:rsidRDefault="0023555C" w:rsidP="0023555C">
      <w:pPr>
        <w:pStyle w:val="Caption"/>
        <w:keepNext/>
        <w:jc w:val="center"/>
        <w:rPr>
          <w:rFonts w:ascii="Times New Roman" w:hAnsi="Times New Roman" w:cs="Times New Roman"/>
          <w:color w:val="auto"/>
          <w:sz w:val="24"/>
        </w:rPr>
      </w:pPr>
      <w:bookmarkStart w:id="58" w:name="_Toc459061889"/>
      <w:r w:rsidRPr="00F81FC6">
        <w:rPr>
          <w:rFonts w:ascii="Times New Roman" w:hAnsi="Times New Roman" w:cs="Times New Roman"/>
          <w:color w:val="auto"/>
          <w:sz w:val="24"/>
        </w:rPr>
        <w:lastRenderedPageBreak/>
        <w:t xml:space="preserve">Table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Table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2</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Initial guesses for recovery of moisture parameters through numerical solution</w:t>
      </w:r>
      <w:bookmarkEnd w:id="58"/>
    </w:p>
    <w:tbl>
      <w:tblPr>
        <w:tblStyle w:val="TableGrid"/>
        <w:tblW w:w="5000" w:type="pct"/>
        <w:jc w:val="center"/>
        <w:tblLook w:val="04A0" w:firstRow="1" w:lastRow="0" w:firstColumn="1" w:lastColumn="0" w:noHBand="0" w:noVBand="1"/>
      </w:tblPr>
      <w:tblGrid>
        <w:gridCol w:w="1517"/>
        <w:gridCol w:w="1487"/>
        <w:gridCol w:w="1516"/>
        <w:gridCol w:w="1556"/>
        <w:gridCol w:w="1045"/>
        <w:gridCol w:w="1591"/>
      </w:tblGrid>
      <w:tr w:rsidR="0023555C" w:rsidRPr="00F81FC6" w14:paraId="4CA7E93C" w14:textId="77777777" w:rsidTr="0023555C">
        <w:trPr>
          <w:trHeight w:val="300"/>
          <w:jc w:val="center"/>
        </w:trPr>
        <w:tc>
          <w:tcPr>
            <w:tcW w:w="871" w:type="pct"/>
            <w:noWrap/>
            <w:hideMark/>
          </w:tcPr>
          <w:p w14:paraId="0B7DADB7" w14:textId="77777777" w:rsidR="0023555C" w:rsidRPr="00F81FC6" w:rsidRDefault="0023555C" w:rsidP="0023555C">
            <w:pPr>
              <w:rPr>
                <w:rFonts w:ascii="Times New Roman" w:eastAsia="Times New Roman" w:hAnsi="Times New Roman" w:cs="Times New Roman"/>
                <w:b/>
                <w:color w:val="000000"/>
                <w:sz w:val="24"/>
              </w:rPr>
            </w:pPr>
          </w:p>
        </w:tc>
        <w:tc>
          <w:tcPr>
            <w:tcW w:w="853" w:type="pct"/>
            <w:noWrap/>
            <w:hideMark/>
          </w:tcPr>
          <w:p w14:paraId="6F7DF595" w14:textId="77777777" w:rsidR="0023555C" w:rsidRPr="00F81FC6" w:rsidRDefault="0023555C" w:rsidP="0023555C">
            <w:pPr>
              <w:jc w:val="center"/>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D</w:t>
            </w:r>
            <w:r w:rsidRPr="00F81FC6">
              <w:rPr>
                <w:rFonts w:ascii="Times New Roman" w:eastAsia="Times New Roman" w:hAnsi="Times New Roman" w:cs="Times New Roman"/>
                <w:b/>
                <w:color w:val="000000"/>
                <w:sz w:val="24"/>
                <w:vertAlign w:val="subscript"/>
              </w:rPr>
              <w:t xml:space="preserve">z </w:t>
            </w:r>
            <w:r w:rsidRPr="00F81FC6">
              <w:rPr>
                <w:rFonts w:ascii="Times New Roman" w:eastAsia="Times New Roman" w:hAnsi="Times New Roman" w:cs="Times New Roman"/>
                <w:b/>
                <w:color w:val="000000"/>
                <w:sz w:val="24"/>
              </w:rPr>
              <w:t>(mm2/hr)</w:t>
            </w:r>
          </w:p>
        </w:tc>
        <w:tc>
          <w:tcPr>
            <w:tcW w:w="870" w:type="pct"/>
            <w:noWrap/>
            <w:hideMark/>
          </w:tcPr>
          <w:p w14:paraId="4E43467F" w14:textId="77777777" w:rsidR="0023555C" w:rsidRPr="00F81FC6" w:rsidRDefault="0023555C" w:rsidP="0023555C">
            <w:pPr>
              <w:jc w:val="center"/>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D</w:t>
            </w:r>
            <w:r w:rsidRPr="00F81FC6">
              <w:rPr>
                <w:rFonts w:ascii="Times New Roman" w:eastAsia="Times New Roman" w:hAnsi="Times New Roman" w:cs="Times New Roman"/>
                <w:b/>
                <w:color w:val="000000"/>
                <w:sz w:val="24"/>
                <w:vertAlign w:val="subscript"/>
              </w:rPr>
              <w:t>x</w:t>
            </w:r>
            <w:r w:rsidRPr="00F81FC6">
              <w:rPr>
                <w:rFonts w:ascii="Times New Roman" w:eastAsia="Times New Roman" w:hAnsi="Times New Roman" w:cs="Times New Roman"/>
                <w:b/>
                <w:color w:val="000000"/>
                <w:sz w:val="24"/>
              </w:rPr>
              <w:t xml:space="preserve"> (mm2/hr)</w:t>
            </w:r>
          </w:p>
        </w:tc>
        <w:tc>
          <w:tcPr>
            <w:tcW w:w="893" w:type="pct"/>
            <w:noWrap/>
            <w:hideMark/>
          </w:tcPr>
          <w:p w14:paraId="05F4493C" w14:textId="77777777" w:rsidR="0023555C" w:rsidRPr="00F81FC6" w:rsidRDefault="0023555C" w:rsidP="0023555C">
            <w:pPr>
              <w:jc w:val="center"/>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Dy (mm2/hr)</w:t>
            </w:r>
          </w:p>
        </w:tc>
        <w:tc>
          <w:tcPr>
            <w:tcW w:w="600" w:type="pct"/>
            <w:noWrap/>
            <w:hideMark/>
          </w:tcPr>
          <w:p w14:paraId="07AA4723" w14:textId="77777777" w:rsidR="0023555C" w:rsidRPr="00F81FC6" w:rsidRDefault="0023555C" w:rsidP="0023555C">
            <w:pPr>
              <w:jc w:val="center"/>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β (hr</w:t>
            </w:r>
            <w:r w:rsidRPr="00F81FC6">
              <w:rPr>
                <w:rFonts w:ascii="Times New Roman" w:eastAsia="Times New Roman" w:hAnsi="Times New Roman" w:cs="Times New Roman"/>
                <w:b/>
                <w:color w:val="000000"/>
                <w:sz w:val="24"/>
                <w:vertAlign w:val="superscript"/>
              </w:rPr>
              <w:t>-1</w:t>
            </w:r>
            <w:r w:rsidRPr="00F81FC6">
              <w:rPr>
                <w:rFonts w:ascii="Times New Roman" w:eastAsia="Times New Roman" w:hAnsi="Times New Roman" w:cs="Times New Roman"/>
                <w:b/>
                <w:color w:val="000000"/>
                <w:sz w:val="24"/>
              </w:rPr>
              <w:t>)</w:t>
            </w:r>
          </w:p>
        </w:tc>
        <w:tc>
          <w:tcPr>
            <w:tcW w:w="913" w:type="pct"/>
            <w:noWrap/>
            <w:hideMark/>
          </w:tcPr>
          <w:p w14:paraId="2A77B001" w14:textId="77777777" w:rsidR="0023555C" w:rsidRPr="00F81FC6" w:rsidRDefault="0023555C" w:rsidP="0023555C">
            <w:pPr>
              <w:jc w:val="center"/>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γ (hr</w:t>
            </w:r>
            <w:r w:rsidRPr="00F81FC6">
              <w:rPr>
                <w:rFonts w:ascii="Times New Roman" w:eastAsia="Times New Roman" w:hAnsi="Times New Roman" w:cs="Times New Roman"/>
                <w:b/>
                <w:color w:val="000000"/>
                <w:sz w:val="24"/>
                <w:vertAlign w:val="superscript"/>
              </w:rPr>
              <w:t>-1</w:t>
            </w:r>
            <w:r w:rsidRPr="00F81FC6">
              <w:rPr>
                <w:rFonts w:ascii="Times New Roman" w:eastAsia="Times New Roman" w:hAnsi="Times New Roman" w:cs="Times New Roman"/>
                <w:b/>
                <w:color w:val="000000"/>
                <w:sz w:val="24"/>
              </w:rPr>
              <w:t>)</w:t>
            </w:r>
          </w:p>
        </w:tc>
      </w:tr>
      <w:tr w:rsidR="0023555C" w:rsidRPr="00F81FC6" w14:paraId="20251BD3" w14:textId="77777777" w:rsidTr="0023555C">
        <w:trPr>
          <w:trHeight w:val="300"/>
          <w:jc w:val="center"/>
        </w:trPr>
        <w:tc>
          <w:tcPr>
            <w:tcW w:w="871" w:type="pct"/>
            <w:noWrap/>
            <w:hideMark/>
          </w:tcPr>
          <w:p w14:paraId="60AB7897" w14:textId="77777777" w:rsidR="0023555C" w:rsidRPr="00F81FC6" w:rsidRDefault="0023555C" w:rsidP="0023555C">
            <w:pPr>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Initial Guess</w:t>
            </w:r>
          </w:p>
        </w:tc>
        <w:tc>
          <w:tcPr>
            <w:tcW w:w="853" w:type="pct"/>
            <w:noWrap/>
            <w:hideMark/>
          </w:tcPr>
          <w:p w14:paraId="2D3E11DF" w14:textId="77777777" w:rsidR="0023555C" w:rsidRPr="00F81FC6" w:rsidRDefault="0023555C" w:rsidP="0023555C">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0.002</w:t>
            </w:r>
          </w:p>
        </w:tc>
        <w:tc>
          <w:tcPr>
            <w:tcW w:w="870" w:type="pct"/>
            <w:noWrap/>
            <w:hideMark/>
          </w:tcPr>
          <w:p w14:paraId="414069C2" w14:textId="77777777" w:rsidR="0023555C" w:rsidRPr="00F81FC6" w:rsidRDefault="0023555C" w:rsidP="0023555C">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0.002</w:t>
            </w:r>
          </w:p>
        </w:tc>
        <w:tc>
          <w:tcPr>
            <w:tcW w:w="893" w:type="pct"/>
            <w:noWrap/>
            <w:hideMark/>
          </w:tcPr>
          <w:p w14:paraId="5F2617D5" w14:textId="77777777" w:rsidR="0023555C" w:rsidRPr="00F81FC6" w:rsidRDefault="0023555C" w:rsidP="0023555C">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0.002</w:t>
            </w:r>
          </w:p>
        </w:tc>
        <w:tc>
          <w:tcPr>
            <w:tcW w:w="600" w:type="pct"/>
            <w:noWrap/>
            <w:hideMark/>
          </w:tcPr>
          <w:p w14:paraId="536D36D8" w14:textId="77777777" w:rsidR="0023555C" w:rsidRPr="00F81FC6" w:rsidRDefault="0023555C" w:rsidP="0023555C">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0.001</w:t>
            </w:r>
          </w:p>
        </w:tc>
        <w:tc>
          <w:tcPr>
            <w:tcW w:w="913" w:type="pct"/>
            <w:noWrap/>
            <w:hideMark/>
          </w:tcPr>
          <w:p w14:paraId="1FDDEEF6" w14:textId="77777777" w:rsidR="0023555C" w:rsidRPr="00F81FC6" w:rsidRDefault="0023555C" w:rsidP="0023555C">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0.0005</w:t>
            </w:r>
          </w:p>
        </w:tc>
      </w:tr>
    </w:tbl>
    <w:p w14:paraId="4AA939EE" w14:textId="77777777" w:rsidR="0004575A" w:rsidRPr="00F81FC6" w:rsidRDefault="0004575A" w:rsidP="0004575A">
      <w:pPr>
        <w:pStyle w:val="NoSpacing"/>
        <w:spacing w:line="480" w:lineRule="auto"/>
        <w:ind w:firstLine="720"/>
        <w:rPr>
          <w:rFonts w:ascii="Times New Roman" w:hAnsi="Times New Roman" w:cs="Times New Roman"/>
          <w:sz w:val="24"/>
        </w:rPr>
      </w:pPr>
    </w:p>
    <w:p w14:paraId="592035DA" w14:textId="7C5A364F" w:rsidR="0004575A" w:rsidRPr="00F81FC6" w:rsidRDefault="0004575A" w:rsidP="0004575A">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The first moisture parameter validation was done using the 1.5mm thickness and 0.75</w:t>
      </w:r>
      <w:r w:rsidR="00332B3E">
        <w:rPr>
          <w:rFonts w:ascii="Times New Roman" w:hAnsi="Times New Roman" w:cs="Times New Roman"/>
          <w:sz w:val="24"/>
        </w:rPr>
        <w:t>in</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planar size neat ep</w:t>
      </w:r>
      <w:r w:rsidR="00F216C0" w:rsidRPr="00F81FC6">
        <w:rPr>
          <w:rFonts w:ascii="Times New Roman" w:hAnsi="Times New Roman" w:cs="Times New Roman"/>
          <w:sz w:val="24"/>
        </w:rPr>
        <w:t>o</w:t>
      </w:r>
      <w:r w:rsidR="00736ADB">
        <w:rPr>
          <w:rFonts w:ascii="Times New Roman" w:hAnsi="Times New Roman" w:cs="Times New Roman"/>
          <w:sz w:val="24"/>
        </w:rPr>
        <w:t>xy samples as shown in Figure 36</w:t>
      </w:r>
      <w:r w:rsidRPr="00F81FC6">
        <w:rPr>
          <w:rFonts w:ascii="Times New Roman" w:hAnsi="Times New Roman" w:cs="Times New Roman"/>
          <w:sz w:val="24"/>
        </w:rPr>
        <w:t>. The recovered data points were found by finding the moisture absorption parameters using the 1.5mm thickness, 1.00</w:t>
      </w:r>
      <w:r w:rsidR="00332B3E">
        <w:rPr>
          <w:rFonts w:ascii="Times New Roman" w:hAnsi="Times New Roman" w:cs="Times New Roman"/>
          <w:sz w:val="24"/>
        </w:rPr>
        <w:t>in</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samples and the 1.5mm thickness, 1.25</w:t>
      </w:r>
      <w:r w:rsidR="00332B3E">
        <w:rPr>
          <w:rFonts w:ascii="Times New Roman" w:hAnsi="Times New Roman" w:cs="Times New Roman"/>
          <w:sz w:val="24"/>
        </w:rPr>
        <w:t>in</w:t>
      </w:r>
      <w:r w:rsidRPr="00F81FC6">
        <w:rPr>
          <w:rFonts w:ascii="Times New Roman" w:hAnsi="Times New Roman" w:cs="Times New Roman"/>
          <w:sz w:val="24"/>
        </w:rPr>
        <w:t>x 1.25</w:t>
      </w:r>
      <w:r w:rsidR="00332B3E">
        <w:rPr>
          <w:rFonts w:ascii="Times New Roman" w:hAnsi="Times New Roman" w:cs="Times New Roman"/>
          <w:sz w:val="24"/>
        </w:rPr>
        <w:t>in</w:t>
      </w:r>
      <w:r w:rsidRPr="00F81FC6">
        <w:rPr>
          <w:rFonts w:ascii="Times New Roman" w:hAnsi="Times New Roman" w:cs="Times New Roman"/>
          <w:sz w:val="24"/>
        </w:rPr>
        <w:t xml:space="preserve"> samples</w:t>
      </w:r>
      <w:r w:rsidR="00156E68" w:rsidRPr="00F81FC6">
        <w:rPr>
          <w:rFonts w:ascii="Times New Roman" w:hAnsi="Times New Roman" w:cs="Times New Roman"/>
          <w:sz w:val="24"/>
        </w:rPr>
        <w:t>,</w:t>
      </w:r>
      <w:r w:rsidRPr="00F81FC6">
        <w:rPr>
          <w:rFonts w:ascii="Times New Roman" w:hAnsi="Times New Roman" w:cs="Times New Roman"/>
          <w:sz w:val="24"/>
        </w:rPr>
        <w:t xml:space="preserve"> in combination. The plot is shown without the da</w:t>
      </w:r>
      <w:r w:rsidR="00156E68" w:rsidRPr="00F81FC6">
        <w:rPr>
          <w:rFonts w:ascii="Times New Roman" w:hAnsi="Times New Roman" w:cs="Times New Roman"/>
          <w:sz w:val="24"/>
        </w:rPr>
        <w:t xml:space="preserve">ta points but instead with </w:t>
      </w:r>
      <w:r w:rsidRPr="00F81FC6">
        <w:rPr>
          <w:rFonts w:ascii="Times New Roman" w:hAnsi="Times New Roman" w:cs="Times New Roman"/>
          <w:sz w:val="24"/>
        </w:rPr>
        <w:t xml:space="preserve">a representative line as a way to make the plot less cluttered and </w:t>
      </w:r>
      <w:r w:rsidR="00156E68" w:rsidRPr="00F81FC6">
        <w:rPr>
          <w:rFonts w:ascii="Times New Roman" w:hAnsi="Times New Roman" w:cs="Times New Roman"/>
          <w:sz w:val="24"/>
        </w:rPr>
        <w:t xml:space="preserve">more clearly comparable. In this </w:t>
      </w:r>
      <w:r w:rsidRPr="00F81FC6">
        <w:rPr>
          <w:rFonts w:ascii="Times New Roman" w:hAnsi="Times New Roman" w:cs="Times New Roman"/>
          <w:sz w:val="24"/>
        </w:rPr>
        <w:t>figure</w:t>
      </w:r>
      <w:r w:rsidR="00AC5145">
        <w:rPr>
          <w:rFonts w:ascii="Times New Roman" w:hAnsi="Times New Roman" w:cs="Times New Roman"/>
          <w:sz w:val="24"/>
        </w:rPr>
        <w:t>,</w:t>
      </w:r>
      <w:r w:rsidRPr="00F81FC6">
        <w:rPr>
          <w:rFonts w:ascii="Times New Roman" w:hAnsi="Times New Roman" w:cs="Times New Roman"/>
          <w:sz w:val="24"/>
        </w:rPr>
        <w:t xml:space="preserve"> the experimental data collected is displayed as a blue line, while the validating line produced by the recovered moisture parameters is displayed as a red line. The figure shows the moisture equilibrium level</w:t>
      </w:r>
      <w:r w:rsidR="00156E68" w:rsidRPr="00F81FC6">
        <w:rPr>
          <w:rFonts w:ascii="Times New Roman" w:hAnsi="Times New Roman" w:cs="Times New Roman"/>
          <w:sz w:val="24"/>
        </w:rPr>
        <w:t>,</w:t>
      </w:r>
      <w:r w:rsidRPr="00F81FC6">
        <w:rPr>
          <w:rFonts w:ascii="Times New Roman" w:hAnsi="Times New Roman" w:cs="Times New Roman"/>
          <w:sz w:val="24"/>
        </w:rPr>
        <w:t xml:space="preserve"> along with the initial uptake</w:t>
      </w:r>
      <w:r w:rsidR="00156E68" w:rsidRPr="00F81FC6">
        <w:rPr>
          <w:rFonts w:ascii="Times New Roman" w:hAnsi="Times New Roman" w:cs="Times New Roman"/>
          <w:sz w:val="24"/>
        </w:rPr>
        <w:t>,</w:t>
      </w:r>
      <w:r w:rsidRPr="00F81FC6">
        <w:rPr>
          <w:rFonts w:ascii="Times New Roman" w:hAnsi="Times New Roman" w:cs="Times New Roman"/>
          <w:sz w:val="24"/>
        </w:rPr>
        <w:t xml:space="preserve"> produce similar results for both the experimental data along with the theoreti</w:t>
      </w:r>
      <w:r w:rsidR="00156E68" w:rsidRPr="00F81FC6">
        <w:rPr>
          <w:rFonts w:ascii="Times New Roman" w:hAnsi="Times New Roman" w:cs="Times New Roman"/>
          <w:sz w:val="24"/>
        </w:rPr>
        <w:t xml:space="preserve">cal data </w:t>
      </w:r>
      <w:r w:rsidRPr="00F81FC6">
        <w:rPr>
          <w:rFonts w:ascii="Times New Roman" w:hAnsi="Times New Roman" w:cs="Times New Roman"/>
          <w:sz w:val="24"/>
        </w:rPr>
        <w:t xml:space="preserve">from the recovered parameters. The experimental data shows fluctuation from square root twenty hours until the end of recovery </w:t>
      </w:r>
      <w:r w:rsidR="00156E68" w:rsidRPr="00F81FC6">
        <w:rPr>
          <w:rFonts w:ascii="Times New Roman" w:hAnsi="Times New Roman" w:cs="Times New Roman"/>
          <w:sz w:val="24"/>
        </w:rPr>
        <w:t>resulting in noticeable differences in data.</w:t>
      </w:r>
      <w:r w:rsidRPr="00F81FC6">
        <w:rPr>
          <w:rFonts w:ascii="Times New Roman" w:hAnsi="Times New Roman" w:cs="Times New Roman"/>
          <w:sz w:val="24"/>
        </w:rPr>
        <w:t xml:space="preserve"> </w:t>
      </w:r>
    </w:p>
    <w:p w14:paraId="43BED698" w14:textId="77777777" w:rsidR="0004575A" w:rsidRPr="00F81FC6" w:rsidRDefault="0004575A" w:rsidP="0004575A">
      <w:pPr>
        <w:pStyle w:val="NoSpacing"/>
        <w:keepNext/>
        <w:spacing w:line="480" w:lineRule="auto"/>
        <w:rPr>
          <w:rFonts w:ascii="Times New Roman" w:hAnsi="Times New Roman" w:cs="Times New Roman"/>
          <w:sz w:val="24"/>
        </w:rPr>
      </w:pPr>
    </w:p>
    <w:p w14:paraId="0B3B5C5D" w14:textId="77777777" w:rsidR="00606234" w:rsidRPr="00F81FC6" w:rsidRDefault="00606234" w:rsidP="00606234">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27950DE5" wp14:editId="1C42D86B">
            <wp:extent cx="50292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F5318C6" w14:textId="0A815810" w:rsidR="00606234" w:rsidRPr="00F81FC6" w:rsidRDefault="00606234" w:rsidP="00606234">
      <w:pPr>
        <w:pStyle w:val="Caption"/>
        <w:jc w:val="center"/>
        <w:rPr>
          <w:rFonts w:ascii="Times New Roman" w:hAnsi="Times New Roman" w:cs="Times New Roman"/>
          <w:color w:val="auto"/>
          <w:sz w:val="24"/>
        </w:rPr>
      </w:pPr>
      <w:bookmarkStart w:id="59" w:name="_Toc459060293"/>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36</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Validation of neat epoxy samples with 1.5mm thickness and 0.75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w:t>
      </w:r>
      <w:bookmarkEnd w:id="59"/>
    </w:p>
    <w:p w14:paraId="31EA5E97" w14:textId="5F483ACF" w:rsidR="0004575A" w:rsidRPr="00F81FC6" w:rsidRDefault="00736ADB" w:rsidP="0004575A">
      <w:pPr>
        <w:pStyle w:val="NoSpacing"/>
        <w:spacing w:line="480" w:lineRule="auto"/>
        <w:ind w:firstLine="720"/>
        <w:rPr>
          <w:rFonts w:ascii="Times New Roman" w:hAnsi="Times New Roman" w:cs="Times New Roman"/>
          <w:sz w:val="24"/>
        </w:rPr>
      </w:pPr>
      <w:r>
        <w:rPr>
          <w:rFonts w:ascii="Times New Roman" w:hAnsi="Times New Roman" w:cs="Times New Roman"/>
          <w:sz w:val="24"/>
        </w:rPr>
        <w:t>Similarly to Figure 36</w:t>
      </w:r>
      <w:r w:rsidR="0004575A" w:rsidRPr="00F81FC6">
        <w:rPr>
          <w:rFonts w:ascii="Times New Roman" w:hAnsi="Times New Roman" w:cs="Times New Roman"/>
          <w:sz w:val="24"/>
        </w:rPr>
        <w:t xml:space="preserve">, Figure </w:t>
      </w:r>
      <w:r>
        <w:rPr>
          <w:rFonts w:ascii="Times New Roman" w:hAnsi="Times New Roman" w:cs="Times New Roman"/>
          <w:sz w:val="24"/>
        </w:rPr>
        <w:t>37</w:t>
      </w:r>
      <w:r w:rsidR="0004575A" w:rsidRPr="00F81FC6">
        <w:rPr>
          <w:rFonts w:ascii="Times New Roman" w:hAnsi="Times New Roman" w:cs="Times New Roman"/>
          <w:sz w:val="24"/>
        </w:rPr>
        <w:t xml:space="preserve"> shows the validation of the 1.5mm thickness neat epoxy samples, but for the pla</w:t>
      </w:r>
      <w:r w:rsidR="00156E68" w:rsidRPr="00F81FC6">
        <w:rPr>
          <w:rFonts w:ascii="Times New Roman" w:hAnsi="Times New Roman" w:cs="Times New Roman"/>
          <w:sz w:val="24"/>
        </w:rPr>
        <w:t>nar size of 1.00</w:t>
      </w:r>
      <w:r w:rsidR="00332B3E">
        <w:rPr>
          <w:rFonts w:ascii="Times New Roman" w:hAnsi="Times New Roman" w:cs="Times New Roman"/>
          <w:sz w:val="24"/>
        </w:rPr>
        <w:t xml:space="preserve">in </w:t>
      </w:r>
      <w:r w:rsidR="00156E68" w:rsidRPr="00F81FC6">
        <w:rPr>
          <w:rFonts w:ascii="Times New Roman" w:hAnsi="Times New Roman" w:cs="Times New Roman"/>
          <w:sz w:val="24"/>
        </w:rPr>
        <w:t>x 0.75</w:t>
      </w:r>
      <w:r w:rsidR="00332B3E">
        <w:rPr>
          <w:rFonts w:ascii="Times New Roman" w:hAnsi="Times New Roman" w:cs="Times New Roman"/>
          <w:sz w:val="24"/>
        </w:rPr>
        <w:t>in</w:t>
      </w:r>
      <w:r w:rsidR="00156E68" w:rsidRPr="00F81FC6">
        <w:rPr>
          <w:rFonts w:ascii="Times New Roman" w:hAnsi="Times New Roman" w:cs="Times New Roman"/>
          <w:sz w:val="24"/>
        </w:rPr>
        <w:t>. The recovered data points</w:t>
      </w:r>
      <w:r w:rsidR="0004575A" w:rsidRPr="00F81FC6">
        <w:rPr>
          <w:rFonts w:ascii="Times New Roman" w:hAnsi="Times New Roman" w:cs="Times New Roman"/>
          <w:sz w:val="24"/>
        </w:rPr>
        <w:t xml:space="preserve"> were found by finding the moisture absorption parameters using the 1.5mm thickness, 0.75</w:t>
      </w:r>
      <w:r w:rsidR="00332B3E">
        <w:rPr>
          <w:rFonts w:ascii="Times New Roman" w:hAnsi="Times New Roman" w:cs="Times New Roman"/>
          <w:sz w:val="24"/>
        </w:rPr>
        <w:t xml:space="preserve">in </w:t>
      </w:r>
      <w:r w:rsidR="0004575A" w:rsidRPr="00F81FC6">
        <w:rPr>
          <w:rFonts w:ascii="Times New Roman" w:hAnsi="Times New Roman" w:cs="Times New Roman"/>
          <w:sz w:val="24"/>
        </w:rPr>
        <w:t>x 0.75</w:t>
      </w:r>
      <w:r w:rsidR="00332B3E">
        <w:rPr>
          <w:rFonts w:ascii="Times New Roman" w:hAnsi="Times New Roman" w:cs="Times New Roman"/>
          <w:sz w:val="24"/>
        </w:rPr>
        <w:t>in</w:t>
      </w:r>
      <w:r w:rsidR="0004575A" w:rsidRPr="00F81FC6">
        <w:rPr>
          <w:rFonts w:ascii="Times New Roman" w:hAnsi="Times New Roman" w:cs="Times New Roman"/>
          <w:sz w:val="24"/>
        </w:rPr>
        <w:t xml:space="preserve"> planar size samples and the 1.5mm thickness, 1.25</w:t>
      </w:r>
      <w:r w:rsidR="00332B3E">
        <w:rPr>
          <w:rFonts w:ascii="Times New Roman" w:hAnsi="Times New Roman" w:cs="Times New Roman"/>
          <w:sz w:val="24"/>
        </w:rPr>
        <w:t xml:space="preserve">in </w:t>
      </w:r>
      <w:r w:rsidR="0004575A" w:rsidRPr="00F81FC6">
        <w:rPr>
          <w:rFonts w:ascii="Times New Roman" w:hAnsi="Times New Roman" w:cs="Times New Roman"/>
          <w:sz w:val="24"/>
        </w:rPr>
        <w:t>x 1.25</w:t>
      </w:r>
      <w:r w:rsidR="00332B3E">
        <w:rPr>
          <w:rFonts w:ascii="Times New Roman" w:hAnsi="Times New Roman" w:cs="Times New Roman"/>
          <w:sz w:val="24"/>
        </w:rPr>
        <w:t>in</w:t>
      </w:r>
      <w:r w:rsidR="0004575A" w:rsidRPr="00F81FC6">
        <w:rPr>
          <w:rFonts w:ascii="Times New Roman" w:hAnsi="Times New Roman" w:cs="Times New Roman"/>
          <w:sz w:val="24"/>
        </w:rPr>
        <w:t xml:space="preserve"> </w:t>
      </w:r>
      <w:r w:rsidR="00F216C0" w:rsidRPr="00F81FC6">
        <w:rPr>
          <w:rFonts w:ascii="Times New Roman" w:hAnsi="Times New Roman" w:cs="Times New Roman"/>
          <w:sz w:val="24"/>
        </w:rPr>
        <w:t>p</w:t>
      </w:r>
      <w:r w:rsidR="00234AE5" w:rsidRPr="00F81FC6">
        <w:rPr>
          <w:rFonts w:ascii="Times New Roman" w:hAnsi="Times New Roman" w:cs="Times New Roman"/>
          <w:sz w:val="24"/>
        </w:rPr>
        <w:t>lanar size samples. In Figure 3</w:t>
      </w:r>
      <w:r>
        <w:rPr>
          <w:rFonts w:ascii="Times New Roman" w:hAnsi="Times New Roman" w:cs="Times New Roman"/>
          <w:sz w:val="24"/>
        </w:rPr>
        <w:t>7</w:t>
      </w:r>
      <w:r w:rsidR="00156E68" w:rsidRPr="00F81FC6">
        <w:rPr>
          <w:rFonts w:ascii="Times New Roman" w:hAnsi="Times New Roman" w:cs="Times New Roman"/>
          <w:sz w:val="24"/>
        </w:rPr>
        <w:t>,</w:t>
      </w:r>
      <w:r w:rsidR="0004575A" w:rsidRPr="00F81FC6">
        <w:rPr>
          <w:rFonts w:ascii="Times New Roman" w:hAnsi="Times New Roman" w:cs="Times New Roman"/>
          <w:sz w:val="24"/>
        </w:rPr>
        <w:t xml:space="preserve"> the experimental data is displayed as a solid blue line without showing locations of major data points to reduce the clutter of the graph. The projected data based on the recovered moisture absorption parameters is shown as a solid red line. The experimental data shows small fluctuations throughout the moisture uptake, but not as significantly as the smaller planar size samples displayed in Figure </w:t>
      </w:r>
      <w:r>
        <w:rPr>
          <w:rFonts w:ascii="Times New Roman" w:hAnsi="Times New Roman" w:cs="Times New Roman"/>
          <w:sz w:val="24"/>
        </w:rPr>
        <w:t>36</w:t>
      </w:r>
      <w:r w:rsidR="0004575A" w:rsidRPr="00F81FC6">
        <w:rPr>
          <w:rFonts w:ascii="Times New Roman" w:hAnsi="Times New Roman" w:cs="Times New Roman"/>
          <w:sz w:val="24"/>
        </w:rPr>
        <w:t xml:space="preserve">. The comparison between the two data plots shows </w:t>
      </w:r>
      <w:r w:rsidR="00156E68" w:rsidRPr="00F81FC6">
        <w:rPr>
          <w:rFonts w:ascii="Times New Roman" w:hAnsi="Times New Roman" w:cs="Times New Roman"/>
          <w:sz w:val="24"/>
        </w:rPr>
        <w:t xml:space="preserve">close similarity during </w:t>
      </w:r>
      <w:r w:rsidR="0004575A" w:rsidRPr="00F81FC6">
        <w:rPr>
          <w:rFonts w:ascii="Times New Roman" w:hAnsi="Times New Roman" w:cs="Times New Roman"/>
          <w:sz w:val="24"/>
        </w:rPr>
        <w:t xml:space="preserve">moisture uptake and as the </w:t>
      </w:r>
      <w:r w:rsidR="00156E68" w:rsidRPr="00F81FC6">
        <w:rPr>
          <w:rFonts w:ascii="Times New Roman" w:hAnsi="Times New Roman" w:cs="Times New Roman"/>
          <w:sz w:val="24"/>
        </w:rPr>
        <w:t xml:space="preserve">uptake </w:t>
      </w:r>
      <w:r w:rsidR="0004575A" w:rsidRPr="00F81FC6">
        <w:rPr>
          <w:rFonts w:ascii="Times New Roman" w:hAnsi="Times New Roman" w:cs="Times New Roman"/>
          <w:sz w:val="24"/>
        </w:rPr>
        <w:t xml:space="preserve">continues the recovered data follows the experimental data accurately </w:t>
      </w:r>
      <w:r w:rsidR="0004575A" w:rsidRPr="00F81FC6">
        <w:rPr>
          <w:rFonts w:ascii="Times New Roman" w:hAnsi="Times New Roman" w:cs="Times New Roman"/>
          <w:sz w:val="24"/>
        </w:rPr>
        <w:lastRenderedPageBreak/>
        <w:t xml:space="preserve">ending with </w:t>
      </w:r>
      <w:r w:rsidR="00BF6E49" w:rsidRPr="00F81FC6">
        <w:rPr>
          <w:rFonts w:ascii="Times New Roman" w:hAnsi="Times New Roman" w:cs="Times New Roman"/>
          <w:sz w:val="24"/>
        </w:rPr>
        <w:t>higher</w:t>
      </w:r>
      <w:r w:rsidR="0004575A" w:rsidRPr="00F81FC6">
        <w:rPr>
          <w:rFonts w:ascii="Times New Roman" w:hAnsi="Times New Roman" w:cs="Times New Roman"/>
          <w:sz w:val="24"/>
        </w:rPr>
        <w:t xml:space="preserve"> moisture equilibrium, but </w:t>
      </w:r>
      <w:r w:rsidR="00156E68" w:rsidRPr="00F81FC6">
        <w:rPr>
          <w:rFonts w:ascii="Times New Roman" w:hAnsi="Times New Roman" w:cs="Times New Roman"/>
          <w:sz w:val="24"/>
        </w:rPr>
        <w:t>with the fluctuation that occurs the experimental data could once again trend upward to match the projected curve.</w:t>
      </w:r>
      <w:r w:rsidR="0004575A" w:rsidRPr="00F81FC6">
        <w:rPr>
          <w:rFonts w:ascii="Times New Roman" w:hAnsi="Times New Roman" w:cs="Times New Roman"/>
          <w:sz w:val="24"/>
        </w:rPr>
        <w:t xml:space="preserve"> </w:t>
      </w:r>
    </w:p>
    <w:p w14:paraId="073B87AC" w14:textId="77777777" w:rsidR="004F76A8" w:rsidRPr="00F81FC6" w:rsidRDefault="00606234" w:rsidP="004F76A8">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4B754CA0" wp14:editId="6E09621A">
            <wp:extent cx="5029200" cy="3200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1D08989" w14:textId="2E4FD540" w:rsidR="00606234" w:rsidRPr="00F81FC6" w:rsidRDefault="004F76A8" w:rsidP="004F76A8">
      <w:pPr>
        <w:pStyle w:val="Caption"/>
        <w:jc w:val="center"/>
        <w:rPr>
          <w:rFonts w:ascii="Times New Roman" w:hAnsi="Times New Roman" w:cs="Times New Roman"/>
          <w:color w:val="auto"/>
          <w:sz w:val="24"/>
        </w:rPr>
      </w:pPr>
      <w:bookmarkStart w:id="60" w:name="_Toc459060294"/>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37</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Validation of neat epoxy samples with 1.5mm thickness and 1.00</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w:t>
      </w:r>
      <w:bookmarkEnd w:id="60"/>
    </w:p>
    <w:p w14:paraId="0838FB27" w14:textId="346D9660" w:rsidR="0004575A" w:rsidRPr="00F81FC6" w:rsidRDefault="0004575A" w:rsidP="0004575A">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Figure </w:t>
      </w:r>
      <w:r w:rsidR="00736ADB">
        <w:rPr>
          <w:rFonts w:ascii="Times New Roman" w:hAnsi="Times New Roman" w:cs="Times New Roman"/>
          <w:sz w:val="24"/>
        </w:rPr>
        <w:t>38</w:t>
      </w:r>
      <w:r w:rsidRPr="00F81FC6">
        <w:rPr>
          <w:rFonts w:ascii="Times New Roman" w:hAnsi="Times New Roman" w:cs="Times New Roman"/>
          <w:sz w:val="24"/>
        </w:rPr>
        <w:t xml:space="preserve"> shows the validation of the 1.5mm thickness neat epoxy samples, but for the planar size of 1.25</w:t>
      </w:r>
      <w:r w:rsidR="00332B3E">
        <w:rPr>
          <w:rFonts w:ascii="Times New Roman" w:hAnsi="Times New Roman" w:cs="Times New Roman"/>
          <w:sz w:val="24"/>
        </w:rPr>
        <w:t xml:space="preserve">in </w:t>
      </w:r>
      <w:r w:rsidRPr="00F81FC6">
        <w:rPr>
          <w:rFonts w:ascii="Times New Roman" w:hAnsi="Times New Roman" w:cs="Times New Roman"/>
          <w:sz w:val="24"/>
        </w:rPr>
        <w:t>x 1.25</w:t>
      </w:r>
      <w:r w:rsidR="00332B3E">
        <w:rPr>
          <w:rFonts w:ascii="Times New Roman" w:hAnsi="Times New Roman" w:cs="Times New Roman"/>
          <w:sz w:val="24"/>
        </w:rPr>
        <w:t>in</w:t>
      </w:r>
      <w:r w:rsidRPr="00F81FC6">
        <w:rPr>
          <w:rFonts w:ascii="Times New Roman" w:hAnsi="Times New Roman" w:cs="Times New Roman"/>
          <w:sz w:val="24"/>
        </w:rPr>
        <w:t xml:space="preserve"> instead. The recovere</w:t>
      </w:r>
      <w:r w:rsidR="009C1507" w:rsidRPr="00F81FC6">
        <w:rPr>
          <w:rFonts w:ascii="Times New Roman" w:hAnsi="Times New Roman" w:cs="Times New Roman"/>
          <w:sz w:val="24"/>
        </w:rPr>
        <w:t>d data points in this</w:t>
      </w:r>
      <w:r w:rsidRPr="00F81FC6">
        <w:rPr>
          <w:rFonts w:ascii="Times New Roman" w:hAnsi="Times New Roman" w:cs="Times New Roman"/>
          <w:sz w:val="24"/>
        </w:rPr>
        <w:t xml:space="preserve"> cas</w:t>
      </w:r>
      <w:r w:rsidR="009C1507" w:rsidRPr="00F81FC6">
        <w:rPr>
          <w:rFonts w:ascii="Times New Roman" w:hAnsi="Times New Roman" w:cs="Times New Roman"/>
          <w:sz w:val="24"/>
        </w:rPr>
        <w:t xml:space="preserve">e were found by taking </w:t>
      </w:r>
      <w:r w:rsidRPr="00F81FC6">
        <w:rPr>
          <w:rFonts w:ascii="Times New Roman" w:hAnsi="Times New Roman" w:cs="Times New Roman"/>
          <w:sz w:val="24"/>
        </w:rPr>
        <w:t>the moisture absorption parameters</w:t>
      </w:r>
      <w:r w:rsidR="009C1507" w:rsidRPr="00F81FC6">
        <w:rPr>
          <w:rFonts w:ascii="Times New Roman" w:hAnsi="Times New Roman" w:cs="Times New Roman"/>
          <w:sz w:val="24"/>
        </w:rPr>
        <w:t xml:space="preserve"> from </w:t>
      </w:r>
      <w:r w:rsidRPr="00F81FC6">
        <w:rPr>
          <w:rFonts w:ascii="Times New Roman" w:hAnsi="Times New Roman" w:cs="Times New Roman"/>
          <w:sz w:val="24"/>
        </w:rPr>
        <w:t>the 1.5mm thickness, 0.75</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planar size samples and the 1.5mm thickness, 1.00</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w:t>
      </w:r>
      <w:r w:rsidR="00F216C0" w:rsidRPr="00F81FC6">
        <w:rPr>
          <w:rFonts w:ascii="Times New Roman" w:hAnsi="Times New Roman" w:cs="Times New Roman"/>
          <w:sz w:val="24"/>
        </w:rPr>
        <w:t>p</w:t>
      </w:r>
      <w:r w:rsidR="00736ADB">
        <w:rPr>
          <w:rFonts w:ascii="Times New Roman" w:hAnsi="Times New Roman" w:cs="Times New Roman"/>
          <w:sz w:val="24"/>
        </w:rPr>
        <w:t>lanar size samples. In Figure 37</w:t>
      </w:r>
      <w:r w:rsidRPr="00F81FC6">
        <w:rPr>
          <w:rFonts w:ascii="Times New Roman" w:hAnsi="Times New Roman" w:cs="Times New Roman"/>
          <w:sz w:val="24"/>
        </w:rPr>
        <w:t xml:space="preserve"> the experimental data is displayed as a solid blue line without showing locations of major data points to reduce the clutter of the graph. The projected data</w:t>
      </w:r>
      <w:r w:rsidR="00793705" w:rsidRPr="00F81FC6">
        <w:rPr>
          <w:rFonts w:ascii="Times New Roman" w:hAnsi="Times New Roman" w:cs="Times New Roman"/>
          <w:sz w:val="24"/>
        </w:rPr>
        <w:t>,</w:t>
      </w:r>
      <w:r w:rsidRPr="00F81FC6">
        <w:rPr>
          <w:rFonts w:ascii="Times New Roman" w:hAnsi="Times New Roman" w:cs="Times New Roman"/>
          <w:sz w:val="24"/>
        </w:rPr>
        <w:t xml:space="preserve"> based on the recovered moisture absorption parameters</w:t>
      </w:r>
      <w:r w:rsidR="00793705" w:rsidRPr="00F81FC6">
        <w:rPr>
          <w:rFonts w:ascii="Times New Roman" w:hAnsi="Times New Roman" w:cs="Times New Roman"/>
          <w:sz w:val="24"/>
        </w:rPr>
        <w:t>,</w:t>
      </w:r>
      <w:r w:rsidRPr="00F81FC6">
        <w:rPr>
          <w:rFonts w:ascii="Times New Roman" w:hAnsi="Times New Roman" w:cs="Times New Roman"/>
          <w:sz w:val="24"/>
        </w:rPr>
        <w:t xml:space="preserve"> is shown as a solid red line. The experimental data shows similar</w:t>
      </w:r>
      <w:r w:rsidR="00793705" w:rsidRPr="00F81FC6">
        <w:rPr>
          <w:rFonts w:ascii="Times New Roman" w:hAnsi="Times New Roman" w:cs="Times New Roman"/>
          <w:sz w:val="24"/>
        </w:rPr>
        <w:t xml:space="preserve"> trends</w:t>
      </w:r>
      <w:r w:rsidRPr="00F81FC6">
        <w:rPr>
          <w:rFonts w:ascii="Times New Roman" w:hAnsi="Times New Roman" w:cs="Times New Roman"/>
          <w:sz w:val="24"/>
        </w:rPr>
        <w:t xml:space="preserve"> but lesser am</w:t>
      </w:r>
      <w:r w:rsidR="00F216C0" w:rsidRPr="00F81FC6">
        <w:rPr>
          <w:rFonts w:ascii="Times New Roman" w:hAnsi="Times New Roman" w:cs="Times New Roman"/>
          <w:sz w:val="24"/>
        </w:rPr>
        <w:t xml:space="preserve">ounts of fluctuation to </w:t>
      </w:r>
      <w:r w:rsidR="00736ADB">
        <w:rPr>
          <w:rFonts w:ascii="Times New Roman" w:hAnsi="Times New Roman" w:cs="Times New Roman"/>
          <w:sz w:val="24"/>
        </w:rPr>
        <w:t>Figure 37</w:t>
      </w:r>
      <w:r w:rsidRPr="00F81FC6">
        <w:rPr>
          <w:rFonts w:ascii="Times New Roman" w:hAnsi="Times New Roman" w:cs="Times New Roman"/>
          <w:sz w:val="24"/>
        </w:rPr>
        <w:t>, the decrease in fluctuations between each of the figures can be explained by the sample sizes getting larger</w:t>
      </w:r>
      <w:r w:rsidR="00793705" w:rsidRPr="00F81FC6">
        <w:rPr>
          <w:rFonts w:ascii="Times New Roman" w:hAnsi="Times New Roman" w:cs="Times New Roman"/>
          <w:sz w:val="24"/>
        </w:rPr>
        <w:t xml:space="preserve"> and minimizing the error from mass change</w:t>
      </w:r>
      <w:r w:rsidRPr="00F81FC6">
        <w:rPr>
          <w:rFonts w:ascii="Times New Roman" w:hAnsi="Times New Roman" w:cs="Times New Roman"/>
          <w:sz w:val="24"/>
        </w:rPr>
        <w:t>. Mass change having less effect on the moisture conte</w:t>
      </w:r>
      <w:r w:rsidR="00793705" w:rsidRPr="00F81FC6">
        <w:rPr>
          <w:rFonts w:ascii="Times New Roman" w:hAnsi="Times New Roman" w:cs="Times New Roman"/>
          <w:sz w:val="24"/>
        </w:rPr>
        <w:t>nt level allows</w:t>
      </w:r>
      <w:r w:rsidRPr="00F81FC6">
        <w:rPr>
          <w:rFonts w:ascii="Times New Roman" w:hAnsi="Times New Roman" w:cs="Times New Roman"/>
          <w:sz w:val="24"/>
        </w:rPr>
        <w:t xml:space="preserve"> the samples to have a </w:t>
      </w:r>
      <w:r w:rsidRPr="00F81FC6">
        <w:rPr>
          <w:rFonts w:ascii="Times New Roman" w:hAnsi="Times New Roman" w:cs="Times New Roman"/>
          <w:sz w:val="24"/>
        </w:rPr>
        <w:lastRenderedPageBreak/>
        <w:t>more stable growth rate as the figures display. The validation for this size shows strong correlation between both of the data sets throughout the entire moisture uptake with the experimental data</w:t>
      </w:r>
      <w:r w:rsidR="00AC5145">
        <w:rPr>
          <w:rFonts w:ascii="Times New Roman" w:hAnsi="Times New Roman" w:cs="Times New Roman"/>
          <w:sz w:val="24"/>
        </w:rPr>
        <w:t xml:space="preserve"> slightly separating from the model predictions.</w:t>
      </w:r>
    </w:p>
    <w:p w14:paraId="0D07CB5B" w14:textId="77777777" w:rsidR="004F76A8" w:rsidRPr="00F81FC6" w:rsidRDefault="00606234" w:rsidP="004F76A8">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79056053" wp14:editId="5E4D4B1C">
            <wp:extent cx="5029200" cy="32004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F1120C5" w14:textId="100F79FA" w:rsidR="00606234" w:rsidRPr="00F81FC6" w:rsidRDefault="004F76A8" w:rsidP="004F76A8">
      <w:pPr>
        <w:pStyle w:val="Caption"/>
        <w:jc w:val="center"/>
        <w:rPr>
          <w:rFonts w:ascii="Times New Roman" w:hAnsi="Times New Roman" w:cs="Times New Roman"/>
          <w:color w:val="auto"/>
          <w:sz w:val="24"/>
        </w:rPr>
      </w:pPr>
      <w:bookmarkStart w:id="61" w:name="_Toc459060295"/>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38</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Validation of neat epoxy samples with 1.5mm thickness and 1.25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1.25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w:t>
      </w:r>
      <w:bookmarkEnd w:id="61"/>
    </w:p>
    <w:p w14:paraId="4F23270B" w14:textId="48EB95B4" w:rsidR="00EB0FD0" w:rsidRPr="00F81FC6" w:rsidRDefault="00EB0FD0" w:rsidP="00396D61">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Each of these three previous figures displays that using two of the curves to find the moisture absorption parameters will </w:t>
      </w:r>
      <w:r w:rsidR="00793705" w:rsidRPr="00F81FC6">
        <w:rPr>
          <w:rFonts w:ascii="Times New Roman" w:hAnsi="Times New Roman" w:cs="Times New Roman"/>
          <w:sz w:val="24"/>
        </w:rPr>
        <w:t>accurately project the moisture uptake of the third curve.</w:t>
      </w:r>
      <w:r w:rsidRPr="00F81FC6">
        <w:rPr>
          <w:rFonts w:ascii="Times New Roman" w:hAnsi="Times New Roman" w:cs="Times New Roman"/>
          <w:sz w:val="24"/>
        </w:rPr>
        <w:t xml:space="preserve"> Being able to accurately project the moisture uptake of different planar sizes shows that regardless of the changes in the planar size</w:t>
      </w:r>
      <w:r w:rsidR="00C63068">
        <w:rPr>
          <w:rFonts w:ascii="Times New Roman" w:hAnsi="Times New Roman" w:cs="Times New Roman"/>
          <w:sz w:val="24"/>
        </w:rPr>
        <w:t>,</w:t>
      </w:r>
      <w:r w:rsidRPr="00F81FC6">
        <w:rPr>
          <w:rFonts w:ascii="Times New Roman" w:hAnsi="Times New Roman" w:cs="Times New Roman"/>
          <w:sz w:val="24"/>
        </w:rPr>
        <w:t xml:space="preserve"> there will not be different moisture absorption parameters</w:t>
      </w:r>
      <w:r w:rsidR="00EF0D47" w:rsidRPr="00F81FC6">
        <w:rPr>
          <w:rFonts w:ascii="Times New Roman" w:hAnsi="Times New Roman" w:cs="Times New Roman"/>
          <w:sz w:val="24"/>
        </w:rPr>
        <w:t xml:space="preserve"> at 1.5mm thickness</w:t>
      </w:r>
      <w:r w:rsidRPr="00F81FC6">
        <w:rPr>
          <w:rFonts w:ascii="Times New Roman" w:hAnsi="Times New Roman" w:cs="Times New Roman"/>
          <w:sz w:val="24"/>
        </w:rPr>
        <w:t>, as expected</w:t>
      </w:r>
      <w:r w:rsidR="00297C8B" w:rsidRPr="00F81FC6">
        <w:rPr>
          <w:rFonts w:ascii="Times New Roman" w:hAnsi="Times New Roman" w:cs="Times New Roman"/>
          <w:sz w:val="24"/>
        </w:rPr>
        <w:t xml:space="preserve">. This same procedure has been run for the three different thicknesses with similar results. All of these experimental data plots then go through the same numerical method procedure, but for running all three curves on the plot instead. Running all three of the curves at once is used to find a best fit using all data available </w:t>
      </w:r>
      <w:r w:rsidR="00793705" w:rsidRPr="00F81FC6">
        <w:rPr>
          <w:rFonts w:ascii="Times New Roman" w:hAnsi="Times New Roman" w:cs="Times New Roman"/>
          <w:sz w:val="24"/>
        </w:rPr>
        <w:t>once the data is validated</w:t>
      </w:r>
      <w:r w:rsidR="00297C8B" w:rsidRPr="00F81FC6">
        <w:rPr>
          <w:rFonts w:ascii="Times New Roman" w:hAnsi="Times New Roman" w:cs="Times New Roman"/>
          <w:sz w:val="24"/>
        </w:rPr>
        <w:t xml:space="preserve">.  </w:t>
      </w:r>
      <w:r w:rsidR="00EF0D47" w:rsidRPr="00F81FC6">
        <w:rPr>
          <w:rFonts w:ascii="Times New Roman" w:hAnsi="Times New Roman" w:cs="Times New Roman"/>
          <w:sz w:val="24"/>
        </w:rPr>
        <w:t xml:space="preserve">Once all this </w:t>
      </w:r>
      <w:r w:rsidR="00EF0D47" w:rsidRPr="00F81FC6">
        <w:rPr>
          <w:rFonts w:ascii="Times New Roman" w:hAnsi="Times New Roman" w:cs="Times New Roman"/>
          <w:sz w:val="24"/>
        </w:rPr>
        <w:lastRenderedPageBreak/>
        <w:t>data is compiled there will be an overall comparison for neat epoxy samples and how the thickness of the samples affects the moisture absorption parameters.</w:t>
      </w:r>
    </w:p>
    <w:p w14:paraId="129DA60B" w14:textId="334C2744" w:rsidR="0004575A" w:rsidRPr="00F81FC6" w:rsidRDefault="00032E91" w:rsidP="0004575A">
      <w:pPr>
        <w:pStyle w:val="NoSpacing"/>
        <w:spacing w:line="480" w:lineRule="auto"/>
        <w:ind w:firstLine="720"/>
        <w:rPr>
          <w:rFonts w:ascii="Times New Roman" w:hAnsi="Times New Roman" w:cs="Times New Roman"/>
          <w:sz w:val="24"/>
        </w:rPr>
      </w:pPr>
      <w:r>
        <w:rPr>
          <w:rFonts w:ascii="Times New Roman" w:hAnsi="Times New Roman" w:cs="Times New Roman"/>
          <w:sz w:val="24"/>
        </w:rPr>
        <w:t>Table 3</w:t>
      </w:r>
      <w:r w:rsidR="0004575A" w:rsidRPr="00F81FC6">
        <w:rPr>
          <w:rFonts w:ascii="Times New Roman" w:hAnsi="Times New Roman" w:cs="Times New Roman"/>
          <w:sz w:val="24"/>
        </w:rPr>
        <w:t xml:space="preserve"> shows the results of running the changing planar size calculations when all three curves were used to recover the moisture absorption parameters. The table shows a</w:t>
      </w:r>
      <w:r w:rsidR="00C63068">
        <w:rPr>
          <w:rFonts w:ascii="Times New Roman" w:hAnsi="Times New Roman" w:cs="Times New Roman"/>
          <w:sz w:val="24"/>
        </w:rPr>
        <w:t xml:space="preserve"> small but</w:t>
      </w:r>
      <w:r w:rsidR="0004575A" w:rsidRPr="00F81FC6">
        <w:rPr>
          <w:rFonts w:ascii="Times New Roman" w:hAnsi="Times New Roman" w:cs="Times New Roman"/>
          <w:sz w:val="24"/>
        </w:rPr>
        <w:t xml:space="preserve"> unexpected variance in the different parameters depending on the thickness of the samples. The diffusion parameters between the three thicknesses are not exactly the same but are still closely related in all of the results. The experimental data results in thicknesses that show slight differences, but with no</w:t>
      </w:r>
      <w:r w:rsidR="009F0428" w:rsidRPr="00F81FC6">
        <w:rPr>
          <w:rFonts w:ascii="Times New Roman" w:hAnsi="Times New Roman" w:cs="Times New Roman"/>
          <w:sz w:val="24"/>
        </w:rPr>
        <w:t>thing</w:t>
      </w:r>
      <w:r w:rsidR="0004575A" w:rsidRPr="00F81FC6">
        <w:rPr>
          <w:rFonts w:ascii="Times New Roman" w:hAnsi="Times New Roman" w:cs="Times New Roman"/>
          <w:sz w:val="24"/>
        </w:rPr>
        <w:t xml:space="preserve"> that would suggest that changing the thickness will make specific changes to the moisture absorption parameters.</w:t>
      </w:r>
    </w:p>
    <w:p w14:paraId="44F7ADB1" w14:textId="181E4941" w:rsidR="009D6D30" w:rsidRPr="00F81FC6" w:rsidRDefault="009D6D30" w:rsidP="009D6D30">
      <w:pPr>
        <w:pStyle w:val="Caption"/>
        <w:keepNext/>
        <w:jc w:val="center"/>
        <w:rPr>
          <w:rFonts w:ascii="Times New Roman" w:hAnsi="Times New Roman" w:cs="Times New Roman"/>
          <w:color w:val="auto"/>
          <w:sz w:val="24"/>
        </w:rPr>
      </w:pPr>
      <w:bookmarkStart w:id="62" w:name="_Toc459061890"/>
      <w:r w:rsidRPr="00F81FC6">
        <w:rPr>
          <w:rFonts w:ascii="Times New Roman" w:hAnsi="Times New Roman" w:cs="Times New Roman"/>
          <w:color w:val="auto"/>
          <w:sz w:val="24"/>
        </w:rPr>
        <w:t xml:space="preserve">Table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Table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3</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Recovered moisture </w:t>
      </w:r>
      <w:r w:rsidR="00337739">
        <w:rPr>
          <w:rFonts w:ascii="Times New Roman" w:hAnsi="Times New Roman" w:cs="Times New Roman"/>
          <w:color w:val="auto"/>
          <w:sz w:val="24"/>
        </w:rPr>
        <w:t xml:space="preserve">absorption </w:t>
      </w:r>
      <w:r w:rsidRPr="00F81FC6">
        <w:rPr>
          <w:rFonts w:ascii="Times New Roman" w:hAnsi="Times New Roman" w:cs="Times New Roman"/>
          <w:color w:val="auto"/>
          <w:sz w:val="24"/>
        </w:rPr>
        <w:t>parameters comparison for changing thicknesses in neat epoxy samples</w:t>
      </w:r>
      <w:bookmarkEnd w:id="62"/>
    </w:p>
    <w:tbl>
      <w:tblPr>
        <w:tblStyle w:val="TableGrid"/>
        <w:tblW w:w="5000" w:type="pct"/>
        <w:jc w:val="center"/>
        <w:tblLayout w:type="fixed"/>
        <w:tblLook w:val="04A0" w:firstRow="1" w:lastRow="0" w:firstColumn="1" w:lastColumn="0" w:noHBand="0" w:noVBand="1"/>
      </w:tblPr>
      <w:tblGrid>
        <w:gridCol w:w="1567"/>
        <w:gridCol w:w="1661"/>
        <w:gridCol w:w="1941"/>
        <w:gridCol w:w="1288"/>
        <w:gridCol w:w="1298"/>
        <w:gridCol w:w="957"/>
      </w:tblGrid>
      <w:tr w:rsidR="009D6D30" w:rsidRPr="00F81FC6" w14:paraId="3F1125BB" w14:textId="77777777" w:rsidTr="00337739">
        <w:trPr>
          <w:trHeight w:val="300"/>
          <w:jc w:val="center"/>
        </w:trPr>
        <w:tc>
          <w:tcPr>
            <w:tcW w:w="900" w:type="pct"/>
            <w:noWrap/>
            <w:hideMark/>
          </w:tcPr>
          <w:p w14:paraId="6CCF33E4" w14:textId="77777777" w:rsidR="00F05B1A" w:rsidRPr="00F81FC6" w:rsidRDefault="009D6D30" w:rsidP="00F05B1A">
            <w:pPr>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Thickness (mm)</w:t>
            </w:r>
          </w:p>
        </w:tc>
        <w:tc>
          <w:tcPr>
            <w:tcW w:w="953" w:type="pct"/>
            <w:noWrap/>
            <w:hideMark/>
          </w:tcPr>
          <w:p w14:paraId="6406B4CD" w14:textId="77777777" w:rsidR="00F05B1A" w:rsidRPr="00F81FC6" w:rsidRDefault="00F05B1A" w:rsidP="00F05B1A">
            <w:pPr>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D</w:t>
            </w:r>
            <w:r w:rsidRPr="00F81FC6">
              <w:rPr>
                <w:rFonts w:ascii="Times New Roman" w:eastAsia="Times New Roman" w:hAnsi="Times New Roman" w:cs="Times New Roman"/>
                <w:b/>
                <w:color w:val="000000"/>
                <w:sz w:val="24"/>
                <w:vertAlign w:val="subscript"/>
              </w:rPr>
              <w:t>z</w:t>
            </w:r>
            <w:r w:rsidR="009D6D30" w:rsidRPr="00F81FC6">
              <w:rPr>
                <w:rFonts w:ascii="Times New Roman" w:eastAsia="Times New Roman" w:hAnsi="Times New Roman" w:cs="Times New Roman"/>
                <w:b/>
                <w:color w:val="000000"/>
                <w:sz w:val="24"/>
              </w:rPr>
              <w:t xml:space="preserve"> (mm</w:t>
            </w:r>
            <w:r w:rsidR="009D6D30" w:rsidRPr="00F81FC6">
              <w:rPr>
                <w:rFonts w:ascii="Times New Roman" w:eastAsia="Times New Roman" w:hAnsi="Times New Roman" w:cs="Times New Roman"/>
                <w:b/>
                <w:color w:val="000000"/>
                <w:sz w:val="24"/>
                <w:vertAlign w:val="superscript"/>
              </w:rPr>
              <w:t>2</w:t>
            </w:r>
            <w:r w:rsidR="009D6D30" w:rsidRPr="00F81FC6">
              <w:rPr>
                <w:rFonts w:ascii="Times New Roman" w:eastAsia="Times New Roman" w:hAnsi="Times New Roman" w:cs="Times New Roman"/>
                <w:b/>
                <w:color w:val="000000"/>
                <w:sz w:val="24"/>
              </w:rPr>
              <w:t>/hr)</w:t>
            </w:r>
          </w:p>
        </w:tc>
        <w:tc>
          <w:tcPr>
            <w:tcW w:w="1114" w:type="pct"/>
            <w:noWrap/>
            <w:hideMark/>
          </w:tcPr>
          <w:p w14:paraId="705309CA" w14:textId="77777777" w:rsidR="00F05B1A" w:rsidRPr="00F81FC6" w:rsidRDefault="00F05B1A" w:rsidP="00F05B1A">
            <w:pPr>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D</w:t>
            </w:r>
            <w:r w:rsidRPr="00F81FC6">
              <w:rPr>
                <w:rFonts w:ascii="Times New Roman" w:eastAsia="Times New Roman" w:hAnsi="Times New Roman" w:cs="Times New Roman"/>
                <w:b/>
                <w:color w:val="000000"/>
                <w:sz w:val="24"/>
                <w:vertAlign w:val="subscript"/>
              </w:rPr>
              <w:t>planar</w:t>
            </w:r>
            <w:r w:rsidR="009D6D30" w:rsidRPr="00F81FC6">
              <w:rPr>
                <w:rFonts w:ascii="Times New Roman" w:eastAsia="Times New Roman" w:hAnsi="Times New Roman" w:cs="Times New Roman"/>
                <w:b/>
                <w:color w:val="000000"/>
                <w:sz w:val="24"/>
              </w:rPr>
              <w:t xml:space="preserve"> (mm</w:t>
            </w:r>
            <w:r w:rsidR="009D6D30" w:rsidRPr="00F81FC6">
              <w:rPr>
                <w:rFonts w:ascii="Times New Roman" w:eastAsia="Times New Roman" w:hAnsi="Times New Roman" w:cs="Times New Roman"/>
                <w:b/>
                <w:color w:val="000000"/>
                <w:sz w:val="24"/>
                <w:vertAlign w:val="superscript"/>
              </w:rPr>
              <w:t>2</w:t>
            </w:r>
            <w:r w:rsidR="009D6D30" w:rsidRPr="00F81FC6">
              <w:rPr>
                <w:rFonts w:ascii="Times New Roman" w:eastAsia="Times New Roman" w:hAnsi="Times New Roman" w:cs="Times New Roman"/>
                <w:b/>
                <w:color w:val="000000"/>
                <w:sz w:val="24"/>
              </w:rPr>
              <w:t>/hr)</w:t>
            </w:r>
          </w:p>
        </w:tc>
        <w:tc>
          <w:tcPr>
            <w:tcW w:w="739" w:type="pct"/>
            <w:noWrap/>
            <w:hideMark/>
          </w:tcPr>
          <w:p w14:paraId="3CAB8B1C" w14:textId="77777777" w:rsidR="00F05B1A" w:rsidRPr="00F81FC6" w:rsidRDefault="009D6D30" w:rsidP="00F05B1A">
            <w:pPr>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β (hr</w:t>
            </w:r>
            <w:r w:rsidRPr="00F81FC6">
              <w:rPr>
                <w:rFonts w:ascii="Times New Roman" w:eastAsia="Times New Roman" w:hAnsi="Times New Roman" w:cs="Times New Roman"/>
                <w:b/>
                <w:color w:val="000000"/>
                <w:sz w:val="24"/>
                <w:vertAlign w:val="superscript"/>
              </w:rPr>
              <w:t>-1</w:t>
            </w:r>
            <w:r w:rsidRPr="00F81FC6">
              <w:rPr>
                <w:rFonts w:ascii="Times New Roman" w:eastAsia="Times New Roman" w:hAnsi="Times New Roman" w:cs="Times New Roman"/>
                <w:b/>
                <w:color w:val="000000"/>
                <w:sz w:val="24"/>
              </w:rPr>
              <w:t>)</w:t>
            </w:r>
          </w:p>
        </w:tc>
        <w:tc>
          <w:tcPr>
            <w:tcW w:w="745" w:type="pct"/>
            <w:noWrap/>
            <w:hideMark/>
          </w:tcPr>
          <w:p w14:paraId="1C048D69" w14:textId="6151D8AD" w:rsidR="00F05B1A" w:rsidRPr="00F81FC6" w:rsidRDefault="00127BFB" w:rsidP="00F05B1A">
            <w:pPr>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γ</w:t>
            </w:r>
            <w:r w:rsidR="00C63068">
              <w:rPr>
                <w:rFonts w:ascii="Times New Roman" w:eastAsia="Times New Roman" w:hAnsi="Times New Roman" w:cs="Times New Roman"/>
                <w:b/>
                <w:color w:val="000000"/>
                <w:sz w:val="24"/>
              </w:rPr>
              <w:t xml:space="preserve"> </w:t>
            </w:r>
            <w:r w:rsidR="009D6D30" w:rsidRPr="00F81FC6">
              <w:rPr>
                <w:rFonts w:ascii="Times New Roman" w:eastAsia="Times New Roman" w:hAnsi="Times New Roman" w:cs="Times New Roman"/>
                <w:b/>
                <w:color w:val="000000"/>
                <w:sz w:val="24"/>
              </w:rPr>
              <w:t>(hr</w:t>
            </w:r>
            <w:r w:rsidR="009D6D30" w:rsidRPr="00F81FC6">
              <w:rPr>
                <w:rFonts w:ascii="Times New Roman" w:eastAsia="Times New Roman" w:hAnsi="Times New Roman" w:cs="Times New Roman"/>
                <w:b/>
                <w:color w:val="000000"/>
                <w:sz w:val="24"/>
                <w:vertAlign w:val="superscript"/>
              </w:rPr>
              <w:t>-1</w:t>
            </w:r>
            <w:r w:rsidR="009D6D30" w:rsidRPr="00F81FC6">
              <w:rPr>
                <w:rFonts w:ascii="Times New Roman" w:eastAsia="Times New Roman" w:hAnsi="Times New Roman" w:cs="Times New Roman"/>
                <w:b/>
                <w:color w:val="000000"/>
                <w:sz w:val="24"/>
              </w:rPr>
              <w:t>)</w:t>
            </w:r>
          </w:p>
        </w:tc>
        <w:tc>
          <w:tcPr>
            <w:tcW w:w="549" w:type="pct"/>
            <w:noWrap/>
            <w:hideMark/>
          </w:tcPr>
          <w:p w14:paraId="75B1BF9F" w14:textId="77777777" w:rsidR="00F05B1A" w:rsidRPr="00F81FC6" w:rsidRDefault="00F05B1A" w:rsidP="00F05B1A">
            <w:pPr>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M</w:t>
            </w:r>
            <w:r w:rsidR="009D6D30" w:rsidRPr="00F81FC6">
              <w:rPr>
                <w:rFonts w:ascii="Times New Roman" w:eastAsia="Times New Roman" w:hAnsi="Times New Roman" w:cs="Times New Roman"/>
                <w:b/>
                <w:color w:val="000000"/>
                <w:sz w:val="24"/>
              </w:rPr>
              <w:t>∞ (%)</w:t>
            </w:r>
          </w:p>
        </w:tc>
      </w:tr>
      <w:tr w:rsidR="009D6D30" w:rsidRPr="00F81FC6" w14:paraId="6BCF4C82" w14:textId="77777777" w:rsidTr="00337739">
        <w:trPr>
          <w:trHeight w:val="300"/>
          <w:jc w:val="center"/>
        </w:trPr>
        <w:tc>
          <w:tcPr>
            <w:tcW w:w="900" w:type="pct"/>
            <w:noWrap/>
            <w:hideMark/>
          </w:tcPr>
          <w:p w14:paraId="0FE1513A" w14:textId="77777777" w:rsidR="00F05B1A" w:rsidRPr="00F81FC6" w:rsidRDefault="00F05B1A" w:rsidP="00F05B1A">
            <w:pPr>
              <w:jc w:val="right"/>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1.5</w:t>
            </w:r>
          </w:p>
        </w:tc>
        <w:tc>
          <w:tcPr>
            <w:tcW w:w="953" w:type="pct"/>
            <w:noWrap/>
            <w:hideMark/>
          </w:tcPr>
          <w:p w14:paraId="51F5CCD3" w14:textId="77777777" w:rsidR="00F05B1A" w:rsidRPr="00F81FC6" w:rsidRDefault="00F05B1A" w:rsidP="00F05B1A">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1</w:t>
            </w:r>
            <w:r w:rsidR="009D6D30" w:rsidRPr="00F81FC6">
              <w:rPr>
                <w:rFonts w:ascii="Times New Roman" w:eastAsia="Times New Roman" w:hAnsi="Times New Roman" w:cs="Times New Roman"/>
                <w:color w:val="000000"/>
                <w:sz w:val="24"/>
              </w:rPr>
              <w:t>.29x10</w:t>
            </w:r>
            <w:r w:rsidR="009D6D30" w:rsidRPr="00F81FC6">
              <w:rPr>
                <w:rFonts w:ascii="Times New Roman" w:eastAsia="Times New Roman" w:hAnsi="Times New Roman" w:cs="Times New Roman"/>
                <w:color w:val="000000"/>
                <w:sz w:val="24"/>
                <w:vertAlign w:val="superscript"/>
              </w:rPr>
              <w:t>-3</w:t>
            </w:r>
          </w:p>
        </w:tc>
        <w:tc>
          <w:tcPr>
            <w:tcW w:w="1114" w:type="pct"/>
            <w:noWrap/>
            <w:hideMark/>
          </w:tcPr>
          <w:p w14:paraId="5DBFA1AD" w14:textId="77777777" w:rsidR="00F05B1A" w:rsidRPr="00F81FC6" w:rsidRDefault="00F05B1A" w:rsidP="00F05B1A">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2</w:t>
            </w:r>
            <w:r w:rsidR="009D6D30" w:rsidRPr="00F81FC6">
              <w:rPr>
                <w:rFonts w:ascii="Times New Roman" w:eastAsia="Times New Roman" w:hAnsi="Times New Roman" w:cs="Times New Roman"/>
                <w:color w:val="000000"/>
                <w:sz w:val="24"/>
              </w:rPr>
              <w:t>.80x10</w:t>
            </w:r>
            <w:r w:rsidR="009D6D30" w:rsidRPr="00F81FC6">
              <w:rPr>
                <w:rFonts w:ascii="Times New Roman" w:eastAsia="Times New Roman" w:hAnsi="Times New Roman" w:cs="Times New Roman"/>
                <w:color w:val="000000"/>
                <w:sz w:val="24"/>
                <w:vertAlign w:val="superscript"/>
              </w:rPr>
              <w:t>-3</w:t>
            </w:r>
          </w:p>
        </w:tc>
        <w:tc>
          <w:tcPr>
            <w:tcW w:w="739" w:type="pct"/>
            <w:noWrap/>
            <w:hideMark/>
          </w:tcPr>
          <w:p w14:paraId="1BAA60B0" w14:textId="77777777" w:rsidR="00F05B1A" w:rsidRPr="00F81FC6" w:rsidRDefault="00F05B1A" w:rsidP="00F05B1A">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8</w:t>
            </w:r>
            <w:r w:rsidR="009D6D30" w:rsidRPr="00F81FC6">
              <w:rPr>
                <w:rFonts w:ascii="Times New Roman" w:eastAsia="Times New Roman" w:hAnsi="Times New Roman" w:cs="Times New Roman"/>
                <w:color w:val="000000"/>
                <w:sz w:val="24"/>
              </w:rPr>
              <w:t>.</w:t>
            </w:r>
            <w:r w:rsidRPr="00F81FC6">
              <w:rPr>
                <w:rFonts w:ascii="Times New Roman" w:eastAsia="Times New Roman" w:hAnsi="Times New Roman" w:cs="Times New Roman"/>
                <w:color w:val="000000"/>
                <w:sz w:val="24"/>
              </w:rPr>
              <w:t>74</w:t>
            </w:r>
            <w:r w:rsidR="009D6D30" w:rsidRPr="00F81FC6">
              <w:rPr>
                <w:rFonts w:ascii="Times New Roman" w:eastAsia="Times New Roman" w:hAnsi="Times New Roman" w:cs="Times New Roman"/>
                <w:color w:val="000000"/>
                <w:sz w:val="24"/>
              </w:rPr>
              <w:t>x10</w:t>
            </w:r>
            <w:r w:rsidR="009D6D30" w:rsidRPr="00F81FC6">
              <w:rPr>
                <w:rFonts w:ascii="Times New Roman" w:eastAsia="Times New Roman" w:hAnsi="Times New Roman" w:cs="Times New Roman"/>
                <w:color w:val="000000"/>
                <w:sz w:val="24"/>
                <w:vertAlign w:val="superscript"/>
              </w:rPr>
              <w:t>-4</w:t>
            </w:r>
          </w:p>
        </w:tc>
        <w:tc>
          <w:tcPr>
            <w:tcW w:w="745" w:type="pct"/>
            <w:noWrap/>
            <w:hideMark/>
          </w:tcPr>
          <w:p w14:paraId="724BF68F" w14:textId="77777777" w:rsidR="00F05B1A" w:rsidRPr="00F81FC6" w:rsidRDefault="00F05B1A" w:rsidP="00F05B1A">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3</w:t>
            </w:r>
            <w:r w:rsidR="009D6D30" w:rsidRPr="00F81FC6">
              <w:rPr>
                <w:rFonts w:ascii="Times New Roman" w:eastAsia="Times New Roman" w:hAnsi="Times New Roman" w:cs="Times New Roman"/>
                <w:color w:val="000000"/>
                <w:sz w:val="24"/>
              </w:rPr>
              <w:t>.</w:t>
            </w:r>
            <w:r w:rsidRPr="00F81FC6">
              <w:rPr>
                <w:rFonts w:ascii="Times New Roman" w:eastAsia="Times New Roman" w:hAnsi="Times New Roman" w:cs="Times New Roman"/>
                <w:color w:val="000000"/>
                <w:sz w:val="24"/>
              </w:rPr>
              <w:t>65</w:t>
            </w:r>
            <w:r w:rsidR="009D6D30" w:rsidRPr="00F81FC6">
              <w:rPr>
                <w:rFonts w:ascii="Times New Roman" w:eastAsia="Times New Roman" w:hAnsi="Times New Roman" w:cs="Times New Roman"/>
                <w:color w:val="000000"/>
                <w:sz w:val="24"/>
              </w:rPr>
              <w:t>x10</w:t>
            </w:r>
            <w:r w:rsidR="009D6D30" w:rsidRPr="00F81FC6">
              <w:rPr>
                <w:rFonts w:ascii="Times New Roman" w:eastAsia="Times New Roman" w:hAnsi="Times New Roman" w:cs="Times New Roman"/>
                <w:color w:val="000000"/>
                <w:sz w:val="24"/>
                <w:vertAlign w:val="superscript"/>
              </w:rPr>
              <w:t>-4</w:t>
            </w:r>
          </w:p>
        </w:tc>
        <w:tc>
          <w:tcPr>
            <w:tcW w:w="549" w:type="pct"/>
            <w:noWrap/>
            <w:hideMark/>
          </w:tcPr>
          <w:p w14:paraId="673EB5BF" w14:textId="77777777" w:rsidR="00F05B1A" w:rsidRPr="00F81FC6" w:rsidRDefault="009D6D30" w:rsidP="009D6D30">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2.09</w:t>
            </w:r>
          </w:p>
        </w:tc>
      </w:tr>
      <w:tr w:rsidR="009D6D30" w:rsidRPr="00F81FC6" w14:paraId="27A53137" w14:textId="77777777" w:rsidTr="00337739">
        <w:trPr>
          <w:trHeight w:val="300"/>
          <w:jc w:val="center"/>
        </w:trPr>
        <w:tc>
          <w:tcPr>
            <w:tcW w:w="900" w:type="pct"/>
            <w:noWrap/>
            <w:hideMark/>
          </w:tcPr>
          <w:p w14:paraId="0AB6F531" w14:textId="77777777" w:rsidR="00F05B1A" w:rsidRPr="00F81FC6" w:rsidRDefault="00F05B1A" w:rsidP="00F05B1A">
            <w:pPr>
              <w:jc w:val="right"/>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1.7</w:t>
            </w:r>
          </w:p>
        </w:tc>
        <w:tc>
          <w:tcPr>
            <w:tcW w:w="953" w:type="pct"/>
            <w:noWrap/>
            <w:hideMark/>
          </w:tcPr>
          <w:p w14:paraId="27E903E3" w14:textId="77777777" w:rsidR="00F05B1A" w:rsidRPr="00F81FC6" w:rsidRDefault="00F05B1A" w:rsidP="009D6D30">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1</w:t>
            </w:r>
            <w:r w:rsidR="009D6D30" w:rsidRPr="00F81FC6">
              <w:rPr>
                <w:rFonts w:ascii="Times New Roman" w:eastAsia="Times New Roman" w:hAnsi="Times New Roman" w:cs="Times New Roman"/>
                <w:color w:val="000000"/>
                <w:sz w:val="24"/>
              </w:rPr>
              <w:t>.1</w:t>
            </w:r>
            <w:r w:rsidRPr="00F81FC6">
              <w:rPr>
                <w:rFonts w:ascii="Times New Roman" w:eastAsia="Times New Roman" w:hAnsi="Times New Roman" w:cs="Times New Roman"/>
                <w:color w:val="000000"/>
                <w:sz w:val="24"/>
              </w:rPr>
              <w:t>4</w:t>
            </w:r>
            <w:r w:rsidR="009D6D30" w:rsidRPr="00F81FC6">
              <w:rPr>
                <w:rFonts w:ascii="Times New Roman" w:eastAsia="Times New Roman" w:hAnsi="Times New Roman" w:cs="Times New Roman"/>
                <w:color w:val="000000"/>
                <w:sz w:val="24"/>
              </w:rPr>
              <w:t>x10</w:t>
            </w:r>
            <w:r w:rsidR="009D6D30" w:rsidRPr="00F81FC6">
              <w:rPr>
                <w:rFonts w:ascii="Times New Roman" w:eastAsia="Times New Roman" w:hAnsi="Times New Roman" w:cs="Times New Roman"/>
                <w:color w:val="000000"/>
                <w:sz w:val="24"/>
                <w:vertAlign w:val="superscript"/>
              </w:rPr>
              <w:t>-3</w:t>
            </w:r>
          </w:p>
        </w:tc>
        <w:tc>
          <w:tcPr>
            <w:tcW w:w="1114" w:type="pct"/>
            <w:noWrap/>
            <w:hideMark/>
          </w:tcPr>
          <w:p w14:paraId="3146DFF3" w14:textId="77777777" w:rsidR="00F05B1A" w:rsidRPr="00F81FC6" w:rsidRDefault="00F05B1A" w:rsidP="00F05B1A">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2</w:t>
            </w:r>
            <w:r w:rsidR="009D6D30" w:rsidRPr="00F81FC6">
              <w:rPr>
                <w:rFonts w:ascii="Times New Roman" w:eastAsia="Times New Roman" w:hAnsi="Times New Roman" w:cs="Times New Roman"/>
                <w:color w:val="000000"/>
                <w:sz w:val="24"/>
              </w:rPr>
              <w:t>.40x10</w:t>
            </w:r>
            <w:r w:rsidR="009D6D30" w:rsidRPr="00F81FC6">
              <w:rPr>
                <w:rFonts w:ascii="Times New Roman" w:eastAsia="Times New Roman" w:hAnsi="Times New Roman" w:cs="Times New Roman"/>
                <w:color w:val="000000"/>
                <w:sz w:val="24"/>
                <w:vertAlign w:val="superscript"/>
              </w:rPr>
              <w:t>-3</w:t>
            </w:r>
          </w:p>
        </w:tc>
        <w:tc>
          <w:tcPr>
            <w:tcW w:w="739" w:type="pct"/>
            <w:noWrap/>
            <w:hideMark/>
          </w:tcPr>
          <w:p w14:paraId="070A47DF" w14:textId="77777777" w:rsidR="00F05B1A" w:rsidRPr="00F81FC6" w:rsidRDefault="00F05B1A" w:rsidP="00F05B1A">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8</w:t>
            </w:r>
            <w:r w:rsidR="009D6D30" w:rsidRPr="00F81FC6">
              <w:rPr>
                <w:rFonts w:ascii="Times New Roman" w:eastAsia="Times New Roman" w:hAnsi="Times New Roman" w:cs="Times New Roman"/>
                <w:color w:val="000000"/>
                <w:sz w:val="24"/>
              </w:rPr>
              <w:t>.</w:t>
            </w:r>
            <w:r w:rsidRPr="00F81FC6">
              <w:rPr>
                <w:rFonts w:ascii="Times New Roman" w:eastAsia="Times New Roman" w:hAnsi="Times New Roman" w:cs="Times New Roman"/>
                <w:color w:val="000000"/>
                <w:sz w:val="24"/>
              </w:rPr>
              <w:t>19</w:t>
            </w:r>
            <w:r w:rsidR="009D6D30" w:rsidRPr="00F81FC6">
              <w:rPr>
                <w:rFonts w:ascii="Times New Roman" w:eastAsia="Times New Roman" w:hAnsi="Times New Roman" w:cs="Times New Roman"/>
                <w:color w:val="000000"/>
                <w:sz w:val="24"/>
              </w:rPr>
              <w:t>x10</w:t>
            </w:r>
            <w:r w:rsidR="009D6D30" w:rsidRPr="00F81FC6">
              <w:rPr>
                <w:rFonts w:ascii="Times New Roman" w:eastAsia="Times New Roman" w:hAnsi="Times New Roman" w:cs="Times New Roman"/>
                <w:color w:val="000000"/>
                <w:sz w:val="24"/>
                <w:vertAlign w:val="superscript"/>
              </w:rPr>
              <w:t>-4</w:t>
            </w:r>
          </w:p>
        </w:tc>
        <w:tc>
          <w:tcPr>
            <w:tcW w:w="745" w:type="pct"/>
            <w:noWrap/>
            <w:hideMark/>
          </w:tcPr>
          <w:p w14:paraId="3073DA47" w14:textId="77777777" w:rsidR="00F05B1A" w:rsidRPr="00F81FC6" w:rsidRDefault="00F05B1A" w:rsidP="00F05B1A">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2</w:t>
            </w:r>
            <w:r w:rsidR="009D6D30" w:rsidRPr="00F81FC6">
              <w:rPr>
                <w:rFonts w:ascii="Times New Roman" w:eastAsia="Times New Roman" w:hAnsi="Times New Roman" w:cs="Times New Roman"/>
                <w:color w:val="000000"/>
                <w:sz w:val="24"/>
              </w:rPr>
              <w:t>.</w:t>
            </w:r>
            <w:r w:rsidRPr="00F81FC6">
              <w:rPr>
                <w:rFonts w:ascii="Times New Roman" w:eastAsia="Times New Roman" w:hAnsi="Times New Roman" w:cs="Times New Roman"/>
                <w:color w:val="000000"/>
                <w:sz w:val="24"/>
              </w:rPr>
              <w:t>77</w:t>
            </w:r>
            <w:r w:rsidR="009D6D30" w:rsidRPr="00F81FC6">
              <w:rPr>
                <w:rFonts w:ascii="Times New Roman" w:eastAsia="Times New Roman" w:hAnsi="Times New Roman" w:cs="Times New Roman"/>
                <w:color w:val="000000"/>
                <w:sz w:val="24"/>
              </w:rPr>
              <w:t>x10</w:t>
            </w:r>
            <w:r w:rsidR="009D6D30" w:rsidRPr="00F81FC6">
              <w:rPr>
                <w:rFonts w:ascii="Times New Roman" w:eastAsia="Times New Roman" w:hAnsi="Times New Roman" w:cs="Times New Roman"/>
                <w:color w:val="000000"/>
                <w:sz w:val="24"/>
                <w:vertAlign w:val="superscript"/>
              </w:rPr>
              <w:t>-4</w:t>
            </w:r>
          </w:p>
        </w:tc>
        <w:tc>
          <w:tcPr>
            <w:tcW w:w="549" w:type="pct"/>
            <w:noWrap/>
            <w:hideMark/>
          </w:tcPr>
          <w:p w14:paraId="6789AC55" w14:textId="77777777" w:rsidR="00F05B1A" w:rsidRPr="00F81FC6" w:rsidRDefault="009D6D30" w:rsidP="00F05B1A">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1.94</w:t>
            </w:r>
          </w:p>
        </w:tc>
      </w:tr>
      <w:tr w:rsidR="009D6D30" w:rsidRPr="00F81FC6" w14:paraId="352D6A34" w14:textId="77777777" w:rsidTr="00337739">
        <w:trPr>
          <w:trHeight w:val="300"/>
          <w:jc w:val="center"/>
        </w:trPr>
        <w:tc>
          <w:tcPr>
            <w:tcW w:w="900" w:type="pct"/>
            <w:noWrap/>
            <w:hideMark/>
          </w:tcPr>
          <w:p w14:paraId="075DD9E2" w14:textId="77777777" w:rsidR="00F05B1A" w:rsidRPr="00F81FC6" w:rsidRDefault="00F05B1A" w:rsidP="00F05B1A">
            <w:pPr>
              <w:jc w:val="right"/>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2</w:t>
            </w:r>
            <w:r w:rsidR="007B04C1" w:rsidRPr="00F81FC6">
              <w:rPr>
                <w:rFonts w:ascii="Times New Roman" w:eastAsia="Times New Roman" w:hAnsi="Times New Roman" w:cs="Times New Roman"/>
                <w:b/>
                <w:color w:val="000000"/>
                <w:sz w:val="24"/>
              </w:rPr>
              <w:t>.0</w:t>
            </w:r>
          </w:p>
        </w:tc>
        <w:tc>
          <w:tcPr>
            <w:tcW w:w="953" w:type="pct"/>
            <w:noWrap/>
            <w:hideMark/>
          </w:tcPr>
          <w:p w14:paraId="367C70D8" w14:textId="77777777" w:rsidR="00F05B1A" w:rsidRPr="00F81FC6" w:rsidRDefault="00F05B1A" w:rsidP="00F05B1A">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1</w:t>
            </w:r>
            <w:r w:rsidR="009D6D30" w:rsidRPr="00F81FC6">
              <w:rPr>
                <w:rFonts w:ascii="Times New Roman" w:eastAsia="Times New Roman" w:hAnsi="Times New Roman" w:cs="Times New Roman"/>
                <w:color w:val="000000"/>
                <w:sz w:val="24"/>
              </w:rPr>
              <w:t>.</w:t>
            </w:r>
            <w:r w:rsidRPr="00F81FC6">
              <w:rPr>
                <w:rFonts w:ascii="Times New Roman" w:eastAsia="Times New Roman" w:hAnsi="Times New Roman" w:cs="Times New Roman"/>
                <w:color w:val="000000"/>
                <w:sz w:val="24"/>
              </w:rPr>
              <w:t>48</w:t>
            </w:r>
            <w:r w:rsidR="009D6D30" w:rsidRPr="00F81FC6">
              <w:rPr>
                <w:rFonts w:ascii="Times New Roman" w:eastAsia="Times New Roman" w:hAnsi="Times New Roman" w:cs="Times New Roman"/>
                <w:color w:val="000000"/>
                <w:sz w:val="24"/>
              </w:rPr>
              <w:t>x10</w:t>
            </w:r>
            <w:r w:rsidR="009D6D30" w:rsidRPr="00F81FC6">
              <w:rPr>
                <w:rFonts w:ascii="Times New Roman" w:eastAsia="Times New Roman" w:hAnsi="Times New Roman" w:cs="Times New Roman"/>
                <w:color w:val="000000"/>
                <w:sz w:val="24"/>
                <w:vertAlign w:val="superscript"/>
              </w:rPr>
              <w:t>-3</w:t>
            </w:r>
          </w:p>
        </w:tc>
        <w:tc>
          <w:tcPr>
            <w:tcW w:w="1114" w:type="pct"/>
            <w:noWrap/>
            <w:hideMark/>
          </w:tcPr>
          <w:p w14:paraId="5F01DBB8" w14:textId="77777777" w:rsidR="00F05B1A" w:rsidRPr="00F81FC6" w:rsidRDefault="00F05B1A" w:rsidP="00F05B1A">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2</w:t>
            </w:r>
            <w:r w:rsidR="009D6D30" w:rsidRPr="00F81FC6">
              <w:rPr>
                <w:rFonts w:ascii="Times New Roman" w:eastAsia="Times New Roman" w:hAnsi="Times New Roman" w:cs="Times New Roman"/>
                <w:color w:val="000000"/>
                <w:sz w:val="24"/>
              </w:rPr>
              <w:t>.</w:t>
            </w:r>
            <w:r w:rsidRPr="00F81FC6">
              <w:rPr>
                <w:rFonts w:ascii="Times New Roman" w:eastAsia="Times New Roman" w:hAnsi="Times New Roman" w:cs="Times New Roman"/>
                <w:color w:val="000000"/>
                <w:sz w:val="24"/>
              </w:rPr>
              <w:t>04</w:t>
            </w:r>
            <w:r w:rsidR="009D6D30" w:rsidRPr="00F81FC6">
              <w:rPr>
                <w:rFonts w:ascii="Times New Roman" w:eastAsia="Times New Roman" w:hAnsi="Times New Roman" w:cs="Times New Roman"/>
                <w:color w:val="000000"/>
                <w:sz w:val="24"/>
              </w:rPr>
              <w:t>x10</w:t>
            </w:r>
            <w:r w:rsidR="009D6D30" w:rsidRPr="00F81FC6">
              <w:rPr>
                <w:rFonts w:ascii="Times New Roman" w:eastAsia="Times New Roman" w:hAnsi="Times New Roman" w:cs="Times New Roman"/>
                <w:color w:val="000000"/>
                <w:sz w:val="24"/>
                <w:vertAlign w:val="superscript"/>
              </w:rPr>
              <w:t>-3</w:t>
            </w:r>
          </w:p>
        </w:tc>
        <w:tc>
          <w:tcPr>
            <w:tcW w:w="739" w:type="pct"/>
            <w:noWrap/>
            <w:hideMark/>
          </w:tcPr>
          <w:p w14:paraId="65570619" w14:textId="77777777" w:rsidR="00F05B1A" w:rsidRPr="00F81FC6" w:rsidRDefault="00F05B1A" w:rsidP="00F05B1A">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7</w:t>
            </w:r>
            <w:r w:rsidR="009D6D30" w:rsidRPr="00F81FC6">
              <w:rPr>
                <w:rFonts w:ascii="Times New Roman" w:eastAsia="Times New Roman" w:hAnsi="Times New Roman" w:cs="Times New Roman"/>
                <w:color w:val="000000"/>
                <w:sz w:val="24"/>
              </w:rPr>
              <w:t>.</w:t>
            </w:r>
            <w:r w:rsidRPr="00F81FC6">
              <w:rPr>
                <w:rFonts w:ascii="Times New Roman" w:eastAsia="Times New Roman" w:hAnsi="Times New Roman" w:cs="Times New Roman"/>
                <w:color w:val="000000"/>
                <w:sz w:val="24"/>
              </w:rPr>
              <w:t>05</w:t>
            </w:r>
            <w:r w:rsidR="009D6D30" w:rsidRPr="00F81FC6">
              <w:rPr>
                <w:rFonts w:ascii="Times New Roman" w:eastAsia="Times New Roman" w:hAnsi="Times New Roman" w:cs="Times New Roman"/>
                <w:color w:val="000000"/>
                <w:sz w:val="24"/>
              </w:rPr>
              <w:t>x10</w:t>
            </w:r>
            <w:r w:rsidR="009D6D30" w:rsidRPr="00F81FC6">
              <w:rPr>
                <w:rFonts w:ascii="Times New Roman" w:eastAsia="Times New Roman" w:hAnsi="Times New Roman" w:cs="Times New Roman"/>
                <w:color w:val="000000"/>
                <w:sz w:val="24"/>
                <w:vertAlign w:val="superscript"/>
              </w:rPr>
              <w:t>-4</w:t>
            </w:r>
          </w:p>
        </w:tc>
        <w:tc>
          <w:tcPr>
            <w:tcW w:w="745" w:type="pct"/>
            <w:noWrap/>
            <w:hideMark/>
          </w:tcPr>
          <w:p w14:paraId="5691C845" w14:textId="77777777" w:rsidR="00F05B1A" w:rsidRPr="00F81FC6" w:rsidRDefault="00F05B1A" w:rsidP="00F05B1A">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2</w:t>
            </w:r>
            <w:r w:rsidR="009D6D30" w:rsidRPr="00F81FC6">
              <w:rPr>
                <w:rFonts w:ascii="Times New Roman" w:eastAsia="Times New Roman" w:hAnsi="Times New Roman" w:cs="Times New Roman"/>
                <w:color w:val="000000"/>
                <w:sz w:val="24"/>
              </w:rPr>
              <w:t>.</w:t>
            </w:r>
            <w:r w:rsidRPr="00F81FC6">
              <w:rPr>
                <w:rFonts w:ascii="Times New Roman" w:eastAsia="Times New Roman" w:hAnsi="Times New Roman" w:cs="Times New Roman"/>
                <w:color w:val="000000"/>
                <w:sz w:val="24"/>
              </w:rPr>
              <w:t>92</w:t>
            </w:r>
            <w:r w:rsidR="009D6D30" w:rsidRPr="00F81FC6">
              <w:rPr>
                <w:rFonts w:ascii="Times New Roman" w:eastAsia="Times New Roman" w:hAnsi="Times New Roman" w:cs="Times New Roman"/>
                <w:color w:val="000000"/>
                <w:sz w:val="24"/>
              </w:rPr>
              <w:t>x10</w:t>
            </w:r>
            <w:r w:rsidR="009D6D30" w:rsidRPr="00F81FC6">
              <w:rPr>
                <w:rFonts w:ascii="Times New Roman" w:eastAsia="Times New Roman" w:hAnsi="Times New Roman" w:cs="Times New Roman"/>
                <w:color w:val="000000"/>
                <w:sz w:val="24"/>
                <w:vertAlign w:val="superscript"/>
              </w:rPr>
              <w:t>-4</w:t>
            </w:r>
          </w:p>
        </w:tc>
        <w:tc>
          <w:tcPr>
            <w:tcW w:w="549" w:type="pct"/>
            <w:noWrap/>
            <w:hideMark/>
          </w:tcPr>
          <w:p w14:paraId="31BCDB14" w14:textId="77777777" w:rsidR="00F05B1A" w:rsidRPr="00F81FC6" w:rsidRDefault="009D6D30" w:rsidP="00F05B1A">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1.99</w:t>
            </w:r>
          </w:p>
        </w:tc>
      </w:tr>
    </w:tbl>
    <w:p w14:paraId="4BA4E0AE" w14:textId="77777777" w:rsidR="00F64488" w:rsidRDefault="00F64488" w:rsidP="0004575A">
      <w:pPr>
        <w:pStyle w:val="NoSpacing"/>
        <w:spacing w:line="480" w:lineRule="auto"/>
        <w:ind w:firstLine="720"/>
        <w:rPr>
          <w:rFonts w:ascii="Times New Roman" w:hAnsi="Times New Roman" w:cs="Times New Roman"/>
          <w:sz w:val="24"/>
        </w:rPr>
      </w:pPr>
    </w:p>
    <w:p w14:paraId="2A5021DC" w14:textId="1E5CE1F0" w:rsidR="0004575A" w:rsidRPr="00F81FC6" w:rsidRDefault="0004575A" w:rsidP="0004575A">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For the same epoxy samples all of the validation techniques were used to develop the comparison between</w:t>
      </w:r>
      <w:r w:rsidR="00CD2800" w:rsidRPr="00F81FC6">
        <w:rPr>
          <w:rFonts w:ascii="Times New Roman" w:hAnsi="Times New Roman" w:cs="Times New Roman"/>
          <w:sz w:val="24"/>
        </w:rPr>
        <w:t xml:space="preserve"> each of the planar size</w:t>
      </w:r>
      <w:r w:rsidR="00032E91">
        <w:rPr>
          <w:rFonts w:ascii="Times New Roman" w:hAnsi="Times New Roman" w:cs="Times New Roman"/>
          <w:sz w:val="24"/>
        </w:rPr>
        <w:t>. Table 4</w:t>
      </w:r>
      <w:r w:rsidRPr="00F81FC6">
        <w:rPr>
          <w:rFonts w:ascii="Times New Roman" w:hAnsi="Times New Roman" w:cs="Times New Roman"/>
          <w:sz w:val="24"/>
        </w:rPr>
        <w:t xml:space="preserve"> displays the comparison of the moisture parameters based on the planar size. These values were found by taking the three different thickness curves for each planar size and treating them as having the same moisture parameters </w:t>
      </w:r>
      <w:r w:rsidR="00CD2800" w:rsidRPr="00F81FC6">
        <w:rPr>
          <w:rFonts w:ascii="Times New Roman" w:hAnsi="Times New Roman" w:cs="Times New Roman"/>
          <w:sz w:val="24"/>
        </w:rPr>
        <w:t>outputting accurate values</w:t>
      </w:r>
      <w:r w:rsidR="00032E91">
        <w:rPr>
          <w:rFonts w:ascii="Times New Roman" w:hAnsi="Times New Roman" w:cs="Times New Roman"/>
          <w:sz w:val="24"/>
        </w:rPr>
        <w:t>. Table 4</w:t>
      </w:r>
      <w:r w:rsidRPr="00F81FC6">
        <w:rPr>
          <w:rFonts w:ascii="Times New Roman" w:hAnsi="Times New Roman" w:cs="Times New Roman"/>
          <w:sz w:val="24"/>
        </w:rPr>
        <w:t xml:space="preserve"> shows that regardless of the planar size for neat epoxy samples the diffusion throug</w:t>
      </w:r>
      <w:r w:rsidR="00CD2800" w:rsidRPr="00F81FC6">
        <w:rPr>
          <w:rFonts w:ascii="Times New Roman" w:hAnsi="Times New Roman" w:cs="Times New Roman"/>
          <w:sz w:val="24"/>
        </w:rPr>
        <w:t xml:space="preserve">h the thickness has </w:t>
      </w:r>
      <w:r w:rsidRPr="00F81FC6">
        <w:rPr>
          <w:rFonts w:ascii="Times New Roman" w:hAnsi="Times New Roman" w:cs="Times New Roman"/>
          <w:sz w:val="24"/>
        </w:rPr>
        <w:t xml:space="preserve">a constant value, but the planar diffusivity has been affected more showing differences in each of the values. </w:t>
      </w:r>
    </w:p>
    <w:p w14:paraId="5F2FCE03" w14:textId="5CECF03E" w:rsidR="00F27942" w:rsidRPr="00F81FC6" w:rsidRDefault="00F27942" w:rsidP="00F27942">
      <w:pPr>
        <w:pStyle w:val="Caption"/>
        <w:keepNext/>
        <w:jc w:val="center"/>
        <w:rPr>
          <w:rFonts w:ascii="Times New Roman" w:hAnsi="Times New Roman" w:cs="Times New Roman"/>
          <w:color w:val="auto"/>
          <w:sz w:val="24"/>
        </w:rPr>
      </w:pPr>
      <w:bookmarkStart w:id="63" w:name="_Toc459061891"/>
      <w:r w:rsidRPr="00F81FC6">
        <w:rPr>
          <w:rFonts w:ascii="Times New Roman" w:hAnsi="Times New Roman" w:cs="Times New Roman"/>
          <w:color w:val="auto"/>
          <w:sz w:val="24"/>
        </w:rPr>
        <w:lastRenderedPageBreak/>
        <w:t xml:space="preserve">Table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Table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4</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Recovered moisture </w:t>
      </w:r>
      <w:r w:rsidR="00337739">
        <w:rPr>
          <w:rFonts w:ascii="Times New Roman" w:hAnsi="Times New Roman" w:cs="Times New Roman"/>
          <w:color w:val="auto"/>
          <w:sz w:val="24"/>
        </w:rPr>
        <w:t xml:space="preserve">absorption </w:t>
      </w:r>
      <w:r w:rsidRPr="00F81FC6">
        <w:rPr>
          <w:rFonts w:ascii="Times New Roman" w:hAnsi="Times New Roman" w:cs="Times New Roman"/>
          <w:color w:val="auto"/>
          <w:sz w:val="24"/>
        </w:rPr>
        <w:t>parameters comparison for changing planar size in neat epoxy samples</w:t>
      </w:r>
      <w:bookmarkEnd w:id="63"/>
    </w:p>
    <w:tbl>
      <w:tblPr>
        <w:tblStyle w:val="TableGrid"/>
        <w:tblW w:w="5000" w:type="pct"/>
        <w:jc w:val="center"/>
        <w:tblLook w:val="04A0" w:firstRow="1" w:lastRow="0" w:firstColumn="1" w:lastColumn="0" w:noHBand="0" w:noVBand="1"/>
      </w:tblPr>
      <w:tblGrid>
        <w:gridCol w:w="1989"/>
        <w:gridCol w:w="1467"/>
        <w:gridCol w:w="1850"/>
        <w:gridCol w:w="1130"/>
        <w:gridCol w:w="1130"/>
        <w:gridCol w:w="1146"/>
      </w:tblGrid>
      <w:tr w:rsidR="00EC2F89" w:rsidRPr="00F81FC6" w14:paraId="05D3F911" w14:textId="77777777" w:rsidTr="00F27942">
        <w:trPr>
          <w:trHeight w:val="300"/>
          <w:jc w:val="center"/>
        </w:trPr>
        <w:tc>
          <w:tcPr>
            <w:tcW w:w="1150" w:type="pct"/>
            <w:noWrap/>
            <w:hideMark/>
          </w:tcPr>
          <w:p w14:paraId="47FF21CE" w14:textId="77777777" w:rsidR="00F27942" w:rsidRPr="00F81FC6" w:rsidRDefault="00F27942" w:rsidP="00EC2F89">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 xml:space="preserve">Planar Size </w:t>
            </w:r>
          </w:p>
        </w:tc>
        <w:tc>
          <w:tcPr>
            <w:tcW w:w="842" w:type="pct"/>
            <w:noWrap/>
            <w:hideMark/>
          </w:tcPr>
          <w:p w14:paraId="21C0B813"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z</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1062" w:type="pct"/>
            <w:noWrap/>
            <w:hideMark/>
          </w:tcPr>
          <w:p w14:paraId="79627B61"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planar</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640" w:type="pct"/>
            <w:noWrap/>
            <w:hideMark/>
          </w:tcPr>
          <w:p w14:paraId="52242735"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β (hr</w:t>
            </w:r>
            <w:r w:rsidRPr="00F81FC6">
              <w:rPr>
                <w:rFonts w:ascii="Times New Roman" w:eastAsia="Times New Roman" w:hAnsi="Times New Roman" w:cs="Times New Roman"/>
                <w:b/>
                <w:color w:val="000000"/>
                <w:sz w:val="24"/>
                <w:szCs w:val="24"/>
                <w:vertAlign w:val="superscript"/>
              </w:rPr>
              <w:t>-1</w:t>
            </w:r>
            <w:r w:rsidRPr="00F81FC6">
              <w:rPr>
                <w:rFonts w:ascii="Times New Roman" w:eastAsia="Times New Roman" w:hAnsi="Times New Roman" w:cs="Times New Roman"/>
                <w:b/>
                <w:color w:val="000000"/>
                <w:sz w:val="24"/>
                <w:szCs w:val="24"/>
              </w:rPr>
              <w:t>)</w:t>
            </w:r>
          </w:p>
        </w:tc>
        <w:tc>
          <w:tcPr>
            <w:tcW w:w="640" w:type="pct"/>
            <w:noWrap/>
            <w:hideMark/>
          </w:tcPr>
          <w:p w14:paraId="5000F68B" w14:textId="77777777" w:rsidR="00F27942" w:rsidRPr="00F81FC6" w:rsidRDefault="00127BFB"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γ</w:t>
            </w:r>
            <w:r w:rsidR="00F27942" w:rsidRPr="00F81FC6">
              <w:rPr>
                <w:rFonts w:ascii="Times New Roman" w:eastAsia="Times New Roman" w:hAnsi="Times New Roman" w:cs="Times New Roman"/>
                <w:b/>
                <w:color w:val="000000"/>
                <w:sz w:val="24"/>
                <w:szCs w:val="24"/>
              </w:rPr>
              <w:t xml:space="preserve"> (hr</w:t>
            </w:r>
            <w:r w:rsidR="00F27942" w:rsidRPr="00F81FC6">
              <w:rPr>
                <w:rFonts w:ascii="Times New Roman" w:eastAsia="Times New Roman" w:hAnsi="Times New Roman" w:cs="Times New Roman"/>
                <w:b/>
                <w:color w:val="000000"/>
                <w:sz w:val="24"/>
                <w:szCs w:val="24"/>
                <w:vertAlign w:val="superscript"/>
              </w:rPr>
              <w:t>-1</w:t>
            </w:r>
            <w:r w:rsidR="00F27942" w:rsidRPr="00F81FC6">
              <w:rPr>
                <w:rFonts w:ascii="Times New Roman" w:eastAsia="Times New Roman" w:hAnsi="Times New Roman" w:cs="Times New Roman"/>
                <w:b/>
                <w:color w:val="000000"/>
                <w:sz w:val="24"/>
                <w:szCs w:val="24"/>
              </w:rPr>
              <w:t>)</w:t>
            </w:r>
          </w:p>
        </w:tc>
        <w:tc>
          <w:tcPr>
            <w:tcW w:w="666" w:type="pct"/>
            <w:noWrap/>
            <w:hideMark/>
          </w:tcPr>
          <w:p w14:paraId="4FFF079D"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M∞ (%)</w:t>
            </w:r>
          </w:p>
        </w:tc>
      </w:tr>
      <w:tr w:rsidR="00EC2F89" w:rsidRPr="00F81FC6" w14:paraId="24E38940" w14:textId="77777777" w:rsidTr="00F27942">
        <w:trPr>
          <w:trHeight w:val="300"/>
          <w:jc w:val="center"/>
        </w:trPr>
        <w:tc>
          <w:tcPr>
            <w:tcW w:w="1150" w:type="pct"/>
            <w:noWrap/>
            <w:hideMark/>
          </w:tcPr>
          <w:p w14:paraId="3006AB49" w14:textId="3DF7390F" w:rsidR="00F27942" w:rsidRPr="00F81FC6" w:rsidRDefault="00F27942" w:rsidP="00F27942">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0.75</w:t>
            </w:r>
            <w:r w:rsidR="00332B3E">
              <w:rPr>
                <w:rFonts w:ascii="Times New Roman" w:eastAsia="Times New Roman" w:hAnsi="Times New Roman" w:cs="Times New Roman"/>
                <w:b/>
                <w:color w:val="000000"/>
                <w:sz w:val="24"/>
                <w:szCs w:val="24"/>
              </w:rPr>
              <w:t xml:space="preserve">in </w:t>
            </w:r>
            <w:r w:rsidRPr="00F81FC6">
              <w:rPr>
                <w:rFonts w:ascii="Times New Roman" w:eastAsia="Times New Roman" w:hAnsi="Times New Roman" w:cs="Times New Roman"/>
                <w:b/>
                <w:color w:val="000000"/>
                <w:sz w:val="24"/>
                <w:szCs w:val="24"/>
              </w:rPr>
              <w:t>x 0.75</w:t>
            </w:r>
            <w:r w:rsidR="00332B3E">
              <w:rPr>
                <w:rFonts w:ascii="Times New Roman" w:eastAsia="Times New Roman" w:hAnsi="Times New Roman" w:cs="Times New Roman"/>
                <w:b/>
                <w:color w:val="000000"/>
                <w:sz w:val="24"/>
                <w:szCs w:val="24"/>
              </w:rPr>
              <w:t>in</w:t>
            </w:r>
          </w:p>
        </w:tc>
        <w:tc>
          <w:tcPr>
            <w:tcW w:w="842" w:type="pct"/>
            <w:noWrap/>
            <w:hideMark/>
          </w:tcPr>
          <w:p w14:paraId="0AE5EC82" w14:textId="77777777" w:rsidR="00F27942" w:rsidRPr="00F81FC6" w:rsidRDefault="00F27942" w:rsidP="00F2794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EC2F89"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063</w:t>
            </w:r>
            <w:r w:rsidR="00EC2F89" w:rsidRPr="00F81FC6">
              <w:rPr>
                <w:rFonts w:ascii="Times New Roman" w:eastAsia="Times New Roman" w:hAnsi="Times New Roman" w:cs="Times New Roman"/>
                <w:color w:val="000000"/>
                <w:sz w:val="24"/>
                <w:szCs w:val="24"/>
              </w:rPr>
              <w:t>x10</w:t>
            </w:r>
            <w:r w:rsidR="00EC2F89" w:rsidRPr="00F81FC6">
              <w:rPr>
                <w:rFonts w:ascii="Times New Roman" w:eastAsia="Times New Roman" w:hAnsi="Times New Roman" w:cs="Times New Roman"/>
                <w:color w:val="000000"/>
                <w:sz w:val="24"/>
                <w:szCs w:val="24"/>
                <w:vertAlign w:val="superscript"/>
              </w:rPr>
              <w:t>-3</w:t>
            </w:r>
          </w:p>
        </w:tc>
        <w:tc>
          <w:tcPr>
            <w:tcW w:w="1062" w:type="pct"/>
            <w:noWrap/>
            <w:hideMark/>
          </w:tcPr>
          <w:p w14:paraId="31AEFAAA" w14:textId="77777777" w:rsidR="00F27942" w:rsidRPr="00F81FC6" w:rsidRDefault="00F27942" w:rsidP="00F2794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EC2F89" w:rsidRPr="00F81FC6">
              <w:rPr>
                <w:rFonts w:ascii="Times New Roman" w:eastAsia="Times New Roman" w:hAnsi="Times New Roman" w:cs="Times New Roman"/>
                <w:color w:val="000000"/>
                <w:sz w:val="24"/>
                <w:szCs w:val="24"/>
              </w:rPr>
              <w:t>.38x10</w:t>
            </w:r>
            <w:r w:rsidR="00EC2F89" w:rsidRPr="00F81FC6">
              <w:rPr>
                <w:rFonts w:ascii="Times New Roman" w:eastAsia="Times New Roman" w:hAnsi="Times New Roman" w:cs="Times New Roman"/>
                <w:color w:val="000000"/>
                <w:sz w:val="24"/>
                <w:szCs w:val="24"/>
                <w:vertAlign w:val="superscript"/>
              </w:rPr>
              <w:t>-3</w:t>
            </w:r>
          </w:p>
        </w:tc>
        <w:tc>
          <w:tcPr>
            <w:tcW w:w="640" w:type="pct"/>
            <w:noWrap/>
            <w:hideMark/>
          </w:tcPr>
          <w:p w14:paraId="20D31185" w14:textId="77777777" w:rsidR="00F27942" w:rsidRPr="00F81FC6" w:rsidRDefault="00F27942" w:rsidP="00F2794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5</w:t>
            </w:r>
            <w:r w:rsidR="00EC2F89"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87</w:t>
            </w:r>
            <w:r w:rsidR="00EC2F89" w:rsidRPr="00F81FC6">
              <w:rPr>
                <w:rFonts w:ascii="Times New Roman" w:eastAsia="Times New Roman" w:hAnsi="Times New Roman" w:cs="Times New Roman"/>
                <w:color w:val="000000"/>
                <w:sz w:val="24"/>
                <w:szCs w:val="24"/>
              </w:rPr>
              <w:t>x10</w:t>
            </w:r>
            <w:r w:rsidR="00EC2F89" w:rsidRPr="00F81FC6">
              <w:rPr>
                <w:rFonts w:ascii="Times New Roman" w:eastAsia="Times New Roman" w:hAnsi="Times New Roman" w:cs="Times New Roman"/>
                <w:color w:val="000000"/>
                <w:sz w:val="24"/>
                <w:szCs w:val="24"/>
                <w:vertAlign w:val="superscript"/>
              </w:rPr>
              <w:t>-4</w:t>
            </w:r>
          </w:p>
        </w:tc>
        <w:tc>
          <w:tcPr>
            <w:tcW w:w="640" w:type="pct"/>
            <w:noWrap/>
            <w:hideMark/>
          </w:tcPr>
          <w:p w14:paraId="5C53D2E9" w14:textId="77777777" w:rsidR="00F27942" w:rsidRPr="00F81FC6" w:rsidRDefault="00F27942" w:rsidP="00F2794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EC2F89"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47</w:t>
            </w:r>
            <w:r w:rsidR="00EC2F89" w:rsidRPr="00F81FC6">
              <w:rPr>
                <w:rFonts w:ascii="Times New Roman" w:eastAsia="Times New Roman" w:hAnsi="Times New Roman" w:cs="Times New Roman"/>
                <w:color w:val="000000"/>
                <w:sz w:val="24"/>
                <w:szCs w:val="24"/>
              </w:rPr>
              <w:t>x10</w:t>
            </w:r>
            <w:r w:rsidR="00EC2F89" w:rsidRPr="00F81FC6">
              <w:rPr>
                <w:rFonts w:ascii="Times New Roman" w:eastAsia="Times New Roman" w:hAnsi="Times New Roman" w:cs="Times New Roman"/>
                <w:color w:val="000000"/>
                <w:sz w:val="24"/>
                <w:szCs w:val="24"/>
                <w:vertAlign w:val="superscript"/>
              </w:rPr>
              <w:t>-4</w:t>
            </w:r>
          </w:p>
        </w:tc>
        <w:tc>
          <w:tcPr>
            <w:tcW w:w="666" w:type="pct"/>
            <w:noWrap/>
            <w:hideMark/>
          </w:tcPr>
          <w:p w14:paraId="16CF2C4F" w14:textId="77777777" w:rsidR="00F27942" w:rsidRPr="00F81FC6" w:rsidRDefault="00F27942" w:rsidP="00F2794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2.04</w:t>
            </w:r>
          </w:p>
        </w:tc>
      </w:tr>
      <w:tr w:rsidR="00EC2F89" w:rsidRPr="00F81FC6" w14:paraId="6B511425" w14:textId="77777777" w:rsidTr="00F27942">
        <w:trPr>
          <w:trHeight w:val="300"/>
          <w:jc w:val="center"/>
        </w:trPr>
        <w:tc>
          <w:tcPr>
            <w:tcW w:w="1150" w:type="pct"/>
            <w:noWrap/>
            <w:hideMark/>
          </w:tcPr>
          <w:p w14:paraId="481518B8" w14:textId="5E5E56DE" w:rsidR="00F27942" w:rsidRPr="00F81FC6" w:rsidRDefault="00F27942" w:rsidP="00F27942">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1.00</w:t>
            </w:r>
            <w:r w:rsidR="00332B3E">
              <w:rPr>
                <w:rFonts w:ascii="Times New Roman" w:eastAsia="Times New Roman" w:hAnsi="Times New Roman" w:cs="Times New Roman"/>
                <w:b/>
                <w:color w:val="000000"/>
                <w:sz w:val="24"/>
                <w:szCs w:val="24"/>
              </w:rPr>
              <w:t xml:space="preserve">in </w:t>
            </w:r>
            <w:r w:rsidRPr="00F81FC6">
              <w:rPr>
                <w:rFonts w:ascii="Times New Roman" w:eastAsia="Times New Roman" w:hAnsi="Times New Roman" w:cs="Times New Roman"/>
                <w:b/>
                <w:color w:val="000000"/>
                <w:sz w:val="24"/>
                <w:szCs w:val="24"/>
              </w:rPr>
              <w:t>x 0.75</w:t>
            </w:r>
            <w:r w:rsidR="00332B3E">
              <w:rPr>
                <w:rFonts w:ascii="Times New Roman" w:eastAsia="Times New Roman" w:hAnsi="Times New Roman" w:cs="Times New Roman"/>
                <w:b/>
                <w:color w:val="000000"/>
                <w:sz w:val="24"/>
                <w:szCs w:val="24"/>
              </w:rPr>
              <w:t>in</w:t>
            </w:r>
          </w:p>
        </w:tc>
        <w:tc>
          <w:tcPr>
            <w:tcW w:w="842" w:type="pct"/>
            <w:noWrap/>
            <w:hideMark/>
          </w:tcPr>
          <w:p w14:paraId="6C6214B8" w14:textId="77777777" w:rsidR="00F27942" w:rsidRPr="00F81FC6" w:rsidRDefault="00F27942" w:rsidP="00F2794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EC2F89"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62</w:t>
            </w:r>
            <w:r w:rsidR="00EC2F89" w:rsidRPr="00F81FC6">
              <w:rPr>
                <w:rFonts w:ascii="Times New Roman" w:eastAsia="Times New Roman" w:hAnsi="Times New Roman" w:cs="Times New Roman"/>
                <w:color w:val="000000"/>
                <w:sz w:val="24"/>
                <w:szCs w:val="24"/>
              </w:rPr>
              <w:t>x10</w:t>
            </w:r>
            <w:r w:rsidR="00EC2F89" w:rsidRPr="00F81FC6">
              <w:rPr>
                <w:rFonts w:ascii="Times New Roman" w:eastAsia="Times New Roman" w:hAnsi="Times New Roman" w:cs="Times New Roman"/>
                <w:color w:val="000000"/>
                <w:sz w:val="24"/>
                <w:szCs w:val="24"/>
                <w:vertAlign w:val="superscript"/>
              </w:rPr>
              <w:t>-4</w:t>
            </w:r>
          </w:p>
        </w:tc>
        <w:tc>
          <w:tcPr>
            <w:tcW w:w="1062" w:type="pct"/>
            <w:noWrap/>
            <w:hideMark/>
          </w:tcPr>
          <w:p w14:paraId="09C1DACC" w14:textId="77777777" w:rsidR="00F27942" w:rsidRPr="00F81FC6" w:rsidRDefault="00F27942" w:rsidP="00F2794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EC2F89" w:rsidRPr="00F81FC6">
              <w:rPr>
                <w:rFonts w:ascii="Times New Roman" w:eastAsia="Times New Roman" w:hAnsi="Times New Roman" w:cs="Times New Roman"/>
                <w:color w:val="000000"/>
                <w:sz w:val="24"/>
                <w:szCs w:val="24"/>
              </w:rPr>
              <w:t>.25x10</w:t>
            </w:r>
            <w:r w:rsidR="00EC2F89" w:rsidRPr="00F81FC6">
              <w:rPr>
                <w:rFonts w:ascii="Times New Roman" w:eastAsia="Times New Roman" w:hAnsi="Times New Roman" w:cs="Times New Roman"/>
                <w:color w:val="000000"/>
                <w:sz w:val="24"/>
                <w:szCs w:val="24"/>
                <w:vertAlign w:val="superscript"/>
              </w:rPr>
              <w:t>-3</w:t>
            </w:r>
          </w:p>
        </w:tc>
        <w:tc>
          <w:tcPr>
            <w:tcW w:w="640" w:type="pct"/>
            <w:noWrap/>
            <w:hideMark/>
          </w:tcPr>
          <w:p w14:paraId="6CF372A3" w14:textId="77777777" w:rsidR="00F27942" w:rsidRPr="00F81FC6" w:rsidRDefault="00F27942" w:rsidP="00F2794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5</w:t>
            </w:r>
            <w:r w:rsidR="00EC2F89"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45</w:t>
            </w:r>
            <w:r w:rsidR="00EC2F89" w:rsidRPr="00F81FC6">
              <w:rPr>
                <w:rFonts w:ascii="Times New Roman" w:eastAsia="Times New Roman" w:hAnsi="Times New Roman" w:cs="Times New Roman"/>
                <w:color w:val="000000"/>
                <w:sz w:val="24"/>
                <w:szCs w:val="24"/>
              </w:rPr>
              <w:t>x10</w:t>
            </w:r>
            <w:r w:rsidR="00EC2F89" w:rsidRPr="00F81FC6">
              <w:rPr>
                <w:rFonts w:ascii="Times New Roman" w:eastAsia="Times New Roman" w:hAnsi="Times New Roman" w:cs="Times New Roman"/>
                <w:color w:val="000000"/>
                <w:sz w:val="24"/>
                <w:szCs w:val="24"/>
                <w:vertAlign w:val="superscript"/>
              </w:rPr>
              <w:t>-4</w:t>
            </w:r>
          </w:p>
        </w:tc>
        <w:tc>
          <w:tcPr>
            <w:tcW w:w="640" w:type="pct"/>
            <w:noWrap/>
            <w:hideMark/>
          </w:tcPr>
          <w:p w14:paraId="5281CFB3" w14:textId="77777777" w:rsidR="00F27942" w:rsidRPr="00F81FC6" w:rsidRDefault="00F27942" w:rsidP="00F2794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EC2F89"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26</w:t>
            </w:r>
            <w:r w:rsidR="00EC2F89" w:rsidRPr="00F81FC6">
              <w:rPr>
                <w:rFonts w:ascii="Times New Roman" w:eastAsia="Times New Roman" w:hAnsi="Times New Roman" w:cs="Times New Roman"/>
                <w:color w:val="000000"/>
                <w:sz w:val="24"/>
                <w:szCs w:val="24"/>
              </w:rPr>
              <w:t>x10</w:t>
            </w:r>
            <w:r w:rsidR="00EC2F89" w:rsidRPr="00F81FC6">
              <w:rPr>
                <w:rFonts w:ascii="Times New Roman" w:eastAsia="Times New Roman" w:hAnsi="Times New Roman" w:cs="Times New Roman"/>
                <w:color w:val="000000"/>
                <w:sz w:val="24"/>
                <w:szCs w:val="24"/>
                <w:vertAlign w:val="superscript"/>
              </w:rPr>
              <w:t>-4</w:t>
            </w:r>
          </w:p>
        </w:tc>
        <w:tc>
          <w:tcPr>
            <w:tcW w:w="666" w:type="pct"/>
            <w:noWrap/>
            <w:hideMark/>
          </w:tcPr>
          <w:p w14:paraId="5909E2DD" w14:textId="77777777" w:rsidR="00F27942" w:rsidRPr="00F81FC6" w:rsidRDefault="00F27942" w:rsidP="00F2794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1.98</w:t>
            </w:r>
          </w:p>
        </w:tc>
      </w:tr>
      <w:tr w:rsidR="00EC2F89" w:rsidRPr="00F81FC6" w14:paraId="0F3C09DD" w14:textId="77777777" w:rsidTr="00F27942">
        <w:trPr>
          <w:trHeight w:val="300"/>
          <w:jc w:val="center"/>
        </w:trPr>
        <w:tc>
          <w:tcPr>
            <w:tcW w:w="1150" w:type="pct"/>
            <w:noWrap/>
            <w:hideMark/>
          </w:tcPr>
          <w:p w14:paraId="207EC3CF" w14:textId="3BF22CED" w:rsidR="00F27942" w:rsidRPr="00F81FC6" w:rsidRDefault="00F27942" w:rsidP="00F27942">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1.25</w:t>
            </w:r>
            <w:r w:rsidR="00332B3E">
              <w:rPr>
                <w:rFonts w:ascii="Times New Roman" w:eastAsia="Times New Roman" w:hAnsi="Times New Roman" w:cs="Times New Roman"/>
                <w:b/>
                <w:color w:val="000000"/>
                <w:sz w:val="24"/>
                <w:szCs w:val="24"/>
              </w:rPr>
              <w:t xml:space="preserve">in </w:t>
            </w:r>
            <w:r w:rsidRPr="00F81FC6">
              <w:rPr>
                <w:rFonts w:ascii="Times New Roman" w:eastAsia="Times New Roman" w:hAnsi="Times New Roman" w:cs="Times New Roman"/>
                <w:b/>
                <w:color w:val="000000"/>
                <w:sz w:val="24"/>
                <w:szCs w:val="24"/>
              </w:rPr>
              <w:t>x 1.25</w:t>
            </w:r>
            <w:r w:rsidR="00332B3E">
              <w:rPr>
                <w:rFonts w:ascii="Times New Roman" w:eastAsia="Times New Roman" w:hAnsi="Times New Roman" w:cs="Times New Roman"/>
                <w:b/>
                <w:color w:val="000000"/>
                <w:sz w:val="24"/>
                <w:szCs w:val="24"/>
              </w:rPr>
              <w:t>in</w:t>
            </w:r>
          </w:p>
        </w:tc>
        <w:tc>
          <w:tcPr>
            <w:tcW w:w="842" w:type="pct"/>
            <w:noWrap/>
            <w:hideMark/>
          </w:tcPr>
          <w:p w14:paraId="3A2A931F" w14:textId="77777777" w:rsidR="00F27942" w:rsidRPr="00F81FC6" w:rsidRDefault="00F27942" w:rsidP="00F2794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EC2F89"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012</w:t>
            </w:r>
            <w:r w:rsidR="00EC2F89" w:rsidRPr="00F81FC6">
              <w:rPr>
                <w:rFonts w:ascii="Times New Roman" w:eastAsia="Times New Roman" w:hAnsi="Times New Roman" w:cs="Times New Roman"/>
                <w:color w:val="000000"/>
                <w:sz w:val="24"/>
                <w:szCs w:val="24"/>
              </w:rPr>
              <w:t>x10</w:t>
            </w:r>
            <w:r w:rsidR="00EC2F89" w:rsidRPr="00F81FC6">
              <w:rPr>
                <w:rFonts w:ascii="Times New Roman" w:eastAsia="Times New Roman" w:hAnsi="Times New Roman" w:cs="Times New Roman"/>
                <w:color w:val="000000"/>
                <w:sz w:val="24"/>
                <w:szCs w:val="24"/>
                <w:vertAlign w:val="superscript"/>
              </w:rPr>
              <w:t>-3</w:t>
            </w:r>
          </w:p>
        </w:tc>
        <w:tc>
          <w:tcPr>
            <w:tcW w:w="1062" w:type="pct"/>
            <w:noWrap/>
            <w:hideMark/>
          </w:tcPr>
          <w:p w14:paraId="0E5AEB93" w14:textId="77777777" w:rsidR="00F27942" w:rsidRPr="00F81FC6" w:rsidRDefault="00F27942" w:rsidP="00F2794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EC2F89" w:rsidRPr="00F81FC6">
              <w:rPr>
                <w:rFonts w:ascii="Times New Roman" w:eastAsia="Times New Roman" w:hAnsi="Times New Roman" w:cs="Times New Roman"/>
                <w:color w:val="000000"/>
                <w:sz w:val="24"/>
                <w:szCs w:val="24"/>
              </w:rPr>
              <w:t>.85x10</w:t>
            </w:r>
            <w:r w:rsidR="00EC2F89" w:rsidRPr="00F81FC6">
              <w:rPr>
                <w:rFonts w:ascii="Times New Roman" w:eastAsia="Times New Roman" w:hAnsi="Times New Roman" w:cs="Times New Roman"/>
                <w:color w:val="000000"/>
                <w:sz w:val="24"/>
                <w:szCs w:val="24"/>
                <w:vertAlign w:val="superscript"/>
              </w:rPr>
              <w:t>-3</w:t>
            </w:r>
          </w:p>
        </w:tc>
        <w:tc>
          <w:tcPr>
            <w:tcW w:w="640" w:type="pct"/>
            <w:noWrap/>
            <w:hideMark/>
          </w:tcPr>
          <w:p w14:paraId="510C1BAD" w14:textId="77777777" w:rsidR="00F27942" w:rsidRPr="00F81FC6" w:rsidRDefault="00F27942" w:rsidP="00F2794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EC2F89"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0</w:t>
            </w:r>
            <w:r w:rsidR="00EC2F89" w:rsidRPr="00F81FC6">
              <w:rPr>
                <w:rFonts w:ascii="Times New Roman" w:eastAsia="Times New Roman" w:hAnsi="Times New Roman" w:cs="Times New Roman"/>
                <w:color w:val="000000"/>
                <w:sz w:val="24"/>
                <w:szCs w:val="24"/>
              </w:rPr>
              <w:t>6x10</w:t>
            </w:r>
            <w:r w:rsidR="00EC2F89" w:rsidRPr="00F81FC6">
              <w:rPr>
                <w:rFonts w:ascii="Times New Roman" w:eastAsia="Times New Roman" w:hAnsi="Times New Roman" w:cs="Times New Roman"/>
                <w:color w:val="000000"/>
                <w:sz w:val="24"/>
                <w:szCs w:val="24"/>
                <w:vertAlign w:val="superscript"/>
              </w:rPr>
              <w:t>-3</w:t>
            </w:r>
          </w:p>
        </w:tc>
        <w:tc>
          <w:tcPr>
            <w:tcW w:w="640" w:type="pct"/>
            <w:noWrap/>
            <w:hideMark/>
          </w:tcPr>
          <w:p w14:paraId="588E9B4E" w14:textId="77777777" w:rsidR="00F27942" w:rsidRPr="00F81FC6" w:rsidRDefault="00F27942" w:rsidP="00F2794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3</w:t>
            </w:r>
            <w:r w:rsidR="00EC2F89"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37</w:t>
            </w:r>
            <w:r w:rsidR="00EC2F89" w:rsidRPr="00F81FC6">
              <w:rPr>
                <w:rFonts w:ascii="Times New Roman" w:eastAsia="Times New Roman" w:hAnsi="Times New Roman" w:cs="Times New Roman"/>
                <w:color w:val="000000"/>
                <w:sz w:val="24"/>
                <w:szCs w:val="24"/>
              </w:rPr>
              <w:t>x10</w:t>
            </w:r>
            <w:r w:rsidR="00EC2F89" w:rsidRPr="00F81FC6">
              <w:rPr>
                <w:rFonts w:ascii="Times New Roman" w:eastAsia="Times New Roman" w:hAnsi="Times New Roman" w:cs="Times New Roman"/>
                <w:color w:val="000000"/>
                <w:sz w:val="24"/>
                <w:szCs w:val="24"/>
                <w:vertAlign w:val="superscript"/>
              </w:rPr>
              <w:t>-4</w:t>
            </w:r>
          </w:p>
        </w:tc>
        <w:tc>
          <w:tcPr>
            <w:tcW w:w="666" w:type="pct"/>
            <w:noWrap/>
            <w:hideMark/>
          </w:tcPr>
          <w:p w14:paraId="71E8E8E8" w14:textId="77777777" w:rsidR="00F27942" w:rsidRPr="00F81FC6" w:rsidRDefault="00F27942" w:rsidP="00F2794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1.98</w:t>
            </w:r>
          </w:p>
        </w:tc>
      </w:tr>
    </w:tbl>
    <w:p w14:paraId="0F4C4E54" w14:textId="77777777" w:rsidR="00F64488" w:rsidRDefault="00F64488" w:rsidP="00F27942">
      <w:pPr>
        <w:pStyle w:val="NoSpacing"/>
        <w:spacing w:line="480" w:lineRule="auto"/>
        <w:ind w:firstLine="720"/>
        <w:rPr>
          <w:rFonts w:ascii="Times New Roman" w:hAnsi="Times New Roman" w:cs="Times New Roman"/>
          <w:sz w:val="24"/>
        </w:rPr>
      </w:pPr>
    </w:p>
    <w:p w14:paraId="0D532740" w14:textId="7C0AF1EE" w:rsidR="00F27942" w:rsidRPr="00F81FC6" w:rsidRDefault="00EC2F89" w:rsidP="00F27942">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The highest planar diffusion coefficient comes from the 1.0</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planar size samples, which also has the lowest thickness diffusion coefficient by a small margin. Both the beta and gamma terms are similar in the smaller planar sizes, but the largest planar size shows significant differences in both of the terms from the other two</w:t>
      </w:r>
      <w:r w:rsidR="00CC3C49" w:rsidRPr="00F81FC6">
        <w:rPr>
          <w:rFonts w:ascii="Times New Roman" w:hAnsi="Times New Roman" w:cs="Times New Roman"/>
          <w:sz w:val="24"/>
        </w:rPr>
        <w:t>.</w:t>
      </w:r>
      <w:r w:rsidRPr="00F81FC6">
        <w:rPr>
          <w:rFonts w:ascii="Times New Roman" w:hAnsi="Times New Roman" w:cs="Times New Roman"/>
          <w:sz w:val="24"/>
        </w:rPr>
        <w:t xml:space="preserve"> The 1.25</w:t>
      </w:r>
      <w:r w:rsidR="00332B3E">
        <w:rPr>
          <w:rFonts w:ascii="Times New Roman" w:hAnsi="Times New Roman" w:cs="Times New Roman"/>
          <w:sz w:val="24"/>
        </w:rPr>
        <w:t xml:space="preserve">in </w:t>
      </w:r>
      <w:r w:rsidRPr="00F81FC6">
        <w:rPr>
          <w:rFonts w:ascii="Times New Roman" w:hAnsi="Times New Roman" w:cs="Times New Roman"/>
          <w:sz w:val="24"/>
        </w:rPr>
        <w:t>x 1.25</w:t>
      </w:r>
      <w:r w:rsidR="00332B3E">
        <w:rPr>
          <w:rFonts w:ascii="Times New Roman" w:hAnsi="Times New Roman" w:cs="Times New Roman"/>
          <w:sz w:val="24"/>
        </w:rPr>
        <w:t>in</w:t>
      </w:r>
      <w:r w:rsidRPr="00F81FC6">
        <w:rPr>
          <w:rFonts w:ascii="Times New Roman" w:hAnsi="Times New Roman" w:cs="Times New Roman"/>
          <w:sz w:val="24"/>
        </w:rPr>
        <w:t xml:space="preserve"> planar size samples have the larger values in both beta and gamma cases meaning the probability for these bound, or unbound, molecules to become unbound, or bound, </w:t>
      </w:r>
      <w:r w:rsidR="001F004E" w:rsidRPr="00F81FC6">
        <w:rPr>
          <w:rFonts w:ascii="Times New Roman" w:hAnsi="Times New Roman" w:cs="Times New Roman"/>
          <w:sz w:val="24"/>
        </w:rPr>
        <w:t>is highest when the planar size is larger. With the beta and gamma terms being greater for the higher planar size this would suggest more moisture uptake during the lat</w:t>
      </w:r>
      <w:r w:rsidR="00CC3C49" w:rsidRPr="00F81FC6">
        <w:rPr>
          <w:rFonts w:ascii="Times New Roman" w:hAnsi="Times New Roman" w:cs="Times New Roman"/>
          <w:sz w:val="24"/>
        </w:rPr>
        <w:t xml:space="preserve">er parts of the moisture absorption </w:t>
      </w:r>
      <w:r w:rsidR="001F004E" w:rsidRPr="00F81FC6">
        <w:rPr>
          <w:rFonts w:ascii="Times New Roman" w:hAnsi="Times New Roman" w:cs="Times New Roman"/>
          <w:sz w:val="24"/>
        </w:rPr>
        <w:t>process than the smaller samples. The moisture equilibrium levels for each of the planar sizes are comparable with the two larger planar sizes having the same moisture equilibrium value, as expected, with the smallest planar size sample trending about 3% higher than the others. Although each of the moisture equilibrium values are expected to be the same value for a neat epoxy sample the 3% difference shown could partially be explained by the small mass that shows larger fluctuation with the same 0.0001 gram mass gains.</w:t>
      </w:r>
    </w:p>
    <w:p w14:paraId="4A156C0F" w14:textId="7F146FB6" w:rsidR="008E7860" w:rsidRPr="00F81FC6" w:rsidRDefault="00C61630" w:rsidP="002611BB">
      <w:pPr>
        <w:pStyle w:val="Heading3"/>
        <w:spacing w:line="480" w:lineRule="auto"/>
        <w:rPr>
          <w:rFonts w:ascii="Times New Roman" w:hAnsi="Times New Roman" w:cs="Times New Roman"/>
          <w:caps/>
        </w:rPr>
      </w:pPr>
      <w:bookmarkStart w:id="64" w:name="_Toc459060243"/>
      <w:r w:rsidRPr="00F81FC6">
        <w:rPr>
          <w:rFonts w:ascii="Times New Roman" w:hAnsi="Times New Roman" w:cs="Times New Roman"/>
          <w:caps/>
          <w:color w:val="auto"/>
          <w:sz w:val="24"/>
        </w:rPr>
        <w:t>3.3</w:t>
      </w:r>
      <w:r w:rsidR="008E7860" w:rsidRPr="00F81FC6">
        <w:rPr>
          <w:rFonts w:ascii="Times New Roman" w:hAnsi="Times New Roman" w:cs="Times New Roman"/>
          <w:caps/>
          <w:color w:val="auto"/>
          <w:sz w:val="24"/>
        </w:rPr>
        <w:t xml:space="preserve">.2. </w:t>
      </w:r>
      <w:r w:rsidR="0001131B">
        <w:rPr>
          <w:rFonts w:ascii="Times New Roman" w:hAnsi="Times New Roman" w:cs="Times New Roman"/>
          <w:caps/>
          <w:color w:val="auto"/>
          <w:sz w:val="24"/>
        </w:rPr>
        <w:t xml:space="preserve">validation of </w:t>
      </w:r>
      <w:r w:rsidR="008E7860" w:rsidRPr="00F81FC6">
        <w:rPr>
          <w:rFonts w:ascii="Times New Roman" w:hAnsi="Times New Roman" w:cs="Times New Roman"/>
          <w:caps/>
          <w:color w:val="auto"/>
          <w:sz w:val="24"/>
        </w:rPr>
        <w:t>1% nanotube content samples</w:t>
      </w:r>
      <w:bookmarkEnd w:id="64"/>
    </w:p>
    <w:p w14:paraId="32DF62ED" w14:textId="3946258D" w:rsidR="00F10498" w:rsidRPr="00F81FC6" w:rsidRDefault="00E505FA" w:rsidP="008E7860">
      <w:pPr>
        <w:pStyle w:val="NoSpacing"/>
        <w:spacing w:line="480" w:lineRule="auto"/>
        <w:rPr>
          <w:rFonts w:ascii="Times New Roman" w:hAnsi="Times New Roman" w:cs="Times New Roman"/>
          <w:sz w:val="24"/>
        </w:rPr>
      </w:pPr>
      <w:r w:rsidRPr="00F81FC6">
        <w:rPr>
          <w:rFonts w:ascii="Times New Roman" w:hAnsi="Times New Roman" w:cs="Times New Roman"/>
          <w:sz w:val="24"/>
        </w:rPr>
        <w:tab/>
      </w:r>
      <w:r w:rsidR="00CC3C49" w:rsidRPr="00F81FC6">
        <w:rPr>
          <w:rFonts w:ascii="Times New Roman" w:hAnsi="Times New Roman" w:cs="Times New Roman"/>
          <w:sz w:val="24"/>
        </w:rPr>
        <w:t xml:space="preserve">Neat epoxy samples </w:t>
      </w:r>
      <w:r w:rsidRPr="00F81FC6">
        <w:rPr>
          <w:rFonts w:ascii="Times New Roman" w:hAnsi="Times New Roman" w:cs="Times New Roman"/>
          <w:sz w:val="24"/>
        </w:rPr>
        <w:t xml:space="preserve">showed they can validate the different sizes of samples by using the moisture parameters given by the two other curves. This was able to show that </w:t>
      </w:r>
      <w:r w:rsidRPr="00F81FC6">
        <w:rPr>
          <w:rFonts w:ascii="Times New Roman" w:hAnsi="Times New Roman" w:cs="Times New Roman"/>
          <w:sz w:val="24"/>
        </w:rPr>
        <w:lastRenderedPageBreak/>
        <w:t xml:space="preserve">regardless of the planar size or thickness of the sample, using the obtained moisture parameters can project the moisture uptake curves of any different dimension of neat epoxy samples. The same study will be done on the samples with nanotube reinforcement to see if the addition of nanotubes will affect the consistency between the data for a specific nanotube content level. </w:t>
      </w:r>
    </w:p>
    <w:p w14:paraId="3EE2F205" w14:textId="3D99339E" w:rsidR="0004575A" w:rsidRPr="00F81FC6" w:rsidRDefault="001B0B0B" w:rsidP="0004575A">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In the</w:t>
      </w:r>
      <w:r w:rsidR="0004575A" w:rsidRPr="00F81FC6">
        <w:rPr>
          <w:rFonts w:ascii="Times New Roman" w:hAnsi="Times New Roman" w:cs="Times New Roman"/>
          <w:sz w:val="24"/>
        </w:rPr>
        <w:t xml:space="preserve"> neat epoxy samples </w:t>
      </w:r>
      <w:r w:rsidRPr="00F81FC6">
        <w:rPr>
          <w:rFonts w:ascii="Times New Roman" w:hAnsi="Times New Roman" w:cs="Times New Roman"/>
          <w:sz w:val="24"/>
        </w:rPr>
        <w:t>section,</w:t>
      </w:r>
      <w:r w:rsidR="0004575A" w:rsidRPr="00F81FC6">
        <w:rPr>
          <w:rFonts w:ascii="Times New Roman" w:hAnsi="Times New Roman" w:cs="Times New Roman"/>
          <w:sz w:val="24"/>
        </w:rPr>
        <w:t xml:space="preserve"> t</w:t>
      </w:r>
      <w:r w:rsidRPr="00F81FC6">
        <w:rPr>
          <w:rFonts w:ascii="Times New Roman" w:hAnsi="Times New Roman" w:cs="Times New Roman"/>
          <w:sz w:val="24"/>
        </w:rPr>
        <w:t xml:space="preserve">he plot and validation were done </w:t>
      </w:r>
      <w:r w:rsidR="0004575A" w:rsidRPr="00F81FC6">
        <w:rPr>
          <w:rFonts w:ascii="Times New Roman" w:hAnsi="Times New Roman" w:cs="Times New Roman"/>
          <w:sz w:val="24"/>
        </w:rPr>
        <w:t>having a constant thickness and changing the planar size, but the same process was done by using constant planar sizes</w:t>
      </w:r>
      <w:r w:rsidRPr="00F81FC6">
        <w:rPr>
          <w:rFonts w:ascii="Times New Roman" w:hAnsi="Times New Roman" w:cs="Times New Roman"/>
          <w:sz w:val="24"/>
        </w:rPr>
        <w:t xml:space="preserve"> with</w:t>
      </w:r>
      <w:r w:rsidR="0004575A" w:rsidRPr="00F81FC6">
        <w:rPr>
          <w:rFonts w:ascii="Times New Roman" w:hAnsi="Times New Roman" w:cs="Times New Roman"/>
          <w:sz w:val="24"/>
        </w:rPr>
        <w:t xml:space="preserve"> changing the thicknesses within the recovery process.</w:t>
      </w:r>
      <w:r w:rsidR="00F216C0" w:rsidRPr="00F81FC6">
        <w:rPr>
          <w:rFonts w:ascii="Times New Roman" w:hAnsi="Times New Roman" w:cs="Times New Roman"/>
          <w:sz w:val="24"/>
        </w:rPr>
        <w:t xml:space="preserve"> Figure</w:t>
      </w:r>
      <w:r w:rsidR="00736ADB">
        <w:rPr>
          <w:rFonts w:ascii="Times New Roman" w:hAnsi="Times New Roman" w:cs="Times New Roman"/>
          <w:sz w:val="24"/>
        </w:rPr>
        <w:t xml:space="preserve"> 39</w:t>
      </w:r>
      <w:r w:rsidR="0004575A" w:rsidRPr="00F81FC6">
        <w:rPr>
          <w:rFonts w:ascii="Times New Roman" w:hAnsi="Times New Roman" w:cs="Times New Roman"/>
          <w:sz w:val="24"/>
        </w:rPr>
        <w:t xml:space="preserve"> displays the experimental data from the particular sample description of having 1.0% nanotube content and 1.25</w:t>
      </w:r>
      <w:r w:rsidR="00332B3E">
        <w:rPr>
          <w:rFonts w:ascii="Times New Roman" w:hAnsi="Times New Roman" w:cs="Times New Roman"/>
          <w:sz w:val="24"/>
        </w:rPr>
        <w:t xml:space="preserve">in </w:t>
      </w:r>
      <w:r w:rsidR="0004575A" w:rsidRPr="00F81FC6">
        <w:rPr>
          <w:rFonts w:ascii="Times New Roman" w:hAnsi="Times New Roman" w:cs="Times New Roman"/>
          <w:sz w:val="24"/>
        </w:rPr>
        <w:t>x 1.25</w:t>
      </w:r>
      <w:r w:rsidR="00332B3E">
        <w:rPr>
          <w:rFonts w:ascii="Times New Roman" w:hAnsi="Times New Roman" w:cs="Times New Roman"/>
          <w:sz w:val="24"/>
        </w:rPr>
        <w:t>in</w:t>
      </w:r>
      <w:r w:rsidR="0004575A" w:rsidRPr="00F81FC6">
        <w:rPr>
          <w:rFonts w:ascii="Times New Roman" w:hAnsi="Times New Roman" w:cs="Times New Roman"/>
          <w:sz w:val="24"/>
        </w:rPr>
        <w:t xml:space="preserve"> planar size with the three different thicknesses displayed as separate curves. The experimental data points in this figure are displayed as 1.5mm, 1.7mm and 2.0mm in squares of colors blue, orange and red, respectively. As should be expected from experimental data with changing thicknesses the thickest sample has the slowe</w:t>
      </w:r>
      <w:r w:rsidRPr="00F81FC6">
        <w:rPr>
          <w:rFonts w:ascii="Times New Roman" w:hAnsi="Times New Roman" w:cs="Times New Roman"/>
          <w:sz w:val="24"/>
        </w:rPr>
        <w:t xml:space="preserve">st </w:t>
      </w:r>
      <w:r w:rsidR="0004575A" w:rsidRPr="00F81FC6">
        <w:rPr>
          <w:rFonts w:ascii="Times New Roman" w:hAnsi="Times New Roman" w:cs="Times New Roman"/>
          <w:sz w:val="24"/>
        </w:rPr>
        <w:t>moisture uptake while the thinnest samples has the quickest initia</w:t>
      </w:r>
      <w:r w:rsidRPr="00F81FC6">
        <w:rPr>
          <w:rFonts w:ascii="Times New Roman" w:hAnsi="Times New Roman" w:cs="Times New Roman"/>
          <w:sz w:val="24"/>
        </w:rPr>
        <w:t>l moisture uptake. T</w:t>
      </w:r>
      <w:r w:rsidR="0004575A" w:rsidRPr="00F81FC6">
        <w:rPr>
          <w:rFonts w:ascii="Times New Roman" w:hAnsi="Times New Roman" w:cs="Times New Roman"/>
          <w:sz w:val="24"/>
        </w:rPr>
        <w:t>he moisture uptake shows different rates</w:t>
      </w:r>
      <w:r w:rsidRPr="00F81FC6">
        <w:rPr>
          <w:rFonts w:ascii="Times New Roman" w:hAnsi="Times New Roman" w:cs="Times New Roman"/>
          <w:sz w:val="24"/>
        </w:rPr>
        <w:t>, but</w:t>
      </w:r>
      <w:r w:rsidR="0004575A" w:rsidRPr="00F81FC6">
        <w:rPr>
          <w:rFonts w:ascii="Times New Roman" w:hAnsi="Times New Roman" w:cs="Times New Roman"/>
          <w:sz w:val="24"/>
        </w:rPr>
        <w:t xml:space="preserve"> the moisture equilibrium of the 1.7mm and 2.0mm samples </w:t>
      </w:r>
      <w:r w:rsidRPr="00F81FC6">
        <w:rPr>
          <w:rFonts w:ascii="Times New Roman" w:hAnsi="Times New Roman" w:cs="Times New Roman"/>
          <w:sz w:val="24"/>
        </w:rPr>
        <w:t>are the</w:t>
      </w:r>
      <w:r w:rsidR="0004575A" w:rsidRPr="00F81FC6">
        <w:rPr>
          <w:rFonts w:ascii="Times New Roman" w:hAnsi="Times New Roman" w:cs="Times New Roman"/>
          <w:sz w:val="24"/>
        </w:rPr>
        <w:t xml:space="preserve"> same based on the respective curv</w:t>
      </w:r>
      <w:r w:rsidRPr="00F81FC6">
        <w:rPr>
          <w:rFonts w:ascii="Times New Roman" w:hAnsi="Times New Roman" w:cs="Times New Roman"/>
          <w:sz w:val="24"/>
        </w:rPr>
        <w:t>es ending on top of each other</w:t>
      </w:r>
      <w:r w:rsidR="0004575A" w:rsidRPr="00F81FC6">
        <w:rPr>
          <w:rFonts w:ascii="Times New Roman" w:hAnsi="Times New Roman" w:cs="Times New Roman"/>
          <w:sz w:val="24"/>
        </w:rPr>
        <w:t>. The 1.5mm thickness samples should, theoretically, have the same moisture equilibrium level on the graph as well, but has a slightly higher level at this point. Although the samples have been immersed for ten months the slight difference could be accounted for over a longer period of time as the data does overlap previously.</w:t>
      </w:r>
    </w:p>
    <w:p w14:paraId="236B6E14" w14:textId="77777777" w:rsidR="0004575A" w:rsidRPr="00F81FC6" w:rsidRDefault="0004575A" w:rsidP="008E7860">
      <w:pPr>
        <w:pStyle w:val="NoSpacing"/>
        <w:spacing w:line="480" w:lineRule="auto"/>
        <w:rPr>
          <w:rFonts w:ascii="Times New Roman" w:hAnsi="Times New Roman" w:cs="Times New Roman"/>
          <w:sz w:val="24"/>
        </w:rPr>
      </w:pPr>
    </w:p>
    <w:p w14:paraId="6B6ABAF2" w14:textId="77777777" w:rsidR="00704D73" w:rsidRPr="00F81FC6" w:rsidRDefault="008E7860" w:rsidP="00704D73">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56474DDB" wp14:editId="0882BEDA">
            <wp:extent cx="5029200" cy="32004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892D344" w14:textId="58CAFBAD" w:rsidR="008E7860" w:rsidRPr="00F81FC6" w:rsidRDefault="00704D73" w:rsidP="00704D73">
      <w:pPr>
        <w:pStyle w:val="Caption"/>
        <w:jc w:val="center"/>
        <w:rPr>
          <w:rFonts w:ascii="Times New Roman" w:hAnsi="Times New Roman" w:cs="Times New Roman"/>
          <w:color w:val="auto"/>
          <w:sz w:val="24"/>
        </w:rPr>
      </w:pPr>
      <w:bookmarkStart w:id="65" w:name="_Toc459060296"/>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39</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Experimental data of 1.0% nanotube content 1.25</w:t>
      </w:r>
      <w:r w:rsidR="0001131B">
        <w:rPr>
          <w:rFonts w:ascii="Times New Roman" w:hAnsi="Times New Roman" w:cs="Times New Roman"/>
          <w:color w:val="auto"/>
          <w:sz w:val="24"/>
        </w:rPr>
        <w:t xml:space="preserve">in </w:t>
      </w:r>
      <w:r w:rsidRPr="00F81FC6">
        <w:rPr>
          <w:rFonts w:ascii="Times New Roman" w:hAnsi="Times New Roman" w:cs="Times New Roman"/>
          <w:color w:val="auto"/>
          <w:sz w:val="24"/>
        </w:rPr>
        <w:t>x 1.25</w:t>
      </w:r>
      <w:r w:rsidR="0001131B">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with changing thickness</w:t>
      </w:r>
      <w:bookmarkEnd w:id="65"/>
    </w:p>
    <w:p w14:paraId="33BFD390" w14:textId="71DE5301" w:rsidR="00E63516" w:rsidRPr="00F81FC6" w:rsidRDefault="00E63516" w:rsidP="00B15FFA">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Although the moisture absorption properties are potentially different for a case where nanotubes are involved in the fabrication, the same initial guesses will be made for the numerical solution to keep the recovery process as uniform for all tests as possible. </w:t>
      </w:r>
      <w:r w:rsidR="000C1A57" w:rsidRPr="00F81FC6">
        <w:rPr>
          <w:rFonts w:ascii="Times New Roman" w:hAnsi="Times New Roman" w:cs="Times New Roman"/>
          <w:sz w:val="24"/>
        </w:rPr>
        <w:t>The addition of nanotubes could potentially affect the validation process by having less consistency which would show a larger difference in the experimental curve and the recovered curve from the numerical solution.</w:t>
      </w:r>
    </w:p>
    <w:p w14:paraId="6123F887" w14:textId="3802361C" w:rsidR="0004575A" w:rsidRPr="00F81FC6" w:rsidRDefault="0004575A" w:rsidP="0004575A">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Figure </w:t>
      </w:r>
      <w:r w:rsidR="00736ADB">
        <w:rPr>
          <w:rFonts w:ascii="Times New Roman" w:hAnsi="Times New Roman" w:cs="Times New Roman"/>
          <w:sz w:val="24"/>
        </w:rPr>
        <w:t>40</w:t>
      </w:r>
      <w:r w:rsidRPr="00F81FC6">
        <w:rPr>
          <w:rFonts w:ascii="Times New Roman" w:hAnsi="Times New Roman" w:cs="Times New Roman"/>
          <w:sz w:val="24"/>
        </w:rPr>
        <w:t xml:space="preserve"> displays the validation curve for the 1.0% nanotube content samples of planar size 1.25</w:t>
      </w:r>
      <w:r w:rsidR="00332B3E">
        <w:rPr>
          <w:rFonts w:ascii="Times New Roman" w:hAnsi="Times New Roman" w:cs="Times New Roman"/>
          <w:sz w:val="24"/>
        </w:rPr>
        <w:t xml:space="preserve">in </w:t>
      </w:r>
      <w:r w:rsidRPr="00F81FC6">
        <w:rPr>
          <w:rFonts w:ascii="Times New Roman" w:hAnsi="Times New Roman" w:cs="Times New Roman"/>
          <w:sz w:val="24"/>
        </w:rPr>
        <w:t>x 1.25</w:t>
      </w:r>
      <w:r w:rsidR="00332B3E">
        <w:rPr>
          <w:rFonts w:ascii="Times New Roman" w:hAnsi="Times New Roman" w:cs="Times New Roman"/>
          <w:sz w:val="24"/>
        </w:rPr>
        <w:t>in</w:t>
      </w:r>
      <w:r w:rsidRPr="00F81FC6">
        <w:rPr>
          <w:rFonts w:ascii="Times New Roman" w:hAnsi="Times New Roman" w:cs="Times New Roman"/>
          <w:sz w:val="24"/>
        </w:rPr>
        <w:t xml:space="preserve"> with a 1.5mm thickness. The horizontal axis in this figure shows the square root time of the overall moisture uptake curve. For this particular sample size, nanotube content and thickness the samples have been immersed in a room temperature moisture bath for 10 months giving the samples enough time to reach a steady representation of moisture equilibrium. Both the experimental and the recovered moisture curve, the blue and red lines respectively, closely follow the same initial </w:t>
      </w:r>
      <w:r w:rsidRPr="00F81FC6">
        <w:rPr>
          <w:rFonts w:ascii="Times New Roman" w:hAnsi="Times New Roman" w:cs="Times New Roman"/>
          <w:sz w:val="24"/>
        </w:rPr>
        <w:lastRenderedPageBreak/>
        <w:t xml:space="preserve">moisture uptake showing the diffusion coefficients recovered closely relate to those of the experimental data. The experimental data and the moisture absorption properties that were recovered overlap towards the end of the moisture uptake showing an accurate representation of the moisture equilibrium of the experimental data. </w:t>
      </w:r>
    </w:p>
    <w:p w14:paraId="3C023C3E" w14:textId="77777777" w:rsidR="00B96AF5" w:rsidRPr="00F81FC6" w:rsidRDefault="00494D95" w:rsidP="00B96AF5">
      <w:pPr>
        <w:pStyle w:val="NoSpacing"/>
        <w:keepNext/>
        <w:spacing w:line="480" w:lineRule="auto"/>
        <w:ind w:firstLine="720"/>
        <w:jc w:val="center"/>
        <w:rPr>
          <w:rFonts w:ascii="Times New Roman" w:hAnsi="Times New Roman" w:cs="Times New Roman"/>
        </w:rPr>
      </w:pPr>
      <w:r w:rsidRPr="00F81FC6">
        <w:rPr>
          <w:rFonts w:ascii="Times New Roman" w:hAnsi="Times New Roman" w:cs="Times New Roman"/>
          <w:noProof/>
        </w:rPr>
        <w:drawing>
          <wp:inline distT="0" distB="0" distL="0" distR="0" wp14:anchorId="1AE06114" wp14:editId="2CF8F25E">
            <wp:extent cx="50292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CCDF143" w14:textId="5E76DB9C" w:rsidR="000C1A57" w:rsidRPr="00F81FC6" w:rsidRDefault="00B96AF5" w:rsidP="000C1A57">
      <w:pPr>
        <w:pStyle w:val="Caption"/>
        <w:jc w:val="center"/>
        <w:rPr>
          <w:rFonts w:ascii="Times New Roman" w:hAnsi="Times New Roman" w:cs="Times New Roman"/>
          <w:color w:val="auto"/>
          <w:sz w:val="24"/>
        </w:rPr>
      </w:pPr>
      <w:bookmarkStart w:id="66" w:name="_Toc459060297"/>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40</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Valida</w:t>
      </w:r>
      <w:r w:rsidR="00327E01" w:rsidRPr="00F81FC6">
        <w:rPr>
          <w:rFonts w:ascii="Times New Roman" w:hAnsi="Times New Roman" w:cs="Times New Roman"/>
          <w:color w:val="auto"/>
          <w:sz w:val="24"/>
        </w:rPr>
        <w:t>tion of 1.0% nanotube content 1.</w:t>
      </w:r>
      <w:r w:rsidRPr="00F81FC6">
        <w:rPr>
          <w:rFonts w:ascii="Times New Roman" w:hAnsi="Times New Roman" w:cs="Times New Roman"/>
          <w:color w:val="auto"/>
          <w:sz w:val="24"/>
        </w:rPr>
        <w:t>25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1.25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with a 1.5mm thickness</w:t>
      </w:r>
      <w:bookmarkEnd w:id="66"/>
    </w:p>
    <w:p w14:paraId="43AD6FE8" w14:textId="4BEBA249" w:rsidR="000C1A57" w:rsidRPr="00F81FC6" w:rsidRDefault="008F5EEF" w:rsidP="0044514D">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While both the diffusivity and the moisture equilibrium show correlation the </w:t>
      </w:r>
      <w:r w:rsidR="005A3469" w:rsidRPr="00F81FC6">
        <w:rPr>
          <w:rFonts w:ascii="Times New Roman" w:hAnsi="Times New Roman" w:cs="Times New Roman"/>
          <w:sz w:val="24"/>
        </w:rPr>
        <w:t xml:space="preserve">differences in data occur </w:t>
      </w:r>
      <w:r w:rsidRPr="00F81FC6">
        <w:rPr>
          <w:rFonts w:ascii="Times New Roman" w:hAnsi="Times New Roman" w:cs="Times New Roman"/>
          <w:sz w:val="24"/>
        </w:rPr>
        <w:t xml:space="preserve">in the transition, where the recovered data assumes the data will follow a slower uptake to get to the moisture equilibrium. </w:t>
      </w:r>
      <w:r w:rsidR="0044514D" w:rsidRPr="00F81FC6">
        <w:rPr>
          <w:rFonts w:ascii="Times New Roman" w:hAnsi="Times New Roman" w:cs="Times New Roman"/>
          <w:sz w:val="24"/>
        </w:rPr>
        <w:t xml:space="preserve">Based on the initial figure for the three curves it can be seen </w:t>
      </w:r>
      <w:r w:rsidR="005A3469" w:rsidRPr="00F81FC6">
        <w:rPr>
          <w:rFonts w:ascii="Times New Roman" w:hAnsi="Times New Roman" w:cs="Times New Roman"/>
          <w:sz w:val="24"/>
        </w:rPr>
        <w:t>they</w:t>
      </w:r>
      <w:r w:rsidR="0044514D" w:rsidRPr="00F81FC6">
        <w:rPr>
          <w:rFonts w:ascii="Times New Roman" w:hAnsi="Times New Roman" w:cs="Times New Roman"/>
          <w:sz w:val="24"/>
        </w:rPr>
        <w:t xml:space="preserve"> are closely related throughout the process with the largest variance in the experimental data also taking place at that particular location. With the experimental data showing the largest variance in </w:t>
      </w:r>
      <w:r w:rsidR="005A3469" w:rsidRPr="00F81FC6">
        <w:rPr>
          <w:rFonts w:ascii="Times New Roman" w:hAnsi="Times New Roman" w:cs="Times New Roman"/>
          <w:sz w:val="24"/>
        </w:rPr>
        <w:t>the transitional</w:t>
      </w:r>
      <w:r w:rsidR="0044514D" w:rsidRPr="00F81FC6">
        <w:rPr>
          <w:rFonts w:ascii="Times New Roman" w:hAnsi="Times New Roman" w:cs="Times New Roman"/>
          <w:sz w:val="24"/>
        </w:rPr>
        <w:t xml:space="preserve"> area it would make sense that based on the curves for 1.7mm thickness and 2.0mm thickness the recovered data would assume the curve for the 1.5mm thickness to be more closely related to the two, resulting in the gap in that particular area.</w:t>
      </w:r>
    </w:p>
    <w:p w14:paraId="6FAAE594" w14:textId="1AAC7111" w:rsidR="0004575A" w:rsidRPr="00F81FC6" w:rsidRDefault="00736ADB" w:rsidP="0044514D">
      <w:pPr>
        <w:pStyle w:val="NoSpacing"/>
        <w:spacing w:line="480" w:lineRule="auto"/>
        <w:ind w:firstLine="720"/>
        <w:rPr>
          <w:rFonts w:ascii="Times New Roman" w:hAnsi="Times New Roman" w:cs="Times New Roman"/>
          <w:sz w:val="24"/>
        </w:rPr>
      </w:pPr>
      <w:r>
        <w:rPr>
          <w:rFonts w:ascii="Times New Roman" w:hAnsi="Times New Roman" w:cs="Times New Roman"/>
          <w:sz w:val="24"/>
        </w:rPr>
        <w:lastRenderedPageBreak/>
        <w:t>Figure 41</w:t>
      </w:r>
      <w:r w:rsidR="0004575A" w:rsidRPr="00F81FC6">
        <w:rPr>
          <w:rFonts w:ascii="Times New Roman" w:hAnsi="Times New Roman" w:cs="Times New Roman"/>
          <w:sz w:val="24"/>
        </w:rPr>
        <w:t xml:space="preserve"> shows the comparison and validation of the samples with 1.0% nanotube content, 1.25</w:t>
      </w:r>
      <w:r w:rsidR="00332B3E">
        <w:rPr>
          <w:rFonts w:ascii="Times New Roman" w:hAnsi="Times New Roman" w:cs="Times New Roman"/>
          <w:sz w:val="24"/>
        </w:rPr>
        <w:t xml:space="preserve">in </w:t>
      </w:r>
      <w:r w:rsidR="0004575A" w:rsidRPr="00F81FC6">
        <w:rPr>
          <w:rFonts w:ascii="Times New Roman" w:hAnsi="Times New Roman" w:cs="Times New Roman"/>
          <w:sz w:val="24"/>
        </w:rPr>
        <w:t>x 1.25</w:t>
      </w:r>
      <w:r w:rsidR="00332B3E">
        <w:rPr>
          <w:rFonts w:ascii="Times New Roman" w:hAnsi="Times New Roman" w:cs="Times New Roman"/>
          <w:sz w:val="24"/>
        </w:rPr>
        <w:t>in</w:t>
      </w:r>
      <w:r w:rsidR="0004575A" w:rsidRPr="00F81FC6">
        <w:rPr>
          <w:rFonts w:ascii="Times New Roman" w:hAnsi="Times New Roman" w:cs="Times New Roman"/>
          <w:sz w:val="24"/>
        </w:rPr>
        <w:t xml:space="preserve"> planar size and a thickness of 1.7mm based on the curves of the samples with the same properties but with differing thicknesses of 1.5mm and 2.0mm and the experimental data for th</w:t>
      </w:r>
      <w:r w:rsidR="005A3469" w:rsidRPr="00F81FC6">
        <w:rPr>
          <w:rFonts w:ascii="Times New Roman" w:hAnsi="Times New Roman" w:cs="Times New Roman"/>
          <w:sz w:val="24"/>
        </w:rPr>
        <w:t>e particular properties. T</w:t>
      </w:r>
      <w:r w:rsidR="0004575A" w:rsidRPr="00F81FC6">
        <w:rPr>
          <w:rFonts w:ascii="Times New Roman" w:hAnsi="Times New Roman" w:cs="Times New Roman"/>
          <w:sz w:val="24"/>
        </w:rPr>
        <w:t>h</w:t>
      </w:r>
      <w:r w:rsidR="005A3469" w:rsidRPr="00F81FC6">
        <w:rPr>
          <w:rFonts w:ascii="Times New Roman" w:hAnsi="Times New Roman" w:cs="Times New Roman"/>
          <w:sz w:val="24"/>
        </w:rPr>
        <w:t xml:space="preserve">e approximate solution </w:t>
      </w:r>
      <w:r w:rsidR="0004575A" w:rsidRPr="00F81FC6">
        <w:rPr>
          <w:rFonts w:ascii="Times New Roman" w:hAnsi="Times New Roman" w:cs="Times New Roman"/>
          <w:sz w:val="24"/>
        </w:rPr>
        <w:t xml:space="preserve">for the moisture absorption parameters </w:t>
      </w:r>
      <w:r w:rsidR="005A3469" w:rsidRPr="00F81FC6">
        <w:rPr>
          <w:rFonts w:ascii="Times New Roman" w:hAnsi="Times New Roman" w:cs="Times New Roman"/>
          <w:sz w:val="24"/>
        </w:rPr>
        <w:t>results</w:t>
      </w:r>
      <w:r w:rsidR="0004575A" w:rsidRPr="00F81FC6">
        <w:rPr>
          <w:rFonts w:ascii="Times New Roman" w:hAnsi="Times New Roman" w:cs="Times New Roman"/>
          <w:sz w:val="24"/>
        </w:rPr>
        <w:t xml:space="preserve"> in </w:t>
      </w:r>
      <w:r w:rsidR="005A3469" w:rsidRPr="00F81FC6">
        <w:rPr>
          <w:rFonts w:ascii="Times New Roman" w:hAnsi="Times New Roman" w:cs="Times New Roman"/>
          <w:sz w:val="24"/>
        </w:rPr>
        <w:t xml:space="preserve">the assumption that the </w:t>
      </w:r>
      <w:r w:rsidR="0004575A" w:rsidRPr="00F81FC6">
        <w:rPr>
          <w:rFonts w:ascii="Times New Roman" w:hAnsi="Times New Roman" w:cs="Times New Roman"/>
          <w:sz w:val="24"/>
        </w:rPr>
        <w:t>moisture uptake relies on the diffusivity while the moisture uptake towards the end relies on the b</w:t>
      </w:r>
      <w:r w:rsidR="00234AE5" w:rsidRPr="00F81FC6">
        <w:rPr>
          <w:rFonts w:ascii="Times New Roman" w:hAnsi="Times New Roman" w:cs="Times New Roman"/>
          <w:sz w:val="24"/>
        </w:rPr>
        <w:t>e</w:t>
      </w:r>
      <w:r>
        <w:rPr>
          <w:rFonts w:ascii="Times New Roman" w:hAnsi="Times New Roman" w:cs="Times New Roman"/>
          <w:sz w:val="24"/>
        </w:rPr>
        <w:t>ta and gamma terms. In Figure 41</w:t>
      </w:r>
      <w:r w:rsidR="0004575A" w:rsidRPr="00F81FC6">
        <w:rPr>
          <w:rFonts w:ascii="Times New Roman" w:hAnsi="Times New Roman" w:cs="Times New Roman"/>
          <w:sz w:val="24"/>
        </w:rPr>
        <w:t xml:space="preserve"> it can be seen that throughout the ini</w:t>
      </w:r>
      <w:r w:rsidR="00234AE5" w:rsidRPr="00F81FC6">
        <w:rPr>
          <w:rFonts w:ascii="Times New Roman" w:hAnsi="Times New Roman" w:cs="Times New Roman"/>
          <w:sz w:val="24"/>
        </w:rPr>
        <w:t xml:space="preserve">tial uptake to </w:t>
      </w:r>
      <w:r w:rsidR="0004575A" w:rsidRPr="00F81FC6">
        <w:rPr>
          <w:rFonts w:ascii="Times New Roman" w:hAnsi="Times New Roman" w:cs="Times New Roman"/>
          <w:sz w:val="24"/>
        </w:rPr>
        <w:t>square root forty hours the validation from the recovered parameters matches closely with the experimental data. Towards the end of the moisture uptake the recovered parameters show th</w:t>
      </w:r>
      <w:r w:rsidR="005A3469" w:rsidRPr="00F81FC6">
        <w:rPr>
          <w:rFonts w:ascii="Times New Roman" w:hAnsi="Times New Roman" w:cs="Times New Roman"/>
          <w:sz w:val="24"/>
        </w:rPr>
        <w:t>at the curve should continue an</w:t>
      </w:r>
      <w:r w:rsidR="0004575A" w:rsidRPr="00F81FC6">
        <w:rPr>
          <w:rFonts w:ascii="Times New Roman" w:hAnsi="Times New Roman" w:cs="Times New Roman"/>
          <w:sz w:val="24"/>
        </w:rPr>
        <w:t xml:space="preserve"> upward trajectory while the experimental data suggests the moisture equilibrium level is lower. </w:t>
      </w:r>
      <w:r>
        <w:rPr>
          <w:rFonts w:ascii="Times New Roman" w:hAnsi="Times New Roman" w:cs="Times New Roman"/>
          <w:sz w:val="24"/>
        </w:rPr>
        <w:t>Based on Figure 39</w:t>
      </w:r>
      <w:r w:rsidR="005A3469" w:rsidRPr="00F81FC6">
        <w:rPr>
          <w:rFonts w:ascii="Times New Roman" w:hAnsi="Times New Roman" w:cs="Times New Roman"/>
          <w:sz w:val="24"/>
        </w:rPr>
        <w:t xml:space="preserve"> the influence of the curves on the moisture </w:t>
      </w:r>
      <w:r w:rsidR="0004575A" w:rsidRPr="00F81FC6">
        <w:rPr>
          <w:rFonts w:ascii="Times New Roman" w:hAnsi="Times New Roman" w:cs="Times New Roman"/>
          <w:sz w:val="24"/>
        </w:rPr>
        <w:t>absorption properties can show why the moisture equilibrium is trending higher for the recovered case to the experi</w:t>
      </w:r>
      <w:r>
        <w:rPr>
          <w:rFonts w:ascii="Times New Roman" w:hAnsi="Times New Roman" w:cs="Times New Roman"/>
          <w:sz w:val="24"/>
        </w:rPr>
        <w:t>mental data in Figure 41</w:t>
      </w:r>
      <w:r w:rsidR="0004575A" w:rsidRPr="00F81FC6">
        <w:rPr>
          <w:rFonts w:ascii="Times New Roman" w:hAnsi="Times New Roman" w:cs="Times New Roman"/>
          <w:sz w:val="24"/>
        </w:rPr>
        <w:t>. When projecting the new curve using the recovered parameters first there is a best fit parameters for the initial two curves that are assumed to have the same moisture parameters as the new curve. The problem with this case is the 1.5mm curve has a moisture equilibrium level trending slightly higher</w:t>
      </w:r>
      <w:r w:rsidR="005A3469" w:rsidRPr="00F81FC6">
        <w:rPr>
          <w:rFonts w:ascii="Times New Roman" w:hAnsi="Times New Roman" w:cs="Times New Roman"/>
          <w:sz w:val="24"/>
        </w:rPr>
        <w:t>,</w:t>
      </w:r>
      <w:r w:rsidR="0004575A" w:rsidRPr="00F81FC6">
        <w:rPr>
          <w:rFonts w:ascii="Times New Roman" w:hAnsi="Times New Roman" w:cs="Times New Roman"/>
          <w:sz w:val="24"/>
        </w:rPr>
        <w:t xml:space="preserve"> along with there being a jump in the 2.0mm curve, skewing the moisture equilibrium slightly, resulting in a moisture equilibrium prediction being 0.1% higher than the experimental data is displaying.</w:t>
      </w:r>
    </w:p>
    <w:p w14:paraId="0A3657DA" w14:textId="77777777" w:rsidR="00D801DF" w:rsidRPr="00F81FC6" w:rsidRDefault="00494D95" w:rsidP="00D801DF">
      <w:pPr>
        <w:pStyle w:val="NoSpacing"/>
        <w:keepNext/>
        <w:spacing w:line="480" w:lineRule="auto"/>
        <w:ind w:firstLine="720"/>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6576B92B" wp14:editId="16AA893B">
            <wp:extent cx="50292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1D50E0D" w14:textId="3D08B156" w:rsidR="00494D95" w:rsidRPr="00F81FC6" w:rsidRDefault="00D801DF" w:rsidP="00D801DF">
      <w:pPr>
        <w:pStyle w:val="Caption"/>
        <w:jc w:val="center"/>
        <w:rPr>
          <w:rFonts w:ascii="Times New Roman" w:hAnsi="Times New Roman" w:cs="Times New Roman"/>
          <w:color w:val="auto"/>
          <w:sz w:val="24"/>
        </w:rPr>
      </w:pPr>
      <w:bookmarkStart w:id="67" w:name="_Toc459060298"/>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41</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Validation of 1.0% nanotube content 1.25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1.25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with a 1.7mm thickness</w:t>
      </w:r>
      <w:bookmarkEnd w:id="67"/>
    </w:p>
    <w:p w14:paraId="4588E9FB" w14:textId="39151648" w:rsidR="00A757CB" w:rsidRPr="00F81FC6" w:rsidRDefault="002365F8" w:rsidP="00A757CB">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The 1.7mm thickness experimental curve has a similar jump and drop as the 2.0mm thickness where the </w:t>
      </w:r>
      <w:r w:rsidR="0014712B" w:rsidRPr="00F81FC6">
        <w:rPr>
          <w:rFonts w:ascii="Times New Roman" w:hAnsi="Times New Roman" w:cs="Times New Roman"/>
          <w:sz w:val="24"/>
        </w:rPr>
        <w:t>curve</w:t>
      </w:r>
      <w:r w:rsidRPr="00F81FC6">
        <w:rPr>
          <w:rFonts w:ascii="Times New Roman" w:hAnsi="Times New Roman" w:cs="Times New Roman"/>
          <w:sz w:val="24"/>
        </w:rPr>
        <w:t xml:space="preserve"> </w:t>
      </w:r>
      <w:r w:rsidR="005A3469" w:rsidRPr="00F81FC6">
        <w:rPr>
          <w:rFonts w:ascii="Times New Roman" w:hAnsi="Times New Roman" w:cs="Times New Roman"/>
          <w:sz w:val="24"/>
        </w:rPr>
        <w:t xml:space="preserve">reaches the </w:t>
      </w:r>
      <w:r w:rsidRPr="00F81FC6">
        <w:rPr>
          <w:rFonts w:ascii="Times New Roman" w:hAnsi="Times New Roman" w:cs="Times New Roman"/>
          <w:sz w:val="24"/>
        </w:rPr>
        <w:t xml:space="preserve">moisture equilibrium for the recovered data showing the jump that occurred may be projected to occur again or a continuous small increase in uptake until it potentially does reach the projected curve. </w:t>
      </w:r>
    </w:p>
    <w:p w14:paraId="3085132F" w14:textId="32BE5E0C" w:rsidR="001050D4" w:rsidRPr="00F81FC6" w:rsidRDefault="001050D4" w:rsidP="00A757CB">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The final curve that needs to be validated and compared to the recovered moisture parameters is the 2.0mm thickness with those same properties as the previous curves</w:t>
      </w:r>
      <w:r w:rsidR="00F64488">
        <w:rPr>
          <w:rFonts w:ascii="Times New Roman" w:hAnsi="Times New Roman" w:cs="Times New Roman"/>
          <w:sz w:val="24"/>
        </w:rPr>
        <w:t xml:space="preserve"> (i.e., </w:t>
      </w:r>
      <w:r w:rsidRPr="00F81FC6">
        <w:rPr>
          <w:rFonts w:ascii="Times New Roman" w:hAnsi="Times New Roman" w:cs="Times New Roman"/>
          <w:sz w:val="24"/>
        </w:rPr>
        <w:t>1.0% nanotube content and 1.25</w:t>
      </w:r>
      <w:r w:rsidR="00332B3E">
        <w:rPr>
          <w:rFonts w:ascii="Times New Roman" w:hAnsi="Times New Roman" w:cs="Times New Roman"/>
          <w:sz w:val="24"/>
        </w:rPr>
        <w:t xml:space="preserve">in </w:t>
      </w:r>
      <w:r w:rsidRPr="00F81FC6">
        <w:rPr>
          <w:rFonts w:ascii="Times New Roman" w:hAnsi="Times New Roman" w:cs="Times New Roman"/>
          <w:sz w:val="24"/>
        </w:rPr>
        <w:t>x 1.25</w:t>
      </w:r>
      <w:r w:rsidR="00332B3E">
        <w:rPr>
          <w:rFonts w:ascii="Times New Roman" w:hAnsi="Times New Roman" w:cs="Times New Roman"/>
          <w:sz w:val="24"/>
        </w:rPr>
        <w:t>in</w:t>
      </w:r>
      <w:r w:rsidRPr="00F81FC6">
        <w:rPr>
          <w:rFonts w:ascii="Times New Roman" w:hAnsi="Times New Roman" w:cs="Times New Roman"/>
          <w:sz w:val="24"/>
        </w:rPr>
        <w:t xml:space="preserve"> planar size</w:t>
      </w:r>
      <w:r w:rsidR="00F64488">
        <w:rPr>
          <w:rFonts w:ascii="Times New Roman" w:hAnsi="Times New Roman" w:cs="Times New Roman"/>
          <w:sz w:val="24"/>
        </w:rPr>
        <w:t>)</w:t>
      </w:r>
      <w:r w:rsidRPr="00F81FC6">
        <w:rPr>
          <w:rFonts w:ascii="Times New Roman" w:hAnsi="Times New Roman" w:cs="Times New Roman"/>
          <w:sz w:val="24"/>
        </w:rPr>
        <w:t>. Within this figure</w:t>
      </w:r>
      <w:r w:rsidR="00F64488">
        <w:rPr>
          <w:rFonts w:ascii="Times New Roman" w:hAnsi="Times New Roman" w:cs="Times New Roman"/>
          <w:sz w:val="24"/>
        </w:rPr>
        <w:t>,</w:t>
      </w:r>
      <w:r w:rsidRPr="00F81FC6">
        <w:rPr>
          <w:rFonts w:ascii="Times New Roman" w:hAnsi="Times New Roman" w:cs="Times New Roman"/>
          <w:sz w:val="24"/>
        </w:rPr>
        <w:t xml:space="preserve"> there are two different curves displayed, one being the experimental data for the samples of the </w:t>
      </w:r>
      <w:r w:rsidR="005A3469" w:rsidRPr="00F81FC6">
        <w:rPr>
          <w:rFonts w:ascii="Times New Roman" w:hAnsi="Times New Roman" w:cs="Times New Roman"/>
          <w:sz w:val="24"/>
        </w:rPr>
        <w:t xml:space="preserve">specifications and </w:t>
      </w:r>
      <w:r w:rsidRPr="00F81FC6">
        <w:rPr>
          <w:rFonts w:ascii="Times New Roman" w:hAnsi="Times New Roman" w:cs="Times New Roman"/>
          <w:sz w:val="24"/>
        </w:rPr>
        <w:t>the projected curve of the moisture absorption properties that were recovered using the 1.5mm thickness and 1.7mm thickness experimental data with the 1.0% nanotube content and 1.25</w:t>
      </w:r>
      <w:r w:rsidR="00332B3E">
        <w:rPr>
          <w:rFonts w:ascii="Times New Roman" w:hAnsi="Times New Roman" w:cs="Times New Roman"/>
          <w:sz w:val="24"/>
        </w:rPr>
        <w:t xml:space="preserve">in </w:t>
      </w:r>
      <w:r w:rsidRPr="00F81FC6">
        <w:rPr>
          <w:rFonts w:ascii="Times New Roman" w:hAnsi="Times New Roman" w:cs="Times New Roman"/>
          <w:sz w:val="24"/>
        </w:rPr>
        <w:t>x 1.25</w:t>
      </w:r>
      <w:r w:rsidR="00332B3E">
        <w:rPr>
          <w:rFonts w:ascii="Times New Roman" w:hAnsi="Times New Roman" w:cs="Times New Roman"/>
          <w:sz w:val="24"/>
        </w:rPr>
        <w:t>in</w:t>
      </w:r>
      <w:r w:rsidRPr="00F81FC6">
        <w:rPr>
          <w:rFonts w:ascii="Times New Roman" w:hAnsi="Times New Roman" w:cs="Times New Roman"/>
          <w:sz w:val="24"/>
        </w:rPr>
        <w:t xml:space="preserve"> planar size. Based on the two curves it can be seen that the recovered moisture parameters project a curve closely related to th</w:t>
      </w:r>
      <w:r w:rsidR="005A3469" w:rsidRPr="00F81FC6">
        <w:rPr>
          <w:rFonts w:ascii="Times New Roman" w:hAnsi="Times New Roman" w:cs="Times New Roman"/>
          <w:sz w:val="24"/>
        </w:rPr>
        <w:t>e experimental data. During t</w:t>
      </w:r>
      <w:r w:rsidRPr="00F81FC6">
        <w:rPr>
          <w:rFonts w:ascii="Times New Roman" w:hAnsi="Times New Roman" w:cs="Times New Roman"/>
          <w:sz w:val="24"/>
        </w:rPr>
        <w:t xml:space="preserve">he initial moisture uptake the </w:t>
      </w:r>
      <w:r w:rsidRPr="00F81FC6">
        <w:rPr>
          <w:rFonts w:ascii="Times New Roman" w:hAnsi="Times New Roman" w:cs="Times New Roman"/>
          <w:sz w:val="24"/>
        </w:rPr>
        <w:lastRenderedPageBreak/>
        <w:t xml:space="preserve">two curves are constantly overlapping showing the diffusion coefficient </w:t>
      </w:r>
      <w:r w:rsidR="005A3469" w:rsidRPr="00F81FC6">
        <w:rPr>
          <w:rFonts w:ascii="Times New Roman" w:hAnsi="Times New Roman" w:cs="Times New Roman"/>
          <w:sz w:val="24"/>
        </w:rPr>
        <w:t>is</w:t>
      </w:r>
      <w:r w:rsidRPr="00F81FC6">
        <w:rPr>
          <w:rFonts w:ascii="Times New Roman" w:hAnsi="Times New Roman" w:cs="Times New Roman"/>
          <w:sz w:val="24"/>
        </w:rPr>
        <w:t xml:space="preserve"> accurately representing this portion of the data. </w:t>
      </w:r>
    </w:p>
    <w:p w14:paraId="7C3DB31C" w14:textId="77777777" w:rsidR="002365F8" w:rsidRPr="00F81FC6" w:rsidRDefault="00494D95" w:rsidP="002365F8">
      <w:pPr>
        <w:pStyle w:val="NoSpacing"/>
        <w:keepNext/>
        <w:spacing w:line="480" w:lineRule="auto"/>
        <w:ind w:firstLine="720"/>
        <w:jc w:val="center"/>
        <w:rPr>
          <w:rFonts w:ascii="Times New Roman" w:hAnsi="Times New Roman" w:cs="Times New Roman"/>
        </w:rPr>
      </w:pPr>
      <w:r w:rsidRPr="00F81FC6">
        <w:rPr>
          <w:rFonts w:ascii="Times New Roman" w:hAnsi="Times New Roman" w:cs="Times New Roman"/>
          <w:noProof/>
        </w:rPr>
        <w:drawing>
          <wp:inline distT="0" distB="0" distL="0" distR="0" wp14:anchorId="275F5169" wp14:editId="0EC2ECBC">
            <wp:extent cx="50292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60D2C7C" w14:textId="20BA9445" w:rsidR="00494D95" w:rsidRPr="00F81FC6" w:rsidRDefault="002365F8" w:rsidP="002365F8">
      <w:pPr>
        <w:pStyle w:val="Caption"/>
        <w:jc w:val="center"/>
        <w:rPr>
          <w:rFonts w:ascii="Times New Roman" w:hAnsi="Times New Roman" w:cs="Times New Roman"/>
          <w:color w:val="auto"/>
          <w:sz w:val="24"/>
        </w:rPr>
      </w:pPr>
      <w:bookmarkStart w:id="68" w:name="_Toc459060299"/>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42</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Validation of 1.0% nanotube content 1.25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1.25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with a 2.0mm thickness</w:t>
      </w:r>
      <w:bookmarkEnd w:id="68"/>
    </w:p>
    <w:p w14:paraId="22707FDE" w14:textId="2AAADEF3" w:rsidR="001050D4" w:rsidRPr="00F81FC6" w:rsidRDefault="001050D4" w:rsidP="001050D4">
      <w:pPr>
        <w:pStyle w:val="NoSpacing"/>
        <w:spacing w:line="480" w:lineRule="auto"/>
        <w:rPr>
          <w:rFonts w:ascii="Times New Roman" w:hAnsi="Times New Roman" w:cs="Times New Roman"/>
          <w:sz w:val="24"/>
        </w:rPr>
      </w:pPr>
      <w:r w:rsidRPr="00F81FC6">
        <w:rPr>
          <w:rFonts w:ascii="Times New Roman" w:hAnsi="Times New Roman" w:cs="Times New Roman"/>
          <w:sz w:val="24"/>
        </w:rPr>
        <w:t xml:space="preserve">The recovered data continues to closely follow the experimental data until the experimental data has an unexpected </w:t>
      </w:r>
      <w:r w:rsidR="0014712B" w:rsidRPr="00F81FC6">
        <w:rPr>
          <w:rFonts w:ascii="Times New Roman" w:hAnsi="Times New Roman" w:cs="Times New Roman"/>
          <w:sz w:val="24"/>
        </w:rPr>
        <w:t xml:space="preserve">spike </w:t>
      </w:r>
      <w:r w:rsidRPr="00F81FC6">
        <w:rPr>
          <w:rFonts w:ascii="Times New Roman" w:hAnsi="Times New Roman" w:cs="Times New Roman"/>
          <w:sz w:val="24"/>
        </w:rPr>
        <w:t xml:space="preserve">where the recovered data then splits the difference of the peak resulting in showing the moisture equilibrium higher than the final points of the experimental data. Accounting for the jump in the experimental data the samples may still have the potential to have an upward trend from its current point giving the moisture equilibrium projected by the recovered parameters an accurate representation of where the experimental data for this thickness could be. </w:t>
      </w:r>
      <w:r w:rsidR="00736ADB">
        <w:rPr>
          <w:rFonts w:ascii="Times New Roman" w:hAnsi="Times New Roman" w:cs="Times New Roman"/>
          <w:sz w:val="24"/>
        </w:rPr>
        <w:t>Figure 42</w:t>
      </w:r>
      <w:r w:rsidR="0014712B" w:rsidRPr="00F81FC6">
        <w:rPr>
          <w:rFonts w:ascii="Times New Roman" w:hAnsi="Times New Roman" w:cs="Times New Roman"/>
          <w:sz w:val="24"/>
        </w:rPr>
        <w:t xml:space="preserve"> shows a strong similarity</w:t>
      </w:r>
      <w:r w:rsidRPr="00F81FC6">
        <w:rPr>
          <w:rFonts w:ascii="Times New Roman" w:hAnsi="Times New Roman" w:cs="Times New Roman"/>
          <w:sz w:val="24"/>
        </w:rPr>
        <w:t xml:space="preserve"> with the two different curves implying the validation for the 2.0mm thickness experimental curve based on the 1.5mm and 1.7mm thickness curves was successful.</w:t>
      </w:r>
    </w:p>
    <w:p w14:paraId="50E633ED" w14:textId="4A7AA1DB" w:rsidR="001050D4" w:rsidRPr="00F81FC6" w:rsidRDefault="001050D4" w:rsidP="001050D4">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lastRenderedPageBreak/>
        <w:t>As the previous figures showed the validation of the third curves for the specific case of the 1.25</w:t>
      </w:r>
      <w:r w:rsidR="00332B3E">
        <w:rPr>
          <w:rFonts w:ascii="Times New Roman" w:hAnsi="Times New Roman" w:cs="Times New Roman"/>
          <w:sz w:val="24"/>
        </w:rPr>
        <w:t xml:space="preserve">in </w:t>
      </w:r>
      <w:r w:rsidRPr="00F81FC6">
        <w:rPr>
          <w:rFonts w:ascii="Times New Roman" w:hAnsi="Times New Roman" w:cs="Times New Roman"/>
          <w:sz w:val="24"/>
        </w:rPr>
        <w:t>x 1.25</w:t>
      </w:r>
      <w:r w:rsidR="00332B3E">
        <w:rPr>
          <w:rFonts w:ascii="Times New Roman" w:hAnsi="Times New Roman" w:cs="Times New Roman"/>
          <w:sz w:val="24"/>
        </w:rPr>
        <w:t>in</w:t>
      </w:r>
      <w:r w:rsidRPr="00F81FC6">
        <w:rPr>
          <w:rFonts w:ascii="Times New Roman" w:hAnsi="Times New Roman" w:cs="Times New Roman"/>
          <w:sz w:val="24"/>
        </w:rPr>
        <w:t xml:space="preserve"> planar size samples the same tests were done with the other two planar sizes along with all the thicknesses. Following the validation tests the three curves were all evaluated at once to find the moisture absorption parameters for the </w:t>
      </w:r>
      <w:r w:rsidR="00D545E6" w:rsidRPr="00F81FC6">
        <w:rPr>
          <w:rFonts w:ascii="Times New Roman" w:hAnsi="Times New Roman" w:cs="Times New Roman"/>
          <w:sz w:val="24"/>
        </w:rPr>
        <w:t>average of the three curves</w:t>
      </w:r>
      <w:r w:rsidR="00032E91">
        <w:rPr>
          <w:rFonts w:ascii="Times New Roman" w:hAnsi="Times New Roman" w:cs="Times New Roman"/>
          <w:sz w:val="24"/>
        </w:rPr>
        <w:t>. Table 5</w:t>
      </w:r>
      <w:r w:rsidRPr="00F81FC6">
        <w:rPr>
          <w:rFonts w:ascii="Times New Roman" w:hAnsi="Times New Roman" w:cs="Times New Roman"/>
          <w:sz w:val="24"/>
        </w:rPr>
        <w:t xml:space="preserve"> displays the results of the three curve evaluation for the 1.0% na</w:t>
      </w:r>
      <w:r w:rsidR="00D545E6" w:rsidRPr="00F81FC6">
        <w:rPr>
          <w:rFonts w:ascii="Times New Roman" w:hAnsi="Times New Roman" w:cs="Times New Roman"/>
          <w:sz w:val="24"/>
        </w:rPr>
        <w:t>notube content samples with</w:t>
      </w:r>
      <w:r w:rsidRPr="00F81FC6">
        <w:rPr>
          <w:rFonts w:ascii="Times New Roman" w:hAnsi="Times New Roman" w:cs="Times New Roman"/>
          <w:sz w:val="24"/>
        </w:rPr>
        <w:t xml:space="preserve"> three different planar sizes. Unlike with the neat epoxy, the 1.0% nanotube content samples do not have exactly the same thickness and planar diffusion showing a slight drop in the thickness diffusion and a jump in the planar diffusion. </w:t>
      </w:r>
      <w:r w:rsidR="00D545E6" w:rsidRPr="00F81FC6">
        <w:rPr>
          <w:rFonts w:ascii="Times New Roman" w:hAnsi="Times New Roman" w:cs="Times New Roman"/>
          <w:sz w:val="24"/>
        </w:rPr>
        <w:t>The case for the</w:t>
      </w:r>
      <w:r w:rsidRPr="00F81FC6">
        <w:rPr>
          <w:rFonts w:ascii="Times New Roman" w:hAnsi="Times New Roman" w:cs="Times New Roman"/>
          <w:sz w:val="24"/>
        </w:rPr>
        <w:t xml:space="preserve"> 1.0% nanotube content samples the planar diffusion is greater than the diffusion through th</w:t>
      </w:r>
      <w:r w:rsidR="00D545E6" w:rsidRPr="00F81FC6">
        <w:rPr>
          <w:rFonts w:ascii="Times New Roman" w:hAnsi="Times New Roman" w:cs="Times New Roman"/>
          <w:sz w:val="24"/>
        </w:rPr>
        <w:t>e thickness suggesting that with the planar diffusion is more affected by the addition of nanotubes than the thickness diffusivity.</w:t>
      </w:r>
      <w:r w:rsidRPr="00F81FC6">
        <w:rPr>
          <w:rFonts w:ascii="Times New Roman" w:hAnsi="Times New Roman" w:cs="Times New Roman"/>
          <w:sz w:val="24"/>
        </w:rPr>
        <w:t xml:space="preserve"> </w:t>
      </w:r>
    </w:p>
    <w:p w14:paraId="2A62E17E" w14:textId="08C96C1E" w:rsidR="009F0D07" w:rsidRPr="00F81FC6" w:rsidRDefault="009F0D07" w:rsidP="009F0D07">
      <w:pPr>
        <w:pStyle w:val="Caption"/>
        <w:keepNext/>
        <w:jc w:val="center"/>
        <w:rPr>
          <w:rFonts w:ascii="Times New Roman" w:hAnsi="Times New Roman" w:cs="Times New Roman"/>
          <w:color w:val="auto"/>
          <w:sz w:val="24"/>
        </w:rPr>
      </w:pPr>
      <w:bookmarkStart w:id="69" w:name="_Toc459061892"/>
      <w:r w:rsidRPr="00F81FC6">
        <w:rPr>
          <w:rFonts w:ascii="Times New Roman" w:hAnsi="Times New Roman" w:cs="Times New Roman"/>
          <w:color w:val="auto"/>
          <w:sz w:val="24"/>
        </w:rPr>
        <w:t xml:space="preserve">Table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Table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5</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Recovered moisture </w:t>
      </w:r>
      <w:r w:rsidR="00337739">
        <w:rPr>
          <w:rFonts w:ascii="Times New Roman" w:hAnsi="Times New Roman" w:cs="Times New Roman"/>
          <w:color w:val="auto"/>
          <w:sz w:val="24"/>
        </w:rPr>
        <w:t xml:space="preserve">absorption </w:t>
      </w:r>
      <w:r w:rsidRPr="00F81FC6">
        <w:rPr>
          <w:rFonts w:ascii="Times New Roman" w:hAnsi="Times New Roman" w:cs="Times New Roman"/>
          <w:color w:val="auto"/>
          <w:sz w:val="24"/>
        </w:rPr>
        <w:t>parameters comparison with changing planar size for 1.0% nanotube content samples</w:t>
      </w:r>
      <w:bookmarkEnd w:id="69"/>
    </w:p>
    <w:tbl>
      <w:tblPr>
        <w:tblStyle w:val="TableGrid"/>
        <w:tblW w:w="5000" w:type="pct"/>
        <w:jc w:val="center"/>
        <w:tblLook w:val="04A0" w:firstRow="1" w:lastRow="0" w:firstColumn="1" w:lastColumn="0" w:noHBand="0" w:noVBand="1"/>
      </w:tblPr>
      <w:tblGrid>
        <w:gridCol w:w="1697"/>
        <w:gridCol w:w="1467"/>
        <w:gridCol w:w="1850"/>
        <w:gridCol w:w="1134"/>
        <w:gridCol w:w="1136"/>
        <w:gridCol w:w="1428"/>
      </w:tblGrid>
      <w:tr w:rsidR="00570462" w:rsidRPr="00F81FC6" w14:paraId="43E1F2A1" w14:textId="77777777" w:rsidTr="009F0D07">
        <w:trPr>
          <w:trHeight w:val="300"/>
          <w:jc w:val="center"/>
        </w:trPr>
        <w:tc>
          <w:tcPr>
            <w:tcW w:w="862" w:type="pct"/>
            <w:noWrap/>
            <w:hideMark/>
          </w:tcPr>
          <w:p w14:paraId="2E7162CF" w14:textId="77777777" w:rsidR="00F27942" w:rsidRPr="00F81FC6" w:rsidRDefault="00CF581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 xml:space="preserve">Planar Size </w:t>
            </w:r>
          </w:p>
        </w:tc>
        <w:tc>
          <w:tcPr>
            <w:tcW w:w="842" w:type="pct"/>
            <w:noWrap/>
            <w:hideMark/>
          </w:tcPr>
          <w:p w14:paraId="4EE87657"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z</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1062" w:type="pct"/>
            <w:noWrap/>
            <w:hideMark/>
          </w:tcPr>
          <w:p w14:paraId="4710CAF6"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planar</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688" w:type="pct"/>
            <w:noWrap/>
            <w:hideMark/>
          </w:tcPr>
          <w:p w14:paraId="6A4713A9"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β (hr</w:t>
            </w:r>
            <w:r w:rsidRPr="00F81FC6">
              <w:rPr>
                <w:rFonts w:ascii="Times New Roman" w:eastAsia="Times New Roman" w:hAnsi="Times New Roman" w:cs="Times New Roman"/>
                <w:b/>
                <w:color w:val="000000"/>
                <w:sz w:val="24"/>
                <w:szCs w:val="24"/>
                <w:vertAlign w:val="superscript"/>
              </w:rPr>
              <w:t>-1</w:t>
            </w:r>
            <w:r w:rsidRPr="00F81FC6">
              <w:rPr>
                <w:rFonts w:ascii="Times New Roman" w:eastAsia="Times New Roman" w:hAnsi="Times New Roman" w:cs="Times New Roman"/>
                <w:b/>
                <w:color w:val="000000"/>
                <w:sz w:val="24"/>
                <w:szCs w:val="24"/>
              </w:rPr>
              <w:t>)</w:t>
            </w:r>
          </w:p>
        </w:tc>
        <w:tc>
          <w:tcPr>
            <w:tcW w:w="689" w:type="pct"/>
            <w:noWrap/>
            <w:hideMark/>
          </w:tcPr>
          <w:p w14:paraId="43CA217F" w14:textId="77777777" w:rsidR="00F27942" w:rsidRPr="00F81FC6" w:rsidRDefault="00127BFB"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γ</w:t>
            </w:r>
            <w:r w:rsidR="00F27942" w:rsidRPr="00F81FC6">
              <w:rPr>
                <w:rFonts w:ascii="Times New Roman" w:eastAsia="Times New Roman" w:hAnsi="Times New Roman" w:cs="Times New Roman"/>
                <w:b/>
                <w:color w:val="000000"/>
                <w:sz w:val="24"/>
                <w:szCs w:val="24"/>
              </w:rPr>
              <w:t xml:space="preserve"> (hr</w:t>
            </w:r>
            <w:r w:rsidR="00F27942" w:rsidRPr="00F81FC6">
              <w:rPr>
                <w:rFonts w:ascii="Times New Roman" w:eastAsia="Times New Roman" w:hAnsi="Times New Roman" w:cs="Times New Roman"/>
                <w:b/>
                <w:color w:val="000000"/>
                <w:sz w:val="24"/>
                <w:szCs w:val="24"/>
                <w:vertAlign w:val="superscript"/>
              </w:rPr>
              <w:t>-1</w:t>
            </w:r>
            <w:r w:rsidR="00F27942" w:rsidRPr="00F81FC6">
              <w:rPr>
                <w:rFonts w:ascii="Times New Roman" w:eastAsia="Times New Roman" w:hAnsi="Times New Roman" w:cs="Times New Roman"/>
                <w:b/>
                <w:color w:val="000000"/>
                <w:sz w:val="24"/>
                <w:szCs w:val="24"/>
              </w:rPr>
              <w:t>)</w:t>
            </w:r>
          </w:p>
        </w:tc>
        <w:tc>
          <w:tcPr>
            <w:tcW w:w="857" w:type="pct"/>
            <w:noWrap/>
            <w:hideMark/>
          </w:tcPr>
          <w:p w14:paraId="3C73DC94"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M∞ (%)</w:t>
            </w:r>
          </w:p>
        </w:tc>
      </w:tr>
      <w:tr w:rsidR="00570462" w:rsidRPr="00F81FC6" w14:paraId="765A361E" w14:textId="77777777" w:rsidTr="009F0D07">
        <w:trPr>
          <w:trHeight w:val="300"/>
          <w:jc w:val="center"/>
        </w:trPr>
        <w:tc>
          <w:tcPr>
            <w:tcW w:w="862" w:type="pct"/>
            <w:noWrap/>
            <w:hideMark/>
          </w:tcPr>
          <w:p w14:paraId="4E25F4A9" w14:textId="063645B8" w:rsidR="00CF5810" w:rsidRPr="00F81FC6" w:rsidRDefault="00CF581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0.75</w:t>
            </w:r>
            <w:r w:rsidR="00332B3E">
              <w:rPr>
                <w:rFonts w:ascii="Times New Roman" w:eastAsia="Times New Roman" w:hAnsi="Times New Roman" w:cs="Times New Roman"/>
                <w:b/>
                <w:color w:val="000000"/>
                <w:sz w:val="24"/>
                <w:szCs w:val="24"/>
              </w:rPr>
              <w:t xml:space="preserve">in </w:t>
            </w:r>
            <w:r w:rsidRPr="00F81FC6">
              <w:rPr>
                <w:rFonts w:ascii="Times New Roman" w:eastAsia="Times New Roman" w:hAnsi="Times New Roman" w:cs="Times New Roman"/>
                <w:b/>
                <w:color w:val="000000"/>
                <w:sz w:val="24"/>
                <w:szCs w:val="24"/>
              </w:rPr>
              <w:t>x 0.75</w:t>
            </w:r>
            <w:r w:rsidR="00332B3E">
              <w:rPr>
                <w:rFonts w:ascii="Times New Roman" w:eastAsia="Times New Roman" w:hAnsi="Times New Roman" w:cs="Times New Roman"/>
                <w:b/>
                <w:color w:val="000000"/>
                <w:sz w:val="24"/>
                <w:szCs w:val="24"/>
              </w:rPr>
              <w:t>in</w:t>
            </w:r>
          </w:p>
        </w:tc>
        <w:tc>
          <w:tcPr>
            <w:tcW w:w="842" w:type="pct"/>
            <w:noWrap/>
            <w:hideMark/>
          </w:tcPr>
          <w:p w14:paraId="2127DFFF" w14:textId="77777777" w:rsidR="00CF5810" w:rsidRPr="00F81FC6" w:rsidRDefault="00CF5810" w:rsidP="004C6DE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570462"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32</w:t>
            </w:r>
            <w:r w:rsidR="00570462" w:rsidRPr="00F81FC6">
              <w:rPr>
                <w:rFonts w:ascii="Times New Roman" w:eastAsia="Times New Roman" w:hAnsi="Times New Roman" w:cs="Times New Roman"/>
                <w:color w:val="000000"/>
                <w:sz w:val="24"/>
                <w:szCs w:val="24"/>
              </w:rPr>
              <w:t>x10</w:t>
            </w:r>
            <w:r w:rsidR="00570462" w:rsidRPr="00F81FC6">
              <w:rPr>
                <w:rFonts w:ascii="Times New Roman" w:eastAsia="Times New Roman" w:hAnsi="Times New Roman" w:cs="Times New Roman"/>
                <w:color w:val="000000"/>
                <w:sz w:val="24"/>
                <w:szCs w:val="24"/>
                <w:vertAlign w:val="superscript"/>
              </w:rPr>
              <w:t>-4</w:t>
            </w:r>
          </w:p>
        </w:tc>
        <w:tc>
          <w:tcPr>
            <w:tcW w:w="1062" w:type="pct"/>
            <w:noWrap/>
            <w:hideMark/>
          </w:tcPr>
          <w:p w14:paraId="11C902FF" w14:textId="77777777" w:rsidR="00CF5810" w:rsidRPr="00F81FC6" w:rsidRDefault="00CF5810" w:rsidP="004C6DE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570462"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75</w:t>
            </w:r>
            <w:r w:rsidR="00570462" w:rsidRPr="00F81FC6">
              <w:rPr>
                <w:rFonts w:ascii="Times New Roman" w:eastAsia="Times New Roman" w:hAnsi="Times New Roman" w:cs="Times New Roman"/>
                <w:color w:val="000000"/>
                <w:sz w:val="24"/>
                <w:szCs w:val="24"/>
              </w:rPr>
              <w:t>x10</w:t>
            </w:r>
            <w:r w:rsidR="00570462" w:rsidRPr="00F81FC6">
              <w:rPr>
                <w:rFonts w:ascii="Times New Roman" w:eastAsia="Times New Roman" w:hAnsi="Times New Roman" w:cs="Times New Roman"/>
                <w:color w:val="000000"/>
                <w:sz w:val="24"/>
                <w:szCs w:val="24"/>
                <w:vertAlign w:val="superscript"/>
              </w:rPr>
              <w:t>-3</w:t>
            </w:r>
          </w:p>
        </w:tc>
        <w:tc>
          <w:tcPr>
            <w:tcW w:w="688" w:type="pct"/>
            <w:noWrap/>
            <w:hideMark/>
          </w:tcPr>
          <w:p w14:paraId="67849D71" w14:textId="77777777" w:rsidR="00CF5810" w:rsidRPr="00F81FC6" w:rsidRDefault="00CF5810" w:rsidP="004C6DE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570462"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75</w:t>
            </w:r>
            <w:r w:rsidR="00570462" w:rsidRPr="00F81FC6">
              <w:rPr>
                <w:rFonts w:ascii="Times New Roman" w:eastAsia="Times New Roman" w:hAnsi="Times New Roman" w:cs="Times New Roman"/>
                <w:color w:val="000000"/>
                <w:sz w:val="24"/>
                <w:szCs w:val="24"/>
              </w:rPr>
              <w:t>x10</w:t>
            </w:r>
            <w:r w:rsidR="00570462" w:rsidRPr="00F81FC6">
              <w:rPr>
                <w:rFonts w:ascii="Times New Roman" w:eastAsia="Times New Roman" w:hAnsi="Times New Roman" w:cs="Times New Roman"/>
                <w:color w:val="000000"/>
                <w:sz w:val="24"/>
                <w:szCs w:val="24"/>
                <w:vertAlign w:val="superscript"/>
              </w:rPr>
              <w:t>-4</w:t>
            </w:r>
          </w:p>
        </w:tc>
        <w:tc>
          <w:tcPr>
            <w:tcW w:w="689" w:type="pct"/>
            <w:noWrap/>
            <w:hideMark/>
          </w:tcPr>
          <w:p w14:paraId="6598E9B7" w14:textId="77777777" w:rsidR="00CF5810" w:rsidRPr="00F81FC6" w:rsidRDefault="00CF5810" w:rsidP="004C6DE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3</w:t>
            </w:r>
            <w:r w:rsidR="00570462"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36</w:t>
            </w:r>
            <w:r w:rsidR="00570462" w:rsidRPr="00F81FC6">
              <w:rPr>
                <w:rFonts w:ascii="Times New Roman" w:eastAsia="Times New Roman" w:hAnsi="Times New Roman" w:cs="Times New Roman"/>
                <w:color w:val="000000"/>
                <w:sz w:val="24"/>
                <w:szCs w:val="24"/>
              </w:rPr>
              <w:t>x10</w:t>
            </w:r>
            <w:r w:rsidR="00570462" w:rsidRPr="00F81FC6">
              <w:rPr>
                <w:rFonts w:ascii="Times New Roman" w:eastAsia="Times New Roman" w:hAnsi="Times New Roman" w:cs="Times New Roman"/>
                <w:color w:val="000000"/>
                <w:sz w:val="24"/>
                <w:szCs w:val="24"/>
                <w:vertAlign w:val="superscript"/>
              </w:rPr>
              <w:t>-4</w:t>
            </w:r>
          </w:p>
        </w:tc>
        <w:tc>
          <w:tcPr>
            <w:tcW w:w="857" w:type="pct"/>
            <w:noWrap/>
            <w:hideMark/>
          </w:tcPr>
          <w:p w14:paraId="364B0060" w14:textId="77777777" w:rsidR="00CF5810" w:rsidRPr="00F81FC6" w:rsidRDefault="00CF5810" w:rsidP="00F2794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2.12</w:t>
            </w:r>
          </w:p>
        </w:tc>
      </w:tr>
      <w:tr w:rsidR="00570462" w:rsidRPr="00F81FC6" w14:paraId="5C9D8D5E" w14:textId="77777777" w:rsidTr="009F0D07">
        <w:trPr>
          <w:trHeight w:val="300"/>
          <w:jc w:val="center"/>
        </w:trPr>
        <w:tc>
          <w:tcPr>
            <w:tcW w:w="862" w:type="pct"/>
            <w:noWrap/>
            <w:hideMark/>
          </w:tcPr>
          <w:p w14:paraId="7DDB1588" w14:textId="61FBDBD1" w:rsidR="00CF5810" w:rsidRPr="00F81FC6" w:rsidRDefault="00CF581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1.00</w:t>
            </w:r>
            <w:r w:rsidR="00332B3E">
              <w:rPr>
                <w:rFonts w:ascii="Times New Roman" w:eastAsia="Times New Roman" w:hAnsi="Times New Roman" w:cs="Times New Roman"/>
                <w:b/>
                <w:color w:val="000000"/>
                <w:sz w:val="24"/>
                <w:szCs w:val="24"/>
              </w:rPr>
              <w:t xml:space="preserve">in </w:t>
            </w:r>
            <w:r w:rsidRPr="00F81FC6">
              <w:rPr>
                <w:rFonts w:ascii="Times New Roman" w:eastAsia="Times New Roman" w:hAnsi="Times New Roman" w:cs="Times New Roman"/>
                <w:b/>
                <w:color w:val="000000"/>
                <w:sz w:val="24"/>
                <w:szCs w:val="24"/>
              </w:rPr>
              <w:t>x 0.75</w:t>
            </w:r>
            <w:r w:rsidR="00332B3E">
              <w:rPr>
                <w:rFonts w:ascii="Times New Roman" w:eastAsia="Times New Roman" w:hAnsi="Times New Roman" w:cs="Times New Roman"/>
                <w:b/>
                <w:color w:val="000000"/>
                <w:sz w:val="24"/>
                <w:szCs w:val="24"/>
              </w:rPr>
              <w:t>in</w:t>
            </w:r>
          </w:p>
        </w:tc>
        <w:tc>
          <w:tcPr>
            <w:tcW w:w="842" w:type="pct"/>
            <w:noWrap/>
            <w:hideMark/>
          </w:tcPr>
          <w:p w14:paraId="58D5ED54" w14:textId="77777777" w:rsidR="00CF5810" w:rsidRPr="00F81FC6" w:rsidRDefault="00CF5810" w:rsidP="004C6DE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7</w:t>
            </w:r>
            <w:r w:rsidR="00570462"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93</w:t>
            </w:r>
            <w:r w:rsidR="00570462" w:rsidRPr="00F81FC6">
              <w:rPr>
                <w:rFonts w:ascii="Times New Roman" w:eastAsia="Times New Roman" w:hAnsi="Times New Roman" w:cs="Times New Roman"/>
                <w:color w:val="000000"/>
                <w:sz w:val="24"/>
                <w:szCs w:val="24"/>
              </w:rPr>
              <w:t>x10</w:t>
            </w:r>
            <w:r w:rsidR="00570462" w:rsidRPr="00F81FC6">
              <w:rPr>
                <w:rFonts w:ascii="Times New Roman" w:eastAsia="Times New Roman" w:hAnsi="Times New Roman" w:cs="Times New Roman"/>
                <w:color w:val="000000"/>
                <w:sz w:val="24"/>
                <w:szCs w:val="24"/>
                <w:vertAlign w:val="superscript"/>
              </w:rPr>
              <w:t>-4</w:t>
            </w:r>
          </w:p>
        </w:tc>
        <w:tc>
          <w:tcPr>
            <w:tcW w:w="1062" w:type="pct"/>
            <w:noWrap/>
            <w:hideMark/>
          </w:tcPr>
          <w:p w14:paraId="21FE9126" w14:textId="77777777" w:rsidR="00CF5810" w:rsidRPr="00F81FC6" w:rsidRDefault="00570462" w:rsidP="0057046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2.80x10</w:t>
            </w:r>
            <w:r w:rsidRPr="00F81FC6">
              <w:rPr>
                <w:rFonts w:ascii="Times New Roman" w:eastAsia="Times New Roman" w:hAnsi="Times New Roman" w:cs="Times New Roman"/>
                <w:color w:val="000000"/>
                <w:sz w:val="24"/>
                <w:szCs w:val="24"/>
                <w:vertAlign w:val="superscript"/>
              </w:rPr>
              <w:t>-3</w:t>
            </w:r>
          </w:p>
        </w:tc>
        <w:tc>
          <w:tcPr>
            <w:tcW w:w="688" w:type="pct"/>
            <w:noWrap/>
            <w:hideMark/>
          </w:tcPr>
          <w:p w14:paraId="3E132C48" w14:textId="77777777" w:rsidR="00CF5810" w:rsidRPr="00F81FC6" w:rsidRDefault="00CF5810" w:rsidP="004C6DE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570462"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2</w:t>
            </w:r>
            <w:r w:rsidR="00570462" w:rsidRPr="00F81FC6">
              <w:rPr>
                <w:rFonts w:ascii="Times New Roman" w:eastAsia="Times New Roman" w:hAnsi="Times New Roman" w:cs="Times New Roman"/>
                <w:color w:val="000000"/>
                <w:sz w:val="24"/>
                <w:szCs w:val="24"/>
              </w:rPr>
              <w:t>0x10</w:t>
            </w:r>
            <w:r w:rsidR="00570462" w:rsidRPr="00F81FC6">
              <w:rPr>
                <w:rFonts w:ascii="Times New Roman" w:eastAsia="Times New Roman" w:hAnsi="Times New Roman" w:cs="Times New Roman"/>
                <w:color w:val="000000"/>
                <w:sz w:val="24"/>
                <w:szCs w:val="24"/>
                <w:vertAlign w:val="superscript"/>
              </w:rPr>
              <w:t>-4</w:t>
            </w:r>
          </w:p>
        </w:tc>
        <w:tc>
          <w:tcPr>
            <w:tcW w:w="689" w:type="pct"/>
            <w:noWrap/>
            <w:hideMark/>
          </w:tcPr>
          <w:p w14:paraId="009698F5" w14:textId="77777777" w:rsidR="00CF5810" w:rsidRPr="00F81FC6" w:rsidRDefault="00570462" w:rsidP="004C6DE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2.00x10</w:t>
            </w:r>
            <w:r w:rsidRPr="00F81FC6">
              <w:rPr>
                <w:rFonts w:ascii="Times New Roman" w:eastAsia="Times New Roman" w:hAnsi="Times New Roman" w:cs="Times New Roman"/>
                <w:color w:val="000000"/>
                <w:sz w:val="24"/>
                <w:szCs w:val="24"/>
                <w:vertAlign w:val="superscript"/>
              </w:rPr>
              <w:t>-4</w:t>
            </w:r>
          </w:p>
        </w:tc>
        <w:tc>
          <w:tcPr>
            <w:tcW w:w="857" w:type="pct"/>
            <w:noWrap/>
            <w:hideMark/>
          </w:tcPr>
          <w:p w14:paraId="2C769777" w14:textId="77777777" w:rsidR="00CF5810" w:rsidRPr="00F81FC6" w:rsidRDefault="00CF5810" w:rsidP="00F2794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2.05</w:t>
            </w:r>
          </w:p>
        </w:tc>
      </w:tr>
      <w:tr w:rsidR="00570462" w:rsidRPr="00F81FC6" w14:paraId="0AE7DDC2" w14:textId="77777777" w:rsidTr="009F0D07">
        <w:trPr>
          <w:trHeight w:val="300"/>
          <w:jc w:val="center"/>
        </w:trPr>
        <w:tc>
          <w:tcPr>
            <w:tcW w:w="862" w:type="pct"/>
            <w:noWrap/>
            <w:hideMark/>
          </w:tcPr>
          <w:p w14:paraId="23452C06" w14:textId="51F689F9" w:rsidR="00CF5810" w:rsidRPr="00F81FC6" w:rsidRDefault="00CF581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1.25</w:t>
            </w:r>
            <w:r w:rsidR="00332B3E">
              <w:rPr>
                <w:rFonts w:ascii="Times New Roman" w:eastAsia="Times New Roman" w:hAnsi="Times New Roman" w:cs="Times New Roman"/>
                <w:b/>
                <w:color w:val="000000"/>
                <w:sz w:val="24"/>
                <w:szCs w:val="24"/>
              </w:rPr>
              <w:t xml:space="preserve">in </w:t>
            </w:r>
            <w:r w:rsidRPr="00F81FC6">
              <w:rPr>
                <w:rFonts w:ascii="Times New Roman" w:eastAsia="Times New Roman" w:hAnsi="Times New Roman" w:cs="Times New Roman"/>
                <w:b/>
                <w:color w:val="000000"/>
                <w:sz w:val="24"/>
                <w:szCs w:val="24"/>
              </w:rPr>
              <w:t>x 1.25</w:t>
            </w:r>
            <w:r w:rsidR="00332B3E">
              <w:rPr>
                <w:rFonts w:ascii="Times New Roman" w:eastAsia="Times New Roman" w:hAnsi="Times New Roman" w:cs="Times New Roman"/>
                <w:b/>
                <w:color w:val="000000"/>
                <w:sz w:val="24"/>
                <w:szCs w:val="24"/>
              </w:rPr>
              <w:t>in</w:t>
            </w:r>
          </w:p>
        </w:tc>
        <w:tc>
          <w:tcPr>
            <w:tcW w:w="842" w:type="pct"/>
            <w:noWrap/>
            <w:hideMark/>
          </w:tcPr>
          <w:p w14:paraId="2FB6AE4F" w14:textId="77777777" w:rsidR="00CF5810" w:rsidRPr="00F81FC6" w:rsidRDefault="00CF5810" w:rsidP="004C6DE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570462"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97</w:t>
            </w:r>
            <w:r w:rsidR="00570462" w:rsidRPr="00F81FC6">
              <w:rPr>
                <w:rFonts w:ascii="Times New Roman" w:eastAsia="Times New Roman" w:hAnsi="Times New Roman" w:cs="Times New Roman"/>
                <w:color w:val="000000"/>
                <w:sz w:val="24"/>
                <w:szCs w:val="24"/>
              </w:rPr>
              <w:t>x10</w:t>
            </w:r>
            <w:r w:rsidR="00570462" w:rsidRPr="00F81FC6">
              <w:rPr>
                <w:rFonts w:ascii="Times New Roman" w:eastAsia="Times New Roman" w:hAnsi="Times New Roman" w:cs="Times New Roman"/>
                <w:color w:val="000000"/>
                <w:sz w:val="24"/>
                <w:szCs w:val="24"/>
                <w:vertAlign w:val="superscript"/>
              </w:rPr>
              <w:t>-4</w:t>
            </w:r>
          </w:p>
        </w:tc>
        <w:tc>
          <w:tcPr>
            <w:tcW w:w="1062" w:type="pct"/>
            <w:noWrap/>
            <w:hideMark/>
          </w:tcPr>
          <w:p w14:paraId="0E49D529" w14:textId="77777777" w:rsidR="00CF5810" w:rsidRPr="00F81FC6" w:rsidRDefault="00570462" w:rsidP="004C6DE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4.2</w:t>
            </w:r>
            <w:r w:rsidR="00CF5810" w:rsidRPr="00F81FC6">
              <w:rPr>
                <w:rFonts w:ascii="Times New Roman" w:eastAsia="Times New Roman" w:hAnsi="Times New Roman" w:cs="Times New Roman"/>
                <w:color w:val="000000"/>
                <w:sz w:val="24"/>
                <w:szCs w:val="24"/>
              </w:rPr>
              <w:t>1</w:t>
            </w:r>
            <w:r w:rsidRPr="00F81FC6">
              <w:rPr>
                <w:rFonts w:ascii="Times New Roman" w:eastAsia="Times New Roman" w:hAnsi="Times New Roman" w:cs="Times New Roman"/>
                <w:color w:val="000000"/>
                <w:sz w:val="24"/>
                <w:szCs w:val="24"/>
              </w:rPr>
              <w:t>x10</w:t>
            </w:r>
            <w:r w:rsidRPr="00F81FC6">
              <w:rPr>
                <w:rFonts w:ascii="Times New Roman" w:eastAsia="Times New Roman" w:hAnsi="Times New Roman" w:cs="Times New Roman"/>
                <w:color w:val="000000"/>
                <w:sz w:val="24"/>
                <w:szCs w:val="24"/>
                <w:vertAlign w:val="superscript"/>
              </w:rPr>
              <w:t>-3</w:t>
            </w:r>
          </w:p>
        </w:tc>
        <w:tc>
          <w:tcPr>
            <w:tcW w:w="688" w:type="pct"/>
            <w:noWrap/>
            <w:hideMark/>
          </w:tcPr>
          <w:p w14:paraId="41832BCF" w14:textId="77777777" w:rsidR="00CF5810" w:rsidRPr="00F81FC6" w:rsidRDefault="00CF5810" w:rsidP="004C6DE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570462"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88</w:t>
            </w:r>
            <w:r w:rsidR="00570462" w:rsidRPr="00F81FC6">
              <w:rPr>
                <w:rFonts w:ascii="Times New Roman" w:eastAsia="Times New Roman" w:hAnsi="Times New Roman" w:cs="Times New Roman"/>
                <w:color w:val="000000"/>
                <w:sz w:val="24"/>
                <w:szCs w:val="24"/>
              </w:rPr>
              <w:t>x10</w:t>
            </w:r>
            <w:r w:rsidR="00570462" w:rsidRPr="00F81FC6">
              <w:rPr>
                <w:rFonts w:ascii="Times New Roman" w:eastAsia="Times New Roman" w:hAnsi="Times New Roman" w:cs="Times New Roman"/>
                <w:color w:val="000000"/>
                <w:sz w:val="24"/>
                <w:szCs w:val="24"/>
                <w:vertAlign w:val="superscript"/>
              </w:rPr>
              <w:t>-4</w:t>
            </w:r>
          </w:p>
        </w:tc>
        <w:tc>
          <w:tcPr>
            <w:tcW w:w="689" w:type="pct"/>
            <w:noWrap/>
            <w:hideMark/>
          </w:tcPr>
          <w:p w14:paraId="60347A97" w14:textId="77777777" w:rsidR="00CF5810" w:rsidRPr="00F81FC6" w:rsidRDefault="00CF5810" w:rsidP="004C6DE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4</w:t>
            </w:r>
            <w:r w:rsidR="00570462"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15</w:t>
            </w:r>
            <w:r w:rsidR="00570462" w:rsidRPr="00F81FC6">
              <w:rPr>
                <w:rFonts w:ascii="Times New Roman" w:eastAsia="Times New Roman" w:hAnsi="Times New Roman" w:cs="Times New Roman"/>
                <w:color w:val="000000"/>
                <w:sz w:val="24"/>
                <w:szCs w:val="24"/>
              </w:rPr>
              <w:t>x10</w:t>
            </w:r>
            <w:r w:rsidR="00570462" w:rsidRPr="00F81FC6">
              <w:rPr>
                <w:rFonts w:ascii="Times New Roman" w:eastAsia="Times New Roman" w:hAnsi="Times New Roman" w:cs="Times New Roman"/>
                <w:color w:val="000000"/>
                <w:sz w:val="24"/>
                <w:szCs w:val="24"/>
                <w:vertAlign w:val="superscript"/>
              </w:rPr>
              <w:t>-4</w:t>
            </w:r>
          </w:p>
        </w:tc>
        <w:tc>
          <w:tcPr>
            <w:tcW w:w="857" w:type="pct"/>
            <w:noWrap/>
            <w:hideMark/>
          </w:tcPr>
          <w:p w14:paraId="584FDD41" w14:textId="77777777" w:rsidR="00CF5810" w:rsidRPr="00F81FC6" w:rsidRDefault="00CF5810" w:rsidP="00F27942">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2.08</w:t>
            </w:r>
          </w:p>
        </w:tc>
      </w:tr>
    </w:tbl>
    <w:p w14:paraId="4FFCA4F4" w14:textId="77777777" w:rsidR="00F64488" w:rsidRDefault="00F64488" w:rsidP="009F0D07">
      <w:pPr>
        <w:pStyle w:val="NoSpacing"/>
        <w:spacing w:line="480" w:lineRule="auto"/>
        <w:ind w:firstLine="720"/>
        <w:rPr>
          <w:rFonts w:ascii="Times New Roman" w:hAnsi="Times New Roman" w:cs="Times New Roman"/>
          <w:sz w:val="24"/>
        </w:rPr>
      </w:pPr>
    </w:p>
    <w:p w14:paraId="7C331877" w14:textId="62E7CB4B" w:rsidR="004C6DE2" w:rsidRPr="00F81FC6" w:rsidRDefault="00373F07" w:rsidP="009F0D07">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The probability for a bound molecule to become unbound shows similar values for each of the different planar sizes, but some differences are shown with the probability for an unbound molecule to become bound. The moisture equilibrium is nearly the</w:t>
      </w:r>
      <w:r w:rsidR="007E3FCF" w:rsidRPr="00F81FC6">
        <w:rPr>
          <w:rFonts w:ascii="Times New Roman" w:hAnsi="Times New Roman" w:cs="Times New Roman"/>
          <w:sz w:val="24"/>
        </w:rPr>
        <w:t xml:space="preserve"> same for each of the </w:t>
      </w:r>
      <w:r w:rsidRPr="00F81FC6">
        <w:rPr>
          <w:rFonts w:ascii="Times New Roman" w:hAnsi="Times New Roman" w:cs="Times New Roman"/>
          <w:sz w:val="24"/>
        </w:rPr>
        <w:t>planar sizes with a difference of 0.07% moisture content at the most. The diffusion through the thickness of the 1.00</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planar size samples show a lower value than the two other planar sizes, but a similar planar diffusion to the smaller 0.75</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planar size sample. </w:t>
      </w:r>
    </w:p>
    <w:p w14:paraId="4F3E87E3" w14:textId="692748E5" w:rsidR="001050D4" w:rsidRPr="00F81FC6" w:rsidRDefault="00032E91" w:rsidP="001050D4">
      <w:pPr>
        <w:pStyle w:val="NoSpacing"/>
        <w:spacing w:line="480" w:lineRule="auto"/>
        <w:ind w:firstLine="720"/>
        <w:rPr>
          <w:rFonts w:ascii="Times New Roman" w:hAnsi="Times New Roman" w:cs="Times New Roman"/>
          <w:sz w:val="24"/>
        </w:rPr>
      </w:pPr>
      <w:r>
        <w:rPr>
          <w:rFonts w:ascii="Times New Roman" w:hAnsi="Times New Roman" w:cs="Times New Roman"/>
          <w:sz w:val="24"/>
        </w:rPr>
        <w:lastRenderedPageBreak/>
        <w:t>Table 6</w:t>
      </w:r>
      <w:r w:rsidR="001050D4" w:rsidRPr="00F81FC6">
        <w:rPr>
          <w:rFonts w:ascii="Times New Roman" w:hAnsi="Times New Roman" w:cs="Times New Roman"/>
          <w:sz w:val="24"/>
        </w:rPr>
        <w:t xml:space="preserve"> summarizes the recovered moisture absorption properties for the 1.0% nanotube content samples at different thicknesses. These parameters were recovered by using all three of the planar size experimental curves at once for each individual thickness. For the case of 1.0% nanotube content samples with changing thickness all of the moisture absor</w:t>
      </w:r>
      <w:r w:rsidR="003A522F" w:rsidRPr="00F81FC6">
        <w:rPr>
          <w:rFonts w:ascii="Times New Roman" w:hAnsi="Times New Roman" w:cs="Times New Roman"/>
          <w:sz w:val="24"/>
        </w:rPr>
        <w:t xml:space="preserve">ption parameters are </w:t>
      </w:r>
      <w:r w:rsidR="001050D4" w:rsidRPr="00F81FC6">
        <w:rPr>
          <w:rFonts w:ascii="Times New Roman" w:hAnsi="Times New Roman" w:cs="Times New Roman"/>
          <w:sz w:val="24"/>
        </w:rPr>
        <w:t>clos</w:t>
      </w:r>
      <w:r w:rsidR="003A522F" w:rsidRPr="00F81FC6">
        <w:rPr>
          <w:rFonts w:ascii="Times New Roman" w:hAnsi="Times New Roman" w:cs="Times New Roman"/>
          <w:sz w:val="24"/>
        </w:rPr>
        <w:t>e in value showing</w:t>
      </w:r>
      <w:r w:rsidR="001050D4" w:rsidRPr="00F81FC6">
        <w:rPr>
          <w:rFonts w:ascii="Times New Roman" w:hAnsi="Times New Roman" w:cs="Times New Roman"/>
          <w:sz w:val="24"/>
        </w:rPr>
        <w:t xml:space="preserve"> that regardless of thickness the moisture absorption parameters are unchanged. The diffusion coefficients show similar</w:t>
      </w:r>
      <w:r>
        <w:rPr>
          <w:rFonts w:ascii="Times New Roman" w:hAnsi="Times New Roman" w:cs="Times New Roman"/>
          <w:sz w:val="24"/>
        </w:rPr>
        <w:t>ities to those values in Table 5</w:t>
      </w:r>
      <w:r w:rsidR="001050D4" w:rsidRPr="00F81FC6">
        <w:rPr>
          <w:rFonts w:ascii="Times New Roman" w:hAnsi="Times New Roman" w:cs="Times New Roman"/>
          <w:sz w:val="24"/>
        </w:rPr>
        <w:t xml:space="preserve"> as well, which would suggest that regardless of thickness or planar size the moisture absorption properties go unchanged making </w:t>
      </w:r>
      <w:r w:rsidR="003A522F" w:rsidRPr="00F81FC6">
        <w:rPr>
          <w:rFonts w:ascii="Times New Roman" w:hAnsi="Times New Roman" w:cs="Times New Roman"/>
          <w:sz w:val="24"/>
        </w:rPr>
        <w:t xml:space="preserve">moisture absorption </w:t>
      </w:r>
      <w:r w:rsidR="001050D4" w:rsidRPr="00F81FC6">
        <w:rPr>
          <w:rFonts w:ascii="Times New Roman" w:hAnsi="Times New Roman" w:cs="Times New Roman"/>
          <w:sz w:val="24"/>
        </w:rPr>
        <w:t xml:space="preserve">projection of different sizes possible by assuming the same parameters as any other size. The table displays the 1.5mm thickness having higher moisture equilibrium by a maximum of 0.05%, but still higher than between the other two thicknesses of 2.08% and 2.06% for 1.7mm and 2.0mm thickness, respectively. </w:t>
      </w:r>
    </w:p>
    <w:p w14:paraId="2CEFF6A5" w14:textId="32457C76" w:rsidR="009F0D07" w:rsidRPr="00F81FC6" w:rsidRDefault="009F0D07" w:rsidP="009F0D07">
      <w:pPr>
        <w:pStyle w:val="Caption"/>
        <w:keepNext/>
        <w:jc w:val="center"/>
        <w:rPr>
          <w:rFonts w:ascii="Times New Roman" w:hAnsi="Times New Roman" w:cs="Times New Roman"/>
          <w:color w:val="auto"/>
          <w:sz w:val="24"/>
        </w:rPr>
      </w:pPr>
      <w:bookmarkStart w:id="70" w:name="_Toc459061893"/>
      <w:r w:rsidRPr="00F81FC6">
        <w:rPr>
          <w:rFonts w:ascii="Times New Roman" w:hAnsi="Times New Roman" w:cs="Times New Roman"/>
          <w:color w:val="auto"/>
          <w:sz w:val="24"/>
        </w:rPr>
        <w:t xml:space="preserve">Table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Table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6</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xml:space="preserve">: Recovered moisture </w:t>
      </w:r>
      <w:r w:rsidR="00337739">
        <w:rPr>
          <w:rFonts w:ascii="Times New Roman" w:hAnsi="Times New Roman" w:cs="Times New Roman"/>
          <w:color w:val="auto"/>
          <w:sz w:val="24"/>
        </w:rPr>
        <w:t xml:space="preserve">absorption </w:t>
      </w:r>
      <w:r w:rsidRPr="00F81FC6">
        <w:rPr>
          <w:rFonts w:ascii="Times New Roman" w:hAnsi="Times New Roman" w:cs="Times New Roman"/>
          <w:color w:val="auto"/>
          <w:sz w:val="24"/>
        </w:rPr>
        <w:t>parameters comparison with changing thickness for 1.0% nanotube content samples</w:t>
      </w:r>
      <w:bookmarkEnd w:id="70"/>
    </w:p>
    <w:tbl>
      <w:tblPr>
        <w:tblStyle w:val="TableGrid"/>
        <w:tblW w:w="5000" w:type="pct"/>
        <w:jc w:val="center"/>
        <w:tblLayout w:type="fixed"/>
        <w:tblLook w:val="04A0" w:firstRow="1" w:lastRow="0" w:firstColumn="1" w:lastColumn="0" w:noHBand="0" w:noVBand="1"/>
      </w:tblPr>
      <w:tblGrid>
        <w:gridCol w:w="1569"/>
        <w:gridCol w:w="1843"/>
        <w:gridCol w:w="1573"/>
        <w:gridCol w:w="1293"/>
        <w:gridCol w:w="1336"/>
        <w:gridCol w:w="1098"/>
      </w:tblGrid>
      <w:tr w:rsidR="00CF5810" w:rsidRPr="00F81FC6" w14:paraId="5098E863" w14:textId="77777777" w:rsidTr="00337739">
        <w:trPr>
          <w:trHeight w:val="300"/>
          <w:jc w:val="center"/>
        </w:trPr>
        <w:tc>
          <w:tcPr>
            <w:tcW w:w="900" w:type="pct"/>
            <w:noWrap/>
            <w:hideMark/>
          </w:tcPr>
          <w:p w14:paraId="0CD5CFFE" w14:textId="77777777" w:rsidR="00CF5810" w:rsidRPr="00F81FC6" w:rsidRDefault="00CF5810" w:rsidP="00CF5810">
            <w:pPr>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Thickness (mm)</w:t>
            </w:r>
          </w:p>
        </w:tc>
        <w:tc>
          <w:tcPr>
            <w:tcW w:w="1058" w:type="pct"/>
            <w:noWrap/>
            <w:hideMark/>
          </w:tcPr>
          <w:p w14:paraId="0198F1A8" w14:textId="77777777" w:rsidR="00CF5810" w:rsidRPr="00F81FC6" w:rsidRDefault="00CF5810" w:rsidP="00CF5810">
            <w:pPr>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D</w:t>
            </w:r>
            <w:r w:rsidRPr="00F81FC6">
              <w:rPr>
                <w:rFonts w:ascii="Times New Roman" w:eastAsia="Times New Roman" w:hAnsi="Times New Roman" w:cs="Times New Roman"/>
                <w:b/>
                <w:color w:val="000000"/>
                <w:sz w:val="24"/>
                <w:vertAlign w:val="subscript"/>
              </w:rPr>
              <w:t>z</w:t>
            </w:r>
            <w:r w:rsidRPr="00F81FC6">
              <w:rPr>
                <w:rFonts w:ascii="Times New Roman" w:eastAsia="Times New Roman" w:hAnsi="Times New Roman" w:cs="Times New Roman"/>
                <w:b/>
                <w:color w:val="000000"/>
                <w:sz w:val="24"/>
              </w:rPr>
              <w:t xml:space="preserve"> (mm</w:t>
            </w:r>
            <w:r w:rsidRPr="00F81FC6">
              <w:rPr>
                <w:rFonts w:ascii="Times New Roman" w:eastAsia="Times New Roman" w:hAnsi="Times New Roman" w:cs="Times New Roman"/>
                <w:b/>
                <w:color w:val="000000"/>
                <w:sz w:val="24"/>
                <w:vertAlign w:val="superscript"/>
              </w:rPr>
              <w:t>2</w:t>
            </w:r>
            <w:r w:rsidRPr="00F81FC6">
              <w:rPr>
                <w:rFonts w:ascii="Times New Roman" w:eastAsia="Times New Roman" w:hAnsi="Times New Roman" w:cs="Times New Roman"/>
                <w:b/>
                <w:color w:val="000000"/>
                <w:sz w:val="24"/>
              </w:rPr>
              <w:t>/hr)</w:t>
            </w:r>
          </w:p>
        </w:tc>
        <w:tc>
          <w:tcPr>
            <w:tcW w:w="903" w:type="pct"/>
            <w:noWrap/>
            <w:hideMark/>
          </w:tcPr>
          <w:p w14:paraId="637B7E37" w14:textId="77777777" w:rsidR="00CF5810" w:rsidRPr="00F81FC6" w:rsidRDefault="00CF5810" w:rsidP="00CF5810">
            <w:pPr>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D</w:t>
            </w:r>
            <w:r w:rsidRPr="00F81FC6">
              <w:rPr>
                <w:rFonts w:ascii="Times New Roman" w:eastAsia="Times New Roman" w:hAnsi="Times New Roman" w:cs="Times New Roman"/>
                <w:b/>
                <w:color w:val="000000"/>
                <w:sz w:val="24"/>
                <w:vertAlign w:val="subscript"/>
              </w:rPr>
              <w:t>planar</w:t>
            </w:r>
            <w:r w:rsidRPr="00F81FC6">
              <w:rPr>
                <w:rFonts w:ascii="Times New Roman" w:eastAsia="Times New Roman" w:hAnsi="Times New Roman" w:cs="Times New Roman"/>
                <w:b/>
                <w:color w:val="000000"/>
                <w:sz w:val="24"/>
              </w:rPr>
              <w:t xml:space="preserve"> (mm</w:t>
            </w:r>
            <w:r w:rsidRPr="00F81FC6">
              <w:rPr>
                <w:rFonts w:ascii="Times New Roman" w:eastAsia="Times New Roman" w:hAnsi="Times New Roman" w:cs="Times New Roman"/>
                <w:b/>
                <w:color w:val="000000"/>
                <w:sz w:val="24"/>
                <w:vertAlign w:val="superscript"/>
              </w:rPr>
              <w:t>2</w:t>
            </w:r>
            <w:r w:rsidRPr="00F81FC6">
              <w:rPr>
                <w:rFonts w:ascii="Times New Roman" w:eastAsia="Times New Roman" w:hAnsi="Times New Roman" w:cs="Times New Roman"/>
                <w:b/>
                <w:color w:val="000000"/>
                <w:sz w:val="24"/>
              </w:rPr>
              <w:t>/hr)</w:t>
            </w:r>
          </w:p>
        </w:tc>
        <w:tc>
          <w:tcPr>
            <w:tcW w:w="742" w:type="pct"/>
            <w:noWrap/>
            <w:hideMark/>
          </w:tcPr>
          <w:p w14:paraId="13A5E910" w14:textId="77777777" w:rsidR="00CF5810" w:rsidRPr="00F81FC6" w:rsidRDefault="00CF5810" w:rsidP="00CF5810">
            <w:pPr>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β (hr</w:t>
            </w:r>
            <w:r w:rsidRPr="00F81FC6">
              <w:rPr>
                <w:rFonts w:ascii="Times New Roman" w:eastAsia="Times New Roman" w:hAnsi="Times New Roman" w:cs="Times New Roman"/>
                <w:b/>
                <w:color w:val="000000"/>
                <w:sz w:val="24"/>
                <w:vertAlign w:val="superscript"/>
              </w:rPr>
              <w:t>-1</w:t>
            </w:r>
            <w:r w:rsidRPr="00F81FC6">
              <w:rPr>
                <w:rFonts w:ascii="Times New Roman" w:eastAsia="Times New Roman" w:hAnsi="Times New Roman" w:cs="Times New Roman"/>
                <w:b/>
                <w:color w:val="000000"/>
                <w:sz w:val="24"/>
              </w:rPr>
              <w:t>)</w:t>
            </w:r>
          </w:p>
        </w:tc>
        <w:tc>
          <w:tcPr>
            <w:tcW w:w="767" w:type="pct"/>
            <w:noWrap/>
            <w:hideMark/>
          </w:tcPr>
          <w:p w14:paraId="5EEACB06" w14:textId="77777777" w:rsidR="00CF5810" w:rsidRPr="00F81FC6" w:rsidRDefault="00127BFB" w:rsidP="00CF5810">
            <w:pPr>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γ</w:t>
            </w:r>
            <w:r w:rsidR="00CF5810" w:rsidRPr="00F81FC6">
              <w:rPr>
                <w:rFonts w:ascii="Times New Roman" w:eastAsia="Times New Roman" w:hAnsi="Times New Roman" w:cs="Times New Roman"/>
                <w:b/>
                <w:color w:val="000000"/>
                <w:sz w:val="24"/>
              </w:rPr>
              <w:t xml:space="preserve"> (hr</w:t>
            </w:r>
            <w:r w:rsidR="00CF5810" w:rsidRPr="00F81FC6">
              <w:rPr>
                <w:rFonts w:ascii="Times New Roman" w:eastAsia="Times New Roman" w:hAnsi="Times New Roman" w:cs="Times New Roman"/>
                <w:b/>
                <w:color w:val="000000"/>
                <w:sz w:val="24"/>
                <w:vertAlign w:val="superscript"/>
              </w:rPr>
              <w:t>-1</w:t>
            </w:r>
            <w:r w:rsidR="00CF5810" w:rsidRPr="00F81FC6">
              <w:rPr>
                <w:rFonts w:ascii="Times New Roman" w:eastAsia="Times New Roman" w:hAnsi="Times New Roman" w:cs="Times New Roman"/>
                <w:b/>
                <w:color w:val="000000"/>
                <w:sz w:val="24"/>
              </w:rPr>
              <w:t>)</w:t>
            </w:r>
          </w:p>
        </w:tc>
        <w:tc>
          <w:tcPr>
            <w:tcW w:w="630" w:type="pct"/>
            <w:noWrap/>
            <w:hideMark/>
          </w:tcPr>
          <w:p w14:paraId="707B9891" w14:textId="77777777" w:rsidR="00CF5810" w:rsidRPr="00F81FC6" w:rsidRDefault="00CF5810" w:rsidP="00CF5810">
            <w:pPr>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M∞ (%)</w:t>
            </w:r>
          </w:p>
        </w:tc>
      </w:tr>
      <w:tr w:rsidR="00CF5810" w:rsidRPr="00F81FC6" w14:paraId="1171B7F0" w14:textId="77777777" w:rsidTr="00337739">
        <w:trPr>
          <w:trHeight w:val="300"/>
          <w:jc w:val="center"/>
        </w:trPr>
        <w:tc>
          <w:tcPr>
            <w:tcW w:w="900" w:type="pct"/>
            <w:noWrap/>
            <w:hideMark/>
          </w:tcPr>
          <w:p w14:paraId="15180598" w14:textId="77777777" w:rsidR="00170DAD" w:rsidRPr="00F81FC6" w:rsidRDefault="00170DAD" w:rsidP="00170DAD">
            <w:pPr>
              <w:jc w:val="right"/>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1.5</w:t>
            </w:r>
          </w:p>
        </w:tc>
        <w:tc>
          <w:tcPr>
            <w:tcW w:w="1058" w:type="pct"/>
            <w:noWrap/>
            <w:hideMark/>
          </w:tcPr>
          <w:p w14:paraId="559B53B6" w14:textId="77777777" w:rsidR="00170DAD" w:rsidRPr="00F81FC6" w:rsidRDefault="00170DAD" w:rsidP="00170DAD">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8</w:t>
            </w:r>
            <w:r w:rsidR="00CF5810" w:rsidRPr="00F81FC6">
              <w:rPr>
                <w:rFonts w:ascii="Times New Roman" w:eastAsia="Times New Roman" w:hAnsi="Times New Roman" w:cs="Times New Roman"/>
                <w:color w:val="000000"/>
                <w:sz w:val="24"/>
              </w:rPr>
              <w:t>.</w:t>
            </w:r>
            <w:r w:rsidRPr="00F81FC6">
              <w:rPr>
                <w:rFonts w:ascii="Times New Roman" w:eastAsia="Times New Roman" w:hAnsi="Times New Roman" w:cs="Times New Roman"/>
                <w:color w:val="000000"/>
                <w:sz w:val="24"/>
              </w:rPr>
              <w:t>76</w:t>
            </w:r>
            <w:r w:rsidR="00CF5810" w:rsidRPr="00F81FC6">
              <w:rPr>
                <w:rFonts w:ascii="Times New Roman" w:eastAsia="Times New Roman" w:hAnsi="Times New Roman" w:cs="Times New Roman"/>
                <w:color w:val="000000"/>
                <w:sz w:val="24"/>
              </w:rPr>
              <w:t>x10</w:t>
            </w:r>
            <w:r w:rsidR="00CF5810" w:rsidRPr="00F81FC6">
              <w:rPr>
                <w:rFonts w:ascii="Times New Roman" w:eastAsia="Times New Roman" w:hAnsi="Times New Roman" w:cs="Times New Roman"/>
                <w:color w:val="000000"/>
                <w:sz w:val="24"/>
                <w:vertAlign w:val="superscript"/>
              </w:rPr>
              <w:t>-4</w:t>
            </w:r>
          </w:p>
        </w:tc>
        <w:tc>
          <w:tcPr>
            <w:tcW w:w="903" w:type="pct"/>
            <w:noWrap/>
            <w:hideMark/>
          </w:tcPr>
          <w:p w14:paraId="42E74F80" w14:textId="77777777" w:rsidR="00170DAD" w:rsidRPr="00F81FC6" w:rsidRDefault="00170DAD" w:rsidP="00170DAD">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2</w:t>
            </w:r>
            <w:r w:rsidR="00CF5810" w:rsidRPr="00F81FC6">
              <w:rPr>
                <w:rFonts w:ascii="Times New Roman" w:eastAsia="Times New Roman" w:hAnsi="Times New Roman" w:cs="Times New Roman"/>
                <w:color w:val="000000"/>
                <w:sz w:val="24"/>
              </w:rPr>
              <w:t>.80x10</w:t>
            </w:r>
            <w:r w:rsidR="00CF5810" w:rsidRPr="00F81FC6">
              <w:rPr>
                <w:rFonts w:ascii="Times New Roman" w:eastAsia="Times New Roman" w:hAnsi="Times New Roman" w:cs="Times New Roman"/>
                <w:color w:val="000000"/>
                <w:sz w:val="24"/>
                <w:vertAlign w:val="superscript"/>
              </w:rPr>
              <w:t>-3</w:t>
            </w:r>
          </w:p>
        </w:tc>
        <w:tc>
          <w:tcPr>
            <w:tcW w:w="742" w:type="pct"/>
            <w:noWrap/>
            <w:hideMark/>
          </w:tcPr>
          <w:p w14:paraId="3EE1A7EF" w14:textId="77777777" w:rsidR="00170DAD" w:rsidRPr="00F81FC6" w:rsidRDefault="00170DAD" w:rsidP="00170DAD">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9</w:t>
            </w:r>
            <w:r w:rsidR="00CF5810" w:rsidRPr="00F81FC6">
              <w:rPr>
                <w:rFonts w:ascii="Times New Roman" w:eastAsia="Times New Roman" w:hAnsi="Times New Roman" w:cs="Times New Roman"/>
                <w:color w:val="000000"/>
                <w:sz w:val="24"/>
              </w:rPr>
              <w:t>.</w:t>
            </w:r>
            <w:r w:rsidRPr="00F81FC6">
              <w:rPr>
                <w:rFonts w:ascii="Times New Roman" w:eastAsia="Times New Roman" w:hAnsi="Times New Roman" w:cs="Times New Roman"/>
                <w:color w:val="000000"/>
                <w:sz w:val="24"/>
              </w:rPr>
              <w:t>54</w:t>
            </w:r>
            <w:r w:rsidR="00CF5810" w:rsidRPr="00F81FC6">
              <w:rPr>
                <w:rFonts w:ascii="Times New Roman" w:eastAsia="Times New Roman" w:hAnsi="Times New Roman" w:cs="Times New Roman"/>
                <w:color w:val="000000"/>
                <w:sz w:val="24"/>
              </w:rPr>
              <w:t>x10</w:t>
            </w:r>
            <w:r w:rsidR="00CF5810" w:rsidRPr="00F81FC6">
              <w:rPr>
                <w:rFonts w:ascii="Times New Roman" w:eastAsia="Times New Roman" w:hAnsi="Times New Roman" w:cs="Times New Roman"/>
                <w:color w:val="000000"/>
                <w:sz w:val="24"/>
                <w:vertAlign w:val="superscript"/>
              </w:rPr>
              <w:t>-4</w:t>
            </w:r>
          </w:p>
        </w:tc>
        <w:tc>
          <w:tcPr>
            <w:tcW w:w="767" w:type="pct"/>
            <w:noWrap/>
            <w:hideMark/>
          </w:tcPr>
          <w:p w14:paraId="71F44BC5" w14:textId="77777777" w:rsidR="00170DAD" w:rsidRPr="00F81FC6" w:rsidRDefault="00170DAD" w:rsidP="00170DAD">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3</w:t>
            </w:r>
            <w:r w:rsidR="00CF5810" w:rsidRPr="00F81FC6">
              <w:rPr>
                <w:rFonts w:ascii="Times New Roman" w:eastAsia="Times New Roman" w:hAnsi="Times New Roman" w:cs="Times New Roman"/>
                <w:color w:val="000000"/>
                <w:sz w:val="24"/>
              </w:rPr>
              <w:t>.</w:t>
            </w:r>
            <w:r w:rsidRPr="00F81FC6">
              <w:rPr>
                <w:rFonts w:ascii="Times New Roman" w:eastAsia="Times New Roman" w:hAnsi="Times New Roman" w:cs="Times New Roman"/>
                <w:color w:val="000000"/>
                <w:sz w:val="24"/>
              </w:rPr>
              <w:t>57</w:t>
            </w:r>
            <w:r w:rsidR="00CF5810" w:rsidRPr="00F81FC6">
              <w:rPr>
                <w:rFonts w:ascii="Times New Roman" w:eastAsia="Times New Roman" w:hAnsi="Times New Roman" w:cs="Times New Roman"/>
                <w:color w:val="000000"/>
                <w:sz w:val="24"/>
              </w:rPr>
              <w:t>x10</w:t>
            </w:r>
            <w:r w:rsidR="00CF5810" w:rsidRPr="00F81FC6">
              <w:rPr>
                <w:rFonts w:ascii="Times New Roman" w:eastAsia="Times New Roman" w:hAnsi="Times New Roman" w:cs="Times New Roman"/>
                <w:color w:val="000000"/>
                <w:sz w:val="24"/>
                <w:vertAlign w:val="superscript"/>
              </w:rPr>
              <w:t>-4</w:t>
            </w:r>
          </w:p>
        </w:tc>
        <w:tc>
          <w:tcPr>
            <w:tcW w:w="630" w:type="pct"/>
            <w:noWrap/>
            <w:hideMark/>
          </w:tcPr>
          <w:p w14:paraId="440BBD80" w14:textId="77777777" w:rsidR="00170DAD" w:rsidRPr="00F81FC6" w:rsidRDefault="00170DAD" w:rsidP="00CF5810">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2.13</w:t>
            </w:r>
          </w:p>
        </w:tc>
      </w:tr>
      <w:tr w:rsidR="00CF5810" w:rsidRPr="00F81FC6" w14:paraId="45E103C7" w14:textId="77777777" w:rsidTr="00337739">
        <w:trPr>
          <w:trHeight w:val="300"/>
          <w:jc w:val="center"/>
        </w:trPr>
        <w:tc>
          <w:tcPr>
            <w:tcW w:w="900" w:type="pct"/>
            <w:noWrap/>
            <w:hideMark/>
          </w:tcPr>
          <w:p w14:paraId="52AA1CE5" w14:textId="77777777" w:rsidR="00170DAD" w:rsidRPr="00F81FC6" w:rsidRDefault="00170DAD" w:rsidP="00170DAD">
            <w:pPr>
              <w:jc w:val="right"/>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1.7</w:t>
            </w:r>
          </w:p>
        </w:tc>
        <w:tc>
          <w:tcPr>
            <w:tcW w:w="1058" w:type="pct"/>
            <w:noWrap/>
            <w:hideMark/>
          </w:tcPr>
          <w:p w14:paraId="63236B8F" w14:textId="77777777" w:rsidR="00170DAD" w:rsidRPr="00F81FC6" w:rsidRDefault="00170DAD" w:rsidP="00CF5810">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1</w:t>
            </w:r>
            <w:r w:rsidR="00CF5810" w:rsidRPr="00F81FC6">
              <w:rPr>
                <w:rFonts w:ascii="Times New Roman" w:eastAsia="Times New Roman" w:hAnsi="Times New Roman" w:cs="Times New Roman"/>
                <w:color w:val="000000"/>
                <w:sz w:val="24"/>
              </w:rPr>
              <w:t>.</w:t>
            </w:r>
            <w:r w:rsidRPr="00F81FC6">
              <w:rPr>
                <w:rFonts w:ascii="Times New Roman" w:eastAsia="Times New Roman" w:hAnsi="Times New Roman" w:cs="Times New Roman"/>
                <w:color w:val="000000"/>
                <w:sz w:val="24"/>
              </w:rPr>
              <w:t>21</w:t>
            </w:r>
            <w:r w:rsidR="00CF5810" w:rsidRPr="00F81FC6">
              <w:rPr>
                <w:rFonts w:ascii="Times New Roman" w:eastAsia="Times New Roman" w:hAnsi="Times New Roman" w:cs="Times New Roman"/>
                <w:color w:val="000000"/>
                <w:sz w:val="24"/>
              </w:rPr>
              <w:t>x10</w:t>
            </w:r>
            <w:r w:rsidR="00CF5810" w:rsidRPr="00F81FC6">
              <w:rPr>
                <w:rFonts w:ascii="Times New Roman" w:eastAsia="Times New Roman" w:hAnsi="Times New Roman" w:cs="Times New Roman"/>
                <w:color w:val="000000"/>
                <w:sz w:val="24"/>
                <w:vertAlign w:val="superscript"/>
              </w:rPr>
              <w:t>-3</w:t>
            </w:r>
          </w:p>
        </w:tc>
        <w:tc>
          <w:tcPr>
            <w:tcW w:w="903" w:type="pct"/>
            <w:noWrap/>
            <w:hideMark/>
          </w:tcPr>
          <w:p w14:paraId="60E23C24" w14:textId="77777777" w:rsidR="00170DAD" w:rsidRPr="00F81FC6" w:rsidRDefault="00170DAD" w:rsidP="00170DAD">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2</w:t>
            </w:r>
            <w:r w:rsidR="00CF5810" w:rsidRPr="00F81FC6">
              <w:rPr>
                <w:rFonts w:ascii="Times New Roman" w:eastAsia="Times New Roman" w:hAnsi="Times New Roman" w:cs="Times New Roman"/>
                <w:color w:val="000000"/>
                <w:sz w:val="24"/>
              </w:rPr>
              <w:t>.68x10</w:t>
            </w:r>
            <w:r w:rsidR="00CF5810" w:rsidRPr="00F81FC6">
              <w:rPr>
                <w:rFonts w:ascii="Times New Roman" w:eastAsia="Times New Roman" w:hAnsi="Times New Roman" w:cs="Times New Roman"/>
                <w:color w:val="000000"/>
                <w:sz w:val="24"/>
                <w:vertAlign w:val="superscript"/>
              </w:rPr>
              <w:t>-3</w:t>
            </w:r>
          </w:p>
        </w:tc>
        <w:tc>
          <w:tcPr>
            <w:tcW w:w="742" w:type="pct"/>
            <w:noWrap/>
            <w:hideMark/>
          </w:tcPr>
          <w:p w14:paraId="622A2032" w14:textId="77777777" w:rsidR="00170DAD" w:rsidRPr="00F81FC6" w:rsidRDefault="00170DAD" w:rsidP="00170DAD">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9</w:t>
            </w:r>
            <w:r w:rsidR="00CF5810" w:rsidRPr="00F81FC6">
              <w:rPr>
                <w:rFonts w:ascii="Times New Roman" w:eastAsia="Times New Roman" w:hAnsi="Times New Roman" w:cs="Times New Roman"/>
                <w:color w:val="000000"/>
                <w:sz w:val="24"/>
              </w:rPr>
              <w:t>.</w:t>
            </w:r>
            <w:r w:rsidRPr="00F81FC6">
              <w:rPr>
                <w:rFonts w:ascii="Times New Roman" w:eastAsia="Times New Roman" w:hAnsi="Times New Roman" w:cs="Times New Roman"/>
                <w:color w:val="000000"/>
                <w:sz w:val="24"/>
              </w:rPr>
              <w:t>1</w:t>
            </w:r>
            <w:r w:rsidR="00CF5810" w:rsidRPr="00F81FC6">
              <w:rPr>
                <w:rFonts w:ascii="Times New Roman" w:eastAsia="Times New Roman" w:hAnsi="Times New Roman" w:cs="Times New Roman"/>
                <w:color w:val="000000"/>
                <w:sz w:val="24"/>
              </w:rPr>
              <w:t>0x10</w:t>
            </w:r>
            <w:r w:rsidR="00CF5810" w:rsidRPr="00F81FC6">
              <w:rPr>
                <w:rFonts w:ascii="Times New Roman" w:eastAsia="Times New Roman" w:hAnsi="Times New Roman" w:cs="Times New Roman"/>
                <w:color w:val="000000"/>
                <w:sz w:val="24"/>
                <w:vertAlign w:val="superscript"/>
              </w:rPr>
              <w:t>-4</w:t>
            </w:r>
          </w:p>
        </w:tc>
        <w:tc>
          <w:tcPr>
            <w:tcW w:w="767" w:type="pct"/>
            <w:noWrap/>
            <w:hideMark/>
          </w:tcPr>
          <w:p w14:paraId="05220651" w14:textId="77777777" w:rsidR="00170DAD" w:rsidRPr="00F81FC6" w:rsidRDefault="00170DAD" w:rsidP="00170DAD">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4</w:t>
            </w:r>
            <w:r w:rsidR="00CF5810" w:rsidRPr="00F81FC6">
              <w:rPr>
                <w:rFonts w:ascii="Times New Roman" w:eastAsia="Times New Roman" w:hAnsi="Times New Roman" w:cs="Times New Roman"/>
                <w:color w:val="000000"/>
                <w:sz w:val="24"/>
              </w:rPr>
              <w:t>.</w:t>
            </w:r>
            <w:r w:rsidRPr="00F81FC6">
              <w:rPr>
                <w:rFonts w:ascii="Times New Roman" w:eastAsia="Times New Roman" w:hAnsi="Times New Roman" w:cs="Times New Roman"/>
                <w:color w:val="000000"/>
                <w:sz w:val="24"/>
              </w:rPr>
              <w:t>5</w:t>
            </w:r>
            <w:r w:rsidR="00CF5810" w:rsidRPr="00F81FC6">
              <w:rPr>
                <w:rFonts w:ascii="Times New Roman" w:eastAsia="Times New Roman" w:hAnsi="Times New Roman" w:cs="Times New Roman"/>
                <w:color w:val="000000"/>
                <w:sz w:val="24"/>
              </w:rPr>
              <w:t>0x10</w:t>
            </w:r>
            <w:r w:rsidR="00CF5810" w:rsidRPr="00F81FC6">
              <w:rPr>
                <w:rFonts w:ascii="Times New Roman" w:eastAsia="Times New Roman" w:hAnsi="Times New Roman" w:cs="Times New Roman"/>
                <w:color w:val="000000"/>
                <w:sz w:val="24"/>
                <w:vertAlign w:val="superscript"/>
              </w:rPr>
              <w:t>-4</w:t>
            </w:r>
          </w:p>
        </w:tc>
        <w:tc>
          <w:tcPr>
            <w:tcW w:w="630" w:type="pct"/>
            <w:noWrap/>
            <w:hideMark/>
          </w:tcPr>
          <w:p w14:paraId="05591756" w14:textId="77777777" w:rsidR="00170DAD" w:rsidRPr="00F81FC6" w:rsidRDefault="00170DAD" w:rsidP="00CF5810">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2.08</w:t>
            </w:r>
          </w:p>
        </w:tc>
      </w:tr>
      <w:tr w:rsidR="00CF5810" w:rsidRPr="00F81FC6" w14:paraId="7DBD941D" w14:textId="77777777" w:rsidTr="00337739">
        <w:trPr>
          <w:trHeight w:val="300"/>
          <w:jc w:val="center"/>
        </w:trPr>
        <w:tc>
          <w:tcPr>
            <w:tcW w:w="900" w:type="pct"/>
            <w:noWrap/>
            <w:hideMark/>
          </w:tcPr>
          <w:p w14:paraId="645AB259" w14:textId="77777777" w:rsidR="00170DAD" w:rsidRPr="00F81FC6" w:rsidRDefault="00170DAD" w:rsidP="00170DAD">
            <w:pPr>
              <w:jc w:val="right"/>
              <w:rPr>
                <w:rFonts w:ascii="Times New Roman" w:eastAsia="Times New Roman" w:hAnsi="Times New Roman" w:cs="Times New Roman"/>
                <w:b/>
                <w:color w:val="000000"/>
                <w:sz w:val="24"/>
              </w:rPr>
            </w:pPr>
            <w:r w:rsidRPr="00F81FC6">
              <w:rPr>
                <w:rFonts w:ascii="Times New Roman" w:eastAsia="Times New Roman" w:hAnsi="Times New Roman" w:cs="Times New Roman"/>
                <w:b/>
                <w:color w:val="000000"/>
                <w:sz w:val="24"/>
              </w:rPr>
              <w:t>2</w:t>
            </w:r>
          </w:p>
        </w:tc>
        <w:tc>
          <w:tcPr>
            <w:tcW w:w="1058" w:type="pct"/>
            <w:noWrap/>
            <w:hideMark/>
          </w:tcPr>
          <w:p w14:paraId="0678DDFF" w14:textId="77777777" w:rsidR="00170DAD" w:rsidRPr="00F81FC6" w:rsidRDefault="00CF5810" w:rsidP="00170DAD">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1.34x10</w:t>
            </w:r>
            <w:r w:rsidRPr="00F81FC6">
              <w:rPr>
                <w:rFonts w:ascii="Times New Roman" w:eastAsia="Times New Roman" w:hAnsi="Times New Roman" w:cs="Times New Roman"/>
                <w:color w:val="000000"/>
                <w:sz w:val="24"/>
                <w:vertAlign w:val="superscript"/>
              </w:rPr>
              <w:t>-3</w:t>
            </w:r>
          </w:p>
        </w:tc>
        <w:tc>
          <w:tcPr>
            <w:tcW w:w="903" w:type="pct"/>
            <w:noWrap/>
            <w:hideMark/>
          </w:tcPr>
          <w:p w14:paraId="65E9350F" w14:textId="77777777" w:rsidR="00170DAD" w:rsidRPr="00F81FC6" w:rsidRDefault="00170DAD" w:rsidP="00170DAD">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2</w:t>
            </w:r>
            <w:r w:rsidR="00CF5810" w:rsidRPr="00F81FC6">
              <w:rPr>
                <w:rFonts w:ascii="Times New Roman" w:eastAsia="Times New Roman" w:hAnsi="Times New Roman" w:cs="Times New Roman"/>
                <w:color w:val="000000"/>
                <w:sz w:val="24"/>
              </w:rPr>
              <w:t>.92x10</w:t>
            </w:r>
            <w:r w:rsidR="00CF5810" w:rsidRPr="00F81FC6">
              <w:rPr>
                <w:rFonts w:ascii="Times New Roman" w:eastAsia="Times New Roman" w:hAnsi="Times New Roman" w:cs="Times New Roman"/>
                <w:color w:val="000000"/>
                <w:sz w:val="24"/>
                <w:vertAlign w:val="superscript"/>
              </w:rPr>
              <w:t>-3</w:t>
            </w:r>
          </w:p>
        </w:tc>
        <w:tc>
          <w:tcPr>
            <w:tcW w:w="742" w:type="pct"/>
            <w:noWrap/>
            <w:hideMark/>
          </w:tcPr>
          <w:p w14:paraId="3EA56DD8" w14:textId="77777777" w:rsidR="00170DAD" w:rsidRPr="00F81FC6" w:rsidRDefault="00170DAD" w:rsidP="00CF5810">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1</w:t>
            </w:r>
            <w:r w:rsidR="00CF5810" w:rsidRPr="00F81FC6">
              <w:rPr>
                <w:rFonts w:ascii="Times New Roman" w:eastAsia="Times New Roman" w:hAnsi="Times New Roman" w:cs="Times New Roman"/>
                <w:color w:val="000000"/>
                <w:sz w:val="24"/>
              </w:rPr>
              <w:t>.</w:t>
            </w:r>
            <w:r w:rsidRPr="00F81FC6">
              <w:rPr>
                <w:rFonts w:ascii="Times New Roman" w:eastAsia="Times New Roman" w:hAnsi="Times New Roman" w:cs="Times New Roman"/>
                <w:color w:val="000000"/>
                <w:sz w:val="24"/>
              </w:rPr>
              <w:t>06</w:t>
            </w:r>
            <w:r w:rsidR="00CF5810" w:rsidRPr="00F81FC6">
              <w:rPr>
                <w:rFonts w:ascii="Times New Roman" w:eastAsia="Times New Roman" w:hAnsi="Times New Roman" w:cs="Times New Roman"/>
                <w:color w:val="000000"/>
                <w:sz w:val="24"/>
              </w:rPr>
              <w:t>x10</w:t>
            </w:r>
            <w:r w:rsidR="00CF5810" w:rsidRPr="00F81FC6">
              <w:rPr>
                <w:rFonts w:ascii="Times New Roman" w:eastAsia="Times New Roman" w:hAnsi="Times New Roman" w:cs="Times New Roman"/>
                <w:color w:val="000000"/>
                <w:sz w:val="24"/>
                <w:vertAlign w:val="superscript"/>
              </w:rPr>
              <w:t>-3</w:t>
            </w:r>
          </w:p>
        </w:tc>
        <w:tc>
          <w:tcPr>
            <w:tcW w:w="767" w:type="pct"/>
            <w:noWrap/>
            <w:hideMark/>
          </w:tcPr>
          <w:p w14:paraId="6B73D8CC" w14:textId="77777777" w:rsidR="00170DAD" w:rsidRPr="00F81FC6" w:rsidRDefault="00170DAD" w:rsidP="00170DAD">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5</w:t>
            </w:r>
            <w:r w:rsidR="00CF5810" w:rsidRPr="00F81FC6">
              <w:rPr>
                <w:rFonts w:ascii="Times New Roman" w:eastAsia="Times New Roman" w:hAnsi="Times New Roman" w:cs="Times New Roman"/>
                <w:color w:val="000000"/>
                <w:sz w:val="24"/>
              </w:rPr>
              <w:t>.</w:t>
            </w:r>
            <w:r w:rsidRPr="00F81FC6">
              <w:rPr>
                <w:rFonts w:ascii="Times New Roman" w:eastAsia="Times New Roman" w:hAnsi="Times New Roman" w:cs="Times New Roman"/>
                <w:color w:val="000000"/>
                <w:sz w:val="24"/>
              </w:rPr>
              <w:t>04</w:t>
            </w:r>
            <w:r w:rsidR="00CF5810" w:rsidRPr="00F81FC6">
              <w:rPr>
                <w:rFonts w:ascii="Times New Roman" w:eastAsia="Times New Roman" w:hAnsi="Times New Roman" w:cs="Times New Roman"/>
                <w:color w:val="000000"/>
                <w:sz w:val="24"/>
              </w:rPr>
              <w:t>x10</w:t>
            </w:r>
            <w:r w:rsidR="00CF5810" w:rsidRPr="00F81FC6">
              <w:rPr>
                <w:rFonts w:ascii="Times New Roman" w:eastAsia="Times New Roman" w:hAnsi="Times New Roman" w:cs="Times New Roman"/>
                <w:color w:val="000000"/>
                <w:sz w:val="24"/>
                <w:vertAlign w:val="superscript"/>
              </w:rPr>
              <w:t>-4</w:t>
            </w:r>
          </w:p>
        </w:tc>
        <w:tc>
          <w:tcPr>
            <w:tcW w:w="630" w:type="pct"/>
            <w:noWrap/>
            <w:hideMark/>
          </w:tcPr>
          <w:p w14:paraId="56510870" w14:textId="77777777" w:rsidR="00170DAD" w:rsidRPr="00F81FC6" w:rsidRDefault="00170DAD" w:rsidP="00CF5810">
            <w:pPr>
              <w:jc w:val="right"/>
              <w:rPr>
                <w:rFonts w:ascii="Times New Roman" w:eastAsia="Times New Roman" w:hAnsi="Times New Roman" w:cs="Times New Roman"/>
                <w:color w:val="000000"/>
                <w:sz w:val="24"/>
              </w:rPr>
            </w:pPr>
            <w:r w:rsidRPr="00F81FC6">
              <w:rPr>
                <w:rFonts w:ascii="Times New Roman" w:eastAsia="Times New Roman" w:hAnsi="Times New Roman" w:cs="Times New Roman"/>
                <w:color w:val="000000"/>
                <w:sz w:val="24"/>
              </w:rPr>
              <w:t>2.06</w:t>
            </w:r>
          </w:p>
        </w:tc>
      </w:tr>
    </w:tbl>
    <w:p w14:paraId="2A50F650" w14:textId="77777777" w:rsidR="00F64488" w:rsidRDefault="00F64488" w:rsidP="00373F07">
      <w:pPr>
        <w:pStyle w:val="NoSpacing"/>
        <w:spacing w:line="480" w:lineRule="auto"/>
        <w:ind w:firstLine="720"/>
        <w:rPr>
          <w:rFonts w:ascii="Times New Roman" w:hAnsi="Times New Roman" w:cs="Times New Roman"/>
          <w:sz w:val="24"/>
        </w:rPr>
      </w:pPr>
    </w:p>
    <w:p w14:paraId="6CE81E29" w14:textId="52D7B849" w:rsidR="00490A46" w:rsidRPr="00F81FC6" w:rsidRDefault="00490A46" w:rsidP="00373F07">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For the 1.0% nanotube content samples</w:t>
      </w:r>
      <w:r w:rsidR="00E27E13" w:rsidRPr="00F81FC6">
        <w:rPr>
          <w:rFonts w:ascii="Times New Roman" w:hAnsi="Times New Roman" w:cs="Times New Roman"/>
          <w:sz w:val="24"/>
        </w:rPr>
        <w:t>,</w:t>
      </w:r>
      <w:r w:rsidRPr="00F81FC6">
        <w:rPr>
          <w:rFonts w:ascii="Times New Roman" w:hAnsi="Times New Roman" w:cs="Times New Roman"/>
          <w:sz w:val="24"/>
        </w:rPr>
        <w:t xml:space="preserve"> the different </w:t>
      </w:r>
      <w:r w:rsidR="00E27E13" w:rsidRPr="00F81FC6">
        <w:rPr>
          <w:rFonts w:ascii="Times New Roman" w:hAnsi="Times New Roman" w:cs="Times New Roman"/>
          <w:sz w:val="24"/>
        </w:rPr>
        <w:t>curves in the experimental data were</w:t>
      </w:r>
      <w:r w:rsidRPr="00F81FC6">
        <w:rPr>
          <w:rFonts w:ascii="Times New Roman" w:hAnsi="Times New Roman" w:cs="Times New Roman"/>
          <w:sz w:val="24"/>
        </w:rPr>
        <w:t xml:space="preserve"> able to be verified based on other experimental data. Unlike the neat epoxy</w:t>
      </w:r>
      <w:r w:rsidR="003A522F" w:rsidRPr="00F81FC6">
        <w:rPr>
          <w:rFonts w:ascii="Times New Roman" w:hAnsi="Times New Roman" w:cs="Times New Roman"/>
          <w:sz w:val="24"/>
        </w:rPr>
        <w:t>,</w:t>
      </w:r>
      <w:r w:rsidRPr="00F81FC6">
        <w:rPr>
          <w:rFonts w:ascii="Times New Roman" w:hAnsi="Times New Roman" w:cs="Times New Roman"/>
          <w:sz w:val="24"/>
        </w:rPr>
        <w:t xml:space="preserve"> there is a larger variance in the diffusion coefficient depending on what </w:t>
      </w:r>
      <w:r w:rsidR="003A522F" w:rsidRPr="00F81FC6">
        <w:rPr>
          <w:rFonts w:ascii="Times New Roman" w:hAnsi="Times New Roman" w:cs="Times New Roman"/>
          <w:sz w:val="24"/>
        </w:rPr>
        <w:t>direction the moisture is diffusing</w:t>
      </w:r>
      <w:r w:rsidRPr="00F81FC6">
        <w:rPr>
          <w:rFonts w:ascii="Times New Roman" w:hAnsi="Times New Roman" w:cs="Times New Roman"/>
          <w:sz w:val="24"/>
        </w:rPr>
        <w:t xml:space="preserve"> through the sample. With the addition of nanotube reinforcement into the samples the planar diffusion was more greatly affected than the thickness </w:t>
      </w:r>
      <w:r w:rsidRPr="00F81FC6">
        <w:rPr>
          <w:rFonts w:ascii="Times New Roman" w:hAnsi="Times New Roman" w:cs="Times New Roman"/>
          <w:sz w:val="24"/>
        </w:rPr>
        <w:lastRenderedPageBreak/>
        <w:t>diffusion. A situation l</w:t>
      </w:r>
      <w:r w:rsidR="003A522F" w:rsidRPr="00F81FC6">
        <w:rPr>
          <w:rFonts w:ascii="Times New Roman" w:hAnsi="Times New Roman" w:cs="Times New Roman"/>
          <w:sz w:val="24"/>
        </w:rPr>
        <w:t>ike this could occur because the edge area is much smaller than the planar area making the nanotubes cover more of the area</w:t>
      </w:r>
      <w:r w:rsidR="00E27E13" w:rsidRPr="00F81FC6">
        <w:rPr>
          <w:rFonts w:ascii="Times New Roman" w:hAnsi="Times New Roman" w:cs="Times New Roman"/>
          <w:sz w:val="24"/>
        </w:rPr>
        <w:t xml:space="preserve">. </w:t>
      </w:r>
    </w:p>
    <w:p w14:paraId="1FD9EE07" w14:textId="1085FBAA" w:rsidR="00B15FFA" w:rsidRPr="00F81FC6" w:rsidRDefault="00C61630" w:rsidP="002611BB">
      <w:pPr>
        <w:pStyle w:val="Heading3"/>
        <w:spacing w:line="480" w:lineRule="auto"/>
        <w:rPr>
          <w:rFonts w:ascii="Times New Roman" w:hAnsi="Times New Roman" w:cs="Times New Roman"/>
          <w:caps/>
          <w:color w:val="auto"/>
          <w:sz w:val="24"/>
        </w:rPr>
      </w:pPr>
      <w:bookmarkStart w:id="71" w:name="_Toc459060244"/>
      <w:r w:rsidRPr="00F81FC6">
        <w:rPr>
          <w:rFonts w:ascii="Times New Roman" w:hAnsi="Times New Roman" w:cs="Times New Roman"/>
          <w:caps/>
          <w:color w:val="auto"/>
          <w:sz w:val="24"/>
        </w:rPr>
        <w:t>3.3</w:t>
      </w:r>
      <w:r w:rsidR="00B15FFA" w:rsidRPr="00F81FC6">
        <w:rPr>
          <w:rFonts w:ascii="Times New Roman" w:hAnsi="Times New Roman" w:cs="Times New Roman"/>
          <w:caps/>
          <w:color w:val="auto"/>
          <w:sz w:val="24"/>
        </w:rPr>
        <w:t xml:space="preserve">.3. </w:t>
      </w:r>
      <w:r w:rsidR="0001131B">
        <w:rPr>
          <w:rFonts w:ascii="Times New Roman" w:hAnsi="Times New Roman" w:cs="Times New Roman"/>
          <w:caps/>
          <w:color w:val="auto"/>
          <w:sz w:val="24"/>
        </w:rPr>
        <w:t xml:space="preserve">Validation of </w:t>
      </w:r>
      <w:r w:rsidR="00B15FFA" w:rsidRPr="00F81FC6">
        <w:rPr>
          <w:rFonts w:ascii="Times New Roman" w:hAnsi="Times New Roman" w:cs="Times New Roman"/>
          <w:caps/>
          <w:color w:val="auto"/>
          <w:sz w:val="24"/>
        </w:rPr>
        <w:t>3% nanotube content samples</w:t>
      </w:r>
      <w:bookmarkEnd w:id="71"/>
    </w:p>
    <w:p w14:paraId="068D4203" w14:textId="513C633C" w:rsidR="001947EE" w:rsidRPr="00F81FC6" w:rsidRDefault="00D83B3D" w:rsidP="00D83B3D">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To see the affect the nanotube content has on the validation of the different curves, or the potential differences in moisture absorption parameters, the largest nanotube content would have the largest </w:t>
      </w:r>
      <w:r w:rsidR="003A522F" w:rsidRPr="00F81FC6">
        <w:rPr>
          <w:rFonts w:ascii="Times New Roman" w:hAnsi="Times New Roman" w:cs="Times New Roman"/>
          <w:sz w:val="24"/>
        </w:rPr>
        <w:t>fluctuation</w:t>
      </w:r>
      <w:r w:rsidRPr="00F81FC6">
        <w:rPr>
          <w:rFonts w:ascii="Times New Roman" w:hAnsi="Times New Roman" w:cs="Times New Roman"/>
          <w:sz w:val="24"/>
        </w:rPr>
        <w:t xml:space="preserve">. The 3% nanotube content samples were the highest nanotube content samples made in this experiment making the validation of curves important to look at for these samples. </w:t>
      </w:r>
      <w:r w:rsidR="00B4666F" w:rsidRPr="00F81FC6">
        <w:rPr>
          <w:rFonts w:ascii="Times New Roman" w:hAnsi="Times New Roman" w:cs="Times New Roman"/>
          <w:sz w:val="24"/>
        </w:rPr>
        <w:t xml:space="preserve">Along with looking at the highest nanotube content level the smallest planar size will also be shown to show the potential largest differences in experimental curve and recovered moisture parameters projected curve. </w:t>
      </w:r>
    </w:p>
    <w:p w14:paraId="742A1ACB" w14:textId="6C79DED2" w:rsidR="001050D4" w:rsidRPr="00F81FC6" w:rsidRDefault="001050D4" w:rsidP="001050D4">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The experimental data shows three separate curves for samples with 3.0% nanotube content and 0.75</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planar sizes which are different thicknesses of 1.5mm, 1.7mm and 2.0mm. In a figure containing three different thick</w:t>
      </w:r>
      <w:r w:rsidR="003A522F" w:rsidRPr="00F81FC6">
        <w:rPr>
          <w:rFonts w:ascii="Times New Roman" w:hAnsi="Times New Roman" w:cs="Times New Roman"/>
          <w:sz w:val="24"/>
        </w:rPr>
        <w:t xml:space="preserve">nesses </w:t>
      </w:r>
      <w:r w:rsidRPr="00F81FC6">
        <w:rPr>
          <w:rFonts w:ascii="Times New Roman" w:hAnsi="Times New Roman" w:cs="Times New Roman"/>
          <w:sz w:val="24"/>
        </w:rPr>
        <w:t xml:space="preserve">the moisture uptake would be slowest for the thickest samples because the moisture properties </w:t>
      </w:r>
      <w:r w:rsidR="00736ADB">
        <w:rPr>
          <w:rFonts w:ascii="Times New Roman" w:hAnsi="Times New Roman" w:cs="Times New Roman"/>
          <w:sz w:val="24"/>
        </w:rPr>
        <w:t>should not be changed. Figure 43</w:t>
      </w:r>
      <w:r w:rsidRPr="00F81FC6">
        <w:rPr>
          <w:rFonts w:ascii="Times New Roman" w:hAnsi="Times New Roman" w:cs="Times New Roman"/>
          <w:sz w:val="24"/>
        </w:rPr>
        <w:t xml:space="preserve"> shows that with the thickness change the initial moisture uptake will be as projected with the 2.0mm thickness samples having the slowest uptake and the 1.5mm thickness samples having the quickest initial uptake. Different initial moisture uptake will happen, but the differing thicknesses should still reach the same moisture equilibrium where all three of the curves will </w:t>
      </w:r>
      <w:r w:rsidR="00234AE5" w:rsidRPr="00F81FC6">
        <w:rPr>
          <w:rFonts w:ascii="Times New Roman" w:hAnsi="Times New Roman" w:cs="Times New Roman"/>
          <w:sz w:val="24"/>
        </w:rPr>
        <w:t>overlap</w:t>
      </w:r>
      <w:r w:rsidR="00736ADB">
        <w:rPr>
          <w:rFonts w:ascii="Times New Roman" w:hAnsi="Times New Roman" w:cs="Times New Roman"/>
          <w:sz w:val="24"/>
        </w:rPr>
        <w:t xml:space="preserve"> at some point. Figure 43</w:t>
      </w:r>
      <w:r w:rsidRPr="00F81FC6">
        <w:rPr>
          <w:rFonts w:ascii="Times New Roman" w:hAnsi="Times New Roman" w:cs="Times New Roman"/>
          <w:sz w:val="24"/>
        </w:rPr>
        <w:t xml:space="preserve"> shows that both the 1.7mm and 2.0mm samples do overlap and end with similar moisture equilibrium points, but the 1.5mm thickness samples have a small overlap and end at a higher moisture equilibrium level. The experimental data suggests </w:t>
      </w:r>
      <w:r w:rsidRPr="00F81FC6">
        <w:rPr>
          <w:rFonts w:ascii="Times New Roman" w:hAnsi="Times New Roman" w:cs="Times New Roman"/>
          <w:sz w:val="24"/>
        </w:rPr>
        <w:lastRenderedPageBreak/>
        <w:t xml:space="preserve">that when validating the curves of this figure the 1.5mm thickness samples will most likely trend higher than its recovered parameters and could result in projecting a higher curve for the thicker samples. </w:t>
      </w:r>
    </w:p>
    <w:p w14:paraId="1AF45238" w14:textId="77777777" w:rsidR="00654B60" w:rsidRPr="00F81FC6" w:rsidRDefault="00654B60" w:rsidP="00654B60">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670095A0" wp14:editId="1C791735">
            <wp:extent cx="50292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A02E6B1" w14:textId="649465AD" w:rsidR="007839B7" w:rsidRPr="00F81FC6" w:rsidRDefault="00654B60" w:rsidP="00654B60">
      <w:pPr>
        <w:pStyle w:val="Caption"/>
        <w:jc w:val="center"/>
        <w:rPr>
          <w:rFonts w:ascii="Times New Roman" w:hAnsi="Times New Roman" w:cs="Times New Roman"/>
          <w:color w:val="auto"/>
          <w:sz w:val="24"/>
        </w:rPr>
      </w:pPr>
      <w:bookmarkStart w:id="72" w:name="_Toc459060300"/>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43</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Experimental data for 3.0% nanotube content samples with planar size 0.75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and changing thickness</w:t>
      </w:r>
      <w:bookmarkEnd w:id="72"/>
    </w:p>
    <w:p w14:paraId="4C58DE8E" w14:textId="085BFE45" w:rsidR="001050D4" w:rsidRPr="00F81FC6" w:rsidRDefault="00736ADB" w:rsidP="001050D4">
      <w:pPr>
        <w:pStyle w:val="NoSpacing"/>
        <w:spacing w:line="480" w:lineRule="auto"/>
        <w:ind w:firstLine="720"/>
        <w:rPr>
          <w:rFonts w:ascii="Times New Roman" w:hAnsi="Times New Roman" w:cs="Times New Roman"/>
          <w:sz w:val="24"/>
        </w:rPr>
      </w:pPr>
      <w:r>
        <w:rPr>
          <w:rFonts w:ascii="Times New Roman" w:hAnsi="Times New Roman" w:cs="Times New Roman"/>
          <w:sz w:val="24"/>
        </w:rPr>
        <w:t>From looking at Figure 43</w:t>
      </w:r>
      <w:r w:rsidR="00F64488">
        <w:rPr>
          <w:rFonts w:ascii="Times New Roman" w:hAnsi="Times New Roman" w:cs="Times New Roman"/>
          <w:sz w:val="24"/>
        </w:rPr>
        <w:t>,</w:t>
      </w:r>
      <w:r w:rsidR="001050D4" w:rsidRPr="00F81FC6">
        <w:rPr>
          <w:rFonts w:ascii="Times New Roman" w:hAnsi="Times New Roman" w:cs="Times New Roman"/>
          <w:sz w:val="24"/>
        </w:rPr>
        <w:t xml:space="preserve"> it was projected that</w:t>
      </w:r>
      <w:r w:rsidR="002A4380" w:rsidRPr="00F81FC6">
        <w:rPr>
          <w:rFonts w:ascii="Times New Roman" w:hAnsi="Times New Roman" w:cs="Times New Roman"/>
          <w:sz w:val="24"/>
        </w:rPr>
        <w:t xml:space="preserve"> the</w:t>
      </w:r>
      <w:r w:rsidR="001050D4" w:rsidRPr="00F81FC6">
        <w:rPr>
          <w:rFonts w:ascii="Times New Roman" w:hAnsi="Times New Roman" w:cs="Times New Roman"/>
          <w:sz w:val="24"/>
        </w:rPr>
        <w:t xml:space="preserve"> curve from the recovered parameters would end with lower moisture equilibrium than the experimental data of the 1.</w:t>
      </w:r>
      <w:r>
        <w:rPr>
          <w:rFonts w:ascii="Times New Roman" w:hAnsi="Times New Roman" w:cs="Times New Roman"/>
          <w:sz w:val="24"/>
        </w:rPr>
        <w:t>5mm thickness samples. Figure 44</w:t>
      </w:r>
      <w:r w:rsidR="00234AE5" w:rsidRPr="00F81FC6">
        <w:rPr>
          <w:rFonts w:ascii="Times New Roman" w:hAnsi="Times New Roman" w:cs="Times New Roman"/>
          <w:sz w:val="24"/>
        </w:rPr>
        <w:t xml:space="preserve"> </w:t>
      </w:r>
      <w:r w:rsidR="001050D4" w:rsidRPr="00F81FC6">
        <w:rPr>
          <w:rFonts w:ascii="Times New Roman" w:hAnsi="Times New Roman" w:cs="Times New Roman"/>
          <w:sz w:val="24"/>
        </w:rPr>
        <w:t>displays the validation for the 3.0% nanotube content samples with planar size of 0.75</w:t>
      </w:r>
      <w:r w:rsidR="00332B3E">
        <w:rPr>
          <w:rFonts w:ascii="Times New Roman" w:hAnsi="Times New Roman" w:cs="Times New Roman"/>
          <w:sz w:val="24"/>
        </w:rPr>
        <w:t xml:space="preserve">in </w:t>
      </w:r>
      <w:r w:rsidR="001050D4" w:rsidRPr="00F81FC6">
        <w:rPr>
          <w:rFonts w:ascii="Times New Roman" w:hAnsi="Times New Roman" w:cs="Times New Roman"/>
          <w:sz w:val="24"/>
        </w:rPr>
        <w:t>x 0.75</w:t>
      </w:r>
      <w:r w:rsidR="00332B3E">
        <w:rPr>
          <w:rFonts w:ascii="Times New Roman" w:hAnsi="Times New Roman" w:cs="Times New Roman"/>
          <w:sz w:val="24"/>
        </w:rPr>
        <w:t>in</w:t>
      </w:r>
      <w:r w:rsidR="001050D4" w:rsidRPr="00F81FC6">
        <w:rPr>
          <w:rFonts w:ascii="Times New Roman" w:hAnsi="Times New Roman" w:cs="Times New Roman"/>
          <w:sz w:val="24"/>
        </w:rPr>
        <w:t xml:space="preserve"> and a thickness of 1.5mm. The 1.5mm thickness experimental curve ends with higher moisture equilibrium than the projected curve from the recovered moisture parameters. The higher nanotube content level for the smallest possible planar size and thinnest sample could have affected the moisture uptake the most in a situation like this resulting in the higher moisture equilibrium value. Although the moisture equilibrium value ended up being projected lower than the experimental results show, the initial moisture uptake shows strong </w:t>
      </w:r>
      <w:r w:rsidR="001050D4" w:rsidRPr="00F81FC6">
        <w:rPr>
          <w:rFonts w:ascii="Times New Roman" w:hAnsi="Times New Roman" w:cs="Times New Roman"/>
          <w:sz w:val="24"/>
        </w:rPr>
        <w:lastRenderedPageBreak/>
        <w:t xml:space="preserve">correlation between the two curves. With the initial uptake having similar values for both of the curves the diffusivity should be estimated correctly because the initial uptake is most heavily affected by the diffusion coefficients. </w:t>
      </w:r>
    </w:p>
    <w:p w14:paraId="085EC7A7" w14:textId="77777777" w:rsidR="000664E5" w:rsidRPr="00F81FC6" w:rsidRDefault="007839B7" w:rsidP="000664E5">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6C7C1E4C" wp14:editId="70A345D6">
            <wp:extent cx="50292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71E11E2" w14:textId="60E25495" w:rsidR="007839B7" w:rsidRPr="00F81FC6" w:rsidRDefault="000664E5" w:rsidP="000664E5">
      <w:pPr>
        <w:pStyle w:val="Caption"/>
        <w:jc w:val="center"/>
        <w:rPr>
          <w:rFonts w:ascii="Times New Roman" w:hAnsi="Times New Roman" w:cs="Times New Roman"/>
          <w:color w:val="auto"/>
          <w:sz w:val="24"/>
        </w:rPr>
      </w:pPr>
      <w:bookmarkStart w:id="73" w:name="_Toc459060301"/>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44</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Validation of 3.0% nanotube content 0.75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with a 1.5mm thickness</w:t>
      </w:r>
      <w:bookmarkEnd w:id="73"/>
    </w:p>
    <w:p w14:paraId="17A0D821" w14:textId="6684BBDD" w:rsidR="001050D4" w:rsidRPr="00F81FC6" w:rsidRDefault="001050D4" w:rsidP="001050D4">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The </w:t>
      </w:r>
      <w:r w:rsidR="002A4380" w:rsidRPr="00F81FC6">
        <w:rPr>
          <w:rFonts w:ascii="Times New Roman" w:hAnsi="Times New Roman" w:cs="Times New Roman"/>
          <w:sz w:val="24"/>
        </w:rPr>
        <w:t xml:space="preserve">1.5mm thickness samples trends higher in </w:t>
      </w:r>
      <w:r w:rsidRPr="00F81FC6">
        <w:rPr>
          <w:rFonts w:ascii="Times New Roman" w:hAnsi="Times New Roman" w:cs="Times New Roman"/>
          <w:sz w:val="24"/>
        </w:rPr>
        <w:t>moisture equilibrium compared to the ot</w:t>
      </w:r>
      <w:r w:rsidR="00736ADB">
        <w:rPr>
          <w:rFonts w:ascii="Times New Roman" w:hAnsi="Times New Roman" w:cs="Times New Roman"/>
          <w:sz w:val="24"/>
        </w:rPr>
        <w:t>her two thicknesses in Figure 43</w:t>
      </w:r>
      <w:r w:rsidRPr="00F81FC6">
        <w:rPr>
          <w:rFonts w:ascii="Times New Roman" w:hAnsi="Times New Roman" w:cs="Times New Roman"/>
          <w:sz w:val="24"/>
        </w:rPr>
        <w:t>, the projected curve from the moisture absorption properties recovered by the 1.5mm thickness and the 2.0mm thickness could result in a high projection for the 1.7mm</w:t>
      </w:r>
      <w:r w:rsidR="00736ADB">
        <w:rPr>
          <w:rFonts w:ascii="Times New Roman" w:hAnsi="Times New Roman" w:cs="Times New Roman"/>
          <w:sz w:val="24"/>
        </w:rPr>
        <w:t xml:space="preserve"> thickness validation. Figure 45</w:t>
      </w:r>
      <w:r w:rsidRPr="00F81FC6">
        <w:rPr>
          <w:rFonts w:ascii="Times New Roman" w:hAnsi="Times New Roman" w:cs="Times New Roman"/>
          <w:sz w:val="24"/>
        </w:rPr>
        <w:t xml:space="preserve"> shows the validation for the 1.7mm thickness samples with 3.0% nanotube content and a planar size of 0.75</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As expected, from the high moisture uptake of the 1.5mm thickness samples, the projected curve from the recovered moisture absorption parameters results in a higher moisture uptake than the 1.7mm thickness curve. The projected curve throughout the entirety of moisture uptake trends more quickly toward moisture equilibrium along with having higher moisture equilibrium. The experimental </w:t>
      </w:r>
      <w:r w:rsidRPr="00F81FC6">
        <w:rPr>
          <w:rFonts w:ascii="Times New Roman" w:hAnsi="Times New Roman" w:cs="Times New Roman"/>
          <w:sz w:val="24"/>
        </w:rPr>
        <w:lastRenderedPageBreak/>
        <w:t xml:space="preserve">data and the projected curve do overlap at one point, but instead of the projected curve leveling off at that point, as the experimental data does, the projected curve continues to grow. This particular data set has been immersed in moisture for the least amount of </w:t>
      </w:r>
      <w:r w:rsidR="002A4380" w:rsidRPr="00F81FC6">
        <w:rPr>
          <w:rFonts w:ascii="Times New Roman" w:hAnsi="Times New Roman" w:cs="Times New Roman"/>
          <w:sz w:val="24"/>
        </w:rPr>
        <w:t>time;</w:t>
      </w:r>
      <w:r w:rsidRPr="00F81FC6">
        <w:rPr>
          <w:rFonts w:ascii="Times New Roman" w:hAnsi="Times New Roman" w:cs="Times New Roman"/>
          <w:sz w:val="24"/>
        </w:rPr>
        <w:t xml:space="preserve"> the figure shows the experimental data still increasing towards the end of the plot, which could result in the recovered parameters projecting the experimental data, will continue to grow.</w:t>
      </w:r>
    </w:p>
    <w:p w14:paraId="10903957" w14:textId="77777777" w:rsidR="00CF19DC" w:rsidRPr="00F81FC6" w:rsidRDefault="007839B7" w:rsidP="00CF19DC">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42BB293D" wp14:editId="2129E4CD">
            <wp:extent cx="50292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7F47FCC" w14:textId="26BC9779" w:rsidR="007839B7" w:rsidRPr="00F81FC6" w:rsidRDefault="00CF19DC" w:rsidP="00CF19DC">
      <w:pPr>
        <w:pStyle w:val="Caption"/>
        <w:jc w:val="center"/>
        <w:rPr>
          <w:rFonts w:ascii="Times New Roman" w:hAnsi="Times New Roman" w:cs="Times New Roman"/>
          <w:color w:val="auto"/>
          <w:sz w:val="24"/>
        </w:rPr>
      </w:pPr>
      <w:bookmarkStart w:id="74" w:name="_Toc459060302"/>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45</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Validation of 3.0% nanotube content 0.75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with a 1.7mm thickness</w:t>
      </w:r>
      <w:bookmarkEnd w:id="74"/>
    </w:p>
    <w:p w14:paraId="49D769A2" w14:textId="20423A8C" w:rsidR="00CF19DC" w:rsidRPr="00F81FC6" w:rsidRDefault="001050D4" w:rsidP="00CF19DC">
      <w:pPr>
        <w:pStyle w:val="NoSpacing"/>
        <w:spacing w:line="480" w:lineRule="auto"/>
        <w:rPr>
          <w:rFonts w:ascii="Times New Roman" w:hAnsi="Times New Roman" w:cs="Times New Roman"/>
          <w:sz w:val="24"/>
        </w:rPr>
      </w:pPr>
      <w:r w:rsidRPr="00F81FC6">
        <w:rPr>
          <w:rFonts w:ascii="Times New Roman" w:hAnsi="Times New Roman" w:cs="Times New Roman"/>
          <w:sz w:val="24"/>
        </w:rPr>
        <w:t xml:space="preserve">The first two validations of the 3.0% nanotube content samples the recovered parameters produced curves that had similarities, but did not fully follow </w:t>
      </w:r>
      <w:r w:rsidR="00736ADB">
        <w:rPr>
          <w:rFonts w:ascii="Times New Roman" w:hAnsi="Times New Roman" w:cs="Times New Roman"/>
          <w:sz w:val="24"/>
        </w:rPr>
        <w:t>the experimental data. Figure 4</w:t>
      </w:r>
      <w:r w:rsidR="00F216C0" w:rsidRPr="00F81FC6">
        <w:rPr>
          <w:rFonts w:ascii="Times New Roman" w:hAnsi="Times New Roman" w:cs="Times New Roman"/>
          <w:sz w:val="24"/>
        </w:rPr>
        <w:t>6</w:t>
      </w:r>
      <w:r w:rsidRPr="00F81FC6">
        <w:rPr>
          <w:rFonts w:ascii="Times New Roman" w:hAnsi="Times New Roman" w:cs="Times New Roman"/>
          <w:sz w:val="24"/>
        </w:rPr>
        <w:t xml:space="preserve"> shows the validation of the 3.0% nanotube content samples with a planar size of 0.75</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and a thickness of 2.0mm. With the 2.0mm thickness the data should be more consistent with less fluctuation because the change in mass will affect the moisture content to a lesser exten</w:t>
      </w:r>
      <w:r w:rsidR="00234AE5" w:rsidRPr="00F81FC6">
        <w:rPr>
          <w:rFonts w:ascii="Times New Roman" w:hAnsi="Times New Roman" w:cs="Times New Roman"/>
          <w:sz w:val="24"/>
        </w:rPr>
        <w:t>t. The curves shown on Figure 4</w:t>
      </w:r>
      <w:r w:rsidR="00736ADB">
        <w:rPr>
          <w:rFonts w:ascii="Times New Roman" w:hAnsi="Times New Roman" w:cs="Times New Roman"/>
          <w:sz w:val="24"/>
        </w:rPr>
        <w:t>6</w:t>
      </w:r>
      <w:r w:rsidRPr="00F81FC6">
        <w:rPr>
          <w:rFonts w:ascii="Times New Roman" w:hAnsi="Times New Roman" w:cs="Times New Roman"/>
          <w:sz w:val="24"/>
        </w:rPr>
        <w:t xml:space="preserve"> are experimental data along with the projected curve for the moisture </w:t>
      </w:r>
      <w:r w:rsidRPr="00F81FC6">
        <w:rPr>
          <w:rFonts w:ascii="Times New Roman" w:hAnsi="Times New Roman" w:cs="Times New Roman"/>
          <w:sz w:val="24"/>
        </w:rPr>
        <w:lastRenderedPageBreak/>
        <w:t>absorption parameters recovered by the 1.5mm and 1.7mm thickness samples with the same other properties. The previous validation curves for this section have been unsuccessful for different moisture properties, but these two curves show close similarity throughout the entirety of moisture uptake. Many different experimental curves have shown a jump in the curve where the projected curve from the recovered properties will typically become offset to the experimental curve. In this case the jump and drop in the data did not result in as big of an offset in the two curves because the experimental curve increased in moisture absorption again after it had dropped instead of staying constant from where the drop was.</w:t>
      </w:r>
      <w:r w:rsidR="00CF19DC" w:rsidRPr="00F81FC6">
        <w:rPr>
          <w:rFonts w:ascii="Times New Roman" w:hAnsi="Times New Roman" w:cs="Times New Roman"/>
          <w:sz w:val="24"/>
        </w:rPr>
        <w:tab/>
      </w:r>
      <w:r w:rsidR="00F759E5" w:rsidRPr="00F81FC6">
        <w:rPr>
          <w:rFonts w:ascii="Times New Roman" w:hAnsi="Times New Roman" w:cs="Times New Roman"/>
          <w:sz w:val="24"/>
        </w:rPr>
        <w:t xml:space="preserve"> </w:t>
      </w:r>
    </w:p>
    <w:p w14:paraId="67FC525A" w14:textId="77777777" w:rsidR="00E7409F" w:rsidRPr="00F81FC6" w:rsidRDefault="007839B7" w:rsidP="00E7409F">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5F3B4591" wp14:editId="7FE8B53F">
            <wp:extent cx="50292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5F0331E" w14:textId="69470C69" w:rsidR="007839B7" w:rsidRPr="00F81FC6" w:rsidRDefault="00E7409F" w:rsidP="00E7409F">
      <w:pPr>
        <w:pStyle w:val="Caption"/>
        <w:jc w:val="center"/>
        <w:rPr>
          <w:rFonts w:ascii="Times New Roman" w:hAnsi="Times New Roman" w:cs="Times New Roman"/>
          <w:color w:val="auto"/>
          <w:sz w:val="24"/>
        </w:rPr>
      </w:pPr>
      <w:bookmarkStart w:id="75" w:name="_Toc459060303"/>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46</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Validation of 3.0% nanotube content 0.75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with a 2.0mm thickness</w:t>
      </w:r>
      <w:bookmarkEnd w:id="75"/>
    </w:p>
    <w:p w14:paraId="5ED0D253" w14:textId="17F0857C" w:rsidR="001050D4" w:rsidRPr="00F81FC6" w:rsidRDefault="001050D4" w:rsidP="001050D4">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For the 3.0% nanotube content samples the effect of changing</w:t>
      </w:r>
      <w:r w:rsidR="00032E91">
        <w:rPr>
          <w:rFonts w:ascii="Times New Roman" w:hAnsi="Times New Roman" w:cs="Times New Roman"/>
          <w:sz w:val="24"/>
        </w:rPr>
        <w:t xml:space="preserve"> planar size is shown in Table 7</w:t>
      </w:r>
      <w:r w:rsidRPr="00F81FC6">
        <w:rPr>
          <w:rFonts w:ascii="Times New Roman" w:hAnsi="Times New Roman" w:cs="Times New Roman"/>
          <w:sz w:val="24"/>
        </w:rPr>
        <w:t xml:space="preserve">. The variance in the data has led back to the neat epoxy samples where both of the diffusion coefficients are similar in value. The diffusion coefficients are comparable for all three planar sizes, suggesting the planar size for these larger </w:t>
      </w:r>
      <w:r w:rsidRPr="00F81FC6">
        <w:rPr>
          <w:rFonts w:ascii="Times New Roman" w:hAnsi="Times New Roman" w:cs="Times New Roman"/>
          <w:sz w:val="24"/>
        </w:rPr>
        <w:lastRenderedPageBreak/>
        <w:t>nanotube content samples is not chang</w:t>
      </w:r>
      <w:r w:rsidR="00AF3A06" w:rsidRPr="00F81FC6">
        <w:rPr>
          <w:rFonts w:ascii="Times New Roman" w:hAnsi="Times New Roman" w:cs="Times New Roman"/>
          <w:sz w:val="24"/>
        </w:rPr>
        <w:t>ing the moisture absorption</w:t>
      </w:r>
      <w:r w:rsidRPr="00F81FC6">
        <w:rPr>
          <w:rFonts w:ascii="Times New Roman" w:hAnsi="Times New Roman" w:cs="Times New Roman"/>
          <w:sz w:val="24"/>
        </w:rPr>
        <w:t>. Although all three of the diffusion coefficients are comparable</w:t>
      </w:r>
      <w:r w:rsidR="00AF3A06" w:rsidRPr="00F81FC6">
        <w:rPr>
          <w:rFonts w:ascii="Times New Roman" w:hAnsi="Times New Roman" w:cs="Times New Roman"/>
          <w:sz w:val="24"/>
        </w:rPr>
        <w:t>,</w:t>
      </w:r>
      <w:r w:rsidRPr="00F81FC6">
        <w:rPr>
          <w:rFonts w:ascii="Times New Roman" w:hAnsi="Times New Roman" w:cs="Times New Roman"/>
          <w:sz w:val="24"/>
        </w:rPr>
        <w:t xml:space="preserve"> the values for the smallest planar size are the lowest and the values for the 1.00</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planar size are the highest through the thickness, but much smaller for the planar diffusivity. Even with the planar diffusion coefficient being much l</w:t>
      </w:r>
      <w:r w:rsidR="00BD4B9E" w:rsidRPr="00F81FC6">
        <w:rPr>
          <w:rFonts w:ascii="Times New Roman" w:hAnsi="Times New Roman" w:cs="Times New Roman"/>
          <w:sz w:val="24"/>
        </w:rPr>
        <w:t xml:space="preserve">ower than the other two, </w:t>
      </w:r>
      <w:r w:rsidRPr="00F81FC6">
        <w:rPr>
          <w:rFonts w:ascii="Times New Roman" w:hAnsi="Times New Roman" w:cs="Times New Roman"/>
          <w:sz w:val="24"/>
        </w:rPr>
        <w:t>the amount of available area t</w:t>
      </w:r>
      <w:r w:rsidR="00BD4B9E" w:rsidRPr="00F81FC6">
        <w:rPr>
          <w:rFonts w:ascii="Times New Roman" w:hAnsi="Times New Roman" w:cs="Times New Roman"/>
          <w:sz w:val="24"/>
        </w:rPr>
        <w:t>o go through is much smaller means the</w:t>
      </w:r>
      <w:r w:rsidRPr="00F81FC6">
        <w:rPr>
          <w:rFonts w:ascii="Times New Roman" w:hAnsi="Times New Roman" w:cs="Times New Roman"/>
          <w:sz w:val="24"/>
        </w:rPr>
        <w:t xml:space="preserve"> overall affect that value plays on the moisture uptake is not as significant resulting in still a comparable moisture equilibrium value with the 1.25</w:t>
      </w:r>
      <w:r w:rsidR="00332B3E">
        <w:rPr>
          <w:rFonts w:ascii="Times New Roman" w:hAnsi="Times New Roman" w:cs="Times New Roman"/>
          <w:sz w:val="24"/>
        </w:rPr>
        <w:t xml:space="preserve">in </w:t>
      </w:r>
      <w:r w:rsidRPr="00F81FC6">
        <w:rPr>
          <w:rFonts w:ascii="Times New Roman" w:hAnsi="Times New Roman" w:cs="Times New Roman"/>
          <w:sz w:val="24"/>
        </w:rPr>
        <w:t>x 1.25</w:t>
      </w:r>
      <w:r w:rsidR="00332B3E">
        <w:rPr>
          <w:rFonts w:ascii="Times New Roman" w:hAnsi="Times New Roman" w:cs="Times New Roman"/>
          <w:sz w:val="24"/>
        </w:rPr>
        <w:t>in</w:t>
      </w:r>
      <w:r w:rsidRPr="00F81FC6">
        <w:rPr>
          <w:rFonts w:ascii="Times New Roman" w:hAnsi="Times New Roman" w:cs="Times New Roman"/>
          <w:sz w:val="24"/>
        </w:rPr>
        <w:t xml:space="preserve"> planar size samples. The moisture equilibrium values are similar for two of the cases with a drop off for the smallest case of about 0.1% moisture content. The lowered moisture equilibrium for the smallest planar size could be explained by the length of the nanotubes affecting diffusion more significantly than it does for the larger planar sizes, along with the change in mass affecting moisture content level more significantly.</w:t>
      </w:r>
    </w:p>
    <w:p w14:paraId="0C2198A4" w14:textId="77777777" w:rsidR="00D249C8" w:rsidRPr="00F81FC6" w:rsidRDefault="00D249C8" w:rsidP="00D249C8">
      <w:pPr>
        <w:pStyle w:val="Caption"/>
        <w:keepNext/>
        <w:jc w:val="center"/>
        <w:rPr>
          <w:rFonts w:ascii="Times New Roman" w:hAnsi="Times New Roman" w:cs="Times New Roman"/>
          <w:color w:val="auto"/>
          <w:sz w:val="24"/>
        </w:rPr>
      </w:pPr>
      <w:bookmarkStart w:id="76" w:name="_Toc459061894"/>
      <w:r w:rsidRPr="00F81FC6">
        <w:rPr>
          <w:rFonts w:ascii="Times New Roman" w:hAnsi="Times New Roman" w:cs="Times New Roman"/>
          <w:color w:val="auto"/>
          <w:sz w:val="24"/>
        </w:rPr>
        <w:t xml:space="preserve">Table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Table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7</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Recovered moisture absorption parameters for 3.0% nanotube content samples with changing planar size</w:t>
      </w:r>
      <w:bookmarkEnd w:id="76"/>
    </w:p>
    <w:tbl>
      <w:tblPr>
        <w:tblStyle w:val="TableGrid"/>
        <w:tblW w:w="5000" w:type="pct"/>
        <w:jc w:val="center"/>
        <w:tblLook w:val="04A0" w:firstRow="1" w:lastRow="0" w:firstColumn="1" w:lastColumn="0" w:noHBand="0" w:noVBand="1"/>
      </w:tblPr>
      <w:tblGrid>
        <w:gridCol w:w="1697"/>
        <w:gridCol w:w="1467"/>
        <w:gridCol w:w="1850"/>
        <w:gridCol w:w="1134"/>
        <w:gridCol w:w="1136"/>
        <w:gridCol w:w="1428"/>
      </w:tblGrid>
      <w:tr w:rsidR="00CF5810" w:rsidRPr="00F81FC6" w14:paraId="73591F7E" w14:textId="77777777" w:rsidTr="00D249C8">
        <w:trPr>
          <w:trHeight w:val="300"/>
          <w:jc w:val="center"/>
        </w:trPr>
        <w:tc>
          <w:tcPr>
            <w:tcW w:w="862" w:type="pct"/>
            <w:noWrap/>
            <w:hideMark/>
          </w:tcPr>
          <w:p w14:paraId="7FE980EC" w14:textId="77777777" w:rsidR="00CF5810" w:rsidRPr="00F81FC6" w:rsidRDefault="00CF581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 xml:space="preserve">Planar Size </w:t>
            </w:r>
          </w:p>
        </w:tc>
        <w:tc>
          <w:tcPr>
            <w:tcW w:w="842" w:type="pct"/>
            <w:noWrap/>
            <w:hideMark/>
          </w:tcPr>
          <w:p w14:paraId="3C03EA86" w14:textId="77777777" w:rsidR="00CF5810" w:rsidRPr="00F81FC6" w:rsidRDefault="00CF581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z</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1062" w:type="pct"/>
            <w:noWrap/>
            <w:hideMark/>
          </w:tcPr>
          <w:p w14:paraId="7D48FC34" w14:textId="77777777" w:rsidR="00CF5810" w:rsidRPr="00F81FC6" w:rsidRDefault="00CF581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planar</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688" w:type="pct"/>
            <w:noWrap/>
            <w:hideMark/>
          </w:tcPr>
          <w:p w14:paraId="74005BD0" w14:textId="77777777" w:rsidR="00CF5810" w:rsidRPr="00F81FC6" w:rsidRDefault="00CF581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β (hr</w:t>
            </w:r>
            <w:r w:rsidRPr="00F81FC6">
              <w:rPr>
                <w:rFonts w:ascii="Times New Roman" w:eastAsia="Times New Roman" w:hAnsi="Times New Roman" w:cs="Times New Roman"/>
                <w:b/>
                <w:color w:val="000000"/>
                <w:sz w:val="24"/>
                <w:szCs w:val="24"/>
                <w:vertAlign w:val="superscript"/>
              </w:rPr>
              <w:t>-1</w:t>
            </w:r>
            <w:r w:rsidRPr="00F81FC6">
              <w:rPr>
                <w:rFonts w:ascii="Times New Roman" w:eastAsia="Times New Roman" w:hAnsi="Times New Roman" w:cs="Times New Roman"/>
                <w:b/>
                <w:color w:val="000000"/>
                <w:sz w:val="24"/>
                <w:szCs w:val="24"/>
              </w:rPr>
              <w:t>)</w:t>
            </w:r>
          </w:p>
        </w:tc>
        <w:tc>
          <w:tcPr>
            <w:tcW w:w="689" w:type="pct"/>
            <w:noWrap/>
            <w:hideMark/>
          </w:tcPr>
          <w:p w14:paraId="4CCF1D64" w14:textId="77777777" w:rsidR="00CF5810" w:rsidRPr="00F81FC6" w:rsidRDefault="00127BFB"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γ</w:t>
            </w:r>
            <w:r w:rsidR="00CF5810" w:rsidRPr="00F81FC6">
              <w:rPr>
                <w:rFonts w:ascii="Times New Roman" w:eastAsia="Times New Roman" w:hAnsi="Times New Roman" w:cs="Times New Roman"/>
                <w:b/>
                <w:color w:val="000000"/>
                <w:sz w:val="24"/>
                <w:szCs w:val="24"/>
              </w:rPr>
              <w:t xml:space="preserve"> (hr</w:t>
            </w:r>
            <w:r w:rsidR="00CF5810" w:rsidRPr="00F81FC6">
              <w:rPr>
                <w:rFonts w:ascii="Times New Roman" w:eastAsia="Times New Roman" w:hAnsi="Times New Roman" w:cs="Times New Roman"/>
                <w:b/>
                <w:color w:val="000000"/>
                <w:sz w:val="24"/>
                <w:szCs w:val="24"/>
                <w:vertAlign w:val="superscript"/>
              </w:rPr>
              <w:t>-1</w:t>
            </w:r>
            <w:r w:rsidR="00CF5810" w:rsidRPr="00F81FC6">
              <w:rPr>
                <w:rFonts w:ascii="Times New Roman" w:eastAsia="Times New Roman" w:hAnsi="Times New Roman" w:cs="Times New Roman"/>
                <w:b/>
                <w:color w:val="000000"/>
                <w:sz w:val="24"/>
                <w:szCs w:val="24"/>
              </w:rPr>
              <w:t>)</w:t>
            </w:r>
          </w:p>
        </w:tc>
        <w:tc>
          <w:tcPr>
            <w:tcW w:w="857" w:type="pct"/>
            <w:noWrap/>
            <w:hideMark/>
          </w:tcPr>
          <w:p w14:paraId="40A775A5" w14:textId="77777777" w:rsidR="00CF5810" w:rsidRPr="00F81FC6" w:rsidRDefault="00CF581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M∞ (%)</w:t>
            </w:r>
          </w:p>
        </w:tc>
      </w:tr>
      <w:tr w:rsidR="00CF5810" w:rsidRPr="00F81FC6" w14:paraId="6FD08BB9" w14:textId="77777777" w:rsidTr="00D249C8">
        <w:trPr>
          <w:trHeight w:val="315"/>
          <w:jc w:val="center"/>
        </w:trPr>
        <w:tc>
          <w:tcPr>
            <w:tcW w:w="862" w:type="pct"/>
            <w:noWrap/>
            <w:hideMark/>
          </w:tcPr>
          <w:p w14:paraId="3D1A1BD6" w14:textId="3B404CCF" w:rsidR="00CF5810" w:rsidRPr="00F81FC6" w:rsidRDefault="00CF581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0.75</w:t>
            </w:r>
            <w:r w:rsidR="00332B3E">
              <w:rPr>
                <w:rFonts w:ascii="Times New Roman" w:eastAsia="Times New Roman" w:hAnsi="Times New Roman" w:cs="Times New Roman"/>
                <w:b/>
                <w:color w:val="000000"/>
                <w:sz w:val="24"/>
                <w:szCs w:val="24"/>
              </w:rPr>
              <w:t xml:space="preserve">in </w:t>
            </w:r>
            <w:r w:rsidRPr="00F81FC6">
              <w:rPr>
                <w:rFonts w:ascii="Times New Roman" w:eastAsia="Times New Roman" w:hAnsi="Times New Roman" w:cs="Times New Roman"/>
                <w:b/>
                <w:color w:val="000000"/>
                <w:sz w:val="24"/>
                <w:szCs w:val="24"/>
              </w:rPr>
              <w:t>x 0.75</w:t>
            </w:r>
            <w:r w:rsidR="00332B3E">
              <w:rPr>
                <w:rFonts w:ascii="Times New Roman" w:eastAsia="Times New Roman" w:hAnsi="Times New Roman" w:cs="Times New Roman"/>
                <w:b/>
                <w:color w:val="000000"/>
                <w:sz w:val="24"/>
                <w:szCs w:val="24"/>
              </w:rPr>
              <w:t>in</w:t>
            </w:r>
          </w:p>
        </w:tc>
        <w:tc>
          <w:tcPr>
            <w:tcW w:w="842" w:type="pct"/>
            <w:noWrap/>
            <w:hideMark/>
          </w:tcPr>
          <w:p w14:paraId="2DAAAC59"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 xml:space="preserve"> 1.22x10</w:t>
            </w:r>
            <w:r w:rsidRPr="00F81FC6">
              <w:rPr>
                <w:rFonts w:ascii="Times New Roman" w:eastAsia="Times New Roman" w:hAnsi="Times New Roman" w:cs="Times New Roman"/>
                <w:color w:val="000000"/>
                <w:sz w:val="24"/>
                <w:szCs w:val="24"/>
                <w:vertAlign w:val="superscript"/>
              </w:rPr>
              <w:t>-3</w:t>
            </w:r>
          </w:p>
        </w:tc>
        <w:tc>
          <w:tcPr>
            <w:tcW w:w="1062" w:type="pct"/>
            <w:noWrap/>
            <w:hideMark/>
          </w:tcPr>
          <w:p w14:paraId="07A29060"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1.35x10</w:t>
            </w:r>
            <w:r w:rsidRPr="00F81FC6">
              <w:rPr>
                <w:rFonts w:ascii="Times New Roman" w:eastAsia="Times New Roman" w:hAnsi="Times New Roman" w:cs="Times New Roman"/>
                <w:color w:val="000000"/>
                <w:sz w:val="24"/>
                <w:szCs w:val="24"/>
                <w:vertAlign w:val="superscript"/>
              </w:rPr>
              <w:t>-3</w:t>
            </w:r>
          </w:p>
        </w:tc>
        <w:tc>
          <w:tcPr>
            <w:tcW w:w="688" w:type="pct"/>
            <w:noWrap/>
            <w:hideMark/>
          </w:tcPr>
          <w:p w14:paraId="028975A4"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1.54x10</w:t>
            </w:r>
            <w:r w:rsidRPr="00F81FC6">
              <w:rPr>
                <w:rFonts w:ascii="Times New Roman" w:eastAsia="Times New Roman" w:hAnsi="Times New Roman" w:cs="Times New Roman"/>
                <w:color w:val="000000"/>
                <w:sz w:val="24"/>
                <w:szCs w:val="24"/>
                <w:vertAlign w:val="superscript"/>
              </w:rPr>
              <w:t>-3</w:t>
            </w:r>
          </w:p>
        </w:tc>
        <w:tc>
          <w:tcPr>
            <w:tcW w:w="689" w:type="pct"/>
            <w:noWrap/>
            <w:hideMark/>
          </w:tcPr>
          <w:p w14:paraId="6E72C1FB"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6.65x10</w:t>
            </w:r>
            <w:r w:rsidRPr="00F81FC6">
              <w:rPr>
                <w:rFonts w:ascii="Times New Roman" w:eastAsia="Times New Roman" w:hAnsi="Times New Roman" w:cs="Times New Roman"/>
                <w:color w:val="000000"/>
                <w:sz w:val="24"/>
                <w:szCs w:val="24"/>
                <w:vertAlign w:val="superscript"/>
              </w:rPr>
              <w:t>-4</w:t>
            </w:r>
          </w:p>
        </w:tc>
        <w:tc>
          <w:tcPr>
            <w:tcW w:w="857" w:type="pct"/>
            <w:noWrap/>
            <w:hideMark/>
          </w:tcPr>
          <w:p w14:paraId="4388BD3C"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1.99</w:t>
            </w:r>
          </w:p>
        </w:tc>
      </w:tr>
      <w:tr w:rsidR="00CF5810" w:rsidRPr="00F81FC6" w14:paraId="34F89082" w14:textId="77777777" w:rsidTr="00D249C8">
        <w:trPr>
          <w:trHeight w:val="300"/>
          <w:jc w:val="center"/>
        </w:trPr>
        <w:tc>
          <w:tcPr>
            <w:tcW w:w="862" w:type="pct"/>
            <w:noWrap/>
            <w:hideMark/>
          </w:tcPr>
          <w:p w14:paraId="2E8D2BBF" w14:textId="2EC41F67" w:rsidR="00CF5810" w:rsidRPr="00F81FC6" w:rsidRDefault="00CF581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1.00</w:t>
            </w:r>
            <w:r w:rsidR="00332B3E">
              <w:rPr>
                <w:rFonts w:ascii="Times New Roman" w:eastAsia="Times New Roman" w:hAnsi="Times New Roman" w:cs="Times New Roman"/>
                <w:b/>
                <w:color w:val="000000"/>
                <w:sz w:val="24"/>
                <w:szCs w:val="24"/>
              </w:rPr>
              <w:t xml:space="preserve">in </w:t>
            </w:r>
            <w:r w:rsidRPr="00F81FC6">
              <w:rPr>
                <w:rFonts w:ascii="Times New Roman" w:eastAsia="Times New Roman" w:hAnsi="Times New Roman" w:cs="Times New Roman"/>
                <w:b/>
                <w:color w:val="000000"/>
                <w:sz w:val="24"/>
                <w:szCs w:val="24"/>
              </w:rPr>
              <w:t>x 0.75</w:t>
            </w:r>
            <w:r w:rsidR="00332B3E">
              <w:rPr>
                <w:rFonts w:ascii="Times New Roman" w:eastAsia="Times New Roman" w:hAnsi="Times New Roman" w:cs="Times New Roman"/>
                <w:b/>
                <w:color w:val="000000"/>
                <w:sz w:val="24"/>
                <w:szCs w:val="24"/>
              </w:rPr>
              <w:t>in</w:t>
            </w:r>
          </w:p>
        </w:tc>
        <w:tc>
          <w:tcPr>
            <w:tcW w:w="842" w:type="pct"/>
            <w:noWrap/>
            <w:hideMark/>
          </w:tcPr>
          <w:p w14:paraId="78D41BD2"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1.62x10</w:t>
            </w:r>
            <w:r w:rsidRPr="00F81FC6">
              <w:rPr>
                <w:rFonts w:ascii="Times New Roman" w:eastAsia="Times New Roman" w:hAnsi="Times New Roman" w:cs="Times New Roman"/>
                <w:color w:val="000000"/>
                <w:sz w:val="24"/>
                <w:szCs w:val="24"/>
                <w:vertAlign w:val="superscript"/>
              </w:rPr>
              <w:t>-3</w:t>
            </w:r>
          </w:p>
        </w:tc>
        <w:tc>
          <w:tcPr>
            <w:tcW w:w="1062" w:type="pct"/>
            <w:noWrap/>
            <w:hideMark/>
          </w:tcPr>
          <w:p w14:paraId="7C3C3488"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2.25x10</w:t>
            </w:r>
            <w:r w:rsidRPr="00F81FC6">
              <w:rPr>
                <w:rFonts w:ascii="Times New Roman" w:eastAsia="Times New Roman" w:hAnsi="Times New Roman" w:cs="Times New Roman"/>
                <w:color w:val="000000"/>
                <w:sz w:val="24"/>
                <w:szCs w:val="24"/>
                <w:vertAlign w:val="superscript"/>
              </w:rPr>
              <w:t>-4</w:t>
            </w:r>
          </w:p>
        </w:tc>
        <w:tc>
          <w:tcPr>
            <w:tcW w:w="688" w:type="pct"/>
            <w:noWrap/>
            <w:hideMark/>
          </w:tcPr>
          <w:p w14:paraId="2CB83F51"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1.41x10</w:t>
            </w:r>
            <w:r w:rsidRPr="00F81FC6">
              <w:rPr>
                <w:rFonts w:ascii="Times New Roman" w:eastAsia="Times New Roman" w:hAnsi="Times New Roman" w:cs="Times New Roman"/>
                <w:color w:val="000000"/>
                <w:sz w:val="24"/>
                <w:szCs w:val="24"/>
                <w:vertAlign w:val="superscript"/>
              </w:rPr>
              <w:t>-3</w:t>
            </w:r>
          </w:p>
        </w:tc>
        <w:tc>
          <w:tcPr>
            <w:tcW w:w="689" w:type="pct"/>
            <w:noWrap/>
            <w:hideMark/>
          </w:tcPr>
          <w:p w14:paraId="3361CE48"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8.00x10</w:t>
            </w:r>
            <w:r w:rsidRPr="00F81FC6">
              <w:rPr>
                <w:rFonts w:ascii="Times New Roman" w:eastAsia="Times New Roman" w:hAnsi="Times New Roman" w:cs="Times New Roman"/>
                <w:color w:val="000000"/>
                <w:sz w:val="24"/>
                <w:szCs w:val="24"/>
                <w:vertAlign w:val="superscript"/>
              </w:rPr>
              <w:t>-4</w:t>
            </w:r>
          </w:p>
        </w:tc>
        <w:tc>
          <w:tcPr>
            <w:tcW w:w="857" w:type="pct"/>
            <w:noWrap/>
            <w:hideMark/>
          </w:tcPr>
          <w:p w14:paraId="4A33816A"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2.08</w:t>
            </w:r>
          </w:p>
        </w:tc>
      </w:tr>
      <w:tr w:rsidR="00CF5810" w:rsidRPr="00F81FC6" w14:paraId="3DED83DB" w14:textId="77777777" w:rsidTr="00D249C8">
        <w:trPr>
          <w:trHeight w:val="300"/>
          <w:jc w:val="center"/>
        </w:trPr>
        <w:tc>
          <w:tcPr>
            <w:tcW w:w="862" w:type="pct"/>
            <w:noWrap/>
            <w:hideMark/>
          </w:tcPr>
          <w:p w14:paraId="3ECC8C44" w14:textId="46AEA437" w:rsidR="00CF5810" w:rsidRPr="00F81FC6" w:rsidRDefault="00CF581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1.25</w:t>
            </w:r>
            <w:r w:rsidR="00332B3E">
              <w:rPr>
                <w:rFonts w:ascii="Times New Roman" w:eastAsia="Times New Roman" w:hAnsi="Times New Roman" w:cs="Times New Roman"/>
                <w:b/>
                <w:color w:val="000000"/>
                <w:sz w:val="24"/>
                <w:szCs w:val="24"/>
              </w:rPr>
              <w:t xml:space="preserve">in </w:t>
            </w:r>
            <w:r w:rsidRPr="00F81FC6">
              <w:rPr>
                <w:rFonts w:ascii="Times New Roman" w:eastAsia="Times New Roman" w:hAnsi="Times New Roman" w:cs="Times New Roman"/>
                <w:b/>
                <w:color w:val="000000"/>
                <w:sz w:val="24"/>
                <w:szCs w:val="24"/>
              </w:rPr>
              <w:t>x 1.25</w:t>
            </w:r>
            <w:r w:rsidR="00332B3E">
              <w:rPr>
                <w:rFonts w:ascii="Times New Roman" w:eastAsia="Times New Roman" w:hAnsi="Times New Roman" w:cs="Times New Roman"/>
                <w:b/>
                <w:color w:val="000000"/>
                <w:sz w:val="24"/>
                <w:szCs w:val="24"/>
              </w:rPr>
              <w:t>in</w:t>
            </w:r>
          </w:p>
        </w:tc>
        <w:tc>
          <w:tcPr>
            <w:tcW w:w="842" w:type="pct"/>
            <w:noWrap/>
            <w:hideMark/>
          </w:tcPr>
          <w:p w14:paraId="482DD9A8"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1.48x10</w:t>
            </w:r>
            <w:r w:rsidRPr="00F81FC6">
              <w:rPr>
                <w:rFonts w:ascii="Times New Roman" w:eastAsia="Times New Roman" w:hAnsi="Times New Roman" w:cs="Times New Roman"/>
                <w:color w:val="000000"/>
                <w:sz w:val="24"/>
                <w:szCs w:val="24"/>
                <w:vertAlign w:val="superscript"/>
              </w:rPr>
              <w:t>-3</w:t>
            </w:r>
          </w:p>
        </w:tc>
        <w:tc>
          <w:tcPr>
            <w:tcW w:w="1062" w:type="pct"/>
            <w:noWrap/>
            <w:hideMark/>
          </w:tcPr>
          <w:p w14:paraId="2203CA6A"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1.52x10</w:t>
            </w:r>
            <w:r w:rsidRPr="00F81FC6">
              <w:rPr>
                <w:rFonts w:ascii="Times New Roman" w:eastAsia="Times New Roman" w:hAnsi="Times New Roman" w:cs="Times New Roman"/>
                <w:color w:val="000000"/>
                <w:sz w:val="24"/>
                <w:szCs w:val="24"/>
                <w:vertAlign w:val="superscript"/>
              </w:rPr>
              <w:t>-3</w:t>
            </w:r>
          </w:p>
        </w:tc>
        <w:tc>
          <w:tcPr>
            <w:tcW w:w="688" w:type="pct"/>
            <w:noWrap/>
            <w:hideMark/>
          </w:tcPr>
          <w:p w14:paraId="067909D2"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1.51x10</w:t>
            </w:r>
            <w:r w:rsidRPr="00F81FC6">
              <w:rPr>
                <w:rFonts w:ascii="Times New Roman" w:eastAsia="Times New Roman" w:hAnsi="Times New Roman" w:cs="Times New Roman"/>
                <w:color w:val="000000"/>
                <w:sz w:val="24"/>
                <w:szCs w:val="24"/>
                <w:vertAlign w:val="superscript"/>
              </w:rPr>
              <w:t>-3</w:t>
            </w:r>
          </w:p>
        </w:tc>
        <w:tc>
          <w:tcPr>
            <w:tcW w:w="689" w:type="pct"/>
            <w:noWrap/>
            <w:hideMark/>
          </w:tcPr>
          <w:p w14:paraId="6C7A7170"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9.08x10</w:t>
            </w:r>
            <w:r w:rsidRPr="00F81FC6">
              <w:rPr>
                <w:rFonts w:ascii="Times New Roman" w:eastAsia="Times New Roman" w:hAnsi="Times New Roman" w:cs="Times New Roman"/>
                <w:color w:val="000000"/>
                <w:sz w:val="24"/>
                <w:szCs w:val="24"/>
                <w:vertAlign w:val="superscript"/>
              </w:rPr>
              <w:t>-4</w:t>
            </w:r>
          </w:p>
        </w:tc>
        <w:tc>
          <w:tcPr>
            <w:tcW w:w="857" w:type="pct"/>
            <w:noWrap/>
            <w:hideMark/>
          </w:tcPr>
          <w:p w14:paraId="305EBFB6"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2.12</w:t>
            </w:r>
          </w:p>
        </w:tc>
      </w:tr>
    </w:tbl>
    <w:p w14:paraId="79262386" w14:textId="77777777" w:rsidR="00F64488" w:rsidRDefault="00F64488" w:rsidP="001050D4">
      <w:pPr>
        <w:pStyle w:val="NoSpacing"/>
        <w:spacing w:line="480" w:lineRule="auto"/>
        <w:ind w:firstLine="720"/>
        <w:rPr>
          <w:rFonts w:ascii="Times New Roman" w:hAnsi="Times New Roman" w:cs="Times New Roman"/>
          <w:sz w:val="24"/>
        </w:rPr>
      </w:pPr>
    </w:p>
    <w:p w14:paraId="5BE8411F" w14:textId="3EFFEC9C" w:rsidR="001050D4" w:rsidRPr="00F81FC6" w:rsidRDefault="001050D4" w:rsidP="001050D4">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The changing planar size did not show significant differences between data, but </w:t>
      </w:r>
      <w:r w:rsidR="00BD4B9E" w:rsidRPr="00F81FC6">
        <w:rPr>
          <w:rFonts w:ascii="Times New Roman" w:hAnsi="Times New Roman" w:cs="Times New Roman"/>
          <w:sz w:val="24"/>
        </w:rPr>
        <w:t>the changing thickness does</w:t>
      </w:r>
      <w:r w:rsidR="00032E91">
        <w:rPr>
          <w:rFonts w:ascii="Times New Roman" w:hAnsi="Times New Roman" w:cs="Times New Roman"/>
          <w:sz w:val="24"/>
        </w:rPr>
        <w:t>. Table 8</w:t>
      </w:r>
      <w:r w:rsidRPr="00F81FC6">
        <w:rPr>
          <w:rFonts w:ascii="Times New Roman" w:hAnsi="Times New Roman" w:cs="Times New Roman"/>
          <w:sz w:val="24"/>
        </w:rPr>
        <w:t xml:space="preserve"> shows the moisture absorption parameters for 3.0% nanotube content samples with changing thickness recovered by using the three experimental data curves of different planar sizes for each thickness and considering their moisture absorption properties to be the same, as they should be. Through</w:t>
      </w:r>
      <w:r w:rsidR="00BD4B9E" w:rsidRPr="00F81FC6">
        <w:rPr>
          <w:rFonts w:ascii="Times New Roman" w:hAnsi="Times New Roman" w:cs="Times New Roman"/>
          <w:sz w:val="24"/>
        </w:rPr>
        <w:t xml:space="preserve"> this process the results </w:t>
      </w:r>
      <w:r w:rsidRPr="00F81FC6">
        <w:rPr>
          <w:rFonts w:ascii="Times New Roman" w:hAnsi="Times New Roman" w:cs="Times New Roman"/>
          <w:sz w:val="24"/>
        </w:rPr>
        <w:t xml:space="preserve">show a variety of values for both diffusion coefficients along with </w:t>
      </w:r>
      <w:r w:rsidRPr="00F81FC6">
        <w:rPr>
          <w:rFonts w:ascii="Times New Roman" w:hAnsi="Times New Roman" w:cs="Times New Roman"/>
          <w:sz w:val="24"/>
        </w:rPr>
        <w:lastRenderedPageBreak/>
        <w:t>the moisture equilibrium values. These samples have been immersed for 7 months and</w:t>
      </w:r>
      <w:r w:rsidR="00BD4B9E" w:rsidRPr="00F81FC6">
        <w:rPr>
          <w:rFonts w:ascii="Times New Roman" w:hAnsi="Times New Roman" w:cs="Times New Roman"/>
          <w:sz w:val="24"/>
        </w:rPr>
        <w:t>,</w:t>
      </w:r>
      <w:r w:rsidRPr="00F81FC6">
        <w:rPr>
          <w:rFonts w:ascii="Times New Roman" w:hAnsi="Times New Roman" w:cs="Times New Roman"/>
          <w:sz w:val="24"/>
        </w:rPr>
        <w:t xml:space="preserve"> from the curves</w:t>
      </w:r>
      <w:r w:rsidR="00BD4B9E" w:rsidRPr="00F81FC6">
        <w:rPr>
          <w:rFonts w:ascii="Times New Roman" w:hAnsi="Times New Roman" w:cs="Times New Roman"/>
          <w:sz w:val="24"/>
        </w:rPr>
        <w:t>,</w:t>
      </w:r>
      <w:r w:rsidRPr="00F81FC6">
        <w:rPr>
          <w:rFonts w:ascii="Times New Roman" w:hAnsi="Times New Roman" w:cs="Times New Roman"/>
          <w:sz w:val="24"/>
        </w:rPr>
        <w:t xml:space="preserve"> the experimental data still shows some fluctuation that could be resulting in the wide range of moisture absorption properties that could become more consistent if the experimental data stabilizes more.</w:t>
      </w:r>
    </w:p>
    <w:p w14:paraId="781736EC" w14:textId="77777777" w:rsidR="00D249C8" w:rsidRPr="00F81FC6" w:rsidRDefault="00D249C8" w:rsidP="00D249C8">
      <w:pPr>
        <w:pStyle w:val="Caption"/>
        <w:keepNext/>
        <w:jc w:val="center"/>
        <w:rPr>
          <w:rFonts w:ascii="Times New Roman" w:hAnsi="Times New Roman" w:cs="Times New Roman"/>
          <w:color w:val="auto"/>
          <w:sz w:val="24"/>
        </w:rPr>
      </w:pPr>
      <w:bookmarkStart w:id="77" w:name="_Toc459061895"/>
      <w:r w:rsidRPr="00F81FC6">
        <w:rPr>
          <w:rFonts w:ascii="Times New Roman" w:hAnsi="Times New Roman" w:cs="Times New Roman"/>
          <w:color w:val="auto"/>
          <w:sz w:val="24"/>
        </w:rPr>
        <w:t xml:space="preserve">Table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Table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8</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Recovered moisture absorption parameters for 3.0% nanotube content samples with changing thickness</w:t>
      </w:r>
      <w:bookmarkEnd w:id="77"/>
    </w:p>
    <w:tbl>
      <w:tblPr>
        <w:tblStyle w:val="TableGrid"/>
        <w:tblW w:w="5000" w:type="pct"/>
        <w:jc w:val="center"/>
        <w:tblLook w:val="04A0" w:firstRow="1" w:lastRow="0" w:firstColumn="1" w:lastColumn="0" w:noHBand="0" w:noVBand="1"/>
      </w:tblPr>
      <w:tblGrid>
        <w:gridCol w:w="1863"/>
        <w:gridCol w:w="1467"/>
        <w:gridCol w:w="1850"/>
        <w:gridCol w:w="1131"/>
        <w:gridCol w:w="1131"/>
        <w:gridCol w:w="1270"/>
      </w:tblGrid>
      <w:tr w:rsidR="005A348B" w:rsidRPr="00F81FC6" w14:paraId="046D5417" w14:textId="77777777" w:rsidTr="00D249C8">
        <w:trPr>
          <w:trHeight w:val="300"/>
          <w:jc w:val="center"/>
        </w:trPr>
        <w:tc>
          <w:tcPr>
            <w:tcW w:w="1069" w:type="pct"/>
            <w:noWrap/>
            <w:hideMark/>
          </w:tcPr>
          <w:p w14:paraId="2DA2F4D2" w14:textId="77777777" w:rsidR="00CF5810" w:rsidRPr="00F81FC6" w:rsidRDefault="00CF581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Thickness (mm)</w:t>
            </w:r>
          </w:p>
        </w:tc>
        <w:tc>
          <w:tcPr>
            <w:tcW w:w="842" w:type="pct"/>
            <w:noWrap/>
            <w:hideMark/>
          </w:tcPr>
          <w:p w14:paraId="5F96E425" w14:textId="77777777" w:rsidR="00CF5810" w:rsidRPr="00F81FC6" w:rsidRDefault="00CF581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z</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1062" w:type="pct"/>
            <w:noWrap/>
            <w:hideMark/>
          </w:tcPr>
          <w:p w14:paraId="3ABB40B3" w14:textId="77777777" w:rsidR="00CF5810" w:rsidRPr="00F81FC6" w:rsidRDefault="00CF581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planar</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649" w:type="pct"/>
            <w:noWrap/>
            <w:hideMark/>
          </w:tcPr>
          <w:p w14:paraId="3CADE406" w14:textId="77777777" w:rsidR="00CF5810" w:rsidRPr="00F81FC6" w:rsidRDefault="00CF581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β (hr</w:t>
            </w:r>
            <w:r w:rsidRPr="00F81FC6">
              <w:rPr>
                <w:rFonts w:ascii="Times New Roman" w:eastAsia="Times New Roman" w:hAnsi="Times New Roman" w:cs="Times New Roman"/>
                <w:b/>
                <w:color w:val="000000"/>
                <w:sz w:val="24"/>
                <w:szCs w:val="24"/>
                <w:vertAlign w:val="superscript"/>
              </w:rPr>
              <w:t>-1</w:t>
            </w:r>
            <w:r w:rsidRPr="00F81FC6">
              <w:rPr>
                <w:rFonts w:ascii="Times New Roman" w:eastAsia="Times New Roman" w:hAnsi="Times New Roman" w:cs="Times New Roman"/>
                <w:b/>
                <w:color w:val="000000"/>
                <w:sz w:val="24"/>
                <w:szCs w:val="24"/>
              </w:rPr>
              <w:t>)</w:t>
            </w:r>
          </w:p>
        </w:tc>
        <w:tc>
          <w:tcPr>
            <w:tcW w:w="649" w:type="pct"/>
            <w:noWrap/>
            <w:hideMark/>
          </w:tcPr>
          <w:p w14:paraId="7611A194" w14:textId="77777777" w:rsidR="00CF5810" w:rsidRPr="00F81FC6" w:rsidRDefault="00127BFB"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γ</w:t>
            </w:r>
            <w:r w:rsidR="00CF5810" w:rsidRPr="00F81FC6">
              <w:rPr>
                <w:rFonts w:ascii="Times New Roman" w:eastAsia="Times New Roman" w:hAnsi="Times New Roman" w:cs="Times New Roman"/>
                <w:b/>
                <w:color w:val="000000"/>
                <w:sz w:val="24"/>
                <w:szCs w:val="24"/>
              </w:rPr>
              <w:t xml:space="preserve"> (hr</w:t>
            </w:r>
            <w:r w:rsidR="00CF5810" w:rsidRPr="00F81FC6">
              <w:rPr>
                <w:rFonts w:ascii="Times New Roman" w:eastAsia="Times New Roman" w:hAnsi="Times New Roman" w:cs="Times New Roman"/>
                <w:b/>
                <w:color w:val="000000"/>
                <w:sz w:val="24"/>
                <w:szCs w:val="24"/>
                <w:vertAlign w:val="superscript"/>
              </w:rPr>
              <w:t>-1</w:t>
            </w:r>
            <w:r w:rsidR="00CF5810" w:rsidRPr="00F81FC6">
              <w:rPr>
                <w:rFonts w:ascii="Times New Roman" w:eastAsia="Times New Roman" w:hAnsi="Times New Roman" w:cs="Times New Roman"/>
                <w:b/>
                <w:color w:val="000000"/>
                <w:sz w:val="24"/>
                <w:szCs w:val="24"/>
              </w:rPr>
              <w:t>)</w:t>
            </w:r>
          </w:p>
        </w:tc>
        <w:tc>
          <w:tcPr>
            <w:tcW w:w="730" w:type="pct"/>
            <w:noWrap/>
            <w:hideMark/>
          </w:tcPr>
          <w:p w14:paraId="1D709E15" w14:textId="77777777" w:rsidR="00CF5810" w:rsidRPr="00F81FC6" w:rsidRDefault="00CF581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M∞ (%)</w:t>
            </w:r>
          </w:p>
        </w:tc>
      </w:tr>
      <w:tr w:rsidR="005A348B" w:rsidRPr="00F81FC6" w14:paraId="6DA5A975" w14:textId="77777777" w:rsidTr="00D249C8">
        <w:trPr>
          <w:trHeight w:val="300"/>
          <w:jc w:val="center"/>
        </w:trPr>
        <w:tc>
          <w:tcPr>
            <w:tcW w:w="1069" w:type="pct"/>
            <w:noWrap/>
            <w:hideMark/>
          </w:tcPr>
          <w:p w14:paraId="713F9C44" w14:textId="77777777" w:rsidR="00CF5810" w:rsidRPr="00F81FC6" w:rsidRDefault="00CF5810" w:rsidP="00CF5810">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1.5</w:t>
            </w:r>
          </w:p>
        </w:tc>
        <w:tc>
          <w:tcPr>
            <w:tcW w:w="842" w:type="pct"/>
            <w:noWrap/>
            <w:hideMark/>
          </w:tcPr>
          <w:p w14:paraId="305AD976" w14:textId="77777777" w:rsidR="00CF5810" w:rsidRPr="00F81FC6" w:rsidRDefault="00CF5810" w:rsidP="00CF5810">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6</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21</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1062" w:type="pct"/>
            <w:noWrap/>
            <w:hideMark/>
          </w:tcPr>
          <w:p w14:paraId="285547FB" w14:textId="77777777" w:rsidR="00CF5810" w:rsidRPr="00F81FC6" w:rsidRDefault="00CF5810" w:rsidP="00CF5810">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5A348B" w:rsidRPr="00F81FC6">
              <w:rPr>
                <w:rFonts w:ascii="Times New Roman" w:eastAsia="Times New Roman" w:hAnsi="Times New Roman" w:cs="Times New Roman"/>
                <w:color w:val="000000"/>
                <w:sz w:val="24"/>
                <w:szCs w:val="24"/>
              </w:rPr>
              <w:t>.44x10</w:t>
            </w:r>
            <w:r w:rsidR="005A348B" w:rsidRPr="00F81FC6">
              <w:rPr>
                <w:rFonts w:ascii="Times New Roman" w:eastAsia="Times New Roman" w:hAnsi="Times New Roman" w:cs="Times New Roman"/>
                <w:color w:val="000000"/>
                <w:sz w:val="24"/>
                <w:szCs w:val="24"/>
                <w:vertAlign w:val="superscript"/>
              </w:rPr>
              <w:t>-3</w:t>
            </w:r>
          </w:p>
        </w:tc>
        <w:tc>
          <w:tcPr>
            <w:tcW w:w="649" w:type="pct"/>
            <w:noWrap/>
            <w:hideMark/>
          </w:tcPr>
          <w:p w14:paraId="6AB71FEE" w14:textId="77777777" w:rsidR="00CF5810" w:rsidRPr="00F81FC6" w:rsidRDefault="00CF5810" w:rsidP="00CF5810">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99</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649" w:type="pct"/>
            <w:noWrap/>
            <w:hideMark/>
          </w:tcPr>
          <w:p w14:paraId="0E50CCB3"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4.87</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-5</w:t>
            </w:r>
          </w:p>
        </w:tc>
        <w:tc>
          <w:tcPr>
            <w:tcW w:w="730" w:type="pct"/>
            <w:noWrap/>
            <w:hideMark/>
          </w:tcPr>
          <w:p w14:paraId="4CC99D55"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2.21</w:t>
            </w:r>
          </w:p>
        </w:tc>
      </w:tr>
      <w:tr w:rsidR="005A348B" w:rsidRPr="00F81FC6" w14:paraId="6D5E7FE8" w14:textId="77777777" w:rsidTr="00D249C8">
        <w:trPr>
          <w:trHeight w:val="300"/>
          <w:jc w:val="center"/>
        </w:trPr>
        <w:tc>
          <w:tcPr>
            <w:tcW w:w="1069" w:type="pct"/>
            <w:noWrap/>
            <w:hideMark/>
          </w:tcPr>
          <w:p w14:paraId="0762D6B5" w14:textId="77777777" w:rsidR="00CF5810" w:rsidRPr="00F81FC6" w:rsidRDefault="00CF5810" w:rsidP="00CF5810">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1.7</w:t>
            </w:r>
          </w:p>
        </w:tc>
        <w:tc>
          <w:tcPr>
            <w:tcW w:w="842" w:type="pct"/>
            <w:noWrap/>
            <w:hideMark/>
          </w:tcPr>
          <w:p w14:paraId="75D39220" w14:textId="77777777" w:rsidR="00CF5810" w:rsidRPr="00F81FC6" w:rsidRDefault="00CF5810" w:rsidP="00CF5810">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5A348B" w:rsidRPr="00F81FC6">
              <w:rPr>
                <w:rFonts w:ascii="Times New Roman" w:eastAsia="Times New Roman" w:hAnsi="Times New Roman" w:cs="Times New Roman"/>
                <w:color w:val="000000"/>
                <w:sz w:val="24"/>
                <w:szCs w:val="24"/>
              </w:rPr>
              <w:t>.09x10</w:t>
            </w:r>
            <w:r w:rsidR="005A348B" w:rsidRPr="00F81FC6">
              <w:rPr>
                <w:rFonts w:ascii="Times New Roman" w:eastAsia="Times New Roman" w:hAnsi="Times New Roman" w:cs="Times New Roman"/>
                <w:color w:val="000000"/>
                <w:sz w:val="24"/>
                <w:szCs w:val="24"/>
                <w:vertAlign w:val="superscript"/>
              </w:rPr>
              <w:t>-3</w:t>
            </w:r>
          </w:p>
        </w:tc>
        <w:tc>
          <w:tcPr>
            <w:tcW w:w="1062" w:type="pct"/>
            <w:noWrap/>
            <w:hideMark/>
          </w:tcPr>
          <w:p w14:paraId="5099D48E" w14:textId="77777777" w:rsidR="00CF5810" w:rsidRPr="00F81FC6" w:rsidRDefault="00CF5810" w:rsidP="00CF5810">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55</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649" w:type="pct"/>
            <w:noWrap/>
            <w:hideMark/>
          </w:tcPr>
          <w:p w14:paraId="387C1A09" w14:textId="77777777" w:rsidR="00CF5810" w:rsidRPr="00F81FC6" w:rsidRDefault="00CF5810" w:rsidP="00CF5810">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99</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649" w:type="pct"/>
            <w:noWrap/>
            <w:hideMark/>
          </w:tcPr>
          <w:p w14:paraId="0BFFABEE" w14:textId="77777777" w:rsidR="00CF5810" w:rsidRPr="00F81FC6" w:rsidRDefault="00CF5810" w:rsidP="00CF5810">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3</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23</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730" w:type="pct"/>
            <w:noWrap/>
            <w:hideMark/>
          </w:tcPr>
          <w:p w14:paraId="6A738913"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w:t>
            </w:r>
            <w:r w:rsidR="005A348B" w:rsidRPr="00F81FC6">
              <w:rPr>
                <w:rFonts w:ascii="Times New Roman" w:eastAsia="Times New Roman" w:hAnsi="Times New Roman" w:cs="Times New Roman"/>
                <w:color w:val="000000"/>
                <w:sz w:val="24"/>
                <w:szCs w:val="24"/>
              </w:rPr>
              <w:t>5</w:t>
            </w:r>
          </w:p>
        </w:tc>
      </w:tr>
      <w:tr w:rsidR="005A348B" w:rsidRPr="00F81FC6" w14:paraId="0B4F2600" w14:textId="77777777" w:rsidTr="00D249C8">
        <w:trPr>
          <w:trHeight w:val="300"/>
          <w:jc w:val="center"/>
        </w:trPr>
        <w:tc>
          <w:tcPr>
            <w:tcW w:w="1069" w:type="pct"/>
            <w:noWrap/>
            <w:hideMark/>
          </w:tcPr>
          <w:p w14:paraId="5D5DD799" w14:textId="77777777" w:rsidR="00CF5810" w:rsidRPr="00F81FC6" w:rsidRDefault="00CF5810" w:rsidP="00CF5810">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2</w:t>
            </w:r>
          </w:p>
        </w:tc>
        <w:tc>
          <w:tcPr>
            <w:tcW w:w="842" w:type="pct"/>
            <w:noWrap/>
            <w:hideMark/>
          </w:tcPr>
          <w:p w14:paraId="7424ED35" w14:textId="77777777" w:rsidR="00CF5810" w:rsidRPr="00F81FC6" w:rsidRDefault="00CF5810" w:rsidP="00CF5810">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7</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04</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1062" w:type="pct"/>
            <w:noWrap/>
            <w:hideMark/>
          </w:tcPr>
          <w:p w14:paraId="47AD0848" w14:textId="77777777" w:rsidR="00CF5810" w:rsidRPr="00F81FC6" w:rsidRDefault="00CF5810" w:rsidP="00CF5810">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4</w:t>
            </w:r>
            <w:r w:rsidR="005A348B" w:rsidRPr="00F81FC6">
              <w:rPr>
                <w:rFonts w:ascii="Times New Roman" w:eastAsia="Times New Roman" w:hAnsi="Times New Roman" w:cs="Times New Roman"/>
                <w:color w:val="000000"/>
                <w:sz w:val="24"/>
                <w:szCs w:val="24"/>
              </w:rPr>
              <w:t>.77x10</w:t>
            </w:r>
            <w:r w:rsidR="005A348B" w:rsidRPr="00F81FC6">
              <w:rPr>
                <w:rFonts w:ascii="Times New Roman" w:eastAsia="Times New Roman" w:hAnsi="Times New Roman" w:cs="Times New Roman"/>
                <w:color w:val="000000"/>
                <w:sz w:val="24"/>
                <w:szCs w:val="24"/>
                <w:vertAlign w:val="superscript"/>
              </w:rPr>
              <w:t>-3</w:t>
            </w:r>
          </w:p>
        </w:tc>
        <w:tc>
          <w:tcPr>
            <w:tcW w:w="649" w:type="pct"/>
            <w:noWrap/>
            <w:hideMark/>
          </w:tcPr>
          <w:p w14:paraId="5423A013" w14:textId="77777777" w:rsidR="00CF5810" w:rsidRPr="00F81FC6" w:rsidRDefault="00CF5810" w:rsidP="00CF5810">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3</w:t>
            </w:r>
            <w:r w:rsidR="005A348B" w:rsidRPr="00F81FC6">
              <w:rPr>
                <w:rFonts w:ascii="Times New Roman" w:eastAsia="Times New Roman" w:hAnsi="Times New Roman" w:cs="Times New Roman"/>
                <w:color w:val="000000"/>
                <w:sz w:val="24"/>
                <w:szCs w:val="24"/>
              </w:rPr>
              <w:t>.12x10</w:t>
            </w:r>
            <w:r w:rsidR="005A348B" w:rsidRPr="00F81FC6">
              <w:rPr>
                <w:rFonts w:ascii="Times New Roman" w:eastAsia="Times New Roman" w:hAnsi="Times New Roman" w:cs="Times New Roman"/>
                <w:color w:val="000000"/>
                <w:sz w:val="24"/>
                <w:szCs w:val="24"/>
                <w:vertAlign w:val="superscript"/>
              </w:rPr>
              <w:t>-3</w:t>
            </w:r>
          </w:p>
        </w:tc>
        <w:tc>
          <w:tcPr>
            <w:tcW w:w="649" w:type="pct"/>
            <w:noWrap/>
            <w:hideMark/>
          </w:tcPr>
          <w:p w14:paraId="75C0E4A5" w14:textId="77777777" w:rsidR="00CF5810" w:rsidRPr="00F81FC6" w:rsidRDefault="00CF5810" w:rsidP="00CF5810">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4</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15</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730" w:type="pct"/>
            <w:noWrap/>
            <w:hideMark/>
          </w:tcPr>
          <w:p w14:paraId="041095CA" w14:textId="77777777" w:rsidR="00CF5810" w:rsidRPr="00F81FC6" w:rsidRDefault="00CF5810" w:rsidP="005A348B">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1.95</w:t>
            </w:r>
          </w:p>
        </w:tc>
      </w:tr>
    </w:tbl>
    <w:p w14:paraId="767189A4" w14:textId="77777777" w:rsidR="00CF5810" w:rsidRPr="00F81FC6" w:rsidRDefault="00871E58" w:rsidP="00871E58">
      <w:pPr>
        <w:pStyle w:val="NoSpacing"/>
        <w:spacing w:line="480" w:lineRule="auto"/>
        <w:rPr>
          <w:rFonts w:ascii="Times New Roman" w:hAnsi="Times New Roman" w:cs="Times New Roman"/>
          <w:sz w:val="24"/>
        </w:rPr>
      </w:pPr>
      <w:r w:rsidRPr="00F81FC6">
        <w:rPr>
          <w:rFonts w:ascii="Times New Roman" w:hAnsi="Times New Roman" w:cs="Times New Roman"/>
          <w:sz w:val="24"/>
        </w:rPr>
        <w:tab/>
      </w:r>
      <w:r w:rsidR="00330898" w:rsidRPr="00F81FC6">
        <w:rPr>
          <w:rFonts w:ascii="Times New Roman" w:hAnsi="Times New Roman" w:cs="Times New Roman"/>
          <w:sz w:val="24"/>
        </w:rPr>
        <w:t xml:space="preserve">The additional time would mainly affect the beta, gamma and moisture equilibrium terms because the diffusion coefficients do not affect the later moisture uptake much and the initial moisture uptake has already passed. The diffusion coefficients show considerable differences between the planar and thickness diffusivity. The thickness diffusivity still shows closer relation to the neat epoxy samples than the planar diffusivity does, suggesting the addition of nanotubes affect the planar diffusivity more significantly than the diffusion coefficient through the thickness. </w:t>
      </w:r>
    </w:p>
    <w:p w14:paraId="7CBA48E4" w14:textId="77777777" w:rsidR="00B15FFA" w:rsidRPr="00F81FC6" w:rsidRDefault="00C61630" w:rsidP="002611BB">
      <w:pPr>
        <w:pStyle w:val="Heading2"/>
        <w:spacing w:line="480" w:lineRule="auto"/>
        <w:rPr>
          <w:rFonts w:ascii="Times New Roman" w:hAnsi="Times New Roman" w:cs="Times New Roman"/>
          <w:caps/>
          <w:color w:val="auto"/>
          <w:sz w:val="24"/>
        </w:rPr>
      </w:pPr>
      <w:bookmarkStart w:id="78" w:name="_Toc459060245"/>
      <w:r w:rsidRPr="00F81FC6">
        <w:rPr>
          <w:rFonts w:ascii="Times New Roman" w:hAnsi="Times New Roman" w:cs="Times New Roman"/>
          <w:caps/>
          <w:color w:val="auto"/>
          <w:sz w:val="24"/>
        </w:rPr>
        <w:t>3.4</w:t>
      </w:r>
      <w:r w:rsidR="00B15FFA" w:rsidRPr="00F81FC6">
        <w:rPr>
          <w:rFonts w:ascii="Times New Roman" w:hAnsi="Times New Roman" w:cs="Times New Roman"/>
          <w:caps/>
          <w:color w:val="auto"/>
          <w:sz w:val="24"/>
        </w:rPr>
        <w:t>. moisture absorption parameters comparison</w:t>
      </w:r>
      <w:bookmarkEnd w:id="78"/>
    </w:p>
    <w:p w14:paraId="118B5DD3" w14:textId="066BEFE4" w:rsidR="00BF4A2D" w:rsidRPr="00F81FC6" w:rsidRDefault="00D066EC" w:rsidP="00B15FFA">
      <w:pPr>
        <w:pStyle w:val="NoSpacing"/>
        <w:spacing w:line="480" w:lineRule="auto"/>
        <w:rPr>
          <w:rFonts w:ascii="Times New Roman" w:hAnsi="Times New Roman" w:cs="Times New Roman"/>
          <w:sz w:val="24"/>
        </w:rPr>
      </w:pPr>
      <w:r w:rsidRPr="00F81FC6">
        <w:rPr>
          <w:rFonts w:ascii="Times New Roman" w:hAnsi="Times New Roman" w:cs="Times New Roman"/>
          <w:sz w:val="24"/>
        </w:rPr>
        <w:tab/>
        <w:t xml:space="preserve">After the validation of the data had taken place the next step would be to compare how the nanotube weight content affected each of the moisture absorption properties for the different categories of samples. The different categories </w:t>
      </w:r>
      <w:r w:rsidR="001C6105" w:rsidRPr="00F81FC6">
        <w:rPr>
          <w:rFonts w:ascii="Times New Roman" w:hAnsi="Times New Roman" w:cs="Times New Roman"/>
          <w:sz w:val="24"/>
        </w:rPr>
        <w:t>are distinguished as</w:t>
      </w:r>
      <w:r w:rsidRPr="00F81FC6">
        <w:rPr>
          <w:rFonts w:ascii="Times New Roman" w:hAnsi="Times New Roman" w:cs="Times New Roman"/>
          <w:sz w:val="24"/>
        </w:rPr>
        <w:t xml:space="preserve"> either a specific planar size or a specific thickness of samples. These categories were 0.75</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planar size samples, 1.00</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planar size samples, 1.25</w:t>
      </w:r>
      <w:r w:rsidR="00332B3E">
        <w:rPr>
          <w:rFonts w:ascii="Times New Roman" w:hAnsi="Times New Roman" w:cs="Times New Roman"/>
          <w:sz w:val="24"/>
        </w:rPr>
        <w:t xml:space="preserve">in </w:t>
      </w:r>
      <w:r w:rsidRPr="00F81FC6">
        <w:rPr>
          <w:rFonts w:ascii="Times New Roman" w:hAnsi="Times New Roman" w:cs="Times New Roman"/>
          <w:sz w:val="24"/>
        </w:rPr>
        <w:t>x 1.25</w:t>
      </w:r>
      <w:r w:rsidR="00332B3E">
        <w:rPr>
          <w:rFonts w:ascii="Times New Roman" w:hAnsi="Times New Roman" w:cs="Times New Roman"/>
          <w:sz w:val="24"/>
        </w:rPr>
        <w:t>in</w:t>
      </w:r>
      <w:r w:rsidRPr="00F81FC6">
        <w:rPr>
          <w:rFonts w:ascii="Times New Roman" w:hAnsi="Times New Roman" w:cs="Times New Roman"/>
          <w:sz w:val="24"/>
        </w:rPr>
        <w:t xml:space="preserve"> planar size samples, 1.5mm thickness samples, 1.7mm thickness samples and 2.0mm thickness samples. For each of these six categories there </w:t>
      </w:r>
      <w:r w:rsidRPr="00F81FC6">
        <w:rPr>
          <w:rFonts w:ascii="Times New Roman" w:hAnsi="Times New Roman" w:cs="Times New Roman"/>
          <w:sz w:val="24"/>
        </w:rPr>
        <w:lastRenderedPageBreak/>
        <w:t xml:space="preserve">are five different moisture absorption properties that are being compared, which are thickness diffusivity, planar diffusivity, probability for a bound molecule to become unbound, probability for an unbound molecule to become bound and moisture equilibrium. Each of these properties </w:t>
      </w:r>
      <w:r w:rsidR="006328E4" w:rsidRPr="00F81FC6">
        <w:rPr>
          <w:rFonts w:ascii="Times New Roman" w:hAnsi="Times New Roman" w:cs="Times New Roman"/>
          <w:sz w:val="24"/>
        </w:rPr>
        <w:t>has</w:t>
      </w:r>
      <w:r w:rsidRPr="00F81FC6">
        <w:rPr>
          <w:rFonts w:ascii="Times New Roman" w:hAnsi="Times New Roman" w:cs="Times New Roman"/>
          <w:sz w:val="24"/>
        </w:rPr>
        <w:t xml:space="preserve"> the potent</w:t>
      </w:r>
      <w:r w:rsidR="001C6105" w:rsidRPr="00F81FC6">
        <w:rPr>
          <w:rFonts w:ascii="Times New Roman" w:hAnsi="Times New Roman" w:cs="Times New Roman"/>
          <w:sz w:val="24"/>
        </w:rPr>
        <w:t>ial to have</w:t>
      </w:r>
      <w:r w:rsidRPr="00F81FC6">
        <w:rPr>
          <w:rFonts w:ascii="Times New Roman" w:hAnsi="Times New Roman" w:cs="Times New Roman"/>
          <w:sz w:val="24"/>
        </w:rPr>
        <w:t xml:space="preserve"> different relationships with the addition of nanotubes. The relationship between the increase in nanotube contents and the moisture absorption properties should be shown to be the same, or close to the same, for each of the different sizing categories because it has been previously established that the planar size and thickness has little to no effect on the moisture absorption properties. </w:t>
      </w:r>
    </w:p>
    <w:p w14:paraId="2A9B1908" w14:textId="7AEBB303" w:rsidR="00B67C70" w:rsidRPr="00F81FC6" w:rsidRDefault="00C61630" w:rsidP="002611BB">
      <w:pPr>
        <w:pStyle w:val="Heading3"/>
        <w:spacing w:line="480" w:lineRule="auto"/>
        <w:rPr>
          <w:rFonts w:ascii="Times New Roman" w:hAnsi="Times New Roman" w:cs="Times New Roman"/>
          <w:caps/>
          <w:color w:val="auto"/>
          <w:sz w:val="24"/>
        </w:rPr>
      </w:pPr>
      <w:bookmarkStart w:id="79" w:name="_Toc459060246"/>
      <w:r w:rsidRPr="00F81FC6">
        <w:rPr>
          <w:rFonts w:ascii="Times New Roman" w:hAnsi="Times New Roman" w:cs="Times New Roman"/>
          <w:caps/>
          <w:color w:val="auto"/>
          <w:sz w:val="24"/>
        </w:rPr>
        <w:t>3.4</w:t>
      </w:r>
      <w:r w:rsidR="00B67C70" w:rsidRPr="00F81FC6">
        <w:rPr>
          <w:rFonts w:ascii="Times New Roman" w:hAnsi="Times New Roman" w:cs="Times New Roman"/>
          <w:caps/>
          <w:color w:val="auto"/>
          <w:sz w:val="24"/>
        </w:rPr>
        <w:t xml:space="preserve">.1. </w:t>
      </w:r>
      <w:r w:rsidR="0001131B">
        <w:rPr>
          <w:rFonts w:ascii="Times New Roman" w:hAnsi="Times New Roman" w:cs="Times New Roman"/>
          <w:caps/>
          <w:color w:val="auto"/>
          <w:sz w:val="24"/>
        </w:rPr>
        <w:t xml:space="preserve">samples with planar size of </w:t>
      </w:r>
      <w:r w:rsidR="00B67C70" w:rsidRPr="00F81FC6">
        <w:rPr>
          <w:rFonts w:ascii="Times New Roman" w:hAnsi="Times New Roman" w:cs="Times New Roman"/>
          <w:caps/>
          <w:color w:val="auto"/>
          <w:sz w:val="24"/>
        </w:rPr>
        <w:t>0.75</w:t>
      </w:r>
      <w:r w:rsidR="00332B3E" w:rsidRPr="00200868">
        <w:rPr>
          <w:rFonts w:ascii="Times New Roman" w:hAnsi="Times New Roman" w:cs="Times New Roman"/>
          <w:color w:val="auto"/>
          <w:sz w:val="24"/>
        </w:rPr>
        <w:t>in</w:t>
      </w:r>
      <w:r w:rsidR="00332B3E">
        <w:rPr>
          <w:rFonts w:ascii="Times New Roman" w:hAnsi="Times New Roman" w:cs="Times New Roman"/>
          <w:caps/>
          <w:color w:val="auto"/>
          <w:sz w:val="24"/>
        </w:rPr>
        <w:t xml:space="preserve"> </w:t>
      </w:r>
      <w:r w:rsidR="00B67C70" w:rsidRPr="00200868">
        <w:rPr>
          <w:rFonts w:ascii="Times New Roman" w:hAnsi="Times New Roman" w:cs="Times New Roman"/>
          <w:color w:val="auto"/>
          <w:sz w:val="24"/>
        </w:rPr>
        <w:t>x</w:t>
      </w:r>
      <w:r w:rsidR="00B67C70" w:rsidRPr="00F81FC6">
        <w:rPr>
          <w:rFonts w:ascii="Times New Roman" w:hAnsi="Times New Roman" w:cs="Times New Roman"/>
          <w:caps/>
          <w:color w:val="auto"/>
          <w:sz w:val="24"/>
        </w:rPr>
        <w:t xml:space="preserve"> 0.75</w:t>
      </w:r>
      <w:r w:rsidR="00332B3E" w:rsidRPr="00200868">
        <w:rPr>
          <w:rFonts w:ascii="Times New Roman" w:hAnsi="Times New Roman" w:cs="Times New Roman"/>
          <w:color w:val="auto"/>
          <w:sz w:val="24"/>
        </w:rPr>
        <w:t>in</w:t>
      </w:r>
      <w:bookmarkEnd w:id="79"/>
      <w:r w:rsidR="00B67C70" w:rsidRPr="00F81FC6">
        <w:rPr>
          <w:rFonts w:ascii="Times New Roman" w:hAnsi="Times New Roman" w:cs="Times New Roman"/>
          <w:caps/>
          <w:color w:val="auto"/>
          <w:sz w:val="24"/>
        </w:rPr>
        <w:t xml:space="preserve"> </w:t>
      </w:r>
    </w:p>
    <w:p w14:paraId="1B1C1649" w14:textId="031ACBCA" w:rsidR="00D066EC" w:rsidRPr="00F81FC6" w:rsidRDefault="00F46C92" w:rsidP="00F46C92">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The first set of recovered moisture parameters looked at will be from the 0.75</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planar size samples. </w:t>
      </w:r>
      <w:r w:rsidR="00AB7375" w:rsidRPr="00F81FC6">
        <w:rPr>
          <w:rFonts w:ascii="Times New Roman" w:hAnsi="Times New Roman" w:cs="Times New Roman"/>
          <w:sz w:val="24"/>
        </w:rPr>
        <w:t>These samples are the smallest planar size samples so the edge effects will be the greatest for this particular planar size, making it the most three-dimensional.</w:t>
      </w:r>
    </w:p>
    <w:p w14:paraId="1F8FA1D9" w14:textId="093B530B" w:rsidR="001050D4" w:rsidRPr="00F81FC6" w:rsidRDefault="001050D4" w:rsidP="00F46C92">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The diffusion coefficient through the thick</w:t>
      </w:r>
      <w:r w:rsidR="00736ADB">
        <w:rPr>
          <w:rFonts w:ascii="Times New Roman" w:hAnsi="Times New Roman" w:cs="Times New Roman"/>
          <w:sz w:val="24"/>
        </w:rPr>
        <w:t>ness has been shown in Figure 47</w:t>
      </w:r>
      <w:r w:rsidRPr="00F81FC6">
        <w:rPr>
          <w:rFonts w:ascii="Times New Roman" w:hAnsi="Times New Roman" w:cs="Times New Roman"/>
          <w:sz w:val="24"/>
        </w:rPr>
        <w:t xml:space="preserve"> for all samples of planar size 0.75</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comparing the value between each of the nanotube weight content values. The nanotube weight content values for each of the points are 0%, 0.25%, 0.5%, 1.0%, 1.5%, 2.0% and 3.0%. From this figure it can be seen that there is a changing diffusion coefficient depending on the nanotube weight content. It can be seen that from the neat epoxy samples to the 0.5% nanotube content samples there is a constant decrease in the diffusion coefficient having a peak at this particular percentage. The relationship of 0.5% nanotube content samples to the 1.5% nanotube co</w:t>
      </w:r>
      <w:r w:rsidR="007D6476" w:rsidRPr="00F81FC6">
        <w:rPr>
          <w:rFonts w:ascii="Times New Roman" w:hAnsi="Times New Roman" w:cs="Times New Roman"/>
          <w:sz w:val="24"/>
        </w:rPr>
        <w:t>ntent samples there is an</w:t>
      </w:r>
      <w:r w:rsidRPr="00F81FC6">
        <w:rPr>
          <w:rFonts w:ascii="Times New Roman" w:hAnsi="Times New Roman" w:cs="Times New Roman"/>
          <w:sz w:val="24"/>
        </w:rPr>
        <w:t xml:space="preserve"> increase in diffusion coefficient showing a peak at </w:t>
      </w:r>
      <w:r w:rsidRPr="00F81FC6">
        <w:rPr>
          <w:rFonts w:ascii="Times New Roman" w:hAnsi="Times New Roman" w:cs="Times New Roman"/>
          <w:sz w:val="24"/>
        </w:rPr>
        <w:lastRenderedPageBreak/>
        <w:t>1.5% nanotube content. Following the diffusion coefficient value at 1.5% nanotube content the diffusion coefficient shows less of a change with a slight drop for 2.0% nanotube content and another slight increase for the 3.0% nanotube content level. This figure suggests that nanotube content for 0.75</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planar size samples there is a decrease in thickness diffusion coefficient until 0.5% nanotube content, and then it will start to negatively affect the thickness diffusion coefficient with the increase of nanotube content level.</w:t>
      </w:r>
    </w:p>
    <w:p w14:paraId="6440C591" w14:textId="77777777" w:rsidR="00782189" w:rsidRPr="00F81FC6" w:rsidRDefault="00EE79EC" w:rsidP="00782189">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1D7E2F78" wp14:editId="0CEFD28F">
            <wp:extent cx="50292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23E82D4F" w14:textId="4F06105A" w:rsidR="00EE79EC" w:rsidRPr="00F81FC6" w:rsidRDefault="00782189" w:rsidP="00782189">
      <w:pPr>
        <w:pStyle w:val="Caption"/>
        <w:jc w:val="center"/>
        <w:rPr>
          <w:rFonts w:ascii="Times New Roman" w:hAnsi="Times New Roman" w:cs="Times New Roman"/>
          <w:color w:val="auto"/>
          <w:sz w:val="24"/>
        </w:rPr>
      </w:pPr>
      <w:bookmarkStart w:id="80" w:name="_Toc459060304"/>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47</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between thickness diffusivity for 0.75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based on nanotube weight content</w:t>
      </w:r>
      <w:bookmarkEnd w:id="80"/>
    </w:p>
    <w:p w14:paraId="1D1EFD2D" w14:textId="29C646AE" w:rsidR="0001219B" w:rsidRPr="00F81FC6" w:rsidRDefault="007D6476" w:rsidP="0001219B">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L</w:t>
      </w:r>
      <w:r w:rsidR="001050D4" w:rsidRPr="00F81FC6">
        <w:rPr>
          <w:rFonts w:ascii="Times New Roman" w:hAnsi="Times New Roman" w:cs="Times New Roman"/>
          <w:sz w:val="24"/>
        </w:rPr>
        <w:t>ooking at the relationship between the nanotube weight content and the thickness diffusivity the relationship showed that at 0.5% nanotube weight content the thickness diffusivity shows</w:t>
      </w:r>
      <w:r w:rsidR="00736ADB">
        <w:rPr>
          <w:rFonts w:ascii="Times New Roman" w:hAnsi="Times New Roman" w:cs="Times New Roman"/>
          <w:sz w:val="24"/>
        </w:rPr>
        <w:t xml:space="preserve"> the largest decrease. Figure 48</w:t>
      </w:r>
      <w:r w:rsidR="001050D4" w:rsidRPr="00F81FC6">
        <w:rPr>
          <w:rFonts w:ascii="Times New Roman" w:hAnsi="Times New Roman" w:cs="Times New Roman"/>
          <w:sz w:val="24"/>
        </w:rPr>
        <w:t xml:space="preserve"> looks at the comparison between nanotube weight content and planar diffusivity for samples of planar size 0.75</w:t>
      </w:r>
      <w:r w:rsidR="00332B3E">
        <w:rPr>
          <w:rFonts w:ascii="Times New Roman" w:hAnsi="Times New Roman" w:cs="Times New Roman"/>
          <w:sz w:val="24"/>
        </w:rPr>
        <w:t xml:space="preserve">in </w:t>
      </w:r>
      <w:r w:rsidR="001050D4" w:rsidRPr="00F81FC6">
        <w:rPr>
          <w:rFonts w:ascii="Times New Roman" w:hAnsi="Times New Roman" w:cs="Times New Roman"/>
          <w:sz w:val="24"/>
        </w:rPr>
        <w:t>x 0.75</w:t>
      </w:r>
      <w:r w:rsidR="00332B3E">
        <w:rPr>
          <w:rFonts w:ascii="Times New Roman" w:hAnsi="Times New Roman" w:cs="Times New Roman"/>
          <w:sz w:val="24"/>
        </w:rPr>
        <w:t>in</w:t>
      </w:r>
      <w:r w:rsidR="00736ADB">
        <w:rPr>
          <w:rFonts w:ascii="Times New Roman" w:hAnsi="Times New Roman" w:cs="Times New Roman"/>
          <w:sz w:val="24"/>
        </w:rPr>
        <w:t>. Figure 48</w:t>
      </w:r>
      <w:r w:rsidR="001050D4" w:rsidRPr="00F81FC6">
        <w:rPr>
          <w:rFonts w:ascii="Times New Roman" w:hAnsi="Times New Roman" w:cs="Times New Roman"/>
          <w:sz w:val="24"/>
        </w:rPr>
        <w:t xml:space="preserve"> shows an opposite relationship from the thickness diffusivity for the planar diffusivity. There is an increase in planar diffusivity until 0.5% nanotube </w:t>
      </w:r>
      <w:r w:rsidR="001050D4" w:rsidRPr="00F81FC6">
        <w:rPr>
          <w:rFonts w:ascii="Times New Roman" w:hAnsi="Times New Roman" w:cs="Times New Roman"/>
          <w:sz w:val="24"/>
        </w:rPr>
        <w:lastRenderedPageBreak/>
        <w:t>weight content where there is a peak and the planar diffusivity begins to decrease again. The largest decrease in planar diffusivity occurs at 2.0% nanotube weight content with a close similarity to the 1.5% nanotube weight content. Along with having an opposite relationship as the thickness diffusivity the range of values is much larger as well with the y-axis scale going from 0.0005 to 0.004 unlike the thickness diffusivity where the scale goes from 0.0002 to 0.0014. The larger range of diffusivity values suggests that with the addition of nanotubes the planar diffusivity is more greatly affected than the thickness diffusivity.</w:t>
      </w:r>
    </w:p>
    <w:p w14:paraId="48E37A25" w14:textId="77777777" w:rsidR="00782189" w:rsidRPr="00F81FC6" w:rsidRDefault="00EE79EC" w:rsidP="00782189">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676D61C2" wp14:editId="6A4C36F3">
            <wp:extent cx="5029200"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9D1AC44" w14:textId="752D319E" w:rsidR="00EE79EC" w:rsidRPr="00F81FC6" w:rsidRDefault="00782189" w:rsidP="00782189">
      <w:pPr>
        <w:pStyle w:val="Caption"/>
        <w:jc w:val="center"/>
        <w:rPr>
          <w:rFonts w:ascii="Times New Roman" w:hAnsi="Times New Roman" w:cs="Times New Roman"/>
          <w:color w:val="auto"/>
          <w:sz w:val="24"/>
        </w:rPr>
      </w:pPr>
      <w:bookmarkStart w:id="81" w:name="_Toc459060305"/>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48</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between planar diffusivity for 0.75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based on nanotube weight content</w:t>
      </w:r>
      <w:bookmarkEnd w:id="81"/>
    </w:p>
    <w:p w14:paraId="5BCA89D6" w14:textId="6FD4C287" w:rsidR="00002AEB" w:rsidRPr="00F81FC6" w:rsidRDefault="0017622F" w:rsidP="00E21D0F">
      <w:pPr>
        <w:pStyle w:val="NoSpacing"/>
        <w:spacing w:line="480" w:lineRule="auto"/>
        <w:rPr>
          <w:rFonts w:ascii="Times New Roman" w:hAnsi="Times New Roman" w:cs="Times New Roman"/>
          <w:sz w:val="24"/>
        </w:rPr>
      </w:pPr>
      <w:r w:rsidRPr="00F81FC6">
        <w:rPr>
          <w:rFonts w:ascii="Times New Roman" w:hAnsi="Times New Roman" w:cs="Times New Roman"/>
          <w:sz w:val="24"/>
        </w:rPr>
        <w:tab/>
      </w:r>
      <w:r w:rsidR="001050D4" w:rsidRPr="00F81FC6">
        <w:rPr>
          <w:rFonts w:ascii="Times New Roman" w:hAnsi="Times New Roman" w:cs="Times New Roman"/>
          <w:sz w:val="24"/>
        </w:rPr>
        <w:t>The probability for a bound molecule to become unbound will affect the moisture uptake during the later portion. Having a</w:t>
      </w:r>
      <w:r w:rsidR="00BE149B" w:rsidRPr="00F81FC6">
        <w:rPr>
          <w:rFonts w:ascii="Times New Roman" w:hAnsi="Times New Roman" w:cs="Times New Roman"/>
          <w:sz w:val="24"/>
        </w:rPr>
        <w:t xml:space="preserve"> larger probability suggests</w:t>
      </w:r>
      <w:r w:rsidR="001050D4" w:rsidRPr="00F81FC6">
        <w:rPr>
          <w:rFonts w:ascii="Times New Roman" w:hAnsi="Times New Roman" w:cs="Times New Roman"/>
          <w:sz w:val="24"/>
        </w:rPr>
        <w:t xml:space="preserve"> the moisture equilibrium will take longer to be reached b</w:t>
      </w:r>
      <w:r w:rsidR="007D6476" w:rsidRPr="00F81FC6">
        <w:rPr>
          <w:rFonts w:ascii="Times New Roman" w:hAnsi="Times New Roman" w:cs="Times New Roman"/>
          <w:sz w:val="24"/>
        </w:rPr>
        <w:t xml:space="preserve">ecause the samples </w:t>
      </w:r>
      <w:r w:rsidR="00BE149B" w:rsidRPr="00F81FC6">
        <w:rPr>
          <w:rFonts w:ascii="Times New Roman" w:hAnsi="Times New Roman" w:cs="Times New Roman"/>
          <w:sz w:val="24"/>
        </w:rPr>
        <w:t xml:space="preserve">moisture content </w:t>
      </w:r>
      <w:r w:rsidR="007D6476" w:rsidRPr="00F81FC6">
        <w:rPr>
          <w:rFonts w:ascii="Times New Roman" w:hAnsi="Times New Roman" w:cs="Times New Roman"/>
          <w:sz w:val="24"/>
        </w:rPr>
        <w:t xml:space="preserve">will </w:t>
      </w:r>
      <w:r w:rsidR="001050D4" w:rsidRPr="00F81FC6">
        <w:rPr>
          <w:rFonts w:ascii="Times New Roman" w:hAnsi="Times New Roman" w:cs="Times New Roman"/>
          <w:sz w:val="24"/>
        </w:rPr>
        <w:t xml:space="preserve">be </w:t>
      </w:r>
      <w:r w:rsidR="00BE149B" w:rsidRPr="00F81FC6">
        <w:rPr>
          <w:rFonts w:ascii="Times New Roman" w:hAnsi="Times New Roman" w:cs="Times New Roman"/>
          <w:sz w:val="24"/>
        </w:rPr>
        <w:t xml:space="preserve">constantly changing </w:t>
      </w:r>
      <w:r w:rsidR="001050D4" w:rsidRPr="00F81FC6">
        <w:rPr>
          <w:rFonts w:ascii="Times New Roman" w:hAnsi="Times New Roman" w:cs="Times New Roman"/>
          <w:sz w:val="24"/>
        </w:rPr>
        <w:t xml:space="preserve">during later portions of the moisture uptake. This principle can be displayed by having a moisture curve where instead of fully leveling </w:t>
      </w:r>
      <w:r w:rsidR="001050D4" w:rsidRPr="00F81FC6">
        <w:rPr>
          <w:rFonts w:ascii="Times New Roman" w:hAnsi="Times New Roman" w:cs="Times New Roman"/>
          <w:sz w:val="24"/>
        </w:rPr>
        <w:lastRenderedPageBreak/>
        <w:t>off the curve continu</w:t>
      </w:r>
      <w:r w:rsidR="00736ADB">
        <w:rPr>
          <w:rFonts w:ascii="Times New Roman" w:hAnsi="Times New Roman" w:cs="Times New Roman"/>
          <w:sz w:val="24"/>
        </w:rPr>
        <w:t>es to slowly increase. Figure 49</w:t>
      </w:r>
      <w:r w:rsidR="001050D4" w:rsidRPr="00F81FC6">
        <w:rPr>
          <w:rFonts w:ascii="Times New Roman" w:hAnsi="Times New Roman" w:cs="Times New Roman"/>
          <w:sz w:val="24"/>
        </w:rPr>
        <w:t xml:space="preserve"> shows the relationship between the nanotube content and the probability for a bound molecule to become unbound, β. The relationship between the two properties overall shows that with the increase in nanotube content there is an increase in β. While the general trend is for an increase in β with an increase in nanotube content there are two outliers to this rule: initially the β term decreases for the 0.25% nanotube weight content as well as the 1.5% nanotube weight content having a spike in the relationship with the highest β term. The spike for the 1.5% nanotube weight content could be related to how the different nanotube weight contents blended while during the fabrication process, producing</w:t>
      </w:r>
      <w:r w:rsidR="007D6476" w:rsidRPr="00F81FC6">
        <w:rPr>
          <w:rFonts w:ascii="Times New Roman" w:hAnsi="Times New Roman" w:cs="Times New Roman"/>
          <w:sz w:val="24"/>
        </w:rPr>
        <w:t xml:space="preserve"> less dispersed nanotubes within the sample.</w:t>
      </w:r>
    </w:p>
    <w:p w14:paraId="0416CE7B" w14:textId="0C4EEE9A" w:rsidR="001050D4" w:rsidRPr="00F81FC6" w:rsidRDefault="001050D4" w:rsidP="001050D4">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Similarly to the probability for a bound molecule to become unbound, the probability for an unbound molecule to become bound follows a simi</w:t>
      </w:r>
      <w:r w:rsidR="00736ADB">
        <w:rPr>
          <w:rFonts w:ascii="Times New Roman" w:hAnsi="Times New Roman" w:cs="Times New Roman"/>
          <w:sz w:val="24"/>
        </w:rPr>
        <w:t>lar trend. As shown in Figure 50</w:t>
      </w:r>
      <w:r w:rsidRPr="00F81FC6">
        <w:rPr>
          <w:rFonts w:ascii="Times New Roman" w:hAnsi="Times New Roman" w:cs="Times New Roman"/>
          <w:sz w:val="24"/>
        </w:rPr>
        <w:t xml:space="preserve"> there is once again an initial drop to the 0.25% nanotube weight content sample value. With the small initial drop there is again a step and steady incline until the highest nanotube weight content, 3.0%.</w:t>
      </w:r>
    </w:p>
    <w:p w14:paraId="79FC0232" w14:textId="77777777" w:rsidR="00782189" w:rsidRPr="00F81FC6" w:rsidRDefault="00EE79EC" w:rsidP="00782189">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08E50290" wp14:editId="54A01292">
            <wp:extent cx="50292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3ED3D3C" w14:textId="56403285" w:rsidR="00EE79EC" w:rsidRPr="00F81FC6" w:rsidRDefault="00782189" w:rsidP="00782189">
      <w:pPr>
        <w:pStyle w:val="Caption"/>
        <w:jc w:val="center"/>
        <w:rPr>
          <w:rFonts w:ascii="Times New Roman" w:hAnsi="Times New Roman" w:cs="Times New Roman"/>
          <w:color w:val="auto"/>
          <w:sz w:val="24"/>
        </w:rPr>
      </w:pPr>
      <w:bookmarkStart w:id="82" w:name="_Toc459060306"/>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49</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of the probability for a bound molecule to become unbound for 0.75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based on nanotube weight content</w:t>
      </w:r>
      <w:bookmarkEnd w:id="82"/>
    </w:p>
    <w:p w14:paraId="4F53176A" w14:textId="66DB0C43" w:rsidR="001050D4" w:rsidRPr="00F81FC6" w:rsidRDefault="001050D4" w:rsidP="001050D4">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Once again, the 1.5% nanotube weight content proves to be an outlier with a sudden jump in what was previously a fairly linear relationship starting at 0.25% nanotube weight content until 3.0% nanotube weight content. In comparison to the beta terms the gamma terms are commonly lower, but tend to follow the same g</w:t>
      </w:r>
      <w:r w:rsidR="00736ADB">
        <w:rPr>
          <w:rFonts w:ascii="Times New Roman" w:hAnsi="Times New Roman" w:cs="Times New Roman"/>
          <w:sz w:val="24"/>
        </w:rPr>
        <w:t>eneral trend. Based on Figure 50</w:t>
      </w:r>
      <w:r w:rsidRPr="00F81FC6">
        <w:rPr>
          <w:rFonts w:ascii="Times New Roman" w:hAnsi="Times New Roman" w:cs="Times New Roman"/>
          <w:sz w:val="24"/>
        </w:rPr>
        <w:t xml:space="preserve"> the relationship between nanotube weight content and γ for the 0.75</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planar size samples would be there is a minimum </w:t>
      </w:r>
      <w:r w:rsidR="00F216C0" w:rsidRPr="00F81FC6">
        <w:rPr>
          <w:rFonts w:ascii="Times New Roman" w:hAnsi="Times New Roman" w:cs="Times New Roman"/>
          <w:sz w:val="24"/>
        </w:rPr>
        <w:t>γ</w:t>
      </w:r>
      <w:r w:rsidRPr="00F81FC6">
        <w:rPr>
          <w:rFonts w:ascii="Times New Roman" w:hAnsi="Times New Roman" w:cs="Times New Roman"/>
          <w:sz w:val="24"/>
        </w:rPr>
        <w:t xml:space="preserve"> value for the case of 0.25% nanotube content, but from that point on there is an almost linear relationship between the increase of γ and increase of nanotube weight content.</w:t>
      </w:r>
    </w:p>
    <w:p w14:paraId="41B61792" w14:textId="77777777" w:rsidR="00782189" w:rsidRPr="00F81FC6" w:rsidRDefault="00EE79EC" w:rsidP="00DD7CF9">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1BF55717" wp14:editId="2E1ABDFC">
            <wp:extent cx="50292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1B3229F" w14:textId="7B51B912" w:rsidR="00EE79EC" w:rsidRPr="00F81FC6" w:rsidRDefault="00782189" w:rsidP="00DD7CF9">
      <w:pPr>
        <w:pStyle w:val="Caption"/>
        <w:jc w:val="center"/>
        <w:rPr>
          <w:rFonts w:ascii="Times New Roman" w:hAnsi="Times New Roman" w:cs="Times New Roman"/>
          <w:color w:val="auto"/>
          <w:sz w:val="24"/>
        </w:rPr>
      </w:pPr>
      <w:bookmarkStart w:id="83" w:name="_Toc459060307"/>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50</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of the probability for an unbound molecule to become bound for 0.75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based on nanotube weight content</w:t>
      </w:r>
      <w:bookmarkEnd w:id="83"/>
    </w:p>
    <w:p w14:paraId="5043D46D" w14:textId="5AD3EE3D" w:rsidR="001050D4" w:rsidRPr="00F81FC6" w:rsidRDefault="001050D4" w:rsidP="001050D4">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The final moisture absorption property to be looked at for this planar size of sample would be the moisture equilibrium level, the point that the samples can no longer take in any more moisture. Many of the other moisture absorption parameters showed a general trend and not randomly switching one way or the other for incr</w:t>
      </w:r>
      <w:r w:rsidR="00736ADB">
        <w:rPr>
          <w:rFonts w:ascii="Times New Roman" w:hAnsi="Times New Roman" w:cs="Times New Roman"/>
          <w:sz w:val="24"/>
        </w:rPr>
        <w:t>easing and decreasing. Figure 51</w:t>
      </w:r>
      <w:r w:rsidRPr="00F81FC6">
        <w:rPr>
          <w:rFonts w:ascii="Times New Roman" w:hAnsi="Times New Roman" w:cs="Times New Roman"/>
          <w:sz w:val="24"/>
        </w:rPr>
        <w:t xml:space="preserve"> shows the comparison between the nanotube weight content and the moisture equilibrium with moisture equilibrium values from about 2% to 2.17%. From the figure, if the 1.5% and 3.0% nanotube weight content are disregarded, the moisture equilibrium follows a similar trend as the</w:t>
      </w:r>
      <w:r w:rsidR="00F216C0" w:rsidRPr="00F81FC6">
        <w:rPr>
          <w:rFonts w:ascii="Times New Roman" w:hAnsi="Times New Roman" w:cs="Times New Roman"/>
          <w:sz w:val="24"/>
        </w:rPr>
        <w:t xml:space="preserve"> γ </w:t>
      </w:r>
      <w:r w:rsidRPr="00F81FC6">
        <w:rPr>
          <w:rFonts w:ascii="Times New Roman" w:hAnsi="Times New Roman" w:cs="Times New Roman"/>
          <w:sz w:val="24"/>
        </w:rPr>
        <w:t>and β figures before it. There is an initial drop in moisture equilibrium for the 0.25% nanotube weight content followed by an increase until the 2.0% nanotube weight content. The 1.5% nanotube weight content along with the 3.0% nanotube weight content show the lowest values, but do not follow the trend for the rest of the nanotube weig</w:t>
      </w:r>
      <w:r w:rsidR="00736ADB">
        <w:rPr>
          <w:rFonts w:ascii="Times New Roman" w:hAnsi="Times New Roman" w:cs="Times New Roman"/>
          <w:sz w:val="24"/>
        </w:rPr>
        <w:t>ht contents. Based on Figure 51</w:t>
      </w:r>
      <w:r w:rsidRPr="00F81FC6">
        <w:rPr>
          <w:rFonts w:ascii="Times New Roman" w:hAnsi="Times New Roman" w:cs="Times New Roman"/>
          <w:sz w:val="24"/>
        </w:rPr>
        <w:t xml:space="preserve"> the relationship shows that once the nanotube weight content reaches 2.0% the moisture </w:t>
      </w:r>
      <w:r w:rsidRPr="00F81FC6">
        <w:rPr>
          <w:rFonts w:ascii="Times New Roman" w:hAnsi="Times New Roman" w:cs="Times New Roman"/>
          <w:sz w:val="24"/>
        </w:rPr>
        <w:lastRenderedPageBreak/>
        <w:t xml:space="preserve">equilibrium starts to decrease again, but with only one nanotube weight content following that point it cannot be seen if it is part of a trend or if the 3.0% nanotube content shows similar outlier traits as the 1.5% nanotube content samples. </w:t>
      </w:r>
    </w:p>
    <w:p w14:paraId="553928F3" w14:textId="77777777" w:rsidR="00782189" w:rsidRPr="00F81FC6" w:rsidRDefault="00552608" w:rsidP="00DD7CF9">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52F741F7" wp14:editId="72AA7D44">
            <wp:extent cx="50292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CE4CA79" w14:textId="711CE2C8" w:rsidR="00552608" w:rsidRPr="00F81FC6" w:rsidRDefault="00782189" w:rsidP="00DD7CF9">
      <w:pPr>
        <w:pStyle w:val="Caption"/>
        <w:jc w:val="center"/>
        <w:rPr>
          <w:rFonts w:ascii="Times New Roman" w:hAnsi="Times New Roman" w:cs="Times New Roman"/>
          <w:b w:val="0"/>
          <w:caps/>
          <w:color w:val="auto"/>
          <w:sz w:val="36"/>
        </w:rPr>
      </w:pPr>
      <w:bookmarkStart w:id="84" w:name="_Toc459060308"/>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51</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between moisture equilibrium for 0.75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based on nanotube weight content</w:t>
      </w:r>
      <w:bookmarkEnd w:id="84"/>
    </w:p>
    <w:p w14:paraId="40382F6A" w14:textId="77CE92A4" w:rsidR="00552608" w:rsidRPr="00F81FC6" w:rsidRDefault="00651CFF" w:rsidP="00DD7CF9">
      <w:pPr>
        <w:pStyle w:val="NoSpacing"/>
        <w:spacing w:line="480" w:lineRule="auto"/>
        <w:rPr>
          <w:rFonts w:ascii="Times New Roman" w:hAnsi="Times New Roman" w:cs="Times New Roman"/>
          <w:sz w:val="24"/>
        </w:rPr>
      </w:pPr>
      <w:r w:rsidRPr="00F81FC6">
        <w:rPr>
          <w:rFonts w:ascii="Times New Roman" w:hAnsi="Times New Roman" w:cs="Times New Roman"/>
          <w:sz w:val="24"/>
        </w:rPr>
        <w:tab/>
      </w:r>
      <w:r w:rsidR="00F812F4" w:rsidRPr="00F81FC6">
        <w:rPr>
          <w:rFonts w:ascii="Times New Roman" w:hAnsi="Times New Roman" w:cs="Times New Roman"/>
          <w:sz w:val="24"/>
        </w:rPr>
        <w:t xml:space="preserve"> </w:t>
      </w:r>
      <w:r w:rsidR="00032E91">
        <w:rPr>
          <w:rFonts w:ascii="Times New Roman" w:hAnsi="Times New Roman" w:cs="Times New Roman"/>
          <w:sz w:val="24"/>
        </w:rPr>
        <w:t>Table 9</w:t>
      </w:r>
      <w:r w:rsidR="001050D4" w:rsidRPr="00F81FC6">
        <w:rPr>
          <w:rFonts w:ascii="Times New Roman" w:hAnsi="Times New Roman" w:cs="Times New Roman"/>
          <w:sz w:val="24"/>
        </w:rPr>
        <w:t xml:space="preserve"> shows a numerical summary of the previous graphs that had been shown. The values are all shown graphical in the previous five figures the exact numbers can be found in the table. It shows more clearly the differences in the two different diffusivities and how the addition of nanotubes does or does not affect them differently. The table shows that for the neat samples the two diffusivities are nearly the same, which would be expected because the samples are made of a single material all the way through without fibers, so the material should have the same diffusivity in every direction. As more nanotubes are added the gap between the two diffusivities increases until the highest nanotube content where they match up similarly once again.</w:t>
      </w:r>
    </w:p>
    <w:p w14:paraId="467FDCD5" w14:textId="197506DE" w:rsidR="006328E4" w:rsidRPr="00F81FC6" w:rsidRDefault="006328E4" w:rsidP="00DD7CF9">
      <w:pPr>
        <w:pStyle w:val="Caption"/>
        <w:keepNext/>
        <w:jc w:val="center"/>
        <w:rPr>
          <w:rFonts w:ascii="Times New Roman" w:hAnsi="Times New Roman" w:cs="Times New Roman"/>
          <w:color w:val="auto"/>
          <w:sz w:val="24"/>
        </w:rPr>
      </w:pPr>
      <w:bookmarkStart w:id="85" w:name="_Toc459061896"/>
      <w:r w:rsidRPr="00F81FC6">
        <w:rPr>
          <w:rFonts w:ascii="Times New Roman" w:hAnsi="Times New Roman" w:cs="Times New Roman"/>
          <w:color w:val="auto"/>
          <w:sz w:val="24"/>
        </w:rPr>
        <w:lastRenderedPageBreak/>
        <w:t xml:space="preserve">Table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Table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9</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Summary of moisture absorption parameters for 0.75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with changing nanotube content</w:t>
      </w:r>
      <w:bookmarkEnd w:id="85"/>
    </w:p>
    <w:tbl>
      <w:tblPr>
        <w:tblStyle w:val="TableGrid"/>
        <w:tblW w:w="5000" w:type="pct"/>
        <w:jc w:val="center"/>
        <w:tblLook w:val="04A0" w:firstRow="1" w:lastRow="0" w:firstColumn="1" w:lastColumn="0" w:noHBand="0" w:noVBand="1"/>
      </w:tblPr>
      <w:tblGrid>
        <w:gridCol w:w="1437"/>
        <w:gridCol w:w="1467"/>
        <w:gridCol w:w="1850"/>
        <w:gridCol w:w="1246"/>
        <w:gridCol w:w="1356"/>
        <w:gridCol w:w="1356"/>
      </w:tblGrid>
      <w:tr w:rsidR="005A348B" w:rsidRPr="00F81FC6" w14:paraId="3634A6E8" w14:textId="77777777" w:rsidTr="006328E4">
        <w:trPr>
          <w:trHeight w:val="300"/>
          <w:jc w:val="center"/>
        </w:trPr>
        <w:tc>
          <w:tcPr>
            <w:tcW w:w="825" w:type="pct"/>
            <w:noWrap/>
            <w:hideMark/>
          </w:tcPr>
          <w:p w14:paraId="3247C3BA" w14:textId="77777777" w:rsidR="00F27942" w:rsidRPr="00F81FC6" w:rsidRDefault="005A348B" w:rsidP="00DD7CF9">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NT Content</w:t>
            </w:r>
          </w:p>
        </w:tc>
        <w:tc>
          <w:tcPr>
            <w:tcW w:w="842" w:type="pct"/>
            <w:noWrap/>
            <w:hideMark/>
          </w:tcPr>
          <w:p w14:paraId="062C8313" w14:textId="77777777" w:rsidR="00F27942" w:rsidRPr="00F81FC6" w:rsidRDefault="00F27942" w:rsidP="00DD7CF9">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z</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1062" w:type="pct"/>
            <w:noWrap/>
            <w:hideMark/>
          </w:tcPr>
          <w:p w14:paraId="74AD34D5" w14:textId="77777777" w:rsidR="00F27942" w:rsidRPr="00F81FC6" w:rsidRDefault="00F27942" w:rsidP="00DD7CF9">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planar</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715" w:type="pct"/>
            <w:noWrap/>
            <w:hideMark/>
          </w:tcPr>
          <w:p w14:paraId="33D0D3C7" w14:textId="77777777" w:rsidR="00F27942" w:rsidRPr="00F81FC6" w:rsidRDefault="00F27942" w:rsidP="00DD7CF9">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β (hr</w:t>
            </w:r>
            <w:r w:rsidRPr="00F81FC6">
              <w:rPr>
                <w:rFonts w:ascii="Times New Roman" w:eastAsia="Times New Roman" w:hAnsi="Times New Roman" w:cs="Times New Roman"/>
                <w:b/>
                <w:color w:val="000000"/>
                <w:sz w:val="24"/>
                <w:szCs w:val="24"/>
                <w:vertAlign w:val="superscript"/>
              </w:rPr>
              <w:t>-1</w:t>
            </w:r>
            <w:r w:rsidRPr="00F81FC6">
              <w:rPr>
                <w:rFonts w:ascii="Times New Roman" w:eastAsia="Times New Roman" w:hAnsi="Times New Roman" w:cs="Times New Roman"/>
                <w:b/>
                <w:color w:val="000000"/>
                <w:sz w:val="24"/>
                <w:szCs w:val="24"/>
              </w:rPr>
              <w:t>)</w:t>
            </w:r>
          </w:p>
        </w:tc>
        <w:tc>
          <w:tcPr>
            <w:tcW w:w="778" w:type="pct"/>
            <w:noWrap/>
            <w:hideMark/>
          </w:tcPr>
          <w:p w14:paraId="6D5951A2" w14:textId="77777777" w:rsidR="00F27942" w:rsidRPr="00F81FC6" w:rsidRDefault="00DD7CF9" w:rsidP="00DD7CF9">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γ</w:t>
            </w:r>
            <w:r w:rsidR="00F27942" w:rsidRPr="00F81FC6">
              <w:rPr>
                <w:rFonts w:ascii="Times New Roman" w:eastAsia="Times New Roman" w:hAnsi="Times New Roman" w:cs="Times New Roman"/>
                <w:b/>
                <w:color w:val="000000"/>
                <w:sz w:val="24"/>
                <w:szCs w:val="24"/>
              </w:rPr>
              <w:t xml:space="preserve"> (hr</w:t>
            </w:r>
            <w:r w:rsidR="00F27942" w:rsidRPr="00F81FC6">
              <w:rPr>
                <w:rFonts w:ascii="Times New Roman" w:eastAsia="Times New Roman" w:hAnsi="Times New Roman" w:cs="Times New Roman"/>
                <w:b/>
                <w:color w:val="000000"/>
                <w:sz w:val="24"/>
                <w:szCs w:val="24"/>
                <w:vertAlign w:val="superscript"/>
              </w:rPr>
              <w:t>-1</w:t>
            </w:r>
            <w:r w:rsidR="00F27942" w:rsidRPr="00F81FC6">
              <w:rPr>
                <w:rFonts w:ascii="Times New Roman" w:eastAsia="Times New Roman" w:hAnsi="Times New Roman" w:cs="Times New Roman"/>
                <w:b/>
                <w:color w:val="000000"/>
                <w:sz w:val="24"/>
                <w:szCs w:val="24"/>
              </w:rPr>
              <w:t>)</w:t>
            </w:r>
          </w:p>
        </w:tc>
        <w:tc>
          <w:tcPr>
            <w:tcW w:w="779" w:type="pct"/>
            <w:noWrap/>
            <w:hideMark/>
          </w:tcPr>
          <w:p w14:paraId="169D939D" w14:textId="77777777" w:rsidR="00F27942" w:rsidRPr="00F81FC6" w:rsidRDefault="00F27942" w:rsidP="00DD7CF9">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M∞ (%)</w:t>
            </w:r>
          </w:p>
        </w:tc>
      </w:tr>
      <w:tr w:rsidR="005A348B" w:rsidRPr="00F81FC6" w14:paraId="63017C9D" w14:textId="77777777" w:rsidTr="006328E4">
        <w:trPr>
          <w:trHeight w:val="300"/>
          <w:jc w:val="center"/>
        </w:trPr>
        <w:tc>
          <w:tcPr>
            <w:tcW w:w="825" w:type="pct"/>
            <w:noWrap/>
            <w:hideMark/>
          </w:tcPr>
          <w:p w14:paraId="1CF3E6F4" w14:textId="77777777" w:rsidR="00EE79EC" w:rsidRPr="00F81FC6" w:rsidRDefault="00EE79EC" w:rsidP="00DD7CF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w:t>
            </w:r>
          </w:p>
        </w:tc>
        <w:tc>
          <w:tcPr>
            <w:tcW w:w="842" w:type="pct"/>
            <w:noWrap/>
            <w:hideMark/>
          </w:tcPr>
          <w:p w14:paraId="53EFDBDB"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5A348B" w:rsidRPr="00F81FC6">
              <w:rPr>
                <w:rFonts w:ascii="Times New Roman" w:eastAsia="Times New Roman" w:hAnsi="Times New Roman" w:cs="Times New Roman"/>
                <w:color w:val="000000"/>
                <w:sz w:val="24"/>
                <w:szCs w:val="24"/>
              </w:rPr>
              <w:t>.06x10</w:t>
            </w:r>
            <w:r w:rsidR="005A348B" w:rsidRPr="00F81FC6">
              <w:rPr>
                <w:rFonts w:ascii="Times New Roman" w:eastAsia="Times New Roman" w:hAnsi="Times New Roman" w:cs="Times New Roman"/>
                <w:color w:val="000000"/>
                <w:sz w:val="24"/>
                <w:szCs w:val="24"/>
                <w:vertAlign w:val="superscript"/>
              </w:rPr>
              <w:t>-3</w:t>
            </w:r>
          </w:p>
        </w:tc>
        <w:tc>
          <w:tcPr>
            <w:tcW w:w="1062" w:type="pct"/>
            <w:noWrap/>
            <w:hideMark/>
          </w:tcPr>
          <w:p w14:paraId="33D249C2"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5A348B" w:rsidRPr="00F81FC6">
              <w:rPr>
                <w:rFonts w:ascii="Times New Roman" w:eastAsia="Times New Roman" w:hAnsi="Times New Roman" w:cs="Times New Roman"/>
                <w:color w:val="000000"/>
                <w:sz w:val="24"/>
                <w:szCs w:val="24"/>
              </w:rPr>
              <w:t>.38x10</w:t>
            </w:r>
            <w:r w:rsidR="005A348B" w:rsidRPr="00F81FC6">
              <w:rPr>
                <w:rFonts w:ascii="Times New Roman" w:eastAsia="Times New Roman" w:hAnsi="Times New Roman" w:cs="Times New Roman"/>
                <w:color w:val="000000"/>
                <w:sz w:val="24"/>
                <w:szCs w:val="24"/>
                <w:vertAlign w:val="superscript"/>
              </w:rPr>
              <w:t>-3</w:t>
            </w:r>
          </w:p>
        </w:tc>
        <w:tc>
          <w:tcPr>
            <w:tcW w:w="715" w:type="pct"/>
            <w:noWrap/>
            <w:hideMark/>
          </w:tcPr>
          <w:p w14:paraId="25647237"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5</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87</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778" w:type="pct"/>
            <w:noWrap/>
            <w:hideMark/>
          </w:tcPr>
          <w:p w14:paraId="197E808C"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47</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779" w:type="pct"/>
            <w:noWrap/>
            <w:hideMark/>
          </w:tcPr>
          <w:p w14:paraId="25164929"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2.04</w:t>
            </w:r>
          </w:p>
        </w:tc>
      </w:tr>
      <w:tr w:rsidR="005A348B" w:rsidRPr="00F81FC6" w14:paraId="0FE5D423" w14:textId="77777777" w:rsidTr="006328E4">
        <w:trPr>
          <w:trHeight w:val="300"/>
          <w:jc w:val="center"/>
        </w:trPr>
        <w:tc>
          <w:tcPr>
            <w:tcW w:w="825" w:type="pct"/>
            <w:noWrap/>
            <w:hideMark/>
          </w:tcPr>
          <w:p w14:paraId="4B168141" w14:textId="77777777" w:rsidR="00EE79EC" w:rsidRPr="00F81FC6" w:rsidRDefault="00EE79EC" w:rsidP="00DD7CF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0.25%</w:t>
            </w:r>
          </w:p>
        </w:tc>
        <w:tc>
          <w:tcPr>
            <w:tcW w:w="842" w:type="pct"/>
            <w:noWrap/>
            <w:hideMark/>
          </w:tcPr>
          <w:p w14:paraId="39697BDF"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24</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1062" w:type="pct"/>
            <w:noWrap/>
            <w:hideMark/>
          </w:tcPr>
          <w:p w14:paraId="1EC1EB03"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5A348B" w:rsidRPr="00F81FC6">
              <w:rPr>
                <w:rFonts w:ascii="Times New Roman" w:eastAsia="Times New Roman" w:hAnsi="Times New Roman" w:cs="Times New Roman"/>
                <w:color w:val="000000"/>
                <w:sz w:val="24"/>
                <w:szCs w:val="24"/>
              </w:rPr>
              <w:t>.56x10</w:t>
            </w:r>
            <w:r w:rsidR="005A348B" w:rsidRPr="00F81FC6">
              <w:rPr>
                <w:rFonts w:ascii="Times New Roman" w:eastAsia="Times New Roman" w:hAnsi="Times New Roman" w:cs="Times New Roman"/>
                <w:color w:val="000000"/>
                <w:sz w:val="24"/>
                <w:szCs w:val="24"/>
                <w:vertAlign w:val="superscript"/>
              </w:rPr>
              <w:t>-3</w:t>
            </w:r>
          </w:p>
        </w:tc>
        <w:tc>
          <w:tcPr>
            <w:tcW w:w="715" w:type="pct"/>
            <w:noWrap/>
            <w:hideMark/>
          </w:tcPr>
          <w:p w14:paraId="10619321"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5</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21</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778" w:type="pct"/>
            <w:noWrap/>
            <w:hideMark/>
          </w:tcPr>
          <w:p w14:paraId="0A5625F1"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1</w:t>
            </w:r>
            <w:r w:rsidR="005A348B" w:rsidRPr="00F81FC6">
              <w:rPr>
                <w:rFonts w:ascii="Times New Roman" w:eastAsia="Times New Roman" w:hAnsi="Times New Roman" w:cs="Times New Roman"/>
                <w:color w:val="000000"/>
                <w:sz w:val="24"/>
                <w:szCs w:val="24"/>
              </w:rPr>
              <w:t>0x10</w:t>
            </w:r>
            <w:r w:rsidR="005A348B" w:rsidRPr="00F81FC6">
              <w:rPr>
                <w:rFonts w:ascii="Times New Roman" w:eastAsia="Times New Roman" w:hAnsi="Times New Roman" w:cs="Times New Roman"/>
                <w:color w:val="000000"/>
                <w:sz w:val="24"/>
                <w:szCs w:val="24"/>
                <w:vertAlign w:val="superscript"/>
              </w:rPr>
              <w:t>-4</w:t>
            </w:r>
          </w:p>
        </w:tc>
        <w:tc>
          <w:tcPr>
            <w:tcW w:w="779" w:type="pct"/>
            <w:noWrap/>
            <w:hideMark/>
          </w:tcPr>
          <w:p w14:paraId="25FA56EF"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1.99</w:t>
            </w:r>
          </w:p>
        </w:tc>
      </w:tr>
      <w:tr w:rsidR="005A348B" w:rsidRPr="00F81FC6" w14:paraId="4B0535E2" w14:textId="77777777" w:rsidTr="006328E4">
        <w:trPr>
          <w:trHeight w:val="300"/>
          <w:jc w:val="center"/>
        </w:trPr>
        <w:tc>
          <w:tcPr>
            <w:tcW w:w="825" w:type="pct"/>
            <w:noWrap/>
            <w:hideMark/>
          </w:tcPr>
          <w:p w14:paraId="7F07F6DD" w14:textId="77777777" w:rsidR="00EE79EC" w:rsidRPr="00F81FC6" w:rsidRDefault="00EE79EC" w:rsidP="00DD7CF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0.50%</w:t>
            </w:r>
          </w:p>
        </w:tc>
        <w:tc>
          <w:tcPr>
            <w:tcW w:w="842" w:type="pct"/>
            <w:noWrap/>
            <w:hideMark/>
          </w:tcPr>
          <w:p w14:paraId="6F96664E"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7</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03</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1062" w:type="pct"/>
            <w:noWrap/>
            <w:hideMark/>
          </w:tcPr>
          <w:p w14:paraId="77DFBF6F"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3</w:t>
            </w:r>
            <w:r w:rsidR="005A348B" w:rsidRPr="00F81FC6">
              <w:rPr>
                <w:rFonts w:ascii="Times New Roman" w:eastAsia="Times New Roman" w:hAnsi="Times New Roman" w:cs="Times New Roman"/>
                <w:color w:val="000000"/>
                <w:sz w:val="24"/>
                <w:szCs w:val="24"/>
              </w:rPr>
              <w:t>.34x10</w:t>
            </w:r>
            <w:r w:rsidR="005A348B" w:rsidRPr="00F81FC6">
              <w:rPr>
                <w:rFonts w:ascii="Times New Roman" w:eastAsia="Times New Roman" w:hAnsi="Times New Roman" w:cs="Times New Roman"/>
                <w:color w:val="000000"/>
                <w:sz w:val="24"/>
                <w:szCs w:val="24"/>
                <w:vertAlign w:val="superscript"/>
              </w:rPr>
              <w:t>-3</w:t>
            </w:r>
          </w:p>
        </w:tc>
        <w:tc>
          <w:tcPr>
            <w:tcW w:w="715" w:type="pct"/>
            <w:noWrap/>
            <w:hideMark/>
          </w:tcPr>
          <w:p w14:paraId="5DC00454"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7</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02</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778" w:type="pct"/>
            <w:noWrap/>
            <w:hideMark/>
          </w:tcPr>
          <w:p w14:paraId="2A72DFDC"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22</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779" w:type="pct"/>
            <w:noWrap/>
            <w:hideMark/>
          </w:tcPr>
          <w:p w14:paraId="1402D07E"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w:t>
            </w:r>
            <w:r w:rsidR="005A348B" w:rsidRPr="00F81FC6">
              <w:rPr>
                <w:rFonts w:ascii="Times New Roman" w:eastAsia="Times New Roman" w:hAnsi="Times New Roman" w:cs="Times New Roman"/>
                <w:color w:val="000000"/>
                <w:sz w:val="24"/>
                <w:szCs w:val="24"/>
              </w:rPr>
              <w:t>4</w:t>
            </w:r>
          </w:p>
        </w:tc>
      </w:tr>
      <w:tr w:rsidR="005A348B" w:rsidRPr="00F81FC6" w14:paraId="0F72F0AA" w14:textId="77777777" w:rsidTr="006328E4">
        <w:trPr>
          <w:trHeight w:val="300"/>
          <w:jc w:val="center"/>
        </w:trPr>
        <w:tc>
          <w:tcPr>
            <w:tcW w:w="825" w:type="pct"/>
            <w:noWrap/>
            <w:hideMark/>
          </w:tcPr>
          <w:p w14:paraId="21F0FD37" w14:textId="77777777" w:rsidR="00EE79EC" w:rsidRPr="00F81FC6" w:rsidRDefault="00EE79EC" w:rsidP="00DD7CF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1.00%</w:t>
            </w:r>
          </w:p>
        </w:tc>
        <w:tc>
          <w:tcPr>
            <w:tcW w:w="842" w:type="pct"/>
            <w:noWrap/>
            <w:hideMark/>
          </w:tcPr>
          <w:p w14:paraId="352EDFDA"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32</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1062" w:type="pct"/>
            <w:noWrap/>
            <w:hideMark/>
          </w:tcPr>
          <w:p w14:paraId="624E82DD"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75</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-3</w:t>
            </w:r>
          </w:p>
        </w:tc>
        <w:tc>
          <w:tcPr>
            <w:tcW w:w="715" w:type="pct"/>
            <w:noWrap/>
            <w:hideMark/>
          </w:tcPr>
          <w:p w14:paraId="78FF3BDD"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75</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778" w:type="pct"/>
            <w:noWrap/>
            <w:hideMark/>
          </w:tcPr>
          <w:p w14:paraId="72A8767B"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3</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36</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779" w:type="pct"/>
            <w:noWrap/>
            <w:hideMark/>
          </w:tcPr>
          <w:p w14:paraId="43D64DC9"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2.12</w:t>
            </w:r>
          </w:p>
        </w:tc>
      </w:tr>
      <w:tr w:rsidR="005A348B" w:rsidRPr="00F81FC6" w14:paraId="100619B0" w14:textId="77777777" w:rsidTr="006328E4">
        <w:trPr>
          <w:trHeight w:val="300"/>
          <w:jc w:val="center"/>
        </w:trPr>
        <w:tc>
          <w:tcPr>
            <w:tcW w:w="825" w:type="pct"/>
            <w:noWrap/>
            <w:hideMark/>
          </w:tcPr>
          <w:p w14:paraId="478758AA" w14:textId="77777777" w:rsidR="00EE79EC" w:rsidRPr="00F81FC6" w:rsidRDefault="00EE79EC" w:rsidP="00DD7CF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1.50%</w:t>
            </w:r>
          </w:p>
        </w:tc>
        <w:tc>
          <w:tcPr>
            <w:tcW w:w="842" w:type="pct"/>
            <w:noWrap/>
            <w:hideMark/>
          </w:tcPr>
          <w:p w14:paraId="2E61405C"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5A348B" w:rsidRPr="00F81FC6">
              <w:rPr>
                <w:rFonts w:ascii="Times New Roman" w:eastAsia="Times New Roman" w:hAnsi="Times New Roman" w:cs="Times New Roman"/>
                <w:color w:val="000000"/>
                <w:sz w:val="24"/>
                <w:szCs w:val="24"/>
              </w:rPr>
              <w:t>.13x10</w:t>
            </w:r>
            <w:r w:rsidR="005A348B" w:rsidRPr="00F81FC6">
              <w:rPr>
                <w:rFonts w:ascii="Times New Roman" w:eastAsia="Times New Roman" w:hAnsi="Times New Roman" w:cs="Times New Roman"/>
                <w:color w:val="000000"/>
                <w:sz w:val="24"/>
                <w:szCs w:val="24"/>
                <w:vertAlign w:val="superscript"/>
              </w:rPr>
              <w:t>-3</w:t>
            </w:r>
          </w:p>
        </w:tc>
        <w:tc>
          <w:tcPr>
            <w:tcW w:w="1062" w:type="pct"/>
            <w:noWrap/>
            <w:hideMark/>
          </w:tcPr>
          <w:p w14:paraId="63EED1A7"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5</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78</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715" w:type="pct"/>
            <w:noWrap/>
            <w:hideMark/>
          </w:tcPr>
          <w:p w14:paraId="5BEDD167"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74</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-3</w:t>
            </w:r>
          </w:p>
        </w:tc>
        <w:tc>
          <w:tcPr>
            <w:tcW w:w="778" w:type="pct"/>
            <w:noWrap/>
            <w:hideMark/>
          </w:tcPr>
          <w:p w14:paraId="4D873F2C"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6</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16</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779" w:type="pct"/>
            <w:noWrap/>
            <w:hideMark/>
          </w:tcPr>
          <w:p w14:paraId="588F6442"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1.9</w:t>
            </w:r>
            <w:r w:rsidR="005A348B" w:rsidRPr="00F81FC6">
              <w:rPr>
                <w:rFonts w:ascii="Times New Roman" w:eastAsia="Times New Roman" w:hAnsi="Times New Roman" w:cs="Times New Roman"/>
                <w:color w:val="000000"/>
                <w:sz w:val="24"/>
                <w:szCs w:val="24"/>
              </w:rPr>
              <w:t>8</w:t>
            </w:r>
          </w:p>
        </w:tc>
      </w:tr>
      <w:tr w:rsidR="005A348B" w:rsidRPr="00F81FC6" w14:paraId="1CF258C0" w14:textId="77777777" w:rsidTr="006328E4">
        <w:trPr>
          <w:trHeight w:val="300"/>
          <w:jc w:val="center"/>
        </w:trPr>
        <w:tc>
          <w:tcPr>
            <w:tcW w:w="825" w:type="pct"/>
            <w:noWrap/>
            <w:hideMark/>
          </w:tcPr>
          <w:p w14:paraId="55142304" w14:textId="77777777" w:rsidR="00EE79EC" w:rsidRPr="00F81FC6" w:rsidRDefault="00EE79EC" w:rsidP="00DD7CF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2.00%</w:t>
            </w:r>
          </w:p>
        </w:tc>
        <w:tc>
          <w:tcPr>
            <w:tcW w:w="842" w:type="pct"/>
            <w:noWrap/>
            <w:hideMark/>
          </w:tcPr>
          <w:p w14:paraId="0090457F"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5A348B" w:rsidRPr="00F81FC6">
              <w:rPr>
                <w:rFonts w:ascii="Times New Roman" w:eastAsia="Times New Roman" w:hAnsi="Times New Roman" w:cs="Times New Roman"/>
                <w:color w:val="000000"/>
                <w:sz w:val="24"/>
                <w:szCs w:val="24"/>
              </w:rPr>
              <w:t>.07x10</w:t>
            </w:r>
            <w:r w:rsidR="005A348B" w:rsidRPr="00F81FC6">
              <w:rPr>
                <w:rFonts w:ascii="Times New Roman" w:eastAsia="Times New Roman" w:hAnsi="Times New Roman" w:cs="Times New Roman"/>
                <w:color w:val="000000"/>
                <w:sz w:val="24"/>
                <w:szCs w:val="24"/>
                <w:vertAlign w:val="superscript"/>
              </w:rPr>
              <w:t>-3</w:t>
            </w:r>
          </w:p>
        </w:tc>
        <w:tc>
          <w:tcPr>
            <w:tcW w:w="1062" w:type="pct"/>
            <w:noWrap/>
            <w:hideMark/>
          </w:tcPr>
          <w:p w14:paraId="39C6C1F9"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4</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85</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715" w:type="pct"/>
            <w:noWrap/>
            <w:hideMark/>
          </w:tcPr>
          <w:p w14:paraId="190C4713"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5A348B" w:rsidRPr="00F81FC6">
              <w:rPr>
                <w:rFonts w:ascii="Times New Roman" w:eastAsia="Times New Roman" w:hAnsi="Times New Roman" w:cs="Times New Roman"/>
                <w:color w:val="000000"/>
                <w:sz w:val="24"/>
                <w:szCs w:val="24"/>
              </w:rPr>
              <w:t>.44x10</w:t>
            </w:r>
            <w:r w:rsidR="005A348B" w:rsidRPr="00F81FC6">
              <w:rPr>
                <w:rFonts w:ascii="Times New Roman" w:eastAsia="Times New Roman" w:hAnsi="Times New Roman" w:cs="Times New Roman"/>
                <w:color w:val="000000"/>
                <w:sz w:val="24"/>
                <w:szCs w:val="24"/>
                <w:vertAlign w:val="superscript"/>
              </w:rPr>
              <w:t>-3</w:t>
            </w:r>
          </w:p>
        </w:tc>
        <w:tc>
          <w:tcPr>
            <w:tcW w:w="778" w:type="pct"/>
            <w:noWrap/>
            <w:hideMark/>
          </w:tcPr>
          <w:p w14:paraId="070F6C23"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4</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26</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779" w:type="pct"/>
            <w:noWrap/>
            <w:hideMark/>
          </w:tcPr>
          <w:p w14:paraId="75B43215"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2.1</w:t>
            </w:r>
            <w:r w:rsidR="005A348B" w:rsidRPr="00F81FC6">
              <w:rPr>
                <w:rFonts w:ascii="Times New Roman" w:eastAsia="Times New Roman" w:hAnsi="Times New Roman" w:cs="Times New Roman"/>
                <w:color w:val="000000"/>
                <w:sz w:val="24"/>
                <w:szCs w:val="24"/>
              </w:rPr>
              <w:t>7</w:t>
            </w:r>
          </w:p>
        </w:tc>
      </w:tr>
      <w:tr w:rsidR="005A348B" w:rsidRPr="00F81FC6" w14:paraId="65B2A73D" w14:textId="77777777" w:rsidTr="006328E4">
        <w:trPr>
          <w:trHeight w:val="300"/>
          <w:jc w:val="center"/>
        </w:trPr>
        <w:tc>
          <w:tcPr>
            <w:tcW w:w="825" w:type="pct"/>
            <w:noWrap/>
            <w:hideMark/>
          </w:tcPr>
          <w:p w14:paraId="184380D0" w14:textId="77777777" w:rsidR="00EE79EC" w:rsidRPr="00F81FC6" w:rsidRDefault="00EE79EC" w:rsidP="00DD7CF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3.00%</w:t>
            </w:r>
          </w:p>
        </w:tc>
        <w:tc>
          <w:tcPr>
            <w:tcW w:w="842" w:type="pct"/>
            <w:noWrap/>
            <w:hideMark/>
          </w:tcPr>
          <w:p w14:paraId="70B174D7"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5A348B" w:rsidRPr="00F81FC6">
              <w:rPr>
                <w:rFonts w:ascii="Times New Roman" w:eastAsia="Times New Roman" w:hAnsi="Times New Roman" w:cs="Times New Roman"/>
                <w:color w:val="000000"/>
                <w:sz w:val="24"/>
                <w:szCs w:val="24"/>
              </w:rPr>
              <w:t>.22x10</w:t>
            </w:r>
            <w:r w:rsidR="005A348B" w:rsidRPr="00F81FC6">
              <w:rPr>
                <w:rFonts w:ascii="Times New Roman" w:eastAsia="Times New Roman" w:hAnsi="Times New Roman" w:cs="Times New Roman"/>
                <w:color w:val="000000"/>
                <w:sz w:val="24"/>
                <w:szCs w:val="24"/>
                <w:vertAlign w:val="superscript"/>
              </w:rPr>
              <w:t>-3</w:t>
            </w:r>
          </w:p>
        </w:tc>
        <w:tc>
          <w:tcPr>
            <w:tcW w:w="1062" w:type="pct"/>
            <w:noWrap/>
            <w:hideMark/>
          </w:tcPr>
          <w:p w14:paraId="62DC4EAB"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5A348B" w:rsidRPr="00F81FC6">
              <w:rPr>
                <w:rFonts w:ascii="Times New Roman" w:eastAsia="Times New Roman" w:hAnsi="Times New Roman" w:cs="Times New Roman"/>
                <w:color w:val="000000"/>
                <w:sz w:val="24"/>
                <w:szCs w:val="24"/>
              </w:rPr>
              <w:t>.35x10</w:t>
            </w:r>
            <w:r w:rsidR="005A348B" w:rsidRPr="00F81FC6">
              <w:rPr>
                <w:rFonts w:ascii="Times New Roman" w:eastAsia="Times New Roman" w:hAnsi="Times New Roman" w:cs="Times New Roman"/>
                <w:color w:val="000000"/>
                <w:sz w:val="24"/>
                <w:szCs w:val="24"/>
                <w:vertAlign w:val="superscript"/>
              </w:rPr>
              <w:t>-3</w:t>
            </w:r>
          </w:p>
        </w:tc>
        <w:tc>
          <w:tcPr>
            <w:tcW w:w="715" w:type="pct"/>
            <w:noWrap/>
            <w:hideMark/>
          </w:tcPr>
          <w:p w14:paraId="38C2EBFC"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5A348B" w:rsidRPr="00F81FC6">
              <w:rPr>
                <w:rFonts w:ascii="Times New Roman" w:eastAsia="Times New Roman" w:hAnsi="Times New Roman" w:cs="Times New Roman"/>
                <w:color w:val="000000"/>
                <w:sz w:val="24"/>
                <w:szCs w:val="24"/>
              </w:rPr>
              <w:t>.54x10</w:t>
            </w:r>
            <w:r w:rsidR="005A348B" w:rsidRPr="00F81FC6">
              <w:rPr>
                <w:rFonts w:ascii="Times New Roman" w:eastAsia="Times New Roman" w:hAnsi="Times New Roman" w:cs="Times New Roman"/>
                <w:color w:val="000000"/>
                <w:sz w:val="24"/>
                <w:szCs w:val="24"/>
                <w:vertAlign w:val="superscript"/>
              </w:rPr>
              <w:t>-3</w:t>
            </w:r>
          </w:p>
        </w:tc>
        <w:tc>
          <w:tcPr>
            <w:tcW w:w="778" w:type="pct"/>
            <w:noWrap/>
            <w:hideMark/>
          </w:tcPr>
          <w:p w14:paraId="28E3F1AC"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6</w:t>
            </w:r>
            <w:r w:rsidR="005A348B"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65</w:t>
            </w:r>
            <w:r w:rsidR="005A348B" w:rsidRPr="00F81FC6">
              <w:rPr>
                <w:rFonts w:ascii="Times New Roman" w:eastAsia="Times New Roman" w:hAnsi="Times New Roman" w:cs="Times New Roman"/>
                <w:color w:val="000000"/>
                <w:sz w:val="24"/>
                <w:szCs w:val="24"/>
              </w:rPr>
              <w:t>x10</w:t>
            </w:r>
            <w:r w:rsidR="005A348B" w:rsidRPr="00F81FC6">
              <w:rPr>
                <w:rFonts w:ascii="Times New Roman" w:eastAsia="Times New Roman" w:hAnsi="Times New Roman" w:cs="Times New Roman"/>
                <w:color w:val="000000"/>
                <w:sz w:val="24"/>
                <w:szCs w:val="24"/>
                <w:vertAlign w:val="superscript"/>
              </w:rPr>
              <w:t>-4</w:t>
            </w:r>
          </w:p>
        </w:tc>
        <w:tc>
          <w:tcPr>
            <w:tcW w:w="779" w:type="pct"/>
            <w:noWrap/>
            <w:hideMark/>
          </w:tcPr>
          <w:p w14:paraId="4BBB2621" w14:textId="77777777" w:rsidR="00EE79EC" w:rsidRPr="00F81FC6" w:rsidRDefault="00EE79EC"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1.99</w:t>
            </w:r>
          </w:p>
        </w:tc>
      </w:tr>
    </w:tbl>
    <w:p w14:paraId="264B1354" w14:textId="77777777" w:rsidR="00CE6258" w:rsidRDefault="00F812F4" w:rsidP="00DD7CF9">
      <w:pPr>
        <w:pStyle w:val="NoSpacing"/>
        <w:spacing w:line="480" w:lineRule="auto"/>
        <w:rPr>
          <w:rFonts w:ascii="Times New Roman" w:hAnsi="Times New Roman" w:cs="Times New Roman"/>
          <w:sz w:val="24"/>
        </w:rPr>
      </w:pPr>
      <w:r w:rsidRPr="00F81FC6">
        <w:rPr>
          <w:rFonts w:ascii="Times New Roman" w:hAnsi="Times New Roman" w:cs="Times New Roman"/>
          <w:sz w:val="24"/>
        </w:rPr>
        <w:tab/>
      </w:r>
    </w:p>
    <w:p w14:paraId="11C6B48B" w14:textId="293139D6" w:rsidR="00EE79EC" w:rsidRPr="00F81FC6" w:rsidRDefault="001056FA" w:rsidP="00DD7CF9">
      <w:pPr>
        <w:pStyle w:val="NoSpacing"/>
        <w:spacing w:line="480" w:lineRule="auto"/>
        <w:rPr>
          <w:rFonts w:ascii="Times New Roman" w:hAnsi="Times New Roman" w:cs="Times New Roman"/>
          <w:sz w:val="24"/>
        </w:rPr>
      </w:pPr>
      <w:r w:rsidRPr="00F81FC6">
        <w:rPr>
          <w:rFonts w:ascii="Times New Roman" w:hAnsi="Times New Roman" w:cs="Times New Roman"/>
          <w:sz w:val="24"/>
        </w:rPr>
        <w:t xml:space="preserve">The table also shows that the trends shown in the figures overall are still pretty close in value and there was not a particular nanotube content that resulted in significantly different moisture absorption properties. The table makes it clear that the moisture equilibrium of five out of the seven nanotube contents are within 0.06% of each other, which came down to potentially 0.0004 grams difference. Although the values are shown to be close the overall trend of that data with increasing nanotube content shows there are consistent changes with the addition of nanotubes. </w:t>
      </w:r>
    </w:p>
    <w:p w14:paraId="0F08E2C2" w14:textId="29DEAB8F" w:rsidR="00122784" w:rsidRPr="00F81FC6" w:rsidRDefault="00C61630" w:rsidP="002611BB">
      <w:pPr>
        <w:pStyle w:val="Heading3"/>
        <w:spacing w:line="480" w:lineRule="auto"/>
        <w:rPr>
          <w:rFonts w:ascii="Times New Roman" w:hAnsi="Times New Roman" w:cs="Times New Roman"/>
          <w:caps/>
          <w:color w:val="auto"/>
          <w:sz w:val="24"/>
        </w:rPr>
      </w:pPr>
      <w:bookmarkStart w:id="86" w:name="_Toc459060247"/>
      <w:r w:rsidRPr="00F81FC6">
        <w:rPr>
          <w:rFonts w:ascii="Times New Roman" w:hAnsi="Times New Roman" w:cs="Times New Roman"/>
          <w:caps/>
          <w:color w:val="auto"/>
          <w:sz w:val="24"/>
        </w:rPr>
        <w:t>3.4</w:t>
      </w:r>
      <w:r w:rsidR="00122784" w:rsidRPr="00F81FC6">
        <w:rPr>
          <w:rFonts w:ascii="Times New Roman" w:hAnsi="Times New Roman" w:cs="Times New Roman"/>
          <w:caps/>
          <w:color w:val="auto"/>
          <w:sz w:val="24"/>
        </w:rPr>
        <w:t xml:space="preserve">.2. </w:t>
      </w:r>
      <w:r w:rsidR="0001131B">
        <w:rPr>
          <w:rFonts w:ascii="Times New Roman" w:hAnsi="Times New Roman" w:cs="Times New Roman"/>
          <w:caps/>
          <w:color w:val="auto"/>
          <w:sz w:val="24"/>
        </w:rPr>
        <w:t xml:space="preserve">samples with planar size of </w:t>
      </w:r>
      <w:r w:rsidR="00122784" w:rsidRPr="00F81FC6">
        <w:rPr>
          <w:rFonts w:ascii="Times New Roman" w:hAnsi="Times New Roman" w:cs="Times New Roman"/>
          <w:caps/>
          <w:color w:val="auto"/>
          <w:sz w:val="24"/>
        </w:rPr>
        <w:t>1.00</w:t>
      </w:r>
      <w:r w:rsidR="00332B3E" w:rsidRPr="00200868">
        <w:rPr>
          <w:rFonts w:ascii="Times New Roman" w:hAnsi="Times New Roman" w:cs="Times New Roman"/>
          <w:color w:val="auto"/>
          <w:sz w:val="24"/>
        </w:rPr>
        <w:t>in</w:t>
      </w:r>
      <w:r w:rsidR="00332B3E">
        <w:rPr>
          <w:rFonts w:ascii="Times New Roman" w:hAnsi="Times New Roman" w:cs="Times New Roman"/>
          <w:caps/>
          <w:color w:val="auto"/>
          <w:sz w:val="24"/>
        </w:rPr>
        <w:t xml:space="preserve"> </w:t>
      </w:r>
      <w:r w:rsidR="00122784" w:rsidRPr="00200868">
        <w:rPr>
          <w:rFonts w:ascii="Times New Roman" w:hAnsi="Times New Roman" w:cs="Times New Roman"/>
          <w:color w:val="auto"/>
          <w:sz w:val="24"/>
        </w:rPr>
        <w:t>x</w:t>
      </w:r>
      <w:r w:rsidR="00122784" w:rsidRPr="00F81FC6">
        <w:rPr>
          <w:rFonts w:ascii="Times New Roman" w:hAnsi="Times New Roman" w:cs="Times New Roman"/>
          <w:caps/>
          <w:color w:val="auto"/>
          <w:sz w:val="24"/>
        </w:rPr>
        <w:t xml:space="preserve"> 0.75</w:t>
      </w:r>
      <w:r w:rsidR="00332B3E" w:rsidRPr="00200868">
        <w:rPr>
          <w:rFonts w:ascii="Times New Roman" w:hAnsi="Times New Roman" w:cs="Times New Roman"/>
          <w:color w:val="auto"/>
          <w:sz w:val="24"/>
        </w:rPr>
        <w:t>in</w:t>
      </w:r>
      <w:bookmarkEnd w:id="86"/>
    </w:p>
    <w:p w14:paraId="62EFF109" w14:textId="2D633AD1" w:rsidR="001056FA" w:rsidRPr="00F81FC6" w:rsidRDefault="00E8431C" w:rsidP="00DD7CF9">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The next planar size samples to be looked at </w:t>
      </w:r>
      <w:r w:rsidR="00424546" w:rsidRPr="00F81FC6">
        <w:rPr>
          <w:rFonts w:ascii="Times New Roman" w:hAnsi="Times New Roman" w:cs="Times New Roman"/>
          <w:sz w:val="24"/>
        </w:rPr>
        <w:t>are the 1.00</w:t>
      </w:r>
      <w:r w:rsidR="00332B3E">
        <w:rPr>
          <w:rFonts w:ascii="Times New Roman" w:hAnsi="Times New Roman" w:cs="Times New Roman"/>
          <w:sz w:val="24"/>
        </w:rPr>
        <w:t xml:space="preserve">in </w:t>
      </w:r>
      <w:r w:rsidR="00424546" w:rsidRPr="00F81FC6">
        <w:rPr>
          <w:rFonts w:ascii="Times New Roman" w:hAnsi="Times New Roman" w:cs="Times New Roman"/>
          <w:sz w:val="24"/>
        </w:rPr>
        <w:t>x 0.75</w:t>
      </w:r>
      <w:r w:rsidR="00332B3E">
        <w:rPr>
          <w:rFonts w:ascii="Times New Roman" w:hAnsi="Times New Roman" w:cs="Times New Roman"/>
          <w:sz w:val="24"/>
        </w:rPr>
        <w:t>in</w:t>
      </w:r>
      <w:r w:rsidR="00424546" w:rsidRPr="00F81FC6">
        <w:rPr>
          <w:rFonts w:ascii="Times New Roman" w:hAnsi="Times New Roman" w:cs="Times New Roman"/>
          <w:sz w:val="24"/>
        </w:rPr>
        <w:t xml:space="preserve"> samples. Previously </w:t>
      </w:r>
      <w:r w:rsidRPr="00F81FC6">
        <w:rPr>
          <w:rFonts w:ascii="Times New Roman" w:hAnsi="Times New Roman" w:cs="Times New Roman"/>
          <w:sz w:val="24"/>
        </w:rPr>
        <w:t>based on the validation and c</w:t>
      </w:r>
      <w:r w:rsidR="00424546" w:rsidRPr="00F81FC6">
        <w:rPr>
          <w:rFonts w:ascii="Times New Roman" w:hAnsi="Times New Roman" w:cs="Times New Roman"/>
          <w:sz w:val="24"/>
        </w:rPr>
        <w:t>omparison of the figures for the smaller planar sizes</w:t>
      </w:r>
      <w:r w:rsidR="004835FA" w:rsidRPr="00F81FC6">
        <w:rPr>
          <w:rFonts w:ascii="Times New Roman" w:hAnsi="Times New Roman" w:cs="Times New Roman"/>
          <w:sz w:val="24"/>
        </w:rPr>
        <w:t>,</w:t>
      </w:r>
      <w:r w:rsidRPr="00F81FC6">
        <w:rPr>
          <w:rFonts w:ascii="Times New Roman" w:hAnsi="Times New Roman" w:cs="Times New Roman"/>
          <w:sz w:val="24"/>
        </w:rPr>
        <w:t xml:space="preserve"> the same trend </w:t>
      </w:r>
      <w:r w:rsidR="00424546" w:rsidRPr="00F81FC6">
        <w:rPr>
          <w:rFonts w:ascii="Times New Roman" w:hAnsi="Times New Roman" w:cs="Times New Roman"/>
          <w:sz w:val="24"/>
        </w:rPr>
        <w:t>as the</w:t>
      </w:r>
      <w:r w:rsidRPr="00F81FC6">
        <w:rPr>
          <w:rFonts w:ascii="Times New Roman" w:hAnsi="Times New Roman" w:cs="Times New Roman"/>
          <w:sz w:val="24"/>
        </w:rPr>
        <w:t xml:space="preserve"> 0.75</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w:t>
      </w:r>
      <w:r w:rsidR="00424546" w:rsidRPr="00F81FC6">
        <w:rPr>
          <w:rFonts w:ascii="Times New Roman" w:hAnsi="Times New Roman" w:cs="Times New Roman"/>
          <w:sz w:val="24"/>
        </w:rPr>
        <w:t>planar size should be followed</w:t>
      </w:r>
      <w:r w:rsidRPr="00F81FC6">
        <w:rPr>
          <w:rFonts w:ascii="Times New Roman" w:hAnsi="Times New Roman" w:cs="Times New Roman"/>
          <w:sz w:val="24"/>
        </w:rPr>
        <w:t>. Along with the trend of the data the numbers should be comparable to all the other planar siz</w:t>
      </w:r>
      <w:r w:rsidR="00424546" w:rsidRPr="00F81FC6">
        <w:rPr>
          <w:rFonts w:ascii="Times New Roman" w:hAnsi="Times New Roman" w:cs="Times New Roman"/>
          <w:sz w:val="24"/>
        </w:rPr>
        <w:t>e samples because it was</w:t>
      </w:r>
      <w:r w:rsidRPr="00F81FC6">
        <w:rPr>
          <w:rFonts w:ascii="Times New Roman" w:hAnsi="Times New Roman" w:cs="Times New Roman"/>
          <w:sz w:val="24"/>
        </w:rPr>
        <w:t xml:space="preserve"> established that planar size and thickness result in the </w:t>
      </w:r>
      <w:r w:rsidR="004835FA" w:rsidRPr="00F81FC6">
        <w:rPr>
          <w:rFonts w:ascii="Times New Roman" w:hAnsi="Times New Roman" w:cs="Times New Roman"/>
          <w:sz w:val="24"/>
        </w:rPr>
        <w:t>same</w:t>
      </w:r>
      <w:r w:rsidRPr="00F81FC6">
        <w:rPr>
          <w:rFonts w:ascii="Times New Roman" w:hAnsi="Times New Roman" w:cs="Times New Roman"/>
          <w:sz w:val="24"/>
        </w:rPr>
        <w:t xml:space="preserve"> or little change in, moisture absorption properties.</w:t>
      </w:r>
    </w:p>
    <w:p w14:paraId="29FEC7D4" w14:textId="23DB1AD3" w:rsidR="001050D4" w:rsidRPr="00F81FC6" w:rsidRDefault="00736ADB" w:rsidP="001050D4">
      <w:pPr>
        <w:pStyle w:val="NoSpacing"/>
        <w:spacing w:line="480" w:lineRule="auto"/>
        <w:ind w:firstLine="720"/>
        <w:rPr>
          <w:rFonts w:ascii="Times New Roman" w:hAnsi="Times New Roman" w:cs="Times New Roman"/>
          <w:sz w:val="24"/>
        </w:rPr>
      </w:pPr>
      <w:r>
        <w:rPr>
          <w:rFonts w:ascii="Times New Roman" w:hAnsi="Times New Roman" w:cs="Times New Roman"/>
          <w:sz w:val="24"/>
        </w:rPr>
        <w:t>Figure 52</w:t>
      </w:r>
      <w:r w:rsidR="001050D4" w:rsidRPr="00F81FC6">
        <w:rPr>
          <w:rFonts w:ascii="Times New Roman" w:hAnsi="Times New Roman" w:cs="Times New Roman"/>
          <w:sz w:val="24"/>
        </w:rPr>
        <w:t xml:space="preserve"> shows the comparison between the thickness diffusivity and the nanotube weight content based on the samples with planar size 1.00</w:t>
      </w:r>
      <w:r w:rsidR="00332B3E">
        <w:rPr>
          <w:rFonts w:ascii="Times New Roman" w:hAnsi="Times New Roman" w:cs="Times New Roman"/>
          <w:sz w:val="24"/>
        </w:rPr>
        <w:t xml:space="preserve">in </w:t>
      </w:r>
      <w:r w:rsidR="001050D4" w:rsidRPr="00F81FC6">
        <w:rPr>
          <w:rFonts w:ascii="Times New Roman" w:hAnsi="Times New Roman" w:cs="Times New Roman"/>
          <w:sz w:val="24"/>
        </w:rPr>
        <w:t>x 0.75</w:t>
      </w:r>
      <w:r w:rsidR="00332B3E">
        <w:rPr>
          <w:rFonts w:ascii="Times New Roman" w:hAnsi="Times New Roman" w:cs="Times New Roman"/>
          <w:sz w:val="24"/>
        </w:rPr>
        <w:t>in</w:t>
      </w:r>
      <w:r w:rsidR="001050D4" w:rsidRPr="00F81FC6">
        <w:rPr>
          <w:rFonts w:ascii="Times New Roman" w:hAnsi="Times New Roman" w:cs="Times New Roman"/>
          <w:sz w:val="24"/>
        </w:rPr>
        <w:t xml:space="preserve">. This </w:t>
      </w:r>
      <w:r w:rsidR="001050D4" w:rsidRPr="00F81FC6">
        <w:rPr>
          <w:rFonts w:ascii="Times New Roman" w:hAnsi="Times New Roman" w:cs="Times New Roman"/>
          <w:sz w:val="24"/>
        </w:rPr>
        <w:lastRenderedPageBreak/>
        <w:t>figure should follow a simila</w:t>
      </w:r>
      <w:r>
        <w:rPr>
          <w:rFonts w:ascii="Times New Roman" w:hAnsi="Times New Roman" w:cs="Times New Roman"/>
          <w:sz w:val="24"/>
        </w:rPr>
        <w:t>r pattern to Figure 47</w:t>
      </w:r>
      <w:r w:rsidR="001050D4" w:rsidRPr="00F81FC6">
        <w:rPr>
          <w:rFonts w:ascii="Times New Roman" w:hAnsi="Times New Roman" w:cs="Times New Roman"/>
          <w:sz w:val="24"/>
        </w:rPr>
        <w:t xml:space="preserve"> based on the knowledge that planar size does not affect the moisture </w:t>
      </w:r>
      <w:r w:rsidR="00234AE5" w:rsidRPr="00F81FC6">
        <w:rPr>
          <w:rFonts w:ascii="Times New Roman" w:hAnsi="Times New Roman" w:cs="Times New Roman"/>
          <w:sz w:val="24"/>
        </w:rPr>
        <w:t>absorption properti</w:t>
      </w:r>
      <w:r>
        <w:rPr>
          <w:rFonts w:ascii="Times New Roman" w:hAnsi="Times New Roman" w:cs="Times New Roman"/>
          <w:sz w:val="24"/>
        </w:rPr>
        <w:t>es. Figure 52</w:t>
      </w:r>
      <w:r w:rsidR="001050D4" w:rsidRPr="00F81FC6">
        <w:rPr>
          <w:rFonts w:ascii="Times New Roman" w:hAnsi="Times New Roman" w:cs="Times New Roman"/>
          <w:sz w:val="24"/>
        </w:rPr>
        <w:t xml:space="preserve"> shows the trend for the thickness diffusivity to be an initial decrease until </w:t>
      </w:r>
      <w:r w:rsidR="00424546" w:rsidRPr="00F81FC6">
        <w:rPr>
          <w:rFonts w:ascii="Times New Roman" w:hAnsi="Times New Roman" w:cs="Times New Roman"/>
          <w:sz w:val="24"/>
        </w:rPr>
        <w:t xml:space="preserve">0.5% </w:t>
      </w:r>
      <w:r w:rsidR="001050D4" w:rsidRPr="00F81FC6">
        <w:rPr>
          <w:rFonts w:ascii="Times New Roman" w:hAnsi="Times New Roman" w:cs="Times New Roman"/>
          <w:sz w:val="24"/>
        </w:rPr>
        <w:t>nanotube weight content where it peaks at a lowest point, and then starts an upwards</w:t>
      </w:r>
      <w:r w:rsidR="00424546" w:rsidRPr="00F81FC6">
        <w:rPr>
          <w:rFonts w:ascii="Times New Roman" w:hAnsi="Times New Roman" w:cs="Times New Roman"/>
          <w:sz w:val="24"/>
        </w:rPr>
        <w:t xml:space="preserve"> trajectory that continues </w:t>
      </w:r>
      <w:r w:rsidR="001050D4" w:rsidRPr="00F81FC6">
        <w:rPr>
          <w:rFonts w:ascii="Times New Roman" w:hAnsi="Times New Roman" w:cs="Times New Roman"/>
          <w:sz w:val="24"/>
        </w:rPr>
        <w:t>until the highest nanotube weight content 3.0%. From this figure the optimal amount of nanotubes to decrease thickness diffusivity would be 0.5% by weight. The same statement could have bee</w:t>
      </w:r>
      <w:r w:rsidR="002A5BD1">
        <w:rPr>
          <w:rFonts w:ascii="Times New Roman" w:hAnsi="Times New Roman" w:cs="Times New Roman"/>
          <w:sz w:val="24"/>
        </w:rPr>
        <w:t>n made for the plot in Figure 47</w:t>
      </w:r>
      <w:r w:rsidR="00424546" w:rsidRPr="00F81FC6">
        <w:rPr>
          <w:rFonts w:ascii="Times New Roman" w:hAnsi="Times New Roman" w:cs="Times New Roman"/>
          <w:sz w:val="24"/>
        </w:rPr>
        <w:t xml:space="preserve"> reinforcing the trend</w:t>
      </w:r>
      <w:r w:rsidR="001050D4" w:rsidRPr="00F81FC6">
        <w:rPr>
          <w:rFonts w:ascii="Times New Roman" w:hAnsi="Times New Roman" w:cs="Times New Roman"/>
          <w:sz w:val="24"/>
        </w:rPr>
        <w:t xml:space="preserve">. </w:t>
      </w:r>
    </w:p>
    <w:p w14:paraId="2E44D686" w14:textId="77777777" w:rsidR="00CD1C1D" w:rsidRPr="00F81FC6" w:rsidRDefault="00122784" w:rsidP="00DD7CF9">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1194800F" wp14:editId="090177B9">
            <wp:extent cx="5029200" cy="3200400"/>
            <wp:effectExtent l="0" t="0" r="0" b="0"/>
            <wp:docPr id="313" name="Chart 3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1E6A999" w14:textId="6E3D5959" w:rsidR="00122784" w:rsidRPr="00F81FC6" w:rsidRDefault="00CD1C1D" w:rsidP="00DD7CF9">
      <w:pPr>
        <w:pStyle w:val="Caption"/>
        <w:jc w:val="center"/>
        <w:rPr>
          <w:rFonts w:ascii="Times New Roman" w:hAnsi="Times New Roman" w:cs="Times New Roman"/>
          <w:color w:val="auto"/>
          <w:sz w:val="24"/>
        </w:rPr>
      </w:pPr>
      <w:bookmarkStart w:id="87" w:name="_Toc459060309"/>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52</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between thickness diffusivity for 1.00</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based on nanotube weight content</w:t>
      </w:r>
      <w:bookmarkEnd w:id="87"/>
    </w:p>
    <w:p w14:paraId="29052109" w14:textId="5DF0E563" w:rsidR="001050D4" w:rsidRPr="00F81FC6" w:rsidRDefault="001050D4" w:rsidP="001050D4">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Planar diffusivity based on nanotube weight content for samples of planar size 1.00</w:t>
      </w:r>
      <w:r w:rsidR="00332B3E">
        <w:rPr>
          <w:rFonts w:ascii="Times New Roman" w:hAnsi="Times New Roman" w:cs="Times New Roman"/>
          <w:sz w:val="24"/>
        </w:rPr>
        <w:t xml:space="preserve">in </w:t>
      </w:r>
      <w:r w:rsidR="00234AE5" w:rsidRPr="00F81FC6">
        <w:rPr>
          <w:rFonts w:ascii="Times New Roman" w:hAnsi="Times New Roman" w:cs="Times New Roman"/>
          <w:sz w:val="24"/>
        </w:rPr>
        <w:t>x 0.75</w:t>
      </w:r>
      <w:r w:rsidR="00332B3E">
        <w:rPr>
          <w:rFonts w:ascii="Times New Roman" w:hAnsi="Times New Roman" w:cs="Times New Roman"/>
          <w:sz w:val="24"/>
        </w:rPr>
        <w:t>in</w:t>
      </w:r>
      <w:r w:rsidR="002A5BD1">
        <w:rPr>
          <w:rFonts w:ascii="Times New Roman" w:hAnsi="Times New Roman" w:cs="Times New Roman"/>
          <w:sz w:val="24"/>
        </w:rPr>
        <w:t xml:space="preserve"> can be seen in Figure 53</w:t>
      </w:r>
      <w:r w:rsidR="00424546" w:rsidRPr="00F81FC6">
        <w:rPr>
          <w:rFonts w:ascii="Times New Roman" w:hAnsi="Times New Roman" w:cs="Times New Roman"/>
          <w:sz w:val="24"/>
        </w:rPr>
        <w:t xml:space="preserve">. This figure shows </w:t>
      </w:r>
      <w:r w:rsidRPr="00F81FC6">
        <w:rPr>
          <w:rFonts w:ascii="Times New Roman" w:hAnsi="Times New Roman" w:cs="Times New Roman"/>
          <w:sz w:val="24"/>
        </w:rPr>
        <w:t xml:space="preserve">that there is an initial drop in planar diffusivity between neat epoxy and 0.25% nanotube content. Following </w:t>
      </w:r>
      <w:r w:rsidR="00424546" w:rsidRPr="00F81FC6">
        <w:rPr>
          <w:rFonts w:ascii="Times New Roman" w:hAnsi="Times New Roman" w:cs="Times New Roman"/>
          <w:sz w:val="24"/>
        </w:rPr>
        <w:t xml:space="preserve">this point there is a steep rise in </w:t>
      </w:r>
      <w:r w:rsidRPr="00F81FC6">
        <w:rPr>
          <w:rFonts w:ascii="Times New Roman" w:hAnsi="Times New Roman" w:cs="Times New Roman"/>
          <w:sz w:val="24"/>
        </w:rPr>
        <w:t>planar diffusivity with 0.5% nanotube content which has the highest planar diffusivity between all the nanotube content levels. Once the 0.5% nanotube content hump has bee</w:t>
      </w:r>
      <w:r w:rsidR="004835FA" w:rsidRPr="00F81FC6">
        <w:rPr>
          <w:rFonts w:ascii="Times New Roman" w:hAnsi="Times New Roman" w:cs="Times New Roman"/>
          <w:sz w:val="24"/>
        </w:rPr>
        <w:t>n passed the rest of the data points</w:t>
      </w:r>
      <w:r w:rsidR="00424546" w:rsidRPr="00F81FC6">
        <w:rPr>
          <w:rFonts w:ascii="Times New Roman" w:hAnsi="Times New Roman" w:cs="Times New Roman"/>
          <w:sz w:val="24"/>
        </w:rPr>
        <w:t xml:space="preserve"> show the natural </w:t>
      </w:r>
      <w:r w:rsidR="00424546" w:rsidRPr="00F81FC6">
        <w:rPr>
          <w:rFonts w:ascii="Times New Roman" w:hAnsi="Times New Roman" w:cs="Times New Roman"/>
          <w:sz w:val="24"/>
        </w:rPr>
        <w:lastRenderedPageBreak/>
        <w:t xml:space="preserve">trend of increasing </w:t>
      </w:r>
      <w:r w:rsidRPr="00F81FC6">
        <w:rPr>
          <w:rFonts w:ascii="Times New Roman" w:hAnsi="Times New Roman" w:cs="Times New Roman"/>
          <w:sz w:val="24"/>
        </w:rPr>
        <w:t xml:space="preserve">nanotube content </w:t>
      </w:r>
      <w:r w:rsidR="00424546" w:rsidRPr="00F81FC6">
        <w:rPr>
          <w:rFonts w:ascii="Times New Roman" w:hAnsi="Times New Roman" w:cs="Times New Roman"/>
          <w:sz w:val="24"/>
        </w:rPr>
        <w:t xml:space="preserve">results in </w:t>
      </w:r>
      <w:r w:rsidRPr="00F81FC6">
        <w:rPr>
          <w:rFonts w:ascii="Times New Roman" w:hAnsi="Times New Roman" w:cs="Times New Roman"/>
          <w:sz w:val="24"/>
        </w:rPr>
        <w:t>decreasin</w:t>
      </w:r>
      <w:r w:rsidR="00424546" w:rsidRPr="00F81FC6">
        <w:rPr>
          <w:rFonts w:ascii="Times New Roman" w:hAnsi="Times New Roman" w:cs="Times New Roman"/>
          <w:sz w:val="24"/>
        </w:rPr>
        <w:t>g planar diffusivity, this</w:t>
      </w:r>
      <w:r w:rsidRPr="00F81FC6">
        <w:rPr>
          <w:rFonts w:ascii="Times New Roman" w:hAnsi="Times New Roman" w:cs="Times New Roman"/>
          <w:sz w:val="24"/>
        </w:rPr>
        <w:t xml:space="preserve"> shows the opposite effect of nanotube content on planar diffusivity than it does on thickness diffusivity. As the nanotube content increases the amount of moistur</w:t>
      </w:r>
      <w:r w:rsidR="00D00FE3" w:rsidRPr="00F81FC6">
        <w:rPr>
          <w:rFonts w:ascii="Times New Roman" w:hAnsi="Times New Roman" w:cs="Times New Roman"/>
          <w:sz w:val="24"/>
        </w:rPr>
        <w:t>e that can diffuse</w:t>
      </w:r>
      <w:r w:rsidRPr="00F81FC6">
        <w:rPr>
          <w:rFonts w:ascii="Times New Roman" w:hAnsi="Times New Roman" w:cs="Times New Roman"/>
          <w:sz w:val="24"/>
        </w:rPr>
        <w:t xml:space="preserve"> through the edges will decrease after the initial 0.5% nanotube content. </w:t>
      </w:r>
    </w:p>
    <w:p w14:paraId="44D11090" w14:textId="77777777" w:rsidR="00CD1C1D" w:rsidRPr="00F81FC6" w:rsidRDefault="00122784" w:rsidP="00DD7CF9">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185AB77F" wp14:editId="6B3E3AF5">
            <wp:extent cx="5029200" cy="3200400"/>
            <wp:effectExtent l="0" t="0" r="0" b="0"/>
            <wp:docPr id="314" name="Chart 3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3754A4B" w14:textId="3F60DCFE" w:rsidR="00122784" w:rsidRPr="00F81FC6" w:rsidRDefault="00CD1C1D" w:rsidP="00DD7CF9">
      <w:pPr>
        <w:pStyle w:val="Caption"/>
        <w:jc w:val="center"/>
        <w:rPr>
          <w:rFonts w:ascii="Times New Roman" w:hAnsi="Times New Roman" w:cs="Times New Roman"/>
          <w:color w:val="auto"/>
          <w:sz w:val="24"/>
        </w:rPr>
      </w:pPr>
      <w:bookmarkStart w:id="88" w:name="_Toc459060310"/>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53</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between planar diffusivity for 1.00</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based on nanotube weight content</w:t>
      </w:r>
      <w:bookmarkEnd w:id="88"/>
    </w:p>
    <w:p w14:paraId="65AFDAE3" w14:textId="6BB46B9E" w:rsidR="001050D4" w:rsidRPr="00F81FC6" w:rsidRDefault="001050D4" w:rsidP="001050D4">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Based on the planar size 1.00</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the moisture absorption property β, probability for a bound molecule to become unbound, and the nanotube weight content are compared. Previously this moisture absorption property has shown an increase with increasing nanotube weight co</w:t>
      </w:r>
      <w:r w:rsidR="004F19A7" w:rsidRPr="00F81FC6">
        <w:rPr>
          <w:rFonts w:ascii="Times New Roman" w:hAnsi="Times New Roman" w:cs="Times New Roman"/>
          <w:sz w:val="24"/>
        </w:rPr>
        <w:t xml:space="preserve">ntent, except for the </w:t>
      </w:r>
      <w:r w:rsidRPr="00F81FC6">
        <w:rPr>
          <w:rFonts w:ascii="Times New Roman" w:hAnsi="Times New Roman" w:cs="Times New Roman"/>
          <w:sz w:val="24"/>
        </w:rPr>
        <w:t>initial slight drop at 0.25% na</w:t>
      </w:r>
      <w:r w:rsidR="002A5BD1">
        <w:rPr>
          <w:rFonts w:ascii="Times New Roman" w:hAnsi="Times New Roman" w:cs="Times New Roman"/>
          <w:sz w:val="24"/>
        </w:rPr>
        <w:t>notube weight content. Figure 54</w:t>
      </w:r>
      <w:r w:rsidRPr="00F81FC6">
        <w:rPr>
          <w:rFonts w:ascii="Times New Roman" w:hAnsi="Times New Roman" w:cs="Times New Roman"/>
          <w:sz w:val="24"/>
        </w:rPr>
        <w:t xml:space="preserve"> shows similarities to the previous graphical representation for the smaller planar size, but the 0.25% nanotube content does not show a drop but instead an equal β term to the neat epoxy samples. The 1.5% nanotube content samples, once again, show a large sudden increase that does not seem to fit within the trend developed by the rest of the plot points. Including the 1.5% nanotube weight content </w:t>
      </w:r>
      <w:r w:rsidRPr="00F81FC6">
        <w:rPr>
          <w:rFonts w:ascii="Times New Roman" w:hAnsi="Times New Roman" w:cs="Times New Roman"/>
          <w:sz w:val="24"/>
        </w:rPr>
        <w:lastRenderedPageBreak/>
        <w:t>samples that particular size shows the highest β value, but by disregarding that weight content for the trend to fit more smoothly shows that as the nanotube weight content increases, after the 0.25% nanotube content samples, the probability for the bound molecules to become unbound also increases.</w:t>
      </w:r>
    </w:p>
    <w:p w14:paraId="266D26C9" w14:textId="77777777" w:rsidR="00CD1C1D" w:rsidRPr="00F81FC6" w:rsidRDefault="00122784" w:rsidP="00DD7CF9">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4D68AF35" wp14:editId="441654CD">
            <wp:extent cx="5029200" cy="3200400"/>
            <wp:effectExtent l="0" t="0" r="0" b="0"/>
            <wp:docPr id="315" name="Chart 3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475AB36" w14:textId="7052DDB8" w:rsidR="00122784" w:rsidRPr="00F81FC6" w:rsidRDefault="00CD1C1D" w:rsidP="00DD7CF9">
      <w:pPr>
        <w:pStyle w:val="Caption"/>
        <w:jc w:val="center"/>
        <w:rPr>
          <w:rFonts w:ascii="Times New Roman" w:hAnsi="Times New Roman" w:cs="Times New Roman"/>
          <w:color w:val="auto"/>
          <w:sz w:val="24"/>
        </w:rPr>
      </w:pPr>
      <w:bookmarkStart w:id="89" w:name="_Toc459060311"/>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54</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of the probability for a bound molecule to become unbound for 1.00</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based on nanotube weight content</w:t>
      </w:r>
      <w:bookmarkEnd w:id="89"/>
    </w:p>
    <w:p w14:paraId="71360750" w14:textId="34CD32F5" w:rsidR="00A96411" w:rsidRPr="00F81FC6" w:rsidRDefault="007633F7" w:rsidP="00DD7CF9">
      <w:pPr>
        <w:pStyle w:val="NoSpacing"/>
        <w:spacing w:line="480" w:lineRule="auto"/>
        <w:rPr>
          <w:rFonts w:ascii="Times New Roman" w:hAnsi="Times New Roman" w:cs="Times New Roman"/>
          <w:sz w:val="24"/>
        </w:rPr>
      </w:pPr>
      <w:r w:rsidRPr="00F81FC6">
        <w:rPr>
          <w:rFonts w:ascii="Times New Roman" w:hAnsi="Times New Roman" w:cs="Times New Roman"/>
          <w:sz w:val="24"/>
        </w:rPr>
        <w:tab/>
      </w:r>
      <w:r w:rsidR="000F7AAB" w:rsidRPr="00F81FC6">
        <w:rPr>
          <w:rFonts w:ascii="Times New Roman" w:hAnsi="Times New Roman" w:cs="Times New Roman"/>
          <w:sz w:val="24"/>
        </w:rPr>
        <w:t xml:space="preserve"> </w:t>
      </w:r>
      <w:r w:rsidR="001050D4" w:rsidRPr="00F81FC6">
        <w:rPr>
          <w:rFonts w:ascii="Times New Roman" w:hAnsi="Times New Roman" w:cs="Times New Roman"/>
          <w:sz w:val="24"/>
        </w:rPr>
        <w:t>The probability for an unbound molecule to become bound will ty</w:t>
      </w:r>
      <w:r w:rsidR="00DB6AF5" w:rsidRPr="00F81FC6">
        <w:rPr>
          <w:rFonts w:ascii="Times New Roman" w:hAnsi="Times New Roman" w:cs="Times New Roman"/>
          <w:sz w:val="24"/>
        </w:rPr>
        <w:t xml:space="preserve">pically follow the same </w:t>
      </w:r>
      <w:r w:rsidR="001050D4" w:rsidRPr="00F81FC6">
        <w:rPr>
          <w:rFonts w:ascii="Times New Roman" w:hAnsi="Times New Roman" w:cs="Times New Roman"/>
          <w:sz w:val="24"/>
        </w:rPr>
        <w:t>trend as the probability for a bound molecule to become unbound. For the planar size of 1.00</w:t>
      </w:r>
      <w:r w:rsidR="00332B3E">
        <w:rPr>
          <w:rFonts w:ascii="Times New Roman" w:hAnsi="Times New Roman" w:cs="Times New Roman"/>
          <w:sz w:val="24"/>
        </w:rPr>
        <w:t xml:space="preserve">in </w:t>
      </w:r>
      <w:r w:rsidR="001050D4" w:rsidRPr="00F81FC6">
        <w:rPr>
          <w:rFonts w:ascii="Times New Roman" w:hAnsi="Times New Roman" w:cs="Times New Roman"/>
          <w:sz w:val="24"/>
        </w:rPr>
        <w:t>x 0.75</w:t>
      </w:r>
      <w:r w:rsidR="00332B3E">
        <w:rPr>
          <w:rFonts w:ascii="Times New Roman" w:hAnsi="Times New Roman" w:cs="Times New Roman"/>
          <w:sz w:val="24"/>
        </w:rPr>
        <w:t>in</w:t>
      </w:r>
      <w:r w:rsidR="001050D4" w:rsidRPr="00F81FC6">
        <w:rPr>
          <w:rFonts w:ascii="Times New Roman" w:hAnsi="Times New Roman" w:cs="Times New Roman"/>
          <w:sz w:val="24"/>
        </w:rPr>
        <w:t xml:space="preserve"> the trend shown by the probability for a bound molec</w:t>
      </w:r>
      <w:r w:rsidR="00DB6AF5" w:rsidRPr="00F81FC6">
        <w:rPr>
          <w:rFonts w:ascii="Times New Roman" w:hAnsi="Times New Roman" w:cs="Times New Roman"/>
          <w:sz w:val="24"/>
        </w:rPr>
        <w:t xml:space="preserve">ule to become unbound was </w:t>
      </w:r>
      <w:r w:rsidR="001050D4" w:rsidRPr="00F81FC6">
        <w:rPr>
          <w:rFonts w:ascii="Times New Roman" w:hAnsi="Times New Roman" w:cs="Times New Roman"/>
          <w:sz w:val="24"/>
        </w:rPr>
        <w:t>to have an initial decrease followed by a constant increase with increasing na</w:t>
      </w:r>
      <w:r w:rsidR="00234AE5" w:rsidRPr="00F81FC6">
        <w:rPr>
          <w:rFonts w:ascii="Times New Roman" w:hAnsi="Times New Roman" w:cs="Times New Roman"/>
          <w:sz w:val="24"/>
        </w:rPr>
        <w:t>notube weight content. Figure 5</w:t>
      </w:r>
      <w:r w:rsidR="002A5BD1">
        <w:rPr>
          <w:rFonts w:ascii="Times New Roman" w:hAnsi="Times New Roman" w:cs="Times New Roman"/>
          <w:sz w:val="24"/>
        </w:rPr>
        <w:t>5</w:t>
      </w:r>
      <w:r w:rsidR="001050D4" w:rsidRPr="00F81FC6">
        <w:rPr>
          <w:rFonts w:ascii="Times New Roman" w:hAnsi="Times New Roman" w:cs="Times New Roman"/>
          <w:sz w:val="24"/>
        </w:rPr>
        <w:t xml:space="preserve"> shows that the γ values do, in fact, follow the same trend as the β values. The figu</w:t>
      </w:r>
      <w:r w:rsidR="00DB6AF5" w:rsidRPr="00F81FC6">
        <w:rPr>
          <w:rFonts w:ascii="Times New Roman" w:hAnsi="Times New Roman" w:cs="Times New Roman"/>
          <w:sz w:val="24"/>
        </w:rPr>
        <w:t xml:space="preserve">re shows an initial decrease </w:t>
      </w:r>
      <w:r w:rsidR="001050D4" w:rsidRPr="00F81FC6">
        <w:rPr>
          <w:rFonts w:ascii="Times New Roman" w:hAnsi="Times New Roman" w:cs="Times New Roman"/>
          <w:sz w:val="24"/>
        </w:rPr>
        <w:t>in γ with increasing nanotube weight content—until 0.5% nanotube weight content—followed by a linear increase relationship between γ and nanotube content, besides the 1.5% nanotube content outlier that ha</w:t>
      </w:r>
      <w:r w:rsidR="00DB6AF5" w:rsidRPr="00F81FC6">
        <w:rPr>
          <w:rFonts w:ascii="Times New Roman" w:hAnsi="Times New Roman" w:cs="Times New Roman"/>
          <w:sz w:val="24"/>
        </w:rPr>
        <w:t xml:space="preserve">s been present in many of the </w:t>
      </w:r>
      <w:r w:rsidR="002A5BD1">
        <w:rPr>
          <w:rFonts w:ascii="Times New Roman" w:hAnsi="Times New Roman" w:cs="Times New Roman"/>
          <w:sz w:val="24"/>
        </w:rPr>
        <w:t>relationships. Figure 55</w:t>
      </w:r>
      <w:r w:rsidR="001050D4" w:rsidRPr="00F81FC6">
        <w:rPr>
          <w:rFonts w:ascii="Times New Roman" w:hAnsi="Times New Roman" w:cs="Times New Roman"/>
          <w:sz w:val="24"/>
        </w:rPr>
        <w:t xml:space="preserve"> </w:t>
      </w:r>
      <w:r w:rsidR="001050D4" w:rsidRPr="00F81FC6">
        <w:rPr>
          <w:rFonts w:ascii="Times New Roman" w:hAnsi="Times New Roman" w:cs="Times New Roman"/>
          <w:sz w:val="24"/>
        </w:rPr>
        <w:lastRenderedPageBreak/>
        <w:t>sh</w:t>
      </w:r>
      <w:r w:rsidR="002A5BD1">
        <w:rPr>
          <w:rFonts w:ascii="Times New Roman" w:hAnsi="Times New Roman" w:cs="Times New Roman"/>
          <w:sz w:val="24"/>
        </w:rPr>
        <w:t>ows a similar trend as Figure 50</w:t>
      </w:r>
      <w:r w:rsidR="001050D4" w:rsidRPr="00F81FC6">
        <w:rPr>
          <w:rFonts w:ascii="Times New Roman" w:hAnsi="Times New Roman" w:cs="Times New Roman"/>
          <w:sz w:val="24"/>
        </w:rPr>
        <w:t>, the relationship between the same terms for the 0.75</w:t>
      </w:r>
      <w:r w:rsidR="00332B3E">
        <w:rPr>
          <w:rFonts w:ascii="Times New Roman" w:hAnsi="Times New Roman" w:cs="Times New Roman"/>
          <w:sz w:val="24"/>
        </w:rPr>
        <w:t xml:space="preserve">in </w:t>
      </w:r>
      <w:r w:rsidR="001050D4" w:rsidRPr="00F81FC6">
        <w:rPr>
          <w:rFonts w:ascii="Times New Roman" w:hAnsi="Times New Roman" w:cs="Times New Roman"/>
          <w:sz w:val="24"/>
        </w:rPr>
        <w:t>x 0.75</w:t>
      </w:r>
      <w:r w:rsidR="00332B3E">
        <w:rPr>
          <w:rFonts w:ascii="Times New Roman" w:hAnsi="Times New Roman" w:cs="Times New Roman"/>
          <w:sz w:val="24"/>
        </w:rPr>
        <w:t>in</w:t>
      </w:r>
      <w:r w:rsidR="001050D4" w:rsidRPr="00F81FC6">
        <w:rPr>
          <w:rFonts w:ascii="Times New Roman" w:hAnsi="Times New Roman" w:cs="Times New Roman"/>
          <w:sz w:val="24"/>
        </w:rPr>
        <w:t xml:space="preserve"> planar size samples, further reinforcing the statement that planar size does not affect the moisture absorption properties.</w:t>
      </w:r>
    </w:p>
    <w:p w14:paraId="40C379F4" w14:textId="77777777" w:rsidR="00CD1C1D" w:rsidRPr="00F81FC6" w:rsidRDefault="00122784" w:rsidP="00DD7CF9">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27C0206E" wp14:editId="10A8DB47">
            <wp:extent cx="5029200" cy="3200400"/>
            <wp:effectExtent l="0" t="0" r="0" b="0"/>
            <wp:docPr id="316" name="Chart 3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62A6314" w14:textId="106DF3EC" w:rsidR="00122784" w:rsidRPr="00F81FC6" w:rsidRDefault="00CD1C1D" w:rsidP="00DD7CF9">
      <w:pPr>
        <w:pStyle w:val="Caption"/>
        <w:jc w:val="center"/>
        <w:rPr>
          <w:rFonts w:ascii="Times New Roman" w:hAnsi="Times New Roman" w:cs="Times New Roman"/>
          <w:color w:val="auto"/>
          <w:sz w:val="24"/>
        </w:rPr>
      </w:pPr>
      <w:bookmarkStart w:id="90" w:name="_Toc459060312"/>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55</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of the probability for an unbound molecule to become bound for 1.00</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based on nanotube weight content</w:t>
      </w:r>
      <w:bookmarkEnd w:id="90"/>
    </w:p>
    <w:p w14:paraId="4327BD26" w14:textId="1E07D594" w:rsidR="000F7AAB" w:rsidRPr="00F81FC6" w:rsidRDefault="001050D4" w:rsidP="00DD7CF9">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Previously the trend for the relationship between moisture absorption and nanotube weight content has been an initial decrease in moisture equilibrium followed by an increasing moisture equilibrium with increasing nanotube weight content until 2.0% nanotube content was reached, but 1.5% nanotube content interrupts the trend</w:t>
      </w:r>
      <w:r w:rsidR="00DB6AF5" w:rsidRPr="00F81FC6">
        <w:rPr>
          <w:rFonts w:ascii="Times New Roman" w:hAnsi="Times New Roman" w:cs="Times New Roman"/>
          <w:sz w:val="24"/>
        </w:rPr>
        <w:t>,</w:t>
      </w:r>
      <w:r w:rsidRPr="00F81FC6">
        <w:rPr>
          <w:rFonts w:ascii="Times New Roman" w:hAnsi="Times New Roman" w:cs="Times New Roman"/>
          <w:sz w:val="24"/>
        </w:rPr>
        <w:t xml:space="preserve"> as it has for all of the other moisture absorption propert</w:t>
      </w:r>
      <w:r w:rsidR="002A5BD1">
        <w:rPr>
          <w:rFonts w:ascii="Times New Roman" w:hAnsi="Times New Roman" w:cs="Times New Roman"/>
          <w:sz w:val="24"/>
        </w:rPr>
        <w:t>ies. Figure 56</w:t>
      </w:r>
      <w:r w:rsidRPr="00F81FC6">
        <w:rPr>
          <w:rFonts w:ascii="Times New Roman" w:hAnsi="Times New Roman" w:cs="Times New Roman"/>
          <w:sz w:val="24"/>
        </w:rPr>
        <w:t xml:space="preserve"> shows that the trend for moisture equilibrium and nanotube content relationship holds true for the 1.00</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planar size. The addition of nanotubes shows beneficial effects for the moisture absorption reduction in only the 0.25% nanotube content samples and the 1.5% nanotube content samples. The fabrication of the 1.5% nanotube content samples </w:t>
      </w:r>
      <w:r w:rsidR="004F19A7" w:rsidRPr="00F81FC6">
        <w:rPr>
          <w:rFonts w:ascii="Times New Roman" w:hAnsi="Times New Roman" w:cs="Times New Roman"/>
          <w:sz w:val="24"/>
        </w:rPr>
        <w:t xml:space="preserve">produced less dispersed nanotubes </w:t>
      </w:r>
      <w:r w:rsidRPr="00F81FC6">
        <w:rPr>
          <w:rFonts w:ascii="Times New Roman" w:hAnsi="Times New Roman" w:cs="Times New Roman"/>
          <w:sz w:val="24"/>
        </w:rPr>
        <w:t>than other nanot</w:t>
      </w:r>
      <w:r w:rsidR="004F19A7" w:rsidRPr="00F81FC6">
        <w:rPr>
          <w:rFonts w:ascii="Times New Roman" w:hAnsi="Times New Roman" w:cs="Times New Roman"/>
          <w:sz w:val="24"/>
        </w:rPr>
        <w:t>ube content levels</w:t>
      </w:r>
      <w:r w:rsidRPr="00F81FC6">
        <w:rPr>
          <w:rFonts w:ascii="Times New Roman" w:hAnsi="Times New Roman" w:cs="Times New Roman"/>
          <w:sz w:val="24"/>
        </w:rPr>
        <w:t xml:space="preserve">, resulting in a </w:t>
      </w:r>
      <w:r w:rsidRPr="00F81FC6">
        <w:rPr>
          <w:rFonts w:ascii="Times New Roman" w:hAnsi="Times New Roman" w:cs="Times New Roman"/>
          <w:sz w:val="24"/>
        </w:rPr>
        <w:lastRenderedPageBreak/>
        <w:t>lower moisture equilibrium level. The 0.25% nanotube content, on the other hand, has showed more consistency with trends from moisture properties and nanotube content relationsh</w:t>
      </w:r>
      <w:r w:rsidR="00C93A1D" w:rsidRPr="00F81FC6">
        <w:rPr>
          <w:rFonts w:ascii="Times New Roman" w:hAnsi="Times New Roman" w:cs="Times New Roman"/>
          <w:sz w:val="24"/>
        </w:rPr>
        <w:t xml:space="preserve">ips, and not appearing </w:t>
      </w:r>
      <w:r w:rsidRPr="00F81FC6">
        <w:rPr>
          <w:rFonts w:ascii="Times New Roman" w:hAnsi="Times New Roman" w:cs="Times New Roman"/>
          <w:sz w:val="24"/>
        </w:rPr>
        <w:t xml:space="preserve">as an </w:t>
      </w:r>
      <w:r w:rsidR="00C93A1D" w:rsidRPr="00F81FC6">
        <w:rPr>
          <w:rFonts w:ascii="Times New Roman" w:hAnsi="Times New Roman" w:cs="Times New Roman"/>
          <w:sz w:val="24"/>
        </w:rPr>
        <w:t>outlier</w:t>
      </w:r>
      <w:r w:rsidRPr="00F81FC6">
        <w:rPr>
          <w:rFonts w:ascii="Times New Roman" w:hAnsi="Times New Roman" w:cs="Times New Roman"/>
          <w:sz w:val="24"/>
        </w:rPr>
        <w:t>.</w:t>
      </w:r>
    </w:p>
    <w:p w14:paraId="66902E33" w14:textId="77777777" w:rsidR="00CD1C1D" w:rsidRPr="00F81FC6" w:rsidRDefault="00122784" w:rsidP="00DD7CF9">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38F0F8ED" wp14:editId="0F8A768A">
            <wp:extent cx="5029200" cy="3200400"/>
            <wp:effectExtent l="0" t="0" r="0" b="0"/>
            <wp:docPr id="317" name="Chart 3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4493ABC" w14:textId="1C3DAB42" w:rsidR="00122784" w:rsidRPr="00F81FC6" w:rsidRDefault="00CD1C1D" w:rsidP="00DD7CF9">
      <w:pPr>
        <w:pStyle w:val="Caption"/>
        <w:jc w:val="center"/>
        <w:rPr>
          <w:rFonts w:ascii="Times New Roman" w:hAnsi="Times New Roman" w:cs="Times New Roman"/>
          <w:color w:val="auto"/>
          <w:sz w:val="24"/>
        </w:rPr>
      </w:pPr>
      <w:bookmarkStart w:id="91" w:name="_Toc459060313"/>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56</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between moisture equilibrium for 1.00</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based on nanotube weight content</w:t>
      </w:r>
      <w:bookmarkEnd w:id="91"/>
    </w:p>
    <w:p w14:paraId="485F20D4" w14:textId="2987C69C" w:rsidR="00483E07" w:rsidRPr="00F81FC6" w:rsidRDefault="00483E07" w:rsidP="00DD7CF9">
      <w:pPr>
        <w:pStyle w:val="NoSpacing"/>
        <w:spacing w:line="480" w:lineRule="auto"/>
        <w:rPr>
          <w:rFonts w:ascii="Times New Roman" w:hAnsi="Times New Roman" w:cs="Times New Roman"/>
          <w:sz w:val="24"/>
        </w:rPr>
      </w:pPr>
      <w:r w:rsidRPr="00F81FC6">
        <w:rPr>
          <w:rFonts w:ascii="Times New Roman" w:hAnsi="Times New Roman" w:cs="Times New Roman"/>
          <w:sz w:val="24"/>
        </w:rPr>
        <w:tab/>
      </w:r>
      <w:r w:rsidR="00DD16A0" w:rsidRPr="00F81FC6">
        <w:rPr>
          <w:rFonts w:ascii="Times New Roman" w:hAnsi="Times New Roman" w:cs="Times New Roman"/>
          <w:sz w:val="24"/>
        </w:rPr>
        <w:t xml:space="preserve"> </w:t>
      </w:r>
      <w:r w:rsidR="001050D4" w:rsidRPr="00F81FC6">
        <w:rPr>
          <w:rFonts w:ascii="Times New Roman" w:hAnsi="Times New Roman" w:cs="Times New Roman"/>
          <w:sz w:val="24"/>
        </w:rPr>
        <w:t>Table</w:t>
      </w:r>
      <w:r w:rsidR="00032E91">
        <w:rPr>
          <w:rFonts w:ascii="Times New Roman" w:hAnsi="Times New Roman" w:cs="Times New Roman"/>
          <w:sz w:val="24"/>
        </w:rPr>
        <w:t xml:space="preserve"> 10</w:t>
      </w:r>
      <w:r w:rsidR="001050D4" w:rsidRPr="00F81FC6">
        <w:rPr>
          <w:rFonts w:ascii="Times New Roman" w:hAnsi="Times New Roman" w:cs="Times New Roman"/>
          <w:sz w:val="24"/>
        </w:rPr>
        <w:t xml:space="preserve"> displays the numerical values found for each of the different moisture absorption properties for the 1.00</w:t>
      </w:r>
      <w:r w:rsidR="00332B3E">
        <w:rPr>
          <w:rFonts w:ascii="Times New Roman" w:hAnsi="Times New Roman" w:cs="Times New Roman"/>
          <w:sz w:val="24"/>
        </w:rPr>
        <w:t xml:space="preserve">in </w:t>
      </w:r>
      <w:r w:rsidR="001050D4" w:rsidRPr="00F81FC6">
        <w:rPr>
          <w:rFonts w:ascii="Times New Roman" w:hAnsi="Times New Roman" w:cs="Times New Roman"/>
          <w:sz w:val="24"/>
        </w:rPr>
        <w:t>x 0.75</w:t>
      </w:r>
      <w:r w:rsidR="00332B3E">
        <w:rPr>
          <w:rFonts w:ascii="Times New Roman" w:hAnsi="Times New Roman" w:cs="Times New Roman"/>
          <w:sz w:val="24"/>
        </w:rPr>
        <w:t>in</w:t>
      </w:r>
      <w:r w:rsidR="001050D4" w:rsidRPr="00F81FC6">
        <w:rPr>
          <w:rFonts w:ascii="Times New Roman" w:hAnsi="Times New Roman" w:cs="Times New Roman"/>
          <w:sz w:val="24"/>
        </w:rPr>
        <w:t xml:space="preserve"> planar size samples. The </w:t>
      </w:r>
      <w:r w:rsidR="00C93A1D" w:rsidRPr="00F81FC6">
        <w:rPr>
          <w:rFonts w:ascii="Times New Roman" w:hAnsi="Times New Roman" w:cs="Times New Roman"/>
          <w:sz w:val="24"/>
        </w:rPr>
        <w:t>values for the thickness diffusivity are similar for four out of the seven nanotube contents, but still have</w:t>
      </w:r>
      <w:r w:rsidR="001050D4" w:rsidRPr="00F81FC6">
        <w:rPr>
          <w:rFonts w:ascii="Times New Roman" w:hAnsi="Times New Roman" w:cs="Times New Roman"/>
          <w:sz w:val="24"/>
        </w:rPr>
        <w:t xml:space="preserve"> a 68% d</w:t>
      </w:r>
      <w:r w:rsidR="00C93A1D" w:rsidRPr="00F81FC6">
        <w:rPr>
          <w:rFonts w:ascii="Times New Roman" w:hAnsi="Times New Roman" w:cs="Times New Roman"/>
          <w:sz w:val="24"/>
        </w:rPr>
        <w:t xml:space="preserve">ifference between the highest and </w:t>
      </w:r>
      <w:r w:rsidR="001050D4" w:rsidRPr="00F81FC6">
        <w:rPr>
          <w:rFonts w:ascii="Times New Roman" w:hAnsi="Times New Roman" w:cs="Times New Roman"/>
          <w:sz w:val="24"/>
        </w:rPr>
        <w:t>lowest values, 3.00% and 0.50% nanotube content, respectively. For this planar size the relations</w:t>
      </w:r>
      <w:r w:rsidR="00C93A1D" w:rsidRPr="00F81FC6">
        <w:rPr>
          <w:rFonts w:ascii="Times New Roman" w:hAnsi="Times New Roman" w:cs="Times New Roman"/>
          <w:sz w:val="24"/>
        </w:rPr>
        <w:t xml:space="preserve">hip between the </w:t>
      </w:r>
      <w:r w:rsidR="001050D4" w:rsidRPr="00F81FC6">
        <w:rPr>
          <w:rFonts w:ascii="Times New Roman" w:hAnsi="Times New Roman" w:cs="Times New Roman"/>
          <w:sz w:val="24"/>
        </w:rPr>
        <w:t>diffusion coefficients in thickness and planar size appears for the 0.25% and 2.00% nanotube content samples.</w:t>
      </w:r>
    </w:p>
    <w:p w14:paraId="488269EB" w14:textId="77777777" w:rsidR="00C93A1D" w:rsidRPr="00F81FC6" w:rsidRDefault="00C93A1D" w:rsidP="00DD7CF9">
      <w:pPr>
        <w:pStyle w:val="NoSpacing"/>
        <w:spacing w:line="480" w:lineRule="auto"/>
        <w:rPr>
          <w:rFonts w:ascii="Times New Roman" w:hAnsi="Times New Roman" w:cs="Times New Roman"/>
          <w:sz w:val="24"/>
        </w:rPr>
      </w:pPr>
    </w:p>
    <w:p w14:paraId="4E263EAD" w14:textId="77777777" w:rsidR="00C93A1D" w:rsidRPr="00F81FC6" w:rsidRDefault="00C93A1D" w:rsidP="00DD7CF9">
      <w:pPr>
        <w:pStyle w:val="NoSpacing"/>
        <w:spacing w:line="480" w:lineRule="auto"/>
        <w:rPr>
          <w:rFonts w:ascii="Times New Roman" w:hAnsi="Times New Roman" w:cs="Times New Roman"/>
          <w:sz w:val="24"/>
        </w:rPr>
      </w:pPr>
    </w:p>
    <w:p w14:paraId="047B3964" w14:textId="7CA24297" w:rsidR="00CD1C1D" w:rsidRPr="00F81FC6" w:rsidRDefault="00CD1C1D" w:rsidP="00DD7CF9">
      <w:pPr>
        <w:pStyle w:val="Caption"/>
        <w:keepNext/>
        <w:jc w:val="center"/>
        <w:rPr>
          <w:rFonts w:ascii="Times New Roman" w:hAnsi="Times New Roman" w:cs="Times New Roman"/>
          <w:color w:val="auto"/>
          <w:sz w:val="24"/>
        </w:rPr>
      </w:pPr>
      <w:bookmarkStart w:id="92" w:name="_Toc459061897"/>
      <w:r w:rsidRPr="00F81FC6">
        <w:rPr>
          <w:rFonts w:ascii="Times New Roman" w:hAnsi="Times New Roman" w:cs="Times New Roman"/>
          <w:color w:val="auto"/>
          <w:sz w:val="24"/>
        </w:rPr>
        <w:lastRenderedPageBreak/>
        <w:t xml:space="preserve">Table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Table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10</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Summary of moisture absorption parameters for 1.00</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0.75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with changing nanotube content</w:t>
      </w:r>
      <w:bookmarkEnd w:id="92"/>
    </w:p>
    <w:tbl>
      <w:tblPr>
        <w:tblStyle w:val="TableGrid"/>
        <w:tblW w:w="5000" w:type="pct"/>
        <w:jc w:val="center"/>
        <w:tblLook w:val="04A0" w:firstRow="1" w:lastRow="0" w:firstColumn="1" w:lastColumn="0" w:noHBand="0" w:noVBand="1"/>
      </w:tblPr>
      <w:tblGrid>
        <w:gridCol w:w="1438"/>
        <w:gridCol w:w="1467"/>
        <w:gridCol w:w="1850"/>
        <w:gridCol w:w="1246"/>
        <w:gridCol w:w="1357"/>
        <w:gridCol w:w="1354"/>
      </w:tblGrid>
      <w:tr w:rsidR="00F27942" w:rsidRPr="00F81FC6" w14:paraId="59799AFC" w14:textId="77777777" w:rsidTr="00CD1C1D">
        <w:trPr>
          <w:trHeight w:val="300"/>
          <w:jc w:val="center"/>
        </w:trPr>
        <w:tc>
          <w:tcPr>
            <w:tcW w:w="825" w:type="pct"/>
            <w:noWrap/>
            <w:hideMark/>
          </w:tcPr>
          <w:p w14:paraId="065552AD" w14:textId="77777777" w:rsidR="00F27942" w:rsidRPr="00F81FC6" w:rsidRDefault="00BB6C86" w:rsidP="00DD7CF9">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NT Content</w:t>
            </w:r>
          </w:p>
        </w:tc>
        <w:tc>
          <w:tcPr>
            <w:tcW w:w="842" w:type="pct"/>
            <w:noWrap/>
            <w:hideMark/>
          </w:tcPr>
          <w:p w14:paraId="125163CF" w14:textId="77777777" w:rsidR="00F27942" w:rsidRPr="00F81FC6" w:rsidRDefault="00F27942" w:rsidP="00DD7CF9">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z</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1062" w:type="pct"/>
            <w:noWrap/>
            <w:hideMark/>
          </w:tcPr>
          <w:p w14:paraId="576EAF13" w14:textId="77777777" w:rsidR="00F27942" w:rsidRPr="00F81FC6" w:rsidRDefault="00F27942" w:rsidP="00DD7CF9">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planar</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715" w:type="pct"/>
            <w:noWrap/>
            <w:hideMark/>
          </w:tcPr>
          <w:p w14:paraId="4C3F528E" w14:textId="77777777" w:rsidR="00F27942" w:rsidRPr="00F81FC6" w:rsidRDefault="00F27942" w:rsidP="00DD7CF9">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β (hr</w:t>
            </w:r>
            <w:r w:rsidRPr="00F81FC6">
              <w:rPr>
                <w:rFonts w:ascii="Times New Roman" w:eastAsia="Times New Roman" w:hAnsi="Times New Roman" w:cs="Times New Roman"/>
                <w:b/>
                <w:color w:val="000000"/>
                <w:sz w:val="24"/>
                <w:szCs w:val="24"/>
                <w:vertAlign w:val="superscript"/>
              </w:rPr>
              <w:t>-1</w:t>
            </w:r>
            <w:r w:rsidRPr="00F81FC6">
              <w:rPr>
                <w:rFonts w:ascii="Times New Roman" w:eastAsia="Times New Roman" w:hAnsi="Times New Roman" w:cs="Times New Roman"/>
                <w:b/>
                <w:color w:val="000000"/>
                <w:sz w:val="24"/>
                <w:szCs w:val="24"/>
              </w:rPr>
              <w:t>)</w:t>
            </w:r>
          </w:p>
        </w:tc>
        <w:tc>
          <w:tcPr>
            <w:tcW w:w="779" w:type="pct"/>
            <w:noWrap/>
            <w:hideMark/>
          </w:tcPr>
          <w:p w14:paraId="344EE595" w14:textId="77777777" w:rsidR="00F27942" w:rsidRPr="00F81FC6" w:rsidRDefault="00601E94" w:rsidP="00DD7CF9">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γ</w:t>
            </w:r>
            <w:r w:rsidR="00F27942" w:rsidRPr="00F81FC6">
              <w:rPr>
                <w:rFonts w:ascii="Times New Roman" w:eastAsia="Times New Roman" w:hAnsi="Times New Roman" w:cs="Times New Roman"/>
                <w:b/>
                <w:color w:val="000000"/>
                <w:sz w:val="24"/>
                <w:szCs w:val="24"/>
              </w:rPr>
              <w:t xml:space="preserve"> (hr</w:t>
            </w:r>
            <w:r w:rsidR="00F27942" w:rsidRPr="00F81FC6">
              <w:rPr>
                <w:rFonts w:ascii="Times New Roman" w:eastAsia="Times New Roman" w:hAnsi="Times New Roman" w:cs="Times New Roman"/>
                <w:b/>
                <w:color w:val="000000"/>
                <w:sz w:val="24"/>
                <w:szCs w:val="24"/>
                <w:vertAlign w:val="superscript"/>
              </w:rPr>
              <w:t>-1</w:t>
            </w:r>
            <w:r w:rsidR="00F27942" w:rsidRPr="00F81FC6">
              <w:rPr>
                <w:rFonts w:ascii="Times New Roman" w:eastAsia="Times New Roman" w:hAnsi="Times New Roman" w:cs="Times New Roman"/>
                <w:b/>
                <w:color w:val="000000"/>
                <w:sz w:val="24"/>
                <w:szCs w:val="24"/>
              </w:rPr>
              <w:t>)</w:t>
            </w:r>
          </w:p>
        </w:tc>
        <w:tc>
          <w:tcPr>
            <w:tcW w:w="778" w:type="pct"/>
            <w:noWrap/>
            <w:hideMark/>
          </w:tcPr>
          <w:p w14:paraId="51CA505B" w14:textId="77777777" w:rsidR="00F27942" w:rsidRPr="00F81FC6" w:rsidRDefault="00F27942" w:rsidP="00DD7CF9">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M∞ (%)</w:t>
            </w:r>
          </w:p>
        </w:tc>
      </w:tr>
      <w:tr w:rsidR="00D02A09" w:rsidRPr="00F81FC6" w14:paraId="1BE6B3D2" w14:textId="77777777" w:rsidTr="00CD1C1D">
        <w:trPr>
          <w:trHeight w:val="300"/>
          <w:jc w:val="center"/>
        </w:trPr>
        <w:tc>
          <w:tcPr>
            <w:tcW w:w="825" w:type="pct"/>
            <w:noWrap/>
            <w:hideMark/>
          </w:tcPr>
          <w:p w14:paraId="293B8CEA" w14:textId="77777777" w:rsidR="00D02A09" w:rsidRPr="00F81FC6" w:rsidRDefault="00D02A09" w:rsidP="00DD7CF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w:t>
            </w:r>
          </w:p>
        </w:tc>
        <w:tc>
          <w:tcPr>
            <w:tcW w:w="842" w:type="pct"/>
            <w:noWrap/>
            <w:hideMark/>
          </w:tcPr>
          <w:p w14:paraId="6C99BEE7"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0323BF"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62</w:t>
            </w:r>
            <w:r w:rsidR="000323BF" w:rsidRPr="00F81FC6">
              <w:rPr>
                <w:rFonts w:ascii="Times New Roman" w:eastAsia="Times New Roman" w:hAnsi="Times New Roman" w:cs="Times New Roman"/>
                <w:color w:val="000000"/>
                <w:sz w:val="24"/>
                <w:szCs w:val="24"/>
              </w:rPr>
              <w:t>x10</w:t>
            </w:r>
            <w:r w:rsidR="000323BF" w:rsidRPr="00F81FC6">
              <w:rPr>
                <w:rFonts w:ascii="Times New Roman" w:eastAsia="Times New Roman" w:hAnsi="Times New Roman" w:cs="Times New Roman"/>
                <w:color w:val="000000"/>
                <w:sz w:val="24"/>
                <w:szCs w:val="24"/>
                <w:vertAlign w:val="superscript"/>
              </w:rPr>
              <w:t>-4</w:t>
            </w:r>
          </w:p>
        </w:tc>
        <w:tc>
          <w:tcPr>
            <w:tcW w:w="1062" w:type="pct"/>
            <w:noWrap/>
            <w:hideMark/>
          </w:tcPr>
          <w:p w14:paraId="613D9236"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0323BF" w:rsidRPr="00F81FC6">
              <w:rPr>
                <w:rFonts w:ascii="Times New Roman" w:eastAsia="Times New Roman" w:hAnsi="Times New Roman" w:cs="Times New Roman"/>
                <w:color w:val="000000"/>
                <w:sz w:val="24"/>
                <w:szCs w:val="24"/>
              </w:rPr>
              <w:t>.25x10</w:t>
            </w:r>
            <w:r w:rsidR="000323BF" w:rsidRPr="00F81FC6">
              <w:rPr>
                <w:rFonts w:ascii="Times New Roman" w:eastAsia="Times New Roman" w:hAnsi="Times New Roman" w:cs="Times New Roman"/>
                <w:color w:val="000000"/>
                <w:sz w:val="24"/>
                <w:szCs w:val="24"/>
                <w:vertAlign w:val="superscript"/>
              </w:rPr>
              <w:t>-3</w:t>
            </w:r>
          </w:p>
        </w:tc>
        <w:tc>
          <w:tcPr>
            <w:tcW w:w="715" w:type="pct"/>
            <w:noWrap/>
            <w:hideMark/>
          </w:tcPr>
          <w:p w14:paraId="121F09D8"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5</w:t>
            </w:r>
            <w:r w:rsidR="000323BF"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45</w:t>
            </w:r>
            <w:r w:rsidR="000323BF" w:rsidRPr="00F81FC6">
              <w:rPr>
                <w:rFonts w:ascii="Times New Roman" w:eastAsia="Times New Roman" w:hAnsi="Times New Roman" w:cs="Times New Roman"/>
                <w:color w:val="000000"/>
                <w:sz w:val="24"/>
                <w:szCs w:val="24"/>
              </w:rPr>
              <w:t>x10</w:t>
            </w:r>
            <w:r w:rsidR="000323BF" w:rsidRPr="00F81FC6">
              <w:rPr>
                <w:rFonts w:ascii="Times New Roman" w:eastAsia="Times New Roman" w:hAnsi="Times New Roman" w:cs="Times New Roman"/>
                <w:color w:val="000000"/>
                <w:sz w:val="24"/>
                <w:szCs w:val="24"/>
                <w:vertAlign w:val="superscript"/>
              </w:rPr>
              <w:t>-4</w:t>
            </w:r>
          </w:p>
        </w:tc>
        <w:tc>
          <w:tcPr>
            <w:tcW w:w="779" w:type="pct"/>
            <w:noWrap/>
            <w:hideMark/>
          </w:tcPr>
          <w:p w14:paraId="4BC97058"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0323BF"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26</w:t>
            </w:r>
            <w:r w:rsidR="000323BF" w:rsidRPr="00F81FC6">
              <w:rPr>
                <w:rFonts w:ascii="Times New Roman" w:eastAsia="Times New Roman" w:hAnsi="Times New Roman" w:cs="Times New Roman"/>
                <w:color w:val="000000"/>
                <w:sz w:val="24"/>
                <w:szCs w:val="24"/>
              </w:rPr>
              <w:t>x10</w:t>
            </w:r>
            <w:r w:rsidR="000323BF" w:rsidRPr="00F81FC6">
              <w:rPr>
                <w:rFonts w:ascii="Times New Roman" w:eastAsia="Times New Roman" w:hAnsi="Times New Roman" w:cs="Times New Roman"/>
                <w:color w:val="000000"/>
                <w:sz w:val="24"/>
                <w:szCs w:val="24"/>
                <w:vertAlign w:val="superscript"/>
              </w:rPr>
              <w:t>-4</w:t>
            </w:r>
          </w:p>
        </w:tc>
        <w:tc>
          <w:tcPr>
            <w:tcW w:w="778" w:type="pct"/>
            <w:noWrap/>
            <w:hideMark/>
          </w:tcPr>
          <w:p w14:paraId="09E7C7C0"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1.98</w:t>
            </w:r>
          </w:p>
        </w:tc>
      </w:tr>
      <w:tr w:rsidR="00D02A09" w:rsidRPr="00F81FC6" w14:paraId="1844ECBF" w14:textId="77777777" w:rsidTr="00CD1C1D">
        <w:trPr>
          <w:trHeight w:val="300"/>
          <w:jc w:val="center"/>
        </w:trPr>
        <w:tc>
          <w:tcPr>
            <w:tcW w:w="825" w:type="pct"/>
            <w:noWrap/>
            <w:hideMark/>
          </w:tcPr>
          <w:p w14:paraId="7C8D3310" w14:textId="77777777" w:rsidR="00D02A09" w:rsidRPr="00F81FC6" w:rsidRDefault="00D02A09" w:rsidP="00DD7CF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0.25%</w:t>
            </w:r>
          </w:p>
        </w:tc>
        <w:tc>
          <w:tcPr>
            <w:tcW w:w="842" w:type="pct"/>
            <w:noWrap/>
            <w:hideMark/>
          </w:tcPr>
          <w:p w14:paraId="4FECDA5B"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0323BF"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46</w:t>
            </w:r>
            <w:r w:rsidR="000323BF" w:rsidRPr="00F81FC6">
              <w:rPr>
                <w:rFonts w:ascii="Times New Roman" w:eastAsia="Times New Roman" w:hAnsi="Times New Roman" w:cs="Times New Roman"/>
                <w:color w:val="000000"/>
                <w:sz w:val="24"/>
                <w:szCs w:val="24"/>
              </w:rPr>
              <w:t>x10</w:t>
            </w:r>
            <w:r w:rsidR="000323BF" w:rsidRPr="00F81FC6">
              <w:rPr>
                <w:rFonts w:ascii="Times New Roman" w:eastAsia="Times New Roman" w:hAnsi="Times New Roman" w:cs="Times New Roman"/>
                <w:color w:val="000000"/>
                <w:sz w:val="24"/>
                <w:szCs w:val="24"/>
                <w:vertAlign w:val="superscript"/>
              </w:rPr>
              <w:t>-4</w:t>
            </w:r>
          </w:p>
        </w:tc>
        <w:tc>
          <w:tcPr>
            <w:tcW w:w="1062" w:type="pct"/>
            <w:noWrap/>
            <w:hideMark/>
          </w:tcPr>
          <w:p w14:paraId="4C81C47A"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0323BF"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29</w:t>
            </w:r>
            <w:r w:rsidR="000323BF" w:rsidRPr="00F81FC6">
              <w:rPr>
                <w:rFonts w:ascii="Times New Roman" w:eastAsia="Times New Roman" w:hAnsi="Times New Roman" w:cs="Times New Roman"/>
                <w:color w:val="000000"/>
                <w:sz w:val="24"/>
                <w:szCs w:val="24"/>
              </w:rPr>
              <w:t>x10</w:t>
            </w:r>
            <w:r w:rsidR="000323BF" w:rsidRPr="00F81FC6">
              <w:rPr>
                <w:rFonts w:ascii="Times New Roman" w:eastAsia="Times New Roman" w:hAnsi="Times New Roman" w:cs="Times New Roman"/>
                <w:color w:val="000000"/>
                <w:sz w:val="24"/>
                <w:szCs w:val="24"/>
                <w:vertAlign w:val="superscript"/>
              </w:rPr>
              <w:t>-4</w:t>
            </w:r>
          </w:p>
        </w:tc>
        <w:tc>
          <w:tcPr>
            <w:tcW w:w="715" w:type="pct"/>
            <w:noWrap/>
            <w:hideMark/>
          </w:tcPr>
          <w:p w14:paraId="295B59FB"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5</w:t>
            </w:r>
            <w:r w:rsidR="000323BF"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56</w:t>
            </w:r>
            <w:r w:rsidR="000323BF" w:rsidRPr="00F81FC6">
              <w:rPr>
                <w:rFonts w:ascii="Times New Roman" w:eastAsia="Times New Roman" w:hAnsi="Times New Roman" w:cs="Times New Roman"/>
                <w:color w:val="000000"/>
                <w:sz w:val="24"/>
                <w:szCs w:val="24"/>
              </w:rPr>
              <w:t>x10</w:t>
            </w:r>
            <w:r w:rsidR="000323BF" w:rsidRPr="00F81FC6">
              <w:rPr>
                <w:rFonts w:ascii="Times New Roman" w:eastAsia="Times New Roman" w:hAnsi="Times New Roman" w:cs="Times New Roman"/>
                <w:color w:val="000000"/>
                <w:sz w:val="24"/>
                <w:szCs w:val="24"/>
                <w:vertAlign w:val="superscript"/>
              </w:rPr>
              <w:t>-4</w:t>
            </w:r>
          </w:p>
        </w:tc>
        <w:tc>
          <w:tcPr>
            <w:tcW w:w="779" w:type="pct"/>
            <w:noWrap/>
            <w:hideMark/>
          </w:tcPr>
          <w:p w14:paraId="3097CDF9"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0323BF"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17</w:t>
            </w:r>
            <w:r w:rsidR="000323BF" w:rsidRPr="00F81FC6">
              <w:rPr>
                <w:rFonts w:ascii="Times New Roman" w:eastAsia="Times New Roman" w:hAnsi="Times New Roman" w:cs="Times New Roman"/>
                <w:color w:val="000000"/>
                <w:sz w:val="24"/>
                <w:szCs w:val="24"/>
              </w:rPr>
              <w:t>x10</w:t>
            </w:r>
            <w:r w:rsidR="000323BF" w:rsidRPr="00F81FC6">
              <w:rPr>
                <w:rFonts w:ascii="Times New Roman" w:eastAsia="Times New Roman" w:hAnsi="Times New Roman" w:cs="Times New Roman"/>
                <w:color w:val="000000"/>
                <w:sz w:val="24"/>
                <w:szCs w:val="24"/>
                <w:vertAlign w:val="superscript"/>
              </w:rPr>
              <w:t>-4</w:t>
            </w:r>
          </w:p>
        </w:tc>
        <w:tc>
          <w:tcPr>
            <w:tcW w:w="778" w:type="pct"/>
            <w:noWrap/>
            <w:hideMark/>
          </w:tcPr>
          <w:p w14:paraId="4AC5907D"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1.9</w:t>
            </w:r>
            <w:r w:rsidR="000323BF" w:rsidRPr="00F81FC6">
              <w:rPr>
                <w:rFonts w:ascii="Times New Roman" w:eastAsia="Times New Roman" w:hAnsi="Times New Roman" w:cs="Times New Roman"/>
                <w:color w:val="000000"/>
                <w:sz w:val="24"/>
                <w:szCs w:val="24"/>
              </w:rPr>
              <w:t>7</w:t>
            </w:r>
          </w:p>
        </w:tc>
      </w:tr>
      <w:tr w:rsidR="00D02A09" w:rsidRPr="00F81FC6" w14:paraId="4C7547F7" w14:textId="77777777" w:rsidTr="00CD1C1D">
        <w:trPr>
          <w:trHeight w:val="300"/>
          <w:jc w:val="center"/>
        </w:trPr>
        <w:tc>
          <w:tcPr>
            <w:tcW w:w="825" w:type="pct"/>
            <w:noWrap/>
            <w:hideMark/>
          </w:tcPr>
          <w:p w14:paraId="273B0CFE" w14:textId="77777777" w:rsidR="00D02A09" w:rsidRPr="00F81FC6" w:rsidRDefault="00D02A09" w:rsidP="00DD7CF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0.50%</w:t>
            </w:r>
          </w:p>
        </w:tc>
        <w:tc>
          <w:tcPr>
            <w:tcW w:w="842" w:type="pct"/>
            <w:noWrap/>
            <w:hideMark/>
          </w:tcPr>
          <w:p w14:paraId="1F6E2931"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5</w:t>
            </w:r>
            <w:r w:rsidR="000323BF"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14</w:t>
            </w:r>
            <w:r w:rsidR="000323BF" w:rsidRPr="00F81FC6">
              <w:rPr>
                <w:rFonts w:ascii="Times New Roman" w:eastAsia="Times New Roman" w:hAnsi="Times New Roman" w:cs="Times New Roman"/>
                <w:color w:val="000000"/>
                <w:sz w:val="24"/>
                <w:szCs w:val="24"/>
              </w:rPr>
              <w:t>x10</w:t>
            </w:r>
            <w:r w:rsidR="000323BF" w:rsidRPr="00F81FC6">
              <w:rPr>
                <w:rFonts w:ascii="Times New Roman" w:eastAsia="Times New Roman" w:hAnsi="Times New Roman" w:cs="Times New Roman"/>
                <w:color w:val="000000"/>
                <w:sz w:val="24"/>
                <w:szCs w:val="24"/>
                <w:vertAlign w:val="superscript"/>
              </w:rPr>
              <w:t>-4</w:t>
            </w:r>
          </w:p>
        </w:tc>
        <w:tc>
          <w:tcPr>
            <w:tcW w:w="1062" w:type="pct"/>
            <w:noWrap/>
            <w:hideMark/>
          </w:tcPr>
          <w:p w14:paraId="602F0A20"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3</w:t>
            </w:r>
            <w:r w:rsidR="000323BF" w:rsidRPr="00F81FC6">
              <w:rPr>
                <w:rFonts w:ascii="Times New Roman" w:eastAsia="Times New Roman" w:hAnsi="Times New Roman" w:cs="Times New Roman"/>
                <w:color w:val="000000"/>
                <w:sz w:val="24"/>
                <w:szCs w:val="24"/>
              </w:rPr>
              <w:t>.45x10</w:t>
            </w:r>
            <w:r w:rsidR="000323BF" w:rsidRPr="00F81FC6">
              <w:rPr>
                <w:rFonts w:ascii="Times New Roman" w:eastAsia="Times New Roman" w:hAnsi="Times New Roman" w:cs="Times New Roman"/>
                <w:color w:val="000000"/>
                <w:sz w:val="24"/>
                <w:szCs w:val="24"/>
                <w:vertAlign w:val="superscript"/>
              </w:rPr>
              <w:t>-3</w:t>
            </w:r>
          </w:p>
        </w:tc>
        <w:tc>
          <w:tcPr>
            <w:tcW w:w="715" w:type="pct"/>
            <w:noWrap/>
            <w:hideMark/>
          </w:tcPr>
          <w:p w14:paraId="07A458DA"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7</w:t>
            </w:r>
            <w:r w:rsidR="000323BF"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68</w:t>
            </w:r>
            <w:r w:rsidR="000323BF" w:rsidRPr="00F81FC6">
              <w:rPr>
                <w:rFonts w:ascii="Times New Roman" w:eastAsia="Times New Roman" w:hAnsi="Times New Roman" w:cs="Times New Roman"/>
                <w:color w:val="000000"/>
                <w:sz w:val="24"/>
                <w:szCs w:val="24"/>
              </w:rPr>
              <w:t>x10</w:t>
            </w:r>
            <w:r w:rsidR="000323BF" w:rsidRPr="00F81FC6">
              <w:rPr>
                <w:rFonts w:ascii="Times New Roman" w:eastAsia="Times New Roman" w:hAnsi="Times New Roman" w:cs="Times New Roman"/>
                <w:color w:val="000000"/>
                <w:sz w:val="24"/>
                <w:szCs w:val="24"/>
                <w:vertAlign w:val="superscript"/>
              </w:rPr>
              <w:t>-4</w:t>
            </w:r>
          </w:p>
        </w:tc>
        <w:tc>
          <w:tcPr>
            <w:tcW w:w="779" w:type="pct"/>
            <w:noWrap/>
            <w:hideMark/>
          </w:tcPr>
          <w:p w14:paraId="46F153E6" w14:textId="77777777" w:rsidR="00D02A09" w:rsidRPr="00F81FC6" w:rsidRDefault="000323BF"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5.59x10</w:t>
            </w:r>
            <w:r w:rsidRPr="00F81FC6">
              <w:rPr>
                <w:rFonts w:ascii="Times New Roman" w:eastAsia="Times New Roman" w:hAnsi="Times New Roman" w:cs="Times New Roman"/>
                <w:color w:val="000000"/>
                <w:sz w:val="24"/>
                <w:szCs w:val="24"/>
                <w:vertAlign w:val="superscript"/>
              </w:rPr>
              <w:t>-5</w:t>
            </w:r>
          </w:p>
        </w:tc>
        <w:tc>
          <w:tcPr>
            <w:tcW w:w="778" w:type="pct"/>
            <w:noWrap/>
            <w:hideMark/>
          </w:tcPr>
          <w:p w14:paraId="332C7AF1"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2.02</w:t>
            </w:r>
          </w:p>
        </w:tc>
      </w:tr>
      <w:tr w:rsidR="00D02A09" w:rsidRPr="00F81FC6" w14:paraId="78578945" w14:textId="77777777" w:rsidTr="00CD1C1D">
        <w:trPr>
          <w:trHeight w:val="300"/>
          <w:jc w:val="center"/>
        </w:trPr>
        <w:tc>
          <w:tcPr>
            <w:tcW w:w="825" w:type="pct"/>
            <w:noWrap/>
            <w:hideMark/>
          </w:tcPr>
          <w:p w14:paraId="4A56B575" w14:textId="77777777" w:rsidR="00D02A09" w:rsidRPr="00F81FC6" w:rsidRDefault="00D02A09" w:rsidP="00DD7CF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1.00%</w:t>
            </w:r>
          </w:p>
        </w:tc>
        <w:tc>
          <w:tcPr>
            <w:tcW w:w="842" w:type="pct"/>
            <w:noWrap/>
            <w:hideMark/>
          </w:tcPr>
          <w:p w14:paraId="7B7C2477"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7</w:t>
            </w:r>
            <w:r w:rsidR="000323BF"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93</w:t>
            </w:r>
            <w:r w:rsidR="000323BF" w:rsidRPr="00F81FC6">
              <w:rPr>
                <w:rFonts w:ascii="Times New Roman" w:eastAsia="Times New Roman" w:hAnsi="Times New Roman" w:cs="Times New Roman"/>
                <w:color w:val="000000"/>
                <w:sz w:val="24"/>
                <w:szCs w:val="24"/>
              </w:rPr>
              <w:t>x10</w:t>
            </w:r>
            <w:r w:rsidR="000323BF" w:rsidRPr="00F81FC6">
              <w:rPr>
                <w:rFonts w:ascii="Times New Roman" w:eastAsia="Times New Roman" w:hAnsi="Times New Roman" w:cs="Times New Roman"/>
                <w:color w:val="000000"/>
                <w:sz w:val="24"/>
                <w:szCs w:val="24"/>
                <w:vertAlign w:val="superscript"/>
              </w:rPr>
              <w:t>-4</w:t>
            </w:r>
          </w:p>
        </w:tc>
        <w:tc>
          <w:tcPr>
            <w:tcW w:w="1062" w:type="pct"/>
            <w:noWrap/>
            <w:hideMark/>
          </w:tcPr>
          <w:p w14:paraId="648FD6B3"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0323BF" w:rsidRPr="00F81FC6">
              <w:rPr>
                <w:rFonts w:ascii="Times New Roman" w:eastAsia="Times New Roman" w:hAnsi="Times New Roman" w:cs="Times New Roman"/>
                <w:color w:val="000000"/>
                <w:sz w:val="24"/>
                <w:szCs w:val="24"/>
              </w:rPr>
              <w:t>.80x10</w:t>
            </w:r>
            <w:r w:rsidR="000323BF" w:rsidRPr="00F81FC6">
              <w:rPr>
                <w:rFonts w:ascii="Times New Roman" w:eastAsia="Times New Roman" w:hAnsi="Times New Roman" w:cs="Times New Roman"/>
                <w:color w:val="000000"/>
                <w:sz w:val="24"/>
                <w:szCs w:val="24"/>
                <w:vertAlign w:val="superscript"/>
              </w:rPr>
              <w:t>-3</w:t>
            </w:r>
          </w:p>
        </w:tc>
        <w:tc>
          <w:tcPr>
            <w:tcW w:w="715" w:type="pct"/>
            <w:noWrap/>
            <w:hideMark/>
          </w:tcPr>
          <w:p w14:paraId="7D2C7966"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0323BF"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2</w:t>
            </w:r>
            <w:r w:rsidR="000323BF" w:rsidRPr="00F81FC6">
              <w:rPr>
                <w:rFonts w:ascii="Times New Roman" w:eastAsia="Times New Roman" w:hAnsi="Times New Roman" w:cs="Times New Roman"/>
                <w:color w:val="000000"/>
                <w:sz w:val="24"/>
                <w:szCs w:val="24"/>
              </w:rPr>
              <w:t>0x10</w:t>
            </w:r>
            <w:r w:rsidR="000323BF" w:rsidRPr="00F81FC6">
              <w:rPr>
                <w:rFonts w:ascii="Times New Roman" w:eastAsia="Times New Roman" w:hAnsi="Times New Roman" w:cs="Times New Roman"/>
                <w:color w:val="000000"/>
                <w:sz w:val="24"/>
                <w:szCs w:val="24"/>
                <w:vertAlign w:val="superscript"/>
              </w:rPr>
              <w:t>-4</w:t>
            </w:r>
          </w:p>
        </w:tc>
        <w:tc>
          <w:tcPr>
            <w:tcW w:w="779" w:type="pct"/>
            <w:noWrap/>
            <w:hideMark/>
          </w:tcPr>
          <w:p w14:paraId="2E3A3F3C"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0323BF" w:rsidRPr="00F81FC6">
              <w:rPr>
                <w:rFonts w:ascii="Times New Roman" w:eastAsia="Times New Roman" w:hAnsi="Times New Roman" w:cs="Times New Roman"/>
                <w:color w:val="000000"/>
                <w:sz w:val="24"/>
                <w:szCs w:val="24"/>
              </w:rPr>
              <w:t>.00x10</w:t>
            </w:r>
            <w:r w:rsidR="000323BF" w:rsidRPr="00F81FC6">
              <w:rPr>
                <w:rFonts w:ascii="Times New Roman" w:eastAsia="Times New Roman" w:hAnsi="Times New Roman" w:cs="Times New Roman"/>
                <w:color w:val="000000"/>
                <w:sz w:val="24"/>
                <w:szCs w:val="24"/>
                <w:vertAlign w:val="superscript"/>
              </w:rPr>
              <w:t>-4</w:t>
            </w:r>
          </w:p>
        </w:tc>
        <w:tc>
          <w:tcPr>
            <w:tcW w:w="778" w:type="pct"/>
            <w:noWrap/>
            <w:hideMark/>
          </w:tcPr>
          <w:p w14:paraId="0B9899F8"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2.05</w:t>
            </w:r>
          </w:p>
        </w:tc>
      </w:tr>
      <w:tr w:rsidR="00D02A09" w:rsidRPr="00F81FC6" w14:paraId="006B8FFE" w14:textId="77777777" w:rsidTr="00CD1C1D">
        <w:trPr>
          <w:trHeight w:val="300"/>
          <w:jc w:val="center"/>
        </w:trPr>
        <w:tc>
          <w:tcPr>
            <w:tcW w:w="825" w:type="pct"/>
            <w:noWrap/>
            <w:hideMark/>
          </w:tcPr>
          <w:p w14:paraId="513A1586" w14:textId="77777777" w:rsidR="00D02A09" w:rsidRPr="00F81FC6" w:rsidRDefault="00D02A09" w:rsidP="00DD7CF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1.50%</w:t>
            </w:r>
          </w:p>
        </w:tc>
        <w:tc>
          <w:tcPr>
            <w:tcW w:w="842" w:type="pct"/>
            <w:noWrap/>
            <w:hideMark/>
          </w:tcPr>
          <w:p w14:paraId="3C58A074"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0323BF"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7</w:t>
            </w:r>
            <w:r w:rsidR="000323BF" w:rsidRPr="00F81FC6">
              <w:rPr>
                <w:rFonts w:ascii="Times New Roman" w:eastAsia="Times New Roman" w:hAnsi="Times New Roman" w:cs="Times New Roman"/>
                <w:color w:val="000000"/>
                <w:sz w:val="24"/>
                <w:szCs w:val="24"/>
              </w:rPr>
              <w:t>0x10</w:t>
            </w:r>
            <w:r w:rsidR="000323BF" w:rsidRPr="00F81FC6">
              <w:rPr>
                <w:rFonts w:ascii="Times New Roman" w:eastAsia="Times New Roman" w:hAnsi="Times New Roman" w:cs="Times New Roman"/>
                <w:color w:val="000000"/>
                <w:sz w:val="24"/>
                <w:szCs w:val="24"/>
                <w:vertAlign w:val="superscript"/>
              </w:rPr>
              <w:t>-4</w:t>
            </w:r>
          </w:p>
        </w:tc>
        <w:tc>
          <w:tcPr>
            <w:tcW w:w="1062" w:type="pct"/>
            <w:noWrap/>
            <w:hideMark/>
          </w:tcPr>
          <w:p w14:paraId="2F1055C3"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6</w:t>
            </w:r>
            <w:r w:rsidR="000323BF"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43</w:t>
            </w:r>
            <w:r w:rsidR="000323BF" w:rsidRPr="00F81FC6">
              <w:rPr>
                <w:rFonts w:ascii="Times New Roman" w:eastAsia="Times New Roman" w:hAnsi="Times New Roman" w:cs="Times New Roman"/>
                <w:color w:val="000000"/>
                <w:sz w:val="24"/>
                <w:szCs w:val="24"/>
              </w:rPr>
              <w:t>x10</w:t>
            </w:r>
            <w:r w:rsidR="000323BF" w:rsidRPr="00F81FC6">
              <w:rPr>
                <w:rFonts w:ascii="Times New Roman" w:eastAsia="Times New Roman" w:hAnsi="Times New Roman" w:cs="Times New Roman"/>
                <w:color w:val="000000"/>
                <w:sz w:val="24"/>
                <w:szCs w:val="24"/>
                <w:vertAlign w:val="superscript"/>
              </w:rPr>
              <w:t>-4</w:t>
            </w:r>
          </w:p>
        </w:tc>
        <w:tc>
          <w:tcPr>
            <w:tcW w:w="715" w:type="pct"/>
            <w:noWrap/>
            <w:hideMark/>
          </w:tcPr>
          <w:p w14:paraId="20B6E897"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0323BF"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87</w:t>
            </w:r>
            <w:r w:rsidR="000323BF" w:rsidRPr="00F81FC6">
              <w:rPr>
                <w:rFonts w:ascii="Times New Roman" w:eastAsia="Times New Roman" w:hAnsi="Times New Roman" w:cs="Times New Roman"/>
                <w:color w:val="000000"/>
                <w:sz w:val="24"/>
                <w:szCs w:val="24"/>
              </w:rPr>
              <w:t>x10</w:t>
            </w:r>
            <w:r w:rsidR="000323BF" w:rsidRPr="00F81FC6">
              <w:rPr>
                <w:rFonts w:ascii="Times New Roman" w:eastAsia="Times New Roman" w:hAnsi="Times New Roman" w:cs="Times New Roman"/>
                <w:color w:val="000000"/>
                <w:sz w:val="24"/>
                <w:szCs w:val="24"/>
                <w:vertAlign w:val="superscript"/>
              </w:rPr>
              <w:t>-3</w:t>
            </w:r>
          </w:p>
        </w:tc>
        <w:tc>
          <w:tcPr>
            <w:tcW w:w="779" w:type="pct"/>
            <w:noWrap/>
            <w:hideMark/>
          </w:tcPr>
          <w:p w14:paraId="2405BF06"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6</w:t>
            </w:r>
            <w:r w:rsidR="000323BF"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22</w:t>
            </w:r>
            <w:r w:rsidR="000323BF" w:rsidRPr="00F81FC6">
              <w:rPr>
                <w:rFonts w:ascii="Times New Roman" w:eastAsia="Times New Roman" w:hAnsi="Times New Roman" w:cs="Times New Roman"/>
                <w:color w:val="000000"/>
                <w:sz w:val="24"/>
                <w:szCs w:val="24"/>
              </w:rPr>
              <w:t>x10</w:t>
            </w:r>
            <w:r w:rsidR="000323BF" w:rsidRPr="00F81FC6">
              <w:rPr>
                <w:rFonts w:ascii="Times New Roman" w:eastAsia="Times New Roman" w:hAnsi="Times New Roman" w:cs="Times New Roman"/>
                <w:color w:val="000000"/>
                <w:sz w:val="24"/>
                <w:szCs w:val="24"/>
                <w:vertAlign w:val="superscript"/>
              </w:rPr>
              <w:t>-4</w:t>
            </w:r>
          </w:p>
        </w:tc>
        <w:tc>
          <w:tcPr>
            <w:tcW w:w="778" w:type="pct"/>
            <w:noWrap/>
            <w:hideMark/>
          </w:tcPr>
          <w:p w14:paraId="0B7E1EAD"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1.9</w:t>
            </w:r>
            <w:r w:rsidR="000323BF" w:rsidRPr="00F81FC6">
              <w:rPr>
                <w:rFonts w:ascii="Times New Roman" w:eastAsia="Times New Roman" w:hAnsi="Times New Roman" w:cs="Times New Roman"/>
                <w:color w:val="000000"/>
                <w:sz w:val="24"/>
                <w:szCs w:val="24"/>
              </w:rPr>
              <w:t>1</w:t>
            </w:r>
          </w:p>
        </w:tc>
      </w:tr>
      <w:tr w:rsidR="00D02A09" w:rsidRPr="00F81FC6" w14:paraId="55554A3B" w14:textId="77777777" w:rsidTr="00CD1C1D">
        <w:trPr>
          <w:trHeight w:val="300"/>
          <w:jc w:val="center"/>
        </w:trPr>
        <w:tc>
          <w:tcPr>
            <w:tcW w:w="825" w:type="pct"/>
            <w:noWrap/>
            <w:hideMark/>
          </w:tcPr>
          <w:p w14:paraId="397FBF24" w14:textId="77777777" w:rsidR="00D02A09" w:rsidRPr="00F81FC6" w:rsidRDefault="00D02A09" w:rsidP="00DD7CF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2.00%</w:t>
            </w:r>
          </w:p>
        </w:tc>
        <w:tc>
          <w:tcPr>
            <w:tcW w:w="842" w:type="pct"/>
            <w:noWrap/>
            <w:hideMark/>
          </w:tcPr>
          <w:p w14:paraId="74D4A6F0"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0323BF" w:rsidRPr="00F81FC6">
              <w:rPr>
                <w:rFonts w:ascii="Times New Roman" w:eastAsia="Times New Roman" w:hAnsi="Times New Roman" w:cs="Times New Roman"/>
                <w:color w:val="000000"/>
                <w:sz w:val="24"/>
                <w:szCs w:val="24"/>
              </w:rPr>
              <w:t>.25x10</w:t>
            </w:r>
            <w:r w:rsidR="000323BF" w:rsidRPr="00F81FC6">
              <w:rPr>
                <w:rFonts w:ascii="Times New Roman" w:eastAsia="Times New Roman" w:hAnsi="Times New Roman" w:cs="Times New Roman"/>
                <w:color w:val="000000"/>
                <w:sz w:val="24"/>
                <w:szCs w:val="24"/>
                <w:vertAlign w:val="superscript"/>
              </w:rPr>
              <w:t>-3</w:t>
            </w:r>
          </w:p>
        </w:tc>
        <w:tc>
          <w:tcPr>
            <w:tcW w:w="1062" w:type="pct"/>
            <w:noWrap/>
            <w:hideMark/>
          </w:tcPr>
          <w:p w14:paraId="1D1528D8"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0323BF" w:rsidRPr="00F81FC6">
              <w:rPr>
                <w:rFonts w:ascii="Times New Roman" w:eastAsia="Times New Roman" w:hAnsi="Times New Roman" w:cs="Times New Roman"/>
                <w:color w:val="000000"/>
                <w:sz w:val="24"/>
                <w:szCs w:val="24"/>
              </w:rPr>
              <w:t>.01x10</w:t>
            </w:r>
            <w:r w:rsidR="000323BF" w:rsidRPr="00F81FC6">
              <w:rPr>
                <w:rFonts w:ascii="Times New Roman" w:eastAsia="Times New Roman" w:hAnsi="Times New Roman" w:cs="Times New Roman"/>
                <w:color w:val="000000"/>
                <w:sz w:val="24"/>
                <w:szCs w:val="24"/>
                <w:vertAlign w:val="superscript"/>
              </w:rPr>
              <w:t>-3</w:t>
            </w:r>
          </w:p>
        </w:tc>
        <w:tc>
          <w:tcPr>
            <w:tcW w:w="715" w:type="pct"/>
            <w:noWrap/>
            <w:hideMark/>
          </w:tcPr>
          <w:p w14:paraId="4FCCB06C"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0323BF" w:rsidRPr="00F81FC6">
              <w:rPr>
                <w:rFonts w:ascii="Times New Roman" w:eastAsia="Times New Roman" w:hAnsi="Times New Roman" w:cs="Times New Roman"/>
                <w:color w:val="000000"/>
                <w:sz w:val="24"/>
                <w:szCs w:val="24"/>
              </w:rPr>
              <w:t>.17x10</w:t>
            </w:r>
            <w:r w:rsidR="000323BF" w:rsidRPr="00F81FC6">
              <w:rPr>
                <w:rFonts w:ascii="Times New Roman" w:eastAsia="Times New Roman" w:hAnsi="Times New Roman" w:cs="Times New Roman"/>
                <w:color w:val="000000"/>
                <w:sz w:val="24"/>
                <w:szCs w:val="24"/>
                <w:vertAlign w:val="superscript"/>
              </w:rPr>
              <w:t>-3</w:t>
            </w:r>
          </w:p>
        </w:tc>
        <w:tc>
          <w:tcPr>
            <w:tcW w:w="779" w:type="pct"/>
            <w:noWrap/>
            <w:hideMark/>
          </w:tcPr>
          <w:p w14:paraId="7A9903C9"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5</w:t>
            </w:r>
            <w:r w:rsidR="000323BF"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51</w:t>
            </w:r>
            <w:r w:rsidR="000323BF" w:rsidRPr="00F81FC6">
              <w:rPr>
                <w:rFonts w:ascii="Times New Roman" w:eastAsia="Times New Roman" w:hAnsi="Times New Roman" w:cs="Times New Roman"/>
                <w:color w:val="000000"/>
                <w:sz w:val="24"/>
                <w:szCs w:val="24"/>
              </w:rPr>
              <w:t>x10</w:t>
            </w:r>
            <w:r w:rsidR="000323BF" w:rsidRPr="00F81FC6">
              <w:rPr>
                <w:rFonts w:ascii="Times New Roman" w:eastAsia="Times New Roman" w:hAnsi="Times New Roman" w:cs="Times New Roman"/>
                <w:color w:val="000000"/>
                <w:sz w:val="24"/>
                <w:szCs w:val="24"/>
                <w:vertAlign w:val="superscript"/>
              </w:rPr>
              <w:t>-4</w:t>
            </w:r>
          </w:p>
        </w:tc>
        <w:tc>
          <w:tcPr>
            <w:tcW w:w="778" w:type="pct"/>
            <w:noWrap/>
            <w:hideMark/>
          </w:tcPr>
          <w:p w14:paraId="5B332D14"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2.19</w:t>
            </w:r>
          </w:p>
        </w:tc>
      </w:tr>
      <w:tr w:rsidR="00D02A09" w:rsidRPr="00F81FC6" w14:paraId="6E9B1FDC" w14:textId="77777777" w:rsidTr="00CD1C1D">
        <w:trPr>
          <w:trHeight w:val="300"/>
          <w:jc w:val="center"/>
        </w:trPr>
        <w:tc>
          <w:tcPr>
            <w:tcW w:w="825" w:type="pct"/>
            <w:noWrap/>
            <w:hideMark/>
          </w:tcPr>
          <w:p w14:paraId="440D9DD6" w14:textId="77777777" w:rsidR="00D02A09" w:rsidRPr="00F81FC6" w:rsidRDefault="00D02A09" w:rsidP="00DD7CF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3.00%</w:t>
            </w:r>
          </w:p>
        </w:tc>
        <w:tc>
          <w:tcPr>
            <w:tcW w:w="842" w:type="pct"/>
            <w:noWrap/>
            <w:hideMark/>
          </w:tcPr>
          <w:p w14:paraId="596D03DE"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0323BF" w:rsidRPr="00F81FC6">
              <w:rPr>
                <w:rFonts w:ascii="Times New Roman" w:eastAsia="Times New Roman" w:hAnsi="Times New Roman" w:cs="Times New Roman"/>
                <w:color w:val="000000"/>
                <w:sz w:val="24"/>
                <w:szCs w:val="24"/>
              </w:rPr>
              <w:t>.62x10</w:t>
            </w:r>
            <w:r w:rsidR="000323BF" w:rsidRPr="00F81FC6">
              <w:rPr>
                <w:rFonts w:ascii="Times New Roman" w:eastAsia="Times New Roman" w:hAnsi="Times New Roman" w:cs="Times New Roman"/>
                <w:color w:val="000000"/>
                <w:sz w:val="24"/>
                <w:szCs w:val="24"/>
                <w:vertAlign w:val="superscript"/>
              </w:rPr>
              <w:t>-3</w:t>
            </w:r>
          </w:p>
        </w:tc>
        <w:tc>
          <w:tcPr>
            <w:tcW w:w="1062" w:type="pct"/>
            <w:noWrap/>
            <w:hideMark/>
          </w:tcPr>
          <w:p w14:paraId="463A2F6B"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0323BF"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25</w:t>
            </w:r>
            <w:r w:rsidR="000323BF" w:rsidRPr="00F81FC6">
              <w:rPr>
                <w:rFonts w:ascii="Times New Roman" w:eastAsia="Times New Roman" w:hAnsi="Times New Roman" w:cs="Times New Roman"/>
                <w:color w:val="000000"/>
                <w:sz w:val="24"/>
                <w:szCs w:val="24"/>
              </w:rPr>
              <w:t>x10</w:t>
            </w:r>
            <w:r w:rsidR="000323BF" w:rsidRPr="00F81FC6">
              <w:rPr>
                <w:rFonts w:ascii="Times New Roman" w:eastAsia="Times New Roman" w:hAnsi="Times New Roman" w:cs="Times New Roman"/>
                <w:color w:val="000000"/>
                <w:sz w:val="24"/>
                <w:szCs w:val="24"/>
                <w:vertAlign w:val="superscript"/>
              </w:rPr>
              <w:t>-4</w:t>
            </w:r>
          </w:p>
        </w:tc>
        <w:tc>
          <w:tcPr>
            <w:tcW w:w="715" w:type="pct"/>
            <w:noWrap/>
            <w:hideMark/>
          </w:tcPr>
          <w:p w14:paraId="4139F88F"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0323BF" w:rsidRPr="00F81FC6">
              <w:rPr>
                <w:rFonts w:ascii="Times New Roman" w:eastAsia="Times New Roman" w:hAnsi="Times New Roman" w:cs="Times New Roman"/>
                <w:color w:val="000000"/>
                <w:sz w:val="24"/>
                <w:szCs w:val="24"/>
              </w:rPr>
              <w:t>.41x10</w:t>
            </w:r>
            <w:r w:rsidR="000323BF" w:rsidRPr="00F81FC6">
              <w:rPr>
                <w:rFonts w:ascii="Times New Roman" w:eastAsia="Times New Roman" w:hAnsi="Times New Roman" w:cs="Times New Roman"/>
                <w:color w:val="000000"/>
                <w:sz w:val="24"/>
                <w:szCs w:val="24"/>
                <w:vertAlign w:val="superscript"/>
              </w:rPr>
              <w:t>-3</w:t>
            </w:r>
          </w:p>
        </w:tc>
        <w:tc>
          <w:tcPr>
            <w:tcW w:w="779" w:type="pct"/>
            <w:noWrap/>
            <w:hideMark/>
          </w:tcPr>
          <w:p w14:paraId="680153DF"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8</w:t>
            </w:r>
            <w:r w:rsidR="000323BF" w:rsidRPr="00F81FC6">
              <w:rPr>
                <w:rFonts w:ascii="Times New Roman" w:eastAsia="Times New Roman" w:hAnsi="Times New Roman" w:cs="Times New Roman"/>
                <w:color w:val="000000"/>
                <w:sz w:val="24"/>
                <w:szCs w:val="24"/>
              </w:rPr>
              <w:t>.00x10</w:t>
            </w:r>
            <w:r w:rsidR="000323BF" w:rsidRPr="00F81FC6">
              <w:rPr>
                <w:rFonts w:ascii="Times New Roman" w:eastAsia="Times New Roman" w:hAnsi="Times New Roman" w:cs="Times New Roman"/>
                <w:color w:val="000000"/>
                <w:sz w:val="24"/>
                <w:szCs w:val="24"/>
                <w:vertAlign w:val="superscript"/>
              </w:rPr>
              <w:t>-4</w:t>
            </w:r>
          </w:p>
        </w:tc>
        <w:tc>
          <w:tcPr>
            <w:tcW w:w="778" w:type="pct"/>
            <w:noWrap/>
            <w:hideMark/>
          </w:tcPr>
          <w:p w14:paraId="15FB8E9F" w14:textId="77777777" w:rsidR="00D02A09" w:rsidRPr="00F81FC6" w:rsidRDefault="00D02A09" w:rsidP="00DD7CF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w:t>
            </w:r>
            <w:r w:rsidR="000323BF" w:rsidRPr="00F81FC6">
              <w:rPr>
                <w:rFonts w:ascii="Times New Roman" w:eastAsia="Times New Roman" w:hAnsi="Times New Roman" w:cs="Times New Roman"/>
                <w:color w:val="000000"/>
                <w:sz w:val="24"/>
                <w:szCs w:val="24"/>
              </w:rPr>
              <w:t>8</w:t>
            </w:r>
          </w:p>
        </w:tc>
      </w:tr>
    </w:tbl>
    <w:p w14:paraId="608482AF" w14:textId="77777777" w:rsidR="00CE6258" w:rsidRDefault="00CE6258" w:rsidP="001050D4">
      <w:pPr>
        <w:pStyle w:val="NoSpacing"/>
        <w:spacing w:line="480" w:lineRule="auto"/>
        <w:rPr>
          <w:rFonts w:ascii="Times New Roman" w:hAnsi="Times New Roman" w:cs="Times New Roman"/>
          <w:sz w:val="24"/>
        </w:rPr>
      </w:pPr>
    </w:p>
    <w:p w14:paraId="50221A4E" w14:textId="27E8A40B" w:rsidR="00D02A09" w:rsidRPr="00F81FC6" w:rsidRDefault="00601E94" w:rsidP="001050D4">
      <w:pPr>
        <w:pStyle w:val="NoSpacing"/>
        <w:spacing w:line="480" w:lineRule="auto"/>
        <w:rPr>
          <w:rFonts w:ascii="Times New Roman" w:hAnsi="Times New Roman" w:cs="Times New Roman"/>
          <w:sz w:val="24"/>
        </w:rPr>
      </w:pPr>
      <w:r w:rsidRPr="00F81FC6">
        <w:rPr>
          <w:rFonts w:ascii="Times New Roman" w:hAnsi="Times New Roman" w:cs="Times New Roman"/>
          <w:sz w:val="24"/>
        </w:rPr>
        <w:t xml:space="preserve">Once again the moisture equilibrium values have a peak at 2.00% nanotube content samples with a value of 2.19%, noticeably higher than the rest of the nanotube content samples that typically stay relatively close to each other right around 2.0% moisture content. Similarly to the previous planar size, the β values are shown to consistently be higher values than the γ values, meaning the bound molecules are more likely to become unbound than the unbound molecules are to become bound. </w:t>
      </w:r>
      <w:r w:rsidR="00DD7CF9" w:rsidRPr="00F81FC6">
        <w:rPr>
          <w:rFonts w:ascii="Times New Roman" w:hAnsi="Times New Roman" w:cs="Times New Roman"/>
          <w:sz w:val="24"/>
        </w:rPr>
        <w:t xml:space="preserve">The numerical values </w:t>
      </w:r>
      <w:r w:rsidR="00C93A1D" w:rsidRPr="00F81FC6">
        <w:rPr>
          <w:rFonts w:ascii="Times New Roman" w:hAnsi="Times New Roman" w:cs="Times New Roman"/>
          <w:sz w:val="24"/>
        </w:rPr>
        <w:t xml:space="preserve">of </w:t>
      </w:r>
      <w:r w:rsidR="00DD7CF9" w:rsidRPr="00F81FC6">
        <w:rPr>
          <w:rFonts w:ascii="Times New Roman" w:hAnsi="Times New Roman" w:cs="Times New Roman"/>
          <w:sz w:val="24"/>
        </w:rPr>
        <w:t xml:space="preserve">the trends that were seen when plotting each of the moisture properties against the nanotube weight content </w:t>
      </w:r>
      <w:r w:rsidR="00C93A1D" w:rsidRPr="00F81FC6">
        <w:rPr>
          <w:rFonts w:ascii="Times New Roman" w:hAnsi="Times New Roman" w:cs="Times New Roman"/>
          <w:sz w:val="24"/>
        </w:rPr>
        <w:t>represent</w:t>
      </w:r>
      <w:r w:rsidR="00DD7CF9" w:rsidRPr="00F81FC6">
        <w:rPr>
          <w:rFonts w:ascii="Times New Roman" w:hAnsi="Times New Roman" w:cs="Times New Roman"/>
          <w:sz w:val="24"/>
        </w:rPr>
        <w:t xml:space="preserve"> the percentag</w:t>
      </w:r>
      <w:r w:rsidR="00C93A1D" w:rsidRPr="00F81FC6">
        <w:rPr>
          <w:rFonts w:ascii="Times New Roman" w:hAnsi="Times New Roman" w:cs="Times New Roman"/>
          <w:sz w:val="24"/>
        </w:rPr>
        <w:t>e differences between the property values</w:t>
      </w:r>
      <w:r w:rsidR="00DD7CF9" w:rsidRPr="00F81FC6">
        <w:rPr>
          <w:rFonts w:ascii="Times New Roman" w:hAnsi="Times New Roman" w:cs="Times New Roman"/>
          <w:sz w:val="24"/>
        </w:rPr>
        <w:t xml:space="preserve">. </w:t>
      </w:r>
    </w:p>
    <w:p w14:paraId="47580504" w14:textId="226F93DB" w:rsidR="00B15FFA" w:rsidRPr="00F81FC6" w:rsidRDefault="00C61630" w:rsidP="002611BB">
      <w:pPr>
        <w:pStyle w:val="Heading3"/>
        <w:spacing w:line="480" w:lineRule="auto"/>
        <w:rPr>
          <w:rFonts w:ascii="Times New Roman" w:hAnsi="Times New Roman" w:cs="Times New Roman"/>
          <w:caps/>
          <w:color w:val="auto"/>
          <w:sz w:val="24"/>
        </w:rPr>
      </w:pPr>
      <w:bookmarkStart w:id="93" w:name="_Toc459060248"/>
      <w:r w:rsidRPr="00F81FC6">
        <w:rPr>
          <w:rFonts w:ascii="Times New Roman" w:hAnsi="Times New Roman" w:cs="Times New Roman"/>
          <w:caps/>
          <w:color w:val="auto"/>
          <w:sz w:val="24"/>
        </w:rPr>
        <w:t>3.4</w:t>
      </w:r>
      <w:r w:rsidR="00B67C70" w:rsidRPr="00F81FC6">
        <w:rPr>
          <w:rFonts w:ascii="Times New Roman" w:hAnsi="Times New Roman" w:cs="Times New Roman"/>
          <w:caps/>
          <w:color w:val="auto"/>
          <w:sz w:val="24"/>
        </w:rPr>
        <w:t>.</w:t>
      </w:r>
      <w:r w:rsidR="00122784" w:rsidRPr="00F81FC6">
        <w:rPr>
          <w:rFonts w:ascii="Times New Roman" w:hAnsi="Times New Roman" w:cs="Times New Roman"/>
          <w:caps/>
          <w:color w:val="auto"/>
          <w:sz w:val="24"/>
        </w:rPr>
        <w:t>3</w:t>
      </w:r>
      <w:r w:rsidR="00B15FFA" w:rsidRPr="00F81FC6">
        <w:rPr>
          <w:rFonts w:ascii="Times New Roman" w:hAnsi="Times New Roman" w:cs="Times New Roman"/>
          <w:caps/>
          <w:color w:val="auto"/>
          <w:sz w:val="24"/>
        </w:rPr>
        <w:t xml:space="preserve">. </w:t>
      </w:r>
      <w:r w:rsidR="0001131B">
        <w:rPr>
          <w:rFonts w:ascii="Times New Roman" w:hAnsi="Times New Roman" w:cs="Times New Roman"/>
          <w:caps/>
          <w:color w:val="auto"/>
          <w:sz w:val="24"/>
        </w:rPr>
        <w:t xml:space="preserve">samples with planar size </w:t>
      </w:r>
      <w:r w:rsidR="00200868">
        <w:rPr>
          <w:rFonts w:ascii="Times New Roman" w:hAnsi="Times New Roman" w:cs="Times New Roman"/>
          <w:caps/>
          <w:color w:val="auto"/>
          <w:sz w:val="24"/>
        </w:rPr>
        <w:t xml:space="preserve">of </w:t>
      </w:r>
      <w:r w:rsidR="00B67C70" w:rsidRPr="00F81FC6">
        <w:rPr>
          <w:rFonts w:ascii="Times New Roman" w:hAnsi="Times New Roman" w:cs="Times New Roman"/>
          <w:caps/>
          <w:color w:val="auto"/>
          <w:sz w:val="24"/>
        </w:rPr>
        <w:t>1.25</w:t>
      </w:r>
      <w:r w:rsidR="00332B3E" w:rsidRPr="00200868">
        <w:rPr>
          <w:rFonts w:ascii="Times New Roman" w:hAnsi="Times New Roman" w:cs="Times New Roman"/>
          <w:color w:val="auto"/>
          <w:sz w:val="24"/>
        </w:rPr>
        <w:t>in</w:t>
      </w:r>
      <w:r w:rsidR="00332B3E">
        <w:rPr>
          <w:rFonts w:ascii="Times New Roman" w:hAnsi="Times New Roman" w:cs="Times New Roman"/>
          <w:caps/>
          <w:color w:val="auto"/>
          <w:sz w:val="24"/>
        </w:rPr>
        <w:t xml:space="preserve"> </w:t>
      </w:r>
      <w:r w:rsidR="00B67C70" w:rsidRPr="00200868">
        <w:rPr>
          <w:rFonts w:ascii="Times New Roman" w:hAnsi="Times New Roman" w:cs="Times New Roman"/>
          <w:color w:val="auto"/>
          <w:sz w:val="24"/>
        </w:rPr>
        <w:t>x</w:t>
      </w:r>
      <w:r w:rsidR="00B67C70" w:rsidRPr="00F81FC6">
        <w:rPr>
          <w:rFonts w:ascii="Times New Roman" w:hAnsi="Times New Roman" w:cs="Times New Roman"/>
          <w:caps/>
          <w:color w:val="auto"/>
          <w:sz w:val="24"/>
        </w:rPr>
        <w:t xml:space="preserve"> 1.25</w:t>
      </w:r>
      <w:r w:rsidR="00332B3E" w:rsidRPr="00200868">
        <w:rPr>
          <w:rFonts w:ascii="Times New Roman" w:hAnsi="Times New Roman" w:cs="Times New Roman"/>
          <w:color w:val="auto"/>
          <w:sz w:val="24"/>
        </w:rPr>
        <w:t>in</w:t>
      </w:r>
      <w:bookmarkEnd w:id="93"/>
    </w:p>
    <w:p w14:paraId="16C54CC3" w14:textId="09DF8F34" w:rsidR="00DD7CF9" w:rsidRPr="00F81FC6" w:rsidRDefault="00716C22" w:rsidP="00B15FFA">
      <w:pPr>
        <w:pStyle w:val="NoSpacing"/>
        <w:spacing w:line="480" w:lineRule="auto"/>
        <w:rPr>
          <w:rFonts w:ascii="Times New Roman" w:hAnsi="Times New Roman" w:cs="Times New Roman"/>
          <w:sz w:val="24"/>
        </w:rPr>
      </w:pPr>
      <w:r w:rsidRPr="00F81FC6">
        <w:rPr>
          <w:rFonts w:ascii="Times New Roman" w:hAnsi="Times New Roman" w:cs="Times New Roman"/>
          <w:sz w:val="24"/>
        </w:rPr>
        <w:tab/>
        <w:t>The final planar size from the experiment was the largest planar size, 1.25</w:t>
      </w:r>
      <w:r w:rsidR="00332B3E">
        <w:rPr>
          <w:rFonts w:ascii="Times New Roman" w:hAnsi="Times New Roman" w:cs="Times New Roman"/>
          <w:sz w:val="24"/>
        </w:rPr>
        <w:t xml:space="preserve">in </w:t>
      </w:r>
      <w:r w:rsidRPr="00F81FC6">
        <w:rPr>
          <w:rFonts w:ascii="Times New Roman" w:hAnsi="Times New Roman" w:cs="Times New Roman"/>
          <w:sz w:val="24"/>
        </w:rPr>
        <w:t>x 1.25</w:t>
      </w:r>
      <w:r w:rsidR="00332B3E">
        <w:rPr>
          <w:rFonts w:ascii="Times New Roman" w:hAnsi="Times New Roman" w:cs="Times New Roman"/>
          <w:sz w:val="24"/>
        </w:rPr>
        <w:t>in</w:t>
      </w:r>
      <w:r w:rsidRPr="00F81FC6">
        <w:rPr>
          <w:rFonts w:ascii="Times New Roman" w:hAnsi="Times New Roman" w:cs="Times New Roman"/>
          <w:sz w:val="24"/>
        </w:rPr>
        <w:t xml:space="preserve">. This planar size showed the most consistency within its data because the larger size is more forgiving about small mass changes. Showing the most consistency would suggest that the trends from the previous two planar sizes should be similar, but with a more </w:t>
      </w:r>
      <w:r w:rsidR="00C93A1D" w:rsidRPr="00F81FC6">
        <w:rPr>
          <w:rFonts w:ascii="Times New Roman" w:hAnsi="Times New Roman" w:cs="Times New Roman"/>
          <w:sz w:val="24"/>
        </w:rPr>
        <w:t>stabilized trend with less</w:t>
      </w:r>
      <w:r w:rsidRPr="00F81FC6">
        <w:rPr>
          <w:rFonts w:ascii="Times New Roman" w:hAnsi="Times New Roman" w:cs="Times New Roman"/>
          <w:sz w:val="24"/>
        </w:rPr>
        <w:t xml:space="preserve"> fluctuation. </w:t>
      </w:r>
    </w:p>
    <w:p w14:paraId="2A1E944E" w14:textId="0EF820FF" w:rsidR="001050D4" w:rsidRPr="00F81FC6" w:rsidRDefault="001050D4" w:rsidP="001050D4">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lastRenderedPageBreak/>
        <w:t>The relationship between thickness diffusivity and nanotube weight content for samples with planar size 1.25</w:t>
      </w:r>
      <w:r w:rsidR="00332B3E">
        <w:rPr>
          <w:rFonts w:ascii="Times New Roman" w:hAnsi="Times New Roman" w:cs="Times New Roman"/>
          <w:sz w:val="24"/>
        </w:rPr>
        <w:t xml:space="preserve">in </w:t>
      </w:r>
      <w:r w:rsidRPr="00F81FC6">
        <w:rPr>
          <w:rFonts w:ascii="Times New Roman" w:hAnsi="Times New Roman" w:cs="Times New Roman"/>
          <w:sz w:val="24"/>
        </w:rPr>
        <w:t>x 1.25</w:t>
      </w:r>
      <w:r w:rsidR="00332B3E">
        <w:rPr>
          <w:rFonts w:ascii="Times New Roman" w:hAnsi="Times New Roman" w:cs="Times New Roman"/>
          <w:sz w:val="24"/>
        </w:rPr>
        <w:t>in</w:t>
      </w:r>
      <w:r w:rsidR="00F216C0" w:rsidRPr="00F81FC6">
        <w:rPr>
          <w:rFonts w:ascii="Times New Roman" w:hAnsi="Times New Roman" w:cs="Times New Roman"/>
          <w:sz w:val="24"/>
        </w:rPr>
        <w:t xml:space="preserve"> can be seen in Fi</w:t>
      </w:r>
      <w:r w:rsidR="001251BE" w:rsidRPr="00F81FC6">
        <w:rPr>
          <w:rFonts w:ascii="Times New Roman" w:hAnsi="Times New Roman" w:cs="Times New Roman"/>
          <w:sz w:val="24"/>
        </w:rPr>
        <w:t>gure 5</w:t>
      </w:r>
      <w:r w:rsidR="002A5BD1">
        <w:rPr>
          <w:rFonts w:ascii="Times New Roman" w:hAnsi="Times New Roman" w:cs="Times New Roman"/>
          <w:sz w:val="24"/>
        </w:rPr>
        <w:t>7</w:t>
      </w:r>
      <w:r w:rsidRPr="00F81FC6">
        <w:rPr>
          <w:rFonts w:ascii="Times New Roman" w:hAnsi="Times New Roman" w:cs="Times New Roman"/>
          <w:sz w:val="24"/>
        </w:rPr>
        <w:t>. Commonly, the relationship between these two properties has been an initial decrease in thickness diffusivity followed by a constant increase with increasing na</w:t>
      </w:r>
      <w:r w:rsidR="002A5BD1">
        <w:rPr>
          <w:rFonts w:ascii="Times New Roman" w:hAnsi="Times New Roman" w:cs="Times New Roman"/>
          <w:sz w:val="24"/>
        </w:rPr>
        <w:t>notube weight content. Figure 57</w:t>
      </w:r>
      <w:r w:rsidRPr="00F81FC6">
        <w:rPr>
          <w:rFonts w:ascii="Times New Roman" w:hAnsi="Times New Roman" w:cs="Times New Roman"/>
          <w:sz w:val="24"/>
        </w:rPr>
        <w:t xml:space="preserve"> shows some differences from the previous planar size comparison of the same moisture property. There is not initial drop in this case; instead the first </w:t>
      </w:r>
      <w:r w:rsidR="00C93A1D" w:rsidRPr="00F81FC6">
        <w:rPr>
          <w:rFonts w:ascii="Times New Roman" w:hAnsi="Times New Roman" w:cs="Times New Roman"/>
          <w:sz w:val="24"/>
        </w:rPr>
        <w:t>two samples have an initial rise that</w:t>
      </w:r>
      <w:r w:rsidRPr="00F81FC6">
        <w:rPr>
          <w:rFonts w:ascii="Times New Roman" w:hAnsi="Times New Roman" w:cs="Times New Roman"/>
          <w:sz w:val="24"/>
        </w:rPr>
        <w:t xml:space="preserve"> does not seem to fit well within the trend</w:t>
      </w:r>
      <w:r w:rsidR="00C93A1D" w:rsidRPr="00F81FC6">
        <w:rPr>
          <w:rFonts w:ascii="Times New Roman" w:hAnsi="Times New Roman" w:cs="Times New Roman"/>
          <w:sz w:val="24"/>
        </w:rPr>
        <w:t>,</w:t>
      </w:r>
      <w:r w:rsidRPr="00F81FC6">
        <w:rPr>
          <w:rFonts w:ascii="Times New Roman" w:hAnsi="Times New Roman" w:cs="Times New Roman"/>
          <w:sz w:val="24"/>
        </w:rPr>
        <w:t xml:space="preserve"> followed by the rest of the nanotube weight contents. After the initial jump the 1.0% nanotube content takes its similar path of being similar to the neat epoxy sample, and from this point there is a gradual increase in thickness diffusivity as there is an increase in nanotube weight content. The nanotube content levels from 1.0% to 3.0% follows the same trend as the planar sizes previously shown, reinforcing the idea that from 1.0% nanotube content on there is a relationship of increasing diffusivity with increasing nanotube content. </w:t>
      </w:r>
    </w:p>
    <w:p w14:paraId="722C4867" w14:textId="77777777" w:rsidR="00544FB9" w:rsidRPr="00F81FC6" w:rsidRDefault="00552608" w:rsidP="00544FB9">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4DF248D3" wp14:editId="62E0A56F">
            <wp:extent cx="5029200" cy="3200400"/>
            <wp:effectExtent l="0" t="0" r="0" b="0"/>
            <wp:docPr id="292" name="Chart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7E28FFB" w14:textId="3F75A9C6" w:rsidR="00552608" w:rsidRPr="00F81FC6" w:rsidRDefault="00544FB9" w:rsidP="00544FB9">
      <w:pPr>
        <w:pStyle w:val="Caption"/>
        <w:jc w:val="center"/>
        <w:rPr>
          <w:rFonts w:ascii="Times New Roman" w:hAnsi="Times New Roman" w:cs="Times New Roman"/>
          <w:color w:val="auto"/>
          <w:sz w:val="24"/>
        </w:rPr>
      </w:pPr>
      <w:bookmarkStart w:id="94" w:name="_Toc459060314"/>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57</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between thickness diffusivity for 1.25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1.25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based on nanotube weight content</w:t>
      </w:r>
      <w:bookmarkEnd w:id="94"/>
    </w:p>
    <w:p w14:paraId="39BA4DB3" w14:textId="3D00CC51" w:rsidR="001050D4" w:rsidRPr="00F81FC6" w:rsidRDefault="002A5BD1" w:rsidP="001050D4">
      <w:pPr>
        <w:pStyle w:val="NoSpacing"/>
        <w:spacing w:line="480" w:lineRule="auto"/>
        <w:ind w:firstLine="720"/>
        <w:rPr>
          <w:rFonts w:ascii="Times New Roman" w:hAnsi="Times New Roman" w:cs="Times New Roman"/>
          <w:sz w:val="24"/>
        </w:rPr>
      </w:pPr>
      <w:r>
        <w:rPr>
          <w:rFonts w:ascii="Times New Roman" w:hAnsi="Times New Roman" w:cs="Times New Roman"/>
          <w:sz w:val="24"/>
        </w:rPr>
        <w:t>Figure 58</w:t>
      </w:r>
      <w:r w:rsidR="001050D4" w:rsidRPr="00F81FC6">
        <w:rPr>
          <w:rFonts w:ascii="Times New Roman" w:hAnsi="Times New Roman" w:cs="Times New Roman"/>
          <w:sz w:val="24"/>
        </w:rPr>
        <w:t xml:space="preserve"> shows the relationship between the planar diffusivity and the nanotube weight content. Previously, the relationship has been shown as nanotube weight content increases there in an increase in planar diffusivity until 0.5% nanotube content followed by a decrease </w:t>
      </w:r>
      <w:r w:rsidR="001251BE" w:rsidRPr="00F81FC6">
        <w:rPr>
          <w:rFonts w:ascii="Times New Roman" w:hAnsi="Times New Roman" w:cs="Times New Roman"/>
          <w:sz w:val="24"/>
        </w:rPr>
        <w:t>in planar diffusivity. Figure 5</w:t>
      </w:r>
      <w:r>
        <w:rPr>
          <w:rFonts w:ascii="Times New Roman" w:hAnsi="Times New Roman" w:cs="Times New Roman"/>
          <w:sz w:val="24"/>
        </w:rPr>
        <w:t>8</w:t>
      </w:r>
      <w:r w:rsidR="001050D4" w:rsidRPr="00F81FC6">
        <w:rPr>
          <w:rFonts w:ascii="Times New Roman" w:hAnsi="Times New Roman" w:cs="Times New Roman"/>
          <w:sz w:val="24"/>
        </w:rPr>
        <w:t xml:space="preserve"> shows, in general, the same trend, but with 1.0% nanotube content being the peak of increasing planar diffusivity. Previously the 1.0% nanotube content sample would make a similar jump from the 0.5% nanotube content sample, but in the decreasing direction instead of the increasing direction. The thickness diffusivity showed the first two samples acting differently, but in this case the increase in planar diffusivity value from neat to 0.5% nanotube content stays constant to previous examples reinforcing that the 1.0% nanotube sample shows the differing trend in this case. As expected from the larger planar size samples the consistency from the experimental data has shown an overall closer grouping. </w:t>
      </w:r>
    </w:p>
    <w:p w14:paraId="3B43AABD" w14:textId="77777777" w:rsidR="00544FB9" w:rsidRPr="00F81FC6" w:rsidRDefault="00552608" w:rsidP="00544FB9">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5F378AE8" wp14:editId="70D8E296">
            <wp:extent cx="5029200" cy="3200400"/>
            <wp:effectExtent l="0" t="0" r="0" b="0"/>
            <wp:docPr id="293" name="Chart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DF9DEEA" w14:textId="119583CD" w:rsidR="00552608" w:rsidRPr="00F81FC6" w:rsidRDefault="00544FB9" w:rsidP="00544FB9">
      <w:pPr>
        <w:pStyle w:val="Caption"/>
        <w:jc w:val="center"/>
        <w:rPr>
          <w:rFonts w:ascii="Times New Roman" w:hAnsi="Times New Roman" w:cs="Times New Roman"/>
          <w:color w:val="auto"/>
          <w:sz w:val="24"/>
        </w:rPr>
      </w:pPr>
      <w:bookmarkStart w:id="95" w:name="_Toc459060315"/>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58</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between planar diffusivity for 1.25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1.25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based on nanotube weight content</w:t>
      </w:r>
      <w:bookmarkEnd w:id="95"/>
    </w:p>
    <w:p w14:paraId="65E99112" w14:textId="2BA84AA4" w:rsidR="001050D4" w:rsidRPr="00F81FC6" w:rsidRDefault="001050D4" w:rsidP="001050D4">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The probability for a bound molecule to become unbound, β, always shows an increase with t</w:t>
      </w:r>
      <w:r w:rsidR="003B73D7" w:rsidRPr="00F81FC6">
        <w:rPr>
          <w:rFonts w:ascii="Times New Roman" w:hAnsi="Times New Roman" w:cs="Times New Roman"/>
          <w:sz w:val="24"/>
        </w:rPr>
        <w:t xml:space="preserve">he nanotube weight content </w:t>
      </w:r>
      <w:r w:rsidRPr="00F81FC6">
        <w:rPr>
          <w:rFonts w:ascii="Times New Roman" w:hAnsi="Times New Roman" w:cs="Times New Roman"/>
          <w:sz w:val="24"/>
        </w:rPr>
        <w:t>increasing. Typically, in this term, the 1.5% nanotube content sample will take a drastic jump in comparison to the rest of the β values. The larger planar size does not result in as drastic of a change in trend with the 1.5% nanotube content sample, which was expected based on t</w:t>
      </w:r>
      <w:r w:rsidR="003B73D7" w:rsidRPr="00F81FC6">
        <w:rPr>
          <w:rFonts w:ascii="Times New Roman" w:hAnsi="Times New Roman" w:cs="Times New Roman"/>
          <w:sz w:val="24"/>
        </w:rPr>
        <w:t xml:space="preserve">he </w:t>
      </w:r>
      <w:r w:rsidRPr="00F81FC6">
        <w:rPr>
          <w:rFonts w:ascii="Times New Roman" w:hAnsi="Times New Roman" w:cs="Times New Roman"/>
          <w:sz w:val="24"/>
        </w:rPr>
        <w:t>idea that the flu</w:t>
      </w:r>
      <w:r w:rsidR="003B73D7" w:rsidRPr="00F81FC6">
        <w:rPr>
          <w:rFonts w:ascii="Times New Roman" w:hAnsi="Times New Roman" w:cs="Times New Roman"/>
          <w:sz w:val="24"/>
        </w:rPr>
        <w:t>ctuation should not be as drastic</w:t>
      </w:r>
      <w:r w:rsidRPr="00F81FC6">
        <w:rPr>
          <w:rFonts w:ascii="Times New Roman" w:hAnsi="Times New Roman" w:cs="Times New Roman"/>
          <w:sz w:val="24"/>
        </w:rPr>
        <w:t>. Similarly to the previous moisture absorption property the 1.0% nanotube</w:t>
      </w:r>
      <w:r w:rsidR="003B73D7" w:rsidRPr="00F81FC6">
        <w:rPr>
          <w:rFonts w:ascii="Times New Roman" w:hAnsi="Times New Roman" w:cs="Times New Roman"/>
          <w:sz w:val="24"/>
        </w:rPr>
        <w:t xml:space="preserve"> content shows differences from other planar sizes</w:t>
      </w:r>
      <w:r w:rsidRPr="00F81FC6">
        <w:rPr>
          <w:rFonts w:ascii="Times New Roman" w:hAnsi="Times New Roman" w:cs="Times New Roman"/>
          <w:sz w:val="24"/>
        </w:rPr>
        <w:t>, instead of having an increase from the 0.5% nanotube content samples</w:t>
      </w:r>
      <w:r w:rsidR="003B73D7" w:rsidRPr="00F81FC6">
        <w:rPr>
          <w:rFonts w:ascii="Times New Roman" w:hAnsi="Times New Roman" w:cs="Times New Roman"/>
          <w:sz w:val="24"/>
        </w:rPr>
        <w:t>,</w:t>
      </w:r>
      <w:r w:rsidRPr="00F81FC6">
        <w:rPr>
          <w:rFonts w:ascii="Times New Roman" w:hAnsi="Times New Roman" w:cs="Times New Roman"/>
          <w:sz w:val="24"/>
        </w:rPr>
        <w:t xml:space="preserve"> the 1.0% nanotube content samples decrease back to the level of the neat epoxy. Although the data appear</w:t>
      </w:r>
      <w:r w:rsidR="003B73D7" w:rsidRPr="00F81FC6">
        <w:rPr>
          <w:rFonts w:ascii="Times New Roman" w:hAnsi="Times New Roman" w:cs="Times New Roman"/>
          <w:sz w:val="24"/>
        </w:rPr>
        <w:t xml:space="preserve">s to be </w:t>
      </w:r>
      <w:r w:rsidRPr="00F81FC6">
        <w:rPr>
          <w:rFonts w:ascii="Times New Roman" w:hAnsi="Times New Roman" w:cs="Times New Roman"/>
          <w:sz w:val="24"/>
        </w:rPr>
        <w:t>more grouped than in previous cases, the typical drastic increase in β from the 1.5% nanotube content skews the data, but the rest of the values show similar increases to previous planar sizes.</w:t>
      </w:r>
    </w:p>
    <w:p w14:paraId="4C6F461E" w14:textId="77777777" w:rsidR="00544FB9" w:rsidRPr="00F81FC6" w:rsidRDefault="00552608" w:rsidP="00544FB9">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4B797B71" wp14:editId="0E818E12">
            <wp:extent cx="5029200" cy="3200400"/>
            <wp:effectExtent l="0" t="0" r="0" b="0"/>
            <wp:docPr id="294" name="Chart 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3E1B9EC" w14:textId="591C3423" w:rsidR="00552608" w:rsidRPr="00F81FC6" w:rsidRDefault="00544FB9" w:rsidP="00544FB9">
      <w:pPr>
        <w:pStyle w:val="Caption"/>
        <w:jc w:val="center"/>
        <w:rPr>
          <w:rFonts w:ascii="Times New Roman" w:hAnsi="Times New Roman" w:cs="Times New Roman"/>
          <w:color w:val="auto"/>
          <w:sz w:val="24"/>
          <w:szCs w:val="24"/>
        </w:rPr>
      </w:pPr>
      <w:bookmarkStart w:id="96" w:name="_Toc459060316"/>
      <w:r w:rsidRPr="00F81FC6">
        <w:rPr>
          <w:rFonts w:ascii="Times New Roman" w:hAnsi="Times New Roman" w:cs="Times New Roman"/>
          <w:color w:val="auto"/>
          <w:sz w:val="24"/>
          <w:szCs w:val="24"/>
        </w:rPr>
        <w:t xml:space="preserve">Figure </w:t>
      </w:r>
      <w:r w:rsidRPr="00F81FC6">
        <w:rPr>
          <w:rFonts w:ascii="Times New Roman" w:hAnsi="Times New Roman" w:cs="Times New Roman"/>
          <w:color w:val="auto"/>
          <w:sz w:val="24"/>
          <w:szCs w:val="24"/>
        </w:rPr>
        <w:fldChar w:fldCharType="begin"/>
      </w:r>
      <w:r w:rsidRPr="00F81FC6">
        <w:rPr>
          <w:rFonts w:ascii="Times New Roman" w:hAnsi="Times New Roman" w:cs="Times New Roman"/>
          <w:color w:val="auto"/>
          <w:sz w:val="24"/>
          <w:szCs w:val="24"/>
        </w:rPr>
        <w:instrText xml:space="preserve"> SEQ Figure \* ARABIC </w:instrText>
      </w:r>
      <w:r w:rsidRPr="00F81FC6">
        <w:rPr>
          <w:rFonts w:ascii="Times New Roman" w:hAnsi="Times New Roman" w:cs="Times New Roman"/>
          <w:color w:val="auto"/>
          <w:sz w:val="24"/>
          <w:szCs w:val="24"/>
        </w:rPr>
        <w:fldChar w:fldCharType="separate"/>
      </w:r>
      <w:r w:rsidR="00BF0CE4">
        <w:rPr>
          <w:rFonts w:ascii="Times New Roman" w:hAnsi="Times New Roman" w:cs="Times New Roman"/>
          <w:noProof/>
          <w:color w:val="auto"/>
          <w:sz w:val="24"/>
          <w:szCs w:val="24"/>
        </w:rPr>
        <w:t>59</w:t>
      </w:r>
      <w:r w:rsidRPr="00F81FC6">
        <w:rPr>
          <w:rFonts w:ascii="Times New Roman" w:hAnsi="Times New Roman" w:cs="Times New Roman"/>
          <w:color w:val="auto"/>
          <w:sz w:val="24"/>
          <w:szCs w:val="24"/>
        </w:rPr>
        <w:fldChar w:fldCharType="end"/>
      </w:r>
      <w:r w:rsidRPr="00F81FC6">
        <w:rPr>
          <w:rFonts w:ascii="Times New Roman" w:hAnsi="Times New Roman" w:cs="Times New Roman"/>
          <w:color w:val="auto"/>
          <w:sz w:val="24"/>
          <w:szCs w:val="24"/>
        </w:rPr>
        <w:t>: Comparison of the probability for a bound molecule to become unbound for 1.25</w:t>
      </w:r>
      <w:r w:rsidR="00332B3E">
        <w:rPr>
          <w:rFonts w:ascii="Times New Roman" w:hAnsi="Times New Roman" w:cs="Times New Roman"/>
          <w:color w:val="auto"/>
          <w:sz w:val="24"/>
          <w:szCs w:val="24"/>
        </w:rPr>
        <w:t xml:space="preserve">in </w:t>
      </w:r>
      <w:r w:rsidRPr="00F81FC6">
        <w:rPr>
          <w:rFonts w:ascii="Times New Roman" w:hAnsi="Times New Roman" w:cs="Times New Roman"/>
          <w:color w:val="auto"/>
          <w:sz w:val="24"/>
          <w:szCs w:val="24"/>
        </w:rPr>
        <w:t>x 1.25</w:t>
      </w:r>
      <w:r w:rsidR="00332B3E">
        <w:rPr>
          <w:rFonts w:ascii="Times New Roman" w:hAnsi="Times New Roman" w:cs="Times New Roman"/>
          <w:color w:val="auto"/>
          <w:sz w:val="24"/>
          <w:szCs w:val="24"/>
        </w:rPr>
        <w:t>in</w:t>
      </w:r>
      <w:r w:rsidRPr="00F81FC6">
        <w:rPr>
          <w:rFonts w:ascii="Times New Roman" w:hAnsi="Times New Roman" w:cs="Times New Roman"/>
          <w:color w:val="auto"/>
          <w:sz w:val="24"/>
          <w:szCs w:val="24"/>
        </w:rPr>
        <w:t xml:space="preserve"> planar size samples based on nanotube weight content</w:t>
      </w:r>
      <w:bookmarkEnd w:id="96"/>
    </w:p>
    <w:p w14:paraId="65A68872" w14:textId="564A8B19" w:rsidR="008666DB" w:rsidRPr="00F81FC6" w:rsidRDefault="001050D4" w:rsidP="008666DB">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For the previous two planar sizes the γ term, probability for an unbound molecule to become bound, has shown an initial small decrease followed by a constant increase for increasing na</w:t>
      </w:r>
      <w:r w:rsidR="002A5BD1">
        <w:rPr>
          <w:rFonts w:ascii="Times New Roman" w:hAnsi="Times New Roman" w:cs="Times New Roman"/>
          <w:sz w:val="24"/>
        </w:rPr>
        <w:t>notube weight content. Figure 60</w:t>
      </w:r>
      <w:r w:rsidRPr="00F81FC6">
        <w:rPr>
          <w:rFonts w:ascii="Times New Roman" w:hAnsi="Times New Roman" w:cs="Times New Roman"/>
          <w:sz w:val="24"/>
        </w:rPr>
        <w:t xml:space="preserve"> shows the relationship between γ and nanotube weight content. The general trend for this relationship for the 1.25</w:t>
      </w:r>
      <w:r w:rsidR="00332B3E">
        <w:rPr>
          <w:rFonts w:ascii="Times New Roman" w:hAnsi="Times New Roman" w:cs="Times New Roman"/>
          <w:sz w:val="24"/>
        </w:rPr>
        <w:t xml:space="preserve">in </w:t>
      </w:r>
      <w:r w:rsidRPr="00F81FC6">
        <w:rPr>
          <w:rFonts w:ascii="Times New Roman" w:hAnsi="Times New Roman" w:cs="Times New Roman"/>
          <w:sz w:val="24"/>
        </w:rPr>
        <w:t>x 1.25</w:t>
      </w:r>
      <w:r w:rsidR="00332B3E">
        <w:rPr>
          <w:rFonts w:ascii="Times New Roman" w:hAnsi="Times New Roman" w:cs="Times New Roman"/>
          <w:sz w:val="24"/>
        </w:rPr>
        <w:t>in</w:t>
      </w:r>
      <w:r w:rsidRPr="00F81FC6">
        <w:rPr>
          <w:rFonts w:ascii="Times New Roman" w:hAnsi="Times New Roman" w:cs="Times New Roman"/>
          <w:sz w:val="24"/>
        </w:rPr>
        <w:t xml:space="preserve"> planar size samples shows a constant increase with increasing nanotube weight content. Typically the 0.5% nanotube content samples have shown a decrease in γ instead of the incr</w:t>
      </w:r>
      <w:r w:rsidR="002A5BD1">
        <w:rPr>
          <w:rFonts w:ascii="Times New Roman" w:hAnsi="Times New Roman" w:cs="Times New Roman"/>
          <w:sz w:val="24"/>
        </w:rPr>
        <w:t>ease that was shown in Figure 60</w:t>
      </w:r>
      <w:r w:rsidRPr="00F81FC6">
        <w:rPr>
          <w:rFonts w:ascii="Times New Roman" w:hAnsi="Times New Roman" w:cs="Times New Roman"/>
          <w:sz w:val="24"/>
        </w:rPr>
        <w:t>. The unexpected behavior for this planar size has been for the 0.5% and 1.0% nanotube content samples. All of the sample with similar thicknesses and nanotube contents come from the same main laminate so an explanation for a situation where trends are different would be the samples did not have a homogeneous nanotube dispersion and instead potential clusters of nanotubes are present. The 1.5% nanotube content samples also show a less drastic jump from the trend as was shown in the β value as well.</w:t>
      </w:r>
    </w:p>
    <w:p w14:paraId="40CD64F7" w14:textId="77777777" w:rsidR="00544FB9" w:rsidRPr="00F81FC6" w:rsidRDefault="00552608" w:rsidP="00544FB9">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1B341139" wp14:editId="37857287">
            <wp:extent cx="5029200" cy="3200400"/>
            <wp:effectExtent l="0" t="0" r="0" b="0"/>
            <wp:docPr id="295" name="Chart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2A7329F" w14:textId="30A0CCA9" w:rsidR="00552608" w:rsidRPr="00F81FC6" w:rsidRDefault="00544FB9" w:rsidP="00544FB9">
      <w:pPr>
        <w:pStyle w:val="Caption"/>
        <w:jc w:val="center"/>
        <w:rPr>
          <w:rFonts w:ascii="Times New Roman" w:hAnsi="Times New Roman" w:cs="Times New Roman"/>
          <w:color w:val="auto"/>
          <w:sz w:val="24"/>
        </w:rPr>
      </w:pPr>
      <w:bookmarkStart w:id="97" w:name="_Toc459060317"/>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60</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of the probability for an unbound molecule to become bound for 1.25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1.25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based on nanotube weight content</w:t>
      </w:r>
      <w:bookmarkEnd w:id="97"/>
    </w:p>
    <w:p w14:paraId="034DBDE8" w14:textId="692F8B1A" w:rsidR="005A612D" w:rsidRPr="00F81FC6" w:rsidRDefault="001050D4" w:rsidP="001050D4">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Moisture equilibrium’s relationship with the nanotube weight content has gen</w:t>
      </w:r>
      <w:r w:rsidR="003B73D7" w:rsidRPr="00F81FC6">
        <w:rPr>
          <w:rFonts w:ascii="Times New Roman" w:hAnsi="Times New Roman" w:cs="Times New Roman"/>
          <w:sz w:val="24"/>
        </w:rPr>
        <w:t>eral been an initial dip followed</w:t>
      </w:r>
      <w:r w:rsidRPr="00F81FC6">
        <w:rPr>
          <w:rFonts w:ascii="Times New Roman" w:hAnsi="Times New Roman" w:cs="Times New Roman"/>
          <w:sz w:val="24"/>
        </w:rPr>
        <w:t xml:space="preserve"> by a parabolic relationship with a consistent drop in moisture equilibrium value from the 1.5% nanotube content samples. From the previous moisture absorption properties relationships with nanotube weight content at 1.25</w:t>
      </w:r>
      <w:r w:rsidR="00332B3E">
        <w:rPr>
          <w:rFonts w:ascii="Times New Roman" w:hAnsi="Times New Roman" w:cs="Times New Roman"/>
          <w:sz w:val="24"/>
        </w:rPr>
        <w:t xml:space="preserve">in </w:t>
      </w:r>
      <w:r w:rsidRPr="00F81FC6">
        <w:rPr>
          <w:rFonts w:ascii="Times New Roman" w:hAnsi="Times New Roman" w:cs="Times New Roman"/>
          <w:sz w:val="24"/>
        </w:rPr>
        <w:t>x 1.25</w:t>
      </w:r>
      <w:r w:rsidR="00332B3E">
        <w:rPr>
          <w:rFonts w:ascii="Times New Roman" w:hAnsi="Times New Roman" w:cs="Times New Roman"/>
          <w:sz w:val="24"/>
        </w:rPr>
        <w:t>in</w:t>
      </w:r>
      <w:r w:rsidRPr="00F81FC6">
        <w:rPr>
          <w:rFonts w:ascii="Times New Roman" w:hAnsi="Times New Roman" w:cs="Times New Roman"/>
          <w:sz w:val="24"/>
        </w:rPr>
        <w:t xml:space="preserve"> planar size, the expected drop from the 1.5% nanotube content sample should be less drastic, but</w:t>
      </w:r>
      <w:r w:rsidR="002A5BD1">
        <w:rPr>
          <w:rFonts w:ascii="Times New Roman" w:hAnsi="Times New Roman" w:cs="Times New Roman"/>
          <w:sz w:val="24"/>
        </w:rPr>
        <w:t xml:space="preserve"> still present. Figure 61</w:t>
      </w:r>
      <w:r w:rsidR="001251BE" w:rsidRPr="00F81FC6">
        <w:rPr>
          <w:rFonts w:ascii="Times New Roman" w:hAnsi="Times New Roman" w:cs="Times New Roman"/>
          <w:sz w:val="24"/>
        </w:rPr>
        <w:t xml:space="preserve"> </w:t>
      </w:r>
      <w:r w:rsidRPr="00F81FC6">
        <w:rPr>
          <w:rFonts w:ascii="Times New Roman" w:hAnsi="Times New Roman" w:cs="Times New Roman"/>
          <w:sz w:val="24"/>
        </w:rPr>
        <w:t>shows the relationship between moisture equilibrium and nanotube weight content for samples with a planar size 1.25</w:t>
      </w:r>
      <w:r w:rsidR="00332B3E">
        <w:rPr>
          <w:rFonts w:ascii="Times New Roman" w:hAnsi="Times New Roman" w:cs="Times New Roman"/>
          <w:sz w:val="24"/>
        </w:rPr>
        <w:t xml:space="preserve">in </w:t>
      </w:r>
      <w:r w:rsidRPr="00F81FC6">
        <w:rPr>
          <w:rFonts w:ascii="Times New Roman" w:hAnsi="Times New Roman" w:cs="Times New Roman"/>
          <w:sz w:val="24"/>
        </w:rPr>
        <w:t>x 1.25</w:t>
      </w:r>
      <w:r w:rsidR="00332B3E">
        <w:rPr>
          <w:rFonts w:ascii="Times New Roman" w:hAnsi="Times New Roman" w:cs="Times New Roman"/>
          <w:sz w:val="24"/>
        </w:rPr>
        <w:t>in</w:t>
      </w:r>
      <w:r w:rsidRPr="00F81FC6">
        <w:rPr>
          <w:rFonts w:ascii="Times New Roman" w:hAnsi="Times New Roman" w:cs="Times New Roman"/>
          <w:sz w:val="24"/>
        </w:rPr>
        <w:t xml:space="preserve">. The lowest moisture absorption value coming from the 0.25% nanotube content samples consistently has been shown for all planar sizes, typically along with the 1.5% nanotube content samples, but for this case that drastic drop in moisture equilibrium from the 1.5% nanotube content samples was more moderate, as expected. The drop off for the 3.0% nanotube content sample was seen in all of the planar sizes, but with that being the only nanotube content percentage following 2.0% it cannot be seen if the moisture </w:t>
      </w:r>
      <w:r w:rsidRPr="00F81FC6">
        <w:rPr>
          <w:rFonts w:ascii="Times New Roman" w:hAnsi="Times New Roman" w:cs="Times New Roman"/>
          <w:sz w:val="24"/>
        </w:rPr>
        <w:lastRenderedPageBreak/>
        <w:t>equilibrium would continue this decreasing tendency or if the moisture equilibrium would begin to increase again.</w:t>
      </w:r>
    </w:p>
    <w:p w14:paraId="37D16310" w14:textId="77777777" w:rsidR="00544FB9" w:rsidRPr="00F81FC6" w:rsidRDefault="00552608" w:rsidP="005A612D">
      <w:pPr>
        <w:pStyle w:val="NoSpacing"/>
        <w:spacing w:line="480" w:lineRule="auto"/>
        <w:ind w:firstLine="720"/>
        <w:jc w:val="center"/>
        <w:rPr>
          <w:rFonts w:ascii="Times New Roman" w:hAnsi="Times New Roman" w:cs="Times New Roman"/>
        </w:rPr>
      </w:pPr>
      <w:r w:rsidRPr="00F81FC6">
        <w:rPr>
          <w:rFonts w:ascii="Times New Roman" w:hAnsi="Times New Roman" w:cs="Times New Roman"/>
          <w:noProof/>
        </w:rPr>
        <w:drawing>
          <wp:inline distT="0" distB="0" distL="0" distR="0" wp14:anchorId="15876F13" wp14:editId="07BCF111">
            <wp:extent cx="5029200" cy="3200400"/>
            <wp:effectExtent l="0" t="0" r="0" b="0"/>
            <wp:docPr id="296" name="Chart 29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6D23227" w14:textId="5A926413" w:rsidR="00552608" w:rsidRPr="00F81FC6" w:rsidRDefault="00544FB9" w:rsidP="00544FB9">
      <w:pPr>
        <w:pStyle w:val="Caption"/>
        <w:jc w:val="center"/>
        <w:rPr>
          <w:rFonts w:ascii="Times New Roman" w:hAnsi="Times New Roman" w:cs="Times New Roman"/>
          <w:color w:val="auto"/>
          <w:sz w:val="24"/>
        </w:rPr>
      </w:pPr>
      <w:bookmarkStart w:id="98" w:name="_Toc459060318"/>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61</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between moisture equilibrium for 1.25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1.25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based on nanotube weight content</w:t>
      </w:r>
      <w:bookmarkEnd w:id="98"/>
    </w:p>
    <w:p w14:paraId="3CB3866A" w14:textId="11A5D1D8" w:rsidR="003B73D7" w:rsidRDefault="003B73D7" w:rsidP="003B73D7">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Numerically the planar and thickness diffusivities are more similar to the 0.75</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planar size case when the neat and 3.0% nanotube content samples show closer values to each other again, which should be more accurate because neat epoxy specifically should have the same value for both because it is neat epoxy with no impedance within the samples. The 3.0% nanotube content samples showing the similar values for both diffusivities shows that the dispersion from earlier was relatively homogeneous in the samples.</w:t>
      </w:r>
    </w:p>
    <w:p w14:paraId="3EB94188" w14:textId="77777777" w:rsidR="00337739" w:rsidRDefault="00337739" w:rsidP="003B73D7">
      <w:pPr>
        <w:pStyle w:val="NoSpacing"/>
        <w:spacing w:line="480" w:lineRule="auto"/>
        <w:ind w:firstLine="720"/>
        <w:rPr>
          <w:rFonts w:ascii="Times New Roman" w:hAnsi="Times New Roman" w:cs="Times New Roman"/>
          <w:sz w:val="24"/>
        </w:rPr>
      </w:pPr>
    </w:p>
    <w:p w14:paraId="6413E67B" w14:textId="77777777" w:rsidR="00337739" w:rsidRPr="00F81FC6" w:rsidRDefault="00337739" w:rsidP="003B73D7">
      <w:pPr>
        <w:pStyle w:val="NoSpacing"/>
        <w:spacing w:line="480" w:lineRule="auto"/>
        <w:ind w:firstLine="720"/>
        <w:rPr>
          <w:rFonts w:ascii="Times New Roman" w:hAnsi="Times New Roman" w:cs="Times New Roman"/>
          <w:sz w:val="24"/>
        </w:rPr>
      </w:pPr>
    </w:p>
    <w:p w14:paraId="02AB8A95" w14:textId="6246680E" w:rsidR="003B73D7" w:rsidRPr="00F81FC6" w:rsidRDefault="003B73D7" w:rsidP="003B73D7">
      <w:pPr>
        <w:pStyle w:val="Caption"/>
        <w:keepNext/>
        <w:jc w:val="center"/>
        <w:rPr>
          <w:rFonts w:ascii="Times New Roman" w:hAnsi="Times New Roman" w:cs="Times New Roman"/>
          <w:color w:val="auto"/>
          <w:sz w:val="24"/>
        </w:rPr>
      </w:pPr>
      <w:bookmarkStart w:id="99" w:name="_Toc459061898"/>
      <w:r w:rsidRPr="00F81FC6">
        <w:rPr>
          <w:rFonts w:ascii="Times New Roman" w:hAnsi="Times New Roman" w:cs="Times New Roman"/>
          <w:color w:val="auto"/>
          <w:sz w:val="24"/>
        </w:rPr>
        <w:lastRenderedPageBreak/>
        <w:t xml:space="preserve">Table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Table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11</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Summary of moisture absorption parameters for 1.25</w:t>
      </w:r>
      <w:r w:rsidR="00332B3E">
        <w:rPr>
          <w:rFonts w:ascii="Times New Roman" w:hAnsi="Times New Roman" w:cs="Times New Roman"/>
          <w:color w:val="auto"/>
          <w:sz w:val="24"/>
        </w:rPr>
        <w:t xml:space="preserve">in </w:t>
      </w:r>
      <w:r w:rsidRPr="00F81FC6">
        <w:rPr>
          <w:rFonts w:ascii="Times New Roman" w:hAnsi="Times New Roman" w:cs="Times New Roman"/>
          <w:color w:val="auto"/>
          <w:sz w:val="24"/>
        </w:rPr>
        <w:t>x 1.25</w:t>
      </w:r>
      <w:r w:rsidR="00332B3E">
        <w:rPr>
          <w:rFonts w:ascii="Times New Roman" w:hAnsi="Times New Roman" w:cs="Times New Roman"/>
          <w:color w:val="auto"/>
          <w:sz w:val="24"/>
        </w:rPr>
        <w:t>in</w:t>
      </w:r>
      <w:r w:rsidRPr="00F81FC6">
        <w:rPr>
          <w:rFonts w:ascii="Times New Roman" w:hAnsi="Times New Roman" w:cs="Times New Roman"/>
          <w:color w:val="auto"/>
          <w:sz w:val="24"/>
        </w:rPr>
        <w:t xml:space="preserve"> planar size samples with changing nanotube content</w:t>
      </w:r>
      <w:bookmarkEnd w:id="99"/>
    </w:p>
    <w:tbl>
      <w:tblPr>
        <w:tblStyle w:val="TableGrid"/>
        <w:tblW w:w="5000" w:type="pct"/>
        <w:tblLook w:val="04A0" w:firstRow="1" w:lastRow="0" w:firstColumn="1" w:lastColumn="0" w:noHBand="0" w:noVBand="1"/>
      </w:tblPr>
      <w:tblGrid>
        <w:gridCol w:w="1438"/>
        <w:gridCol w:w="1467"/>
        <w:gridCol w:w="1850"/>
        <w:gridCol w:w="1246"/>
        <w:gridCol w:w="1357"/>
        <w:gridCol w:w="1354"/>
      </w:tblGrid>
      <w:tr w:rsidR="003B73D7" w:rsidRPr="00F81FC6" w14:paraId="08368DA4" w14:textId="77777777" w:rsidTr="004149A7">
        <w:trPr>
          <w:trHeight w:val="300"/>
        </w:trPr>
        <w:tc>
          <w:tcPr>
            <w:tcW w:w="825" w:type="pct"/>
            <w:noWrap/>
            <w:hideMark/>
          </w:tcPr>
          <w:p w14:paraId="09F025B6" w14:textId="77777777" w:rsidR="003B73D7" w:rsidRPr="00F81FC6" w:rsidRDefault="003B73D7" w:rsidP="004149A7">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NT Content</w:t>
            </w:r>
          </w:p>
        </w:tc>
        <w:tc>
          <w:tcPr>
            <w:tcW w:w="842" w:type="pct"/>
            <w:noWrap/>
            <w:hideMark/>
          </w:tcPr>
          <w:p w14:paraId="5CE377B5" w14:textId="77777777" w:rsidR="003B73D7" w:rsidRPr="00F81FC6" w:rsidRDefault="003B73D7" w:rsidP="004149A7">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z</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1062" w:type="pct"/>
            <w:noWrap/>
            <w:hideMark/>
          </w:tcPr>
          <w:p w14:paraId="1D743B41" w14:textId="77777777" w:rsidR="003B73D7" w:rsidRPr="00F81FC6" w:rsidRDefault="003B73D7" w:rsidP="004149A7">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planar</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715" w:type="pct"/>
            <w:noWrap/>
            <w:hideMark/>
          </w:tcPr>
          <w:p w14:paraId="0F11F55F" w14:textId="77777777" w:rsidR="003B73D7" w:rsidRPr="00F81FC6" w:rsidRDefault="003B73D7" w:rsidP="004149A7">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β (hr</w:t>
            </w:r>
            <w:r w:rsidRPr="00F81FC6">
              <w:rPr>
                <w:rFonts w:ascii="Times New Roman" w:eastAsia="Times New Roman" w:hAnsi="Times New Roman" w:cs="Times New Roman"/>
                <w:b/>
                <w:color w:val="000000"/>
                <w:sz w:val="24"/>
                <w:szCs w:val="24"/>
                <w:vertAlign w:val="superscript"/>
              </w:rPr>
              <w:t>-1</w:t>
            </w:r>
            <w:r w:rsidRPr="00F81FC6">
              <w:rPr>
                <w:rFonts w:ascii="Times New Roman" w:eastAsia="Times New Roman" w:hAnsi="Times New Roman" w:cs="Times New Roman"/>
                <w:b/>
                <w:color w:val="000000"/>
                <w:sz w:val="24"/>
                <w:szCs w:val="24"/>
              </w:rPr>
              <w:t>)</w:t>
            </w:r>
          </w:p>
        </w:tc>
        <w:tc>
          <w:tcPr>
            <w:tcW w:w="779" w:type="pct"/>
            <w:noWrap/>
            <w:hideMark/>
          </w:tcPr>
          <w:p w14:paraId="3EFEFF4D" w14:textId="77777777" w:rsidR="003B73D7" w:rsidRPr="00F81FC6" w:rsidRDefault="003B73D7" w:rsidP="004149A7">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γ (hr</w:t>
            </w:r>
            <w:r w:rsidRPr="00F81FC6">
              <w:rPr>
                <w:rFonts w:ascii="Times New Roman" w:eastAsia="Times New Roman" w:hAnsi="Times New Roman" w:cs="Times New Roman"/>
                <w:b/>
                <w:color w:val="000000"/>
                <w:sz w:val="24"/>
                <w:szCs w:val="24"/>
                <w:vertAlign w:val="superscript"/>
              </w:rPr>
              <w:t>-1</w:t>
            </w:r>
            <w:r w:rsidRPr="00F81FC6">
              <w:rPr>
                <w:rFonts w:ascii="Times New Roman" w:eastAsia="Times New Roman" w:hAnsi="Times New Roman" w:cs="Times New Roman"/>
                <w:b/>
                <w:color w:val="000000"/>
                <w:sz w:val="24"/>
                <w:szCs w:val="24"/>
              </w:rPr>
              <w:t>)</w:t>
            </w:r>
          </w:p>
        </w:tc>
        <w:tc>
          <w:tcPr>
            <w:tcW w:w="778" w:type="pct"/>
            <w:noWrap/>
            <w:hideMark/>
          </w:tcPr>
          <w:p w14:paraId="5794F2E1" w14:textId="77777777" w:rsidR="003B73D7" w:rsidRPr="00F81FC6" w:rsidRDefault="003B73D7" w:rsidP="004149A7">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M∞ (%)</w:t>
            </w:r>
          </w:p>
        </w:tc>
      </w:tr>
      <w:tr w:rsidR="003B73D7" w:rsidRPr="00F81FC6" w14:paraId="7E4CC703" w14:textId="77777777" w:rsidTr="004149A7">
        <w:trPr>
          <w:trHeight w:val="300"/>
        </w:trPr>
        <w:tc>
          <w:tcPr>
            <w:tcW w:w="825" w:type="pct"/>
            <w:noWrap/>
            <w:hideMark/>
          </w:tcPr>
          <w:p w14:paraId="2FE46F45" w14:textId="77777777" w:rsidR="003B73D7" w:rsidRPr="00F81FC6" w:rsidRDefault="003B73D7" w:rsidP="004149A7">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w:t>
            </w:r>
          </w:p>
        </w:tc>
        <w:tc>
          <w:tcPr>
            <w:tcW w:w="842" w:type="pct"/>
            <w:noWrap/>
            <w:hideMark/>
          </w:tcPr>
          <w:p w14:paraId="698D87B9"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1.01x10</w:t>
            </w:r>
            <w:r w:rsidRPr="00F81FC6">
              <w:rPr>
                <w:rFonts w:ascii="Times New Roman" w:eastAsia="Times New Roman" w:hAnsi="Times New Roman" w:cs="Times New Roman"/>
                <w:color w:val="000000"/>
                <w:sz w:val="24"/>
                <w:szCs w:val="24"/>
                <w:vertAlign w:val="superscript"/>
              </w:rPr>
              <w:t>-3</w:t>
            </w:r>
          </w:p>
        </w:tc>
        <w:tc>
          <w:tcPr>
            <w:tcW w:w="1062" w:type="pct"/>
            <w:noWrap/>
            <w:hideMark/>
          </w:tcPr>
          <w:p w14:paraId="759CC65B"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1.85x10</w:t>
            </w:r>
            <w:r w:rsidRPr="00F81FC6">
              <w:rPr>
                <w:rFonts w:ascii="Times New Roman" w:eastAsia="Times New Roman" w:hAnsi="Times New Roman" w:cs="Times New Roman"/>
                <w:color w:val="000000"/>
                <w:sz w:val="24"/>
                <w:szCs w:val="24"/>
                <w:vertAlign w:val="superscript"/>
              </w:rPr>
              <w:t>-3</w:t>
            </w:r>
          </w:p>
        </w:tc>
        <w:tc>
          <w:tcPr>
            <w:tcW w:w="715" w:type="pct"/>
            <w:noWrap/>
            <w:hideMark/>
          </w:tcPr>
          <w:p w14:paraId="1A727E75"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1.06x10</w:t>
            </w:r>
            <w:r w:rsidRPr="00F81FC6">
              <w:rPr>
                <w:rFonts w:ascii="Times New Roman" w:eastAsia="Times New Roman" w:hAnsi="Times New Roman" w:cs="Times New Roman"/>
                <w:color w:val="000000"/>
                <w:sz w:val="24"/>
                <w:szCs w:val="24"/>
                <w:vertAlign w:val="superscript"/>
              </w:rPr>
              <w:t>-3</w:t>
            </w:r>
          </w:p>
        </w:tc>
        <w:tc>
          <w:tcPr>
            <w:tcW w:w="779" w:type="pct"/>
            <w:noWrap/>
            <w:hideMark/>
          </w:tcPr>
          <w:p w14:paraId="356A0979"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3.37x10</w:t>
            </w:r>
            <w:r w:rsidRPr="00F81FC6">
              <w:rPr>
                <w:rFonts w:ascii="Times New Roman" w:eastAsia="Times New Roman" w:hAnsi="Times New Roman" w:cs="Times New Roman"/>
                <w:color w:val="000000"/>
                <w:sz w:val="24"/>
                <w:szCs w:val="24"/>
                <w:vertAlign w:val="superscript"/>
              </w:rPr>
              <w:t>-4</w:t>
            </w:r>
          </w:p>
        </w:tc>
        <w:tc>
          <w:tcPr>
            <w:tcW w:w="778" w:type="pct"/>
            <w:noWrap/>
            <w:hideMark/>
          </w:tcPr>
          <w:p w14:paraId="3FFA3EEC"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1.98</w:t>
            </w:r>
          </w:p>
        </w:tc>
      </w:tr>
      <w:tr w:rsidR="003B73D7" w:rsidRPr="00F81FC6" w14:paraId="2AF333DA" w14:textId="77777777" w:rsidTr="004149A7">
        <w:trPr>
          <w:trHeight w:val="300"/>
        </w:trPr>
        <w:tc>
          <w:tcPr>
            <w:tcW w:w="825" w:type="pct"/>
            <w:noWrap/>
            <w:hideMark/>
          </w:tcPr>
          <w:p w14:paraId="627BB1C7" w14:textId="77777777" w:rsidR="003B73D7" w:rsidRPr="00F81FC6" w:rsidRDefault="003B73D7" w:rsidP="004149A7">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0.25%</w:t>
            </w:r>
          </w:p>
        </w:tc>
        <w:tc>
          <w:tcPr>
            <w:tcW w:w="842" w:type="pct"/>
            <w:noWrap/>
            <w:hideMark/>
          </w:tcPr>
          <w:p w14:paraId="3E600A84"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1.06x10</w:t>
            </w:r>
            <w:r w:rsidRPr="00F81FC6">
              <w:rPr>
                <w:rFonts w:ascii="Times New Roman" w:eastAsia="Times New Roman" w:hAnsi="Times New Roman" w:cs="Times New Roman"/>
                <w:color w:val="000000"/>
                <w:sz w:val="24"/>
                <w:szCs w:val="24"/>
                <w:vertAlign w:val="superscript"/>
              </w:rPr>
              <w:t>-3</w:t>
            </w:r>
          </w:p>
        </w:tc>
        <w:tc>
          <w:tcPr>
            <w:tcW w:w="1062" w:type="pct"/>
            <w:noWrap/>
            <w:hideMark/>
          </w:tcPr>
          <w:p w14:paraId="05804106"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1.81x10</w:t>
            </w:r>
            <w:r w:rsidRPr="00F81FC6">
              <w:rPr>
                <w:rFonts w:ascii="Times New Roman" w:eastAsia="Times New Roman" w:hAnsi="Times New Roman" w:cs="Times New Roman"/>
                <w:color w:val="000000"/>
                <w:sz w:val="24"/>
                <w:szCs w:val="24"/>
                <w:vertAlign w:val="superscript"/>
              </w:rPr>
              <w:t>-3</w:t>
            </w:r>
          </w:p>
        </w:tc>
        <w:tc>
          <w:tcPr>
            <w:tcW w:w="715" w:type="pct"/>
            <w:noWrap/>
            <w:hideMark/>
          </w:tcPr>
          <w:p w14:paraId="244B3934"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1.01x10</w:t>
            </w:r>
            <w:r w:rsidRPr="00F81FC6">
              <w:rPr>
                <w:rFonts w:ascii="Times New Roman" w:eastAsia="Times New Roman" w:hAnsi="Times New Roman" w:cs="Times New Roman"/>
                <w:color w:val="000000"/>
                <w:sz w:val="24"/>
                <w:szCs w:val="24"/>
                <w:vertAlign w:val="superscript"/>
              </w:rPr>
              <w:t>-3</w:t>
            </w:r>
          </w:p>
        </w:tc>
        <w:tc>
          <w:tcPr>
            <w:tcW w:w="779" w:type="pct"/>
            <w:noWrap/>
            <w:hideMark/>
          </w:tcPr>
          <w:p w14:paraId="74DE584E"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3.40x10</w:t>
            </w:r>
            <w:r w:rsidRPr="00F81FC6">
              <w:rPr>
                <w:rFonts w:ascii="Times New Roman" w:eastAsia="Times New Roman" w:hAnsi="Times New Roman" w:cs="Times New Roman"/>
                <w:color w:val="000000"/>
                <w:sz w:val="24"/>
                <w:szCs w:val="24"/>
                <w:vertAlign w:val="superscript"/>
              </w:rPr>
              <w:t>-4</w:t>
            </w:r>
          </w:p>
        </w:tc>
        <w:tc>
          <w:tcPr>
            <w:tcW w:w="778" w:type="pct"/>
            <w:noWrap/>
            <w:hideMark/>
          </w:tcPr>
          <w:p w14:paraId="10EE8F11"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1.92</w:t>
            </w:r>
          </w:p>
        </w:tc>
      </w:tr>
      <w:tr w:rsidR="003B73D7" w:rsidRPr="00F81FC6" w14:paraId="1E4616C5" w14:textId="77777777" w:rsidTr="004149A7">
        <w:trPr>
          <w:trHeight w:val="300"/>
        </w:trPr>
        <w:tc>
          <w:tcPr>
            <w:tcW w:w="825" w:type="pct"/>
            <w:noWrap/>
            <w:hideMark/>
          </w:tcPr>
          <w:p w14:paraId="4F190045" w14:textId="77777777" w:rsidR="003B73D7" w:rsidRPr="00F81FC6" w:rsidRDefault="003B73D7" w:rsidP="004149A7">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0.50%</w:t>
            </w:r>
          </w:p>
        </w:tc>
        <w:tc>
          <w:tcPr>
            <w:tcW w:w="842" w:type="pct"/>
            <w:noWrap/>
            <w:hideMark/>
          </w:tcPr>
          <w:p w14:paraId="0D2C3B40"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1.28x10</w:t>
            </w:r>
            <w:r w:rsidRPr="00F81FC6">
              <w:rPr>
                <w:rFonts w:ascii="Times New Roman" w:eastAsia="Times New Roman" w:hAnsi="Times New Roman" w:cs="Times New Roman"/>
                <w:color w:val="000000"/>
                <w:sz w:val="24"/>
                <w:szCs w:val="24"/>
                <w:vertAlign w:val="superscript"/>
              </w:rPr>
              <w:t>-3</w:t>
            </w:r>
          </w:p>
        </w:tc>
        <w:tc>
          <w:tcPr>
            <w:tcW w:w="1062" w:type="pct"/>
            <w:noWrap/>
            <w:hideMark/>
          </w:tcPr>
          <w:p w14:paraId="74E9B41A"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2.89x10</w:t>
            </w:r>
            <w:r w:rsidRPr="00F81FC6">
              <w:rPr>
                <w:rFonts w:ascii="Times New Roman" w:eastAsia="Times New Roman" w:hAnsi="Times New Roman" w:cs="Times New Roman"/>
                <w:color w:val="000000"/>
                <w:sz w:val="24"/>
                <w:szCs w:val="24"/>
                <w:vertAlign w:val="superscript"/>
              </w:rPr>
              <w:t>-3</w:t>
            </w:r>
          </w:p>
        </w:tc>
        <w:tc>
          <w:tcPr>
            <w:tcW w:w="715" w:type="pct"/>
            <w:noWrap/>
            <w:hideMark/>
          </w:tcPr>
          <w:p w14:paraId="44AF4FF1"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1.11x10</w:t>
            </w:r>
            <w:r w:rsidRPr="00F81FC6">
              <w:rPr>
                <w:rFonts w:ascii="Times New Roman" w:eastAsia="Times New Roman" w:hAnsi="Times New Roman" w:cs="Times New Roman"/>
                <w:color w:val="000000"/>
                <w:sz w:val="24"/>
                <w:szCs w:val="24"/>
                <w:vertAlign w:val="superscript"/>
              </w:rPr>
              <w:t>-3</w:t>
            </w:r>
          </w:p>
        </w:tc>
        <w:tc>
          <w:tcPr>
            <w:tcW w:w="779" w:type="pct"/>
            <w:noWrap/>
            <w:hideMark/>
          </w:tcPr>
          <w:p w14:paraId="149AAC31"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5.47x10</w:t>
            </w:r>
            <w:r w:rsidRPr="00F81FC6">
              <w:rPr>
                <w:rFonts w:ascii="Times New Roman" w:eastAsia="Times New Roman" w:hAnsi="Times New Roman" w:cs="Times New Roman"/>
                <w:color w:val="000000"/>
                <w:sz w:val="24"/>
                <w:szCs w:val="24"/>
                <w:vertAlign w:val="superscript"/>
              </w:rPr>
              <w:t>-4</w:t>
            </w:r>
          </w:p>
        </w:tc>
        <w:tc>
          <w:tcPr>
            <w:tcW w:w="778" w:type="pct"/>
            <w:noWrap/>
            <w:hideMark/>
          </w:tcPr>
          <w:p w14:paraId="0CCC8CE6"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2.01</w:t>
            </w:r>
          </w:p>
        </w:tc>
      </w:tr>
      <w:tr w:rsidR="003B73D7" w:rsidRPr="00F81FC6" w14:paraId="48ACB976" w14:textId="77777777" w:rsidTr="004149A7">
        <w:trPr>
          <w:trHeight w:val="300"/>
        </w:trPr>
        <w:tc>
          <w:tcPr>
            <w:tcW w:w="825" w:type="pct"/>
            <w:noWrap/>
            <w:hideMark/>
          </w:tcPr>
          <w:p w14:paraId="01E4346C" w14:textId="77777777" w:rsidR="003B73D7" w:rsidRPr="00F81FC6" w:rsidRDefault="003B73D7" w:rsidP="004149A7">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1.00%</w:t>
            </w:r>
          </w:p>
        </w:tc>
        <w:tc>
          <w:tcPr>
            <w:tcW w:w="842" w:type="pct"/>
            <w:noWrap/>
            <w:hideMark/>
          </w:tcPr>
          <w:p w14:paraId="2ABBD732"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9.97x10</w:t>
            </w:r>
            <w:r w:rsidRPr="00F81FC6">
              <w:rPr>
                <w:rFonts w:ascii="Times New Roman" w:eastAsia="Times New Roman" w:hAnsi="Times New Roman" w:cs="Times New Roman"/>
                <w:color w:val="000000"/>
                <w:sz w:val="24"/>
                <w:szCs w:val="24"/>
                <w:vertAlign w:val="superscript"/>
              </w:rPr>
              <w:t>-4</w:t>
            </w:r>
          </w:p>
        </w:tc>
        <w:tc>
          <w:tcPr>
            <w:tcW w:w="1062" w:type="pct"/>
            <w:noWrap/>
            <w:hideMark/>
          </w:tcPr>
          <w:p w14:paraId="033B6958"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4.21x10</w:t>
            </w:r>
            <w:r w:rsidRPr="00F81FC6">
              <w:rPr>
                <w:rFonts w:ascii="Times New Roman" w:eastAsia="Times New Roman" w:hAnsi="Times New Roman" w:cs="Times New Roman"/>
                <w:color w:val="000000"/>
                <w:sz w:val="24"/>
                <w:szCs w:val="24"/>
                <w:vertAlign w:val="superscript"/>
              </w:rPr>
              <w:t>-3</w:t>
            </w:r>
          </w:p>
        </w:tc>
        <w:tc>
          <w:tcPr>
            <w:tcW w:w="715" w:type="pct"/>
            <w:noWrap/>
            <w:hideMark/>
          </w:tcPr>
          <w:p w14:paraId="194506B9"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9.88x10</w:t>
            </w:r>
            <w:r w:rsidRPr="00F81FC6">
              <w:rPr>
                <w:rFonts w:ascii="Times New Roman" w:eastAsia="Times New Roman" w:hAnsi="Times New Roman" w:cs="Times New Roman"/>
                <w:color w:val="000000"/>
                <w:sz w:val="24"/>
                <w:szCs w:val="24"/>
                <w:vertAlign w:val="superscript"/>
              </w:rPr>
              <w:t>-4</w:t>
            </w:r>
          </w:p>
        </w:tc>
        <w:tc>
          <w:tcPr>
            <w:tcW w:w="779" w:type="pct"/>
            <w:noWrap/>
            <w:hideMark/>
          </w:tcPr>
          <w:p w14:paraId="081FB211"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4.15x10</w:t>
            </w:r>
            <w:r w:rsidRPr="00F81FC6">
              <w:rPr>
                <w:rFonts w:ascii="Times New Roman" w:eastAsia="Times New Roman" w:hAnsi="Times New Roman" w:cs="Times New Roman"/>
                <w:color w:val="000000"/>
                <w:sz w:val="24"/>
                <w:szCs w:val="24"/>
                <w:vertAlign w:val="superscript"/>
              </w:rPr>
              <w:t>-4</w:t>
            </w:r>
          </w:p>
        </w:tc>
        <w:tc>
          <w:tcPr>
            <w:tcW w:w="778" w:type="pct"/>
            <w:noWrap/>
            <w:hideMark/>
          </w:tcPr>
          <w:p w14:paraId="42FEEBE6"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2.08</w:t>
            </w:r>
          </w:p>
        </w:tc>
      </w:tr>
      <w:tr w:rsidR="003B73D7" w:rsidRPr="00F81FC6" w14:paraId="74728C62" w14:textId="77777777" w:rsidTr="004149A7">
        <w:trPr>
          <w:trHeight w:val="300"/>
        </w:trPr>
        <w:tc>
          <w:tcPr>
            <w:tcW w:w="825" w:type="pct"/>
            <w:noWrap/>
            <w:hideMark/>
          </w:tcPr>
          <w:p w14:paraId="2553B4B7" w14:textId="77777777" w:rsidR="003B73D7" w:rsidRPr="00F81FC6" w:rsidRDefault="003B73D7" w:rsidP="004149A7">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1.50%</w:t>
            </w:r>
          </w:p>
        </w:tc>
        <w:tc>
          <w:tcPr>
            <w:tcW w:w="842" w:type="pct"/>
            <w:noWrap/>
            <w:hideMark/>
          </w:tcPr>
          <w:p w14:paraId="1748A9F3"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1.22x10</w:t>
            </w:r>
            <w:r w:rsidRPr="00F81FC6">
              <w:rPr>
                <w:rFonts w:ascii="Times New Roman" w:eastAsia="Times New Roman" w:hAnsi="Times New Roman" w:cs="Times New Roman"/>
                <w:color w:val="000000"/>
                <w:sz w:val="24"/>
                <w:szCs w:val="24"/>
                <w:vertAlign w:val="superscript"/>
              </w:rPr>
              <w:t>-3</w:t>
            </w:r>
          </w:p>
        </w:tc>
        <w:tc>
          <w:tcPr>
            <w:tcW w:w="1062" w:type="pct"/>
            <w:noWrap/>
            <w:hideMark/>
          </w:tcPr>
          <w:p w14:paraId="59AC7E1B"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5.97x10</w:t>
            </w:r>
            <w:r w:rsidRPr="00F81FC6">
              <w:rPr>
                <w:rFonts w:ascii="Times New Roman" w:eastAsia="Times New Roman" w:hAnsi="Times New Roman" w:cs="Times New Roman"/>
                <w:color w:val="000000"/>
                <w:sz w:val="24"/>
                <w:szCs w:val="24"/>
                <w:vertAlign w:val="superscript"/>
              </w:rPr>
              <w:t>-4</w:t>
            </w:r>
          </w:p>
        </w:tc>
        <w:tc>
          <w:tcPr>
            <w:tcW w:w="715" w:type="pct"/>
            <w:noWrap/>
            <w:hideMark/>
          </w:tcPr>
          <w:p w14:paraId="496EBFCE"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1.55x10</w:t>
            </w:r>
            <w:r w:rsidRPr="00F81FC6">
              <w:rPr>
                <w:rFonts w:ascii="Times New Roman" w:eastAsia="Times New Roman" w:hAnsi="Times New Roman" w:cs="Times New Roman"/>
                <w:color w:val="000000"/>
                <w:sz w:val="24"/>
                <w:szCs w:val="24"/>
                <w:vertAlign w:val="superscript"/>
              </w:rPr>
              <w:t>-3</w:t>
            </w:r>
          </w:p>
        </w:tc>
        <w:tc>
          <w:tcPr>
            <w:tcW w:w="779" w:type="pct"/>
            <w:noWrap/>
            <w:hideMark/>
          </w:tcPr>
          <w:p w14:paraId="38C10E30"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6.74x10</w:t>
            </w:r>
            <w:r w:rsidRPr="00F81FC6">
              <w:rPr>
                <w:rFonts w:ascii="Times New Roman" w:eastAsia="Times New Roman" w:hAnsi="Times New Roman" w:cs="Times New Roman"/>
                <w:color w:val="000000"/>
                <w:sz w:val="24"/>
                <w:szCs w:val="24"/>
                <w:vertAlign w:val="superscript"/>
              </w:rPr>
              <w:t>-4</w:t>
            </w:r>
          </w:p>
        </w:tc>
        <w:tc>
          <w:tcPr>
            <w:tcW w:w="778" w:type="pct"/>
            <w:noWrap/>
            <w:hideMark/>
          </w:tcPr>
          <w:p w14:paraId="614A24CC"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2.00</w:t>
            </w:r>
          </w:p>
        </w:tc>
      </w:tr>
      <w:tr w:rsidR="003B73D7" w:rsidRPr="00F81FC6" w14:paraId="7E21E5D1" w14:textId="77777777" w:rsidTr="004149A7">
        <w:trPr>
          <w:trHeight w:val="300"/>
        </w:trPr>
        <w:tc>
          <w:tcPr>
            <w:tcW w:w="825" w:type="pct"/>
            <w:noWrap/>
            <w:hideMark/>
          </w:tcPr>
          <w:p w14:paraId="6980897B" w14:textId="77777777" w:rsidR="003B73D7" w:rsidRPr="00F81FC6" w:rsidRDefault="003B73D7" w:rsidP="004149A7">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2.00%</w:t>
            </w:r>
          </w:p>
        </w:tc>
        <w:tc>
          <w:tcPr>
            <w:tcW w:w="842" w:type="pct"/>
            <w:noWrap/>
            <w:hideMark/>
          </w:tcPr>
          <w:p w14:paraId="03271385"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1.41x10</w:t>
            </w:r>
            <w:r w:rsidRPr="00F81FC6">
              <w:rPr>
                <w:rFonts w:ascii="Times New Roman" w:eastAsia="Times New Roman" w:hAnsi="Times New Roman" w:cs="Times New Roman"/>
                <w:color w:val="000000"/>
                <w:sz w:val="24"/>
                <w:szCs w:val="24"/>
                <w:vertAlign w:val="superscript"/>
              </w:rPr>
              <w:t>-3</w:t>
            </w:r>
          </w:p>
        </w:tc>
        <w:tc>
          <w:tcPr>
            <w:tcW w:w="1062" w:type="pct"/>
            <w:noWrap/>
            <w:hideMark/>
          </w:tcPr>
          <w:p w14:paraId="0D249502"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7.71x10</w:t>
            </w:r>
            <w:r w:rsidRPr="00F81FC6">
              <w:rPr>
                <w:rFonts w:ascii="Times New Roman" w:eastAsia="Times New Roman" w:hAnsi="Times New Roman" w:cs="Times New Roman"/>
                <w:color w:val="000000"/>
                <w:sz w:val="24"/>
                <w:szCs w:val="24"/>
                <w:vertAlign w:val="superscript"/>
              </w:rPr>
              <w:t>-4</w:t>
            </w:r>
          </w:p>
        </w:tc>
        <w:tc>
          <w:tcPr>
            <w:tcW w:w="715" w:type="pct"/>
            <w:noWrap/>
            <w:hideMark/>
          </w:tcPr>
          <w:p w14:paraId="4F753057"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1.32x10</w:t>
            </w:r>
            <w:r w:rsidRPr="00F81FC6">
              <w:rPr>
                <w:rFonts w:ascii="Times New Roman" w:eastAsia="Times New Roman" w:hAnsi="Times New Roman" w:cs="Times New Roman"/>
                <w:color w:val="000000"/>
                <w:sz w:val="24"/>
                <w:szCs w:val="24"/>
                <w:vertAlign w:val="superscript"/>
              </w:rPr>
              <w:t>-3</w:t>
            </w:r>
          </w:p>
        </w:tc>
        <w:tc>
          <w:tcPr>
            <w:tcW w:w="779" w:type="pct"/>
            <w:noWrap/>
            <w:hideMark/>
          </w:tcPr>
          <w:p w14:paraId="5DCC566E"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6.82x10</w:t>
            </w:r>
            <w:r w:rsidRPr="00F81FC6">
              <w:rPr>
                <w:rFonts w:ascii="Times New Roman" w:eastAsia="Times New Roman" w:hAnsi="Times New Roman" w:cs="Times New Roman"/>
                <w:color w:val="000000"/>
                <w:sz w:val="24"/>
                <w:szCs w:val="24"/>
                <w:vertAlign w:val="superscript"/>
              </w:rPr>
              <w:t>-4</w:t>
            </w:r>
          </w:p>
        </w:tc>
        <w:tc>
          <w:tcPr>
            <w:tcW w:w="778" w:type="pct"/>
            <w:noWrap/>
            <w:hideMark/>
          </w:tcPr>
          <w:p w14:paraId="031CACE8"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2.14</w:t>
            </w:r>
          </w:p>
        </w:tc>
      </w:tr>
      <w:tr w:rsidR="003B73D7" w:rsidRPr="00F81FC6" w14:paraId="18FDF175" w14:textId="77777777" w:rsidTr="004149A7">
        <w:trPr>
          <w:trHeight w:val="300"/>
        </w:trPr>
        <w:tc>
          <w:tcPr>
            <w:tcW w:w="825" w:type="pct"/>
            <w:noWrap/>
            <w:hideMark/>
          </w:tcPr>
          <w:p w14:paraId="757A8334" w14:textId="77777777" w:rsidR="003B73D7" w:rsidRPr="00F81FC6" w:rsidRDefault="003B73D7" w:rsidP="004149A7">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3.00%</w:t>
            </w:r>
          </w:p>
        </w:tc>
        <w:tc>
          <w:tcPr>
            <w:tcW w:w="842" w:type="pct"/>
            <w:noWrap/>
            <w:hideMark/>
          </w:tcPr>
          <w:p w14:paraId="78085175"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1.48x10</w:t>
            </w:r>
            <w:r w:rsidRPr="00F81FC6">
              <w:rPr>
                <w:rFonts w:ascii="Times New Roman" w:eastAsia="Times New Roman" w:hAnsi="Times New Roman" w:cs="Times New Roman"/>
                <w:color w:val="000000"/>
                <w:sz w:val="24"/>
                <w:szCs w:val="24"/>
                <w:vertAlign w:val="superscript"/>
              </w:rPr>
              <w:t>-3</w:t>
            </w:r>
          </w:p>
        </w:tc>
        <w:tc>
          <w:tcPr>
            <w:tcW w:w="1062" w:type="pct"/>
            <w:noWrap/>
            <w:hideMark/>
          </w:tcPr>
          <w:p w14:paraId="7229E12C"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1.52x10</w:t>
            </w:r>
            <w:r w:rsidRPr="00F81FC6">
              <w:rPr>
                <w:rFonts w:ascii="Times New Roman" w:eastAsia="Times New Roman" w:hAnsi="Times New Roman" w:cs="Times New Roman"/>
                <w:color w:val="000000"/>
                <w:sz w:val="24"/>
                <w:szCs w:val="24"/>
                <w:vertAlign w:val="superscript"/>
              </w:rPr>
              <w:t>-3</w:t>
            </w:r>
          </w:p>
        </w:tc>
        <w:tc>
          <w:tcPr>
            <w:tcW w:w="715" w:type="pct"/>
            <w:noWrap/>
            <w:hideMark/>
          </w:tcPr>
          <w:p w14:paraId="4BB055F0"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1.51x10</w:t>
            </w:r>
            <w:r w:rsidRPr="00F81FC6">
              <w:rPr>
                <w:rFonts w:ascii="Times New Roman" w:eastAsia="Times New Roman" w:hAnsi="Times New Roman" w:cs="Times New Roman"/>
                <w:color w:val="000000"/>
                <w:sz w:val="24"/>
                <w:szCs w:val="24"/>
                <w:vertAlign w:val="superscript"/>
              </w:rPr>
              <w:t>-3</w:t>
            </w:r>
          </w:p>
        </w:tc>
        <w:tc>
          <w:tcPr>
            <w:tcW w:w="779" w:type="pct"/>
            <w:noWrap/>
            <w:hideMark/>
          </w:tcPr>
          <w:p w14:paraId="46DDA2E4"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9.08x10</w:t>
            </w:r>
            <w:r w:rsidRPr="00F81FC6">
              <w:rPr>
                <w:rFonts w:ascii="Times New Roman" w:eastAsia="Times New Roman" w:hAnsi="Times New Roman" w:cs="Times New Roman"/>
                <w:color w:val="000000"/>
                <w:sz w:val="24"/>
                <w:szCs w:val="24"/>
                <w:vertAlign w:val="superscript"/>
              </w:rPr>
              <w:t>-4</w:t>
            </w:r>
          </w:p>
        </w:tc>
        <w:tc>
          <w:tcPr>
            <w:tcW w:w="778" w:type="pct"/>
            <w:noWrap/>
            <w:hideMark/>
          </w:tcPr>
          <w:p w14:paraId="3FBEE257" w14:textId="77777777" w:rsidR="003B73D7" w:rsidRPr="00F81FC6" w:rsidRDefault="003B73D7" w:rsidP="004149A7">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2.12</w:t>
            </w:r>
          </w:p>
        </w:tc>
      </w:tr>
    </w:tbl>
    <w:p w14:paraId="56965967" w14:textId="77777777" w:rsidR="00CE6258" w:rsidRDefault="00CE6258" w:rsidP="009276E7">
      <w:pPr>
        <w:pStyle w:val="NoSpacing"/>
        <w:spacing w:line="480" w:lineRule="auto"/>
        <w:ind w:firstLine="720"/>
        <w:rPr>
          <w:rFonts w:ascii="Times New Roman" w:hAnsi="Times New Roman" w:cs="Times New Roman"/>
          <w:sz w:val="24"/>
        </w:rPr>
      </w:pPr>
    </w:p>
    <w:p w14:paraId="78DAFE19" w14:textId="290EA485" w:rsidR="001B0CCB" w:rsidRPr="00F81FC6" w:rsidRDefault="005A612D" w:rsidP="009276E7">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As has been common for all planar sizes the moisture equilibrium values for more of the nanotube contents fall around 2.0%, while the higher moisture equilibrium values are close to the 2.15% mark, specifically 2.14% and 2.12% in this case. The β and γ values continue to show a common relationship between the two of them where the β value has higher values. 1.25</w:t>
      </w:r>
      <w:r w:rsidR="00332B3E">
        <w:rPr>
          <w:rFonts w:ascii="Times New Roman" w:hAnsi="Times New Roman" w:cs="Times New Roman"/>
          <w:sz w:val="24"/>
        </w:rPr>
        <w:t xml:space="preserve">in </w:t>
      </w:r>
      <w:r w:rsidRPr="00F81FC6">
        <w:rPr>
          <w:rFonts w:ascii="Times New Roman" w:hAnsi="Times New Roman" w:cs="Times New Roman"/>
          <w:sz w:val="24"/>
        </w:rPr>
        <w:t>x 1.25</w:t>
      </w:r>
      <w:r w:rsidR="00332B3E">
        <w:rPr>
          <w:rFonts w:ascii="Times New Roman" w:hAnsi="Times New Roman" w:cs="Times New Roman"/>
          <w:sz w:val="24"/>
        </w:rPr>
        <w:t>in</w:t>
      </w:r>
      <w:r w:rsidRPr="00F81FC6">
        <w:rPr>
          <w:rFonts w:ascii="Times New Roman" w:hAnsi="Times New Roman" w:cs="Times New Roman"/>
          <w:sz w:val="24"/>
        </w:rPr>
        <w:t xml:space="preserve"> planar size moisture absorption properties reinforces that the planar size does not have an effect on the moisture absorption properties and showed trends that follow the same general trend as the 0.75</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and 1.00</w:t>
      </w:r>
      <w:r w:rsidR="00332B3E">
        <w:rPr>
          <w:rFonts w:ascii="Times New Roman" w:hAnsi="Times New Roman" w:cs="Times New Roman"/>
          <w:sz w:val="24"/>
        </w:rPr>
        <w:t xml:space="preserve">in </w:t>
      </w:r>
      <w:r w:rsidRPr="00F81FC6">
        <w:rPr>
          <w:rFonts w:ascii="Times New Roman" w:hAnsi="Times New Roman" w:cs="Times New Roman"/>
          <w:sz w:val="24"/>
        </w:rPr>
        <w:t>x 0.75</w:t>
      </w:r>
      <w:r w:rsidR="00332B3E">
        <w:rPr>
          <w:rFonts w:ascii="Times New Roman" w:hAnsi="Times New Roman" w:cs="Times New Roman"/>
          <w:sz w:val="24"/>
        </w:rPr>
        <w:t>in</w:t>
      </w:r>
      <w:r w:rsidRPr="00F81FC6">
        <w:rPr>
          <w:rFonts w:ascii="Times New Roman" w:hAnsi="Times New Roman" w:cs="Times New Roman"/>
          <w:sz w:val="24"/>
        </w:rPr>
        <w:t xml:space="preserve"> planar size samples. </w:t>
      </w:r>
    </w:p>
    <w:p w14:paraId="0452EFB5" w14:textId="3AA5AC0D" w:rsidR="005A612D" w:rsidRPr="00F81FC6" w:rsidRDefault="00C61630" w:rsidP="005A612D">
      <w:pPr>
        <w:pStyle w:val="Heading3"/>
        <w:spacing w:line="480" w:lineRule="auto"/>
        <w:rPr>
          <w:rFonts w:ascii="Times New Roman" w:hAnsi="Times New Roman" w:cs="Times New Roman"/>
          <w:caps/>
          <w:color w:val="auto"/>
          <w:sz w:val="24"/>
        </w:rPr>
      </w:pPr>
      <w:bookmarkStart w:id="100" w:name="_Toc459060249"/>
      <w:r w:rsidRPr="00F81FC6">
        <w:rPr>
          <w:rFonts w:ascii="Times New Roman" w:hAnsi="Times New Roman" w:cs="Times New Roman"/>
          <w:caps/>
          <w:color w:val="auto"/>
          <w:sz w:val="24"/>
        </w:rPr>
        <w:t>3.4</w:t>
      </w:r>
      <w:r w:rsidR="005A612D" w:rsidRPr="00F81FC6">
        <w:rPr>
          <w:rFonts w:ascii="Times New Roman" w:hAnsi="Times New Roman" w:cs="Times New Roman"/>
          <w:caps/>
          <w:color w:val="auto"/>
          <w:sz w:val="24"/>
        </w:rPr>
        <w:t xml:space="preserve">.4. </w:t>
      </w:r>
      <w:r w:rsidR="0001131B">
        <w:rPr>
          <w:rFonts w:ascii="Times New Roman" w:hAnsi="Times New Roman" w:cs="Times New Roman"/>
          <w:caps/>
          <w:color w:val="auto"/>
          <w:sz w:val="24"/>
        </w:rPr>
        <w:t xml:space="preserve">samples with thickness of </w:t>
      </w:r>
      <w:r w:rsidR="005A612D" w:rsidRPr="00F81FC6">
        <w:rPr>
          <w:rFonts w:ascii="Times New Roman" w:hAnsi="Times New Roman" w:cs="Times New Roman"/>
          <w:caps/>
          <w:color w:val="auto"/>
          <w:sz w:val="24"/>
        </w:rPr>
        <w:t>1.5</w:t>
      </w:r>
      <w:r w:rsidR="005A612D" w:rsidRPr="00F81FC6">
        <w:rPr>
          <w:rFonts w:ascii="Times New Roman" w:hAnsi="Times New Roman" w:cs="Times New Roman"/>
          <w:color w:val="auto"/>
          <w:sz w:val="24"/>
        </w:rPr>
        <w:t>mm</w:t>
      </w:r>
      <w:bookmarkEnd w:id="100"/>
    </w:p>
    <w:p w14:paraId="7CC2B882" w14:textId="77777777" w:rsidR="005A612D" w:rsidRPr="00F81FC6" w:rsidRDefault="005A612D" w:rsidP="009276E7">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Based on the earlier look at neat epoxy samples and how planar size and thickness affected those samples, regardless of planar size or thickness the neat epoxy showed similar moisture absorption properties. After looking at the results for planar sizes and how nanotube weight content affected the moisture absorption properties at each of those sizes the thicknesses have been individually looked at as well. When nanotubes were added to the samples they showed a more noticeable change to the </w:t>
      </w:r>
      <w:r w:rsidRPr="00F81FC6">
        <w:rPr>
          <w:rFonts w:ascii="Times New Roman" w:hAnsi="Times New Roman" w:cs="Times New Roman"/>
          <w:sz w:val="24"/>
        </w:rPr>
        <w:lastRenderedPageBreak/>
        <w:t>properties with changing thickness than they did for changing planar size, which could result in differences in results for the two different sections.</w:t>
      </w:r>
    </w:p>
    <w:p w14:paraId="6F921448" w14:textId="146F55F3" w:rsidR="005A612D" w:rsidRDefault="002A5BD1" w:rsidP="005A612D">
      <w:pPr>
        <w:pStyle w:val="NoSpacing"/>
        <w:spacing w:line="480" w:lineRule="auto"/>
        <w:rPr>
          <w:rFonts w:ascii="Times New Roman" w:hAnsi="Times New Roman" w:cs="Times New Roman"/>
          <w:sz w:val="24"/>
        </w:rPr>
      </w:pPr>
      <w:r>
        <w:rPr>
          <w:rFonts w:ascii="Times New Roman" w:hAnsi="Times New Roman" w:cs="Times New Roman"/>
          <w:sz w:val="24"/>
        </w:rPr>
        <w:tab/>
        <w:t>Figure 62</w:t>
      </w:r>
      <w:r w:rsidR="005A612D" w:rsidRPr="00F81FC6">
        <w:rPr>
          <w:rFonts w:ascii="Times New Roman" w:hAnsi="Times New Roman" w:cs="Times New Roman"/>
          <w:sz w:val="24"/>
        </w:rPr>
        <w:t xml:space="preserve"> displays the thickness diffusivity relationship with the nanotube weight content for all samples with a thickness of 1.5mm. The points along the plot are placed at the different nanotube weight contents of 0%, 0.25%, 0.5%, 1.0%, 1.5%, 2.0% and 3.0%. As the nanotube weight content increases there is an initial decrease in thickness diffusivity until 0.5% nanotube content, followed by an increase to the 1.0% nanotube content samples, ending with a final gradual decrease in thickness diffusivity until the 3.0% nanotube weight content where the diffusivity reaches the lowest point. The planar size samples consistently had an initial drop in diffusivity followed by a constant increase showing the difference for the 1.5mm thickness samples. The decrease in thickness diffusivity for a 1.5mm thickness sample as the nanotube weight content increases shows a situation where the nanotubes are constantly working as a blockade</w:t>
      </w:r>
      <w:r w:rsidR="00F16F0F" w:rsidRPr="00F81FC6">
        <w:rPr>
          <w:rFonts w:ascii="Times New Roman" w:hAnsi="Times New Roman" w:cs="Times New Roman"/>
          <w:sz w:val="24"/>
        </w:rPr>
        <w:t xml:space="preserve"> slowing the moisture diffusion</w:t>
      </w:r>
      <w:r w:rsidR="005A612D" w:rsidRPr="00F81FC6">
        <w:rPr>
          <w:rFonts w:ascii="Times New Roman" w:hAnsi="Times New Roman" w:cs="Times New Roman"/>
          <w:sz w:val="24"/>
        </w:rPr>
        <w:t xml:space="preserve">. </w:t>
      </w:r>
    </w:p>
    <w:p w14:paraId="0AD7B6F1" w14:textId="491016C7" w:rsidR="002A5BD1" w:rsidRPr="00F81FC6" w:rsidRDefault="002A5BD1" w:rsidP="002A5BD1">
      <w:pPr>
        <w:pStyle w:val="NoSpacing"/>
        <w:spacing w:line="480" w:lineRule="auto"/>
        <w:ind w:firstLine="720"/>
        <w:rPr>
          <w:rFonts w:ascii="Times New Roman" w:hAnsi="Times New Roman" w:cs="Times New Roman"/>
          <w:sz w:val="24"/>
        </w:rPr>
      </w:pPr>
      <w:r>
        <w:rPr>
          <w:rFonts w:ascii="Times New Roman" w:hAnsi="Times New Roman" w:cs="Times New Roman"/>
          <w:sz w:val="24"/>
        </w:rPr>
        <w:t>Figure 63</w:t>
      </w:r>
      <w:r w:rsidRPr="00F81FC6">
        <w:rPr>
          <w:rFonts w:ascii="Times New Roman" w:hAnsi="Times New Roman" w:cs="Times New Roman"/>
          <w:sz w:val="24"/>
        </w:rPr>
        <w:t xml:space="preserve"> displays the relationship between the planar diffusivity and the nanotube weight content for samples that are 1.5mm thick. Throughout the study of different planar size samples it had been shown that the planar diffusivity would initially increase with increasing weight content and then constantly decreases from a cer</w:t>
      </w:r>
      <w:r>
        <w:rPr>
          <w:rFonts w:ascii="Times New Roman" w:hAnsi="Times New Roman" w:cs="Times New Roman"/>
          <w:sz w:val="24"/>
        </w:rPr>
        <w:t xml:space="preserve">tain point on. </w:t>
      </w:r>
    </w:p>
    <w:p w14:paraId="5220F302" w14:textId="77777777" w:rsidR="003E7031" w:rsidRPr="00F81FC6" w:rsidRDefault="00122784" w:rsidP="003E7031">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7678BF63" wp14:editId="11532B3C">
            <wp:extent cx="5029200" cy="3200400"/>
            <wp:effectExtent l="0" t="0" r="0" b="0"/>
            <wp:docPr id="308" name="Chart 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55178072" w14:textId="77777777" w:rsidR="00552608" w:rsidRPr="00F81FC6" w:rsidRDefault="003E7031" w:rsidP="003E7031">
      <w:pPr>
        <w:pStyle w:val="Caption"/>
        <w:jc w:val="center"/>
        <w:rPr>
          <w:rFonts w:ascii="Times New Roman" w:hAnsi="Times New Roman" w:cs="Times New Roman"/>
          <w:color w:val="auto"/>
          <w:sz w:val="24"/>
        </w:rPr>
      </w:pPr>
      <w:bookmarkStart w:id="101" w:name="_Toc459060319"/>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62</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between thickness diffusivity for 1.5mm thickness samples based on nanotube weight content</w:t>
      </w:r>
      <w:bookmarkEnd w:id="101"/>
    </w:p>
    <w:p w14:paraId="129CDD2C" w14:textId="77777777" w:rsidR="005A612D" w:rsidRPr="00F81FC6" w:rsidRDefault="005A612D" w:rsidP="005A612D">
      <w:pPr>
        <w:pStyle w:val="NoSpacing"/>
        <w:spacing w:line="480" w:lineRule="auto"/>
        <w:rPr>
          <w:rFonts w:ascii="Times New Roman" w:hAnsi="Times New Roman" w:cs="Times New Roman"/>
          <w:sz w:val="24"/>
        </w:rPr>
      </w:pPr>
    </w:p>
    <w:p w14:paraId="26DD9A88" w14:textId="77777777" w:rsidR="003E7031" w:rsidRPr="00F81FC6" w:rsidRDefault="00122784" w:rsidP="003E7031">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3EAE506C" wp14:editId="40501ED8">
            <wp:extent cx="5029200" cy="3200400"/>
            <wp:effectExtent l="0" t="0" r="0" b="0"/>
            <wp:docPr id="309" name="Chart 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E7E2591" w14:textId="77777777" w:rsidR="00122784" w:rsidRPr="00F81FC6" w:rsidRDefault="003E7031" w:rsidP="003E7031">
      <w:pPr>
        <w:pStyle w:val="Caption"/>
        <w:jc w:val="center"/>
        <w:rPr>
          <w:rFonts w:ascii="Times New Roman" w:hAnsi="Times New Roman" w:cs="Times New Roman"/>
          <w:color w:val="auto"/>
          <w:sz w:val="24"/>
        </w:rPr>
      </w:pPr>
      <w:bookmarkStart w:id="102" w:name="_Toc459060320"/>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63</w:t>
      </w:r>
      <w:r w:rsidRPr="00F81FC6">
        <w:rPr>
          <w:rFonts w:ascii="Times New Roman" w:hAnsi="Times New Roman" w:cs="Times New Roman"/>
          <w:color w:val="auto"/>
          <w:sz w:val="24"/>
        </w:rPr>
        <w:fldChar w:fldCharType="end"/>
      </w:r>
      <w:r w:rsidR="00296195" w:rsidRPr="00F81FC6">
        <w:rPr>
          <w:rFonts w:ascii="Times New Roman" w:hAnsi="Times New Roman" w:cs="Times New Roman"/>
          <w:color w:val="auto"/>
          <w:sz w:val="24"/>
        </w:rPr>
        <w:t xml:space="preserve">: </w:t>
      </w:r>
      <w:r w:rsidRPr="00F81FC6">
        <w:rPr>
          <w:rFonts w:ascii="Times New Roman" w:hAnsi="Times New Roman" w:cs="Times New Roman"/>
          <w:color w:val="auto"/>
          <w:sz w:val="24"/>
        </w:rPr>
        <w:t>Comparison between planar diffusivity for 1.5mm thickness samples based on nanotube weight content</w:t>
      </w:r>
      <w:bookmarkEnd w:id="102"/>
    </w:p>
    <w:p w14:paraId="56546698" w14:textId="77777777" w:rsidR="002A5BD1" w:rsidRDefault="002A5BD1" w:rsidP="002A5BD1">
      <w:pPr>
        <w:pStyle w:val="NoSpacing"/>
        <w:spacing w:line="480" w:lineRule="auto"/>
        <w:rPr>
          <w:rFonts w:ascii="Times New Roman" w:hAnsi="Times New Roman" w:cs="Times New Roman"/>
          <w:sz w:val="24"/>
        </w:rPr>
      </w:pPr>
      <w:r>
        <w:rPr>
          <w:rFonts w:ascii="Times New Roman" w:hAnsi="Times New Roman" w:cs="Times New Roman"/>
          <w:sz w:val="24"/>
        </w:rPr>
        <w:lastRenderedPageBreak/>
        <w:t>Figure 63</w:t>
      </w:r>
      <w:r w:rsidRPr="00F81FC6">
        <w:rPr>
          <w:rFonts w:ascii="Times New Roman" w:hAnsi="Times New Roman" w:cs="Times New Roman"/>
          <w:sz w:val="24"/>
        </w:rPr>
        <w:t xml:space="preserve"> shows a more consistent trend for planar diffusivity depending on nanotube weight content where the planar diffusivity stays relatively equal to the neat epoxy for all nanotube contents besides 0.25% and 2.0%, which decreases and increases planar diffusivity, </w:t>
      </w:r>
      <w:r>
        <w:rPr>
          <w:rFonts w:ascii="Times New Roman" w:hAnsi="Times New Roman" w:cs="Times New Roman"/>
          <w:sz w:val="24"/>
        </w:rPr>
        <w:t>respectfully. Based on Figure 63</w:t>
      </w:r>
      <w:r w:rsidRPr="00F81FC6">
        <w:rPr>
          <w:rFonts w:ascii="Times New Roman" w:hAnsi="Times New Roman" w:cs="Times New Roman"/>
          <w:sz w:val="24"/>
        </w:rPr>
        <w:t xml:space="preserve"> the addition of nanotubes into an epoxy laminate of 1.5mm thickness there will be no change to the planar diffusivity. </w:t>
      </w:r>
    </w:p>
    <w:p w14:paraId="6873F8D0" w14:textId="7EF0BA85" w:rsidR="005A612D" w:rsidRPr="00F81FC6" w:rsidRDefault="005A612D" w:rsidP="002A5BD1">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The probability for a bound molecule to become unbound is one of the properties that affect the long term moisture uptake along with the probability for an unbound molecule to become bound. The smaller the value the more likely the molecules are to stay bound and keep stable</w:t>
      </w:r>
      <w:r w:rsidR="002A5BD1">
        <w:rPr>
          <w:rFonts w:ascii="Times New Roman" w:hAnsi="Times New Roman" w:cs="Times New Roman"/>
          <w:sz w:val="24"/>
        </w:rPr>
        <w:t xml:space="preserve"> moisture equilibrium. Figure 64</w:t>
      </w:r>
      <w:r w:rsidR="001251BE" w:rsidRPr="00F81FC6">
        <w:rPr>
          <w:rFonts w:ascii="Times New Roman" w:hAnsi="Times New Roman" w:cs="Times New Roman"/>
          <w:sz w:val="24"/>
        </w:rPr>
        <w:t xml:space="preserve"> </w:t>
      </w:r>
      <w:r w:rsidRPr="00F81FC6">
        <w:rPr>
          <w:rFonts w:ascii="Times New Roman" w:hAnsi="Times New Roman" w:cs="Times New Roman"/>
          <w:sz w:val="24"/>
        </w:rPr>
        <w:t>shows the relationship with this property and the nanotube weight content for all samples that have a thickness of 1.5mm. As the figure shows the initia</w:t>
      </w:r>
      <w:r w:rsidR="00F16F0F" w:rsidRPr="00F81FC6">
        <w:rPr>
          <w:rFonts w:ascii="Times New Roman" w:hAnsi="Times New Roman" w:cs="Times New Roman"/>
          <w:sz w:val="24"/>
        </w:rPr>
        <w:t xml:space="preserve">l movement of the β value </w:t>
      </w:r>
      <w:r w:rsidRPr="00F81FC6">
        <w:rPr>
          <w:rFonts w:ascii="Times New Roman" w:hAnsi="Times New Roman" w:cs="Times New Roman"/>
          <w:sz w:val="24"/>
        </w:rPr>
        <w:t>decrease</w:t>
      </w:r>
      <w:r w:rsidR="00F16F0F" w:rsidRPr="00F81FC6">
        <w:rPr>
          <w:rFonts w:ascii="Times New Roman" w:hAnsi="Times New Roman" w:cs="Times New Roman"/>
          <w:sz w:val="24"/>
        </w:rPr>
        <w:t>s</w:t>
      </w:r>
      <w:r w:rsidRPr="00F81FC6">
        <w:rPr>
          <w:rFonts w:ascii="Times New Roman" w:hAnsi="Times New Roman" w:cs="Times New Roman"/>
          <w:sz w:val="24"/>
        </w:rPr>
        <w:t xml:space="preserve"> with the nanotubes add</w:t>
      </w:r>
      <w:r w:rsidR="00F16F0F" w:rsidRPr="00F81FC6">
        <w:rPr>
          <w:rFonts w:ascii="Times New Roman" w:hAnsi="Times New Roman" w:cs="Times New Roman"/>
          <w:sz w:val="24"/>
        </w:rPr>
        <w:t xml:space="preserve">ed, but quickly returns to </w:t>
      </w:r>
      <w:r w:rsidRPr="00F81FC6">
        <w:rPr>
          <w:rFonts w:ascii="Times New Roman" w:hAnsi="Times New Roman" w:cs="Times New Roman"/>
          <w:sz w:val="24"/>
        </w:rPr>
        <w:t xml:space="preserve">about the neat epoxy’s value. After the β value returned to a similar value at 0.5% nanotube weight content the plot shows a constant decrease until 3.0% nanotube weight content. The addition of nanotubes for samples with thickness 1.5mm the addition of nanotubes will result in a decrease in the probability for bound molecules to become unbound. </w:t>
      </w:r>
    </w:p>
    <w:p w14:paraId="441D308C" w14:textId="77777777" w:rsidR="00296195" w:rsidRPr="00F81FC6" w:rsidRDefault="00122784" w:rsidP="00296195">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5CBC159D" wp14:editId="36961D60">
            <wp:extent cx="5029200" cy="3200400"/>
            <wp:effectExtent l="0" t="0" r="0" b="0"/>
            <wp:docPr id="310" name="Chart 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EDC3916" w14:textId="77777777" w:rsidR="00122784" w:rsidRPr="00F81FC6" w:rsidRDefault="00296195" w:rsidP="00296195">
      <w:pPr>
        <w:pStyle w:val="Caption"/>
        <w:jc w:val="center"/>
        <w:rPr>
          <w:rFonts w:ascii="Times New Roman" w:hAnsi="Times New Roman" w:cs="Times New Roman"/>
          <w:color w:val="auto"/>
          <w:sz w:val="24"/>
        </w:rPr>
      </w:pPr>
      <w:bookmarkStart w:id="103" w:name="_Toc459060321"/>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64</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of the probability for a bound molecule to become unbound for 1.5mm thickness samples based on nanotube weight content</w:t>
      </w:r>
      <w:bookmarkEnd w:id="103"/>
    </w:p>
    <w:p w14:paraId="5186CCBE" w14:textId="5976F2AA" w:rsidR="005A612D" w:rsidRPr="00F81FC6" w:rsidRDefault="005A612D" w:rsidP="005A612D">
      <w:pPr>
        <w:pStyle w:val="NoSpacing"/>
        <w:spacing w:line="480" w:lineRule="auto"/>
        <w:rPr>
          <w:rFonts w:ascii="Times New Roman" w:hAnsi="Times New Roman" w:cs="Times New Roman"/>
          <w:sz w:val="24"/>
        </w:rPr>
      </w:pPr>
      <w:r w:rsidRPr="00F81FC6">
        <w:rPr>
          <w:rFonts w:ascii="Times New Roman" w:hAnsi="Times New Roman" w:cs="Times New Roman"/>
          <w:sz w:val="24"/>
        </w:rPr>
        <w:tab/>
        <w:t>The probability for an unbound molecule to become bound trends similarly to the probability for a bound molecule to become unbound, which should result in a sharp decrease for 0.25% nanotube content, an increase back to slightly greater than the neat epoxy for the 0.5% nanotube content samples followed by a constant decrease in probability for an unbound molecule to becom</w:t>
      </w:r>
      <w:r w:rsidR="001251BE" w:rsidRPr="00F81FC6">
        <w:rPr>
          <w:rFonts w:ascii="Times New Roman" w:hAnsi="Times New Roman" w:cs="Times New Roman"/>
          <w:sz w:val="24"/>
        </w:rPr>
        <w:t xml:space="preserve">e bound. By looking at Figure </w:t>
      </w:r>
      <w:r w:rsidR="00427862" w:rsidRPr="00F81FC6">
        <w:rPr>
          <w:rFonts w:ascii="Times New Roman" w:hAnsi="Times New Roman" w:cs="Times New Roman"/>
          <w:sz w:val="24"/>
        </w:rPr>
        <w:t>6</w:t>
      </w:r>
      <w:r w:rsidR="002A5BD1">
        <w:rPr>
          <w:rFonts w:ascii="Times New Roman" w:hAnsi="Times New Roman" w:cs="Times New Roman"/>
          <w:sz w:val="24"/>
        </w:rPr>
        <w:t>5</w:t>
      </w:r>
      <w:r w:rsidRPr="00F81FC6">
        <w:rPr>
          <w:rFonts w:ascii="Times New Roman" w:hAnsi="Times New Roman" w:cs="Times New Roman"/>
          <w:sz w:val="24"/>
        </w:rPr>
        <w:t xml:space="preserve"> that trend described has been shown with a less significant increase from 0.25% to 0.5% nanotube content. The values for γ shown on the y-axis are just over twice as small as those values for β. For both of the cases the second lowest probability came from the 0.25% nanotube content samples. The difference between the neat epoxy and the 0.25% nanotube content moisture absorption properties are typically similar to each other because of the small amount of additional nanotubes. </w:t>
      </w:r>
    </w:p>
    <w:p w14:paraId="3B69875D" w14:textId="77777777" w:rsidR="005A612D" w:rsidRPr="00F81FC6" w:rsidRDefault="005A612D" w:rsidP="005A612D">
      <w:pPr>
        <w:pStyle w:val="NoSpacing"/>
        <w:spacing w:line="480" w:lineRule="auto"/>
        <w:rPr>
          <w:rFonts w:ascii="Times New Roman" w:hAnsi="Times New Roman" w:cs="Times New Roman"/>
          <w:sz w:val="24"/>
        </w:rPr>
      </w:pPr>
    </w:p>
    <w:p w14:paraId="5A7ADBAB" w14:textId="77777777" w:rsidR="00296195" w:rsidRPr="00F81FC6" w:rsidRDefault="00122784" w:rsidP="00296195">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37F1B096" wp14:editId="4E10339F">
            <wp:extent cx="5029200" cy="3200400"/>
            <wp:effectExtent l="0" t="0" r="0" b="0"/>
            <wp:docPr id="311" name="Chart 3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64A03A4" w14:textId="77777777" w:rsidR="00122784" w:rsidRPr="00F81FC6" w:rsidRDefault="00296195" w:rsidP="00296195">
      <w:pPr>
        <w:pStyle w:val="Caption"/>
        <w:jc w:val="center"/>
        <w:rPr>
          <w:rFonts w:ascii="Times New Roman" w:hAnsi="Times New Roman" w:cs="Times New Roman"/>
          <w:color w:val="auto"/>
          <w:sz w:val="24"/>
        </w:rPr>
      </w:pPr>
      <w:bookmarkStart w:id="104" w:name="_Toc459060322"/>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65</w:t>
      </w:r>
      <w:r w:rsidRPr="00F81FC6">
        <w:rPr>
          <w:rFonts w:ascii="Times New Roman" w:hAnsi="Times New Roman" w:cs="Times New Roman"/>
          <w:color w:val="auto"/>
          <w:sz w:val="24"/>
        </w:rPr>
        <w:fldChar w:fldCharType="end"/>
      </w:r>
      <w:r w:rsidR="00043B3E" w:rsidRPr="00F81FC6">
        <w:rPr>
          <w:rFonts w:ascii="Times New Roman" w:hAnsi="Times New Roman" w:cs="Times New Roman"/>
          <w:color w:val="auto"/>
          <w:sz w:val="24"/>
        </w:rPr>
        <w:t xml:space="preserve">: </w:t>
      </w:r>
      <w:r w:rsidRPr="00F81FC6">
        <w:rPr>
          <w:rFonts w:ascii="Times New Roman" w:hAnsi="Times New Roman" w:cs="Times New Roman"/>
          <w:color w:val="auto"/>
          <w:sz w:val="24"/>
        </w:rPr>
        <w:t>Comparison of the probability for an unbound molecule to become bound for 1.5mm thickness samples based on nanotube weight content</w:t>
      </w:r>
      <w:bookmarkEnd w:id="104"/>
    </w:p>
    <w:p w14:paraId="507A8038" w14:textId="02A93AE7" w:rsidR="005A612D" w:rsidRPr="00F81FC6" w:rsidRDefault="005A612D" w:rsidP="005A612D">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Previous moisture absorption properties have all shown that as the nanotube content increases the moisture equilibrium will increase until 2.0% nanotube content where it will reach a maximum then have a decrease for the 3.0% nanotube con</w:t>
      </w:r>
      <w:r w:rsidR="002A5BD1">
        <w:rPr>
          <w:rFonts w:ascii="Times New Roman" w:hAnsi="Times New Roman" w:cs="Times New Roman"/>
          <w:sz w:val="24"/>
        </w:rPr>
        <w:t>tent. Figure 66</w:t>
      </w:r>
      <w:r w:rsidRPr="00F81FC6">
        <w:rPr>
          <w:rFonts w:ascii="Times New Roman" w:hAnsi="Times New Roman" w:cs="Times New Roman"/>
          <w:sz w:val="24"/>
        </w:rPr>
        <w:t xml:space="preserve"> shows the relationship between moisture equilibrium and nanotube weight content for samples with 1.5mm thickness. Shown in this figure the moisture equilibrium values start much higher than</w:t>
      </w:r>
      <w:r w:rsidR="00F16F0F" w:rsidRPr="00F81FC6">
        <w:rPr>
          <w:rFonts w:ascii="Times New Roman" w:hAnsi="Times New Roman" w:cs="Times New Roman"/>
          <w:sz w:val="24"/>
        </w:rPr>
        <w:t xml:space="preserve"> previous comparisons</w:t>
      </w:r>
      <w:r w:rsidRPr="00F81FC6">
        <w:rPr>
          <w:rFonts w:ascii="Times New Roman" w:hAnsi="Times New Roman" w:cs="Times New Roman"/>
          <w:sz w:val="24"/>
        </w:rPr>
        <w:t xml:space="preserve">. As the nanotube weight content increases the moisture equilibrium increases, but once again the maximum moisture equilibrium value is found at 2.0% nanotube weight content. The result of the moisture equilibrium study shows that many of the moisture equilibrium </w:t>
      </w:r>
      <w:r w:rsidR="00F16F0F" w:rsidRPr="00F81FC6">
        <w:rPr>
          <w:rFonts w:ascii="Times New Roman" w:hAnsi="Times New Roman" w:cs="Times New Roman"/>
          <w:sz w:val="24"/>
        </w:rPr>
        <w:t xml:space="preserve">values </w:t>
      </w:r>
      <w:r w:rsidRPr="00F81FC6">
        <w:rPr>
          <w:rFonts w:ascii="Times New Roman" w:hAnsi="Times New Roman" w:cs="Times New Roman"/>
          <w:sz w:val="24"/>
        </w:rPr>
        <w:t>are still within 0.04% of each other, but</w:t>
      </w:r>
      <w:r w:rsidR="00F16F0F" w:rsidRPr="00F81FC6">
        <w:rPr>
          <w:rFonts w:ascii="Times New Roman" w:hAnsi="Times New Roman" w:cs="Times New Roman"/>
          <w:sz w:val="24"/>
        </w:rPr>
        <w:t xml:space="preserve"> with</w:t>
      </w:r>
      <w:r w:rsidRPr="00F81FC6">
        <w:rPr>
          <w:rFonts w:ascii="Times New Roman" w:hAnsi="Times New Roman" w:cs="Times New Roman"/>
          <w:sz w:val="24"/>
        </w:rPr>
        <w:t xml:space="preserve"> a significant increase for the 2.0% and 3.0% nanotube weight content samples. Between all the different categories that are studied the 1.5mm thickness samples have shown the highest moisture equilibrium values. </w:t>
      </w:r>
    </w:p>
    <w:p w14:paraId="0695D5CA" w14:textId="77777777" w:rsidR="00296195" w:rsidRPr="00F81FC6" w:rsidRDefault="00122784" w:rsidP="00296195">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5E993F64" wp14:editId="3821B6FF">
            <wp:extent cx="5029200" cy="3200400"/>
            <wp:effectExtent l="0" t="0" r="0" b="0"/>
            <wp:docPr id="312" name="Chart 3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3D375A02" w14:textId="77777777" w:rsidR="00122784" w:rsidRPr="00F81FC6" w:rsidRDefault="00296195" w:rsidP="00296195">
      <w:pPr>
        <w:pStyle w:val="Caption"/>
        <w:jc w:val="center"/>
        <w:rPr>
          <w:rFonts w:ascii="Times New Roman" w:hAnsi="Times New Roman" w:cs="Times New Roman"/>
          <w:color w:val="auto"/>
          <w:sz w:val="24"/>
        </w:rPr>
      </w:pPr>
      <w:bookmarkStart w:id="105" w:name="_Toc459060323"/>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66</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w:t>
      </w:r>
      <w:r w:rsidR="00043B3E" w:rsidRPr="00F81FC6">
        <w:rPr>
          <w:rFonts w:ascii="Times New Roman" w:hAnsi="Times New Roman" w:cs="Times New Roman"/>
          <w:color w:val="auto"/>
          <w:sz w:val="24"/>
        </w:rPr>
        <w:t>rison between moisture equilibri</w:t>
      </w:r>
      <w:r w:rsidRPr="00F81FC6">
        <w:rPr>
          <w:rFonts w:ascii="Times New Roman" w:hAnsi="Times New Roman" w:cs="Times New Roman"/>
          <w:color w:val="auto"/>
          <w:sz w:val="24"/>
        </w:rPr>
        <w:t>um for 1.5mm thickness samples based on nanotube weight content</w:t>
      </w:r>
      <w:bookmarkEnd w:id="105"/>
    </w:p>
    <w:p w14:paraId="0F84DE57" w14:textId="25CC6433" w:rsidR="005A612D" w:rsidRPr="00F81FC6" w:rsidRDefault="005A612D" w:rsidP="005A612D">
      <w:pPr>
        <w:pStyle w:val="NoSpacing"/>
        <w:spacing w:line="480" w:lineRule="auto"/>
        <w:rPr>
          <w:rFonts w:ascii="Times New Roman" w:hAnsi="Times New Roman" w:cs="Times New Roman"/>
          <w:sz w:val="24"/>
        </w:rPr>
      </w:pPr>
      <w:r w:rsidRPr="00F81FC6">
        <w:rPr>
          <w:rFonts w:ascii="Times New Roman" w:hAnsi="Times New Roman" w:cs="Times New Roman"/>
          <w:sz w:val="24"/>
        </w:rPr>
        <w:t>The summary of all the numerical values for samples of thickness 1.5mm for the moisture absorption pr</w:t>
      </w:r>
      <w:r w:rsidR="00032E91">
        <w:rPr>
          <w:rFonts w:ascii="Times New Roman" w:hAnsi="Times New Roman" w:cs="Times New Roman"/>
          <w:sz w:val="24"/>
        </w:rPr>
        <w:t>operties can be seen in Table 12</w:t>
      </w:r>
      <w:r w:rsidRPr="00F81FC6">
        <w:rPr>
          <w:rFonts w:ascii="Times New Roman" w:hAnsi="Times New Roman" w:cs="Times New Roman"/>
          <w:sz w:val="24"/>
        </w:rPr>
        <w:t>. The range of values does not show the typical neat epoxy correlation where both types of diffusivity have close to the same value. Between the different nanotube contents the neat and 0.25% samples do show the closest similarities between planar and thickness diffusivity, which shows that with increased addition of nanotubes the potential for uneven diffusivity increases as well. The planar diffusivity stays more consistent than the thickness diffusivity in this case suggesting the addition of nanotubes affect the diffusivity more through the thickness than it does in the planar direction for samples that have a thickness of 1.5mm. Throughout all of the studies it has been shown that the relationship between β and γ has consistently shown that the β values are always larger numbers than the γ values.</w:t>
      </w:r>
    </w:p>
    <w:p w14:paraId="77525A63" w14:textId="77777777" w:rsidR="00043B3E" w:rsidRPr="00F81FC6" w:rsidRDefault="00043B3E" w:rsidP="00043B3E">
      <w:pPr>
        <w:pStyle w:val="Caption"/>
        <w:keepNext/>
        <w:jc w:val="center"/>
        <w:rPr>
          <w:rFonts w:ascii="Times New Roman" w:hAnsi="Times New Roman" w:cs="Times New Roman"/>
          <w:color w:val="auto"/>
          <w:sz w:val="24"/>
        </w:rPr>
      </w:pPr>
      <w:bookmarkStart w:id="106" w:name="_Toc459061899"/>
      <w:r w:rsidRPr="00F81FC6">
        <w:rPr>
          <w:rFonts w:ascii="Times New Roman" w:hAnsi="Times New Roman" w:cs="Times New Roman"/>
          <w:color w:val="auto"/>
          <w:sz w:val="24"/>
        </w:rPr>
        <w:lastRenderedPageBreak/>
        <w:t xml:space="preserve">Table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Table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12</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Summary of moisture absorption parameters for 1.5mm thickness samples with changing nanotube content</w:t>
      </w:r>
      <w:bookmarkEnd w:id="106"/>
    </w:p>
    <w:tbl>
      <w:tblPr>
        <w:tblStyle w:val="TableGrid"/>
        <w:tblW w:w="5000" w:type="pct"/>
        <w:jc w:val="center"/>
        <w:tblLook w:val="04A0" w:firstRow="1" w:lastRow="0" w:firstColumn="1" w:lastColumn="0" w:noHBand="0" w:noVBand="1"/>
      </w:tblPr>
      <w:tblGrid>
        <w:gridCol w:w="1438"/>
        <w:gridCol w:w="1467"/>
        <w:gridCol w:w="1850"/>
        <w:gridCol w:w="1246"/>
        <w:gridCol w:w="1357"/>
        <w:gridCol w:w="1354"/>
      </w:tblGrid>
      <w:tr w:rsidR="00BB6C86" w:rsidRPr="00F81FC6" w14:paraId="0577F3DE" w14:textId="77777777" w:rsidTr="00043B3E">
        <w:trPr>
          <w:trHeight w:val="300"/>
          <w:jc w:val="center"/>
        </w:trPr>
        <w:tc>
          <w:tcPr>
            <w:tcW w:w="825" w:type="pct"/>
            <w:noWrap/>
            <w:hideMark/>
          </w:tcPr>
          <w:p w14:paraId="2D627D4E" w14:textId="77777777" w:rsidR="00F27942" w:rsidRPr="00F81FC6" w:rsidRDefault="00BB6C86" w:rsidP="00D02A09">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NT Content</w:t>
            </w:r>
          </w:p>
        </w:tc>
        <w:tc>
          <w:tcPr>
            <w:tcW w:w="842" w:type="pct"/>
            <w:noWrap/>
            <w:hideMark/>
          </w:tcPr>
          <w:p w14:paraId="366DDE32"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z</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1062" w:type="pct"/>
            <w:noWrap/>
            <w:hideMark/>
          </w:tcPr>
          <w:p w14:paraId="2FF1FB3B"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planar</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715" w:type="pct"/>
            <w:noWrap/>
            <w:hideMark/>
          </w:tcPr>
          <w:p w14:paraId="713FE2D1"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β (hr</w:t>
            </w:r>
            <w:r w:rsidRPr="00F81FC6">
              <w:rPr>
                <w:rFonts w:ascii="Times New Roman" w:eastAsia="Times New Roman" w:hAnsi="Times New Roman" w:cs="Times New Roman"/>
                <w:b/>
                <w:color w:val="000000"/>
                <w:sz w:val="24"/>
                <w:szCs w:val="24"/>
                <w:vertAlign w:val="superscript"/>
              </w:rPr>
              <w:t>-1</w:t>
            </w:r>
            <w:r w:rsidRPr="00F81FC6">
              <w:rPr>
                <w:rFonts w:ascii="Times New Roman" w:eastAsia="Times New Roman" w:hAnsi="Times New Roman" w:cs="Times New Roman"/>
                <w:b/>
                <w:color w:val="000000"/>
                <w:sz w:val="24"/>
                <w:szCs w:val="24"/>
              </w:rPr>
              <w:t>)</w:t>
            </w:r>
          </w:p>
        </w:tc>
        <w:tc>
          <w:tcPr>
            <w:tcW w:w="779" w:type="pct"/>
            <w:noWrap/>
            <w:hideMark/>
          </w:tcPr>
          <w:p w14:paraId="3AED6AB5" w14:textId="77777777" w:rsidR="00F27942" w:rsidRPr="00F81FC6" w:rsidRDefault="00127BFB"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γ</w:t>
            </w:r>
            <w:r w:rsidR="00F27942" w:rsidRPr="00F81FC6">
              <w:rPr>
                <w:rFonts w:ascii="Times New Roman" w:eastAsia="Times New Roman" w:hAnsi="Times New Roman" w:cs="Times New Roman"/>
                <w:b/>
                <w:color w:val="000000"/>
                <w:sz w:val="24"/>
                <w:szCs w:val="24"/>
              </w:rPr>
              <w:t xml:space="preserve"> (hr</w:t>
            </w:r>
            <w:r w:rsidR="00F27942" w:rsidRPr="00F81FC6">
              <w:rPr>
                <w:rFonts w:ascii="Times New Roman" w:eastAsia="Times New Roman" w:hAnsi="Times New Roman" w:cs="Times New Roman"/>
                <w:b/>
                <w:color w:val="000000"/>
                <w:sz w:val="24"/>
                <w:szCs w:val="24"/>
                <w:vertAlign w:val="superscript"/>
              </w:rPr>
              <w:t>-1</w:t>
            </w:r>
            <w:r w:rsidR="00F27942" w:rsidRPr="00F81FC6">
              <w:rPr>
                <w:rFonts w:ascii="Times New Roman" w:eastAsia="Times New Roman" w:hAnsi="Times New Roman" w:cs="Times New Roman"/>
                <w:b/>
                <w:color w:val="000000"/>
                <w:sz w:val="24"/>
                <w:szCs w:val="24"/>
              </w:rPr>
              <w:t>)</w:t>
            </w:r>
          </w:p>
        </w:tc>
        <w:tc>
          <w:tcPr>
            <w:tcW w:w="778" w:type="pct"/>
            <w:noWrap/>
            <w:hideMark/>
          </w:tcPr>
          <w:p w14:paraId="4123621E"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M∞ (%)</w:t>
            </w:r>
          </w:p>
        </w:tc>
      </w:tr>
      <w:tr w:rsidR="00BB6C86" w:rsidRPr="00F81FC6" w14:paraId="5D66DBF5" w14:textId="77777777" w:rsidTr="00043B3E">
        <w:trPr>
          <w:trHeight w:val="300"/>
          <w:jc w:val="center"/>
        </w:trPr>
        <w:tc>
          <w:tcPr>
            <w:tcW w:w="825" w:type="pct"/>
            <w:noWrap/>
            <w:hideMark/>
          </w:tcPr>
          <w:p w14:paraId="65D32C64" w14:textId="77777777" w:rsidR="00D02A09" w:rsidRPr="00F81FC6" w:rsidRDefault="00D02A09" w:rsidP="00D02A0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w:t>
            </w:r>
          </w:p>
        </w:tc>
        <w:tc>
          <w:tcPr>
            <w:tcW w:w="842" w:type="pct"/>
            <w:noWrap/>
            <w:hideMark/>
          </w:tcPr>
          <w:p w14:paraId="715AE0A0" w14:textId="77777777" w:rsidR="00D02A09" w:rsidRPr="00F81FC6" w:rsidRDefault="00D02A09" w:rsidP="00BB6C86">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29</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-3</w:t>
            </w:r>
          </w:p>
        </w:tc>
        <w:tc>
          <w:tcPr>
            <w:tcW w:w="1062" w:type="pct"/>
            <w:noWrap/>
            <w:hideMark/>
          </w:tcPr>
          <w:p w14:paraId="46685455"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BB6C86" w:rsidRPr="00F81FC6">
              <w:rPr>
                <w:rFonts w:ascii="Times New Roman" w:eastAsia="Times New Roman" w:hAnsi="Times New Roman" w:cs="Times New Roman"/>
                <w:color w:val="000000"/>
                <w:sz w:val="24"/>
                <w:szCs w:val="24"/>
              </w:rPr>
              <w:t>.80x10</w:t>
            </w:r>
            <w:r w:rsidR="00BB6C86" w:rsidRPr="00F81FC6">
              <w:rPr>
                <w:rFonts w:ascii="Times New Roman" w:eastAsia="Times New Roman" w:hAnsi="Times New Roman" w:cs="Times New Roman"/>
                <w:color w:val="000000"/>
                <w:sz w:val="24"/>
                <w:szCs w:val="24"/>
                <w:vertAlign w:val="superscript"/>
              </w:rPr>
              <w:t>-3</w:t>
            </w:r>
          </w:p>
        </w:tc>
        <w:tc>
          <w:tcPr>
            <w:tcW w:w="715" w:type="pct"/>
            <w:noWrap/>
            <w:hideMark/>
          </w:tcPr>
          <w:p w14:paraId="2B78249C"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8</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74</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9" w:type="pct"/>
            <w:noWrap/>
            <w:hideMark/>
          </w:tcPr>
          <w:p w14:paraId="3B214572"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3</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65</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8" w:type="pct"/>
            <w:noWrap/>
            <w:hideMark/>
          </w:tcPr>
          <w:p w14:paraId="0671F8EA" w14:textId="77777777" w:rsidR="00D02A09" w:rsidRPr="00F81FC6" w:rsidRDefault="00BB6C86"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2.09</w:t>
            </w:r>
          </w:p>
        </w:tc>
      </w:tr>
      <w:tr w:rsidR="00BB6C86" w:rsidRPr="00F81FC6" w14:paraId="4DFCE41E" w14:textId="77777777" w:rsidTr="00043B3E">
        <w:trPr>
          <w:trHeight w:val="300"/>
          <w:jc w:val="center"/>
        </w:trPr>
        <w:tc>
          <w:tcPr>
            <w:tcW w:w="825" w:type="pct"/>
            <w:noWrap/>
            <w:hideMark/>
          </w:tcPr>
          <w:p w14:paraId="4E1133A0" w14:textId="77777777" w:rsidR="00D02A09" w:rsidRPr="00F81FC6" w:rsidRDefault="00D02A09" w:rsidP="00D02A0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0.25%</w:t>
            </w:r>
          </w:p>
        </w:tc>
        <w:tc>
          <w:tcPr>
            <w:tcW w:w="842" w:type="pct"/>
            <w:noWrap/>
            <w:hideMark/>
          </w:tcPr>
          <w:p w14:paraId="04F65101"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8</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11</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1062" w:type="pct"/>
            <w:noWrap/>
            <w:hideMark/>
          </w:tcPr>
          <w:p w14:paraId="788E3899"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BB6C86" w:rsidRPr="00F81FC6">
              <w:rPr>
                <w:rFonts w:ascii="Times New Roman" w:eastAsia="Times New Roman" w:hAnsi="Times New Roman" w:cs="Times New Roman"/>
                <w:color w:val="000000"/>
                <w:sz w:val="24"/>
                <w:szCs w:val="24"/>
              </w:rPr>
              <w:t>.95x10</w:t>
            </w:r>
            <w:r w:rsidR="00BB6C86" w:rsidRPr="00F81FC6">
              <w:rPr>
                <w:rFonts w:ascii="Times New Roman" w:eastAsia="Times New Roman" w:hAnsi="Times New Roman" w:cs="Times New Roman"/>
                <w:color w:val="000000"/>
                <w:sz w:val="24"/>
                <w:szCs w:val="24"/>
                <w:vertAlign w:val="superscript"/>
              </w:rPr>
              <w:t>-3</w:t>
            </w:r>
          </w:p>
        </w:tc>
        <w:tc>
          <w:tcPr>
            <w:tcW w:w="715" w:type="pct"/>
            <w:noWrap/>
            <w:hideMark/>
          </w:tcPr>
          <w:p w14:paraId="031E505A"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4</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86</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9" w:type="pct"/>
            <w:noWrap/>
            <w:hideMark/>
          </w:tcPr>
          <w:p w14:paraId="3CFD4F75"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05</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8" w:type="pct"/>
            <w:noWrap/>
            <w:hideMark/>
          </w:tcPr>
          <w:p w14:paraId="5CDE0F46" w14:textId="77777777" w:rsidR="00D02A09" w:rsidRPr="00F81FC6" w:rsidRDefault="00BB6C86"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2.10</w:t>
            </w:r>
          </w:p>
        </w:tc>
      </w:tr>
      <w:tr w:rsidR="00BB6C86" w:rsidRPr="00F81FC6" w14:paraId="26F9C947" w14:textId="77777777" w:rsidTr="00043B3E">
        <w:trPr>
          <w:trHeight w:val="300"/>
          <w:jc w:val="center"/>
        </w:trPr>
        <w:tc>
          <w:tcPr>
            <w:tcW w:w="825" w:type="pct"/>
            <w:noWrap/>
            <w:hideMark/>
          </w:tcPr>
          <w:p w14:paraId="79C83E1E" w14:textId="77777777" w:rsidR="00D02A09" w:rsidRPr="00F81FC6" w:rsidRDefault="00D02A09" w:rsidP="00D02A0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0.50%</w:t>
            </w:r>
          </w:p>
        </w:tc>
        <w:tc>
          <w:tcPr>
            <w:tcW w:w="842" w:type="pct"/>
            <w:noWrap/>
            <w:hideMark/>
          </w:tcPr>
          <w:p w14:paraId="12040255"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7</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44</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1062" w:type="pct"/>
            <w:noWrap/>
            <w:hideMark/>
          </w:tcPr>
          <w:p w14:paraId="3EDA2D0D"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BB6C86" w:rsidRPr="00F81FC6">
              <w:rPr>
                <w:rFonts w:ascii="Times New Roman" w:eastAsia="Times New Roman" w:hAnsi="Times New Roman" w:cs="Times New Roman"/>
                <w:color w:val="000000"/>
                <w:sz w:val="24"/>
                <w:szCs w:val="24"/>
              </w:rPr>
              <w:t>.62x10</w:t>
            </w:r>
            <w:r w:rsidR="00BB6C86" w:rsidRPr="00F81FC6">
              <w:rPr>
                <w:rFonts w:ascii="Times New Roman" w:eastAsia="Times New Roman" w:hAnsi="Times New Roman" w:cs="Times New Roman"/>
                <w:color w:val="000000"/>
                <w:sz w:val="24"/>
                <w:szCs w:val="24"/>
                <w:vertAlign w:val="superscript"/>
              </w:rPr>
              <w:t>-3</w:t>
            </w:r>
          </w:p>
        </w:tc>
        <w:tc>
          <w:tcPr>
            <w:tcW w:w="715" w:type="pct"/>
            <w:noWrap/>
            <w:hideMark/>
          </w:tcPr>
          <w:p w14:paraId="52FF3213"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BB6C86" w:rsidRPr="00F81FC6">
              <w:rPr>
                <w:rFonts w:ascii="Times New Roman" w:eastAsia="Times New Roman" w:hAnsi="Times New Roman" w:cs="Times New Roman"/>
                <w:color w:val="000000"/>
                <w:sz w:val="24"/>
                <w:szCs w:val="24"/>
              </w:rPr>
              <w:t>.02x10</w:t>
            </w:r>
            <w:r w:rsidR="00BB6C86" w:rsidRPr="00F81FC6">
              <w:rPr>
                <w:rFonts w:ascii="Times New Roman" w:eastAsia="Times New Roman" w:hAnsi="Times New Roman" w:cs="Times New Roman"/>
                <w:color w:val="000000"/>
                <w:sz w:val="24"/>
                <w:szCs w:val="24"/>
                <w:vertAlign w:val="superscript"/>
              </w:rPr>
              <w:t>-3</w:t>
            </w:r>
          </w:p>
        </w:tc>
        <w:tc>
          <w:tcPr>
            <w:tcW w:w="779" w:type="pct"/>
            <w:noWrap/>
            <w:hideMark/>
          </w:tcPr>
          <w:p w14:paraId="2330E164"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83</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8" w:type="pct"/>
            <w:noWrap/>
            <w:hideMark/>
          </w:tcPr>
          <w:p w14:paraId="25436EAE" w14:textId="77777777" w:rsidR="00D02A09" w:rsidRPr="00F81FC6" w:rsidRDefault="00BB6C86" w:rsidP="00BB6C86">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2.16</w:t>
            </w:r>
          </w:p>
        </w:tc>
      </w:tr>
      <w:tr w:rsidR="00BB6C86" w:rsidRPr="00F81FC6" w14:paraId="67F072EC" w14:textId="77777777" w:rsidTr="00043B3E">
        <w:trPr>
          <w:trHeight w:val="300"/>
          <w:jc w:val="center"/>
        </w:trPr>
        <w:tc>
          <w:tcPr>
            <w:tcW w:w="825" w:type="pct"/>
            <w:noWrap/>
            <w:hideMark/>
          </w:tcPr>
          <w:p w14:paraId="57AB67E2" w14:textId="77777777" w:rsidR="00D02A09" w:rsidRPr="00F81FC6" w:rsidRDefault="00D02A09" w:rsidP="00D02A0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1.00%</w:t>
            </w:r>
          </w:p>
        </w:tc>
        <w:tc>
          <w:tcPr>
            <w:tcW w:w="842" w:type="pct"/>
            <w:noWrap/>
            <w:hideMark/>
          </w:tcPr>
          <w:p w14:paraId="65BD20B1"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8</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76</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1062" w:type="pct"/>
            <w:noWrap/>
            <w:hideMark/>
          </w:tcPr>
          <w:p w14:paraId="239C0D1B"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BB6C86" w:rsidRPr="00F81FC6">
              <w:rPr>
                <w:rFonts w:ascii="Times New Roman" w:eastAsia="Times New Roman" w:hAnsi="Times New Roman" w:cs="Times New Roman"/>
                <w:color w:val="000000"/>
                <w:sz w:val="24"/>
                <w:szCs w:val="24"/>
              </w:rPr>
              <w:t>.80x10</w:t>
            </w:r>
            <w:r w:rsidR="00BB6C86" w:rsidRPr="00F81FC6">
              <w:rPr>
                <w:rFonts w:ascii="Times New Roman" w:eastAsia="Times New Roman" w:hAnsi="Times New Roman" w:cs="Times New Roman"/>
                <w:color w:val="000000"/>
                <w:sz w:val="24"/>
                <w:szCs w:val="24"/>
                <w:vertAlign w:val="superscript"/>
              </w:rPr>
              <w:t>-3</w:t>
            </w:r>
          </w:p>
        </w:tc>
        <w:tc>
          <w:tcPr>
            <w:tcW w:w="715" w:type="pct"/>
            <w:noWrap/>
            <w:hideMark/>
          </w:tcPr>
          <w:p w14:paraId="34AF8061"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54</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9" w:type="pct"/>
            <w:noWrap/>
            <w:hideMark/>
          </w:tcPr>
          <w:p w14:paraId="4BDCCC39"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3</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57</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8" w:type="pct"/>
            <w:noWrap/>
            <w:hideMark/>
          </w:tcPr>
          <w:p w14:paraId="70938F61" w14:textId="77777777" w:rsidR="00D02A09" w:rsidRPr="00F81FC6" w:rsidRDefault="00D02A09" w:rsidP="00BB6C86">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2.13</w:t>
            </w:r>
          </w:p>
        </w:tc>
      </w:tr>
      <w:tr w:rsidR="00BB6C86" w:rsidRPr="00F81FC6" w14:paraId="2BCA7871" w14:textId="77777777" w:rsidTr="00043B3E">
        <w:trPr>
          <w:trHeight w:val="300"/>
          <w:jc w:val="center"/>
        </w:trPr>
        <w:tc>
          <w:tcPr>
            <w:tcW w:w="825" w:type="pct"/>
            <w:noWrap/>
            <w:hideMark/>
          </w:tcPr>
          <w:p w14:paraId="0E75BD26" w14:textId="77777777" w:rsidR="00D02A09" w:rsidRPr="00F81FC6" w:rsidRDefault="00D02A09" w:rsidP="00D02A0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1.50%</w:t>
            </w:r>
          </w:p>
        </w:tc>
        <w:tc>
          <w:tcPr>
            <w:tcW w:w="842" w:type="pct"/>
            <w:noWrap/>
            <w:hideMark/>
          </w:tcPr>
          <w:p w14:paraId="55E6267B"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7</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82</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1062" w:type="pct"/>
            <w:noWrap/>
            <w:hideMark/>
          </w:tcPr>
          <w:p w14:paraId="795F280D"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BB6C86" w:rsidRPr="00F81FC6">
              <w:rPr>
                <w:rFonts w:ascii="Times New Roman" w:eastAsia="Times New Roman" w:hAnsi="Times New Roman" w:cs="Times New Roman"/>
                <w:color w:val="000000"/>
                <w:sz w:val="24"/>
                <w:szCs w:val="24"/>
              </w:rPr>
              <w:t>.48x10</w:t>
            </w:r>
            <w:r w:rsidR="00BB6C86" w:rsidRPr="00F81FC6">
              <w:rPr>
                <w:rFonts w:ascii="Times New Roman" w:eastAsia="Times New Roman" w:hAnsi="Times New Roman" w:cs="Times New Roman"/>
                <w:color w:val="000000"/>
                <w:sz w:val="24"/>
                <w:szCs w:val="24"/>
                <w:vertAlign w:val="superscript"/>
              </w:rPr>
              <w:t>-3</w:t>
            </w:r>
          </w:p>
        </w:tc>
        <w:tc>
          <w:tcPr>
            <w:tcW w:w="715" w:type="pct"/>
            <w:noWrap/>
            <w:hideMark/>
          </w:tcPr>
          <w:p w14:paraId="52908617"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6</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36</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9" w:type="pct"/>
            <w:noWrap/>
            <w:hideMark/>
          </w:tcPr>
          <w:p w14:paraId="0D74F481"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37</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8" w:type="pct"/>
            <w:noWrap/>
            <w:hideMark/>
          </w:tcPr>
          <w:p w14:paraId="5AD4ABAA" w14:textId="77777777" w:rsidR="00D02A09" w:rsidRPr="00F81FC6" w:rsidRDefault="00D02A09" w:rsidP="00BB6C86">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2.12</w:t>
            </w:r>
          </w:p>
        </w:tc>
      </w:tr>
      <w:tr w:rsidR="00BB6C86" w:rsidRPr="00F81FC6" w14:paraId="0575E4DA" w14:textId="77777777" w:rsidTr="00043B3E">
        <w:trPr>
          <w:trHeight w:val="300"/>
          <w:jc w:val="center"/>
        </w:trPr>
        <w:tc>
          <w:tcPr>
            <w:tcW w:w="825" w:type="pct"/>
            <w:noWrap/>
            <w:hideMark/>
          </w:tcPr>
          <w:p w14:paraId="117B5F2B" w14:textId="77777777" w:rsidR="00D02A09" w:rsidRPr="00F81FC6" w:rsidRDefault="00D02A09" w:rsidP="00D02A0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2.00%</w:t>
            </w:r>
          </w:p>
        </w:tc>
        <w:tc>
          <w:tcPr>
            <w:tcW w:w="842" w:type="pct"/>
            <w:noWrap/>
            <w:hideMark/>
          </w:tcPr>
          <w:p w14:paraId="44FEBF79"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6</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47</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1062" w:type="pct"/>
            <w:noWrap/>
            <w:hideMark/>
          </w:tcPr>
          <w:p w14:paraId="7C047067"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4</w:t>
            </w:r>
            <w:r w:rsidR="00BB6C86" w:rsidRPr="00F81FC6">
              <w:rPr>
                <w:rFonts w:ascii="Times New Roman" w:eastAsia="Times New Roman" w:hAnsi="Times New Roman" w:cs="Times New Roman"/>
                <w:color w:val="000000"/>
                <w:sz w:val="24"/>
                <w:szCs w:val="24"/>
              </w:rPr>
              <w:t>.01x10</w:t>
            </w:r>
            <w:r w:rsidR="00BB6C86" w:rsidRPr="00F81FC6">
              <w:rPr>
                <w:rFonts w:ascii="Times New Roman" w:eastAsia="Times New Roman" w:hAnsi="Times New Roman" w:cs="Times New Roman"/>
                <w:color w:val="000000"/>
                <w:sz w:val="24"/>
                <w:szCs w:val="24"/>
                <w:vertAlign w:val="superscript"/>
              </w:rPr>
              <w:t>-3</w:t>
            </w:r>
          </w:p>
        </w:tc>
        <w:tc>
          <w:tcPr>
            <w:tcW w:w="715" w:type="pct"/>
            <w:noWrap/>
            <w:hideMark/>
          </w:tcPr>
          <w:p w14:paraId="51590B64"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7</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19</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9" w:type="pct"/>
            <w:noWrap/>
            <w:hideMark/>
          </w:tcPr>
          <w:p w14:paraId="6016CB6D"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58</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8" w:type="pct"/>
            <w:noWrap/>
            <w:hideMark/>
          </w:tcPr>
          <w:p w14:paraId="6586F51A" w14:textId="77777777" w:rsidR="00D02A09" w:rsidRPr="00F81FC6" w:rsidRDefault="00D02A09" w:rsidP="00BB6C86">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2.23</w:t>
            </w:r>
          </w:p>
        </w:tc>
      </w:tr>
      <w:tr w:rsidR="00BB6C86" w:rsidRPr="00F81FC6" w14:paraId="0E511CDF" w14:textId="77777777" w:rsidTr="00043B3E">
        <w:trPr>
          <w:trHeight w:val="300"/>
          <w:jc w:val="center"/>
        </w:trPr>
        <w:tc>
          <w:tcPr>
            <w:tcW w:w="825" w:type="pct"/>
            <w:noWrap/>
            <w:hideMark/>
          </w:tcPr>
          <w:p w14:paraId="16D94315" w14:textId="77777777" w:rsidR="00D02A09" w:rsidRPr="00F81FC6" w:rsidRDefault="00D02A09" w:rsidP="00D02A09">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3.00%</w:t>
            </w:r>
          </w:p>
        </w:tc>
        <w:tc>
          <w:tcPr>
            <w:tcW w:w="842" w:type="pct"/>
            <w:noWrap/>
            <w:hideMark/>
          </w:tcPr>
          <w:p w14:paraId="27EF45D6"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6</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21</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1062" w:type="pct"/>
            <w:noWrap/>
            <w:hideMark/>
          </w:tcPr>
          <w:p w14:paraId="2156E7FA"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BB6C86" w:rsidRPr="00F81FC6">
              <w:rPr>
                <w:rFonts w:ascii="Times New Roman" w:eastAsia="Times New Roman" w:hAnsi="Times New Roman" w:cs="Times New Roman"/>
                <w:color w:val="000000"/>
                <w:sz w:val="24"/>
                <w:szCs w:val="24"/>
              </w:rPr>
              <w:t>.44x10</w:t>
            </w:r>
            <w:r w:rsidR="00BB6C86" w:rsidRPr="00F81FC6">
              <w:rPr>
                <w:rFonts w:ascii="Times New Roman" w:eastAsia="Times New Roman" w:hAnsi="Times New Roman" w:cs="Times New Roman"/>
                <w:color w:val="000000"/>
                <w:sz w:val="24"/>
                <w:szCs w:val="24"/>
                <w:vertAlign w:val="superscript"/>
              </w:rPr>
              <w:t>-3</w:t>
            </w:r>
          </w:p>
        </w:tc>
        <w:tc>
          <w:tcPr>
            <w:tcW w:w="715" w:type="pct"/>
            <w:noWrap/>
            <w:hideMark/>
          </w:tcPr>
          <w:p w14:paraId="1E0E355E" w14:textId="77777777" w:rsidR="00D02A09" w:rsidRPr="00F81FC6" w:rsidRDefault="00D02A09"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99</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9" w:type="pct"/>
            <w:noWrap/>
            <w:hideMark/>
          </w:tcPr>
          <w:p w14:paraId="22221EEF" w14:textId="77777777" w:rsidR="00D02A09" w:rsidRPr="00F81FC6" w:rsidRDefault="00BB6C86" w:rsidP="00D02A09">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4.87x10</w:t>
            </w:r>
            <w:r w:rsidRPr="00F81FC6">
              <w:rPr>
                <w:rFonts w:ascii="Times New Roman" w:eastAsia="Times New Roman" w:hAnsi="Times New Roman" w:cs="Times New Roman"/>
                <w:color w:val="000000"/>
                <w:sz w:val="24"/>
                <w:szCs w:val="24"/>
                <w:vertAlign w:val="superscript"/>
              </w:rPr>
              <w:t>-5</w:t>
            </w:r>
          </w:p>
        </w:tc>
        <w:tc>
          <w:tcPr>
            <w:tcW w:w="778" w:type="pct"/>
            <w:noWrap/>
            <w:hideMark/>
          </w:tcPr>
          <w:p w14:paraId="12096AC1" w14:textId="77777777" w:rsidR="00D02A09" w:rsidRPr="00F81FC6" w:rsidRDefault="00D02A09" w:rsidP="00BB6C86">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2.21</w:t>
            </w:r>
          </w:p>
        </w:tc>
      </w:tr>
    </w:tbl>
    <w:p w14:paraId="60F0987C" w14:textId="77777777" w:rsidR="00CE6258" w:rsidRDefault="00CE6258" w:rsidP="00DA6DD5">
      <w:pPr>
        <w:pStyle w:val="NoSpacing"/>
        <w:spacing w:line="480" w:lineRule="auto"/>
        <w:ind w:firstLine="720"/>
        <w:rPr>
          <w:rFonts w:ascii="Times New Roman" w:hAnsi="Times New Roman" w:cs="Times New Roman"/>
          <w:sz w:val="24"/>
        </w:rPr>
      </w:pPr>
    </w:p>
    <w:p w14:paraId="58CD57AC" w14:textId="7D25B29C" w:rsidR="00D02A09" w:rsidRPr="00F81FC6" w:rsidRDefault="00303588" w:rsidP="00DA6DD5">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The moisture equilibrium values vary by a maximum of 0.14% showing similar total differences to the moisture equilibriums found by planar size. While the variance in the moisture equilibrium continues to be similar the values for the moisture equilibrium start higher at 2.08% instead of previously around 1.98%. The addition of nanotubes into samples that have 1.5mm thickness reduces all moisture absorption properties except for the moisture equilibrium. This could be explained by the addition of nanotubes </w:t>
      </w:r>
      <w:r w:rsidR="00F16F0F" w:rsidRPr="00F81FC6">
        <w:rPr>
          <w:rFonts w:ascii="Times New Roman" w:hAnsi="Times New Roman" w:cs="Times New Roman"/>
          <w:sz w:val="24"/>
        </w:rPr>
        <w:t>reduces the dispersion of nanotubes</w:t>
      </w:r>
      <w:r w:rsidRPr="00F81FC6">
        <w:rPr>
          <w:rFonts w:ascii="Times New Roman" w:hAnsi="Times New Roman" w:cs="Times New Roman"/>
          <w:sz w:val="24"/>
        </w:rPr>
        <w:t xml:space="preserve">, which slows the overall diffusivity, but allows for more moisture to stay within the sample. </w:t>
      </w:r>
    </w:p>
    <w:p w14:paraId="58A95852" w14:textId="38B8C816" w:rsidR="00B67C70" w:rsidRPr="00F81FC6" w:rsidRDefault="00C61630" w:rsidP="002611BB">
      <w:pPr>
        <w:pStyle w:val="Heading3"/>
        <w:spacing w:line="480" w:lineRule="auto"/>
        <w:rPr>
          <w:rFonts w:ascii="Times New Roman" w:hAnsi="Times New Roman" w:cs="Times New Roman"/>
          <w:caps/>
          <w:color w:val="auto"/>
          <w:sz w:val="24"/>
        </w:rPr>
      </w:pPr>
      <w:bookmarkStart w:id="107" w:name="_Toc459060250"/>
      <w:r w:rsidRPr="00F81FC6">
        <w:rPr>
          <w:rFonts w:ascii="Times New Roman" w:hAnsi="Times New Roman" w:cs="Times New Roman"/>
          <w:caps/>
          <w:color w:val="auto"/>
          <w:sz w:val="24"/>
        </w:rPr>
        <w:t>3.4</w:t>
      </w:r>
      <w:r w:rsidR="00122784" w:rsidRPr="00F81FC6">
        <w:rPr>
          <w:rFonts w:ascii="Times New Roman" w:hAnsi="Times New Roman" w:cs="Times New Roman"/>
          <w:caps/>
          <w:color w:val="auto"/>
          <w:sz w:val="24"/>
        </w:rPr>
        <w:t>.5</w:t>
      </w:r>
      <w:r w:rsidR="00B67C70" w:rsidRPr="00F81FC6">
        <w:rPr>
          <w:rFonts w:ascii="Times New Roman" w:hAnsi="Times New Roman" w:cs="Times New Roman"/>
          <w:caps/>
          <w:color w:val="auto"/>
          <w:sz w:val="24"/>
        </w:rPr>
        <w:t xml:space="preserve">. </w:t>
      </w:r>
      <w:r w:rsidR="0001131B">
        <w:rPr>
          <w:rFonts w:ascii="Times New Roman" w:hAnsi="Times New Roman" w:cs="Times New Roman"/>
          <w:caps/>
          <w:color w:val="auto"/>
          <w:sz w:val="24"/>
        </w:rPr>
        <w:t xml:space="preserve">samples with thickness of </w:t>
      </w:r>
      <w:r w:rsidR="00B67C70" w:rsidRPr="00F81FC6">
        <w:rPr>
          <w:rFonts w:ascii="Times New Roman" w:hAnsi="Times New Roman" w:cs="Times New Roman"/>
          <w:caps/>
          <w:color w:val="auto"/>
          <w:sz w:val="24"/>
        </w:rPr>
        <w:t>1.7</w:t>
      </w:r>
      <w:r w:rsidR="00B67C70" w:rsidRPr="00F81FC6">
        <w:rPr>
          <w:rFonts w:ascii="Times New Roman" w:hAnsi="Times New Roman" w:cs="Times New Roman"/>
          <w:color w:val="auto"/>
          <w:sz w:val="24"/>
        </w:rPr>
        <w:t>mm</w:t>
      </w:r>
      <w:bookmarkEnd w:id="107"/>
      <w:r w:rsidR="00B67C70" w:rsidRPr="00F81FC6">
        <w:rPr>
          <w:rFonts w:ascii="Times New Roman" w:hAnsi="Times New Roman" w:cs="Times New Roman"/>
          <w:caps/>
          <w:color w:val="auto"/>
          <w:sz w:val="24"/>
        </w:rPr>
        <w:t xml:space="preserve"> </w:t>
      </w:r>
    </w:p>
    <w:p w14:paraId="73AE1EC6" w14:textId="77777777" w:rsidR="00303588" w:rsidRPr="00F81FC6" w:rsidRDefault="00130C35" w:rsidP="00130C35">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As the thickness of a sample increases it was shown previous that this would change the moisture properties more significantly than the changing of the planar size. Based on that information it would be assumed that the 1.7mm thickness samples may not follow the trends of the 1.5mm thickness samples as well as each of the different planar size samples showed moisture absorption property trends. Overall trends of increasing and decreasing may stay the same, but the range of values could be different. </w:t>
      </w:r>
    </w:p>
    <w:p w14:paraId="79DF7BBA" w14:textId="66FF2595" w:rsidR="005A612D" w:rsidRPr="00F81FC6" w:rsidRDefault="002A5BD1" w:rsidP="005A612D">
      <w:pPr>
        <w:pStyle w:val="NoSpacing"/>
        <w:spacing w:line="480" w:lineRule="auto"/>
        <w:ind w:firstLine="720"/>
        <w:rPr>
          <w:rFonts w:ascii="Times New Roman" w:hAnsi="Times New Roman" w:cs="Times New Roman"/>
          <w:sz w:val="24"/>
        </w:rPr>
      </w:pPr>
      <w:r>
        <w:rPr>
          <w:rFonts w:ascii="Times New Roman" w:hAnsi="Times New Roman" w:cs="Times New Roman"/>
          <w:sz w:val="24"/>
        </w:rPr>
        <w:lastRenderedPageBreak/>
        <w:t>Figure 67</w:t>
      </w:r>
      <w:r w:rsidR="005A612D" w:rsidRPr="00F81FC6">
        <w:rPr>
          <w:rFonts w:ascii="Times New Roman" w:hAnsi="Times New Roman" w:cs="Times New Roman"/>
          <w:sz w:val="24"/>
        </w:rPr>
        <w:t xml:space="preserve"> shows the relationship between the thickness diffusivity and the nanotube weight content for samples of thickness 1.7mm. From the figure it can be seen that the thickness diffusivity stays relatively consistent throughout the addition of increasingly more nanotubes. Based on the small changes the relationship could be stated that initially there is a decrease in thickness diffusivity until samples of nanotube content 0.5%. An increase in thickness diffusivity can be seen between 0.5% and 1.0% nanotube content, and values over 1.0% show a slight decrease. All of the data for these thickness diffusivities is shown</w:t>
      </w:r>
      <w:r w:rsidR="00F16F0F" w:rsidRPr="00F81FC6">
        <w:rPr>
          <w:rFonts w:ascii="Times New Roman" w:hAnsi="Times New Roman" w:cs="Times New Roman"/>
          <w:sz w:val="24"/>
        </w:rPr>
        <w:t xml:space="preserve"> to be</w:t>
      </w:r>
      <w:r w:rsidR="005A612D" w:rsidRPr="00F81FC6">
        <w:rPr>
          <w:rFonts w:ascii="Times New Roman" w:hAnsi="Times New Roman" w:cs="Times New Roman"/>
          <w:sz w:val="24"/>
        </w:rPr>
        <w:t xml:space="preserve"> within 0.0003 mm</w:t>
      </w:r>
      <w:r w:rsidR="005A612D" w:rsidRPr="00F81FC6">
        <w:rPr>
          <w:rFonts w:ascii="Times New Roman" w:hAnsi="Times New Roman" w:cs="Times New Roman"/>
          <w:sz w:val="24"/>
          <w:vertAlign w:val="superscript"/>
        </w:rPr>
        <w:t>2</w:t>
      </w:r>
      <w:r w:rsidR="005A612D" w:rsidRPr="00F81FC6">
        <w:rPr>
          <w:rFonts w:ascii="Times New Roman" w:hAnsi="Times New Roman" w:cs="Times New Roman"/>
          <w:sz w:val="24"/>
        </w:rPr>
        <w:t xml:space="preserve">/hr. Although many other thickness diffusivity plots showed a standard trend for the relationship, because of how close all of these are in diffusivity the trend seems to be that no affect has been made on the thickness diffusivity by the addition of nanotubes. </w:t>
      </w:r>
    </w:p>
    <w:p w14:paraId="0D9A7AB2" w14:textId="77777777" w:rsidR="00130C35" w:rsidRPr="00F81FC6" w:rsidRDefault="00552608" w:rsidP="00130C35">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00761C0C" wp14:editId="4E1EAFCE">
            <wp:extent cx="5029200" cy="3200400"/>
            <wp:effectExtent l="0" t="0" r="0" b="0"/>
            <wp:docPr id="297" name="Chart 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A61B655" w14:textId="77777777" w:rsidR="00552608" w:rsidRPr="00F81FC6" w:rsidRDefault="00130C35" w:rsidP="00130C35">
      <w:pPr>
        <w:pStyle w:val="Caption"/>
        <w:jc w:val="center"/>
        <w:rPr>
          <w:rFonts w:ascii="Times New Roman" w:hAnsi="Times New Roman" w:cs="Times New Roman"/>
          <w:color w:val="auto"/>
          <w:sz w:val="24"/>
        </w:rPr>
      </w:pPr>
      <w:bookmarkStart w:id="108" w:name="_Toc459060324"/>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67</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between thickness diffusivity for 1.7mm thickness samples based on nanotube weight content</w:t>
      </w:r>
      <w:bookmarkEnd w:id="108"/>
    </w:p>
    <w:p w14:paraId="119CD983" w14:textId="5EF793D1" w:rsidR="005A612D" w:rsidRPr="00F81FC6" w:rsidRDefault="002A5BD1" w:rsidP="005A612D">
      <w:pPr>
        <w:pStyle w:val="NoSpacing"/>
        <w:spacing w:line="480" w:lineRule="auto"/>
        <w:ind w:firstLine="720"/>
        <w:rPr>
          <w:rFonts w:ascii="Times New Roman" w:hAnsi="Times New Roman" w:cs="Times New Roman"/>
          <w:sz w:val="24"/>
        </w:rPr>
      </w:pPr>
      <w:r>
        <w:rPr>
          <w:rFonts w:ascii="Times New Roman" w:hAnsi="Times New Roman" w:cs="Times New Roman"/>
          <w:sz w:val="24"/>
        </w:rPr>
        <w:t>Figure 68</w:t>
      </w:r>
      <w:r w:rsidR="005A612D" w:rsidRPr="00F81FC6">
        <w:rPr>
          <w:rFonts w:ascii="Times New Roman" w:hAnsi="Times New Roman" w:cs="Times New Roman"/>
          <w:sz w:val="24"/>
        </w:rPr>
        <w:t xml:space="preserve"> shows the relationship between the planar diffusivity and the nanotube weight content for samples with thickness of 1.7mm. The planar diffusivity, unlike the </w:t>
      </w:r>
      <w:r w:rsidR="005A612D" w:rsidRPr="00F81FC6">
        <w:rPr>
          <w:rFonts w:ascii="Times New Roman" w:hAnsi="Times New Roman" w:cs="Times New Roman"/>
          <w:sz w:val="24"/>
        </w:rPr>
        <w:lastRenderedPageBreak/>
        <w:t xml:space="preserve">thickness diffusivity, does show changes depending on the amount of nanotubes within the sample. From the neat epoxy samples to the 3.0% nanotube content samples there is a general trend of decreasing planar thickness with the increasing nanotube weight content. There are two nanotube weight content samples that do not follow the same trend as the rest of the values where there is a sudden increase in planar diffusivity, this happens at 1% and 2% nanotube content. The neat epoxy sample shows the second highest planar diffusivity to the 1.0% nanotube content. </w:t>
      </w:r>
    </w:p>
    <w:p w14:paraId="4951292B" w14:textId="77777777" w:rsidR="00130C35" w:rsidRPr="00F81FC6" w:rsidRDefault="00552608" w:rsidP="00130C35">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0A4B5B91" wp14:editId="08046D92">
            <wp:extent cx="5029200" cy="3200400"/>
            <wp:effectExtent l="0" t="0" r="0" b="0"/>
            <wp:docPr id="298" name="Chart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49A52166" w14:textId="77777777" w:rsidR="00552608" w:rsidRPr="00F81FC6" w:rsidRDefault="00130C35" w:rsidP="00130C35">
      <w:pPr>
        <w:pStyle w:val="Caption"/>
        <w:jc w:val="center"/>
        <w:rPr>
          <w:rFonts w:ascii="Times New Roman" w:hAnsi="Times New Roman" w:cs="Times New Roman"/>
          <w:color w:val="auto"/>
          <w:sz w:val="24"/>
        </w:rPr>
      </w:pPr>
      <w:bookmarkStart w:id="109" w:name="_Toc459060325"/>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68</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between planar diffusivity for 1.7mm thickness samples based on nanotube weight content</w:t>
      </w:r>
      <w:bookmarkEnd w:id="109"/>
    </w:p>
    <w:p w14:paraId="5EFF2A88" w14:textId="418F2ECF" w:rsidR="005A612D" w:rsidRPr="00F81FC6" w:rsidRDefault="005A612D" w:rsidP="005A612D">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For the 1.5mm thickness samples the probability for a bound molecule to become unbound showed a decreasing trend with the increasing nanotube weight content. The same moisture absorption property and nanotube weight content were shown for </w:t>
      </w:r>
      <w:r w:rsidR="00427862" w:rsidRPr="00F81FC6">
        <w:rPr>
          <w:rFonts w:ascii="Times New Roman" w:hAnsi="Times New Roman" w:cs="Times New Roman"/>
          <w:sz w:val="24"/>
        </w:rPr>
        <w:t>th</w:t>
      </w:r>
      <w:r w:rsidR="001251BE" w:rsidRPr="00F81FC6">
        <w:rPr>
          <w:rFonts w:ascii="Times New Roman" w:hAnsi="Times New Roman" w:cs="Times New Roman"/>
          <w:sz w:val="24"/>
        </w:rPr>
        <w:t xml:space="preserve">e 1.7mm thickness </w:t>
      </w:r>
      <w:r w:rsidR="002A5BD1">
        <w:rPr>
          <w:rFonts w:ascii="Times New Roman" w:hAnsi="Times New Roman" w:cs="Times New Roman"/>
          <w:sz w:val="24"/>
        </w:rPr>
        <w:t>in Figure 69</w:t>
      </w:r>
      <w:r w:rsidRPr="00F81FC6">
        <w:rPr>
          <w:rFonts w:ascii="Times New Roman" w:hAnsi="Times New Roman" w:cs="Times New Roman"/>
          <w:sz w:val="24"/>
        </w:rPr>
        <w:t>. Unlike the 1.5</w:t>
      </w:r>
      <w:r w:rsidR="0048564D" w:rsidRPr="00F81FC6">
        <w:rPr>
          <w:rFonts w:ascii="Times New Roman" w:hAnsi="Times New Roman" w:cs="Times New Roman"/>
          <w:sz w:val="24"/>
        </w:rPr>
        <w:t>mm</w:t>
      </w:r>
      <w:r w:rsidRPr="00F81FC6">
        <w:rPr>
          <w:rFonts w:ascii="Times New Roman" w:hAnsi="Times New Roman" w:cs="Times New Roman"/>
          <w:sz w:val="24"/>
        </w:rPr>
        <w:t xml:space="preserve"> samples, the 1.7mm thick samples show increases and decreases in the values. Initially β decreases with increasing nanotubes until 0.5% nanotube content, but then starts to increase until 1.5% </w:t>
      </w:r>
      <w:r w:rsidRPr="00F81FC6">
        <w:rPr>
          <w:rFonts w:ascii="Times New Roman" w:hAnsi="Times New Roman" w:cs="Times New Roman"/>
          <w:sz w:val="24"/>
        </w:rPr>
        <w:lastRenderedPageBreak/>
        <w:t xml:space="preserve">nanotube content where it then gradually decreases again until the 3.0% nanotube content samples. Increases and decreases in β show the amount of nanotubes within the samples continuously affect the probability for a bound molecule to become unbound, almost always increasing from neat epoxy. Many of the other studies have shown either an increase or a decrease overall, while the 1.7mm thickness samples show regardless of nanotube content the probability of a bound molecule to become unbound there could be an increase or a decrease. </w:t>
      </w:r>
    </w:p>
    <w:p w14:paraId="7E0F937F" w14:textId="77777777" w:rsidR="00130C35" w:rsidRPr="00F81FC6" w:rsidRDefault="00552608" w:rsidP="00130C35">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2CEC2DBE" wp14:editId="7BA3923C">
            <wp:extent cx="5029200" cy="3200400"/>
            <wp:effectExtent l="0" t="0" r="0" b="0"/>
            <wp:docPr id="299" name="Chart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69A6526" w14:textId="77777777" w:rsidR="00552608" w:rsidRPr="00F81FC6" w:rsidRDefault="00130C35" w:rsidP="00130C35">
      <w:pPr>
        <w:pStyle w:val="Caption"/>
        <w:jc w:val="center"/>
        <w:rPr>
          <w:rFonts w:ascii="Times New Roman" w:hAnsi="Times New Roman" w:cs="Times New Roman"/>
          <w:color w:val="auto"/>
          <w:sz w:val="24"/>
        </w:rPr>
      </w:pPr>
      <w:bookmarkStart w:id="110" w:name="_Toc459060326"/>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69</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of the probability for a bound molecule to become unbound for 1.7mm thickness samples based on nanotube weight content</w:t>
      </w:r>
      <w:bookmarkEnd w:id="110"/>
    </w:p>
    <w:p w14:paraId="5C273FF0" w14:textId="3A62835F" w:rsidR="005A612D" w:rsidRPr="00F81FC6" w:rsidRDefault="005A612D" w:rsidP="005A612D">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Commonly, it has been seen the probability for a bound molecule to become unbound, and the probability for an unbound molecule to become bound show relatively the same relationship with the na</w:t>
      </w:r>
      <w:r w:rsidR="002A5BD1">
        <w:rPr>
          <w:rFonts w:ascii="Times New Roman" w:hAnsi="Times New Roman" w:cs="Times New Roman"/>
          <w:sz w:val="24"/>
        </w:rPr>
        <w:t xml:space="preserve">notube weight content. Figure </w:t>
      </w:r>
      <w:r w:rsidR="001251BE" w:rsidRPr="00F81FC6">
        <w:rPr>
          <w:rFonts w:ascii="Times New Roman" w:hAnsi="Times New Roman" w:cs="Times New Roman"/>
          <w:sz w:val="24"/>
        </w:rPr>
        <w:t>7</w:t>
      </w:r>
      <w:r w:rsidR="002A5BD1">
        <w:rPr>
          <w:rFonts w:ascii="Times New Roman" w:hAnsi="Times New Roman" w:cs="Times New Roman"/>
          <w:sz w:val="24"/>
        </w:rPr>
        <w:t>0</w:t>
      </w:r>
      <w:r w:rsidRPr="00F81FC6">
        <w:rPr>
          <w:rFonts w:ascii="Times New Roman" w:hAnsi="Times New Roman" w:cs="Times New Roman"/>
          <w:sz w:val="24"/>
        </w:rPr>
        <w:t xml:space="preserve"> shows the relationship between γ and the nanotube weight content. As expected the</w:t>
      </w:r>
      <w:r w:rsidR="00427862" w:rsidRPr="00F81FC6">
        <w:rPr>
          <w:rFonts w:ascii="Times New Roman" w:hAnsi="Times New Roman" w:cs="Times New Roman"/>
          <w:sz w:val="24"/>
        </w:rPr>
        <w:t xml:space="preserve"> relationship sho</w:t>
      </w:r>
      <w:r w:rsidR="002A5BD1">
        <w:rPr>
          <w:rFonts w:ascii="Times New Roman" w:hAnsi="Times New Roman" w:cs="Times New Roman"/>
          <w:sz w:val="24"/>
        </w:rPr>
        <w:t xml:space="preserve">wn in Figure </w:t>
      </w:r>
      <w:r w:rsidR="001251BE" w:rsidRPr="00F81FC6">
        <w:rPr>
          <w:rFonts w:ascii="Times New Roman" w:hAnsi="Times New Roman" w:cs="Times New Roman"/>
          <w:sz w:val="24"/>
        </w:rPr>
        <w:t>7</w:t>
      </w:r>
      <w:r w:rsidR="002A5BD1">
        <w:rPr>
          <w:rFonts w:ascii="Times New Roman" w:hAnsi="Times New Roman" w:cs="Times New Roman"/>
          <w:sz w:val="24"/>
        </w:rPr>
        <w:t>0</w:t>
      </w:r>
      <w:r w:rsidRPr="00F81FC6">
        <w:rPr>
          <w:rFonts w:ascii="Times New Roman" w:hAnsi="Times New Roman" w:cs="Times New Roman"/>
          <w:sz w:val="24"/>
        </w:rPr>
        <w:t xml:space="preserve"> follows similar patterns to th</w:t>
      </w:r>
      <w:r w:rsidR="00427862" w:rsidRPr="00F81FC6">
        <w:rPr>
          <w:rFonts w:ascii="Times New Roman" w:hAnsi="Times New Roman" w:cs="Times New Roman"/>
          <w:sz w:val="24"/>
        </w:rPr>
        <w:t>e relationship between Figure 6</w:t>
      </w:r>
      <w:r w:rsidR="002A5BD1">
        <w:rPr>
          <w:rFonts w:ascii="Times New Roman" w:hAnsi="Times New Roman" w:cs="Times New Roman"/>
          <w:sz w:val="24"/>
        </w:rPr>
        <w:t>9</w:t>
      </w:r>
      <w:r w:rsidRPr="00F81FC6">
        <w:rPr>
          <w:rFonts w:ascii="Times New Roman" w:hAnsi="Times New Roman" w:cs="Times New Roman"/>
          <w:sz w:val="24"/>
        </w:rPr>
        <w:t xml:space="preserve">. The probability for an unbound molecule to become bound shows more closely related </w:t>
      </w:r>
      <w:r w:rsidRPr="00F81FC6">
        <w:rPr>
          <w:rFonts w:ascii="Times New Roman" w:hAnsi="Times New Roman" w:cs="Times New Roman"/>
          <w:sz w:val="24"/>
        </w:rPr>
        <w:lastRenderedPageBreak/>
        <w:t xml:space="preserve">values than for the bound molecules to become unbound. As the γ values decrease the moisture absorption becomes closer to Fickian diffusion behavior, so the increase in the value makes sense with increasing nanotube content where the early values have relatively low impedance. </w:t>
      </w:r>
    </w:p>
    <w:p w14:paraId="68CCD1EC" w14:textId="77777777" w:rsidR="00130C35" w:rsidRPr="00F81FC6" w:rsidRDefault="00552608" w:rsidP="00130C35">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4D2DFB30" wp14:editId="780A2FC9">
            <wp:extent cx="5029200" cy="3200400"/>
            <wp:effectExtent l="0" t="0" r="0" b="0"/>
            <wp:docPr id="300" name="Chart 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49E2E9E" w14:textId="77777777" w:rsidR="00552608" w:rsidRPr="00F81FC6" w:rsidRDefault="00130C35" w:rsidP="00130C35">
      <w:pPr>
        <w:pStyle w:val="Caption"/>
        <w:jc w:val="center"/>
        <w:rPr>
          <w:rFonts w:ascii="Times New Roman" w:hAnsi="Times New Roman" w:cs="Times New Roman"/>
          <w:color w:val="auto"/>
          <w:sz w:val="24"/>
        </w:rPr>
      </w:pPr>
      <w:bookmarkStart w:id="111" w:name="_Toc459060327"/>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70</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of the probability for an unbound molecule to become bound for 1.7mm thickness samples based on nanotube weight content</w:t>
      </w:r>
      <w:bookmarkEnd w:id="111"/>
    </w:p>
    <w:p w14:paraId="136F1BBF" w14:textId="7F0C0229" w:rsidR="005A612D" w:rsidRPr="00F81FC6" w:rsidRDefault="005A612D" w:rsidP="005A612D">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The moisture equilibrium values typically have fallen within approximately 0.15% of each other, regardless of nanotube content. For the samples with 1.7mm thickness the moisture equilibrium relationship with nanotube weight content</w:t>
      </w:r>
      <w:r w:rsidR="002A5BD1">
        <w:rPr>
          <w:rFonts w:ascii="Times New Roman" w:hAnsi="Times New Roman" w:cs="Times New Roman"/>
          <w:sz w:val="24"/>
        </w:rPr>
        <w:t xml:space="preserve"> has been displayed in Figure 71</w:t>
      </w:r>
      <w:r w:rsidRPr="00F81FC6">
        <w:rPr>
          <w:rFonts w:ascii="Times New Roman" w:hAnsi="Times New Roman" w:cs="Times New Roman"/>
          <w:sz w:val="24"/>
        </w:rPr>
        <w:t>. The moisture equilibrium values have a general trend of increasing with the increasing nanotube weight content, which seems to be void related because the nanotubes should not be retaining moisture and are taking up space that would, in other cases, have moisture in that area. Nanotube content samples of 0.25% typically have shown a decrease in moisture equilibrium before the increasing trend with increasing nanotubes.</w:t>
      </w:r>
    </w:p>
    <w:p w14:paraId="288838A4" w14:textId="77777777" w:rsidR="00130C35" w:rsidRPr="00F81FC6" w:rsidRDefault="00552608" w:rsidP="00130C35">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lastRenderedPageBreak/>
        <w:drawing>
          <wp:inline distT="0" distB="0" distL="0" distR="0" wp14:anchorId="39D81992" wp14:editId="3259D114">
            <wp:extent cx="5029200" cy="3200400"/>
            <wp:effectExtent l="0" t="0" r="0" b="0"/>
            <wp:docPr id="301" name="Chart 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0CF1C5A5" w14:textId="77777777" w:rsidR="00552608" w:rsidRPr="00F81FC6" w:rsidRDefault="00130C35" w:rsidP="00130C35">
      <w:pPr>
        <w:pStyle w:val="Caption"/>
        <w:jc w:val="center"/>
        <w:rPr>
          <w:rFonts w:ascii="Times New Roman" w:hAnsi="Times New Roman" w:cs="Times New Roman"/>
          <w:color w:val="auto"/>
          <w:sz w:val="24"/>
        </w:rPr>
      </w:pPr>
      <w:bookmarkStart w:id="112" w:name="_Toc459060328"/>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71</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between moisture equilibrium for 1.7mm thickness samples based on nanotube weight content</w:t>
      </w:r>
      <w:bookmarkEnd w:id="112"/>
    </w:p>
    <w:p w14:paraId="32380B28" w14:textId="2D1337FF" w:rsidR="00703F07" w:rsidRPr="00F81FC6" w:rsidRDefault="006C7D4A" w:rsidP="006C7D4A">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A</w:t>
      </w:r>
      <w:r w:rsidR="0048564D" w:rsidRPr="00F81FC6">
        <w:rPr>
          <w:rFonts w:ascii="Times New Roman" w:hAnsi="Times New Roman" w:cs="Times New Roman"/>
          <w:sz w:val="24"/>
        </w:rPr>
        <w:t xml:space="preserve"> small percentage of nanotubes resulted in more homogeneously dispersed nanotubes</w:t>
      </w:r>
      <w:r w:rsidRPr="00F81FC6">
        <w:rPr>
          <w:rFonts w:ascii="Times New Roman" w:hAnsi="Times New Roman" w:cs="Times New Roman"/>
          <w:sz w:val="24"/>
        </w:rPr>
        <w:t>. The samples for the 1.5% nanotube content and the 3.0% nanotube content have consistently shown that lower moisture equilibrium levels than the percentages are them. With only the 3.0% nanotube content level following the 2.0% nanotube content level the trend seen cannot be determined if the moisture equilibrium will continue to fall or if the 3.0% nanotube content moisture equilibrium level shows the same drop and rise as the 1.5% nanotube content moisture equilibrium.</w:t>
      </w:r>
    </w:p>
    <w:p w14:paraId="2B10CA8F" w14:textId="3A1198F6" w:rsidR="005A612D" w:rsidRPr="00F81FC6" w:rsidRDefault="005A612D" w:rsidP="006C7D4A">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The summary of the moisture absorption properties found for the 1.7mm thickness samples can be seen</w:t>
      </w:r>
      <w:r w:rsidR="00032E91">
        <w:rPr>
          <w:rFonts w:ascii="Times New Roman" w:hAnsi="Times New Roman" w:cs="Times New Roman"/>
          <w:sz w:val="24"/>
        </w:rPr>
        <w:t xml:space="preserve"> in Table 13</w:t>
      </w:r>
      <w:r w:rsidRPr="00F81FC6">
        <w:rPr>
          <w:rFonts w:ascii="Times New Roman" w:hAnsi="Times New Roman" w:cs="Times New Roman"/>
          <w:sz w:val="24"/>
        </w:rPr>
        <w:t>. From the table the first noticeable change from previous tables would be the larger range in moisture equilibrium. Previously, moisture equilibrium shows a range of values separate by approximately 0.15%, but in the case of 1.7mm thickness samples the moisture equilibrium shows a range from 1.80% to 2.17%.</w:t>
      </w:r>
    </w:p>
    <w:p w14:paraId="3E379F4C" w14:textId="77777777" w:rsidR="00815BD2" w:rsidRPr="00F81FC6" w:rsidRDefault="00815BD2" w:rsidP="00815BD2">
      <w:pPr>
        <w:pStyle w:val="Caption"/>
        <w:keepNext/>
        <w:jc w:val="center"/>
        <w:rPr>
          <w:rFonts w:ascii="Times New Roman" w:hAnsi="Times New Roman" w:cs="Times New Roman"/>
          <w:color w:val="auto"/>
          <w:sz w:val="24"/>
        </w:rPr>
      </w:pPr>
      <w:bookmarkStart w:id="113" w:name="_Toc459061900"/>
      <w:r w:rsidRPr="00F81FC6">
        <w:rPr>
          <w:rFonts w:ascii="Times New Roman" w:hAnsi="Times New Roman" w:cs="Times New Roman"/>
          <w:color w:val="auto"/>
          <w:sz w:val="24"/>
        </w:rPr>
        <w:lastRenderedPageBreak/>
        <w:t xml:space="preserve">Table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Table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13</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Summary of moisture absorption parameters for 1.7mm thickness samples with changing nanotube content</w:t>
      </w:r>
      <w:bookmarkEnd w:id="113"/>
    </w:p>
    <w:tbl>
      <w:tblPr>
        <w:tblStyle w:val="TableGrid"/>
        <w:tblW w:w="5000" w:type="pct"/>
        <w:jc w:val="center"/>
        <w:tblLook w:val="04A0" w:firstRow="1" w:lastRow="0" w:firstColumn="1" w:lastColumn="0" w:noHBand="0" w:noVBand="1"/>
      </w:tblPr>
      <w:tblGrid>
        <w:gridCol w:w="1438"/>
        <w:gridCol w:w="1467"/>
        <w:gridCol w:w="1850"/>
        <w:gridCol w:w="1246"/>
        <w:gridCol w:w="1357"/>
        <w:gridCol w:w="1354"/>
      </w:tblGrid>
      <w:tr w:rsidR="00F27942" w:rsidRPr="00F81FC6" w14:paraId="5AF4B71C" w14:textId="77777777" w:rsidTr="00815BD2">
        <w:trPr>
          <w:trHeight w:val="300"/>
          <w:jc w:val="center"/>
        </w:trPr>
        <w:tc>
          <w:tcPr>
            <w:tcW w:w="825" w:type="pct"/>
            <w:noWrap/>
            <w:hideMark/>
          </w:tcPr>
          <w:p w14:paraId="76E70E28" w14:textId="77777777" w:rsidR="00F27942" w:rsidRPr="00F81FC6" w:rsidRDefault="00F10498" w:rsidP="00EE79EC">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NT Content</w:t>
            </w:r>
          </w:p>
        </w:tc>
        <w:tc>
          <w:tcPr>
            <w:tcW w:w="842" w:type="pct"/>
            <w:noWrap/>
            <w:hideMark/>
          </w:tcPr>
          <w:p w14:paraId="191715C9"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z</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1062" w:type="pct"/>
            <w:noWrap/>
            <w:hideMark/>
          </w:tcPr>
          <w:p w14:paraId="25AB803C"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planar</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715" w:type="pct"/>
            <w:noWrap/>
            <w:hideMark/>
          </w:tcPr>
          <w:p w14:paraId="3F634AD3"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β (hr</w:t>
            </w:r>
            <w:r w:rsidRPr="00F81FC6">
              <w:rPr>
                <w:rFonts w:ascii="Times New Roman" w:eastAsia="Times New Roman" w:hAnsi="Times New Roman" w:cs="Times New Roman"/>
                <w:b/>
                <w:color w:val="000000"/>
                <w:sz w:val="24"/>
                <w:szCs w:val="24"/>
                <w:vertAlign w:val="superscript"/>
              </w:rPr>
              <w:t>-1</w:t>
            </w:r>
            <w:r w:rsidRPr="00F81FC6">
              <w:rPr>
                <w:rFonts w:ascii="Times New Roman" w:eastAsia="Times New Roman" w:hAnsi="Times New Roman" w:cs="Times New Roman"/>
                <w:b/>
                <w:color w:val="000000"/>
                <w:sz w:val="24"/>
                <w:szCs w:val="24"/>
              </w:rPr>
              <w:t>)</w:t>
            </w:r>
          </w:p>
        </w:tc>
        <w:tc>
          <w:tcPr>
            <w:tcW w:w="779" w:type="pct"/>
            <w:noWrap/>
            <w:hideMark/>
          </w:tcPr>
          <w:p w14:paraId="5F3A5000" w14:textId="77777777" w:rsidR="00F27942" w:rsidRPr="00F81FC6" w:rsidRDefault="00C6163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γ</w:t>
            </w:r>
            <w:r w:rsidR="00F27942" w:rsidRPr="00F81FC6">
              <w:rPr>
                <w:rFonts w:ascii="Times New Roman" w:eastAsia="Times New Roman" w:hAnsi="Times New Roman" w:cs="Times New Roman"/>
                <w:b/>
                <w:color w:val="000000"/>
                <w:sz w:val="24"/>
                <w:szCs w:val="24"/>
              </w:rPr>
              <w:t xml:space="preserve"> (hr</w:t>
            </w:r>
            <w:r w:rsidR="00F27942" w:rsidRPr="00F81FC6">
              <w:rPr>
                <w:rFonts w:ascii="Times New Roman" w:eastAsia="Times New Roman" w:hAnsi="Times New Roman" w:cs="Times New Roman"/>
                <w:b/>
                <w:color w:val="000000"/>
                <w:sz w:val="24"/>
                <w:szCs w:val="24"/>
                <w:vertAlign w:val="superscript"/>
              </w:rPr>
              <w:t>-1</w:t>
            </w:r>
            <w:r w:rsidR="00F27942" w:rsidRPr="00F81FC6">
              <w:rPr>
                <w:rFonts w:ascii="Times New Roman" w:eastAsia="Times New Roman" w:hAnsi="Times New Roman" w:cs="Times New Roman"/>
                <w:b/>
                <w:color w:val="000000"/>
                <w:sz w:val="24"/>
                <w:szCs w:val="24"/>
              </w:rPr>
              <w:t>)</w:t>
            </w:r>
          </w:p>
        </w:tc>
        <w:tc>
          <w:tcPr>
            <w:tcW w:w="778" w:type="pct"/>
            <w:noWrap/>
            <w:hideMark/>
          </w:tcPr>
          <w:p w14:paraId="5B1BF78D"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M∞ (%)</w:t>
            </w:r>
          </w:p>
        </w:tc>
      </w:tr>
      <w:tr w:rsidR="00EE79EC" w:rsidRPr="00F81FC6" w14:paraId="0DB138F6" w14:textId="77777777" w:rsidTr="00815BD2">
        <w:trPr>
          <w:trHeight w:val="300"/>
          <w:jc w:val="center"/>
        </w:trPr>
        <w:tc>
          <w:tcPr>
            <w:tcW w:w="825" w:type="pct"/>
            <w:noWrap/>
            <w:hideMark/>
          </w:tcPr>
          <w:p w14:paraId="792193AC" w14:textId="77777777" w:rsidR="00EE79EC" w:rsidRPr="00F81FC6" w:rsidRDefault="00EE79EC" w:rsidP="00EE79EC">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w:t>
            </w:r>
          </w:p>
        </w:tc>
        <w:tc>
          <w:tcPr>
            <w:tcW w:w="842" w:type="pct"/>
            <w:noWrap/>
            <w:hideMark/>
          </w:tcPr>
          <w:p w14:paraId="182B19E9"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F10498"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14</w:t>
            </w:r>
            <w:r w:rsidR="00F10498" w:rsidRPr="00F81FC6">
              <w:rPr>
                <w:rFonts w:ascii="Times New Roman" w:eastAsia="Times New Roman" w:hAnsi="Times New Roman" w:cs="Times New Roman"/>
                <w:color w:val="000000"/>
                <w:sz w:val="24"/>
                <w:szCs w:val="24"/>
              </w:rPr>
              <w:t>x10</w:t>
            </w:r>
            <w:r w:rsidR="00F10498" w:rsidRPr="00F81FC6">
              <w:rPr>
                <w:rFonts w:ascii="Times New Roman" w:eastAsia="Times New Roman" w:hAnsi="Times New Roman" w:cs="Times New Roman"/>
                <w:color w:val="000000"/>
                <w:sz w:val="24"/>
                <w:szCs w:val="24"/>
                <w:vertAlign w:val="superscript"/>
              </w:rPr>
              <w:t>-3</w:t>
            </w:r>
          </w:p>
        </w:tc>
        <w:tc>
          <w:tcPr>
            <w:tcW w:w="1062" w:type="pct"/>
            <w:noWrap/>
            <w:hideMark/>
          </w:tcPr>
          <w:p w14:paraId="488DACD3"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F10498" w:rsidRPr="00F81FC6">
              <w:rPr>
                <w:rFonts w:ascii="Times New Roman" w:eastAsia="Times New Roman" w:hAnsi="Times New Roman" w:cs="Times New Roman"/>
                <w:color w:val="000000"/>
                <w:sz w:val="24"/>
                <w:szCs w:val="24"/>
              </w:rPr>
              <w:t>.40x10</w:t>
            </w:r>
            <w:r w:rsidR="00F10498" w:rsidRPr="00F81FC6">
              <w:rPr>
                <w:rFonts w:ascii="Times New Roman" w:eastAsia="Times New Roman" w:hAnsi="Times New Roman" w:cs="Times New Roman"/>
                <w:color w:val="000000"/>
                <w:sz w:val="24"/>
                <w:szCs w:val="24"/>
                <w:vertAlign w:val="superscript"/>
              </w:rPr>
              <w:t>-3</w:t>
            </w:r>
          </w:p>
        </w:tc>
        <w:tc>
          <w:tcPr>
            <w:tcW w:w="715" w:type="pct"/>
            <w:noWrap/>
            <w:hideMark/>
          </w:tcPr>
          <w:p w14:paraId="7E2C08CB"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8</w:t>
            </w:r>
            <w:r w:rsidR="00F10498"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19</w:t>
            </w:r>
            <w:r w:rsidR="00F10498" w:rsidRPr="00F81FC6">
              <w:rPr>
                <w:rFonts w:ascii="Times New Roman" w:eastAsia="Times New Roman" w:hAnsi="Times New Roman" w:cs="Times New Roman"/>
                <w:color w:val="000000"/>
                <w:sz w:val="24"/>
                <w:szCs w:val="24"/>
              </w:rPr>
              <w:t>x10</w:t>
            </w:r>
            <w:r w:rsidR="00F10498" w:rsidRPr="00F81FC6">
              <w:rPr>
                <w:rFonts w:ascii="Times New Roman" w:eastAsia="Times New Roman" w:hAnsi="Times New Roman" w:cs="Times New Roman"/>
                <w:color w:val="000000"/>
                <w:sz w:val="24"/>
                <w:szCs w:val="24"/>
                <w:vertAlign w:val="superscript"/>
              </w:rPr>
              <w:t>-4</w:t>
            </w:r>
          </w:p>
        </w:tc>
        <w:tc>
          <w:tcPr>
            <w:tcW w:w="779" w:type="pct"/>
            <w:noWrap/>
            <w:hideMark/>
          </w:tcPr>
          <w:p w14:paraId="7A5A5465"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F10498"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77</w:t>
            </w:r>
            <w:r w:rsidR="00F10498" w:rsidRPr="00F81FC6">
              <w:rPr>
                <w:rFonts w:ascii="Times New Roman" w:eastAsia="Times New Roman" w:hAnsi="Times New Roman" w:cs="Times New Roman"/>
                <w:color w:val="000000"/>
                <w:sz w:val="24"/>
                <w:szCs w:val="24"/>
              </w:rPr>
              <w:t>x10</w:t>
            </w:r>
            <w:r w:rsidR="00F10498" w:rsidRPr="00F81FC6">
              <w:rPr>
                <w:rFonts w:ascii="Times New Roman" w:eastAsia="Times New Roman" w:hAnsi="Times New Roman" w:cs="Times New Roman"/>
                <w:color w:val="000000"/>
                <w:sz w:val="24"/>
                <w:szCs w:val="24"/>
                <w:vertAlign w:val="superscript"/>
              </w:rPr>
              <w:t>-4</w:t>
            </w:r>
          </w:p>
        </w:tc>
        <w:tc>
          <w:tcPr>
            <w:tcW w:w="778" w:type="pct"/>
            <w:noWrap/>
            <w:hideMark/>
          </w:tcPr>
          <w:p w14:paraId="7664A23F" w14:textId="77777777" w:rsidR="00EE79EC" w:rsidRPr="00F81FC6" w:rsidRDefault="00F10498"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1.94</w:t>
            </w:r>
          </w:p>
        </w:tc>
      </w:tr>
      <w:tr w:rsidR="00EE79EC" w:rsidRPr="00F81FC6" w14:paraId="706D97ED" w14:textId="77777777" w:rsidTr="00815BD2">
        <w:trPr>
          <w:trHeight w:val="300"/>
          <w:jc w:val="center"/>
        </w:trPr>
        <w:tc>
          <w:tcPr>
            <w:tcW w:w="825" w:type="pct"/>
            <w:noWrap/>
            <w:hideMark/>
          </w:tcPr>
          <w:p w14:paraId="62E2E266" w14:textId="77777777" w:rsidR="00EE79EC" w:rsidRPr="00F81FC6" w:rsidRDefault="00EE79EC" w:rsidP="00EE79EC">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0.25%</w:t>
            </w:r>
          </w:p>
        </w:tc>
        <w:tc>
          <w:tcPr>
            <w:tcW w:w="842" w:type="pct"/>
            <w:noWrap/>
            <w:hideMark/>
          </w:tcPr>
          <w:p w14:paraId="35144343"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F10498" w:rsidRPr="00F81FC6">
              <w:rPr>
                <w:rFonts w:ascii="Times New Roman" w:eastAsia="Times New Roman" w:hAnsi="Times New Roman" w:cs="Times New Roman"/>
                <w:color w:val="000000"/>
                <w:sz w:val="24"/>
                <w:szCs w:val="24"/>
              </w:rPr>
              <w:t>.10x10</w:t>
            </w:r>
            <w:r w:rsidR="00F10498" w:rsidRPr="00F81FC6">
              <w:rPr>
                <w:rFonts w:ascii="Times New Roman" w:eastAsia="Times New Roman" w:hAnsi="Times New Roman" w:cs="Times New Roman"/>
                <w:color w:val="000000"/>
                <w:sz w:val="24"/>
                <w:szCs w:val="24"/>
                <w:vertAlign w:val="superscript"/>
              </w:rPr>
              <w:t>-3</w:t>
            </w:r>
          </w:p>
        </w:tc>
        <w:tc>
          <w:tcPr>
            <w:tcW w:w="1062" w:type="pct"/>
            <w:noWrap/>
            <w:hideMark/>
          </w:tcPr>
          <w:p w14:paraId="656543DE"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F10498" w:rsidRPr="00F81FC6">
              <w:rPr>
                <w:rFonts w:ascii="Times New Roman" w:eastAsia="Times New Roman" w:hAnsi="Times New Roman" w:cs="Times New Roman"/>
                <w:color w:val="000000"/>
                <w:sz w:val="24"/>
                <w:szCs w:val="24"/>
              </w:rPr>
              <w:t>.91x10</w:t>
            </w:r>
            <w:r w:rsidR="00F10498" w:rsidRPr="00F81FC6">
              <w:rPr>
                <w:rFonts w:ascii="Times New Roman" w:eastAsia="Times New Roman" w:hAnsi="Times New Roman" w:cs="Times New Roman"/>
                <w:color w:val="000000"/>
                <w:sz w:val="24"/>
                <w:szCs w:val="24"/>
                <w:vertAlign w:val="superscript"/>
              </w:rPr>
              <w:t>-3</w:t>
            </w:r>
          </w:p>
        </w:tc>
        <w:tc>
          <w:tcPr>
            <w:tcW w:w="715" w:type="pct"/>
            <w:noWrap/>
            <w:hideMark/>
          </w:tcPr>
          <w:p w14:paraId="78E99661"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8</w:t>
            </w:r>
            <w:r w:rsidR="00F10498" w:rsidRPr="00F81FC6">
              <w:rPr>
                <w:rFonts w:ascii="Times New Roman" w:eastAsia="Times New Roman" w:hAnsi="Times New Roman" w:cs="Times New Roman"/>
                <w:color w:val="000000"/>
                <w:sz w:val="24"/>
                <w:szCs w:val="24"/>
              </w:rPr>
              <w:t>.00x10</w:t>
            </w:r>
            <w:r w:rsidR="00F10498" w:rsidRPr="00F81FC6">
              <w:rPr>
                <w:rFonts w:ascii="Times New Roman" w:eastAsia="Times New Roman" w:hAnsi="Times New Roman" w:cs="Times New Roman"/>
                <w:color w:val="000000"/>
                <w:sz w:val="24"/>
                <w:szCs w:val="24"/>
                <w:vertAlign w:val="superscript"/>
              </w:rPr>
              <w:t>-4</w:t>
            </w:r>
          </w:p>
        </w:tc>
        <w:tc>
          <w:tcPr>
            <w:tcW w:w="779" w:type="pct"/>
            <w:noWrap/>
            <w:hideMark/>
          </w:tcPr>
          <w:p w14:paraId="343AF54F"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F10498"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35</w:t>
            </w:r>
            <w:r w:rsidR="00F10498" w:rsidRPr="00F81FC6">
              <w:rPr>
                <w:rFonts w:ascii="Times New Roman" w:eastAsia="Times New Roman" w:hAnsi="Times New Roman" w:cs="Times New Roman"/>
                <w:color w:val="000000"/>
                <w:sz w:val="24"/>
                <w:szCs w:val="24"/>
              </w:rPr>
              <w:t>x10</w:t>
            </w:r>
            <w:r w:rsidR="00F10498" w:rsidRPr="00F81FC6">
              <w:rPr>
                <w:rFonts w:ascii="Times New Roman" w:eastAsia="Times New Roman" w:hAnsi="Times New Roman" w:cs="Times New Roman"/>
                <w:color w:val="000000"/>
                <w:sz w:val="24"/>
                <w:szCs w:val="24"/>
                <w:vertAlign w:val="superscript"/>
              </w:rPr>
              <w:t>-4</w:t>
            </w:r>
          </w:p>
        </w:tc>
        <w:tc>
          <w:tcPr>
            <w:tcW w:w="778" w:type="pct"/>
            <w:noWrap/>
            <w:hideMark/>
          </w:tcPr>
          <w:p w14:paraId="54E1AB18" w14:textId="77777777" w:rsidR="00EE79EC" w:rsidRPr="00F81FC6" w:rsidRDefault="00F10498"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1.80</w:t>
            </w:r>
          </w:p>
        </w:tc>
      </w:tr>
      <w:tr w:rsidR="00EE79EC" w:rsidRPr="00F81FC6" w14:paraId="0463FFF2" w14:textId="77777777" w:rsidTr="00815BD2">
        <w:trPr>
          <w:trHeight w:val="300"/>
          <w:jc w:val="center"/>
        </w:trPr>
        <w:tc>
          <w:tcPr>
            <w:tcW w:w="825" w:type="pct"/>
            <w:noWrap/>
            <w:hideMark/>
          </w:tcPr>
          <w:p w14:paraId="376A41A1" w14:textId="77777777" w:rsidR="00EE79EC" w:rsidRPr="00F81FC6" w:rsidRDefault="00EE79EC" w:rsidP="00EE79EC">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0.50%</w:t>
            </w:r>
          </w:p>
        </w:tc>
        <w:tc>
          <w:tcPr>
            <w:tcW w:w="842" w:type="pct"/>
            <w:noWrap/>
            <w:hideMark/>
          </w:tcPr>
          <w:p w14:paraId="026491F0"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F10498"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98</w:t>
            </w:r>
            <w:r w:rsidR="00F10498" w:rsidRPr="00F81FC6">
              <w:rPr>
                <w:rFonts w:ascii="Times New Roman" w:eastAsia="Times New Roman" w:hAnsi="Times New Roman" w:cs="Times New Roman"/>
                <w:color w:val="000000"/>
                <w:sz w:val="24"/>
                <w:szCs w:val="24"/>
              </w:rPr>
              <w:t>x10</w:t>
            </w:r>
            <w:r w:rsidR="00F10498" w:rsidRPr="00F81FC6">
              <w:rPr>
                <w:rFonts w:ascii="Times New Roman" w:eastAsia="Times New Roman" w:hAnsi="Times New Roman" w:cs="Times New Roman"/>
                <w:color w:val="000000"/>
                <w:sz w:val="24"/>
                <w:szCs w:val="24"/>
                <w:vertAlign w:val="superscript"/>
              </w:rPr>
              <w:t>-4</w:t>
            </w:r>
          </w:p>
        </w:tc>
        <w:tc>
          <w:tcPr>
            <w:tcW w:w="1062" w:type="pct"/>
            <w:noWrap/>
            <w:hideMark/>
          </w:tcPr>
          <w:p w14:paraId="673F4C7F"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F10498" w:rsidRPr="00F81FC6">
              <w:rPr>
                <w:rFonts w:ascii="Times New Roman" w:eastAsia="Times New Roman" w:hAnsi="Times New Roman" w:cs="Times New Roman"/>
                <w:color w:val="000000"/>
                <w:sz w:val="24"/>
                <w:szCs w:val="24"/>
              </w:rPr>
              <w:t>.79x10</w:t>
            </w:r>
            <w:r w:rsidR="00F10498" w:rsidRPr="00F81FC6">
              <w:rPr>
                <w:rFonts w:ascii="Times New Roman" w:eastAsia="Times New Roman" w:hAnsi="Times New Roman" w:cs="Times New Roman"/>
                <w:color w:val="000000"/>
                <w:sz w:val="24"/>
                <w:szCs w:val="24"/>
                <w:vertAlign w:val="superscript"/>
              </w:rPr>
              <w:t>-3</w:t>
            </w:r>
          </w:p>
        </w:tc>
        <w:tc>
          <w:tcPr>
            <w:tcW w:w="715" w:type="pct"/>
            <w:noWrap/>
            <w:hideMark/>
          </w:tcPr>
          <w:p w14:paraId="026699B5"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6</w:t>
            </w:r>
            <w:r w:rsidR="00F10498"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65</w:t>
            </w:r>
            <w:r w:rsidR="00F10498" w:rsidRPr="00F81FC6">
              <w:rPr>
                <w:rFonts w:ascii="Times New Roman" w:eastAsia="Times New Roman" w:hAnsi="Times New Roman" w:cs="Times New Roman"/>
                <w:color w:val="000000"/>
                <w:sz w:val="24"/>
                <w:szCs w:val="24"/>
              </w:rPr>
              <w:t>x10</w:t>
            </w:r>
            <w:r w:rsidR="00F10498" w:rsidRPr="00F81FC6">
              <w:rPr>
                <w:rFonts w:ascii="Times New Roman" w:eastAsia="Times New Roman" w:hAnsi="Times New Roman" w:cs="Times New Roman"/>
                <w:color w:val="000000"/>
                <w:sz w:val="24"/>
                <w:szCs w:val="24"/>
                <w:vertAlign w:val="superscript"/>
              </w:rPr>
              <w:t>-4</w:t>
            </w:r>
          </w:p>
        </w:tc>
        <w:tc>
          <w:tcPr>
            <w:tcW w:w="779" w:type="pct"/>
            <w:noWrap/>
            <w:hideMark/>
          </w:tcPr>
          <w:p w14:paraId="352358A5"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F10498"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79</w:t>
            </w:r>
            <w:r w:rsidR="00F10498" w:rsidRPr="00F81FC6">
              <w:rPr>
                <w:rFonts w:ascii="Times New Roman" w:eastAsia="Times New Roman" w:hAnsi="Times New Roman" w:cs="Times New Roman"/>
                <w:color w:val="000000"/>
                <w:sz w:val="24"/>
                <w:szCs w:val="24"/>
              </w:rPr>
              <w:t>x10</w:t>
            </w:r>
            <w:r w:rsidR="00F10498" w:rsidRPr="00F81FC6">
              <w:rPr>
                <w:rFonts w:ascii="Times New Roman" w:eastAsia="Times New Roman" w:hAnsi="Times New Roman" w:cs="Times New Roman"/>
                <w:color w:val="000000"/>
                <w:sz w:val="24"/>
                <w:szCs w:val="24"/>
                <w:vertAlign w:val="superscript"/>
              </w:rPr>
              <w:t>-4</w:t>
            </w:r>
          </w:p>
        </w:tc>
        <w:tc>
          <w:tcPr>
            <w:tcW w:w="778" w:type="pct"/>
            <w:noWrap/>
            <w:hideMark/>
          </w:tcPr>
          <w:p w14:paraId="280C8C02" w14:textId="77777777" w:rsidR="00EE79EC" w:rsidRPr="00F81FC6" w:rsidRDefault="00F10498"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1.91</w:t>
            </w:r>
          </w:p>
        </w:tc>
      </w:tr>
      <w:tr w:rsidR="00EE79EC" w:rsidRPr="00F81FC6" w14:paraId="514A7DFE" w14:textId="77777777" w:rsidTr="00815BD2">
        <w:trPr>
          <w:trHeight w:val="300"/>
          <w:jc w:val="center"/>
        </w:trPr>
        <w:tc>
          <w:tcPr>
            <w:tcW w:w="825" w:type="pct"/>
            <w:noWrap/>
            <w:hideMark/>
          </w:tcPr>
          <w:p w14:paraId="0B5EAAE1" w14:textId="77777777" w:rsidR="00EE79EC" w:rsidRPr="00F81FC6" w:rsidRDefault="00EE79EC" w:rsidP="00EE79EC">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1.00%</w:t>
            </w:r>
          </w:p>
        </w:tc>
        <w:tc>
          <w:tcPr>
            <w:tcW w:w="842" w:type="pct"/>
            <w:noWrap/>
            <w:hideMark/>
          </w:tcPr>
          <w:p w14:paraId="49CE238C"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F10498" w:rsidRPr="00F81FC6">
              <w:rPr>
                <w:rFonts w:ascii="Times New Roman" w:eastAsia="Times New Roman" w:hAnsi="Times New Roman" w:cs="Times New Roman"/>
                <w:color w:val="000000"/>
                <w:sz w:val="24"/>
                <w:szCs w:val="24"/>
              </w:rPr>
              <w:t>.21x10</w:t>
            </w:r>
            <w:r w:rsidR="00F10498" w:rsidRPr="00F81FC6">
              <w:rPr>
                <w:rFonts w:ascii="Times New Roman" w:eastAsia="Times New Roman" w:hAnsi="Times New Roman" w:cs="Times New Roman"/>
                <w:color w:val="000000"/>
                <w:sz w:val="24"/>
                <w:szCs w:val="24"/>
                <w:vertAlign w:val="superscript"/>
              </w:rPr>
              <w:t>-3</w:t>
            </w:r>
          </w:p>
        </w:tc>
        <w:tc>
          <w:tcPr>
            <w:tcW w:w="1062" w:type="pct"/>
            <w:noWrap/>
            <w:hideMark/>
          </w:tcPr>
          <w:p w14:paraId="04369957"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F10498" w:rsidRPr="00F81FC6">
              <w:rPr>
                <w:rFonts w:ascii="Times New Roman" w:eastAsia="Times New Roman" w:hAnsi="Times New Roman" w:cs="Times New Roman"/>
                <w:color w:val="000000"/>
                <w:sz w:val="24"/>
                <w:szCs w:val="24"/>
              </w:rPr>
              <w:t>.68x10</w:t>
            </w:r>
            <w:r w:rsidR="00F10498" w:rsidRPr="00F81FC6">
              <w:rPr>
                <w:rFonts w:ascii="Times New Roman" w:eastAsia="Times New Roman" w:hAnsi="Times New Roman" w:cs="Times New Roman"/>
                <w:color w:val="000000"/>
                <w:sz w:val="24"/>
                <w:szCs w:val="24"/>
                <w:vertAlign w:val="superscript"/>
              </w:rPr>
              <w:t>-3</w:t>
            </w:r>
          </w:p>
        </w:tc>
        <w:tc>
          <w:tcPr>
            <w:tcW w:w="715" w:type="pct"/>
            <w:noWrap/>
            <w:hideMark/>
          </w:tcPr>
          <w:p w14:paraId="3DA54C2A"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F10498"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1</w:t>
            </w:r>
            <w:r w:rsidR="00F10498" w:rsidRPr="00F81FC6">
              <w:rPr>
                <w:rFonts w:ascii="Times New Roman" w:eastAsia="Times New Roman" w:hAnsi="Times New Roman" w:cs="Times New Roman"/>
                <w:color w:val="000000"/>
                <w:sz w:val="24"/>
                <w:szCs w:val="24"/>
              </w:rPr>
              <w:t>0x10</w:t>
            </w:r>
            <w:r w:rsidR="00F10498" w:rsidRPr="00F81FC6">
              <w:rPr>
                <w:rFonts w:ascii="Times New Roman" w:eastAsia="Times New Roman" w:hAnsi="Times New Roman" w:cs="Times New Roman"/>
                <w:color w:val="000000"/>
                <w:sz w:val="24"/>
                <w:szCs w:val="24"/>
                <w:vertAlign w:val="superscript"/>
              </w:rPr>
              <w:t>-4</w:t>
            </w:r>
          </w:p>
        </w:tc>
        <w:tc>
          <w:tcPr>
            <w:tcW w:w="779" w:type="pct"/>
            <w:noWrap/>
            <w:hideMark/>
          </w:tcPr>
          <w:p w14:paraId="0967AB85"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4</w:t>
            </w:r>
            <w:r w:rsidR="00F10498"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5</w:t>
            </w:r>
            <w:r w:rsidR="00F10498" w:rsidRPr="00F81FC6">
              <w:rPr>
                <w:rFonts w:ascii="Times New Roman" w:eastAsia="Times New Roman" w:hAnsi="Times New Roman" w:cs="Times New Roman"/>
                <w:color w:val="000000"/>
                <w:sz w:val="24"/>
                <w:szCs w:val="24"/>
              </w:rPr>
              <w:t>0x10</w:t>
            </w:r>
            <w:r w:rsidR="00F10498" w:rsidRPr="00F81FC6">
              <w:rPr>
                <w:rFonts w:ascii="Times New Roman" w:eastAsia="Times New Roman" w:hAnsi="Times New Roman" w:cs="Times New Roman"/>
                <w:color w:val="000000"/>
                <w:sz w:val="24"/>
                <w:szCs w:val="24"/>
                <w:vertAlign w:val="superscript"/>
              </w:rPr>
              <w:t>-4</w:t>
            </w:r>
          </w:p>
        </w:tc>
        <w:tc>
          <w:tcPr>
            <w:tcW w:w="778" w:type="pct"/>
            <w:noWrap/>
            <w:hideMark/>
          </w:tcPr>
          <w:p w14:paraId="692BD2FF" w14:textId="77777777" w:rsidR="00EE79EC" w:rsidRPr="00F81FC6" w:rsidRDefault="00F10498"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2.08</w:t>
            </w:r>
          </w:p>
        </w:tc>
      </w:tr>
      <w:tr w:rsidR="00EE79EC" w:rsidRPr="00F81FC6" w14:paraId="38FB6CF7" w14:textId="77777777" w:rsidTr="00815BD2">
        <w:trPr>
          <w:trHeight w:val="300"/>
          <w:jc w:val="center"/>
        </w:trPr>
        <w:tc>
          <w:tcPr>
            <w:tcW w:w="825" w:type="pct"/>
            <w:noWrap/>
            <w:hideMark/>
          </w:tcPr>
          <w:p w14:paraId="31D04EB1" w14:textId="77777777" w:rsidR="00EE79EC" w:rsidRPr="00F81FC6" w:rsidRDefault="00EE79EC" w:rsidP="00EE79EC">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1.50%</w:t>
            </w:r>
          </w:p>
        </w:tc>
        <w:tc>
          <w:tcPr>
            <w:tcW w:w="842" w:type="pct"/>
            <w:noWrap/>
            <w:hideMark/>
          </w:tcPr>
          <w:p w14:paraId="1F67B8D7"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F10498" w:rsidRPr="00F81FC6">
              <w:rPr>
                <w:rFonts w:ascii="Times New Roman" w:eastAsia="Times New Roman" w:hAnsi="Times New Roman" w:cs="Times New Roman"/>
                <w:color w:val="000000"/>
                <w:sz w:val="24"/>
                <w:szCs w:val="24"/>
              </w:rPr>
              <w:t>.21x10</w:t>
            </w:r>
            <w:r w:rsidR="00F10498" w:rsidRPr="00F81FC6">
              <w:rPr>
                <w:rFonts w:ascii="Times New Roman" w:eastAsia="Times New Roman" w:hAnsi="Times New Roman" w:cs="Times New Roman"/>
                <w:color w:val="000000"/>
                <w:sz w:val="24"/>
                <w:szCs w:val="24"/>
                <w:vertAlign w:val="superscript"/>
              </w:rPr>
              <w:t>-3</w:t>
            </w:r>
          </w:p>
        </w:tc>
        <w:tc>
          <w:tcPr>
            <w:tcW w:w="1062" w:type="pct"/>
            <w:noWrap/>
            <w:hideMark/>
          </w:tcPr>
          <w:p w14:paraId="692AD018"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F10498" w:rsidRPr="00F81FC6">
              <w:rPr>
                <w:rFonts w:ascii="Times New Roman" w:eastAsia="Times New Roman" w:hAnsi="Times New Roman" w:cs="Times New Roman"/>
                <w:color w:val="000000"/>
                <w:sz w:val="24"/>
                <w:szCs w:val="24"/>
              </w:rPr>
              <w:t>.29x10</w:t>
            </w:r>
            <w:r w:rsidR="00F10498" w:rsidRPr="00F81FC6">
              <w:rPr>
                <w:rFonts w:ascii="Times New Roman" w:eastAsia="Times New Roman" w:hAnsi="Times New Roman" w:cs="Times New Roman"/>
                <w:color w:val="000000"/>
                <w:sz w:val="24"/>
                <w:szCs w:val="24"/>
                <w:vertAlign w:val="superscript"/>
              </w:rPr>
              <w:t>-3</w:t>
            </w:r>
          </w:p>
        </w:tc>
        <w:tc>
          <w:tcPr>
            <w:tcW w:w="715" w:type="pct"/>
            <w:noWrap/>
            <w:hideMark/>
          </w:tcPr>
          <w:p w14:paraId="2A7E0734"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F10498" w:rsidRPr="00F81FC6">
              <w:rPr>
                <w:rFonts w:ascii="Times New Roman" w:eastAsia="Times New Roman" w:hAnsi="Times New Roman" w:cs="Times New Roman"/>
                <w:color w:val="000000"/>
                <w:sz w:val="24"/>
                <w:szCs w:val="24"/>
              </w:rPr>
              <w:t>.14x10</w:t>
            </w:r>
            <w:r w:rsidR="00F10498" w:rsidRPr="00F81FC6">
              <w:rPr>
                <w:rFonts w:ascii="Times New Roman" w:eastAsia="Times New Roman" w:hAnsi="Times New Roman" w:cs="Times New Roman"/>
                <w:color w:val="000000"/>
                <w:sz w:val="24"/>
                <w:szCs w:val="24"/>
                <w:vertAlign w:val="superscript"/>
              </w:rPr>
              <w:t>-3</w:t>
            </w:r>
          </w:p>
        </w:tc>
        <w:tc>
          <w:tcPr>
            <w:tcW w:w="779" w:type="pct"/>
            <w:noWrap/>
            <w:hideMark/>
          </w:tcPr>
          <w:p w14:paraId="3FE7319A"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4</w:t>
            </w:r>
            <w:r w:rsidR="00F10498"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38</w:t>
            </w:r>
            <w:r w:rsidR="00F10498" w:rsidRPr="00F81FC6">
              <w:rPr>
                <w:rFonts w:ascii="Times New Roman" w:eastAsia="Times New Roman" w:hAnsi="Times New Roman" w:cs="Times New Roman"/>
                <w:color w:val="000000"/>
                <w:sz w:val="24"/>
                <w:szCs w:val="24"/>
              </w:rPr>
              <w:t>x10</w:t>
            </w:r>
            <w:r w:rsidR="00F10498" w:rsidRPr="00F81FC6">
              <w:rPr>
                <w:rFonts w:ascii="Times New Roman" w:eastAsia="Times New Roman" w:hAnsi="Times New Roman" w:cs="Times New Roman"/>
                <w:color w:val="000000"/>
                <w:sz w:val="24"/>
                <w:szCs w:val="24"/>
                <w:vertAlign w:val="superscript"/>
              </w:rPr>
              <w:t>-4</w:t>
            </w:r>
          </w:p>
        </w:tc>
        <w:tc>
          <w:tcPr>
            <w:tcW w:w="778" w:type="pct"/>
            <w:noWrap/>
            <w:hideMark/>
          </w:tcPr>
          <w:p w14:paraId="2366C760" w14:textId="77777777" w:rsidR="00EE79EC" w:rsidRPr="00F81FC6" w:rsidRDefault="00F10498"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2.01</w:t>
            </w:r>
          </w:p>
        </w:tc>
      </w:tr>
      <w:tr w:rsidR="00EE79EC" w:rsidRPr="00F81FC6" w14:paraId="2317A2DF" w14:textId="77777777" w:rsidTr="00815BD2">
        <w:trPr>
          <w:trHeight w:val="300"/>
          <w:jc w:val="center"/>
        </w:trPr>
        <w:tc>
          <w:tcPr>
            <w:tcW w:w="825" w:type="pct"/>
            <w:noWrap/>
            <w:hideMark/>
          </w:tcPr>
          <w:p w14:paraId="20901753" w14:textId="77777777" w:rsidR="00EE79EC" w:rsidRPr="00F81FC6" w:rsidRDefault="00EE79EC" w:rsidP="00EE79EC">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2.00%</w:t>
            </w:r>
          </w:p>
        </w:tc>
        <w:tc>
          <w:tcPr>
            <w:tcW w:w="842" w:type="pct"/>
            <w:noWrap/>
            <w:hideMark/>
          </w:tcPr>
          <w:p w14:paraId="52DB8B97"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F10498" w:rsidRPr="00F81FC6">
              <w:rPr>
                <w:rFonts w:ascii="Times New Roman" w:eastAsia="Times New Roman" w:hAnsi="Times New Roman" w:cs="Times New Roman"/>
                <w:color w:val="000000"/>
                <w:sz w:val="24"/>
                <w:szCs w:val="24"/>
              </w:rPr>
              <w:t>.06x10</w:t>
            </w:r>
            <w:r w:rsidR="00F10498" w:rsidRPr="00F81FC6">
              <w:rPr>
                <w:rFonts w:ascii="Times New Roman" w:eastAsia="Times New Roman" w:hAnsi="Times New Roman" w:cs="Times New Roman"/>
                <w:color w:val="000000"/>
                <w:sz w:val="24"/>
                <w:szCs w:val="24"/>
                <w:vertAlign w:val="superscript"/>
              </w:rPr>
              <w:t>-3</w:t>
            </w:r>
          </w:p>
        </w:tc>
        <w:tc>
          <w:tcPr>
            <w:tcW w:w="1062" w:type="pct"/>
            <w:noWrap/>
            <w:hideMark/>
          </w:tcPr>
          <w:p w14:paraId="4B8701C9"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F10498" w:rsidRPr="00F81FC6">
              <w:rPr>
                <w:rFonts w:ascii="Times New Roman" w:eastAsia="Times New Roman" w:hAnsi="Times New Roman" w:cs="Times New Roman"/>
                <w:color w:val="000000"/>
                <w:sz w:val="24"/>
                <w:szCs w:val="24"/>
              </w:rPr>
              <w:t>.13x10</w:t>
            </w:r>
            <w:r w:rsidR="00F10498" w:rsidRPr="00F81FC6">
              <w:rPr>
                <w:rFonts w:ascii="Times New Roman" w:eastAsia="Times New Roman" w:hAnsi="Times New Roman" w:cs="Times New Roman"/>
                <w:color w:val="000000"/>
                <w:sz w:val="24"/>
                <w:szCs w:val="24"/>
                <w:vertAlign w:val="superscript"/>
              </w:rPr>
              <w:t>-3</w:t>
            </w:r>
          </w:p>
        </w:tc>
        <w:tc>
          <w:tcPr>
            <w:tcW w:w="715" w:type="pct"/>
            <w:noWrap/>
            <w:hideMark/>
          </w:tcPr>
          <w:p w14:paraId="155C655F"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F10498" w:rsidRPr="00F81FC6">
              <w:rPr>
                <w:rFonts w:ascii="Times New Roman" w:eastAsia="Times New Roman" w:hAnsi="Times New Roman" w:cs="Times New Roman"/>
                <w:color w:val="000000"/>
                <w:sz w:val="24"/>
                <w:szCs w:val="24"/>
              </w:rPr>
              <w:t>.11x10</w:t>
            </w:r>
            <w:r w:rsidR="00F10498" w:rsidRPr="00F81FC6">
              <w:rPr>
                <w:rFonts w:ascii="Times New Roman" w:eastAsia="Times New Roman" w:hAnsi="Times New Roman" w:cs="Times New Roman"/>
                <w:color w:val="000000"/>
                <w:sz w:val="24"/>
                <w:szCs w:val="24"/>
                <w:vertAlign w:val="superscript"/>
              </w:rPr>
              <w:t>-3</w:t>
            </w:r>
          </w:p>
        </w:tc>
        <w:tc>
          <w:tcPr>
            <w:tcW w:w="779" w:type="pct"/>
            <w:noWrap/>
            <w:hideMark/>
          </w:tcPr>
          <w:p w14:paraId="14A9AFD4"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3</w:t>
            </w:r>
            <w:r w:rsidR="00F10498"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27</w:t>
            </w:r>
            <w:r w:rsidR="00F10498" w:rsidRPr="00F81FC6">
              <w:rPr>
                <w:rFonts w:ascii="Times New Roman" w:eastAsia="Times New Roman" w:hAnsi="Times New Roman" w:cs="Times New Roman"/>
                <w:color w:val="000000"/>
                <w:sz w:val="24"/>
                <w:szCs w:val="24"/>
              </w:rPr>
              <w:t>x10</w:t>
            </w:r>
            <w:r w:rsidR="00F10498" w:rsidRPr="00F81FC6">
              <w:rPr>
                <w:rFonts w:ascii="Times New Roman" w:eastAsia="Times New Roman" w:hAnsi="Times New Roman" w:cs="Times New Roman"/>
                <w:color w:val="000000"/>
                <w:sz w:val="24"/>
                <w:szCs w:val="24"/>
                <w:vertAlign w:val="superscript"/>
              </w:rPr>
              <w:t>-4</w:t>
            </w:r>
          </w:p>
        </w:tc>
        <w:tc>
          <w:tcPr>
            <w:tcW w:w="778" w:type="pct"/>
            <w:noWrap/>
            <w:hideMark/>
          </w:tcPr>
          <w:p w14:paraId="4CCB01FA" w14:textId="77777777" w:rsidR="00EE79EC" w:rsidRPr="00F81FC6" w:rsidRDefault="00F10498"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2.17</w:t>
            </w:r>
          </w:p>
        </w:tc>
      </w:tr>
      <w:tr w:rsidR="00EE79EC" w:rsidRPr="00F81FC6" w14:paraId="362D0E29" w14:textId="77777777" w:rsidTr="00815BD2">
        <w:trPr>
          <w:trHeight w:val="300"/>
          <w:jc w:val="center"/>
        </w:trPr>
        <w:tc>
          <w:tcPr>
            <w:tcW w:w="825" w:type="pct"/>
            <w:noWrap/>
            <w:hideMark/>
          </w:tcPr>
          <w:p w14:paraId="5CD010B0" w14:textId="77777777" w:rsidR="00EE79EC" w:rsidRPr="00F81FC6" w:rsidRDefault="00EE79EC" w:rsidP="00EE79EC">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3.00%</w:t>
            </w:r>
          </w:p>
        </w:tc>
        <w:tc>
          <w:tcPr>
            <w:tcW w:w="842" w:type="pct"/>
            <w:noWrap/>
            <w:hideMark/>
          </w:tcPr>
          <w:p w14:paraId="351D1B50"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F10498" w:rsidRPr="00F81FC6">
              <w:rPr>
                <w:rFonts w:ascii="Times New Roman" w:eastAsia="Times New Roman" w:hAnsi="Times New Roman" w:cs="Times New Roman"/>
                <w:color w:val="000000"/>
                <w:sz w:val="24"/>
                <w:szCs w:val="24"/>
              </w:rPr>
              <w:t>.09x10</w:t>
            </w:r>
            <w:r w:rsidR="00F10498" w:rsidRPr="00F81FC6">
              <w:rPr>
                <w:rFonts w:ascii="Times New Roman" w:eastAsia="Times New Roman" w:hAnsi="Times New Roman" w:cs="Times New Roman"/>
                <w:color w:val="000000"/>
                <w:sz w:val="24"/>
                <w:szCs w:val="24"/>
                <w:vertAlign w:val="superscript"/>
              </w:rPr>
              <w:t>-3</w:t>
            </w:r>
          </w:p>
        </w:tc>
        <w:tc>
          <w:tcPr>
            <w:tcW w:w="1062" w:type="pct"/>
            <w:noWrap/>
            <w:hideMark/>
          </w:tcPr>
          <w:p w14:paraId="38AD8AB4"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F10498"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55</w:t>
            </w:r>
            <w:r w:rsidR="00F10498" w:rsidRPr="00F81FC6">
              <w:rPr>
                <w:rFonts w:ascii="Times New Roman" w:eastAsia="Times New Roman" w:hAnsi="Times New Roman" w:cs="Times New Roman"/>
                <w:color w:val="000000"/>
                <w:sz w:val="24"/>
                <w:szCs w:val="24"/>
              </w:rPr>
              <w:t>x10</w:t>
            </w:r>
            <w:r w:rsidR="00F10498" w:rsidRPr="00F81FC6">
              <w:rPr>
                <w:rFonts w:ascii="Times New Roman" w:eastAsia="Times New Roman" w:hAnsi="Times New Roman" w:cs="Times New Roman"/>
                <w:color w:val="000000"/>
                <w:sz w:val="24"/>
                <w:szCs w:val="24"/>
                <w:vertAlign w:val="superscript"/>
              </w:rPr>
              <w:t>-3</w:t>
            </w:r>
          </w:p>
        </w:tc>
        <w:tc>
          <w:tcPr>
            <w:tcW w:w="715" w:type="pct"/>
            <w:noWrap/>
            <w:hideMark/>
          </w:tcPr>
          <w:p w14:paraId="74AEEF88"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F10498"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99</w:t>
            </w:r>
            <w:r w:rsidR="00F10498" w:rsidRPr="00F81FC6">
              <w:rPr>
                <w:rFonts w:ascii="Times New Roman" w:eastAsia="Times New Roman" w:hAnsi="Times New Roman" w:cs="Times New Roman"/>
                <w:color w:val="000000"/>
                <w:sz w:val="24"/>
                <w:szCs w:val="24"/>
              </w:rPr>
              <w:t>x10</w:t>
            </w:r>
            <w:r w:rsidR="00F10498" w:rsidRPr="00F81FC6">
              <w:rPr>
                <w:rFonts w:ascii="Times New Roman" w:eastAsia="Times New Roman" w:hAnsi="Times New Roman" w:cs="Times New Roman"/>
                <w:color w:val="000000"/>
                <w:sz w:val="24"/>
                <w:szCs w:val="24"/>
                <w:vertAlign w:val="superscript"/>
              </w:rPr>
              <w:t>-4</w:t>
            </w:r>
          </w:p>
        </w:tc>
        <w:tc>
          <w:tcPr>
            <w:tcW w:w="779" w:type="pct"/>
            <w:noWrap/>
            <w:hideMark/>
          </w:tcPr>
          <w:p w14:paraId="762833EE" w14:textId="77777777" w:rsidR="00EE79EC" w:rsidRPr="00F81FC6" w:rsidRDefault="00EE79EC"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3</w:t>
            </w:r>
            <w:r w:rsidR="00F10498"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23</w:t>
            </w:r>
            <w:r w:rsidR="00F10498" w:rsidRPr="00F81FC6">
              <w:rPr>
                <w:rFonts w:ascii="Times New Roman" w:eastAsia="Times New Roman" w:hAnsi="Times New Roman" w:cs="Times New Roman"/>
                <w:color w:val="000000"/>
                <w:sz w:val="24"/>
                <w:szCs w:val="24"/>
              </w:rPr>
              <w:t>x10</w:t>
            </w:r>
            <w:r w:rsidR="00F10498" w:rsidRPr="00F81FC6">
              <w:rPr>
                <w:rFonts w:ascii="Times New Roman" w:eastAsia="Times New Roman" w:hAnsi="Times New Roman" w:cs="Times New Roman"/>
                <w:color w:val="000000"/>
                <w:sz w:val="24"/>
                <w:szCs w:val="24"/>
                <w:vertAlign w:val="superscript"/>
              </w:rPr>
              <w:t>-4</w:t>
            </w:r>
          </w:p>
        </w:tc>
        <w:tc>
          <w:tcPr>
            <w:tcW w:w="778" w:type="pct"/>
            <w:noWrap/>
            <w:hideMark/>
          </w:tcPr>
          <w:p w14:paraId="7F5D37A7" w14:textId="77777777" w:rsidR="00EE79EC" w:rsidRPr="00F81FC6" w:rsidRDefault="00F10498"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2.05</w:t>
            </w:r>
          </w:p>
        </w:tc>
      </w:tr>
    </w:tbl>
    <w:p w14:paraId="0916C59C" w14:textId="77777777" w:rsidR="00CE6258" w:rsidRDefault="00CE6258" w:rsidP="00F75AD3">
      <w:pPr>
        <w:pStyle w:val="NoSpacing"/>
        <w:spacing w:line="480" w:lineRule="auto"/>
        <w:ind w:firstLine="720"/>
        <w:rPr>
          <w:rFonts w:ascii="Times New Roman" w:hAnsi="Times New Roman" w:cs="Times New Roman"/>
          <w:sz w:val="24"/>
        </w:rPr>
      </w:pPr>
    </w:p>
    <w:p w14:paraId="7985048C" w14:textId="77777777" w:rsidR="00EE79EC" w:rsidRPr="00F81FC6" w:rsidRDefault="00F75AD3" w:rsidP="00F75AD3">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The 2.17% moisture content has been common with all of the different thicknesses and planar sizes, but the lower end of the moisture equilibrium typically shows to be around 2.0%. The 0.25% nanotube content samples are significantly lower than the rest of the moisture equilibriums separated by itself by 0.11% moisture content. The 1.7mm thickness samples also show the strongest correlation between the thickness and planar diffusivities throughout the different nanotube content levels. The diffusivities both showed the most consistent levels individually, as well, seemingly being unaffected by the addition of nanotubes. </w:t>
      </w:r>
    </w:p>
    <w:p w14:paraId="7F0C5DE6" w14:textId="4D8F41B4" w:rsidR="00B67C70" w:rsidRPr="00F81FC6" w:rsidRDefault="00C61630" w:rsidP="00510E6C">
      <w:pPr>
        <w:pStyle w:val="Heading3"/>
        <w:spacing w:line="480" w:lineRule="auto"/>
        <w:rPr>
          <w:rFonts w:ascii="Times New Roman" w:hAnsi="Times New Roman" w:cs="Times New Roman"/>
          <w:caps/>
          <w:color w:val="auto"/>
          <w:sz w:val="24"/>
        </w:rPr>
      </w:pPr>
      <w:bookmarkStart w:id="114" w:name="_Toc459060251"/>
      <w:r w:rsidRPr="00F81FC6">
        <w:rPr>
          <w:rFonts w:ascii="Times New Roman" w:hAnsi="Times New Roman" w:cs="Times New Roman"/>
          <w:caps/>
          <w:color w:val="auto"/>
          <w:sz w:val="24"/>
        </w:rPr>
        <w:t>3.4</w:t>
      </w:r>
      <w:r w:rsidR="00122784" w:rsidRPr="00F81FC6">
        <w:rPr>
          <w:rFonts w:ascii="Times New Roman" w:hAnsi="Times New Roman" w:cs="Times New Roman"/>
          <w:caps/>
          <w:color w:val="auto"/>
          <w:sz w:val="24"/>
        </w:rPr>
        <w:t>.6</w:t>
      </w:r>
      <w:r w:rsidR="00B67C70" w:rsidRPr="00F81FC6">
        <w:rPr>
          <w:rFonts w:ascii="Times New Roman" w:hAnsi="Times New Roman" w:cs="Times New Roman"/>
          <w:caps/>
          <w:color w:val="auto"/>
          <w:sz w:val="24"/>
        </w:rPr>
        <w:t xml:space="preserve">. </w:t>
      </w:r>
      <w:r w:rsidR="0001131B">
        <w:rPr>
          <w:rFonts w:ascii="Times New Roman" w:hAnsi="Times New Roman" w:cs="Times New Roman"/>
          <w:caps/>
          <w:color w:val="auto"/>
          <w:sz w:val="24"/>
        </w:rPr>
        <w:t xml:space="preserve">samples with thickness of </w:t>
      </w:r>
      <w:r w:rsidR="00B67C70" w:rsidRPr="00F81FC6">
        <w:rPr>
          <w:rFonts w:ascii="Times New Roman" w:hAnsi="Times New Roman" w:cs="Times New Roman"/>
          <w:caps/>
          <w:color w:val="auto"/>
          <w:sz w:val="24"/>
        </w:rPr>
        <w:t>2.0</w:t>
      </w:r>
      <w:r w:rsidR="00B67C70" w:rsidRPr="00F81FC6">
        <w:rPr>
          <w:rFonts w:ascii="Times New Roman" w:hAnsi="Times New Roman" w:cs="Times New Roman"/>
          <w:color w:val="auto"/>
          <w:sz w:val="24"/>
        </w:rPr>
        <w:t>mm</w:t>
      </w:r>
      <w:bookmarkEnd w:id="114"/>
    </w:p>
    <w:p w14:paraId="187B4841" w14:textId="77777777" w:rsidR="00EB4AF5" w:rsidRPr="00F81FC6" w:rsidRDefault="00C93817" w:rsidP="00C93817">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The thickest of the samples made were the 2.0mm thickness samples. The 2.0mm thickness samples would have the most significant edge effects taking place, because the edges are closer to the planar dimensions in size. The 1.5mm and 1.7mm thickness samples showed many differences in the moisture absorption properties resulting in an expectation that the 2.0mm thickness samples would have differences from both of the previous two thicknesses. </w:t>
      </w:r>
    </w:p>
    <w:p w14:paraId="4C8F974A" w14:textId="1761DA1B" w:rsidR="005A612D" w:rsidRPr="00F81FC6" w:rsidRDefault="005A612D" w:rsidP="00C93817">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lastRenderedPageBreak/>
        <w:t xml:space="preserve">The relationship between the thickness diffusivity and the nanotube weight content has changed between the two previous thicknesses of samples, where the 1.5mm thickness samples showed a decrease in the thickness diffusivity as the nanotube weight content increased, the 1.7mm thickness samples showed essentially no change in </w:t>
      </w:r>
      <w:r w:rsidR="002A5BD1">
        <w:rPr>
          <w:rFonts w:ascii="Times New Roman" w:hAnsi="Times New Roman" w:cs="Times New Roman"/>
          <w:sz w:val="24"/>
        </w:rPr>
        <w:t>the diffusivity value. Figure 72</w:t>
      </w:r>
      <w:r w:rsidRPr="00F81FC6">
        <w:rPr>
          <w:rFonts w:ascii="Times New Roman" w:hAnsi="Times New Roman" w:cs="Times New Roman"/>
          <w:sz w:val="24"/>
        </w:rPr>
        <w:t xml:space="preserve"> shows the comparison of the thickness diffusivity depending on the nanotube weight content for samples of 2.0mm thickness. These samples follow how the 1.5mm thickness samples trended, with a general decrease in diffusivity as the nanotube content increases.</w:t>
      </w:r>
    </w:p>
    <w:p w14:paraId="3BABDC22" w14:textId="77777777" w:rsidR="00C93817" w:rsidRPr="00F81FC6" w:rsidRDefault="00552608" w:rsidP="00C93817">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3AB6BA57" wp14:editId="0F177FCA">
            <wp:extent cx="5029200" cy="3200400"/>
            <wp:effectExtent l="0" t="0" r="0" b="0"/>
            <wp:docPr id="303" name="Chart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4B28CD8E" w14:textId="77777777" w:rsidR="00552608" w:rsidRPr="00F81FC6" w:rsidRDefault="00C93817" w:rsidP="00C93817">
      <w:pPr>
        <w:pStyle w:val="Caption"/>
        <w:jc w:val="center"/>
        <w:rPr>
          <w:rFonts w:ascii="Times New Roman" w:hAnsi="Times New Roman" w:cs="Times New Roman"/>
          <w:color w:val="auto"/>
          <w:sz w:val="24"/>
        </w:rPr>
      </w:pPr>
      <w:bookmarkStart w:id="115" w:name="_Toc459060329"/>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72</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between thickness diffusivity for 2.0mm thickness samples based on nanotube weight content</w:t>
      </w:r>
      <w:bookmarkEnd w:id="115"/>
    </w:p>
    <w:p w14:paraId="7762AC2E" w14:textId="77777777" w:rsidR="004C2CA3" w:rsidRPr="00F81FC6" w:rsidRDefault="005A612D" w:rsidP="007B3D59">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The plot shows </w:t>
      </w:r>
      <w:r w:rsidR="007B3D59" w:rsidRPr="00F81FC6">
        <w:rPr>
          <w:rFonts w:ascii="Times New Roman" w:hAnsi="Times New Roman" w:cs="Times New Roman"/>
          <w:sz w:val="24"/>
        </w:rPr>
        <w:t xml:space="preserve">a combination between the two because after the initial decrease in diffusivity with the addition of 0.25% nanotubes the rest of the values stay relatively consistent until the large decrease in diffusivity for the 3.0% nanotube content samples. The significant change in the moisture absorption properties for the 3.0% nanotube content samples has not been seen throughout the rest of the studies. These samples </w:t>
      </w:r>
      <w:r w:rsidR="007B3D59" w:rsidRPr="00F81FC6">
        <w:rPr>
          <w:rFonts w:ascii="Times New Roman" w:hAnsi="Times New Roman" w:cs="Times New Roman"/>
          <w:sz w:val="24"/>
        </w:rPr>
        <w:lastRenderedPageBreak/>
        <w:t xml:space="preserve">being the thickest along with the 3.0% nanotube content samples having the shortest amount of time being immersed, these traits could affect the moisture absorption properties that are recovered because the experimental data has not been stabilized for as long of a time. </w:t>
      </w:r>
    </w:p>
    <w:p w14:paraId="1F745A9F" w14:textId="0F639E61" w:rsidR="005A612D" w:rsidRPr="00F81FC6" w:rsidRDefault="005A612D" w:rsidP="007B3D59">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The planar diffusivity relationship with nanotube weight content for samples of 2.0mm th</w:t>
      </w:r>
      <w:r w:rsidR="001251BE" w:rsidRPr="00F81FC6">
        <w:rPr>
          <w:rFonts w:ascii="Times New Roman" w:hAnsi="Times New Roman" w:cs="Times New Roman"/>
          <w:sz w:val="24"/>
        </w:rPr>
        <w:t>ickness can be seen in F</w:t>
      </w:r>
      <w:r w:rsidR="002A5BD1">
        <w:rPr>
          <w:rFonts w:ascii="Times New Roman" w:hAnsi="Times New Roman" w:cs="Times New Roman"/>
          <w:sz w:val="24"/>
        </w:rPr>
        <w:t>igure 73</w:t>
      </w:r>
      <w:r w:rsidRPr="00F81FC6">
        <w:rPr>
          <w:rFonts w:ascii="Times New Roman" w:hAnsi="Times New Roman" w:cs="Times New Roman"/>
          <w:sz w:val="24"/>
        </w:rPr>
        <w:t>. The relationship between these two properties shows that with the increase in nanotube weight content the planar diffusivity changes around 0.001mm</w:t>
      </w:r>
      <w:r w:rsidRPr="00F81FC6">
        <w:rPr>
          <w:rFonts w:ascii="Times New Roman" w:hAnsi="Times New Roman" w:cs="Times New Roman"/>
          <w:sz w:val="24"/>
          <w:vertAlign w:val="superscript"/>
        </w:rPr>
        <w:t>2</w:t>
      </w:r>
      <w:r w:rsidRPr="00F81FC6">
        <w:rPr>
          <w:rFonts w:ascii="Times New Roman" w:hAnsi="Times New Roman" w:cs="Times New Roman"/>
          <w:sz w:val="24"/>
        </w:rPr>
        <w:t xml:space="preserve">/hr which relates more closely to the 1.5mm thickness samples making the 1.7mm thickness samples seem to be the size that are acting differently than the other two. Similarly to the thickness diffusivity plot the planar diffusivity shows the 3.0% nanotube content samples making a distinct jump in value to the other nanotube content samples. </w:t>
      </w:r>
    </w:p>
    <w:p w14:paraId="4DC54D9E" w14:textId="77777777" w:rsidR="00C93817" w:rsidRPr="00F81FC6" w:rsidRDefault="00552608" w:rsidP="00C93817">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138E163E" wp14:editId="4CF8024B">
            <wp:extent cx="5029200" cy="3200400"/>
            <wp:effectExtent l="0" t="0" r="0" b="0"/>
            <wp:docPr id="304" name="Chart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53F87A8" w14:textId="77777777" w:rsidR="00552608" w:rsidRPr="00F81FC6" w:rsidRDefault="00C93817" w:rsidP="00C93817">
      <w:pPr>
        <w:pStyle w:val="Caption"/>
        <w:jc w:val="center"/>
        <w:rPr>
          <w:rFonts w:ascii="Times New Roman" w:hAnsi="Times New Roman" w:cs="Times New Roman"/>
          <w:color w:val="auto"/>
          <w:sz w:val="24"/>
        </w:rPr>
      </w:pPr>
      <w:bookmarkStart w:id="116" w:name="_Toc459060330"/>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73</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between planar diffusivity for 2.0mm thickness samples based on nanotube weight content</w:t>
      </w:r>
      <w:bookmarkEnd w:id="116"/>
    </w:p>
    <w:p w14:paraId="11440908" w14:textId="77777777" w:rsidR="005A612D" w:rsidRPr="00F81FC6" w:rsidRDefault="005A612D" w:rsidP="005A612D">
      <w:pPr>
        <w:pStyle w:val="NoSpacing"/>
        <w:spacing w:line="480" w:lineRule="auto"/>
        <w:rPr>
          <w:rFonts w:ascii="Times New Roman" w:hAnsi="Times New Roman" w:cs="Times New Roman"/>
          <w:sz w:val="24"/>
        </w:rPr>
      </w:pPr>
      <w:r w:rsidRPr="00F81FC6">
        <w:rPr>
          <w:rFonts w:ascii="Times New Roman" w:hAnsi="Times New Roman" w:cs="Times New Roman"/>
          <w:sz w:val="24"/>
        </w:rPr>
        <w:lastRenderedPageBreak/>
        <w:t>The 3.0% nanotube content samples showing such a large difference for moisture absorption property reinforces that the experimental data for these samples could have possibly not had the time to stabilize as well as the other samples, skewing the moisture absorption properties that were recovered.</w:t>
      </w:r>
    </w:p>
    <w:p w14:paraId="7A1B38F1" w14:textId="28A5B789" w:rsidR="005A612D" w:rsidRPr="00F81FC6" w:rsidRDefault="005A612D" w:rsidP="005A612D">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The probability for a bound molecule to become unbound relationship with nanotube weight content for samples with thickness 2</w:t>
      </w:r>
      <w:r w:rsidR="002A5BD1">
        <w:rPr>
          <w:rFonts w:ascii="Times New Roman" w:hAnsi="Times New Roman" w:cs="Times New Roman"/>
          <w:sz w:val="24"/>
        </w:rPr>
        <w:t>.0mm has been shown in Figure 74</w:t>
      </w:r>
      <w:r w:rsidRPr="00F81FC6">
        <w:rPr>
          <w:rFonts w:ascii="Times New Roman" w:hAnsi="Times New Roman" w:cs="Times New Roman"/>
          <w:sz w:val="24"/>
        </w:rPr>
        <w:t>. For the case of samples with thickness of 2.0mm the β that was recovered stays constant from the neat epoxy through the 2.0% nanotube content. The theme throughout the 3.0% nanotube content samples has been the drastic change in some way between the moisture absorption property values for that compared to the rest of the samples. For the β value the 3.0% nanotube content shows a drastic increase representing that the molecules are more likely to change from being bound to unbound.</w:t>
      </w:r>
    </w:p>
    <w:p w14:paraId="016468DF" w14:textId="77777777" w:rsidR="00C93817" w:rsidRPr="00F81FC6" w:rsidRDefault="00552608" w:rsidP="00C93817">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617CD2CF" wp14:editId="0CB027B1">
            <wp:extent cx="5029200" cy="3200400"/>
            <wp:effectExtent l="0" t="0" r="0" b="0"/>
            <wp:docPr id="305" name="Chart 305"/>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0417D51C" w14:textId="77777777" w:rsidR="00552608" w:rsidRPr="00F81FC6" w:rsidRDefault="00C93817" w:rsidP="00C93817">
      <w:pPr>
        <w:pStyle w:val="Caption"/>
        <w:jc w:val="center"/>
        <w:rPr>
          <w:rFonts w:ascii="Times New Roman" w:hAnsi="Times New Roman" w:cs="Times New Roman"/>
          <w:color w:val="auto"/>
          <w:sz w:val="24"/>
        </w:rPr>
      </w:pPr>
      <w:bookmarkStart w:id="117" w:name="_Toc459060331"/>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74</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of the probability for a bound molecule to become unbound for 2.0mm thickness samples based on nanotube weight content</w:t>
      </w:r>
      <w:bookmarkEnd w:id="117"/>
    </w:p>
    <w:p w14:paraId="21573917" w14:textId="77777777" w:rsidR="005A612D" w:rsidRPr="00F81FC6" w:rsidRDefault="005A612D" w:rsidP="005A612D">
      <w:pPr>
        <w:pStyle w:val="NoSpacing"/>
        <w:spacing w:line="480" w:lineRule="auto"/>
        <w:rPr>
          <w:rFonts w:ascii="Times New Roman" w:hAnsi="Times New Roman" w:cs="Times New Roman"/>
          <w:sz w:val="24"/>
        </w:rPr>
      </w:pPr>
      <w:r w:rsidRPr="00F81FC6">
        <w:rPr>
          <w:rFonts w:ascii="Times New Roman" w:hAnsi="Times New Roman" w:cs="Times New Roman"/>
          <w:sz w:val="24"/>
        </w:rPr>
        <w:lastRenderedPageBreak/>
        <w:t>The presence of nanotubes increasing the β value would be the assumed based on factors such as the moisture equilibrium consistently increasing with the increasing nanotubes because the β term affects the long term moisture uptake instead of the initial moisture uptake.</w:t>
      </w:r>
    </w:p>
    <w:p w14:paraId="2A35E2E2" w14:textId="07B2EBF9" w:rsidR="005A612D" w:rsidRPr="00F81FC6" w:rsidRDefault="005A612D" w:rsidP="005A612D">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The probability for an unbound molecule to become bound typically will have the same relationship with the nanotube weight content as the probability for a bound molec</w:t>
      </w:r>
      <w:r w:rsidR="002A5BD1">
        <w:rPr>
          <w:rFonts w:ascii="Times New Roman" w:hAnsi="Times New Roman" w:cs="Times New Roman"/>
          <w:sz w:val="24"/>
        </w:rPr>
        <w:t>ule to become unbound. Figure 74</w:t>
      </w:r>
      <w:r w:rsidRPr="00F81FC6">
        <w:rPr>
          <w:rFonts w:ascii="Times New Roman" w:hAnsi="Times New Roman" w:cs="Times New Roman"/>
          <w:sz w:val="24"/>
        </w:rPr>
        <w:t>, when ignoring the 3.0% jump in β the</w:t>
      </w:r>
      <w:r w:rsidR="002A5BD1">
        <w:rPr>
          <w:rFonts w:ascii="Times New Roman" w:hAnsi="Times New Roman" w:cs="Times New Roman"/>
          <w:sz w:val="24"/>
        </w:rPr>
        <w:t xml:space="preserve"> relationship shown in Figure 75</w:t>
      </w:r>
      <w:r w:rsidRPr="00F81FC6">
        <w:rPr>
          <w:rFonts w:ascii="Times New Roman" w:hAnsi="Times New Roman" w:cs="Times New Roman"/>
          <w:sz w:val="24"/>
        </w:rPr>
        <w:t xml:space="preserve"> follows a similar trend. Fig</w:t>
      </w:r>
      <w:r w:rsidR="002A5BD1">
        <w:rPr>
          <w:rFonts w:ascii="Times New Roman" w:hAnsi="Times New Roman" w:cs="Times New Roman"/>
          <w:sz w:val="24"/>
        </w:rPr>
        <w:t>ure 75</w:t>
      </w:r>
      <w:r w:rsidRPr="00F81FC6">
        <w:rPr>
          <w:rFonts w:ascii="Times New Roman" w:hAnsi="Times New Roman" w:cs="Times New Roman"/>
          <w:sz w:val="24"/>
        </w:rPr>
        <w:t xml:space="preserve"> shows the relationship between the probability for an unbound molecule to become bound and nanotube weight content for samples with thickness 2.0mm.</w:t>
      </w:r>
    </w:p>
    <w:p w14:paraId="704DC324" w14:textId="77777777" w:rsidR="00C93817" w:rsidRPr="00F81FC6" w:rsidRDefault="00552608" w:rsidP="00C93817">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5CEF78A2" wp14:editId="69F3B5B1">
            <wp:extent cx="5029200" cy="3200400"/>
            <wp:effectExtent l="0" t="0" r="0" b="0"/>
            <wp:docPr id="306" name="Chart 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724425C3" w14:textId="77777777" w:rsidR="00552608" w:rsidRPr="00F81FC6" w:rsidRDefault="00C93817" w:rsidP="00C93817">
      <w:pPr>
        <w:pStyle w:val="Caption"/>
        <w:jc w:val="center"/>
        <w:rPr>
          <w:rFonts w:ascii="Times New Roman" w:hAnsi="Times New Roman" w:cs="Times New Roman"/>
          <w:color w:val="auto"/>
          <w:sz w:val="24"/>
        </w:rPr>
      </w:pPr>
      <w:bookmarkStart w:id="118" w:name="_Toc459060332"/>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75</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of the probability for an unbound molecule to become bound for 2.0mm thickness samples based on nanotube weight content</w:t>
      </w:r>
      <w:bookmarkEnd w:id="118"/>
    </w:p>
    <w:p w14:paraId="3B699ECE" w14:textId="77777777" w:rsidR="005A612D" w:rsidRPr="00F81FC6" w:rsidRDefault="005A612D" w:rsidP="005A612D">
      <w:pPr>
        <w:pStyle w:val="NoSpacing"/>
        <w:spacing w:line="480" w:lineRule="auto"/>
        <w:rPr>
          <w:rFonts w:ascii="Times New Roman" w:hAnsi="Times New Roman" w:cs="Times New Roman"/>
          <w:sz w:val="24"/>
        </w:rPr>
      </w:pPr>
      <w:r w:rsidRPr="00F81FC6">
        <w:rPr>
          <w:rFonts w:ascii="Times New Roman" w:hAnsi="Times New Roman" w:cs="Times New Roman"/>
          <w:sz w:val="24"/>
        </w:rPr>
        <w:t xml:space="preserve">The relationship shows an initial increase until the 1.0% nanotube content samples followed by a decrease that levels off for the 2.0% and 3.0% samples at a higher value than the neat epoxy. The increase in γ has been shown throughout most sample </w:t>
      </w:r>
      <w:r w:rsidRPr="00F81FC6">
        <w:rPr>
          <w:rFonts w:ascii="Times New Roman" w:hAnsi="Times New Roman" w:cs="Times New Roman"/>
          <w:sz w:val="24"/>
        </w:rPr>
        <w:lastRenderedPageBreak/>
        <w:t>categories resulting in more potential change in moisture uptake within the later stages, and showing the moisture uptake to be less Fickian.</w:t>
      </w:r>
    </w:p>
    <w:p w14:paraId="5DFE0D24" w14:textId="0BD3AA25" w:rsidR="005A612D" w:rsidRPr="00F81FC6" w:rsidRDefault="005A612D" w:rsidP="005A612D">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Moisture equilibrium has shown the propensity to increase with the increasing nanotube weight content showing that nanotubes increase the available area for the moisture to fill in a sample. The multiple nanotube weight content samples show a similar trend besides the 1.5% and 3.0% nanotube content samples. The moisture equilibrium relationship with the nanotube weight con</w:t>
      </w:r>
      <w:r w:rsidR="001251BE" w:rsidRPr="00F81FC6">
        <w:rPr>
          <w:rFonts w:ascii="Times New Roman" w:hAnsi="Times New Roman" w:cs="Times New Roman"/>
          <w:sz w:val="24"/>
        </w:rPr>
        <w:t>tent</w:t>
      </w:r>
      <w:r w:rsidR="002A5BD1">
        <w:rPr>
          <w:rFonts w:ascii="Times New Roman" w:hAnsi="Times New Roman" w:cs="Times New Roman"/>
          <w:sz w:val="24"/>
        </w:rPr>
        <w:t xml:space="preserve"> has been shown in Figure 76</w:t>
      </w:r>
      <w:r w:rsidRPr="00F81FC6">
        <w:rPr>
          <w:rFonts w:ascii="Times New Roman" w:hAnsi="Times New Roman" w:cs="Times New Roman"/>
          <w:sz w:val="24"/>
        </w:rPr>
        <w:t xml:space="preserve"> for samples that are 2.0mm thickness.</w:t>
      </w:r>
    </w:p>
    <w:p w14:paraId="764B02C7" w14:textId="77777777" w:rsidR="00C93817" w:rsidRPr="00F81FC6" w:rsidRDefault="00552608" w:rsidP="00C93817">
      <w:pPr>
        <w:pStyle w:val="NoSpacing"/>
        <w:keepNext/>
        <w:spacing w:line="480" w:lineRule="auto"/>
        <w:jc w:val="center"/>
        <w:rPr>
          <w:rFonts w:ascii="Times New Roman" w:hAnsi="Times New Roman" w:cs="Times New Roman"/>
        </w:rPr>
      </w:pPr>
      <w:r w:rsidRPr="00F81FC6">
        <w:rPr>
          <w:rFonts w:ascii="Times New Roman" w:hAnsi="Times New Roman" w:cs="Times New Roman"/>
          <w:noProof/>
        </w:rPr>
        <w:drawing>
          <wp:inline distT="0" distB="0" distL="0" distR="0" wp14:anchorId="458E3525" wp14:editId="7B99B137">
            <wp:extent cx="5029200" cy="3200400"/>
            <wp:effectExtent l="0" t="0" r="0" b="0"/>
            <wp:docPr id="307" name="Chart 307"/>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6B6914B" w14:textId="77777777" w:rsidR="00552608" w:rsidRPr="00F81FC6" w:rsidRDefault="00C93817" w:rsidP="00C93817">
      <w:pPr>
        <w:pStyle w:val="Caption"/>
        <w:jc w:val="center"/>
        <w:rPr>
          <w:rFonts w:ascii="Times New Roman" w:hAnsi="Times New Roman" w:cs="Times New Roman"/>
          <w:color w:val="auto"/>
          <w:sz w:val="24"/>
        </w:rPr>
      </w:pPr>
      <w:bookmarkStart w:id="119" w:name="_Toc459060333"/>
      <w:r w:rsidRPr="00F81FC6">
        <w:rPr>
          <w:rFonts w:ascii="Times New Roman" w:hAnsi="Times New Roman" w:cs="Times New Roman"/>
          <w:color w:val="auto"/>
          <w:sz w:val="24"/>
        </w:rPr>
        <w:t xml:space="preserve">Figure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Figure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76</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Comparison between moisture equilibrium for 2.0mm thickness samples based on nanotube weight content</w:t>
      </w:r>
      <w:bookmarkEnd w:id="119"/>
    </w:p>
    <w:p w14:paraId="14F0AD9C" w14:textId="77777777" w:rsidR="005A612D" w:rsidRPr="00F81FC6" w:rsidRDefault="005A612D" w:rsidP="005A612D">
      <w:pPr>
        <w:pStyle w:val="NoSpacing"/>
        <w:spacing w:line="480" w:lineRule="auto"/>
        <w:rPr>
          <w:rFonts w:ascii="Times New Roman" w:hAnsi="Times New Roman" w:cs="Times New Roman"/>
          <w:sz w:val="24"/>
        </w:rPr>
      </w:pPr>
      <w:r w:rsidRPr="00F81FC6">
        <w:rPr>
          <w:rFonts w:ascii="Times New Roman" w:hAnsi="Times New Roman" w:cs="Times New Roman"/>
          <w:sz w:val="24"/>
        </w:rPr>
        <w:t xml:space="preserve">The 1.5% nanotube content samples have consistently shown a decrease in moisture equilibrium compared to the rest of the samples based concluding that the 1.5% nanotube samples microstructure should be different than the other samples. The 3.0% nanotube content samples moisture equilibrium values along with the β and γ trending randomly compared to the other samples has been explained by the shorter experimental </w:t>
      </w:r>
      <w:r w:rsidRPr="00F81FC6">
        <w:rPr>
          <w:rFonts w:ascii="Times New Roman" w:hAnsi="Times New Roman" w:cs="Times New Roman"/>
          <w:sz w:val="24"/>
        </w:rPr>
        <w:lastRenderedPageBreak/>
        <w:t>time where the samples were not able to fully stabilize for the moisture equilibrium value.</w:t>
      </w:r>
    </w:p>
    <w:p w14:paraId="7040F876" w14:textId="6A73E4EB" w:rsidR="005A612D" w:rsidRPr="00F81FC6" w:rsidRDefault="00032E91" w:rsidP="005A612D">
      <w:pPr>
        <w:pStyle w:val="NoSpacing"/>
        <w:spacing w:line="480" w:lineRule="auto"/>
        <w:ind w:firstLine="720"/>
        <w:rPr>
          <w:rFonts w:ascii="Times New Roman" w:hAnsi="Times New Roman" w:cs="Times New Roman"/>
          <w:sz w:val="24"/>
        </w:rPr>
      </w:pPr>
      <w:r>
        <w:rPr>
          <w:rFonts w:ascii="Times New Roman" w:hAnsi="Times New Roman" w:cs="Times New Roman"/>
          <w:sz w:val="24"/>
        </w:rPr>
        <w:t>Table 14</w:t>
      </w:r>
      <w:r w:rsidR="005A612D" w:rsidRPr="00F81FC6">
        <w:rPr>
          <w:rFonts w:ascii="Times New Roman" w:hAnsi="Times New Roman" w:cs="Times New Roman"/>
          <w:sz w:val="24"/>
        </w:rPr>
        <w:t xml:space="preserve"> shows the summary of moisture absorption parameters for samples with a 2.0mm thickness along with changing nanotubes. From the table it can be seen that the values for the thickness diffusivity are much closer than the trend from the figure shows.</w:t>
      </w:r>
    </w:p>
    <w:p w14:paraId="0788A8F4" w14:textId="77777777" w:rsidR="004C2CA3" w:rsidRPr="00F81FC6" w:rsidRDefault="004C2CA3" w:rsidP="004C2CA3">
      <w:pPr>
        <w:pStyle w:val="Caption"/>
        <w:keepNext/>
        <w:jc w:val="center"/>
        <w:rPr>
          <w:rFonts w:ascii="Times New Roman" w:hAnsi="Times New Roman" w:cs="Times New Roman"/>
          <w:color w:val="auto"/>
          <w:sz w:val="24"/>
        </w:rPr>
      </w:pPr>
      <w:bookmarkStart w:id="120" w:name="_Toc459061901"/>
      <w:r w:rsidRPr="00F81FC6">
        <w:rPr>
          <w:rFonts w:ascii="Times New Roman" w:hAnsi="Times New Roman" w:cs="Times New Roman"/>
          <w:color w:val="auto"/>
          <w:sz w:val="24"/>
        </w:rPr>
        <w:t xml:space="preserve">Table </w:t>
      </w:r>
      <w:r w:rsidRPr="00F81FC6">
        <w:rPr>
          <w:rFonts w:ascii="Times New Roman" w:hAnsi="Times New Roman" w:cs="Times New Roman"/>
          <w:color w:val="auto"/>
          <w:sz w:val="24"/>
        </w:rPr>
        <w:fldChar w:fldCharType="begin"/>
      </w:r>
      <w:r w:rsidRPr="00F81FC6">
        <w:rPr>
          <w:rFonts w:ascii="Times New Roman" w:hAnsi="Times New Roman" w:cs="Times New Roman"/>
          <w:color w:val="auto"/>
          <w:sz w:val="24"/>
        </w:rPr>
        <w:instrText xml:space="preserve"> SEQ Table \* ARABIC </w:instrText>
      </w:r>
      <w:r w:rsidRPr="00F81FC6">
        <w:rPr>
          <w:rFonts w:ascii="Times New Roman" w:hAnsi="Times New Roman" w:cs="Times New Roman"/>
          <w:color w:val="auto"/>
          <w:sz w:val="24"/>
        </w:rPr>
        <w:fldChar w:fldCharType="separate"/>
      </w:r>
      <w:r w:rsidR="00BF0CE4">
        <w:rPr>
          <w:rFonts w:ascii="Times New Roman" w:hAnsi="Times New Roman" w:cs="Times New Roman"/>
          <w:noProof/>
          <w:color w:val="auto"/>
          <w:sz w:val="24"/>
        </w:rPr>
        <w:t>14</w:t>
      </w:r>
      <w:r w:rsidRPr="00F81FC6">
        <w:rPr>
          <w:rFonts w:ascii="Times New Roman" w:hAnsi="Times New Roman" w:cs="Times New Roman"/>
          <w:color w:val="auto"/>
          <w:sz w:val="24"/>
        </w:rPr>
        <w:fldChar w:fldCharType="end"/>
      </w:r>
      <w:r w:rsidRPr="00F81FC6">
        <w:rPr>
          <w:rFonts w:ascii="Times New Roman" w:hAnsi="Times New Roman" w:cs="Times New Roman"/>
          <w:color w:val="auto"/>
          <w:sz w:val="24"/>
        </w:rPr>
        <w:t>: Summary of moisture absorption parameters for 2.0mm thickness samples with changing nanotube content</w:t>
      </w:r>
      <w:bookmarkEnd w:id="120"/>
    </w:p>
    <w:tbl>
      <w:tblPr>
        <w:tblStyle w:val="TableGrid"/>
        <w:tblW w:w="5000" w:type="pct"/>
        <w:jc w:val="center"/>
        <w:tblLook w:val="04A0" w:firstRow="1" w:lastRow="0" w:firstColumn="1" w:lastColumn="0" w:noHBand="0" w:noVBand="1"/>
      </w:tblPr>
      <w:tblGrid>
        <w:gridCol w:w="1438"/>
        <w:gridCol w:w="1467"/>
        <w:gridCol w:w="1850"/>
        <w:gridCol w:w="1246"/>
        <w:gridCol w:w="1357"/>
        <w:gridCol w:w="1354"/>
      </w:tblGrid>
      <w:tr w:rsidR="00F27942" w:rsidRPr="00F81FC6" w14:paraId="385A953A" w14:textId="77777777" w:rsidTr="004C2CA3">
        <w:trPr>
          <w:trHeight w:val="300"/>
          <w:jc w:val="center"/>
        </w:trPr>
        <w:tc>
          <w:tcPr>
            <w:tcW w:w="825" w:type="pct"/>
            <w:noWrap/>
            <w:hideMark/>
          </w:tcPr>
          <w:p w14:paraId="20C64347" w14:textId="77777777" w:rsidR="00F27942" w:rsidRPr="00F81FC6" w:rsidRDefault="00BB6C86" w:rsidP="00EE79EC">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NT Content</w:t>
            </w:r>
          </w:p>
        </w:tc>
        <w:tc>
          <w:tcPr>
            <w:tcW w:w="842" w:type="pct"/>
            <w:noWrap/>
            <w:hideMark/>
          </w:tcPr>
          <w:p w14:paraId="710FBBD4"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z</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1062" w:type="pct"/>
            <w:noWrap/>
            <w:hideMark/>
          </w:tcPr>
          <w:p w14:paraId="03A5A756"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D</w:t>
            </w:r>
            <w:r w:rsidRPr="00F81FC6">
              <w:rPr>
                <w:rFonts w:ascii="Times New Roman" w:eastAsia="Times New Roman" w:hAnsi="Times New Roman" w:cs="Times New Roman"/>
                <w:b/>
                <w:color w:val="000000"/>
                <w:sz w:val="24"/>
                <w:szCs w:val="24"/>
                <w:vertAlign w:val="subscript"/>
              </w:rPr>
              <w:t>planar</w:t>
            </w:r>
            <w:r w:rsidRPr="00F81FC6">
              <w:rPr>
                <w:rFonts w:ascii="Times New Roman" w:eastAsia="Times New Roman" w:hAnsi="Times New Roman" w:cs="Times New Roman"/>
                <w:b/>
                <w:color w:val="000000"/>
                <w:sz w:val="24"/>
                <w:szCs w:val="24"/>
              </w:rPr>
              <w:t xml:space="preserve"> (mm</w:t>
            </w:r>
            <w:r w:rsidRPr="00F81FC6">
              <w:rPr>
                <w:rFonts w:ascii="Times New Roman" w:eastAsia="Times New Roman" w:hAnsi="Times New Roman" w:cs="Times New Roman"/>
                <w:b/>
                <w:color w:val="000000"/>
                <w:sz w:val="24"/>
                <w:szCs w:val="24"/>
                <w:vertAlign w:val="superscript"/>
              </w:rPr>
              <w:t>2</w:t>
            </w:r>
            <w:r w:rsidRPr="00F81FC6">
              <w:rPr>
                <w:rFonts w:ascii="Times New Roman" w:eastAsia="Times New Roman" w:hAnsi="Times New Roman" w:cs="Times New Roman"/>
                <w:b/>
                <w:color w:val="000000"/>
                <w:sz w:val="24"/>
                <w:szCs w:val="24"/>
              </w:rPr>
              <w:t>/hr)</w:t>
            </w:r>
          </w:p>
        </w:tc>
        <w:tc>
          <w:tcPr>
            <w:tcW w:w="715" w:type="pct"/>
            <w:noWrap/>
            <w:hideMark/>
          </w:tcPr>
          <w:p w14:paraId="05113057"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β (hr</w:t>
            </w:r>
            <w:r w:rsidRPr="00F81FC6">
              <w:rPr>
                <w:rFonts w:ascii="Times New Roman" w:eastAsia="Times New Roman" w:hAnsi="Times New Roman" w:cs="Times New Roman"/>
                <w:b/>
                <w:color w:val="000000"/>
                <w:sz w:val="24"/>
                <w:szCs w:val="24"/>
                <w:vertAlign w:val="superscript"/>
              </w:rPr>
              <w:t>-1</w:t>
            </w:r>
            <w:r w:rsidRPr="00F81FC6">
              <w:rPr>
                <w:rFonts w:ascii="Times New Roman" w:eastAsia="Times New Roman" w:hAnsi="Times New Roman" w:cs="Times New Roman"/>
                <w:b/>
                <w:color w:val="000000"/>
                <w:sz w:val="24"/>
                <w:szCs w:val="24"/>
              </w:rPr>
              <w:t>)</w:t>
            </w:r>
          </w:p>
        </w:tc>
        <w:tc>
          <w:tcPr>
            <w:tcW w:w="779" w:type="pct"/>
            <w:noWrap/>
            <w:hideMark/>
          </w:tcPr>
          <w:p w14:paraId="7F781F84" w14:textId="77777777" w:rsidR="00F27942" w:rsidRPr="00F81FC6" w:rsidRDefault="00C61630"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γ</w:t>
            </w:r>
            <w:r w:rsidR="00F27942" w:rsidRPr="00F81FC6">
              <w:rPr>
                <w:rFonts w:ascii="Times New Roman" w:eastAsia="Times New Roman" w:hAnsi="Times New Roman" w:cs="Times New Roman"/>
                <w:b/>
                <w:color w:val="000000"/>
                <w:sz w:val="24"/>
                <w:szCs w:val="24"/>
              </w:rPr>
              <w:t xml:space="preserve"> (hr</w:t>
            </w:r>
            <w:r w:rsidR="00F27942" w:rsidRPr="00F81FC6">
              <w:rPr>
                <w:rFonts w:ascii="Times New Roman" w:eastAsia="Times New Roman" w:hAnsi="Times New Roman" w:cs="Times New Roman"/>
                <w:b/>
                <w:color w:val="000000"/>
                <w:sz w:val="24"/>
                <w:szCs w:val="24"/>
                <w:vertAlign w:val="superscript"/>
              </w:rPr>
              <w:t>-1</w:t>
            </w:r>
            <w:r w:rsidR="00F27942" w:rsidRPr="00F81FC6">
              <w:rPr>
                <w:rFonts w:ascii="Times New Roman" w:eastAsia="Times New Roman" w:hAnsi="Times New Roman" w:cs="Times New Roman"/>
                <w:b/>
                <w:color w:val="000000"/>
                <w:sz w:val="24"/>
                <w:szCs w:val="24"/>
              </w:rPr>
              <w:t>)</w:t>
            </w:r>
          </w:p>
        </w:tc>
        <w:tc>
          <w:tcPr>
            <w:tcW w:w="778" w:type="pct"/>
            <w:noWrap/>
            <w:hideMark/>
          </w:tcPr>
          <w:p w14:paraId="3E5E07B6" w14:textId="77777777" w:rsidR="00F27942" w:rsidRPr="00F81FC6" w:rsidRDefault="00F27942" w:rsidP="00CF5810">
            <w:pPr>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M∞ (%)</w:t>
            </w:r>
          </w:p>
        </w:tc>
      </w:tr>
      <w:tr w:rsidR="00EE79EC" w:rsidRPr="00F81FC6" w14:paraId="18C1D4FA" w14:textId="77777777" w:rsidTr="004C2CA3">
        <w:trPr>
          <w:trHeight w:val="300"/>
          <w:jc w:val="center"/>
        </w:trPr>
        <w:tc>
          <w:tcPr>
            <w:tcW w:w="825" w:type="pct"/>
            <w:noWrap/>
            <w:hideMark/>
          </w:tcPr>
          <w:p w14:paraId="061BB02F" w14:textId="77777777" w:rsidR="00EE79EC" w:rsidRPr="00F81FC6" w:rsidRDefault="00EE79EC" w:rsidP="00EE79EC">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w:t>
            </w:r>
          </w:p>
        </w:tc>
        <w:tc>
          <w:tcPr>
            <w:tcW w:w="842" w:type="pct"/>
            <w:noWrap/>
            <w:hideMark/>
          </w:tcPr>
          <w:p w14:paraId="6F42B3F1" w14:textId="77777777" w:rsidR="00EE79EC" w:rsidRPr="00F81FC6" w:rsidRDefault="00EE79EC"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48</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-3</w:t>
            </w:r>
          </w:p>
        </w:tc>
        <w:tc>
          <w:tcPr>
            <w:tcW w:w="1062" w:type="pct"/>
            <w:noWrap/>
            <w:hideMark/>
          </w:tcPr>
          <w:p w14:paraId="6CFE1F95" w14:textId="77777777" w:rsidR="00EE79EC" w:rsidRPr="00F81FC6" w:rsidRDefault="00BB6C86"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EE79EC" w:rsidRPr="00F81FC6">
              <w:rPr>
                <w:rFonts w:ascii="Times New Roman" w:eastAsia="Times New Roman" w:hAnsi="Times New Roman" w:cs="Times New Roman"/>
                <w:color w:val="000000"/>
                <w:sz w:val="24"/>
                <w:szCs w:val="24"/>
              </w:rPr>
              <w:t>04</w:t>
            </w:r>
            <w:r w:rsidRPr="00F81FC6">
              <w:rPr>
                <w:rFonts w:ascii="Times New Roman" w:eastAsia="Times New Roman" w:hAnsi="Times New Roman" w:cs="Times New Roman"/>
                <w:color w:val="000000"/>
                <w:sz w:val="24"/>
                <w:szCs w:val="24"/>
              </w:rPr>
              <w:t>x10</w:t>
            </w:r>
            <w:r w:rsidRPr="00F81FC6">
              <w:rPr>
                <w:rFonts w:ascii="Times New Roman" w:eastAsia="Times New Roman" w:hAnsi="Times New Roman" w:cs="Times New Roman"/>
                <w:color w:val="000000"/>
                <w:sz w:val="24"/>
                <w:szCs w:val="24"/>
                <w:vertAlign w:val="superscript"/>
              </w:rPr>
              <w:t>-3</w:t>
            </w:r>
          </w:p>
        </w:tc>
        <w:tc>
          <w:tcPr>
            <w:tcW w:w="715" w:type="pct"/>
            <w:noWrap/>
            <w:hideMark/>
          </w:tcPr>
          <w:p w14:paraId="6C0E7ADB" w14:textId="77777777" w:rsidR="00EE79EC" w:rsidRPr="00F81FC6" w:rsidRDefault="00EE79EC"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7</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05</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9" w:type="pct"/>
            <w:noWrap/>
            <w:hideMark/>
          </w:tcPr>
          <w:p w14:paraId="028C1AC6" w14:textId="77777777" w:rsidR="00EE79EC" w:rsidRPr="00F81FC6" w:rsidRDefault="00EE79EC"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92</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8" w:type="pct"/>
            <w:noWrap/>
            <w:hideMark/>
          </w:tcPr>
          <w:p w14:paraId="53EBD11B" w14:textId="77777777" w:rsidR="00EE79EC" w:rsidRPr="00F81FC6" w:rsidRDefault="00F10498" w:rsidP="00F10498">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1.99</w:t>
            </w:r>
          </w:p>
        </w:tc>
      </w:tr>
      <w:tr w:rsidR="00EE79EC" w:rsidRPr="00F81FC6" w14:paraId="4BA00F0F" w14:textId="77777777" w:rsidTr="004C2CA3">
        <w:trPr>
          <w:trHeight w:val="300"/>
          <w:jc w:val="center"/>
        </w:trPr>
        <w:tc>
          <w:tcPr>
            <w:tcW w:w="825" w:type="pct"/>
            <w:noWrap/>
            <w:hideMark/>
          </w:tcPr>
          <w:p w14:paraId="5F142EF8" w14:textId="77777777" w:rsidR="00EE79EC" w:rsidRPr="00F81FC6" w:rsidRDefault="00EE79EC" w:rsidP="00EE79EC">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0.25%</w:t>
            </w:r>
          </w:p>
        </w:tc>
        <w:tc>
          <w:tcPr>
            <w:tcW w:w="842" w:type="pct"/>
            <w:noWrap/>
            <w:hideMark/>
          </w:tcPr>
          <w:p w14:paraId="245ACA1F" w14:textId="77777777" w:rsidR="00EE79EC" w:rsidRPr="00F81FC6" w:rsidRDefault="00BB6C86"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1.08x10</w:t>
            </w:r>
            <w:r w:rsidRPr="00F81FC6">
              <w:rPr>
                <w:rFonts w:ascii="Times New Roman" w:eastAsia="Times New Roman" w:hAnsi="Times New Roman" w:cs="Times New Roman"/>
                <w:color w:val="000000"/>
                <w:sz w:val="24"/>
                <w:szCs w:val="24"/>
                <w:vertAlign w:val="superscript"/>
              </w:rPr>
              <w:t>-3</w:t>
            </w:r>
          </w:p>
        </w:tc>
        <w:tc>
          <w:tcPr>
            <w:tcW w:w="1062" w:type="pct"/>
            <w:noWrap/>
            <w:hideMark/>
          </w:tcPr>
          <w:p w14:paraId="4A08BB90" w14:textId="77777777" w:rsidR="00EE79EC" w:rsidRPr="00F81FC6" w:rsidRDefault="00BB6C86"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1.58x10</w:t>
            </w:r>
            <w:r w:rsidRPr="00F81FC6">
              <w:rPr>
                <w:rFonts w:ascii="Times New Roman" w:eastAsia="Times New Roman" w:hAnsi="Times New Roman" w:cs="Times New Roman"/>
                <w:color w:val="000000"/>
                <w:sz w:val="24"/>
                <w:szCs w:val="24"/>
                <w:vertAlign w:val="superscript"/>
              </w:rPr>
              <w:t>-3</w:t>
            </w:r>
          </w:p>
        </w:tc>
        <w:tc>
          <w:tcPr>
            <w:tcW w:w="715" w:type="pct"/>
            <w:noWrap/>
            <w:hideMark/>
          </w:tcPr>
          <w:p w14:paraId="4C1054E9" w14:textId="77777777" w:rsidR="00EE79EC" w:rsidRPr="00F81FC6" w:rsidRDefault="00EE79EC"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7</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73</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9" w:type="pct"/>
            <w:noWrap/>
            <w:hideMark/>
          </w:tcPr>
          <w:p w14:paraId="29964111" w14:textId="77777777" w:rsidR="00EE79EC" w:rsidRPr="00F81FC6" w:rsidRDefault="00EE79EC"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44</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8" w:type="pct"/>
            <w:noWrap/>
            <w:hideMark/>
          </w:tcPr>
          <w:p w14:paraId="044AFB87" w14:textId="77777777" w:rsidR="00EE79EC" w:rsidRPr="00F81FC6" w:rsidRDefault="00F10498"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1.98</w:t>
            </w:r>
          </w:p>
        </w:tc>
      </w:tr>
      <w:tr w:rsidR="00EE79EC" w:rsidRPr="00F81FC6" w14:paraId="4C6A19F0" w14:textId="77777777" w:rsidTr="004C2CA3">
        <w:trPr>
          <w:trHeight w:val="300"/>
          <w:jc w:val="center"/>
        </w:trPr>
        <w:tc>
          <w:tcPr>
            <w:tcW w:w="825" w:type="pct"/>
            <w:noWrap/>
            <w:hideMark/>
          </w:tcPr>
          <w:p w14:paraId="566E81F2" w14:textId="77777777" w:rsidR="00EE79EC" w:rsidRPr="00F81FC6" w:rsidRDefault="00EE79EC" w:rsidP="00EE79EC">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0.50%</w:t>
            </w:r>
          </w:p>
        </w:tc>
        <w:tc>
          <w:tcPr>
            <w:tcW w:w="842" w:type="pct"/>
            <w:noWrap/>
            <w:hideMark/>
          </w:tcPr>
          <w:p w14:paraId="687C1666" w14:textId="77777777" w:rsidR="00EE79EC" w:rsidRPr="00F81FC6" w:rsidRDefault="00BB6C86"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1.08x10</w:t>
            </w:r>
            <w:r w:rsidRPr="00F81FC6">
              <w:rPr>
                <w:rFonts w:ascii="Times New Roman" w:eastAsia="Times New Roman" w:hAnsi="Times New Roman" w:cs="Times New Roman"/>
                <w:color w:val="000000"/>
                <w:sz w:val="24"/>
                <w:szCs w:val="24"/>
                <w:vertAlign w:val="superscript"/>
              </w:rPr>
              <w:t>-3</w:t>
            </w:r>
          </w:p>
        </w:tc>
        <w:tc>
          <w:tcPr>
            <w:tcW w:w="1062" w:type="pct"/>
            <w:noWrap/>
            <w:hideMark/>
          </w:tcPr>
          <w:p w14:paraId="7B744010" w14:textId="77777777" w:rsidR="00EE79EC" w:rsidRPr="00F81FC6" w:rsidRDefault="00BB6C86"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2.55x10</w:t>
            </w:r>
            <w:r w:rsidRPr="00F81FC6">
              <w:rPr>
                <w:rFonts w:ascii="Times New Roman" w:eastAsia="Times New Roman" w:hAnsi="Times New Roman" w:cs="Times New Roman"/>
                <w:color w:val="000000"/>
                <w:sz w:val="24"/>
                <w:szCs w:val="24"/>
                <w:vertAlign w:val="superscript"/>
              </w:rPr>
              <w:t>-3</w:t>
            </w:r>
          </w:p>
        </w:tc>
        <w:tc>
          <w:tcPr>
            <w:tcW w:w="715" w:type="pct"/>
            <w:noWrap/>
            <w:hideMark/>
          </w:tcPr>
          <w:p w14:paraId="35CA8D11" w14:textId="77777777" w:rsidR="00EE79EC" w:rsidRPr="00F81FC6" w:rsidRDefault="00EE79EC"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9</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91</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9" w:type="pct"/>
            <w:noWrap/>
            <w:hideMark/>
          </w:tcPr>
          <w:p w14:paraId="36928457" w14:textId="77777777" w:rsidR="00EE79EC" w:rsidRPr="00F81FC6" w:rsidRDefault="00EE79EC"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3</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84</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8" w:type="pct"/>
            <w:noWrap/>
            <w:hideMark/>
          </w:tcPr>
          <w:p w14:paraId="2DEBDC2B" w14:textId="77777777" w:rsidR="00EE79EC" w:rsidRPr="00F81FC6" w:rsidRDefault="00F10498"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2.04</w:t>
            </w:r>
          </w:p>
        </w:tc>
      </w:tr>
      <w:tr w:rsidR="00EE79EC" w:rsidRPr="00F81FC6" w14:paraId="6EEA6A45" w14:textId="77777777" w:rsidTr="004C2CA3">
        <w:trPr>
          <w:trHeight w:val="300"/>
          <w:jc w:val="center"/>
        </w:trPr>
        <w:tc>
          <w:tcPr>
            <w:tcW w:w="825" w:type="pct"/>
            <w:noWrap/>
            <w:hideMark/>
          </w:tcPr>
          <w:p w14:paraId="1D71EE7F" w14:textId="77777777" w:rsidR="00EE79EC" w:rsidRPr="00F81FC6" w:rsidRDefault="00EE79EC" w:rsidP="00EE79EC">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1.00%</w:t>
            </w:r>
          </w:p>
        </w:tc>
        <w:tc>
          <w:tcPr>
            <w:tcW w:w="842" w:type="pct"/>
            <w:noWrap/>
            <w:hideMark/>
          </w:tcPr>
          <w:p w14:paraId="36D73D9A" w14:textId="77777777" w:rsidR="00EE79EC" w:rsidRPr="00F81FC6" w:rsidRDefault="00BB6C86"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1.34x10</w:t>
            </w:r>
            <w:r w:rsidRPr="00F81FC6">
              <w:rPr>
                <w:rFonts w:ascii="Times New Roman" w:eastAsia="Times New Roman" w:hAnsi="Times New Roman" w:cs="Times New Roman"/>
                <w:color w:val="000000"/>
                <w:sz w:val="24"/>
                <w:szCs w:val="24"/>
                <w:vertAlign w:val="superscript"/>
              </w:rPr>
              <w:t>-3</w:t>
            </w:r>
          </w:p>
        </w:tc>
        <w:tc>
          <w:tcPr>
            <w:tcW w:w="1062" w:type="pct"/>
            <w:noWrap/>
            <w:hideMark/>
          </w:tcPr>
          <w:p w14:paraId="7A631103" w14:textId="77777777" w:rsidR="00EE79EC" w:rsidRPr="00F81FC6" w:rsidRDefault="00BB6C86"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2.92x10</w:t>
            </w:r>
            <w:r w:rsidRPr="00F81FC6">
              <w:rPr>
                <w:rFonts w:ascii="Times New Roman" w:eastAsia="Times New Roman" w:hAnsi="Times New Roman" w:cs="Times New Roman"/>
                <w:color w:val="000000"/>
                <w:sz w:val="24"/>
                <w:szCs w:val="24"/>
                <w:vertAlign w:val="superscript"/>
              </w:rPr>
              <w:t>-3</w:t>
            </w:r>
          </w:p>
        </w:tc>
        <w:tc>
          <w:tcPr>
            <w:tcW w:w="715" w:type="pct"/>
            <w:noWrap/>
            <w:hideMark/>
          </w:tcPr>
          <w:p w14:paraId="459098A6" w14:textId="77777777" w:rsidR="00EE79EC" w:rsidRPr="00F81FC6" w:rsidRDefault="00BB6C86"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1.06x10</w:t>
            </w:r>
            <w:r w:rsidRPr="00F81FC6">
              <w:rPr>
                <w:rFonts w:ascii="Times New Roman" w:eastAsia="Times New Roman" w:hAnsi="Times New Roman" w:cs="Times New Roman"/>
                <w:color w:val="000000"/>
                <w:sz w:val="24"/>
                <w:szCs w:val="24"/>
                <w:vertAlign w:val="superscript"/>
              </w:rPr>
              <w:t>-3</w:t>
            </w:r>
          </w:p>
        </w:tc>
        <w:tc>
          <w:tcPr>
            <w:tcW w:w="779" w:type="pct"/>
            <w:noWrap/>
            <w:hideMark/>
          </w:tcPr>
          <w:p w14:paraId="573CFC2F" w14:textId="77777777" w:rsidR="00EE79EC" w:rsidRPr="00F81FC6" w:rsidRDefault="00EE79EC"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5</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04</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8" w:type="pct"/>
            <w:noWrap/>
            <w:hideMark/>
          </w:tcPr>
          <w:p w14:paraId="59A375C8" w14:textId="77777777" w:rsidR="00EE79EC" w:rsidRPr="00F81FC6" w:rsidRDefault="00F10498"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2.06</w:t>
            </w:r>
          </w:p>
        </w:tc>
      </w:tr>
      <w:tr w:rsidR="00EE79EC" w:rsidRPr="00F81FC6" w14:paraId="0CD71643" w14:textId="77777777" w:rsidTr="004C2CA3">
        <w:trPr>
          <w:trHeight w:val="300"/>
          <w:jc w:val="center"/>
        </w:trPr>
        <w:tc>
          <w:tcPr>
            <w:tcW w:w="825" w:type="pct"/>
            <w:noWrap/>
            <w:hideMark/>
          </w:tcPr>
          <w:p w14:paraId="31FBD97F" w14:textId="77777777" w:rsidR="00EE79EC" w:rsidRPr="00F81FC6" w:rsidRDefault="00EE79EC" w:rsidP="00EE79EC">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1.50%</w:t>
            </w:r>
          </w:p>
        </w:tc>
        <w:tc>
          <w:tcPr>
            <w:tcW w:w="842" w:type="pct"/>
            <w:noWrap/>
            <w:hideMark/>
          </w:tcPr>
          <w:p w14:paraId="25D39D81" w14:textId="77777777" w:rsidR="00EE79EC" w:rsidRPr="00F81FC6" w:rsidRDefault="00BB6C86"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1.05x10</w:t>
            </w:r>
            <w:r w:rsidRPr="00F81FC6">
              <w:rPr>
                <w:rFonts w:ascii="Times New Roman" w:eastAsia="Times New Roman" w:hAnsi="Times New Roman" w:cs="Times New Roman"/>
                <w:color w:val="000000"/>
                <w:sz w:val="24"/>
                <w:szCs w:val="24"/>
                <w:vertAlign w:val="superscript"/>
              </w:rPr>
              <w:t>-3</w:t>
            </w:r>
          </w:p>
        </w:tc>
        <w:tc>
          <w:tcPr>
            <w:tcW w:w="1062" w:type="pct"/>
            <w:noWrap/>
            <w:hideMark/>
          </w:tcPr>
          <w:p w14:paraId="424E1277" w14:textId="77777777" w:rsidR="00EE79EC" w:rsidRPr="00F81FC6" w:rsidRDefault="00BB6C86"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2.48x10</w:t>
            </w:r>
            <w:r w:rsidRPr="00F81FC6">
              <w:rPr>
                <w:rFonts w:ascii="Times New Roman" w:eastAsia="Times New Roman" w:hAnsi="Times New Roman" w:cs="Times New Roman"/>
                <w:color w:val="000000"/>
                <w:sz w:val="24"/>
                <w:szCs w:val="24"/>
                <w:vertAlign w:val="superscript"/>
              </w:rPr>
              <w:t>-3</w:t>
            </w:r>
          </w:p>
        </w:tc>
        <w:tc>
          <w:tcPr>
            <w:tcW w:w="715" w:type="pct"/>
            <w:noWrap/>
            <w:hideMark/>
          </w:tcPr>
          <w:p w14:paraId="48272656" w14:textId="77777777" w:rsidR="00EE79EC" w:rsidRPr="00F81FC6" w:rsidRDefault="00EE79EC"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7</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85</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9" w:type="pct"/>
            <w:noWrap/>
            <w:hideMark/>
          </w:tcPr>
          <w:p w14:paraId="20F6998B" w14:textId="77777777" w:rsidR="00EE79EC" w:rsidRPr="00F81FC6" w:rsidRDefault="00EE79EC"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32</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8" w:type="pct"/>
            <w:noWrap/>
            <w:hideMark/>
          </w:tcPr>
          <w:p w14:paraId="2F6D3D58" w14:textId="77777777" w:rsidR="00EE79EC" w:rsidRPr="00F81FC6" w:rsidRDefault="00F10498"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1.83</w:t>
            </w:r>
          </w:p>
        </w:tc>
      </w:tr>
      <w:tr w:rsidR="00EE79EC" w:rsidRPr="00F81FC6" w14:paraId="2873BD8E" w14:textId="77777777" w:rsidTr="004C2CA3">
        <w:trPr>
          <w:trHeight w:val="300"/>
          <w:jc w:val="center"/>
        </w:trPr>
        <w:tc>
          <w:tcPr>
            <w:tcW w:w="825" w:type="pct"/>
            <w:noWrap/>
            <w:hideMark/>
          </w:tcPr>
          <w:p w14:paraId="327DD225" w14:textId="77777777" w:rsidR="00EE79EC" w:rsidRPr="00F81FC6" w:rsidRDefault="00EE79EC" w:rsidP="00EE79EC">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2.00%</w:t>
            </w:r>
          </w:p>
        </w:tc>
        <w:tc>
          <w:tcPr>
            <w:tcW w:w="842" w:type="pct"/>
            <w:noWrap/>
            <w:hideMark/>
          </w:tcPr>
          <w:p w14:paraId="1FF3AC10" w14:textId="77777777" w:rsidR="00EE79EC" w:rsidRPr="00F81FC6" w:rsidRDefault="00BB6C86"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1.20x10</w:t>
            </w:r>
            <w:r w:rsidRPr="00F81FC6">
              <w:rPr>
                <w:rFonts w:ascii="Times New Roman" w:eastAsia="Times New Roman" w:hAnsi="Times New Roman" w:cs="Times New Roman"/>
                <w:color w:val="000000"/>
                <w:sz w:val="24"/>
                <w:szCs w:val="24"/>
                <w:vertAlign w:val="superscript"/>
              </w:rPr>
              <w:t>-3</w:t>
            </w:r>
          </w:p>
        </w:tc>
        <w:tc>
          <w:tcPr>
            <w:tcW w:w="1062" w:type="pct"/>
            <w:noWrap/>
            <w:hideMark/>
          </w:tcPr>
          <w:p w14:paraId="621C9463" w14:textId="77777777" w:rsidR="00EE79EC" w:rsidRPr="00F81FC6" w:rsidRDefault="00EE79EC"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37</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-3</w:t>
            </w:r>
          </w:p>
        </w:tc>
        <w:tc>
          <w:tcPr>
            <w:tcW w:w="715" w:type="pct"/>
            <w:noWrap/>
            <w:hideMark/>
          </w:tcPr>
          <w:p w14:paraId="7D758B1A" w14:textId="77777777" w:rsidR="00EE79EC" w:rsidRPr="00F81FC6" w:rsidRDefault="00EE79EC"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8</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94</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9" w:type="pct"/>
            <w:noWrap/>
            <w:hideMark/>
          </w:tcPr>
          <w:p w14:paraId="21666F4A" w14:textId="77777777" w:rsidR="00EE79EC" w:rsidRPr="00F81FC6" w:rsidRDefault="00EE79EC"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4</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08</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8" w:type="pct"/>
            <w:noWrap/>
            <w:hideMark/>
          </w:tcPr>
          <w:p w14:paraId="71C833AF" w14:textId="77777777" w:rsidR="00EE79EC" w:rsidRPr="00F81FC6" w:rsidRDefault="00F10498"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2.10</w:t>
            </w:r>
          </w:p>
        </w:tc>
      </w:tr>
      <w:tr w:rsidR="00EE79EC" w:rsidRPr="00F81FC6" w14:paraId="180C09C7" w14:textId="77777777" w:rsidTr="004C2CA3">
        <w:trPr>
          <w:trHeight w:val="300"/>
          <w:jc w:val="center"/>
        </w:trPr>
        <w:tc>
          <w:tcPr>
            <w:tcW w:w="825" w:type="pct"/>
            <w:noWrap/>
            <w:hideMark/>
          </w:tcPr>
          <w:p w14:paraId="7B3BC986" w14:textId="77777777" w:rsidR="00EE79EC" w:rsidRPr="00F81FC6" w:rsidRDefault="005A612D" w:rsidP="005A612D">
            <w:pPr>
              <w:jc w:val="right"/>
              <w:rPr>
                <w:rFonts w:ascii="Times New Roman" w:eastAsia="Times New Roman" w:hAnsi="Times New Roman" w:cs="Times New Roman"/>
                <w:b/>
                <w:color w:val="000000"/>
                <w:sz w:val="24"/>
                <w:szCs w:val="24"/>
              </w:rPr>
            </w:pPr>
            <w:r w:rsidRPr="00F81FC6">
              <w:rPr>
                <w:rFonts w:ascii="Times New Roman" w:eastAsia="Times New Roman" w:hAnsi="Times New Roman" w:cs="Times New Roman"/>
                <w:b/>
                <w:color w:val="000000"/>
                <w:sz w:val="24"/>
                <w:szCs w:val="24"/>
              </w:rPr>
              <w:t>3.00%</w:t>
            </w:r>
          </w:p>
        </w:tc>
        <w:tc>
          <w:tcPr>
            <w:tcW w:w="842" w:type="pct"/>
            <w:noWrap/>
            <w:hideMark/>
          </w:tcPr>
          <w:p w14:paraId="3FAF0AD2" w14:textId="77777777" w:rsidR="00EE79EC" w:rsidRPr="00F81FC6" w:rsidRDefault="00EE79EC"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7</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04</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1062" w:type="pct"/>
            <w:noWrap/>
            <w:hideMark/>
          </w:tcPr>
          <w:p w14:paraId="393EFEEB" w14:textId="77777777" w:rsidR="00EE79EC" w:rsidRPr="00F81FC6" w:rsidRDefault="00BB6C86"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4.77x10</w:t>
            </w:r>
            <w:r w:rsidRPr="00F81FC6">
              <w:rPr>
                <w:rFonts w:ascii="Times New Roman" w:eastAsia="Times New Roman" w:hAnsi="Times New Roman" w:cs="Times New Roman"/>
                <w:color w:val="000000"/>
                <w:sz w:val="24"/>
                <w:szCs w:val="24"/>
                <w:vertAlign w:val="superscript"/>
              </w:rPr>
              <w:t>-3</w:t>
            </w:r>
          </w:p>
        </w:tc>
        <w:tc>
          <w:tcPr>
            <w:tcW w:w="715" w:type="pct"/>
            <w:noWrap/>
            <w:hideMark/>
          </w:tcPr>
          <w:p w14:paraId="40C6550A" w14:textId="77777777" w:rsidR="00EE79EC" w:rsidRPr="00F81FC6" w:rsidRDefault="00BB6C86"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3.12x10</w:t>
            </w:r>
            <w:r w:rsidRPr="00F81FC6">
              <w:rPr>
                <w:rFonts w:ascii="Times New Roman" w:eastAsia="Times New Roman" w:hAnsi="Times New Roman" w:cs="Times New Roman"/>
                <w:color w:val="000000"/>
                <w:sz w:val="24"/>
                <w:szCs w:val="24"/>
                <w:vertAlign w:val="superscript"/>
              </w:rPr>
              <w:t>-3</w:t>
            </w:r>
          </w:p>
        </w:tc>
        <w:tc>
          <w:tcPr>
            <w:tcW w:w="779" w:type="pct"/>
            <w:noWrap/>
            <w:hideMark/>
          </w:tcPr>
          <w:p w14:paraId="13B9280B" w14:textId="77777777" w:rsidR="00EE79EC" w:rsidRPr="00F81FC6" w:rsidRDefault="00EE79EC"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4</w:t>
            </w:r>
            <w:r w:rsidR="00BB6C86" w:rsidRPr="00F81FC6">
              <w:rPr>
                <w:rFonts w:ascii="Times New Roman" w:eastAsia="Times New Roman" w:hAnsi="Times New Roman" w:cs="Times New Roman"/>
                <w:color w:val="000000"/>
                <w:sz w:val="24"/>
                <w:szCs w:val="24"/>
              </w:rPr>
              <w:t>.</w:t>
            </w:r>
            <w:r w:rsidRPr="00F81FC6">
              <w:rPr>
                <w:rFonts w:ascii="Times New Roman" w:eastAsia="Times New Roman" w:hAnsi="Times New Roman" w:cs="Times New Roman"/>
                <w:color w:val="000000"/>
                <w:sz w:val="24"/>
                <w:szCs w:val="24"/>
              </w:rPr>
              <w:t>15</w:t>
            </w:r>
            <w:r w:rsidR="00BB6C86" w:rsidRPr="00F81FC6">
              <w:rPr>
                <w:rFonts w:ascii="Times New Roman" w:eastAsia="Times New Roman" w:hAnsi="Times New Roman" w:cs="Times New Roman"/>
                <w:color w:val="000000"/>
                <w:sz w:val="24"/>
                <w:szCs w:val="24"/>
              </w:rPr>
              <w:t>x10</w:t>
            </w:r>
            <w:r w:rsidR="00BB6C86" w:rsidRPr="00F81FC6">
              <w:rPr>
                <w:rFonts w:ascii="Times New Roman" w:eastAsia="Times New Roman" w:hAnsi="Times New Roman" w:cs="Times New Roman"/>
                <w:color w:val="000000"/>
                <w:sz w:val="24"/>
                <w:szCs w:val="24"/>
                <w:vertAlign w:val="superscript"/>
              </w:rPr>
              <w:t>-4</w:t>
            </w:r>
          </w:p>
        </w:tc>
        <w:tc>
          <w:tcPr>
            <w:tcW w:w="778" w:type="pct"/>
            <w:noWrap/>
            <w:hideMark/>
          </w:tcPr>
          <w:p w14:paraId="4141E571" w14:textId="77777777" w:rsidR="00EE79EC" w:rsidRPr="00F81FC6" w:rsidRDefault="00F10498" w:rsidP="00EE79EC">
            <w:pPr>
              <w:jc w:val="right"/>
              <w:rPr>
                <w:rFonts w:ascii="Times New Roman" w:eastAsia="Times New Roman" w:hAnsi="Times New Roman" w:cs="Times New Roman"/>
                <w:color w:val="000000"/>
                <w:sz w:val="24"/>
                <w:szCs w:val="24"/>
              </w:rPr>
            </w:pPr>
            <w:r w:rsidRPr="00F81FC6">
              <w:rPr>
                <w:rFonts w:ascii="Times New Roman" w:eastAsia="Times New Roman" w:hAnsi="Times New Roman" w:cs="Times New Roman"/>
                <w:color w:val="000000"/>
                <w:sz w:val="24"/>
                <w:szCs w:val="24"/>
              </w:rPr>
              <w:t>1.95</w:t>
            </w:r>
          </w:p>
        </w:tc>
      </w:tr>
    </w:tbl>
    <w:p w14:paraId="49A7AF1D" w14:textId="77777777" w:rsidR="00CE6258" w:rsidRDefault="00CE6258" w:rsidP="00EC26A7">
      <w:pPr>
        <w:pStyle w:val="NoSpacing"/>
        <w:spacing w:line="480" w:lineRule="auto"/>
        <w:ind w:firstLine="720"/>
        <w:rPr>
          <w:rFonts w:ascii="Times New Roman" w:hAnsi="Times New Roman" w:cs="Times New Roman"/>
          <w:sz w:val="24"/>
        </w:rPr>
      </w:pPr>
    </w:p>
    <w:p w14:paraId="20DFD616" w14:textId="77777777" w:rsidR="00B67C70" w:rsidRPr="00F81FC6" w:rsidRDefault="000340E9" w:rsidP="00EC26A7">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All but the 3.0% nanotube content samples show a close similarity in numerical value to the neat epoxy. </w:t>
      </w:r>
      <w:r w:rsidR="00CA61F3" w:rsidRPr="00F81FC6">
        <w:rPr>
          <w:rFonts w:ascii="Times New Roman" w:hAnsi="Times New Roman" w:cs="Times New Roman"/>
          <w:sz w:val="24"/>
        </w:rPr>
        <w:t>The planar diffusivity shows similar values to the thickness diffusivity but partially higher. The planar diffusivity should show similar if not equal values to the thickness diffusivity at the neat epoxy samples. Although the planar diffusivity samples are constantly higher than the thickness diffusivity</w:t>
      </w:r>
      <w:r w:rsidR="001E0EEA" w:rsidRPr="00F81FC6">
        <w:rPr>
          <w:rFonts w:ascii="Times New Roman" w:hAnsi="Times New Roman" w:cs="Times New Roman"/>
          <w:sz w:val="24"/>
        </w:rPr>
        <w:t>,</w:t>
      </w:r>
      <w:r w:rsidR="00CA61F3" w:rsidRPr="00F81FC6">
        <w:rPr>
          <w:rFonts w:ascii="Times New Roman" w:hAnsi="Times New Roman" w:cs="Times New Roman"/>
          <w:sz w:val="24"/>
        </w:rPr>
        <w:t xml:space="preserve"> the range of values follows the same trend as the thickness diffusivity showing the two diffusivities are changing as a pair and not alone. </w:t>
      </w:r>
      <w:r w:rsidR="001E0EEA" w:rsidRPr="00F81FC6">
        <w:rPr>
          <w:rFonts w:ascii="Times New Roman" w:hAnsi="Times New Roman" w:cs="Times New Roman"/>
          <w:sz w:val="24"/>
        </w:rPr>
        <w:t xml:space="preserve">Moisture equilibrium shows a similarly large range of values to the 1.7mm thickness samples where the lower end of the moisture equilibrium shows a value of 1.83%, which had commonly been around 2.0% for the lower end of moisture equilibrium. </w:t>
      </w:r>
    </w:p>
    <w:p w14:paraId="4624C5B6" w14:textId="77777777" w:rsidR="005B711D" w:rsidRPr="00F81FC6" w:rsidRDefault="00510E6C" w:rsidP="00510E6C">
      <w:pPr>
        <w:pStyle w:val="Heading1"/>
        <w:spacing w:line="480" w:lineRule="auto"/>
        <w:jc w:val="center"/>
        <w:rPr>
          <w:rFonts w:ascii="Times New Roman" w:hAnsi="Times New Roman" w:cs="Times New Roman"/>
          <w:caps/>
          <w:color w:val="auto"/>
          <w:sz w:val="24"/>
        </w:rPr>
      </w:pPr>
      <w:bookmarkStart w:id="121" w:name="_Toc459060252"/>
      <w:r w:rsidRPr="00F81FC6">
        <w:rPr>
          <w:rFonts w:ascii="Times New Roman" w:hAnsi="Times New Roman" w:cs="Times New Roman"/>
          <w:caps/>
          <w:color w:val="auto"/>
          <w:sz w:val="24"/>
        </w:rPr>
        <w:lastRenderedPageBreak/>
        <w:t xml:space="preserve">Chapter 4: </w:t>
      </w:r>
      <w:r w:rsidR="005B711D" w:rsidRPr="00F81FC6">
        <w:rPr>
          <w:rFonts w:ascii="Times New Roman" w:hAnsi="Times New Roman" w:cs="Times New Roman"/>
          <w:caps/>
          <w:color w:val="auto"/>
          <w:sz w:val="24"/>
        </w:rPr>
        <w:t>Conclusion</w:t>
      </w:r>
      <w:bookmarkEnd w:id="121"/>
    </w:p>
    <w:p w14:paraId="0BC1A80B" w14:textId="277D7EB7" w:rsidR="00F5161F" w:rsidRPr="00F81FC6" w:rsidRDefault="0035641E" w:rsidP="0035641E">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The addition of nanotubes as a reinforcement for epoxy laminates did have an effect on the moisture absorption properties. The addition of nanotubes did not have a distinctly positive or negative effect on the moisture absorption properties depending on the nanotube content within the samples. </w:t>
      </w:r>
      <w:r w:rsidR="003B2FFD" w:rsidRPr="00F81FC6">
        <w:rPr>
          <w:rFonts w:ascii="Times New Roman" w:hAnsi="Times New Roman" w:cs="Times New Roman"/>
          <w:sz w:val="24"/>
        </w:rPr>
        <w:t xml:space="preserve">The addition of nanotube content, regardless of the size of the sample, resulted in an overall increase in the moisture equilibrium from the neat epoxy. The addition of nanotube did not necessarily have a continuous rise in the moisture equilibrium as the nanotube content increased, but with the presence of nanotubes the moisture equilibrium level was increased. </w:t>
      </w:r>
      <w:r w:rsidR="00C76034" w:rsidRPr="00F81FC6">
        <w:rPr>
          <w:rFonts w:ascii="Times New Roman" w:hAnsi="Times New Roman" w:cs="Times New Roman"/>
          <w:sz w:val="24"/>
        </w:rPr>
        <w:t xml:space="preserve">The maximum moisture equilibrium reaches a maximum value with the 2.0% and 3.0% nanotube content samples </w:t>
      </w:r>
      <w:r w:rsidR="00EF54C2" w:rsidRPr="00F81FC6">
        <w:rPr>
          <w:rFonts w:ascii="Times New Roman" w:hAnsi="Times New Roman" w:cs="Times New Roman"/>
          <w:sz w:val="24"/>
        </w:rPr>
        <w:t xml:space="preserve">where there was a noticeable jump in the values from the other nanotube content samples. </w:t>
      </w:r>
      <w:r w:rsidR="00DE4EF1" w:rsidRPr="00F81FC6">
        <w:rPr>
          <w:rFonts w:ascii="Times New Roman" w:hAnsi="Times New Roman" w:cs="Times New Roman"/>
          <w:sz w:val="24"/>
        </w:rPr>
        <w:t>The probability for a bound molecule to become unbound and the probability for an unbound molecule to become bound showed a direct relationship with the increasing nanotube content. The increasing probabilities with increasing nanotube content were expected because with the addition of more nanotubes</w:t>
      </w:r>
      <w:r w:rsidR="001F19EF">
        <w:rPr>
          <w:rFonts w:ascii="Times New Roman" w:hAnsi="Times New Roman" w:cs="Times New Roman"/>
          <w:sz w:val="24"/>
        </w:rPr>
        <w:t>,</w:t>
      </w:r>
      <w:r w:rsidR="00DE4EF1" w:rsidRPr="00F81FC6">
        <w:rPr>
          <w:rFonts w:ascii="Times New Roman" w:hAnsi="Times New Roman" w:cs="Times New Roman"/>
          <w:sz w:val="24"/>
        </w:rPr>
        <w:t xml:space="preserve"> the sample becomes more </w:t>
      </w:r>
      <w:r w:rsidR="001F19EF">
        <w:rPr>
          <w:rFonts w:ascii="Times New Roman" w:hAnsi="Times New Roman" w:cs="Times New Roman"/>
          <w:sz w:val="24"/>
        </w:rPr>
        <w:t xml:space="preserve">nonuniform </w:t>
      </w:r>
      <w:r w:rsidR="00DE4EF1" w:rsidRPr="00F81FC6">
        <w:rPr>
          <w:rFonts w:ascii="Times New Roman" w:hAnsi="Times New Roman" w:cs="Times New Roman"/>
          <w:sz w:val="24"/>
        </w:rPr>
        <w:t xml:space="preserve"> resulting in a higher chance for the </w:t>
      </w:r>
      <w:r w:rsidR="001F19EF">
        <w:rPr>
          <w:rFonts w:ascii="Times New Roman" w:hAnsi="Times New Roman" w:cs="Times New Roman"/>
          <w:sz w:val="24"/>
        </w:rPr>
        <w:t xml:space="preserve">water </w:t>
      </w:r>
      <w:r w:rsidR="00DE4EF1" w:rsidRPr="00F81FC6">
        <w:rPr>
          <w:rFonts w:ascii="Times New Roman" w:hAnsi="Times New Roman" w:cs="Times New Roman"/>
          <w:sz w:val="24"/>
        </w:rPr>
        <w:t xml:space="preserve">molecules </w:t>
      </w:r>
      <w:r w:rsidR="001F19EF">
        <w:rPr>
          <w:rFonts w:ascii="Times New Roman" w:hAnsi="Times New Roman" w:cs="Times New Roman"/>
          <w:sz w:val="24"/>
        </w:rPr>
        <w:t>exhibit a higher level of non-Fickian behavior</w:t>
      </w:r>
      <w:r w:rsidR="00DE4EF1" w:rsidRPr="00F81FC6">
        <w:rPr>
          <w:rFonts w:ascii="Times New Roman" w:hAnsi="Times New Roman" w:cs="Times New Roman"/>
          <w:sz w:val="24"/>
        </w:rPr>
        <w:t>. The increased probabilities affect the moisture uptake more during the later stages of moisture uptake instead of the early stages, which are more dependent on the diffusivity values from the samples.</w:t>
      </w:r>
    </w:p>
    <w:p w14:paraId="1F586811" w14:textId="3BC3D3A6" w:rsidR="0035641E" w:rsidRPr="00F81FC6" w:rsidRDefault="00DE4EF1" w:rsidP="0035641E">
      <w:pPr>
        <w:pStyle w:val="NoSpacing"/>
        <w:spacing w:line="480" w:lineRule="auto"/>
        <w:ind w:firstLine="720"/>
        <w:rPr>
          <w:rFonts w:ascii="Times New Roman" w:hAnsi="Times New Roman" w:cs="Times New Roman"/>
          <w:sz w:val="24"/>
        </w:rPr>
      </w:pPr>
      <w:r w:rsidRPr="00F81FC6">
        <w:rPr>
          <w:rFonts w:ascii="Times New Roman" w:hAnsi="Times New Roman" w:cs="Times New Roman"/>
          <w:sz w:val="24"/>
        </w:rPr>
        <w:t xml:space="preserve"> The diffusion coefficients affect the rate that moisture can </w:t>
      </w:r>
      <w:r w:rsidR="001F19EF">
        <w:rPr>
          <w:rFonts w:ascii="Times New Roman" w:hAnsi="Times New Roman" w:cs="Times New Roman"/>
          <w:sz w:val="24"/>
        </w:rPr>
        <w:t>diffuse</w:t>
      </w:r>
      <w:r w:rsidRPr="00F81FC6">
        <w:rPr>
          <w:rFonts w:ascii="Times New Roman" w:hAnsi="Times New Roman" w:cs="Times New Roman"/>
          <w:sz w:val="24"/>
        </w:rPr>
        <w:t xml:space="preserve"> </w:t>
      </w:r>
      <w:r w:rsidR="001F19EF">
        <w:rPr>
          <w:rFonts w:ascii="Times New Roman" w:hAnsi="Times New Roman" w:cs="Times New Roman"/>
          <w:sz w:val="24"/>
        </w:rPr>
        <w:t xml:space="preserve">into </w:t>
      </w:r>
      <w:r w:rsidRPr="00F81FC6">
        <w:rPr>
          <w:rFonts w:ascii="Times New Roman" w:hAnsi="Times New Roman" w:cs="Times New Roman"/>
          <w:sz w:val="24"/>
        </w:rPr>
        <w:t xml:space="preserve">the material. The diffusion coefficients control the early Fickian portion of the moisture uptake, the linear growth at the start of immersion in water. </w:t>
      </w:r>
      <w:r w:rsidR="00F5161F" w:rsidRPr="00F81FC6">
        <w:rPr>
          <w:rFonts w:ascii="Times New Roman" w:hAnsi="Times New Roman" w:cs="Times New Roman"/>
          <w:sz w:val="24"/>
        </w:rPr>
        <w:t xml:space="preserve">The planar and the thickness diffusivities had different relationships when changing the nanotube content. </w:t>
      </w:r>
      <w:r w:rsidR="00F5161F" w:rsidRPr="00F81FC6">
        <w:rPr>
          <w:rFonts w:ascii="Times New Roman" w:hAnsi="Times New Roman" w:cs="Times New Roman"/>
          <w:sz w:val="24"/>
        </w:rPr>
        <w:lastRenderedPageBreak/>
        <w:t>For the planar diffusivity</w:t>
      </w:r>
      <w:r w:rsidR="001F19EF">
        <w:rPr>
          <w:rFonts w:ascii="Times New Roman" w:hAnsi="Times New Roman" w:cs="Times New Roman"/>
          <w:sz w:val="24"/>
        </w:rPr>
        <w:t>,</w:t>
      </w:r>
      <w:r w:rsidR="00F5161F" w:rsidRPr="00F81FC6">
        <w:rPr>
          <w:rFonts w:ascii="Times New Roman" w:hAnsi="Times New Roman" w:cs="Times New Roman"/>
          <w:sz w:val="24"/>
        </w:rPr>
        <w:t xml:space="preserve"> the general relationship with the nanotube content was an initial increase in the planar diffusivity at small nanotube content levels followed by an overall decrease with increasing nanotube content above 1.0% by weight. The thickness diffusivity, on the other hand, showed a general trend of the opposite relationship where nanotube content increases and there was an initial decrease in thickness diffusivity followed by a consistent increase. The thickness diffusivity had a smaller range of changing values from the planar diffusivity with the addition of nanotubes, suggesting the nanotube addition affects the edge effects more than the planar effects. </w:t>
      </w:r>
    </w:p>
    <w:p w14:paraId="3C23E5B6" w14:textId="7211A02B" w:rsidR="00F81FC6" w:rsidRDefault="005C3A2D" w:rsidP="00400ABF">
      <w:pPr>
        <w:pStyle w:val="NoSpacing"/>
        <w:spacing w:line="480" w:lineRule="auto"/>
        <w:ind w:firstLine="720"/>
      </w:pPr>
      <w:r w:rsidRPr="00F81FC6">
        <w:rPr>
          <w:rFonts w:ascii="Times New Roman" w:hAnsi="Times New Roman" w:cs="Times New Roman"/>
          <w:sz w:val="24"/>
        </w:rPr>
        <w:t xml:space="preserve">The relationship between the different moisture absorption properties and the nanotube content at higher nanotube levels could have been affected by the nanotube dispersion. </w:t>
      </w:r>
      <w:r w:rsidR="006E24D4" w:rsidRPr="00F81FC6">
        <w:rPr>
          <w:rFonts w:ascii="Times New Roman" w:hAnsi="Times New Roman" w:cs="Times New Roman"/>
          <w:sz w:val="24"/>
        </w:rPr>
        <w:t>The</w:t>
      </w:r>
      <w:r w:rsidR="007C4394" w:rsidRPr="00F81FC6">
        <w:rPr>
          <w:rFonts w:ascii="Times New Roman" w:hAnsi="Times New Roman" w:cs="Times New Roman"/>
          <w:sz w:val="24"/>
        </w:rPr>
        <w:t xml:space="preserve"> nanotube weight contents of 0.25% and 0.5</w:t>
      </w:r>
      <w:r w:rsidR="006E24D4" w:rsidRPr="00F81FC6">
        <w:rPr>
          <w:rFonts w:ascii="Times New Roman" w:hAnsi="Times New Roman" w:cs="Times New Roman"/>
          <w:sz w:val="24"/>
        </w:rPr>
        <w:t xml:space="preserve">% displayed the best dispersion </w:t>
      </w:r>
      <w:r w:rsidR="001F19EF">
        <w:rPr>
          <w:rFonts w:ascii="Times New Roman" w:hAnsi="Times New Roman" w:cs="Times New Roman"/>
          <w:sz w:val="24"/>
        </w:rPr>
        <w:t>among</w:t>
      </w:r>
      <w:r w:rsidR="001F19EF" w:rsidRPr="00F81FC6">
        <w:rPr>
          <w:rFonts w:ascii="Times New Roman" w:hAnsi="Times New Roman" w:cs="Times New Roman"/>
          <w:sz w:val="24"/>
        </w:rPr>
        <w:t xml:space="preserve"> </w:t>
      </w:r>
      <w:r w:rsidR="006E24D4" w:rsidRPr="00F81FC6">
        <w:rPr>
          <w:rFonts w:ascii="Times New Roman" w:hAnsi="Times New Roman" w:cs="Times New Roman"/>
          <w:sz w:val="24"/>
        </w:rPr>
        <w:t xml:space="preserve">the samples with the 1.5% and 3.0% nanotube content samples displaying the worst dispersion of nanotubes. </w:t>
      </w:r>
      <w:r w:rsidR="001F19EF">
        <w:rPr>
          <w:rFonts w:ascii="Times New Roman" w:hAnsi="Times New Roman" w:cs="Times New Roman"/>
          <w:sz w:val="24"/>
        </w:rPr>
        <w:t>In general, t</w:t>
      </w:r>
      <w:r w:rsidR="007C4394" w:rsidRPr="00F81FC6">
        <w:rPr>
          <w:rFonts w:ascii="Times New Roman" w:hAnsi="Times New Roman" w:cs="Times New Roman"/>
          <w:sz w:val="24"/>
        </w:rPr>
        <w:t>he addition of nanotubes negatively affected the nanotube dispersion within the sample</w:t>
      </w:r>
      <w:r w:rsidR="001F19EF">
        <w:rPr>
          <w:rFonts w:ascii="Times New Roman" w:hAnsi="Times New Roman" w:cs="Times New Roman"/>
          <w:sz w:val="24"/>
        </w:rPr>
        <w:t>.</w:t>
      </w:r>
      <w:r w:rsidR="007C4394" w:rsidRPr="00F81FC6">
        <w:rPr>
          <w:rFonts w:ascii="Times New Roman" w:hAnsi="Times New Roman" w:cs="Times New Roman"/>
          <w:sz w:val="24"/>
        </w:rPr>
        <w:t xml:space="preserve"> </w:t>
      </w:r>
      <w:r w:rsidRPr="00F81FC6">
        <w:rPr>
          <w:rFonts w:ascii="Times New Roman" w:hAnsi="Times New Roman" w:cs="Times New Roman"/>
          <w:sz w:val="24"/>
        </w:rPr>
        <w:t>The nanotube dispersion has the potential to skew the recovered moisture absorption parameter data because having samples with heavily concentrated nanotube clusters no longer acts as that specific na</w:t>
      </w:r>
      <w:r w:rsidR="007C4394" w:rsidRPr="00F81FC6">
        <w:rPr>
          <w:rFonts w:ascii="Times New Roman" w:hAnsi="Times New Roman" w:cs="Times New Roman"/>
          <w:sz w:val="24"/>
        </w:rPr>
        <w:t xml:space="preserve">notube weight content. </w:t>
      </w:r>
    </w:p>
    <w:p w14:paraId="4C4113A1" w14:textId="77777777" w:rsidR="00337739" w:rsidRDefault="00337739" w:rsidP="00510E6C">
      <w:pPr>
        <w:pStyle w:val="Heading1"/>
        <w:spacing w:line="480" w:lineRule="auto"/>
        <w:rPr>
          <w:rFonts w:ascii="Times New Roman" w:hAnsi="Times New Roman" w:cs="Times New Roman"/>
          <w:caps/>
          <w:color w:val="auto"/>
          <w:sz w:val="24"/>
        </w:rPr>
      </w:pPr>
    </w:p>
    <w:p w14:paraId="779AD39D" w14:textId="77777777" w:rsidR="00337739" w:rsidRDefault="00337739" w:rsidP="00337739"/>
    <w:p w14:paraId="09B51CDC" w14:textId="77777777" w:rsidR="00337739" w:rsidRDefault="00337739" w:rsidP="00337739"/>
    <w:p w14:paraId="775368A5" w14:textId="77777777" w:rsidR="0039240B" w:rsidRPr="00337739" w:rsidRDefault="0039240B" w:rsidP="00337739"/>
    <w:p w14:paraId="24043CCF" w14:textId="6E12335B" w:rsidR="00F71847" w:rsidRPr="0074600D" w:rsidRDefault="00F71847" w:rsidP="0074600D">
      <w:pPr>
        <w:pStyle w:val="Heading1"/>
        <w:spacing w:line="480" w:lineRule="auto"/>
        <w:jc w:val="center"/>
        <w:rPr>
          <w:rFonts w:ascii="Times New Roman" w:hAnsi="Times New Roman" w:cs="Times New Roman"/>
          <w:color w:val="auto"/>
        </w:rPr>
      </w:pPr>
      <w:bookmarkStart w:id="122" w:name="_Toc459060253"/>
      <w:r w:rsidRPr="0074600D">
        <w:rPr>
          <w:rFonts w:ascii="Times New Roman" w:hAnsi="Times New Roman" w:cs="Times New Roman"/>
          <w:color w:val="auto"/>
        </w:rPr>
        <w:lastRenderedPageBreak/>
        <w:t>References</w:t>
      </w:r>
      <w:bookmarkEnd w:id="122"/>
    </w:p>
    <w:p w14:paraId="519D99F4" w14:textId="77777777" w:rsidR="00D6723A" w:rsidRDefault="00D6723A" w:rsidP="0039240B">
      <w:pPr>
        <w:pStyle w:val="NoSpacing"/>
        <w:rPr>
          <w:rFonts w:ascii="Times New Roman" w:hAnsi="Times New Roman" w:cs="Times New Roman"/>
          <w:sz w:val="24"/>
        </w:rPr>
      </w:pPr>
      <w:r w:rsidRPr="005C573A">
        <w:rPr>
          <w:rFonts w:ascii="Times New Roman" w:hAnsi="Times New Roman" w:cs="Times New Roman"/>
          <w:sz w:val="24"/>
        </w:rPr>
        <w:t xml:space="preserve">[1] Alessi, S., D. Conduruta, G. Pitarresi, C. Dispenza, and G. Spadaro. "Accelerated </w:t>
      </w:r>
      <w:r w:rsidR="00BB6C86">
        <w:rPr>
          <w:rFonts w:ascii="Times New Roman" w:hAnsi="Times New Roman" w:cs="Times New Roman"/>
          <w:sz w:val="24"/>
        </w:rPr>
        <w:tab/>
      </w:r>
      <w:r w:rsidRPr="005C573A">
        <w:rPr>
          <w:rFonts w:ascii="Times New Roman" w:hAnsi="Times New Roman" w:cs="Times New Roman"/>
          <w:sz w:val="24"/>
        </w:rPr>
        <w:t>Ageing</w:t>
      </w:r>
      <w:r w:rsidR="00BB6C86">
        <w:rPr>
          <w:rFonts w:ascii="Times New Roman" w:hAnsi="Times New Roman" w:cs="Times New Roman"/>
          <w:sz w:val="24"/>
        </w:rPr>
        <w:tab/>
        <w:t xml:space="preserve"> </w:t>
      </w:r>
      <w:r w:rsidRPr="005C573A">
        <w:rPr>
          <w:rFonts w:ascii="Times New Roman" w:hAnsi="Times New Roman" w:cs="Times New Roman"/>
          <w:sz w:val="24"/>
        </w:rPr>
        <w:t>Due to Moisture Abso</w:t>
      </w:r>
      <w:r w:rsidR="00BB6C86">
        <w:rPr>
          <w:rFonts w:ascii="Times New Roman" w:hAnsi="Times New Roman" w:cs="Times New Roman"/>
          <w:sz w:val="24"/>
        </w:rPr>
        <w:t xml:space="preserve">rption of Thermally Cured Epoxy </w:t>
      </w:r>
      <w:r w:rsidR="00BB6C86">
        <w:rPr>
          <w:rFonts w:ascii="Times New Roman" w:hAnsi="Times New Roman" w:cs="Times New Roman"/>
          <w:sz w:val="24"/>
        </w:rPr>
        <w:tab/>
      </w:r>
      <w:r w:rsidR="00BB6C86">
        <w:rPr>
          <w:rFonts w:ascii="Times New Roman" w:hAnsi="Times New Roman" w:cs="Times New Roman"/>
          <w:sz w:val="24"/>
        </w:rPr>
        <w:tab/>
      </w:r>
      <w:r w:rsidRPr="005C573A">
        <w:rPr>
          <w:rFonts w:ascii="Times New Roman" w:hAnsi="Times New Roman" w:cs="Times New Roman"/>
          <w:sz w:val="24"/>
        </w:rPr>
        <w:t xml:space="preserve">Resin/polyethersulphone Blends. Thermal, Mechanical and Morphological </w:t>
      </w:r>
      <w:r w:rsidR="00BB6C86">
        <w:rPr>
          <w:rFonts w:ascii="Times New Roman" w:hAnsi="Times New Roman" w:cs="Times New Roman"/>
          <w:sz w:val="24"/>
        </w:rPr>
        <w:tab/>
      </w:r>
      <w:r w:rsidRPr="005C573A">
        <w:rPr>
          <w:rFonts w:ascii="Times New Roman" w:hAnsi="Times New Roman" w:cs="Times New Roman"/>
          <w:sz w:val="24"/>
        </w:rPr>
        <w:t>Behaviour." Polymer Degradation and Stability 96 (2011): 642-48.</w:t>
      </w:r>
    </w:p>
    <w:p w14:paraId="55E28C68" w14:textId="77777777" w:rsidR="0039240B" w:rsidRDefault="0039240B" w:rsidP="0039240B">
      <w:pPr>
        <w:pStyle w:val="NoSpacing"/>
        <w:rPr>
          <w:rFonts w:ascii="Times New Roman" w:hAnsi="Times New Roman" w:cs="Times New Roman"/>
          <w:sz w:val="24"/>
        </w:rPr>
      </w:pPr>
    </w:p>
    <w:p w14:paraId="26280DCB" w14:textId="5DFBE922" w:rsidR="00680D31" w:rsidRDefault="00680D31" w:rsidP="0039240B">
      <w:pPr>
        <w:pStyle w:val="NoSpacing"/>
        <w:rPr>
          <w:rFonts w:ascii="Times New Roman" w:hAnsi="Times New Roman" w:cs="Times New Roman"/>
          <w:sz w:val="24"/>
        </w:rPr>
      </w:pPr>
      <w:r>
        <w:rPr>
          <w:rFonts w:ascii="Times New Roman" w:hAnsi="Times New Roman" w:cs="Times New Roman"/>
          <w:sz w:val="24"/>
        </w:rPr>
        <w:t xml:space="preserve">[2] </w:t>
      </w:r>
      <w:r w:rsidRPr="00680D31">
        <w:rPr>
          <w:rFonts w:ascii="Times New Roman" w:hAnsi="Times New Roman" w:cs="Times New Roman"/>
          <w:sz w:val="24"/>
        </w:rPr>
        <w:t>Wong, T. C., and L. J. Broutman. "Moisture Diffusion in Epoxy Resins Part I. Non-</w:t>
      </w:r>
      <w:r>
        <w:rPr>
          <w:rFonts w:ascii="Times New Roman" w:hAnsi="Times New Roman" w:cs="Times New Roman"/>
          <w:sz w:val="24"/>
        </w:rPr>
        <w:tab/>
      </w:r>
      <w:r w:rsidR="00B8575C">
        <w:rPr>
          <w:rFonts w:ascii="Times New Roman" w:hAnsi="Times New Roman" w:cs="Times New Roman"/>
          <w:sz w:val="24"/>
        </w:rPr>
        <w:t>Fickian Sorption Processes."</w:t>
      </w:r>
      <w:r w:rsidRPr="00680D31">
        <w:rPr>
          <w:rFonts w:ascii="Times New Roman" w:hAnsi="Times New Roman" w:cs="Times New Roman"/>
          <w:i/>
          <w:iCs/>
          <w:sz w:val="24"/>
        </w:rPr>
        <w:t xml:space="preserve"> Polymer Engineering and Science</w:t>
      </w:r>
      <w:r w:rsidRPr="00680D31">
        <w:rPr>
          <w:rFonts w:ascii="Times New Roman" w:hAnsi="Times New Roman" w:cs="Times New Roman"/>
          <w:sz w:val="24"/>
        </w:rPr>
        <w:t xml:space="preserve"> 25.9 (1985): </w:t>
      </w:r>
      <w:r w:rsidR="00B8575C">
        <w:rPr>
          <w:rFonts w:ascii="Times New Roman" w:hAnsi="Times New Roman" w:cs="Times New Roman"/>
          <w:sz w:val="24"/>
        </w:rPr>
        <w:tab/>
      </w:r>
      <w:r w:rsidRPr="00680D31">
        <w:rPr>
          <w:rFonts w:ascii="Times New Roman" w:hAnsi="Times New Roman" w:cs="Times New Roman"/>
          <w:sz w:val="24"/>
        </w:rPr>
        <w:t>521-28.</w:t>
      </w:r>
    </w:p>
    <w:p w14:paraId="6F316565" w14:textId="77777777" w:rsidR="0039240B" w:rsidRDefault="0039240B" w:rsidP="0039240B">
      <w:pPr>
        <w:pStyle w:val="NoSpacing"/>
        <w:rPr>
          <w:rFonts w:ascii="Times New Roman" w:hAnsi="Times New Roman" w:cs="Times New Roman"/>
          <w:sz w:val="24"/>
        </w:rPr>
      </w:pPr>
    </w:p>
    <w:p w14:paraId="69A5EAA7" w14:textId="507C4138" w:rsidR="00680D31" w:rsidRDefault="00680D31" w:rsidP="0039240B">
      <w:pPr>
        <w:pStyle w:val="NoSpacing"/>
        <w:rPr>
          <w:rFonts w:ascii="Times New Roman" w:hAnsi="Times New Roman" w:cs="Times New Roman"/>
          <w:sz w:val="24"/>
        </w:rPr>
      </w:pPr>
      <w:r>
        <w:rPr>
          <w:rFonts w:ascii="Times New Roman" w:hAnsi="Times New Roman" w:cs="Times New Roman"/>
          <w:sz w:val="24"/>
        </w:rPr>
        <w:t xml:space="preserve">[3] </w:t>
      </w:r>
      <w:r w:rsidR="004149A7">
        <w:rPr>
          <w:rFonts w:ascii="Times New Roman" w:hAnsi="Times New Roman" w:cs="Times New Roman"/>
          <w:sz w:val="24"/>
        </w:rPr>
        <w:t>Lin, Y.c., and X.</w:t>
      </w:r>
      <w:r w:rsidRPr="00680D31">
        <w:rPr>
          <w:rFonts w:ascii="Times New Roman" w:hAnsi="Times New Roman" w:cs="Times New Roman"/>
          <w:sz w:val="24"/>
        </w:rPr>
        <w:t xml:space="preserve"> Chen. "Moisture Sorption–desorption–resorption Characteristics </w:t>
      </w:r>
      <w:r>
        <w:rPr>
          <w:rFonts w:ascii="Times New Roman" w:hAnsi="Times New Roman" w:cs="Times New Roman"/>
          <w:sz w:val="24"/>
        </w:rPr>
        <w:tab/>
      </w:r>
      <w:r w:rsidRPr="00680D31">
        <w:rPr>
          <w:rFonts w:ascii="Times New Roman" w:hAnsi="Times New Roman" w:cs="Times New Roman"/>
          <w:sz w:val="24"/>
        </w:rPr>
        <w:t>and Its Effect on the Mechanical Behavior of the Epoxy System." </w:t>
      </w:r>
      <w:r w:rsidRPr="00680D31">
        <w:rPr>
          <w:rFonts w:ascii="Times New Roman" w:hAnsi="Times New Roman" w:cs="Times New Roman"/>
          <w:i/>
          <w:iCs/>
          <w:sz w:val="24"/>
        </w:rPr>
        <w:t>Polymer</w:t>
      </w:r>
      <w:r w:rsidRPr="00680D31">
        <w:rPr>
          <w:rFonts w:ascii="Times New Roman" w:hAnsi="Times New Roman" w:cs="Times New Roman"/>
          <w:sz w:val="24"/>
        </w:rPr>
        <w:t xml:space="preserve"> 46.25 </w:t>
      </w:r>
      <w:r>
        <w:rPr>
          <w:rFonts w:ascii="Times New Roman" w:hAnsi="Times New Roman" w:cs="Times New Roman"/>
          <w:sz w:val="24"/>
        </w:rPr>
        <w:tab/>
      </w:r>
      <w:r w:rsidRPr="00680D31">
        <w:rPr>
          <w:rFonts w:ascii="Times New Roman" w:hAnsi="Times New Roman" w:cs="Times New Roman"/>
          <w:sz w:val="24"/>
        </w:rPr>
        <w:t>(2005): 11994-2003.</w:t>
      </w:r>
    </w:p>
    <w:p w14:paraId="550BB7F2" w14:textId="77777777" w:rsidR="0039240B" w:rsidRDefault="0039240B" w:rsidP="0039240B">
      <w:pPr>
        <w:pStyle w:val="NoSpacing"/>
        <w:rPr>
          <w:rFonts w:ascii="Times New Roman" w:hAnsi="Times New Roman" w:cs="Times New Roman"/>
          <w:sz w:val="24"/>
        </w:rPr>
      </w:pPr>
    </w:p>
    <w:p w14:paraId="1D27F491" w14:textId="2950C96C" w:rsidR="00680D31" w:rsidRDefault="00680D31" w:rsidP="0039240B">
      <w:pPr>
        <w:pStyle w:val="NoSpacing"/>
        <w:rPr>
          <w:rFonts w:ascii="Times New Roman" w:hAnsi="Times New Roman" w:cs="Times New Roman"/>
          <w:sz w:val="24"/>
        </w:rPr>
      </w:pPr>
      <w:r>
        <w:rPr>
          <w:rFonts w:ascii="Times New Roman" w:hAnsi="Times New Roman" w:cs="Times New Roman"/>
          <w:sz w:val="24"/>
        </w:rPr>
        <w:t xml:space="preserve">[4] </w:t>
      </w:r>
      <w:r w:rsidR="004149A7">
        <w:rPr>
          <w:rFonts w:ascii="Times New Roman" w:hAnsi="Times New Roman" w:cs="Times New Roman"/>
          <w:sz w:val="24"/>
        </w:rPr>
        <w:t>Chen, X, S. Zhao, and L.</w:t>
      </w:r>
      <w:r w:rsidRPr="00680D31">
        <w:rPr>
          <w:rFonts w:ascii="Times New Roman" w:hAnsi="Times New Roman" w:cs="Times New Roman"/>
          <w:sz w:val="24"/>
        </w:rPr>
        <w:t xml:space="preserve"> Zhai. "Moisture Absorption and Diffusion </w:t>
      </w:r>
      <w:r>
        <w:rPr>
          <w:rFonts w:ascii="Times New Roman" w:hAnsi="Times New Roman" w:cs="Times New Roman"/>
          <w:sz w:val="24"/>
        </w:rPr>
        <w:tab/>
      </w:r>
      <w:r w:rsidRPr="00680D31">
        <w:rPr>
          <w:rFonts w:ascii="Times New Roman" w:hAnsi="Times New Roman" w:cs="Times New Roman"/>
          <w:sz w:val="24"/>
        </w:rPr>
        <w:t>Characterization of Molding Compound." </w:t>
      </w:r>
      <w:r w:rsidR="00B8575C">
        <w:rPr>
          <w:rFonts w:ascii="Times New Roman" w:hAnsi="Times New Roman" w:cs="Times New Roman"/>
          <w:i/>
          <w:iCs/>
          <w:sz w:val="24"/>
        </w:rPr>
        <w:t>Journal of Electronic Packaging</w:t>
      </w:r>
      <w:r w:rsidR="00B8575C">
        <w:rPr>
          <w:rFonts w:ascii="Times New Roman" w:hAnsi="Times New Roman" w:cs="Times New Roman"/>
          <w:i/>
          <w:iCs/>
          <w:sz w:val="24"/>
        </w:rPr>
        <w:tab/>
      </w:r>
      <w:r w:rsidRPr="00680D31">
        <w:rPr>
          <w:rFonts w:ascii="Times New Roman" w:hAnsi="Times New Roman" w:cs="Times New Roman"/>
          <w:sz w:val="24"/>
        </w:rPr>
        <w:t>127.4 (2005): 460.</w:t>
      </w:r>
    </w:p>
    <w:p w14:paraId="3D9C9A1A" w14:textId="77777777" w:rsidR="0039240B" w:rsidRDefault="0039240B" w:rsidP="0039240B">
      <w:pPr>
        <w:pStyle w:val="NoSpacing"/>
        <w:rPr>
          <w:rFonts w:ascii="Times New Roman" w:hAnsi="Times New Roman" w:cs="Times New Roman"/>
          <w:sz w:val="24"/>
        </w:rPr>
      </w:pPr>
    </w:p>
    <w:p w14:paraId="20DE27BC" w14:textId="55FC5780" w:rsidR="00042085" w:rsidRDefault="00042085" w:rsidP="0039240B">
      <w:pPr>
        <w:pStyle w:val="NoSpacing"/>
        <w:rPr>
          <w:rFonts w:ascii="Times New Roman" w:hAnsi="Times New Roman" w:cs="Times New Roman"/>
          <w:sz w:val="24"/>
        </w:rPr>
      </w:pPr>
      <w:r>
        <w:rPr>
          <w:rFonts w:ascii="Times New Roman" w:hAnsi="Times New Roman" w:cs="Times New Roman"/>
          <w:sz w:val="24"/>
        </w:rPr>
        <w:t xml:space="preserve">[5] </w:t>
      </w:r>
      <w:r w:rsidRPr="00042085">
        <w:rPr>
          <w:rFonts w:ascii="Times New Roman" w:hAnsi="Times New Roman" w:cs="Times New Roman"/>
          <w:sz w:val="24"/>
        </w:rPr>
        <w:t xml:space="preserve">Radha, J.c., and C. Ranganathaiah. "Effect of Hygrothermal Aging on the Diffusion </w:t>
      </w:r>
      <w:r>
        <w:rPr>
          <w:rFonts w:ascii="Times New Roman" w:hAnsi="Times New Roman" w:cs="Times New Roman"/>
          <w:sz w:val="24"/>
        </w:rPr>
        <w:tab/>
      </w:r>
      <w:r w:rsidRPr="00042085">
        <w:rPr>
          <w:rFonts w:ascii="Times New Roman" w:hAnsi="Times New Roman" w:cs="Times New Roman"/>
          <w:sz w:val="24"/>
        </w:rPr>
        <w:t xml:space="preserve">of Seawater in Epoxy/glass Composites Studied by Positron Lifetime </w:t>
      </w:r>
      <w:r>
        <w:rPr>
          <w:rFonts w:ascii="Times New Roman" w:hAnsi="Times New Roman" w:cs="Times New Roman"/>
          <w:sz w:val="24"/>
        </w:rPr>
        <w:tab/>
      </w:r>
      <w:r w:rsidRPr="00042085">
        <w:rPr>
          <w:rFonts w:ascii="Times New Roman" w:hAnsi="Times New Roman" w:cs="Times New Roman"/>
          <w:sz w:val="24"/>
        </w:rPr>
        <w:t>Spectroscopy." </w:t>
      </w:r>
      <w:r w:rsidRPr="00042085">
        <w:rPr>
          <w:rFonts w:ascii="Times New Roman" w:hAnsi="Times New Roman" w:cs="Times New Roman"/>
          <w:i/>
          <w:iCs/>
          <w:sz w:val="24"/>
        </w:rPr>
        <w:t>P</w:t>
      </w:r>
      <w:r w:rsidR="00B8575C">
        <w:rPr>
          <w:rFonts w:ascii="Times New Roman" w:hAnsi="Times New Roman" w:cs="Times New Roman"/>
          <w:i/>
          <w:iCs/>
          <w:sz w:val="24"/>
        </w:rPr>
        <w:t xml:space="preserve">olymer Composites </w:t>
      </w:r>
      <w:r w:rsidRPr="00042085">
        <w:rPr>
          <w:rFonts w:ascii="Times New Roman" w:hAnsi="Times New Roman" w:cs="Times New Roman"/>
          <w:sz w:val="24"/>
        </w:rPr>
        <w:t>29.2 (2008): 149-55.</w:t>
      </w:r>
    </w:p>
    <w:p w14:paraId="3BD0B375" w14:textId="77777777" w:rsidR="0039240B" w:rsidRDefault="0039240B" w:rsidP="0039240B">
      <w:pPr>
        <w:pStyle w:val="NoSpacing"/>
        <w:rPr>
          <w:rFonts w:ascii="Times New Roman" w:hAnsi="Times New Roman" w:cs="Times New Roman"/>
          <w:sz w:val="24"/>
        </w:rPr>
      </w:pPr>
    </w:p>
    <w:p w14:paraId="05A70E99" w14:textId="77777777" w:rsidR="00042085" w:rsidRDefault="00042085" w:rsidP="0039240B">
      <w:pPr>
        <w:pStyle w:val="NoSpacing"/>
        <w:rPr>
          <w:rFonts w:ascii="Times New Roman" w:hAnsi="Times New Roman" w:cs="Times New Roman"/>
          <w:sz w:val="24"/>
        </w:rPr>
      </w:pPr>
      <w:r>
        <w:rPr>
          <w:rFonts w:ascii="Times New Roman" w:hAnsi="Times New Roman" w:cs="Times New Roman"/>
          <w:sz w:val="24"/>
        </w:rPr>
        <w:t xml:space="preserve">[6] </w:t>
      </w:r>
      <w:r w:rsidRPr="00042085">
        <w:rPr>
          <w:rFonts w:ascii="Times New Roman" w:hAnsi="Times New Roman" w:cs="Times New Roman"/>
          <w:sz w:val="24"/>
        </w:rPr>
        <w:t xml:space="preserve">Zheng, Q., and R.j. Morgan. "Synergistic Thermal-Moisture Damage Mechanisms </w:t>
      </w:r>
      <w:r>
        <w:rPr>
          <w:rFonts w:ascii="Times New Roman" w:hAnsi="Times New Roman" w:cs="Times New Roman"/>
          <w:sz w:val="24"/>
        </w:rPr>
        <w:tab/>
      </w:r>
      <w:r w:rsidRPr="00042085">
        <w:rPr>
          <w:rFonts w:ascii="Times New Roman" w:hAnsi="Times New Roman" w:cs="Times New Roman"/>
          <w:sz w:val="24"/>
        </w:rPr>
        <w:t>of Epoxies and Their Carbon Fiber Composites." </w:t>
      </w:r>
      <w:r w:rsidRPr="00042085">
        <w:rPr>
          <w:rFonts w:ascii="Times New Roman" w:hAnsi="Times New Roman" w:cs="Times New Roman"/>
          <w:i/>
          <w:iCs/>
          <w:sz w:val="24"/>
        </w:rPr>
        <w:t xml:space="preserve">Journal of Composite </w:t>
      </w:r>
      <w:r>
        <w:rPr>
          <w:rFonts w:ascii="Times New Roman" w:hAnsi="Times New Roman" w:cs="Times New Roman"/>
          <w:i/>
          <w:iCs/>
          <w:sz w:val="24"/>
        </w:rPr>
        <w:tab/>
      </w:r>
      <w:r w:rsidRPr="00042085">
        <w:rPr>
          <w:rFonts w:ascii="Times New Roman" w:hAnsi="Times New Roman" w:cs="Times New Roman"/>
          <w:i/>
          <w:iCs/>
          <w:sz w:val="24"/>
        </w:rPr>
        <w:t>Materials</w:t>
      </w:r>
      <w:r w:rsidRPr="00042085">
        <w:rPr>
          <w:rFonts w:ascii="Times New Roman" w:hAnsi="Times New Roman" w:cs="Times New Roman"/>
          <w:sz w:val="24"/>
        </w:rPr>
        <w:t> 27.15 (1993): 1465-478.</w:t>
      </w:r>
    </w:p>
    <w:p w14:paraId="50816B71" w14:textId="77777777" w:rsidR="0039240B" w:rsidRDefault="0039240B" w:rsidP="0039240B">
      <w:pPr>
        <w:pStyle w:val="NoSpacing"/>
        <w:rPr>
          <w:rFonts w:ascii="Times New Roman" w:hAnsi="Times New Roman" w:cs="Times New Roman"/>
          <w:sz w:val="24"/>
        </w:rPr>
      </w:pPr>
    </w:p>
    <w:p w14:paraId="74E7B901" w14:textId="50936886" w:rsidR="00042085" w:rsidRDefault="00042085" w:rsidP="0039240B">
      <w:pPr>
        <w:pStyle w:val="NoSpacing"/>
        <w:rPr>
          <w:rFonts w:ascii="Times New Roman" w:hAnsi="Times New Roman" w:cs="Times New Roman"/>
          <w:sz w:val="24"/>
        </w:rPr>
      </w:pPr>
      <w:r>
        <w:rPr>
          <w:rFonts w:ascii="Times New Roman" w:hAnsi="Times New Roman" w:cs="Times New Roman"/>
          <w:sz w:val="24"/>
        </w:rPr>
        <w:t xml:space="preserve">[7] </w:t>
      </w:r>
      <w:r w:rsidRPr="00042085">
        <w:rPr>
          <w:rFonts w:ascii="Times New Roman" w:hAnsi="Times New Roman" w:cs="Times New Roman"/>
          <w:sz w:val="24"/>
        </w:rPr>
        <w:t>Popineau, S</w:t>
      </w:r>
      <w:r w:rsidR="004149A7">
        <w:rPr>
          <w:rFonts w:ascii="Times New Roman" w:hAnsi="Times New Roman" w:cs="Times New Roman"/>
          <w:sz w:val="24"/>
        </w:rPr>
        <w:t>.</w:t>
      </w:r>
      <w:r w:rsidRPr="00042085">
        <w:rPr>
          <w:rFonts w:ascii="Times New Roman" w:hAnsi="Times New Roman" w:cs="Times New Roman"/>
          <w:sz w:val="24"/>
        </w:rPr>
        <w:t>, C</w:t>
      </w:r>
      <w:r w:rsidR="004149A7">
        <w:rPr>
          <w:rFonts w:ascii="Times New Roman" w:hAnsi="Times New Roman" w:cs="Times New Roman"/>
          <w:sz w:val="24"/>
        </w:rPr>
        <w:t>.</w:t>
      </w:r>
      <w:r w:rsidRPr="00042085">
        <w:rPr>
          <w:rFonts w:ascii="Times New Roman" w:hAnsi="Times New Roman" w:cs="Times New Roman"/>
          <w:sz w:val="24"/>
        </w:rPr>
        <w:t xml:space="preserve"> Rondeau-Mouro, C</w:t>
      </w:r>
      <w:r w:rsidR="004149A7">
        <w:rPr>
          <w:rFonts w:ascii="Times New Roman" w:hAnsi="Times New Roman" w:cs="Times New Roman"/>
          <w:sz w:val="24"/>
        </w:rPr>
        <w:t>,</w:t>
      </w:r>
      <w:r w:rsidRPr="00042085">
        <w:rPr>
          <w:rFonts w:ascii="Times New Roman" w:hAnsi="Times New Roman" w:cs="Times New Roman"/>
          <w:sz w:val="24"/>
        </w:rPr>
        <w:t xml:space="preserve"> Sulpice-Gaillet, and M</w:t>
      </w:r>
      <w:r w:rsidR="004149A7">
        <w:rPr>
          <w:rFonts w:ascii="Times New Roman" w:hAnsi="Times New Roman" w:cs="Times New Roman"/>
          <w:sz w:val="24"/>
        </w:rPr>
        <w:t xml:space="preserve">. </w:t>
      </w:r>
      <w:r w:rsidRPr="00042085">
        <w:rPr>
          <w:rFonts w:ascii="Times New Roman" w:hAnsi="Times New Roman" w:cs="Times New Roman"/>
          <w:sz w:val="24"/>
        </w:rPr>
        <w:t xml:space="preserve">E.r. Shanahan. </w:t>
      </w:r>
      <w:r w:rsidR="004149A7">
        <w:rPr>
          <w:rFonts w:ascii="Times New Roman" w:hAnsi="Times New Roman" w:cs="Times New Roman"/>
          <w:sz w:val="24"/>
        </w:rPr>
        <w:tab/>
      </w:r>
      <w:r w:rsidRPr="00042085">
        <w:rPr>
          <w:rFonts w:ascii="Times New Roman" w:hAnsi="Times New Roman" w:cs="Times New Roman"/>
          <w:sz w:val="24"/>
        </w:rPr>
        <w:t xml:space="preserve">"Free/bound Water Absorption in an Epoxy </w:t>
      </w:r>
      <w:r>
        <w:rPr>
          <w:rFonts w:ascii="Times New Roman" w:hAnsi="Times New Roman" w:cs="Times New Roman"/>
          <w:sz w:val="24"/>
        </w:rPr>
        <w:tab/>
      </w:r>
      <w:r w:rsidRPr="00042085">
        <w:rPr>
          <w:rFonts w:ascii="Times New Roman" w:hAnsi="Times New Roman" w:cs="Times New Roman"/>
          <w:sz w:val="24"/>
        </w:rPr>
        <w:t>Adhesive." </w:t>
      </w:r>
      <w:r w:rsidRPr="00042085">
        <w:rPr>
          <w:rFonts w:ascii="Times New Roman" w:hAnsi="Times New Roman" w:cs="Times New Roman"/>
          <w:i/>
          <w:iCs/>
          <w:sz w:val="24"/>
        </w:rPr>
        <w:t>Polymer</w:t>
      </w:r>
      <w:r w:rsidRPr="00042085">
        <w:rPr>
          <w:rFonts w:ascii="Times New Roman" w:hAnsi="Times New Roman" w:cs="Times New Roman"/>
          <w:sz w:val="24"/>
        </w:rPr>
        <w:t xml:space="preserve"> 46.24 (2005): </w:t>
      </w:r>
      <w:r w:rsidR="004149A7">
        <w:rPr>
          <w:rFonts w:ascii="Times New Roman" w:hAnsi="Times New Roman" w:cs="Times New Roman"/>
          <w:sz w:val="24"/>
        </w:rPr>
        <w:tab/>
      </w:r>
      <w:r w:rsidRPr="00042085">
        <w:rPr>
          <w:rFonts w:ascii="Times New Roman" w:hAnsi="Times New Roman" w:cs="Times New Roman"/>
          <w:sz w:val="24"/>
        </w:rPr>
        <w:t>10733-0740.</w:t>
      </w:r>
    </w:p>
    <w:p w14:paraId="1003A306" w14:textId="77777777" w:rsidR="0039240B" w:rsidRDefault="0039240B" w:rsidP="0039240B">
      <w:pPr>
        <w:pStyle w:val="NoSpacing"/>
        <w:rPr>
          <w:rFonts w:ascii="Times New Roman" w:hAnsi="Times New Roman" w:cs="Times New Roman"/>
          <w:sz w:val="24"/>
        </w:rPr>
      </w:pPr>
    </w:p>
    <w:p w14:paraId="78B148C1" w14:textId="047CA58E" w:rsidR="00042085" w:rsidRDefault="00042085" w:rsidP="0039240B">
      <w:pPr>
        <w:pStyle w:val="NoSpacing"/>
        <w:rPr>
          <w:rFonts w:ascii="Times New Roman" w:hAnsi="Times New Roman" w:cs="Times New Roman"/>
          <w:sz w:val="24"/>
        </w:rPr>
      </w:pPr>
      <w:r>
        <w:rPr>
          <w:rFonts w:ascii="Times New Roman" w:hAnsi="Times New Roman" w:cs="Times New Roman"/>
          <w:sz w:val="24"/>
        </w:rPr>
        <w:t xml:space="preserve">[8] </w:t>
      </w:r>
      <w:r w:rsidR="004149A7">
        <w:rPr>
          <w:rFonts w:ascii="Times New Roman" w:hAnsi="Times New Roman" w:cs="Times New Roman"/>
          <w:sz w:val="24"/>
        </w:rPr>
        <w:t>Zhou, J., and J.</w:t>
      </w:r>
      <w:r w:rsidRPr="00042085">
        <w:rPr>
          <w:rFonts w:ascii="Times New Roman" w:hAnsi="Times New Roman" w:cs="Times New Roman"/>
          <w:sz w:val="24"/>
        </w:rPr>
        <w:t xml:space="preserve"> P. Lucas. "Hygrothermal Effects of Epoxy Resin. Part I: The Nature</w:t>
      </w:r>
      <w:r w:rsidR="004149A7">
        <w:rPr>
          <w:rFonts w:ascii="Times New Roman" w:hAnsi="Times New Roman" w:cs="Times New Roman"/>
          <w:sz w:val="24"/>
        </w:rPr>
        <w:tab/>
      </w:r>
      <w:r w:rsidRPr="00042085">
        <w:rPr>
          <w:rFonts w:ascii="Times New Roman" w:hAnsi="Times New Roman" w:cs="Times New Roman"/>
          <w:sz w:val="24"/>
        </w:rPr>
        <w:t xml:space="preserve"> of Water in Epoxy." </w:t>
      </w:r>
      <w:r w:rsidRPr="00042085">
        <w:rPr>
          <w:rFonts w:ascii="Times New Roman" w:hAnsi="Times New Roman" w:cs="Times New Roman"/>
          <w:i/>
          <w:iCs/>
          <w:sz w:val="24"/>
        </w:rPr>
        <w:t>Polymer</w:t>
      </w:r>
      <w:r w:rsidRPr="00042085">
        <w:rPr>
          <w:rFonts w:ascii="Times New Roman" w:hAnsi="Times New Roman" w:cs="Times New Roman"/>
          <w:sz w:val="24"/>
        </w:rPr>
        <w:t> 40.20 (1999): 5505-512. </w:t>
      </w:r>
    </w:p>
    <w:p w14:paraId="7691CFE7" w14:textId="77777777" w:rsidR="0039240B" w:rsidRDefault="0039240B" w:rsidP="0039240B">
      <w:pPr>
        <w:pStyle w:val="NoSpacing"/>
        <w:rPr>
          <w:rFonts w:ascii="Times New Roman" w:hAnsi="Times New Roman" w:cs="Times New Roman"/>
          <w:sz w:val="24"/>
        </w:rPr>
      </w:pPr>
    </w:p>
    <w:p w14:paraId="44411BCF" w14:textId="7B35C170" w:rsidR="00042085" w:rsidRDefault="00042085" w:rsidP="0039240B">
      <w:pPr>
        <w:pStyle w:val="NoSpacing"/>
        <w:rPr>
          <w:rFonts w:ascii="Times New Roman" w:hAnsi="Times New Roman" w:cs="Times New Roman"/>
          <w:sz w:val="24"/>
        </w:rPr>
      </w:pPr>
      <w:r>
        <w:rPr>
          <w:rFonts w:ascii="Times New Roman" w:hAnsi="Times New Roman" w:cs="Times New Roman"/>
          <w:sz w:val="24"/>
        </w:rPr>
        <w:t xml:space="preserve">[9] </w:t>
      </w:r>
      <w:r w:rsidR="004149A7">
        <w:rPr>
          <w:rFonts w:ascii="Times New Roman" w:hAnsi="Times New Roman" w:cs="Times New Roman"/>
          <w:sz w:val="24"/>
        </w:rPr>
        <w:t>Zhou, J., and J.</w:t>
      </w:r>
      <w:r w:rsidRPr="00042085">
        <w:rPr>
          <w:rFonts w:ascii="Times New Roman" w:hAnsi="Times New Roman" w:cs="Times New Roman"/>
          <w:sz w:val="24"/>
        </w:rPr>
        <w:t xml:space="preserve"> P. Lucas. "Hygrothermal Effects of Epoxy Resin. Part II:</w:t>
      </w:r>
      <w:r w:rsidR="004149A7">
        <w:rPr>
          <w:rFonts w:ascii="Times New Roman" w:hAnsi="Times New Roman" w:cs="Times New Roman"/>
          <w:sz w:val="24"/>
        </w:rPr>
        <w:tab/>
      </w:r>
      <w:r>
        <w:rPr>
          <w:rFonts w:ascii="Times New Roman" w:hAnsi="Times New Roman" w:cs="Times New Roman"/>
          <w:sz w:val="24"/>
        </w:rPr>
        <w:tab/>
      </w:r>
      <w:r w:rsidRPr="00042085">
        <w:rPr>
          <w:rFonts w:ascii="Times New Roman" w:hAnsi="Times New Roman" w:cs="Times New Roman"/>
          <w:sz w:val="24"/>
        </w:rPr>
        <w:t xml:space="preserve"> Variations of Glass Transition Temperature." </w:t>
      </w:r>
      <w:r w:rsidRPr="00042085">
        <w:rPr>
          <w:rFonts w:ascii="Times New Roman" w:hAnsi="Times New Roman" w:cs="Times New Roman"/>
          <w:i/>
          <w:iCs/>
          <w:sz w:val="24"/>
        </w:rPr>
        <w:t>Polymer</w:t>
      </w:r>
      <w:r w:rsidRPr="00042085">
        <w:rPr>
          <w:rFonts w:ascii="Times New Roman" w:hAnsi="Times New Roman" w:cs="Times New Roman"/>
          <w:sz w:val="24"/>
        </w:rPr>
        <w:t> 40.20 (1999): 5513-522.</w:t>
      </w:r>
    </w:p>
    <w:p w14:paraId="52E1CFFF" w14:textId="77777777" w:rsidR="0039240B" w:rsidRDefault="0039240B" w:rsidP="0039240B">
      <w:pPr>
        <w:pStyle w:val="NoSpacing"/>
        <w:rPr>
          <w:rFonts w:ascii="Times New Roman" w:hAnsi="Times New Roman" w:cs="Times New Roman"/>
          <w:sz w:val="24"/>
        </w:rPr>
      </w:pPr>
    </w:p>
    <w:p w14:paraId="10D4AC3E" w14:textId="1D32CB2F" w:rsidR="00042085" w:rsidRDefault="00042085" w:rsidP="0039240B">
      <w:pPr>
        <w:pStyle w:val="NoSpacing"/>
        <w:rPr>
          <w:rFonts w:ascii="Times New Roman" w:hAnsi="Times New Roman" w:cs="Times New Roman"/>
          <w:sz w:val="24"/>
        </w:rPr>
      </w:pPr>
      <w:r>
        <w:rPr>
          <w:rFonts w:ascii="Times New Roman" w:hAnsi="Times New Roman" w:cs="Times New Roman"/>
          <w:sz w:val="24"/>
        </w:rPr>
        <w:t xml:space="preserve">[10] </w:t>
      </w:r>
      <w:r w:rsidR="004149A7">
        <w:rPr>
          <w:rFonts w:ascii="Times New Roman" w:hAnsi="Times New Roman" w:cs="Times New Roman"/>
          <w:sz w:val="24"/>
        </w:rPr>
        <w:t>El-Sa'ad, L.</w:t>
      </w:r>
      <w:r w:rsidRPr="00042085">
        <w:rPr>
          <w:rFonts w:ascii="Times New Roman" w:hAnsi="Times New Roman" w:cs="Times New Roman"/>
          <w:sz w:val="24"/>
        </w:rPr>
        <w:t xml:space="preserve">, M. I. Darby, and B. Yates. "Moisture Absorption by Epoxy Resins: </w:t>
      </w:r>
      <w:r w:rsidRPr="00042085">
        <w:rPr>
          <w:rFonts w:ascii="Times New Roman" w:hAnsi="Times New Roman" w:cs="Times New Roman"/>
          <w:sz w:val="24"/>
        </w:rPr>
        <w:tab/>
        <w:t>The Reverse Thermal Effect." </w:t>
      </w:r>
      <w:r w:rsidRPr="00042085">
        <w:rPr>
          <w:rFonts w:ascii="Times New Roman" w:hAnsi="Times New Roman" w:cs="Times New Roman"/>
          <w:i/>
          <w:iCs/>
          <w:sz w:val="24"/>
        </w:rPr>
        <w:t>Journal of Materials Science</w:t>
      </w:r>
      <w:r w:rsidRPr="00042085">
        <w:rPr>
          <w:rFonts w:ascii="Times New Roman" w:hAnsi="Times New Roman" w:cs="Times New Roman"/>
          <w:sz w:val="24"/>
        </w:rPr>
        <w:t> 25 (1990): 3577-</w:t>
      </w:r>
      <w:r w:rsidRPr="00042085">
        <w:rPr>
          <w:rFonts w:ascii="Times New Roman" w:hAnsi="Times New Roman" w:cs="Times New Roman"/>
          <w:sz w:val="24"/>
        </w:rPr>
        <w:tab/>
        <w:t>582.</w:t>
      </w:r>
    </w:p>
    <w:p w14:paraId="3BF545E0" w14:textId="77777777" w:rsidR="0039240B" w:rsidRDefault="0039240B" w:rsidP="0039240B">
      <w:pPr>
        <w:pStyle w:val="NoSpacing"/>
        <w:rPr>
          <w:rFonts w:ascii="Times New Roman" w:hAnsi="Times New Roman" w:cs="Times New Roman"/>
          <w:sz w:val="24"/>
        </w:rPr>
      </w:pPr>
    </w:p>
    <w:p w14:paraId="49E08A68" w14:textId="77777777" w:rsidR="00042085" w:rsidRDefault="00042085" w:rsidP="0039240B">
      <w:pPr>
        <w:pStyle w:val="NoSpacing"/>
        <w:rPr>
          <w:rFonts w:ascii="Times New Roman" w:hAnsi="Times New Roman" w:cs="Times New Roman"/>
          <w:sz w:val="24"/>
        </w:rPr>
      </w:pPr>
      <w:r>
        <w:rPr>
          <w:rFonts w:ascii="Times New Roman" w:hAnsi="Times New Roman" w:cs="Times New Roman"/>
          <w:sz w:val="24"/>
        </w:rPr>
        <w:t xml:space="preserve">[11] </w:t>
      </w:r>
      <w:r w:rsidRPr="004416E2">
        <w:rPr>
          <w:rFonts w:ascii="Times New Roman" w:hAnsi="Times New Roman" w:cs="Times New Roman"/>
          <w:sz w:val="24"/>
        </w:rPr>
        <w:t xml:space="preserve">Barkoula, N. M., A. Paipetis, T. Matikas, A. Vavouliotis, P. Karapappas, and V. </w:t>
      </w:r>
      <w:r>
        <w:rPr>
          <w:rFonts w:ascii="Times New Roman" w:hAnsi="Times New Roman" w:cs="Times New Roman"/>
          <w:sz w:val="24"/>
        </w:rPr>
        <w:tab/>
      </w:r>
      <w:r w:rsidRPr="004416E2">
        <w:rPr>
          <w:rFonts w:ascii="Times New Roman" w:hAnsi="Times New Roman" w:cs="Times New Roman"/>
          <w:sz w:val="24"/>
        </w:rPr>
        <w:t xml:space="preserve">Kostopoulos. "Environmental Degradation of Carbon Nanotube-modified </w:t>
      </w:r>
      <w:r>
        <w:rPr>
          <w:rFonts w:ascii="Times New Roman" w:hAnsi="Times New Roman" w:cs="Times New Roman"/>
          <w:sz w:val="24"/>
        </w:rPr>
        <w:tab/>
      </w:r>
      <w:r w:rsidRPr="004416E2">
        <w:rPr>
          <w:rFonts w:ascii="Times New Roman" w:hAnsi="Times New Roman" w:cs="Times New Roman"/>
          <w:sz w:val="24"/>
        </w:rPr>
        <w:t>Composite Laminates: A Study of Electrical Resistivity." </w:t>
      </w:r>
      <w:r w:rsidRPr="004416E2">
        <w:rPr>
          <w:rFonts w:ascii="Times New Roman" w:hAnsi="Times New Roman" w:cs="Times New Roman"/>
          <w:i/>
          <w:iCs/>
          <w:sz w:val="24"/>
        </w:rPr>
        <w:t xml:space="preserve">Mechanics of </w:t>
      </w:r>
      <w:r>
        <w:rPr>
          <w:rFonts w:ascii="Times New Roman" w:hAnsi="Times New Roman" w:cs="Times New Roman"/>
          <w:i/>
          <w:iCs/>
          <w:sz w:val="24"/>
        </w:rPr>
        <w:tab/>
      </w:r>
      <w:r w:rsidRPr="004416E2">
        <w:rPr>
          <w:rFonts w:ascii="Times New Roman" w:hAnsi="Times New Roman" w:cs="Times New Roman"/>
          <w:i/>
          <w:iCs/>
          <w:sz w:val="24"/>
        </w:rPr>
        <w:t>Composite Materials</w:t>
      </w:r>
      <w:r w:rsidRPr="004416E2">
        <w:rPr>
          <w:rFonts w:ascii="Times New Roman" w:hAnsi="Times New Roman" w:cs="Times New Roman"/>
          <w:sz w:val="24"/>
        </w:rPr>
        <w:t> 45.1 (2009): 21-32.</w:t>
      </w:r>
    </w:p>
    <w:p w14:paraId="4B866CDA" w14:textId="77777777" w:rsidR="0039240B" w:rsidRDefault="0039240B" w:rsidP="0039240B">
      <w:pPr>
        <w:pStyle w:val="NoSpacing"/>
        <w:rPr>
          <w:rFonts w:ascii="Times New Roman" w:hAnsi="Times New Roman" w:cs="Times New Roman"/>
          <w:sz w:val="24"/>
        </w:rPr>
      </w:pPr>
    </w:p>
    <w:p w14:paraId="462AA759" w14:textId="7023E612" w:rsidR="00042085" w:rsidRDefault="00042085" w:rsidP="0039240B">
      <w:pPr>
        <w:pStyle w:val="NoSpacing"/>
        <w:rPr>
          <w:rFonts w:ascii="Times New Roman" w:hAnsi="Times New Roman" w:cs="Times New Roman"/>
          <w:sz w:val="24"/>
        </w:rPr>
      </w:pPr>
      <w:r>
        <w:rPr>
          <w:rFonts w:ascii="Times New Roman" w:hAnsi="Times New Roman" w:cs="Times New Roman"/>
          <w:sz w:val="24"/>
        </w:rPr>
        <w:lastRenderedPageBreak/>
        <w:t xml:space="preserve">[12] </w:t>
      </w:r>
      <w:r w:rsidR="004149A7">
        <w:rPr>
          <w:rFonts w:ascii="Times New Roman" w:hAnsi="Times New Roman" w:cs="Times New Roman"/>
          <w:sz w:val="24"/>
        </w:rPr>
        <w:t>Wang, B., X. Zhou, J. Yin, and L</w:t>
      </w:r>
      <w:r w:rsidRPr="00843E29">
        <w:rPr>
          <w:rFonts w:ascii="Times New Roman" w:hAnsi="Times New Roman" w:cs="Times New Roman"/>
          <w:sz w:val="24"/>
        </w:rPr>
        <w:t xml:space="preserve"> Wang. "Investigation on Some Matrix-dominated </w:t>
      </w:r>
      <w:r w:rsidR="0039240B">
        <w:rPr>
          <w:rFonts w:ascii="Times New Roman" w:hAnsi="Times New Roman" w:cs="Times New Roman"/>
          <w:sz w:val="24"/>
        </w:rPr>
        <w:tab/>
      </w:r>
      <w:r w:rsidRPr="00843E29">
        <w:rPr>
          <w:rFonts w:ascii="Times New Roman" w:hAnsi="Times New Roman" w:cs="Times New Roman"/>
          <w:sz w:val="24"/>
        </w:rPr>
        <w:t xml:space="preserve">Properties of Hybrid Multiscale Composites Based on Carbon Fiber/carbon </w:t>
      </w:r>
      <w:r w:rsidR="0039240B">
        <w:rPr>
          <w:rFonts w:ascii="Times New Roman" w:hAnsi="Times New Roman" w:cs="Times New Roman"/>
          <w:sz w:val="24"/>
        </w:rPr>
        <w:tab/>
      </w:r>
      <w:r w:rsidRPr="00843E29">
        <w:rPr>
          <w:rFonts w:ascii="Times New Roman" w:hAnsi="Times New Roman" w:cs="Times New Roman"/>
          <w:sz w:val="24"/>
        </w:rPr>
        <w:t>Nanotube Modified Epoxy." </w:t>
      </w:r>
      <w:r w:rsidRPr="00843E29">
        <w:rPr>
          <w:rFonts w:ascii="Times New Roman" w:hAnsi="Times New Roman" w:cs="Times New Roman"/>
          <w:i/>
          <w:iCs/>
          <w:sz w:val="24"/>
        </w:rPr>
        <w:t>Journal of Applied Polymer Science</w:t>
      </w:r>
      <w:r w:rsidRPr="00843E29">
        <w:rPr>
          <w:rFonts w:ascii="Times New Roman" w:hAnsi="Times New Roman" w:cs="Times New Roman"/>
          <w:sz w:val="24"/>
        </w:rPr>
        <w:t> 128.2 (2013):</w:t>
      </w:r>
      <w:r w:rsidR="0039240B">
        <w:rPr>
          <w:rFonts w:ascii="Times New Roman" w:hAnsi="Times New Roman" w:cs="Times New Roman"/>
          <w:sz w:val="24"/>
        </w:rPr>
        <w:tab/>
      </w:r>
      <w:r w:rsidRPr="00843E29">
        <w:rPr>
          <w:rFonts w:ascii="Times New Roman" w:hAnsi="Times New Roman" w:cs="Times New Roman"/>
          <w:sz w:val="24"/>
        </w:rPr>
        <w:t xml:space="preserve"> 990-96.</w:t>
      </w:r>
    </w:p>
    <w:p w14:paraId="2C3E2C23" w14:textId="77777777" w:rsidR="0039240B" w:rsidRDefault="0039240B" w:rsidP="0039240B">
      <w:pPr>
        <w:pStyle w:val="NoSpacing"/>
        <w:rPr>
          <w:rFonts w:ascii="Times New Roman" w:hAnsi="Times New Roman" w:cs="Times New Roman"/>
          <w:sz w:val="24"/>
        </w:rPr>
      </w:pPr>
    </w:p>
    <w:p w14:paraId="6D62ECED" w14:textId="77777777" w:rsidR="00042085" w:rsidRDefault="00042085" w:rsidP="0039240B">
      <w:pPr>
        <w:pStyle w:val="NoSpacing"/>
        <w:rPr>
          <w:rFonts w:ascii="Times New Roman" w:hAnsi="Times New Roman" w:cs="Times New Roman"/>
          <w:sz w:val="24"/>
        </w:rPr>
      </w:pPr>
      <w:r>
        <w:rPr>
          <w:rFonts w:ascii="Times New Roman" w:hAnsi="Times New Roman" w:cs="Times New Roman"/>
          <w:sz w:val="24"/>
        </w:rPr>
        <w:t xml:space="preserve">[13] </w:t>
      </w:r>
      <w:r w:rsidRPr="00042085">
        <w:rPr>
          <w:rFonts w:ascii="Times New Roman" w:hAnsi="Times New Roman" w:cs="Times New Roman"/>
          <w:sz w:val="24"/>
        </w:rPr>
        <w:t xml:space="preserve">Zulfli, N. M., A. A. Bakar, and W. Chow. "Mechanical and Water Absorption </w:t>
      </w:r>
      <w:r>
        <w:rPr>
          <w:rFonts w:ascii="Times New Roman" w:hAnsi="Times New Roman" w:cs="Times New Roman"/>
          <w:sz w:val="24"/>
        </w:rPr>
        <w:tab/>
      </w:r>
      <w:r w:rsidRPr="00042085">
        <w:rPr>
          <w:rFonts w:ascii="Times New Roman" w:hAnsi="Times New Roman" w:cs="Times New Roman"/>
          <w:sz w:val="24"/>
        </w:rPr>
        <w:t>Behaviors of Carbon Nanotube Reinforced Epoxy/glass Fiber Laminates." </w:t>
      </w:r>
      <w:r>
        <w:rPr>
          <w:rFonts w:ascii="Times New Roman" w:hAnsi="Times New Roman" w:cs="Times New Roman"/>
          <w:sz w:val="24"/>
        </w:rPr>
        <w:tab/>
      </w:r>
      <w:r w:rsidRPr="00042085">
        <w:rPr>
          <w:rFonts w:ascii="Times New Roman" w:hAnsi="Times New Roman" w:cs="Times New Roman"/>
          <w:i/>
          <w:iCs/>
          <w:sz w:val="24"/>
        </w:rPr>
        <w:t>Journal of Reinforced Plastics and Composites</w:t>
      </w:r>
      <w:r w:rsidRPr="00042085">
        <w:rPr>
          <w:rFonts w:ascii="Times New Roman" w:hAnsi="Times New Roman" w:cs="Times New Roman"/>
          <w:sz w:val="24"/>
        </w:rPr>
        <w:t> 32.22 (2013): 1715-721.</w:t>
      </w:r>
    </w:p>
    <w:p w14:paraId="68300E42" w14:textId="77777777" w:rsidR="0039240B" w:rsidRDefault="0039240B" w:rsidP="0039240B">
      <w:pPr>
        <w:pStyle w:val="NoSpacing"/>
        <w:rPr>
          <w:rFonts w:ascii="Times New Roman" w:hAnsi="Times New Roman" w:cs="Times New Roman"/>
          <w:sz w:val="24"/>
        </w:rPr>
      </w:pPr>
    </w:p>
    <w:p w14:paraId="07283A03" w14:textId="4019810D" w:rsidR="00042085" w:rsidRDefault="00042085" w:rsidP="0039240B">
      <w:pPr>
        <w:pStyle w:val="NoSpacing"/>
        <w:rPr>
          <w:rFonts w:ascii="Times New Roman" w:hAnsi="Times New Roman" w:cs="Times New Roman"/>
          <w:sz w:val="24"/>
        </w:rPr>
      </w:pPr>
      <w:r>
        <w:rPr>
          <w:rFonts w:ascii="Times New Roman" w:hAnsi="Times New Roman" w:cs="Times New Roman"/>
          <w:sz w:val="24"/>
        </w:rPr>
        <w:t xml:space="preserve">[14] </w:t>
      </w:r>
      <w:r w:rsidR="004149A7">
        <w:rPr>
          <w:rFonts w:ascii="Times New Roman" w:hAnsi="Times New Roman" w:cs="Times New Roman"/>
          <w:sz w:val="24"/>
        </w:rPr>
        <w:t>Guadagno, L., L. Vertuccio, A. Sorrentino, M.</w:t>
      </w:r>
      <w:r w:rsidRPr="00042085">
        <w:rPr>
          <w:rFonts w:ascii="Times New Roman" w:hAnsi="Times New Roman" w:cs="Times New Roman"/>
          <w:sz w:val="24"/>
        </w:rPr>
        <w:t xml:space="preserve"> Raimondo,</w:t>
      </w:r>
      <w:r w:rsidR="004149A7">
        <w:rPr>
          <w:rFonts w:ascii="Times New Roman" w:hAnsi="Times New Roman" w:cs="Times New Roman"/>
          <w:sz w:val="24"/>
        </w:rPr>
        <w:t xml:space="preserve"> C.</w:t>
      </w:r>
      <w:r w:rsidRPr="00042085">
        <w:rPr>
          <w:rFonts w:ascii="Times New Roman" w:hAnsi="Times New Roman" w:cs="Times New Roman"/>
          <w:sz w:val="24"/>
        </w:rPr>
        <w:t xml:space="preserve"> Naddeo, V</w:t>
      </w:r>
      <w:r w:rsidR="004149A7">
        <w:rPr>
          <w:rFonts w:ascii="Times New Roman" w:hAnsi="Times New Roman" w:cs="Times New Roman"/>
          <w:sz w:val="24"/>
        </w:rPr>
        <w:t>. Vittoria,</w:t>
      </w:r>
      <w:r w:rsidR="004149A7">
        <w:rPr>
          <w:rFonts w:ascii="Times New Roman" w:hAnsi="Times New Roman" w:cs="Times New Roman"/>
          <w:sz w:val="24"/>
        </w:rPr>
        <w:tab/>
        <w:t xml:space="preserve"> G. Iannuzzo, E. Calvi, and S. Russo. </w:t>
      </w:r>
      <w:r w:rsidRPr="00042085">
        <w:rPr>
          <w:rFonts w:ascii="Times New Roman" w:hAnsi="Times New Roman" w:cs="Times New Roman"/>
          <w:sz w:val="24"/>
        </w:rPr>
        <w:t>"Mechanical and Barrier Properties of</w:t>
      </w:r>
      <w:r w:rsidR="004149A7">
        <w:rPr>
          <w:rFonts w:ascii="Times New Roman" w:hAnsi="Times New Roman" w:cs="Times New Roman"/>
          <w:sz w:val="24"/>
        </w:rPr>
        <w:tab/>
        <w:t xml:space="preserve"> Epoxy Resin Filled with Multi-</w:t>
      </w:r>
      <w:r w:rsidRPr="00042085">
        <w:rPr>
          <w:rFonts w:ascii="Times New Roman" w:hAnsi="Times New Roman" w:cs="Times New Roman"/>
          <w:sz w:val="24"/>
        </w:rPr>
        <w:t>walled Carbon Nanotubes." </w:t>
      </w:r>
      <w:r w:rsidRPr="00042085">
        <w:rPr>
          <w:rFonts w:ascii="Times New Roman" w:hAnsi="Times New Roman" w:cs="Times New Roman"/>
          <w:i/>
          <w:iCs/>
          <w:sz w:val="24"/>
        </w:rPr>
        <w:t>Carbon</w:t>
      </w:r>
      <w:r w:rsidRPr="00042085">
        <w:rPr>
          <w:rFonts w:ascii="Times New Roman" w:hAnsi="Times New Roman" w:cs="Times New Roman"/>
          <w:sz w:val="24"/>
        </w:rPr>
        <w:t xml:space="preserve"> 47.10 </w:t>
      </w:r>
      <w:r w:rsidR="004149A7">
        <w:rPr>
          <w:rFonts w:ascii="Times New Roman" w:hAnsi="Times New Roman" w:cs="Times New Roman"/>
          <w:sz w:val="24"/>
        </w:rPr>
        <w:tab/>
      </w:r>
      <w:r w:rsidRPr="00042085">
        <w:rPr>
          <w:rFonts w:ascii="Times New Roman" w:hAnsi="Times New Roman" w:cs="Times New Roman"/>
          <w:sz w:val="24"/>
        </w:rPr>
        <w:t>(2009): 2419-430.</w:t>
      </w:r>
    </w:p>
    <w:p w14:paraId="169FE820" w14:textId="77777777" w:rsidR="0039240B" w:rsidRDefault="0039240B" w:rsidP="0039240B">
      <w:pPr>
        <w:pStyle w:val="NoSpacing"/>
        <w:rPr>
          <w:rFonts w:ascii="Times New Roman" w:hAnsi="Times New Roman" w:cs="Times New Roman"/>
          <w:sz w:val="24"/>
        </w:rPr>
      </w:pPr>
    </w:p>
    <w:p w14:paraId="2D462696" w14:textId="33E502CF" w:rsidR="00042085" w:rsidRDefault="00042085" w:rsidP="0039240B">
      <w:pPr>
        <w:pStyle w:val="NoSpacing"/>
        <w:rPr>
          <w:rFonts w:ascii="Times New Roman" w:hAnsi="Times New Roman" w:cs="Times New Roman"/>
          <w:sz w:val="24"/>
        </w:rPr>
      </w:pPr>
      <w:r>
        <w:rPr>
          <w:rFonts w:ascii="Times New Roman" w:hAnsi="Times New Roman" w:cs="Times New Roman"/>
          <w:sz w:val="24"/>
        </w:rPr>
        <w:t xml:space="preserve">[15] </w:t>
      </w:r>
      <w:r w:rsidR="004149A7">
        <w:rPr>
          <w:rFonts w:ascii="Times New Roman" w:hAnsi="Times New Roman" w:cs="Times New Roman"/>
          <w:sz w:val="24"/>
        </w:rPr>
        <w:t>Chen, Z.</w:t>
      </w:r>
      <w:r w:rsidRPr="00042085">
        <w:rPr>
          <w:rFonts w:ascii="Times New Roman" w:hAnsi="Times New Roman" w:cs="Times New Roman"/>
          <w:sz w:val="24"/>
        </w:rPr>
        <w:t>, D</w:t>
      </w:r>
      <w:r w:rsidR="004149A7">
        <w:rPr>
          <w:rFonts w:ascii="Times New Roman" w:hAnsi="Times New Roman" w:cs="Times New Roman"/>
          <w:sz w:val="24"/>
        </w:rPr>
        <w:t>.</w:t>
      </w:r>
      <w:r w:rsidRPr="00042085">
        <w:rPr>
          <w:rFonts w:ascii="Times New Roman" w:hAnsi="Times New Roman" w:cs="Times New Roman"/>
          <w:sz w:val="24"/>
        </w:rPr>
        <w:t xml:space="preserve"> Pierre, H</w:t>
      </w:r>
      <w:r w:rsidR="004149A7">
        <w:rPr>
          <w:rFonts w:ascii="Times New Roman" w:hAnsi="Times New Roman" w:cs="Times New Roman"/>
          <w:sz w:val="24"/>
        </w:rPr>
        <w:t>.</w:t>
      </w:r>
      <w:r w:rsidRPr="00042085">
        <w:rPr>
          <w:rFonts w:ascii="Times New Roman" w:hAnsi="Times New Roman" w:cs="Times New Roman"/>
          <w:sz w:val="24"/>
        </w:rPr>
        <w:t xml:space="preserve"> He, S</w:t>
      </w:r>
      <w:r w:rsidR="004149A7">
        <w:rPr>
          <w:rFonts w:ascii="Times New Roman" w:hAnsi="Times New Roman" w:cs="Times New Roman"/>
          <w:sz w:val="24"/>
        </w:rPr>
        <w:t>.</w:t>
      </w:r>
      <w:r w:rsidRPr="00042085">
        <w:rPr>
          <w:rFonts w:ascii="Times New Roman" w:hAnsi="Times New Roman" w:cs="Times New Roman"/>
          <w:sz w:val="24"/>
        </w:rPr>
        <w:t xml:space="preserve"> Tan, C</w:t>
      </w:r>
      <w:r w:rsidR="004149A7">
        <w:rPr>
          <w:rFonts w:ascii="Times New Roman" w:hAnsi="Times New Roman" w:cs="Times New Roman"/>
          <w:sz w:val="24"/>
        </w:rPr>
        <w:t>.</w:t>
      </w:r>
      <w:r w:rsidRPr="00042085">
        <w:rPr>
          <w:rFonts w:ascii="Times New Roman" w:hAnsi="Times New Roman" w:cs="Times New Roman"/>
          <w:sz w:val="24"/>
        </w:rPr>
        <w:t xml:space="preserve"> Pham-Huy, H</w:t>
      </w:r>
      <w:r w:rsidR="004149A7">
        <w:rPr>
          <w:rFonts w:ascii="Times New Roman" w:hAnsi="Times New Roman" w:cs="Times New Roman"/>
          <w:sz w:val="24"/>
        </w:rPr>
        <w:t>.</w:t>
      </w:r>
      <w:r w:rsidRPr="00042085">
        <w:rPr>
          <w:rFonts w:ascii="Times New Roman" w:hAnsi="Times New Roman" w:cs="Times New Roman"/>
          <w:sz w:val="24"/>
        </w:rPr>
        <w:t xml:space="preserve"> Hong,</w:t>
      </w:r>
      <w:r w:rsidR="004149A7">
        <w:rPr>
          <w:rFonts w:ascii="Times New Roman" w:hAnsi="Times New Roman" w:cs="Times New Roman"/>
          <w:sz w:val="24"/>
        </w:rPr>
        <w:t xml:space="preserve"> </w:t>
      </w:r>
      <w:r w:rsidRPr="00042085">
        <w:rPr>
          <w:rFonts w:ascii="Times New Roman" w:hAnsi="Times New Roman" w:cs="Times New Roman"/>
          <w:sz w:val="24"/>
        </w:rPr>
        <w:t>and J</w:t>
      </w:r>
      <w:r w:rsidR="004149A7">
        <w:rPr>
          <w:rFonts w:ascii="Times New Roman" w:hAnsi="Times New Roman" w:cs="Times New Roman"/>
          <w:sz w:val="24"/>
        </w:rPr>
        <w:t>.</w:t>
      </w:r>
      <w:r w:rsidRPr="00042085">
        <w:rPr>
          <w:rFonts w:ascii="Times New Roman" w:hAnsi="Times New Roman" w:cs="Times New Roman"/>
          <w:sz w:val="24"/>
        </w:rPr>
        <w:t xml:space="preserve"> Huang. </w:t>
      </w:r>
      <w:r w:rsidR="004149A7">
        <w:rPr>
          <w:rFonts w:ascii="Times New Roman" w:hAnsi="Times New Roman" w:cs="Times New Roman"/>
          <w:sz w:val="24"/>
        </w:rPr>
        <w:tab/>
      </w:r>
      <w:r w:rsidRPr="00042085">
        <w:rPr>
          <w:rFonts w:ascii="Times New Roman" w:hAnsi="Times New Roman" w:cs="Times New Roman"/>
          <w:sz w:val="24"/>
        </w:rPr>
        <w:t xml:space="preserve">"Adsorption Behavior of Epirubicin Hydrochloride on Carboxylated Carbon </w:t>
      </w:r>
      <w:r w:rsidR="004149A7">
        <w:rPr>
          <w:rFonts w:ascii="Times New Roman" w:hAnsi="Times New Roman" w:cs="Times New Roman"/>
          <w:sz w:val="24"/>
        </w:rPr>
        <w:tab/>
      </w:r>
      <w:r w:rsidRPr="00042085">
        <w:rPr>
          <w:rFonts w:ascii="Times New Roman" w:hAnsi="Times New Roman" w:cs="Times New Roman"/>
          <w:sz w:val="24"/>
        </w:rPr>
        <w:t>Nanotubes." </w:t>
      </w:r>
      <w:r w:rsidRPr="00042085">
        <w:rPr>
          <w:rFonts w:ascii="Times New Roman" w:hAnsi="Times New Roman" w:cs="Times New Roman"/>
          <w:i/>
          <w:iCs/>
          <w:sz w:val="24"/>
        </w:rPr>
        <w:t>International Journal of Pharmaceutics</w:t>
      </w:r>
      <w:r w:rsidRPr="00042085">
        <w:rPr>
          <w:rFonts w:ascii="Times New Roman" w:hAnsi="Times New Roman" w:cs="Times New Roman"/>
          <w:sz w:val="24"/>
        </w:rPr>
        <w:t> 405.1-2 (2011): 153-61.</w:t>
      </w:r>
    </w:p>
    <w:p w14:paraId="0F98C78E" w14:textId="77777777" w:rsidR="0039240B" w:rsidRDefault="0039240B" w:rsidP="0039240B">
      <w:pPr>
        <w:pStyle w:val="NoSpacing"/>
        <w:rPr>
          <w:rFonts w:ascii="Times New Roman" w:hAnsi="Times New Roman" w:cs="Times New Roman"/>
          <w:sz w:val="24"/>
        </w:rPr>
      </w:pPr>
    </w:p>
    <w:p w14:paraId="77430362" w14:textId="2B29A05D" w:rsidR="006631D8" w:rsidRDefault="006631D8" w:rsidP="0039240B">
      <w:pPr>
        <w:pStyle w:val="NoSpacing"/>
        <w:rPr>
          <w:rFonts w:ascii="Times New Roman" w:hAnsi="Times New Roman" w:cs="Times New Roman"/>
          <w:sz w:val="24"/>
        </w:rPr>
      </w:pPr>
      <w:r>
        <w:rPr>
          <w:rFonts w:ascii="Times New Roman" w:hAnsi="Times New Roman" w:cs="Times New Roman"/>
          <w:sz w:val="24"/>
        </w:rPr>
        <w:t xml:space="preserve">[16] </w:t>
      </w:r>
      <w:r w:rsidRPr="00843E29">
        <w:rPr>
          <w:rFonts w:ascii="Times New Roman" w:hAnsi="Times New Roman" w:cs="Times New Roman"/>
          <w:sz w:val="24"/>
        </w:rPr>
        <w:t>Li, K</w:t>
      </w:r>
      <w:r w:rsidR="004149A7">
        <w:rPr>
          <w:rFonts w:ascii="Times New Roman" w:hAnsi="Times New Roman" w:cs="Times New Roman"/>
          <w:sz w:val="24"/>
        </w:rPr>
        <w:t>., C.</w:t>
      </w:r>
      <w:r w:rsidRPr="00843E29">
        <w:rPr>
          <w:rFonts w:ascii="Times New Roman" w:hAnsi="Times New Roman" w:cs="Times New Roman"/>
          <w:sz w:val="24"/>
        </w:rPr>
        <w:t xml:space="preserve"> Zhang, Z</w:t>
      </w:r>
      <w:r w:rsidR="004149A7">
        <w:rPr>
          <w:rFonts w:ascii="Times New Roman" w:hAnsi="Times New Roman" w:cs="Times New Roman"/>
          <w:sz w:val="24"/>
        </w:rPr>
        <w:t>.</w:t>
      </w:r>
      <w:r w:rsidRPr="00843E29">
        <w:rPr>
          <w:rFonts w:ascii="Times New Roman" w:hAnsi="Times New Roman" w:cs="Times New Roman"/>
          <w:sz w:val="24"/>
        </w:rPr>
        <w:t xml:space="preserve"> Du, H</w:t>
      </w:r>
      <w:r w:rsidR="004149A7">
        <w:rPr>
          <w:rFonts w:ascii="Times New Roman" w:hAnsi="Times New Roman" w:cs="Times New Roman"/>
          <w:sz w:val="24"/>
        </w:rPr>
        <w:t>.</w:t>
      </w:r>
      <w:r w:rsidRPr="00843E29">
        <w:rPr>
          <w:rFonts w:ascii="Times New Roman" w:hAnsi="Times New Roman" w:cs="Times New Roman"/>
          <w:sz w:val="24"/>
        </w:rPr>
        <w:t xml:space="preserve"> Li, and W</w:t>
      </w:r>
      <w:r w:rsidR="004149A7">
        <w:rPr>
          <w:rFonts w:ascii="Times New Roman" w:hAnsi="Times New Roman" w:cs="Times New Roman"/>
          <w:sz w:val="24"/>
        </w:rPr>
        <w:t>.</w:t>
      </w:r>
      <w:r w:rsidRPr="00843E29">
        <w:rPr>
          <w:rFonts w:ascii="Times New Roman" w:hAnsi="Times New Roman" w:cs="Times New Roman"/>
          <w:sz w:val="24"/>
        </w:rPr>
        <w:t xml:space="preserve"> Zou. "Preparation of</w:t>
      </w:r>
      <w:r w:rsidR="004149A7">
        <w:rPr>
          <w:rFonts w:ascii="Times New Roman" w:hAnsi="Times New Roman" w:cs="Times New Roman"/>
          <w:sz w:val="24"/>
        </w:rPr>
        <w:t xml:space="preserve"> </w:t>
      </w:r>
      <w:r w:rsidRPr="00843E29">
        <w:rPr>
          <w:rFonts w:ascii="Times New Roman" w:hAnsi="Times New Roman" w:cs="Times New Roman"/>
          <w:sz w:val="24"/>
        </w:rPr>
        <w:t>Humidity-responsive</w:t>
      </w:r>
      <w:r w:rsidR="004149A7">
        <w:rPr>
          <w:rFonts w:ascii="Times New Roman" w:hAnsi="Times New Roman" w:cs="Times New Roman"/>
          <w:sz w:val="24"/>
        </w:rPr>
        <w:tab/>
      </w:r>
      <w:r w:rsidRPr="00843E29">
        <w:rPr>
          <w:rFonts w:ascii="Times New Roman" w:hAnsi="Times New Roman" w:cs="Times New Roman"/>
          <w:sz w:val="24"/>
        </w:rPr>
        <w:t xml:space="preserve"> Antistatic Carbon Nanotube/PEI </w:t>
      </w:r>
      <w:r>
        <w:rPr>
          <w:rFonts w:ascii="Times New Roman" w:hAnsi="Times New Roman" w:cs="Times New Roman"/>
          <w:sz w:val="24"/>
        </w:rPr>
        <w:t>N</w:t>
      </w:r>
      <w:r w:rsidRPr="00843E29">
        <w:rPr>
          <w:rFonts w:ascii="Times New Roman" w:hAnsi="Times New Roman" w:cs="Times New Roman"/>
          <w:sz w:val="24"/>
        </w:rPr>
        <w:t>anocomposites." </w:t>
      </w:r>
      <w:r w:rsidRPr="00843E29">
        <w:rPr>
          <w:rFonts w:ascii="Times New Roman" w:hAnsi="Times New Roman" w:cs="Times New Roman"/>
          <w:i/>
          <w:iCs/>
          <w:sz w:val="24"/>
        </w:rPr>
        <w:t>Synthetic Metals</w:t>
      </w:r>
      <w:r w:rsidRPr="00843E29">
        <w:rPr>
          <w:rFonts w:ascii="Times New Roman" w:hAnsi="Times New Roman" w:cs="Times New Roman"/>
          <w:sz w:val="24"/>
        </w:rPr>
        <w:t xml:space="preserve"> 162.23 </w:t>
      </w:r>
      <w:r>
        <w:rPr>
          <w:rFonts w:ascii="Times New Roman" w:hAnsi="Times New Roman" w:cs="Times New Roman"/>
          <w:sz w:val="24"/>
        </w:rPr>
        <w:tab/>
      </w:r>
      <w:r w:rsidRPr="00843E29">
        <w:rPr>
          <w:rFonts w:ascii="Times New Roman" w:hAnsi="Times New Roman" w:cs="Times New Roman"/>
          <w:sz w:val="24"/>
        </w:rPr>
        <w:t>(2012): 2010-015.</w:t>
      </w:r>
    </w:p>
    <w:p w14:paraId="732C4157" w14:textId="77777777" w:rsidR="0039240B" w:rsidRDefault="0039240B" w:rsidP="0039240B">
      <w:pPr>
        <w:pStyle w:val="NoSpacing"/>
        <w:rPr>
          <w:rFonts w:ascii="Times New Roman" w:hAnsi="Times New Roman" w:cs="Times New Roman"/>
          <w:sz w:val="24"/>
        </w:rPr>
      </w:pPr>
    </w:p>
    <w:p w14:paraId="60E5BDF6" w14:textId="4A9BBD00" w:rsidR="006631D8" w:rsidRDefault="006631D8" w:rsidP="0039240B">
      <w:pPr>
        <w:pStyle w:val="NoSpacing"/>
        <w:rPr>
          <w:rFonts w:ascii="Times New Roman" w:hAnsi="Times New Roman" w:cs="Times New Roman"/>
          <w:sz w:val="24"/>
        </w:rPr>
      </w:pPr>
      <w:r>
        <w:rPr>
          <w:rFonts w:ascii="Times New Roman" w:hAnsi="Times New Roman" w:cs="Times New Roman"/>
          <w:sz w:val="24"/>
        </w:rPr>
        <w:t xml:space="preserve">[17] </w:t>
      </w:r>
      <w:r w:rsidRPr="003E489D">
        <w:rPr>
          <w:rFonts w:ascii="Times New Roman" w:hAnsi="Times New Roman" w:cs="Times New Roman"/>
          <w:sz w:val="24"/>
        </w:rPr>
        <w:t>Jeon, H</w:t>
      </w:r>
      <w:r w:rsidR="004149A7">
        <w:rPr>
          <w:rFonts w:ascii="Times New Roman" w:hAnsi="Times New Roman" w:cs="Times New Roman"/>
          <w:sz w:val="24"/>
        </w:rPr>
        <w:t>.</w:t>
      </w:r>
      <w:r w:rsidRPr="003E489D">
        <w:rPr>
          <w:rFonts w:ascii="Times New Roman" w:hAnsi="Times New Roman" w:cs="Times New Roman"/>
          <w:sz w:val="24"/>
        </w:rPr>
        <w:t>, J</w:t>
      </w:r>
      <w:r w:rsidR="004149A7">
        <w:rPr>
          <w:rFonts w:ascii="Times New Roman" w:hAnsi="Times New Roman" w:cs="Times New Roman"/>
          <w:sz w:val="24"/>
        </w:rPr>
        <w:t>.</w:t>
      </w:r>
      <w:r w:rsidRPr="003E489D">
        <w:rPr>
          <w:rFonts w:ascii="Times New Roman" w:hAnsi="Times New Roman" w:cs="Times New Roman"/>
          <w:sz w:val="24"/>
        </w:rPr>
        <w:t xml:space="preserve"> Park, and M</w:t>
      </w:r>
      <w:r w:rsidR="004149A7">
        <w:rPr>
          <w:rFonts w:ascii="Times New Roman" w:hAnsi="Times New Roman" w:cs="Times New Roman"/>
          <w:sz w:val="24"/>
        </w:rPr>
        <w:t>.</w:t>
      </w:r>
      <w:r w:rsidRPr="003E489D">
        <w:rPr>
          <w:rFonts w:ascii="Times New Roman" w:hAnsi="Times New Roman" w:cs="Times New Roman"/>
          <w:sz w:val="24"/>
        </w:rPr>
        <w:t xml:space="preserve"> Shon. "Corrosion Protection by Epoxy Coating </w:t>
      </w:r>
      <w:r w:rsidR="004149A7">
        <w:rPr>
          <w:rFonts w:ascii="Times New Roman" w:hAnsi="Times New Roman" w:cs="Times New Roman"/>
          <w:sz w:val="24"/>
        </w:rPr>
        <w:tab/>
      </w:r>
      <w:r w:rsidRPr="003E489D">
        <w:rPr>
          <w:rFonts w:ascii="Times New Roman" w:hAnsi="Times New Roman" w:cs="Times New Roman"/>
          <w:sz w:val="24"/>
        </w:rPr>
        <w:t>Containing Multi-walled Carbon Nanotubes." </w:t>
      </w:r>
      <w:r w:rsidRPr="003E489D">
        <w:rPr>
          <w:rFonts w:ascii="Times New Roman" w:hAnsi="Times New Roman" w:cs="Times New Roman"/>
          <w:i/>
          <w:iCs/>
          <w:sz w:val="24"/>
        </w:rPr>
        <w:t xml:space="preserve">Journal of Industrial and </w:t>
      </w:r>
      <w:r>
        <w:rPr>
          <w:rFonts w:ascii="Times New Roman" w:hAnsi="Times New Roman" w:cs="Times New Roman"/>
          <w:i/>
          <w:iCs/>
          <w:sz w:val="24"/>
        </w:rPr>
        <w:tab/>
      </w:r>
      <w:r w:rsidRPr="003E489D">
        <w:rPr>
          <w:rFonts w:ascii="Times New Roman" w:hAnsi="Times New Roman" w:cs="Times New Roman"/>
          <w:i/>
          <w:iCs/>
          <w:sz w:val="24"/>
        </w:rPr>
        <w:t>Engineering Chemistry</w:t>
      </w:r>
      <w:r w:rsidRPr="003E489D">
        <w:rPr>
          <w:rFonts w:ascii="Times New Roman" w:hAnsi="Times New Roman" w:cs="Times New Roman"/>
          <w:sz w:val="24"/>
        </w:rPr>
        <w:t> 19.3 (2013): 849-53</w:t>
      </w:r>
    </w:p>
    <w:p w14:paraId="03D38DA3" w14:textId="77777777" w:rsidR="0039240B" w:rsidRDefault="0039240B" w:rsidP="0039240B">
      <w:pPr>
        <w:pStyle w:val="NoSpacing"/>
        <w:rPr>
          <w:rFonts w:ascii="Times New Roman" w:hAnsi="Times New Roman" w:cs="Times New Roman"/>
          <w:sz w:val="24"/>
        </w:rPr>
      </w:pPr>
    </w:p>
    <w:p w14:paraId="68B56DD7" w14:textId="12065D11" w:rsidR="006631D8" w:rsidRDefault="006631D8" w:rsidP="0039240B">
      <w:pPr>
        <w:pStyle w:val="NoSpacing"/>
        <w:rPr>
          <w:rFonts w:ascii="Times New Roman" w:hAnsi="Times New Roman" w:cs="Times New Roman"/>
          <w:sz w:val="24"/>
        </w:rPr>
      </w:pPr>
      <w:r>
        <w:rPr>
          <w:rFonts w:ascii="Times New Roman" w:hAnsi="Times New Roman" w:cs="Times New Roman"/>
          <w:sz w:val="24"/>
        </w:rPr>
        <w:t xml:space="preserve">[18] </w:t>
      </w:r>
      <w:r w:rsidR="004149A7">
        <w:rPr>
          <w:rFonts w:ascii="Times New Roman" w:hAnsi="Times New Roman" w:cs="Times New Roman"/>
          <w:sz w:val="24"/>
        </w:rPr>
        <w:t>Lee, J.</w:t>
      </w:r>
      <w:r w:rsidRPr="002266F4">
        <w:rPr>
          <w:rFonts w:ascii="Times New Roman" w:hAnsi="Times New Roman" w:cs="Times New Roman"/>
          <w:sz w:val="24"/>
        </w:rPr>
        <w:t xml:space="preserve"> H., K</w:t>
      </w:r>
      <w:r w:rsidR="004149A7">
        <w:rPr>
          <w:rFonts w:ascii="Times New Roman" w:hAnsi="Times New Roman" w:cs="Times New Roman"/>
          <w:sz w:val="24"/>
        </w:rPr>
        <w:t>.</w:t>
      </w:r>
      <w:r w:rsidRPr="002266F4">
        <w:rPr>
          <w:rFonts w:ascii="Times New Roman" w:hAnsi="Times New Roman" w:cs="Times New Roman"/>
          <w:sz w:val="24"/>
        </w:rPr>
        <w:t xml:space="preserve"> Y. Rhee, and J</w:t>
      </w:r>
      <w:r w:rsidR="004149A7">
        <w:rPr>
          <w:rFonts w:ascii="Times New Roman" w:hAnsi="Times New Roman" w:cs="Times New Roman"/>
          <w:sz w:val="24"/>
        </w:rPr>
        <w:t>.</w:t>
      </w:r>
      <w:r w:rsidRPr="002266F4">
        <w:rPr>
          <w:rFonts w:ascii="Times New Roman" w:hAnsi="Times New Roman" w:cs="Times New Roman"/>
          <w:sz w:val="24"/>
        </w:rPr>
        <w:t xml:space="preserve"> H. Lee. "Effects of Moisture Absorption and </w:t>
      </w:r>
      <w:r>
        <w:rPr>
          <w:rFonts w:ascii="Times New Roman" w:hAnsi="Times New Roman" w:cs="Times New Roman"/>
          <w:sz w:val="24"/>
        </w:rPr>
        <w:tab/>
      </w:r>
      <w:r w:rsidRPr="002266F4">
        <w:rPr>
          <w:rFonts w:ascii="Times New Roman" w:hAnsi="Times New Roman" w:cs="Times New Roman"/>
          <w:sz w:val="24"/>
        </w:rPr>
        <w:t xml:space="preserve">Surface </w:t>
      </w:r>
      <w:r>
        <w:rPr>
          <w:rFonts w:ascii="Times New Roman" w:hAnsi="Times New Roman" w:cs="Times New Roman"/>
          <w:sz w:val="24"/>
        </w:rPr>
        <w:t>Modification Using 3-</w:t>
      </w:r>
      <w:r w:rsidRPr="002266F4">
        <w:rPr>
          <w:rFonts w:ascii="Times New Roman" w:hAnsi="Times New Roman" w:cs="Times New Roman"/>
          <w:sz w:val="24"/>
        </w:rPr>
        <w:t xml:space="preserve">aminopropyltriethoxysilane on the Tensile and </w:t>
      </w:r>
      <w:r>
        <w:rPr>
          <w:rFonts w:ascii="Times New Roman" w:hAnsi="Times New Roman" w:cs="Times New Roman"/>
          <w:sz w:val="24"/>
        </w:rPr>
        <w:tab/>
      </w:r>
      <w:r w:rsidRPr="002266F4">
        <w:rPr>
          <w:rFonts w:ascii="Times New Roman" w:hAnsi="Times New Roman" w:cs="Times New Roman"/>
          <w:sz w:val="24"/>
        </w:rPr>
        <w:t>Fracture Characteristics of MWCNT/epoxy Nanocomposites." </w:t>
      </w:r>
      <w:r w:rsidRPr="002266F4">
        <w:rPr>
          <w:rFonts w:ascii="Times New Roman" w:hAnsi="Times New Roman" w:cs="Times New Roman"/>
          <w:i/>
          <w:iCs/>
          <w:sz w:val="24"/>
        </w:rPr>
        <w:t>Applied Surface</w:t>
      </w:r>
      <w:r>
        <w:rPr>
          <w:rFonts w:ascii="Times New Roman" w:hAnsi="Times New Roman" w:cs="Times New Roman"/>
          <w:i/>
          <w:iCs/>
          <w:sz w:val="24"/>
        </w:rPr>
        <w:tab/>
      </w:r>
      <w:r w:rsidRPr="002266F4">
        <w:rPr>
          <w:rFonts w:ascii="Times New Roman" w:hAnsi="Times New Roman" w:cs="Times New Roman"/>
          <w:i/>
          <w:iCs/>
          <w:sz w:val="24"/>
        </w:rPr>
        <w:t xml:space="preserve"> Science</w:t>
      </w:r>
      <w:r w:rsidRPr="002266F4">
        <w:rPr>
          <w:rFonts w:ascii="Times New Roman" w:hAnsi="Times New Roman" w:cs="Times New Roman"/>
          <w:sz w:val="24"/>
        </w:rPr>
        <w:t> 256 (2010): 7658-667.</w:t>
      </w:r>
    </w:p>
    <w:p w14:paraId="65ED5066" w14:textId="77777777" w:rsidR="0039240B" w:rsidRDefault="0039240B" w:rsidP="0039240B">
      <w:pPr>
        <w:pStyle w:val="NoSpacing"/>
        <w:rPr>
          <w:rFonts w:ascii="Times New Roman" w:hAnsi="Times New Roman" w:cs="Times New Roman"/>
          <w:sz w:val="24"/>
        </w:rPr>
      </w:pPr>
    </w:p>
    <w:p w14:paraId="1343CB64" w14:textId="637DE136" w:rsidR="006631D8" w:rsidRDefault="006631D8" w:rsidP="0039240B">
      <w:pPr>
        <w:pStyle w:val="NoSpacing"/>
        <w:rPr>
          <w:rFonts w:ascii="Times New Roman" w:hAnsi="Times New Roman" w:cs="Times New Roman"/>
          <w:sz w:val="24"/>
        </w:rPr>
      </w:pPr>
      <w:r>
        <w:rPr>
          <w:rFonts w:ascii="Times New Roman" w:hAnsi="Times New Roman" w:cs="Times New Roman"/>
          <w:sz w:val="24"/>
        </w:rPr>
        <w:t xml:space="preserve">[19] </w:t>
      </w:r>
      <w:r w:rsidR="004149A7">
        <w:rPr>
          <w:rFonts w:ascii="Times New Roman" w:hAnsi="Times New Roman" w:cs="Times New Roman"/>
          <w:sz w:val="24"/>
        </w:rPr>
        <w:t>Gojny, F.</w:t>
      </w:r>
      <w:r w:rsidRPr="006631D8">
        <w:rPr>
          <w:rFonts w:ascii="Times New Roman" w:hAnsi="Times New Roman" w:cs="Times New Roman"/>
          <w:sz w:val="24"/>
        </w:rPr>
        <w:t xml:space="preserve"> H., J</w:t>
      </w:r>
      <w:r w:rsidR="004149A7">
        <w:rPr>
          <w:rFonts w:ascii="Times New Roman" w:hAnsi="Times New Roman" w:cs="Times New Roman"/>
          <w:sz w:val="24"/>
        </w:rPr>
        <w:t>.</w:t>
      </w:r>
      <w:r w:rsidRPr="006631D8">
        <w:rPr>
          <w:rFonts w:ascii="Times New Roman" w:hAnsi="Times New Roman" w:cs="Times New Roman"/>
          <w:sz w:val="24"/>
        </w:rPr>
        <w:t xml:space="preserve"> Nastalczyk, Z</w:t>
      </w:r>
      <w:r w:rsidR="004149A7">
        <w:rPr>
          <w:rFonts w:ascii="Times New Roman" w:hAnsi="Times New Roman" w:cs="Times New Roman"/>
          <w:sz w:val="24"/>
        </w:rPr>
        <w:t>.</w:t>
      </w:r>
      <w:r w:rsidRPr="006631D8">
        <w:rPr>
          <w:rFonts w:ascii="Times New Roman" w:hAnsi="Times New Roman" w:cs="Times New Roman"/>
          <w:sz w:val="24"/>
        </w:rPr>
        <w:t xml:space="preserve"> Roslaniec, and K</w:t>
      </w:r>
      <w:r w:rsidR="004149A7">
        <w:rPr>
          <w:rFonts w:ascii="Times New Roman" w:hAnsi="Times New Roman" w:cs="Times New Roman"/>
          <w:sz w:val="24"/>
        </w:rPr>
        <w:t>.</w:t>
      </w:r>
      <w:r w:rsidRPr="006631D8">
        <w:rPr>
          <w:rFonts w:ascii="Times New Roman" w:hAnsi="Times New Roman" w:cs="Times New Roman"/>
          <w:sz w:val="24"/>
        </w:rPr>
        <w:t xml:space="preserve"> Schulte.</w:t>
      </w:r>
      <w:r w:rsidR="004149A7">
        <w:rPr>
          <w:rFonts w:ascii="Times New Roman" w:hAnsi="Times New Roman" w:cs="Times New Roman"/>
          <w:sz w:val="24"/>
        </w:rPr>
        <w:t xml:space="preserve"> </w:t>
      </w:r>
      <w:r w:rsidRPr="006631D8">
        <w:rPr>
          <w:rFonts w:ascii="Times New Roman" w:hAnsi="Times New Roman" w:cs="Times New Roman"/>
          <w:sz w:val="24"/>
        </w:rPr>
        <w:t xml:space="preserve">"Surface Modified </w:t>
      </w:r>
      <w:r w:rsidR="004149A7">
        <w:rPr>
          <w:rFonts w:ascii="Times New Roman" w:hAnsi="Times New Roman" w:cs="Times New Roman"/>
          <w:sz w:val="24"/>
        </w:rPr>
        <w:tab/>
      </w:r>
      <w:r w:rsidRPr="006631D8">
        <w:rPr>
          <w:rFonts w:ascii="Times New Roman" w:hAnsi="Times New Roman" w:cs="Times New Roman"/>
          <w:sz w:val="24"/>
        </w:rPr>
        <w:t>Multi-walled Carbon Nanotubes in CNT/epoxy-</w:t>
      </w:r>
      <w:r w:rsidR="004149A7">
        <w:rPr>
          <w:rFonts w:ascii="Times New Roman" w:hAnsi="Times New Roman" w:cs="Times New Roman"/>
          <w:sz w:val="24"/>
        </w:rPr>
        <w:t xml:space="preserve">composites." </w:t>
      </w:r>
      <w:r w:rsidRPr="006631D8">
        <w:rPr>
          <w:rFonts w:ascii="Times New Roman" w:hAnsi="Times New Roman" w:cs="Times New Roman"/>
          <w:i/>
          <w:iCs/>
          <w:sz w:val="24"/>
        </w:rPr>
        <w:t>Chemical Physics</w:t>
      </w:r>
      <w:r w:rsidR="004149A7">
        <w:rPr>
          <w:rFonts w:ascii="Times New Roman" w:hAnsi="Times New Roman" w:cs="Times New Roman"/>
          <w:i/>
          <w:iCs/>
          <w:sz w:val="24"/>
        </w:rPr>
        <w:tab/>
      </w:r>
      <w:r w:rsidRPr="006631D8">
        <w:rPr>
          <w:rFonts w:ascii="Times New Roman" w:hAnsi="Times New Roman" w:cs="Times New Roman"/>
          <w:i/>
          <w:iCs/>
          <w:sz w:val="24"/>
        </w:rPr>
        <w:t xml:space="preserve"> Letters</w:t>
      </w:r>
      <w:r w:rsidRPr="006631D8">
        <w:rPr>
          <w:rFonts w:ascii="Times New Roman" w:hAnsi="Times New Roman" w:cs="Times New Roman"/>
          <w:sz w:val="24"/>
        </w:rPr>
        <w:t> 370.5-6 (2003): 820-24.</w:t>
      </w:r>
    </w:p>
    <w:p w14:paraId="5C323D02" w14:textId="77777777" w:rsidR="0039240B" w:rsidRDefault="0039240B" w:rsidP="0039240B">
      <w:pPr>
        <w:pStyle w:val="NoSpacing"/>
        <w:rPr>
          <w:rFonts w:ascii="Times New Roman" w:hAnsi="Times New Roman" w:cs="Times New Roman"/>
          <w:sz w:val="24"/>
        </w:rPr>
      </w:pPr>
    </w:p>
    <w:p w14:paraId="2ADE7F97" w14:textId="0B01B61E" w:rsidR="006631D8" w:rsidRDefault="006631D8" w:rsidP="0039240B">
      <w:pPr>
        <w:pStyle w:val="NoSpacing"/>
        <w:rPr>
          <w:rFonts w:ascii="Times New Roman" w:hAnsi="Times New Roman" w:cs="Times New Roman"/>
          <w:sz w:val="24"/>
        </w:rPr>
      </w:pPr>
      <w:r>
        <w:rPr>
          <w:rFonts w:ascii="Times New Roman" w:hAnsi="Times New Roman" w:cs="Times New Roman"/>
          <w:sz w:val="24"/>
        </w:rPr>
        <w:t xml:space="preserve">[20] </w:t>
      </w:r>
      <w:r w:rsidR="004149A7">
        <w:rPr>
          <w:rFonts w:ascii="Times New Roman" w:hAnsi="Times New Roman" w:cs="Times New Roman"/>
          <w:sz w:val="24"/>
        </w:rPr>
        <w:t>Ciecierska, E.</w:t>
      </w:r>
      <w:r w:rsidRPr="00AC7DD1">
        <w:rPr>
          <w:rFonts w:ascii="Times New Roman" w:hAnsi="Times New Roman" w:cs="Times New Roman"/>
          <w:sz w:val="24"/>
        </w:rPr>
        <w:t>, A</w:t>
      </w:r>
      <w:r w:rsidR="004149A7">
        <w:rPr>
          <w:rFonts w:ascii="Times New Roman" w:hAnsi="Times New Roman" w:cs="Times New Roman"/>
          <w:sz w:val="24"/>
        </w:rPr>
        <w:t>.</w:t>
      </w:r>
      <w:r w:rsidRPr="00AC7DD1">
        <w:rPr>
          <w:rFonts w:ascii="Times New Roman" w:hAnsi="Times New Roman" w:cs="Times New Roman"/>
          <w:sz w:val="24"/>
        </w:rPr>
        <w:t xml:space="preserve"> Boczkowska, K</w:t>
      </w:r>
      <w:r w:rsidR="004149A7">
        <w:rPr>
          <w:rFonts w:ascii="Times New Roman" w:hAnsi="Times New Roman" w:cs="Times New Roman"/>
          <w:sz w:val="24"/>
        </w:rPr>
        <w:t>.</w:t>
      </w:r>
      <w:r w:rsidRPr="00AC7DD1">
        <w:rPr>
          <w:rFonts w:ascii="Times New Roman" w:hAnsi="Times New Roman" w:cs="Times New Roman"/>
          <w:sz w:val="24"/>
        </w:rPr>
        <w:t xml:space="preserve"> J. Kurzydlowski, I</w:t>
      </w:r>
      <w:r w:rsidR="004149A7">
        <w:rPr>
          <w:rFonts w:ascii="Times New Roman" w:hAnsi="Times New Roman" w:cs="Times New Roman"/>
          <w:sz w:val="24"/>
        </w:rPr>
        <w:t>.</w:t>
      </w:r>
      <w:r w:rsidRPr="00AC7DD1">
        <w:rPr>
          <w:rFonts w:ascii="Times New Roman" w:hAnsi="Times New Roman" w:cs="Times New Roman"/>
          <w:sz w:val="24"/>
        </w:rPr>
        <w:t xml:space="preserve"> D.</w:t>
      </w:r>
      <w:r w:rsidR="004149A7">
        <w:rPr>
          <w:rFonts w:ascii="Times New Roman" w:hAnsi="Times New Roman" w:cs="Times New Roman"/>
          <w:sz w:val="24"/>
        </w:rPr>
        <w:t xml:space="preserve"> </w:t>
      </w:r>
      <w:r w:rsidRPr="00AC7DD1">
        <w:rPr>
          <w:rFonts w:ascii="Times New Roman" w:hAnsi="Times New Roman" w:cs="Times New Roman"/>
          <w:sz w:val="24"/>
        </w:rPr>
        <w:t>Rosca,</w:t>
      </w:r>
      <w:r w:rsidR="004149A7">
        <w:rPr>
          <w:rFonts w:ascii="Times New Roman" w:hAnsi="Times New Roman" w:cs="Times New Roman"/>
          <w:sz w:val="24"/>
        </w:rPr>
        <w:t xml:space="preserve"> </w:t>
      </w:r>
      <w:r w:rsidRPr="00AC7DD1">
        <w:rPr>
          <w:rFonts w:ascii="Times New Roman" w:hAnsi="Times New Roman" w:cs="Times New Roman"/>
          <w:sz w:val="24"/>
        </w:rPr>
        <w:t>and S</w:t>
      </w:r>
      <w:r w:rsidR="004149A7">
        <w:rPr>
          <w:rFonts w:ascii="Times New Roman" w:hAnsi="Times New Roman" w:cs="Times New Roman"/>
          <w:sz w:val="24"/>
        </w:rPr>
        <w:t>.</w:t>
      </w:r>
      <w:r w:rsidRPr="00AC7DD1">
        <w:rPr>
          <w:rFonts w:ascii="Times New Roman" w:hAnsi="Times New Roman" w:cs="Times New Roman"/>
          <w:sz w:val="24"/>
        </w:rPr>
        <w:t xml:space="preserve"> V. Hoa.</w:t>
      </w:r>
      <w:r w:rsidR="004149A7">
        <w:rPr>
          <w:rFonts w:ascii="Times New Roman" w:hAnsi="Times New Roman" w:cs="Times New Roman"/>
          <w:sz w:val="24"/>
        </w:rPr>
        <w:tab/>
      </w:r>
      <w:r w:rsidRPr="00AC7DD1">
        <w:rPr>
          <w:rFonts w:ascii="Times New Roman" w:hAnsi="Times New Roman" w:cs="Times New Roman"/>
          <w:sz w:val="24"/>
        </w:rPr>
        <w:t xml:space="preserve"> "The Effect of Carbon Nanotubes on Epoxy Matrix Nanocomposites."</w:t>
      </w:r>
      <w:r w:rsidR="004149A7">
        <w:rPr>
          <w:rFonts w:ascii="Times New Roman" w:hAnsi="Times New Roman" w:cs="Times New Roman"/>
          <w:i/>
          <w:iCs/>
          <w:sz w:val="24"/>
        </w:rPr>
        <w:t>J</w:t>
      </w:r>
      <w:r w:rsidR="00B8575C">
        <w:rPr>
          <w:rFonts w:ascii="Times New Roman" w:hAnsi="Times New Roman" w:cs="Times New Roman"/>
          <w:i/>
          <w:iCs/>
          <w:sz w:val="24"/>
        </w:rPr>
        <w:t>ournal</w:t>
      </w:r>
      <w:r w:rsidR="004149A7">
        <w:rPr>
          <w:rFonts w:ascii="Times New Roman" w:hAnsi="Times New Roman" w:cs="Times New Roman"/>
          <w:i/>
          <w:iCs/>
          <w:sz w:val="24"/>
        </w:rPr>
        <w:tab/>
      </w:r>
      <w:r w:rsidR="00B8575C">
        <w:rPr>
          <w:rFonts w:ascii="Times New Roman" w:hAnsi="Times New Roman" w:cs="Times New Roman"/>
          <w:i/>
          <w:iCs/>
          <w:sz w:val="24"/>
        </w:rPr>
        <w:t xml:space="preserve">of </w:t>
      </w:r>
      <w:r w:rsidR="004149A7">
        <w:rPr>
          <w:rFonts w:ascii="Times New Roman" w:hAnsi="Times New Roman" w:cs="Times New Roman"/>
          <w:i/>
          <w:iCs/>
          <w:sz w:val="24"/>
        </w:rPr>
        <w:t xml:space="preserve"> Therma</w:t>
      </w:r>
      <w:r w:rsidR="00B8575C">
        <w:rPr>
          <w:rFonts w:ascii="Times New Roman" w:hAnsi="Times New Roman" w:cs="Times New Roman"/>
          <w:i/>
          <w:iCs/>
          <w:sz w:val="24"/>
        </w:rPr>
        <w:t>l Analysis and</w:t>
      </w:r>
      <w:r w:rsidRPr="00AC7DD1">
        <w:rPr>
          <w:rFonts w:ascii="Times New Roman" w:hAnsi="Times New Roman" w:cs="Times New Roman"/>
          <w:i/>
          <w:iCs/>
          <w:sz w:val="24"/>
        </w:rPr>
        <w:t xml:space="preserve"> Calorim</w:t>
      </w:r>
      <w:r w:rsidR="00B8575C">
        <w:rPr>
          <w:rFonts w:ascii="Times New Roman" w:hAnsi="Times New Roman" w:cs="Times New Roman"/>
          <w:i/>
          <w:iCs/>
          <w:sz w:val="24"/>
        </w:rPr>
        <w:t>etry</w:t>
      </w:r>
      <w:r w:rsidRPr="00AC7DD1">
        <w:rPr>
          <w:rFonts w:ascii="Times New Roman" w:hAnsi="Times New Roman" w:cs="Times New Roman"/>
          <w:sz w:val="24"/>
        </w:rPr>
        <w:t> 111 (2013): 1019-024.</w:t>
      </w:r>
    </w:p>
    <w:p w14:paraId="0E5B5B68" w14:textId="77777777" w:rsidR="0039240B" w:rsidRDefault="0039240B" w:rsidP="0039240B">
      <w:pPr>
        <w:pStyle w:val="NoSpacing"/>
        <w:rPr>
          <w:rFonts w:ascii="Times New Roman" w:hAnsi="Times New Roman" w:cs="Times New Roman"/>
          <w:sz w:val="24"/>
        </w:rPr>
      </w:pPr>
    </w:p>
    <w:p w14:paraId="34D1898A" w14:textId="263C3D1D" w:rsidR="006631D8" w:rsidRDefault="006631D8" w:rsidP="0039240B">
      <w:pPr>
        <w:pStyle w:val="NoSpacing"/>
        <w:rPr>
          <w:rFonts w:ascii="Times New Roman" w:hAnsi="Times New Roman" w:cs="Times New Roman"/>
          <w:sz w:val="24"/>
        </w:rPr>
      </w:pPr>
      <w:r>
        <w:rPr>
          <w:rFonts w:ascii="Times New Roman" w:hAnsi="Times New Roman" w:cs="Times New Roman"/>
          <w:sz w:val="24"/>
        </w:rPr>
        <w:t xml:space="preserve">[21] </w:t>
      </w:r>
      <w:r w:rsidR="004149A7">
        <w:rPr>
          <w:rFonts w:ascii="Times New Roman" w:hAnsi="Times New Roman" w:cs="Times New Roman"/>
          <w:sz w:val="24"/>
        </w:rPr>
        <w:t>Agnihotri, P., S.</w:t>
      </w:r>
      <w:r w:rsidRPr="006631D8">
        <w:rPr>
          <w:rFonts w:ascii="Times New Roman" w:hAnsi="Times New Roman" w:cs="Times New Roman"/>
          <w:sz w:val="24"/>
        </w:rPr>
        <w:t xml:space="preserve"> Basu, and K.k. Kar. "Effect of Carbon Nanotube Length and</w:t>
      </w:r>
      <w:r w:rsidR="004149A7">
        <w:rPr>
          <w:rFonts w:ascii="Times New Roman" w:hAnsi="Times New Roman" w:cs="Times New Roman"/>
          <w:sz w:val="24"/>
        </w:rPr>
        <w:tab/>
      </w:r>
      <w:r w:rsidR="004149A7">
        <w:rPr>
          <w:rFonts w:ascii="Times New Roman" w:hAnsi="Times New Roman" w:cs="Times New Roman"/>
          <w:sz w:val="24"/>
        </w:rPr>
        <w:tab/>
      </w:r>
      <w:r w:rsidRPr="006631D8">
        <w:rPr>
          <w:rFonts w:ascii="Times New Roman" w:hAnsi="Times New Roman" w:cs="Times New Roman"/>
          <w:sz w:val="24"/>
        </w:rPr>
        <w:t xml:space="preserve"> Density on the Properties of Carbon Nanotube-coated Carbon</w:t>
      </w:r>
      <w:r w:rsidR="004149A7">
        <w:rPr>
          <w:rFonts w:ascii="Times New Roman" w:hAnsi="Times New Roman" w:cs="Times New Roman"/>
          <w:sz w:val="24"/>
        </w:rPr>
        <w:t xml:space="preserve"> </w:t>
      </w:r>
      <w:r w:rsidRPr="006631D8">
        <w:rPr>
          <w:rFonts w:ascii="Times New Roman" w:hAnsi="Times New Roman" w:cs="Times New Roman"/>
          <w:sz w:val="24"/>
        </w:rPr>
        <w:t xml:space="preserve">Fiber/polyester </w:t>
      </w:r>
      <w:r w:rsidR="004149A7">
        <w:rPr>
          <w:rFonts w:ascii="Times New Roman" w:hAnsi="Times New Roman" w:cs="Times New Roman"/>
          <w:sz w:val="24"/>
        </w:rPr>
        <w:tab/>
      </w:r>
      <w:r w:rsidRPr="006631D8">
        <w:rPr>
          <w:rFonts w:ascii="Times New Roman" w:hAnsi="Times New Roman" w:cs="Times New Roman"/>
          <w:sz w:val="24"/>
        </w:rPr>
        <w:t>Composites." </w:t>
      </w:r>
      <w:r w:rsidRPr="006631D8">
        <w:rPr>
          <w:rFonts w:ascii="Times New Roman" w:hAnsi="Times New Roman" w:cs="Times New Roman"/>
          <w:i/>
          <w:iCs/>
          <w:sz w:val="24"/>
        </w:rPr>
        <w:t>Carbon</w:t>
      </w:r>
      <w:r w:rsidRPr="006631D8">
        <w:rPr>
          <w:rFonts w:ascii="Times New Roman" w:hAnsi="Times New Roman" w:cs="Times New Roman"/>
          <w:sz w:val="24"/>
        </w:rPr>
        <w:t> 49.9 (2011): 3098-106. </w:t>
      </w:r>
    </w:p>
    <w:p w14:paraId="61CE6AEA" w14:textId="77777777" w:rsidR="0039240B" w:rsidRDefault="0039240B" w:rsidP="0039240B">
      <w:pPr>
        <w:pStyle w:val="NoSpacing"/>
        <w:rPr>
          <w:rFonts w:ascii="Times New Roman" w:hAnsi="Times New Roman" w:cs="Times New Roman"/>
          <w:sz w:val="24"/>
        </w:rPr>
      </w:pPr>
    </w:p>
    <w:p w14:paraId="65964A1F" w14:textId="58DBFA49" w:rsidR="006631D8" w:rsidRDefault="006631D8" w:rsidP="0039240B">
      <w:pPr>
        <w:pStyle w:val="NoSpacing"/>
        <w:rPr>
          <w:rFonts w:ascii="Times New Roman" w:hAnsi="Times New Roman" w:cs="Times New Roman"/>
          <w:sz w:val="24"/>
        </w:rPr>
      </w:pPr>
      <w:r>
        <w:rPr>
          <w:rFonts w:ascii="Times New Roman" w:hAnsi="Times New Roman" w:cs="Times New Roman"/>
          <w:sz w:val="24"/>
        </w:rPr>
        <w:t xml:space="preserve">[22] </w:t>
      </w:r>
      <w:r w:rsidR="004149A7">
        <w:rPr>
          <w:rFonts w:ascii="Times New Roman" w:hAnsi="Times New Roman" w:cs="Times New Roman"/>
          <w:sz w:val="24"/>
        </w:rPr>
        <w:t>Wang, Y.</w:t>
      </w:r>
      <w:r w:rsidRPr="00843E29">
        <w:rPr>
          <w:rFonts w:ascii="Times New Roman" w:hAnsi="Times New Roman" w:cs="Times New Roman"/>
          <w:sz w:val="24"/>
        </w:rPr>
        <w:t>, C</w:t>
      </w:r>
      <w:r w:rsidR="004149A7">
        <w:rPr>
          <w:rFonts w:ascii="Times New Roman" w:hAnsi="Times New Roman" w:cs="Times New Roman"/>
          <w:sz w:val="24"/>
        </w:rPr>
        <w:t>.</w:t>
      </w:r>
      <w:r w:rsidRPr="00843E29">
        <w:rPr>
          <w:rFonts w:ascii="Times New Roman" w:hAnsi="Times New Roman" w:cs="Times New Roman"/>
          <w:sz w:val="24"/>
        </w:rPr>
        <w:t xml:space="preserve"> Zhang, Z</w:t>
      </w:r>
      <w:r w:rsidR="004149A7">
        <w:rPr>
          <w:rFonts w:ascii="Times New Roman" w:hAnsi="Times New Roman" w:cs="Times New Roman"/>
          <w:sz w:val="24"/>
        </w:rPr>
        <w:t>.</w:t>
      </w:r>
      <w:r w:rsidRPr="00843E29">
        <w:rPr>
          <w:rFonts w:ascii="Times New Roman" w:hAnsi="Times New Roman" w:cs="Times New Roman"/>
          <w:sz w:val="24"/>
        </w:rPr>
        <w:t xml:space="preserve"> Du, H</w:t>
      </w:r>
      <w:r w:rsidR="004149A7">
        <w:rPr>
          <w:rFonts w:ascii="Times New Roman" w:hAnsi="Times New Roman" w:cs="Times New Roman"/>
          <w:sz w:val="24"/>
        </w:rPr>
        <w:t>.</w:t>
      </w:r>
      <w:r w:rsidRPr="00843E29">
        <w:rPr>
          <w:rFonts w:ascii="Times New Roman" w:hAnsi="Times New Roman" w:cs="Times New Roman"/>
          <w:sz w:val="24"/>
        </w:rPr>
        <w:t xml:space="preserve"> Li, and W</w:t>
      </w:r>
      <w:r w:rsidR="004149A7">
        <w:rPr>
          <w:rFonts w:ascii="Times New Roman" w:hAnsi="Times New Roman" w:cs="Times New Roman"/>
          <w:sz w:val="24"/>
        </w:rPr>
        <w:t>.</w:t>
      </w:r>
      <w:r w:rsidRPr="00843E29">
        <w:rPr>
          <w:rFonts w:ascii="Times New Roman" w:hAnsi="Times New Roman" w:cs="Times New Roman"/>
          <w:sz w:val="24"/>
        </w:rPr>
        <w:t xml:space="preserve"> Zou. "Synthesis</w:t>
      </w:r>
      <w:r w:rsidR="004149A7">
        <w:rPr>
          <w:rFonts w:ascii="Times New Roman" w:hAnsi="Times New Roman" w:cs="Times New Roman"/>
          <w:sz w:val="24"/>
        </w:rPr>
        <w:t xml:space="preserve"> </w:t>
      </w:r>
      <w:r w:rsidRPr="00843E29">
        <w:rPr>
          <w:rFonts w:ascii="Times New Roman" w:hAnsi="Times New Roman" w:cs="Times New Roman"/>
          <w:sz w:val="24"/>
        </w:rPr>
        <w:t>of Silver Nanoparticles</w:t>
      </w:r>
      <w:r w:rsidR="004149A7">
        <w:rPr>
          <w:rFonts w:ascii="Times New Roman" w:hAnsi="Times New Roman" w:cs="Times New Roman"/>
          <w:sz w:val="24"/>
        </w:rPr>
        <w:tab/>
      </w:r>
      <w:r w:rsidRPr="00843E29">
        <w:rPr>
          <w:rFonts w:ascii="Times New Roman" w:hAnsi="Times New Roman" w:cs="Times New Roman"/>
          <w:sz w:val="24"/>
        </w:rPr>
        <w:t xml:space="preserve"> Decorated MWCNTs and Their Application in Antistatic</w:t>
      </w:r>
      <w:r w:rsidR="004149A7">
        <w:rPr>
          <w:rFonts w:ascii="Times New Roman" w:hAnsi="Times New Roman" w:cs="Times New Roman"/>
          <w:sz w:val="24"/>
        </w:rPr>
        <w:t xml:space="preserve"> </w:t>
      </w:r>
      <w:r w:rsidRPr="00843E29">
        <w:rPr>
          <w:rFonts w:ascii="Times New Roman" w:hAnsi="Times New Roman" w:cs="Times New Roman"/>
          <w:sz w:val="24"/>
        </w:rPr>
        <w:t>Polyetherimide</w:t>
      </w:r>
      <w:r w:rsidR="004149A7">
        <w:rPr>
          <w:rFonts w:ascii="Times New Roman" w:hAnsi="Times New Roman" w:cs="Times New Roman"/>
          <w:sz w:val="24"/>
        </w:rPr>
        <w:tab/>
      </w:r>
      <w:r w:rsidR="004149A7">
        <w:rPr>
          <w:rFonts w:ascii="Times New Roman" w:hAnsi="Times New Roman" w:cs="Times New Roman"/>
          <w:sz w:val="24"/>
        </w:rPr>
        <w:tab/>
      </w:r>
      <w:r w:rsidRPr="00843E29">
        <w:rPr>
          <w:rFonts w:ascii="Times New Roman" w:hAnsi="Times New Roman" w:cs="Times New Roman"/>
          <w:sz w:val="24"/>
        </w:rPr>
        <w:t xml:space="preserve"> Matrix Nanocomposite."</w:t>
      </w:r>
      <w:r w:rsidR="004149A7">
        <w:rPr>
          <w:rFonts w:ascii="Times New Roman" w:hAnsi="Times New Roman" w:cs="Times New Roman"/>
          <w:sz w:val="24"/>
        </w:rPr>
        <w:t xml:space="preserve"> </w:t>
      </w:r>
      <w:r w:rsidRPr="00843E29">
        <w:rPr>
          <w:rFonts w:ascii="Times New Roman" w:hAnsi="Times New Roman" w:cs="Times New Roman"/>
          <w:i/>
          <w:iCs/>
          <w:sz w:val="24"/>
        </w:rPr>
        <w:t>Synthetic Metals</w:t>
      </w:r>
      <w:r w:rsidRPr="00843E29">
        <w:rPr>
          <w:rFonts w:ascii="Times New Roman" w:hAnsi="Times New Roman" w:cs="Times New Roman"/>
          <w:sz w:val="24"/>
        </w:rPr>
        <w:t> 182 (2013): 49-55.</w:t>
      </w:r>
    </w:p>
    <w:p w14:paraId="51A6830B" w14:textId="78EB9EB7" w:rsidR="006631D8" w:rsidRDefault="006631D8" w:rsidP="0039240B">
      <w:pPr>
        <w:pStyle w:val="NoSpacing"/>
        <w:rPr>
          <w:rFonts w:ascii="Times New Roman" w:hAnsi="Times New Roman" w:cs="Times New Roman"/>
          <w:sz w:val="24"/>
        </w:rPr>
      </w:pPr>
      <w:r>
        <w:rPr>
          <w:rFonts w:ascii="Times New Roman" w:hAnsi="Times New Roman" w:cs="Times New Roman"/>
          <w:sz w:val="24"/>
        </w:rPr>
        <w:lastRenderedPageBreak/>
        <w:t xml:space="preserve">[23] </w:t>
      </w:r>
      <w:r w:rsidR="004149A7">
        <w:rPr>
          <w:rFonts w:ascii="Times New Roman" w:hAnsi="Times New Roman" w:cs="Times New Roman"/>
          <w:sz w:val="24"/>
        </w:rPr>
        <w:t>Chen, W., L.</w:t>
      </w:r>
      <w:r w:rsidRPr="006631D8">
        <w:rPr>
          <w:rFonts w:ascii="Times New Roman" w:hAnsi="Times New Roman" w:cs="Times New Roman"/>
          <w:sz w:val="24"/>
        </w:rPr>
        <w:t xml:space="preserve"> Duan, L</w:t>
      </w:r>
      <w:r w:rsidR="004149A7">
        <w:rPr>
          <w:rFonts w:ascii="Times New Roman" w:hAnsi="Times New Roman" w:cs="Times New Roman"/>
          <w:sz w:val="24"/>
        </w:rPr>
        <w:t>.</w:t>
      </w:r>
      <w:r w:rsidRPr="006631D8">
        <w:rPr>
          <w:rFonts w:ascii="Times New Roman" w:hAnsi="Times New Roman" w:cs="Times New Roman"/>
          <w:sz w:val="24"/>
        </w:rPr>
        <w:t xml:space="preserve"> Wang, and D</w:t>
      </w:r>
      <w:r w:rsidR="004149A7">
        <w:rPr>
          <w:rFonts w:ascii="Times New Roman" w:hAnsi="Times New Roman" w:cs="Times New Roman"/>
          <w:sz w:val="24"/>
        </w:rPr>
        <w:t>. Zhu. "Adsorption of Hydroxyl-</w:t>
      </w:r>
      <w:r w:rsidRPr="006631D8">
        <w:rPr>
          <w:rFonts w:ascii="Times New Roman" w:hAnsi="Times New Roman" w:cs="Times New Roman"/>
          <w:sz w:val="24"/>
        </w:rPr>
        <w:t>and Amino-</w:t>
      </w:r>
      <w:r w:rsidR="004149A7">
        <w:rPr>
          <w:rFonts w:ascii="Times New Roman" w:hAnsi="Times New Roman" w:cs="Times New Roman"/>
          <w:sz w:val="24"/>
        </w:rPr>
        <w:tab/>
      </w:r>
      <w:r w:rsidRPr="006631D8">
        <w:rPr>
          <w:rFonts w:ascii="Times New Roman" w:hAnsi="Times New Roman" w:cs="Times New Roman"/>
          <w:sz w:val="24"/>
        </w:rPr>
        <w:t>Substituted Aromatics to Carbon Nanotubes."</w:t>
      </w:r>
      <w:r w:rsidRPr="006631D8">
        <w:rPr>
          <w:rFonts w:ascii="Times New Roman" w:hAnsi="Times New Roman" w:cs="Times New Roman"/>
          <w:i/>
          <w:iCs/>
          <w:sz w:val="24"/>
        </w:rPr>
        <w:t xml:space="preserve">Environmental Science &amp; </w:t>
      </w:r>
      <w:r w:rsidR="004149A7">
        <w:rPr>
          <w:rFonts w:ascii="Times New Roman" w:hAnsi="Times New Roman" w:cs="Times New Roman"/>
          <w:i/>
          <w:iCs/>
          <w:sz w:val="24"/>
        </w:rPr>
        <w:tab/>
      </w:r>
      <w:r w:rsidRPr="006631D8">
        <w:rPr>
          <w:rFonts w:ascii="Times New Roman" w:hAnsi="Times New Roman" w:cs="Times New Roman"/>
          <w:i/>
          <w:iCs/>
          <w:sz w:val="24"/>
        </w:rPr>
        <w:t>Technology</w:t>
      </w:r>
      <w:r w:rsidRPr="006631D8">
        <w:rPr>
          <w:rFonts w:ascii="Times New Roman" w:hAnsi="Times New Roman" w:cs="Times New Roman"/>
          <w:sz w:val="24"/>
        </w:rPr>
        <w:t> 42.18 (2008): 6862-868.</w:t>
      </w:r>
    </w:p>
    <w:p w14:paraId="5DBB9178" w14:textId="77777777" w:rsidR="0039240B" w:rsidRDefault="0039240B" w:rsidP="0039240B">
      <w:pPr>
        <w:pStyle w:val="NoSpacing"/>
        <w:rPr>
          <w:rFonts w:ascii="Times New Roman" w:hAnsi="Times New Roman" w:cs="Times New Roman"/>
          <w:sz w:val="24"/>
        </w:rPr>
      </w:pPr>
    </w:p>
    <w:p w14:paraId="7BFE1987" w14:textId="77777777" w:rsidR="006631D8" w:rsidRDefault="006631D8" w:rsidP="0039240B">
      <w:pPr>
        <w:pStyle w:val="NoSpacing"/>
        <w:rPr>
          <w:rFonts w:ascii="Times New Roman" w:hAnsi="Times New Roman" w:cs="Times New Roman"/>
          <w:sz w:val="24"/>
        </w:rPr>
      </w:pPr>
      <w:r>
        <w:rPr>
          <w:rFonts w:ascii="Times New Roman" w:hAnsi="Times New Roman" w:cs="Times New Roman"/>
          <w:sz w:val="24"/>
        </w:rPr>
        <w:t xml:space="preserve">[24] </w:t>
      </w:r>
      <w:r w:rsidRPr="00EB4EE8">
        <w:rPr>
          <w:rFonts w:ascii="Times New Roman" w:hAnsi="Times New Roman" w:cs="Times New Roman"/>
          <w:sz w:val="24"/>
        </w:rPr>
        <w:t xml:space="preserve">Konidari, M. V., D. N. Soulas, K. G. Papadokostaki, and M. Sanopoulou. "Study </w:t>
      </w:r>
      <w:r>
        <w:rPr>
          <w:rFonts w:ascii="Times New Roman" w:hAnsi="Times New Roman" w:cs="Times New Roman"/>
          <w:sz w:val="24"/>
        </w:rPr>
        <w:tab/>
      </w:r>
      <w:r w:rsidRPr="00EB4EE8">
        <w:rPr>
          <w:rFonts w:ascii="Times New Roman" w:hAnsi="Times New Roman" w:cs="Times New Roman"/>
          <w:sz w:val="24"/>
        </w:rPr>
        <w:t xml:space="preserve">of the Effect of Modified and Pristine Carbon Nanotubes on the Properties of </w:t>
      </w:r>
      <w:r>
        <w:rPr>
          <w:rFonts w:ascii="Times New Roman" w:hAnsi="Times New Roman" w:cs="Times New Roman"/>
          <w:sz w:val="24"/>
        </w:rPr>
        <w:tab/>
      </w:r>
      <w:r w:rsidRPr="00EB4EE8">
        <w:rPr>
          <w:rFonts w:ascii="Times New Roman" w:hAnsi="Times New Roman" w:cs="Times New Roman"/>
          <w:sz w:val="24"/>
        </w:rPr>
        <w:t>Poly(vinyl Alcohol) Nanocomposite Films." </w:t>
      </w:r>
      <w:r w:rsidRPr="00EB4EE8">
        <w:rPr>
          <w:rFonts w:ascii="Times New Roman" w:hAnsi="Times New Roman" w:cs="Times New Roman"/>
          <w:i/>
          <w:iCs/>
          <w:sz w:val="24"/>
        </w:rPr>
        <w:t xml:space="preserve">Journal of Applied Polymer </w:t>
      </w:r>
      <w:r>
        <w:rPr>
          <w:rFonts w:ascii="Times New Roman" w:hAnsi="Times New Roman" w:cs="Times New Roman"/>
          <w:i/>
          <w:iCs/>
          <w:sz w:val="24"/>
        </w:rPr>
        <w:tab/>
      </w:r>
      <w:r w:rsidRPr="00EB4EE8">
        <w:rPr>
          <w:rFonts w:ascii="Times New Roman" w:hAnsi="Times New Roman" w:cs="Times New Roman"/>
          <w:i/>
          <w:iCs/>
          <w:sz w:val="24"/>
        </w:rPr>
        <w:t>Science</w:t>
      </w:r>
      <w:r w:rsidRPr="00EB4EE8">
        <w:rPr>
          <w:rFonts w:ascii="Times New Roman" w:hAnsi="Times New Roman" w:cs="Times New Roman"/>
          <w:sz w:val="24"/>
        </w:rPr>
        <w:t> (2012)</w:t>
      </w:r>
      <w:r>
        <w:rPr>
          <w:rFonts w:ascii="Times New Roman" w:hAnsi="Times New Roman" w:cs="Times New Roman"/>
          <w:sz w:val="24"/>
        </w:rPr>
        <w:t>.</w:t>
      </w:r>
    </w:p>
    <w:p w14:paraId="7FC88760" w14:textId="77777777" w:rsidR="0039240B" w:rsidRDefault="0039240B" w:rsidP="0039240B">
      <w:pPr>
        <w:pStyle w:val="NoSpacing"/>
        <w:rPr>
          <w:rFonts w:ascii="Times New Roman" w:hAnsi="Times New Roman" w:cs="Times New Roman"/>
          <w:sz w:val="24"/>
        </w:rPr>
      </w:pPr>
    </w:p>
    <w:p w14:paraId="5E265CC2" w14:textId="18E3D9FB" w:rsidR="006631D8" w:rsidRDefault="006631D8" w:rsidP="0039240B">
      <w:pPr>
        <w:pStyle w:val="NoSpacing"/>
        <w:rPr>
          <w:rFonts w:ascii="Times New Roman" w:hAnsi="Times New Roman" w:cs="Times New Roman"/>
          <w:sz w:val="24"/>
        </w:rPr>
      </w:pPr>
      <w:r>
        <w:rPr>
          <w:rFonts w:ascii="Times New Roman" w:hAnsi="Times New Roman" w:cs="Times New Roman"/>
          <w:sz w:val="24"/>
        </w:rPr>
        <w:t xml:space="preserve">[25] </w:t>
      </w:r>
      <w:r w:rsidR="004149A7">
        <w:rPr>
          <w:rFonts w:ascii="Times New Roman" w:hAnsi="Times New Roman" w:cs="Times New Roman"/>
          <w:sz w:val="24"/>
        </w:rPr>
        <w:t>Kuznetsova, A., D.</w:t>
      </w:r>
      <w:r w:rsidRPr="006631D8">
        <w:rPr>
          <w:rFonts w:ascii="Times New Roman" w:hAnsi="Times New Roman" w:cs="Times New Roman"/>
          <w:sz w:val="24"/>
        </w:rPr>
        <w:t xml:space="preserve"> B. Mawhinney</w:t>
      </w:r>
      <w:r w:rsidR="004149A7">
        <w:rPr>
          <w:rFonts w:ascii="Times New Roman" w:hAnsi="Times New Roman" w:cs="Times New Roman"/>
          <w:sz w:val="24"/>
        </w:rPr>
        <w:t>, V. Naumenko, J.</w:t>
      </w:r>
      <w:r w:rsidRPr="006631D8">
        <w:rPr>
          <w:rFonts w:ascii="Times New Roman" w:hAnsi="Times New Roman" w:cs="Times New Roman"/>
          <w:sz w:val="24"/>
        </w:rPr>
        <w:t xml:space="preserve"> T. Yates, J.</w:t>
      </w:r>
      <w:r w:rsidR="004149A7">
        <w:rPr>
          <w:rFonts w:ascii="Times New Roman" w:hAnsi="Times New Roman" w:cs="Times New Roman"/>
          <w:sz w:val="24"/>
        </w:rPr>
        <w:t xml:space="preserve"> </w:t>
      </w:r>
      <w:r w:rsidRPr="006631D8">
        <w:rPr>
          <w:rFonts w:ascii="Times New Roman" w:hAnsi="Times New Roman" w:cs="Times New Roman"/>
          <w:sz w:val="24"/>
        </w:rPr>
        <w:t>Liu, and R.e</w:t>
      </w:r>
      <w:r w:rsidR="004149A7">
        <w:rPr>
          <w:rFonts w:ascii="Times New Roman" w:hAnsi="Times New Roman" w:cs="Times New Roman"/>
          <w:sz w:val="24"/>
        </w:rPr>
        <w:tab/>
      </w:r>
      <w:r w:rsidRPr="006631D8">
        <w:rPr>
          <w:rFonts w:ascii="Times New Roman" w:hAnsi="Times New Roman" w:cs="Times New Roman"/>
          <w:sz w:val="24"/>
        </w:rPr>
        <w:t>.</w:t>
      </w:r>
      <w:r w:rsidR="004149A7">
        <w:rPr>
          <w:rFonts w:ascii="Times New Roman" w:hAnsi="Times New Roman" w:cs="Times New Roman"/>
          <w:sz w:val="24"/>
        </w:rPr>
        <w:tab/>
      </w:r>
      <w:r w:rsidRPr="006631D8">
        <w:rPr>
          <w:rFonts w:ascii="Times New Roman" w:hAnsi="Times New Roman" w:cs="Times New Roman"/>
          <w:sz w:val="24"/>
        </w:rPr>
        <w:t xml:space="preserve"> Smalley. "Enhancement of Adsorption inside of Single-walled</w:t>
      </w:r>
      <w:r w:rsidR="004149A7">
        <w:rPr>
          <w:rFonts w:ascii="Times New Roman" w:hAnsi="Times New Roman" w:cs="Times New Roman"/>
          <w:sz w:val="24"/>
        </w:rPr>
        <w:t xml:space="preserve"> </w:t>
      </w:r>
      <w:r w:rsidRPr="006631D8">
        <w:rPr>
          <w:rFonts w:ascii="Times New Roman" w:hAnsi="Times New Roman" w:cs="Times New Roman"/>
          <w:sz w:val="24"/>
        </w:rPr>
        <w:t>Nanotubes:</w:t>
      </w:r>
      <w:r w:rsidR="004149A7">
        <w:rPr>
          <w:rFonts w:ascii="Times New Roman" w:hAnsi="Times New Roman" w:cs="Times New Roman"/>
          <w:sz w:val="24"/>
        </w:rPr>
        <w:tab/>
      </w:r>
      <w:r w:rsidRPr="006631D8">
        <w:rPr>
          <w:rFonts w:ascii="Times New Roman" w:hAnsi="Times New Roman" w:cs="Times New Roman"/>
          <w:sz w:val="24"/>
        </w:rPr>
        <w:t xml:space="preserve"> Opening the Entry Ports." </w:t>
      </w:r>
      <w:r w:rsidRPr="006631D8">
        <w:rPr>
          <w:rFonts w:ascii="Times New Roman" w:hAnsi="Times New Roman" w:cs="Times New Roman"/>
          <w:i/>
          <w:iCs/>
          <w:sz w:val="24"/>
        </w:rPr>
        <w:t>Chemical Physics Letters</w:t>
      </w:r>
      <w:r w:rsidRPr="006631D8">
        <w:rPr>
          <w:rFonts w:ascii="Times New Roman" w:hAnsi="Times New Roman" w:cs="Times New Roman"/>
          <w:sz w:val="24"/>
        </w:rPr>
        <w:t>321.3-4 (2000): 292-96.</w:t>
      </w:r>
    </w:p>
    <w:p w14:paraId="4AFE6576" w14:textId="77777777" w:rsidR="0039240B" w:rsidRDefault="0039240B" w:rsidP="0039240B">
      <w:pPr>
        <w:pStyle w:val="NoSpacing"/>
        <w:rPr>
          <w:rFonts w:ascii="Times New Roman" w:hAnsi="Times New Roman" w:cs="Times New Roman"/>
          <w:sz w:val="24"/>
        </w:rPr>
      </w:pPr>
    </w:p>
    <w:p w14:paraId="00C15D1D" w14:textId="57ABC6E2" w:rsidR="006631D8" w:rsidRDefault="006631D8" w:rsidP="0039240B">
      <w:pPr>
        <w:pStyle w:val="NoSpacing"/>
        <w:rPr>
          <w:rFonts w:ascii="Times New Roman" w:hAnsi="Times New Roman" w:cs="Times New Roman"/>
          <w:sz w:val="24"/>
        </w:rPr>
      </w:pPr>
      <w:r>
        <w:rPr>
          <w:rFonts w:ascii="Times New Roman" w:hAnsi="Times New Roman" w:cs="Times New Roman"/>
          <w:sz w:val="24"/>
        </w:rPr>
        <w:t>[26] Li, D</w:t>
      </w:r>
      <w:r w:rsidR="004149A7">
        <w:rPr>
          <w:rFonts w:ascii="Times New Roman" w:hAnsi="Times New Roman" w:cs="Times New Roman"/>
          <w:sz w:val="24"/>
        </w:rPr>
        <w:t>.</w:t>
      </w:r>
      <w:r>
        <w:rPr>
          <w:rFonts w:ascii="Times New Roman" w:hAnsi="Times New Roman" w:cs="Times New Roman"/>
          <w:sz w:val="24"/>
        </w:rPr>
        <w:t>, H</w:t>
      </w:r>
      <w:r w:rsidR="004149A7">
        <w:rPr>
          <w:rFonts w:ascii="Times New Roman" w:hAnsi="Times New Roman" w:cs="Times New Roman"/>
          <w:sz w:val="24"/>
        </w:rPr>
        <w:t>.</w:t>
      </w:r>
      <w:r>
        <w:rPr>
          <w:rFonts w:ascii="Times New Roman" w:hAnsi="Times New Roman" w:cs="Times New Roman"/>
          <w:sz w:val="24"/>
        </w:rPr>
        <w:t xml:space="preserve"> Cui, Q</w:t>
      </w:r>
      <w:r w:rsidR="004149A7">
        <w:rPr>
          <w:rFonts w:ascii="Times New Roman" w:hAnsi="Times New Roman" w:cs="Times New Roman"/>
          <w:sz w:val="24"/>
        </w:rPr>
        <w:t>.</w:t>
      </w:r>
      <w:r>
        <w:rPr>
          <w:rFonts w:ascii="Times New Roman" w:hAnsi="Times New Roman" w:cs="Times New Roman"/>
          <w:sz w:val="24"/>
        </w:rPr>
        <w:t xml:space="preserve"> Fan, Y</w:t>
      </w:r>
      <w:r w:rsidR="004149A7">
        <w:rPr>
          <w:rFonts w:ascii="Times New Roman" w:hAnsi="Times New Roman" w:cs="Times New Roman"/>
          <w:sz w:val="24"/>
        </w:rPr>
        <w:t>.</w:t>
      </w:r>
      <w:r>
        <w:rPr>
          <w:rFonts w:ascii="Times New Roman" w:hAnsi="Times New Roman" w:cs="Times New Roman"/>
          <w:sz w:val="24"/>
        </w:rPr>
        <w:t xml:space="preserve"> Duan, Z</w:t>
      </w:r>
      <w:r w:rsidR="004149A7">
        <w:rPr>
          <w:rFonts w:ascii="Times New Roman" w:hAnsi="Times New Roman" w:cs="Times New Roman"/>
          <w:sz w:val="24"/>
        </w:rPr>
        <w:t>.</w:t>
      </w:r>
      <w:r>
        <w:rPr>
          <w:rFonts w:ascii="Times New Roman" w:hAnsi="Times New Roman" w:cs="Times New Roman"/>
          <w:sz w:val="24"/>
        </w:rPr>
        <w:t xml:space="preserve"> Yuan, L</w:t>
      </w:r>
      <w:r w:rsidR="004149A7">
        <w:rPr>
          <w:rFonts w:ascii="Times New Roman" w:hAnsi="Times New Roman" w:cs="Times New Roman"/>
          <w:sz w:val="24"/>
        </w:rPr>
        <w:t xml:space="preserve">. Ye, </w:t>
      </w:r>
      <w:r>
        <w:rPr>
          <w:rFonts w:ascii="Times New Roman" w:hAnsi="Times New Roman" w:cs="Times New Roman"/>
          <w:sz w:val="24"/>
        </w:rPr>
        <w:t>and J</w:t>
      </w:r>
      <w:r w:rsidR="004149A7">
        <w:rPr>
          <w:rFonts w:ascii="Times New Roman" w:hAnsi="Times New Roman" w:cs="Times New Roman"/>
          <w:sz w:val="24"/>
        </w:rPr>
        <w:t>.</w:t>
      </w:r>
      <w:r>
        <w:rPr>
          <w:rFonts w:ascii="Times New Roman" w:hAnsi="Times New Roman" w:cs="Times New Roman"/>
          <w:sz w:val="24"/>
        </w:rPr>
        <w:t xml:space="preserve"> Liu. “Study into the </w:t>
      </w:r>
      <w:r w:rsidR="004149A7">
        <w:rPr>
          <w:rFonts w:ascii="Times New Roman" w:hAnsi="Times New Roman" w:cs="Times New Roman"/>
          <w:sz w:val="24"/>
        </w:rPr>
        <w:tab/>
      </w:r>
      <w:r>
        <w:rPr>
          <w:rFonts w:ascii="Times New Roman" w:hAnsi="Times New Roman" w:cs="Times New Roman"/>
          <w:sz w:val="24"/>
        </w:rPr>
        <w:t>Application of S</w:t>
      </w:r>
      <w:r w:rsidR="004149A7">
        <w:rPr>
          <w:rFonts w:ascii="Times New Roman" w:hAnsi="Times New Roman" w:cs="Times New Roman"/>
          <w:sz w:val="24"/>
        </w:rPr>
        <w:t xml:space="preserve">ingle-Wall Carbon Nanotubes in </w:t>
      </w:r>
      <w:r>
        <w:rPr>
          <w:rFonts w:ascii="Times New Roman" w:hAnsi="Times New Roman" w:cs="Times New Roman"/>
          <w:sz w:val="24"/>
        </w:rPr>
        <w:t xml:space="preserve">Isotropic Conductive </w:t>
      </w:r>
      <w:r w:rsidR="004149A7">
        <w:rPr>
          <w:rFonts w:ascii="Times New Roman" w:hAnsi="Times New Roman" w:cs="Times New Roman"/>
          <w:sz w:val="24"/>
        </w:rPr>
        <w:tab/>
      </w:r>
      <w:r>
        <w:rPr>
          <w:rFonts w:ascii="Times New Roman" w:hAnsi="Times New Roman" w:cs="Times New Roman"/>
          <w:sz w:val="24"/>
        </w:rPr>
        <w:t xml:space="preserve">Adhesives.” </w:t>
      </w:r>
      <w:r w:rsidRPr="00843E29">
        <w:rPr>
          <w:rFonts w:ascii="Times New Roman" w:hAnsi="Times New Roman" w:cs="Times New Roman"/>
          <w:i/>
          <w:sz w:val="24"/>
        </w:rPr>
        <w:t>International Conference on E</w:t>
      </w:r>
      <w:r w:rsidR="004149A7">
        <w:rPr>
          <w:rFonts w:ascii="Times New Roman" w:hAnsi="Times New Roman" w:cs="Times New Roman"/>
          <w:i/>
          <w:sz w:val="24"/>
        </w:rPr>
        <w:t xml:space="preserve">lectronic </w:t>
      </w:r>
      <w:r>
        <w:rPr>
          <w:rFonts w:ascii="Times New Roman" w:hAnsi="Times New Roman" w:cs="Times New Roman"/>
          <w:i/>
          <w:sz w:val="24"/>
        </w:rPr>
        <w:t xml:space="preserve">Packaging Technology </w:t>
      </w:r>
      <w:r w:rsidRPr="00843E29">
        <w:rPr>
          <w:rFonts w:ascii="Times New Roman" w:hAnsi="Times New Roman" w:cs="Times New Roman"/>
          <w:i/>
          <w:sz w:val="24"/>
        </w:rPr>
        <w:t xml:space="preserve">and </w:t>
      </w:r>
      <w:r w:rsidR="004149A7">
        <w:rPr>
          <w:rFonts w:ascii="Times New Roman" w:hAnsi="Times New Roman" w:cs="Times New Roman"/>
          <w:i/>
          <w:sz w:val="24"/>
        </w:rPr>
        <w:tab/>
      </w:r>
      <w:r w:rsidRPr="00843E29">
        <w:rPr>
          <w:rFonts w:ascii="Times New Roman" w:hAnsi="Times New Roman" w:cs="Times New Roman"/>
          <w:i/>
          <w:sz w:val="24"/>
        </w:rPr>
        <w:t>High Density Packaging</w:t>
      </w:r>
      <w:r>
        <w:rPr>
          <w:rFonts w:ascii="Times New Roman" w:hAnsi="Times New Roman" w:cs="Times New Roman"/>
          <w:sz w:val="24"/>
        </w:rPr>
        <w:t>. (2011): 430-35.</w:t>
      </w:r>
    </w:p>
    <w:p w14:paraId="1C8735D0" w14:textId="77777777" w:rsidR="0039240B" w:rsidRDefault="0039240B" w:rsidP="0039240B">
      <w:pPr>
        <w:pStyle w:val="NoSpacing"/>
        <w:rPr>
          <w:rFonts w:ascii="Times New Roman" w:hAnsi="Times New Roman" w:cs="Times New Roman"/>
          <w:sz w:val="24"/>
        </w:rPr>
      </w:pPr>
    </w:p>
    <w:p w14:paraId="151DE4D3" w14:textId="77777777" w:rsidR="006631D8" w:rsidRDefault="006631D8" w:rsidP="0039240B">
      <w:pPr>
        <w:pStyle w:val="NoSpacing"/>
        <w:rPr>
          <w:rFonts w:ascii="Times New Roman" w:hAnsi="Times New Roman" w:cs="Times New Roman"/>
          <w:sz w:val="24"/>
        </w:rPr>
      </w:pPr>
      <w:r>
        <w:rPr>
          <w:rFonts w:ascii="Times New Roman" w:hAnsi="Times New Roman" w:cs="Times New Roman"/>
          <w:sz w:val="24"/>
        </w:rPr>
        <w:t xml:space="preserve">[27] </w:t>
      </w:r>
      <w:r w:rsidRPr="00A42817">
        <w:rPr>
          <w:rFonts w:ascii="Times New Roman" w:hAnsi="Times New Roman" w:cs="Times New Roman"/>
          <w:sz w:val="24"/>
        </w:rPr>
        <w:t xml:space="preserve">Abacha, N., M. Kubouchi, T. Sakai, and K. Tsuda. "Diffusion Behavior of Water </w:t>
      </w:r>
      <w:r>
        <w:rPr>
          <w:rFonts w:ascii="Times New Roman" w:hAnsi="Times New Roman" w:cs="Times New Roman"/>
          <w:sz w:val="24"/>
        </w:rPr>
        <w:tab/>
        <w:t xml:space="preserve">and </w:t>
      </w:r>
      <w:r w:rsidRPr="00A42817">
        <w:rPr>
          <w:rFonts w:ascii="Times New Roman" w:hAnsi="Times New Roman" w:cs="Times New Roman"/>
          <w:sz w:val="24"/>
        </w:rPr>
        <w:t>Sulfuric Acid in Epoxy/organoclay Nanocomposites." </w:t>
      </w:r>
      <w:r w:rsidRPr="00B8575C">
        <w:rPr>
          <w:rFonts w:ascii="Times New Roman" w:hAnsi="Times New Roman" w:cs="Times New Roman"/>
          <w:i/>
          <w:sz w:val="24"/>
        </w:rPr>
        <w:t xml:space="preserve">Journal of Applied </w:t>
      </w:r>
      <w:r w:rsidRPr="00B8575C">
        <w:rPr>
          <w:rFonts w:ascii="Times New Roman" w:hAnsi="Times New Roman" w:cs="Times New Roman"/>
          <w:i/>
          <w:sz w:val="24"/>
        </w:rPr>
        <w:tab/>
        <w:t>Polymer Science</w:t>
      </w:r>
      <w:r w:rsidRPr="00A42817">
        <w:rPr>
          <w:rFonts w:ascii="Times New Roman" w:hAnsi="Times New Roman" w:cs="Times New Roman"/>
          <w:sz w:val="24"/>
        </w:rPr>
        <w:t> 112.2 (2009): 1021-1029.</w:t>
      </w:r>
    </w:p>
    <w:p w14:paraId="0A282D28" w14:textId="77777777" w:rsidR="0039240B" w:rsidRDefault="0039240B" w:rsidP="0039240B">
      <w:pPr>
        <w:pStyle w:val="NoSpacing"/>
        <w:rPr>
          <w:rFonts w:ascii="Times New Roman" w:hAnsi="Times New Roman" w:cs="Times New Roman"/>
          <w:sz w:val="24"/>
        </w:rPr>
      </w:pPr>
    </w:p>
    <w:p w14:paraId="36E02A7A" w14:textId="77777777" w:rsidR="006631D8" w:rsidRDefault="006631D8" w:rsidP="0039240B">
      <w:pPr>
        <w:pStyle w:val="NoSpacing"/>
        <w:rPr>
          <w:rFonts w:ascii="Times New Roman" w:hAnsi="Times New Roman" w:cs="Times New Roman"/>
          <w:sz w:val="24"/>
        </w:rPr>
      </w:pPr>
      <w:r>
        <w:rPr>
          <w:rFonts w:ascii="Times New Roman" w:hAnsi="Times New Roman" w:cs="Times New Roman"/>
          <w:sz w:val="24"/>
        </w:rPr>
        <w:t>[28] A</w:t>
      </w:r>
      <w:r w:rsidRPr="002266F4">
        <w:rPr>
          <w:rFonts w:ascii="Times New Roman" w:hAnsi="Times New Roman" w:cs="Times New Roman"/>
          <w:sz w:val="24"/>
        </w:rPr>
        <w:t xml:space="preserve">lamri, H., and I. M. Low. "Effect of Water Absorption on the Mechanical </w:t>
      </w:r>
      <w:r>
        <w:rPr>
          <w:rFonts w:ascii="Times New Roman" w:hAnsi="Times New Roman" w:cs="Times New Roman"/>
          <w:sz w:val="24"/>
        </w:rPr>
        <w:tab/>
      </w:r>
      <w:r w:rsidRPr="002266F4">
        <w:rPr>
          <w:rFonts w:ascii="Times New Roman" w:hAnsi="Times New Roman" w:cs="Times New Roman"/>
          <w:sz w:val="24"/>
        </w:rPr>
        <w:t xml:space="preserve">Properties of Nanoclay Filled Recycled Cellulose Fibre Reinforced Epoxy </w:t>
      </w:r>
      <w:r>
        <w:rPr>
          <w:rFonts w:ascii="Times New Roman" w:hAnsi="Times New Roman" w:cs="Times New Roman"/>
          <w:sz w:val="24"/>
        </w:rPr>
        <w:tab/>
      </w:r>
      <w:r w:rsidRPr="002266F4">
        <w:rPr>
          <w:rFonts w:ascii="Times New Roman" w:hAnsi="Times New Roman" w:cs="Times New Roman"/>
          <w:sz w:val="24"/>
        </w:rPr>
        <w:t xml:space="preserve">Hybrid </w:t>
      </w:r>
      <w:r>
        <w:rPr>
          <w:rFonts w:ascii="Times New Roman" w:hAnsi="Times New Roman" w:cs="Times New Roman"/>
          <w:sz w:val="24"/>
        </w:rPr>
        <w:t>N</w:t>
      </w:r>
      <w:r w:rsidRPr="002266F4">
        <w:rPr>
          <w:rFonts w:ascii="Times New Roman" w:hAnsi="Times New Roman" w:cs="Times New Roman"/>
          <w:sz w:val="24"/>
        </w:rPr>
        <w:t>anocomposites."</w:t>
      </w:r>
      <w:r>
        <w:rPr>
          <w:rFonts w:ascii="Times New Roman" w:hAnsi="Times New Roman" w:cs="Times New Roman"/>
          <w:sz w:val="24"/>
        </w:rPr>
        <w:t xml:space="preserve"> </w:t>
      </w:r>
      <w:r w:rsidRPr="002266F4">
        <w:rPr>
          <w:rFonts w:ascii="Times New Roman" w:hAnsi="Times New Roman" w:cs="Times New Roman"/>
          <w:i/>
          <w:iCs/>
          <w:sz w:val="24"/>
        </w:rPr>
        <w:t>Composites: Part A</w:t>
      </w:r>
      <w:r w:rsidRPr="002266F4">
        <w:rPr>
          <w:rFonts w:ascii="Times New Roman" w:hAnsi="Times New Roman" w:cs="Times New Roman"/>
          <w:sz w:val="24"/>
        </w:rPr>
        <w:t> 44 (2013): 23-31</w:t>
      </w:r>
      <w:r>
        <w:rPr>
          <w:rFonts w:ascii="Times New Roman" w:hAnsi="Times New Roman" w:cs="Times New Roman"/>
          <w:sz w:val="24"/>
        </w:rPr>
        <w:t>.</w:t>
      </w:r>
    </w:p>
    <w:p w14:paraId="4258FAAC" w14:textId="77777777" w:rsidR="0039240B" w:rsidRDefault="0039240B" w:rsidP="0039240B">
      <w:pPr>
        <w:pStyle w:val="NoSpacing"/>
        <w:rPr>
          <w:rFonts w:ascii="Times New Roman" w:hAnsi="Times New Roman" w:cs="Times New Roman"/>
          <w:sz w:val="24"/>
        </w:rPr>
      </w:pPr>
    </w:p>
    <w:p w14:paraId="50CA55A9" w14:textId="77777777" w:rsidR="006631D8" w:rsidRDefault="006631D8" w:rsidP="0039240B">
      <w:pPr>
        <w:pStyle w:val="NoSpacing"/>
        <w:rPr>
          <w:rFonts w:ascii="Times New Roman" w:hAnsi="Times New Roman" w:cs="Times New Roman"/>
          <w:sz w:val="24"/>
        </w:rPr>
      </w:pPr>
      <w:r>
        <w:rPr>
          <w:rFonts w:ascii="Times New Roman" w:hAnsi="Times New Roman" w:cs="Times New Roman"/>
          <w:sz w:val="24"/>
        </w:rPr>
        <w:t xml:space="preserve">[29] </w:t>
      </w:r>
      <w:r w:rsidRPr="00593713">
        <w:rPr>
          <w:rFonts w:ascii="Times New Roman" w:hAnsi="Times New Roman" w:cs="Times New Roman"/>
          <w:sz w:val="24"/>
        </w:rPr>
        <w:t xml:space="preserve">Al-Qadhi, M., N. Merah, Z. M. Gasem, N. Abu-Dheir, and B. J. Abdul Aleem. </w:t>
      </w:r>
      <w:r>
        <w:rPr>
          <w:rFonts w:ascii="Times New Roman" w:hAnsi="Times New Roman" w:cs="Times New Roman"/>
          <w:sz w:val="24"/>
        </w:rPr>
        <w:tab/>
      </w:r>
      <w:r w:rsidRPr="00593713">
        <w:rPr>
          <w:rFonts w:ascii="Times New Roman" w:hAnsi="Times New Roman" w:cs="Times New Roman"/>
          <w:sz w:val="24"/>
        </w:rPr>
        <w:t>"Effect of Water and Crude Oil on Mechanical and Thermal</w:t>
      </w:r>
      <w:r>
        <w:rPr>
          <w:rFonts w:ascii="Times New Roman" w:hAnsi="Times New Roman" w:cs="Times New Roman"/>
          <w:sz w:val="24"/>
        </w:rPr>
        <w:t xml:space="preserve"> Properties of </w:t>
      </w:r>
      <w:r>
        <w:rPr>
          <w:rFonts w:ascii="Times New Roman" w:hAnsi="Times New Roman" w:cs="Times New Roman"/>
          <w:sz w:val="24"/>
        </w:rPr>
        <w:tab/>
        <w:t>Epoxy-Clay</w:t>
      </w:r>
      <w:r w:rsidRPr="00593713">
        <w:rPr>
          <w:rFonts w:ascii="Times New Roman" w:hAnsi="Times New Roman" w:cs="Times New Roman"/>
          <w:sz w:val="24"/>
        </w:rPr>
        <w:t>Nanocomposites." </w:t>
      </w:r>
      <w:r w:rsidRPr="00593713">
        <w:rPr>
          <w:rFonts w:ascii="Times New Roman" w:hAnsi="Times New Roman" w:cs="Times New Roman"/>
          <w:i/>
          <w:iCs/>
          <w:sz w:val="24"/>
        </w:rPr>
        <w:t>Polymer Composites</w:t>
      </w:r>
      <w:r w:rsidRPr="00593713">
        <w:rPr>
          <w:rFonts w:ascii="Times New Roman" w:hAnsi="Times New Roman" w:cs="Times New Roman"/>
          <w:sz w:val="24"/>
        </w:rPr>
        <w:t> 96 (2013</w:t>
      </w:r>
      <w:r>
        <w:rPr>
          <w:rFonts w:ascii="Times New Roman" w:hAnsi="Times New Roman" w:cs="Times New Roman"/>
          <w:sz w:val="24"/>
        </w:rPr>
        <w:t>).</w:t>
      </w:r>
    </w:p>
    <w:p w14:paraId="6A957997" w14:textId="77777777" w:rsidR="0039240B" w:rsidRDefault="0039240B" w:rsidP="0039240B">
      <w:pPr>
        <w:pStyle w:val="NoSpacing"/>
        <w:rPr>
          <w:rFonts w:ascii="Times New Roman" w:hAnsi="Times New Roman" w:cs="Times New Roman"/>
          <w:sz w:val="24"/>
        </w:rPr>
      </w:pPr>
    </w:p>
    <w:p w14:paraId="7D45138D" w14:textId="77777777" w:rsidR="006631D8" w:rsidRDefault="006631D8" w:rsidP="0039240B">
      <w:pPr>
        <w:pStyle w:val="NoSpacing"/>
        <w:rPr>
          <w:rFonts w:ascii="Times New Roman" w:hAnsi="Times New Roman" w:cs="Times New Roman"/>
          <w:sz w:val="24"/>
        </w:rPr>
      </w:pPr>
      <w:r>
        <w:rPr>
          <w:rFonts w:ascii="Times New Roman" w:hAnsi="Times New Roman" w:cs="Times New Roman"/>
          <w:sz w:val="24"/>
        </w:rPr>
        <w:t xml:space="preserve">[30] </w:t>
      </w:r>
      <w:r w:rsidR="00EA1268" w:rsidRPr="00BF3CCB">
        <w:rPr>
          <w:rFonts w:ascii="Times New Roman" w:hAnsi="Times New Roman" w:cs="Times New Roman"/>
          <w:sz w:val="24"/>
        </w:rPr>
        <w:t xml:space="preserve">Glaskova, T., and A. Aniskevich. "Moisture Absorption by Epoxy/montmorillonite </w:t>
      </w:r>
      <w:r w:rsidR="00EA1268">
        <w:rPr>
          <w:rFonts w:ascii="Times New Roman" w:hAnsi="Times New Roman" w:cs="Times New Roman"/>
          <w:sz w:val="24"/>
        </w:rPr>
        <w:tab/>
      </w:r>
      <w:r w:rsidR="00EA1268" w:rsidRPr="00BF3CCB">
        <w:rPr>
          <w:rFonts w:ascii="Times New Roman" w:hAnsi="Times New Roman" w:cs="Times New Roman"/>
          <w:sz w:val="24"/>
        </w:rPr>
        <w:t>Nanocomposite." </w:t>
      </w:r>
      <w:r w:rsidR="00EA1268" w:rsidRPr="00BF3CCB">
        <w:rPr>
          <w:rFonts w:ascii="Times New Roman" w:hAnsi="Times New Roman" w:cs="Times New Roman"/>
          <w:i/>
          <w:iCs/>
          <w:sz w:val="24"/>
        </w:rPr>
        <w:t>Composites Science and Technology</w:t>
      </w:r>
      <w:r w:rsidR="00EA1268" w:rsidRPr="00BF3CCB">
        <w:rPr>
          <w:rFonts w:ascii="Times New Roman" w:hAnsi="Times New Roman" w:cs="Times New Roman"/>
          <w:sz w:val="24"/>
        </w:rPr>
        <w:t> 69 (2009): 2711-715.</w:t>
      </w:r>
    </w:p>
    <w:p w14:paraId="03667F49" w14:textId="77777777" w:rsidR="0039240B" w:rsidRDefault="0039240B" w:rsidP="0039240B">
      <w:pPr>
        <w:pStyle w:val="NoSpacing"/>
        <w:rPr>
          <w:rFonts w:ascii="Times New Roman" w:hAnsi="Times New Roman" w:cs="Times New Roman"/>
          <w:sz w:val="24"/>
        </w:rPr>
      </w:pPr>
    </w:p>
    <w:p w14:paraId="5E0BFC49" w14:textId="0817913C" w:rsidR="00EA1268" w:rsidRDefault="00EA1268" w:rsidP="0039240B">
      <w:pPr>
        <w:pStyle w:val="NoSpacing"/>
        <w:rPr>
          <w:rFonts w:ascii="Times New Roman" w:hAnsi="Times New Roman" w:cs="Times New Roman"/>
          <w:sz w:val="24"/>
        </w:rPr>
      </w:pPr>
      <w:r>
        <w:rPr>
          <w:rFonts w:ascii="Times New Roman" w:hAnsi="Times New Roman" w:cs="Times New Roman"/>
          <w:sz w:val="24"/>
        </w:rPr>
        <w:t xml:space="preserve">[31] </w:t>
      </w:r>
      <w:r w:rsidRPr="00EA1268">
        <w:rPr>
          <w:rFonts w:ascii="Times New Roman" w:hAnsi="Times New Roman" w:cs="Times New Roman"/>
          <w:sz w:val="24"/>
        </w:rPr>
        <w:t>Kumar, A</w:t>
      </w:r>
      <w:r w:rsidR="00F84ED7">
        <w:rPr>
          <w:rFonts w:ascii="Times New Roman" w:hAnsi="Times New Roman" w:cs="Times New Roman"/>
          <w:sz w:val="24"/>
        </w:rPr>
        <w:t>.</w:t>
      </w:r>
      <w:r w:rsidRPr="00EA1268">
        <w:rPr>
          <w:rFonts w:ascii="Times New Roman" w:hAnsi="Times New Roman" w:cs="Times New Roman"/>
          <w:sz w:val="24"/>
        </w:rPr>
        <w:t>, and S</w:t>
      </w:r>
      <w:r w:rsidR="00F84ED7">
        <w:rPr>
          <w:rFonts w:ascii="Times New Roman" w:hAnsi="Times New Roman" w:cs="Times New Roman"/>
          <w:sz w:val="24"/>
        </w:rPr>
        <w:t>.</w:t>
      </w:r>
      <w:r w:rsidRPr="00EA1268">
        <w:rPr>
          <w:rFonts w:ascii="Times New Roman" w:hAnsi="Times New Roman" w:cs="Times New Roman"/>
          <w:sz w:val="24"/>
        </w:rPr>
        <w:t xml:space="preserve"> Roy. "Modeling of Anomalous Moisture Diffusion in </w:t>
      </w:r>
      <w:r>
        <w:rPr>
          <w:rFonts w:ascii="Times New Roman" w:hAnsi="Times New Roman" w:cs="Times New Roman"/>
          <w:sz w:val="24"/>
        </w:rPr>
        <w:tab/>
      </w:r>
      <w:r w:rsidRPr="00EA1268">
        <w:rPr>
          <w:rFonts w:ascii="Times New Roman" w:hAnsi="Times New Roman" w:cs="Times New Roman"/>
          <w:sz w:val="24"/>
        </w:rPr>
        <w:t>Nanographene Reinforced Thermoset Polymers." </w:t>
      </w:r>
      <w:r w:rsidRPr="00EA1268">
        <w:rPr>
          <w:rFonts w:ascii="Times New Roman" w:hAnsi="Times New Roman" w:cs="Times New Roman"/>
          <w:i/>
          <w:iCs/>
          <w:sz w:val="24"/>
        </w:rPr>
        <w:t>Composite Structures</w:t>
      </w:r>
      <w:r w:rsidRPr="00EA1268">
        <w:rPr>
          <w:rFonts w:ascii="Times New Roman" w:hAnsi="Times New Roman" w:cs="Times New Roman"/>
          <w:sz w:val="24"/>
        </w:rPr>
        <w:t xml:space="preserve"> 122 </w:t>
      </w:r>
      <w:r>
        <w:rPr>
          <w:rFonts w:ascii="Times New Roman" w:hAnsi="Times New Roman" w:cs="Times New Roman"/>
          <w:sz w:val="24"/>
        </w:rPr>
        <w:tab/>
      </w:r>
      <w:r w:rsidRPr="00EA1268">
        <w:rPr>
          <w:rFonts w:ascii="Times New Roman" w:hAnsi="Times New Roman" w:cs="Times New Roman"/>
          <w:sz w:val="24"/>
        </w:rPr>
        <w:t>(2015): 1-7.</w:t>
      </w:r>
    </w:p>
    <w:p w14:paraId="0E2DB671" w14:textId="77777777" w:rsidR="0039240B" w:rsidRDefault="0039240B" w:rsidP="0039240B">
      <w:pPr>
        <w:pStyle w:val="NoSpacing"/>
        <w:rPr>
          <w:rFonts w:ascii="Times New Roman" w:hAnsi="Times New Roman" w:cs="Times New Roman"/>
          <w:sz w:val="24"/>
        </w:rPr>
      </w:pPr>
    </w:p>
    <w:p w14:paraId="0CDA644C" w14:textId="598CC238" w:rsidR="00EA1268" w:rsidRDefault="00EA1268" w:rsidP="0039240B">
      <w:pPr>
        <w:pStyle w:val="NoSpacing"/>
        <w:rPr>
          <w:rFonts w:ascii="Times New Roman" w:hAnsi="Times New Roman" w:cs="Times New Roman"/>
          <w:sz w:val="24"/>
        </w:rPr>
      </w:pPr>
      <w:r>
        <w:rPr>
          <w:rFonts w:ascii="Times New Roman" w:hAnsi="Times New Roman" w:cs="Times New Roman"/>
          <w:sz w:val="24"/>
        </w:rPr>
        <w:t xml:space="preserve">[32] </w:t>
      </w:r>
      <w:r w:rsidRPr="00EA1268">
        <w:rPr>
          <w:rFonts w:ascii="Times New Roman" w:hAnsi="Times New Roman" w:cs="Times New Roman"/>
          <w:sz w:val="24"/>
        </w:rPr>
        <w:t>Voo, R</w:t>
      </w:r>
      <w:r w:rsidR="00F84ED7">
        <w:rPr>
          <w:rFonts w:ascii="Times New Roman" w:hAnsi="Times New Roman" w:cs="Times New Roman"/>
          <w:sz w:val="24"/>
        </w:rPr>
        <w:t>.</w:t>
      </w:r>
      <w:r w:rsidRPr="00EA1268">
        <w:rPr>
          <w:rFonts w:ascii="Times New Roman" w:hAnsi="Times New Roman" w:cs="Times New Roman"/>
          <w:sz w:val="24"/>
        </w:rPr>
        <w:t xml:space="preserve">, M. Mariatti, and L. C. Sim. "Thermal Properties and Moisture </w:t>
      </w:r>
      <w:r>
        <w:rPr>
          <w:rFonts w:ascii="Times New Roman" w:hAnsi="Times New Roman" w:cs="Times New Roman"/>
          <w:sz w:val="24"/>
        </w:rPr>
        <w:tab/>
      </w:r>
      <w:r w:rsidRPr="00EA1268">
        <w:rPr>
          <w:rFonts w:ascii="Times New Roman" w:hAnsi="Times New Roman" w:cs="Times New Roman"/>
          <w:sz w:val="24"/>
        </w:rPr>
        <w:t xml:space="preserve">Absorption of Nanofillers-filled Epoxy Composite Thin Film for Electronic </w:t>
      </w:r>
      <w:r>
        <w:rPr>
          <w:rFonts w:ascii="Times New Roman" w:hAnsi="Times New Roman" w:cs="Times New Roman"/>
          <w:sz w:val="24"/>
        </w:rPr>
        <w:tab/>
      </w:r>
      <w:r w:rsidR="00B8575C">
        <w:rPr>
          <w:rFonts w:ascii="Times New Roman" w:hAnsi="Times New Roman" w:cs="Times New Roman"/>
          <w:sz w:val="24"/>
        </w:rPr>
        <w:t xml:space="preserve">Application." </w:t>
      </w:r>
      <w:r w:rsidRPr="00EA1268">
        <w:rPr>
          <w:rFonts w:ascii="Times New Roman" w:hAnsi="Times New Roman" w:cs="Times New Roman"/>
          <w:i/>
          <w:iCs/>
          <w:sz w:val="24"/>
        </w:rPr>
        <w:t>Polymers for Advanced Technologies</w:t>
      </w:r>
      <w:r w:rsidR="00B8575C">
        <w:rPr>
          <w:rFonts w:ascii="Times New Roman" w:hAnsi="Times New Roman" w:cs="Times New Roman"/>
          <w:i/>
          <w:iCs/>
          <w:sz w:val="24"/>
        </w:rPr>
        <w:t xml:space="preserve"> </w:t>
      </w:r>
      <w:r w:rsidRPr="00EA1268">
        <w:rPr>
          <w:rFonts w:ascii="Times New Roman" w:hAnsi="Times New Roman" w:cs="Times New Roman"/>
          <w:sz w:val="24"/>
        </w:rPr>
        <w:t>23.12 (2012): 1620-627.</w:t>
      </w:r>
    </w:p>
    <w:p w14:paraId="0ABCB2E5" w14:textId="77777777" w:rsidR="0039240B" w:rsidRDefault="0039240B" w:rsidP="0039240B">
      <w:pPr>
        <w:pStyle w:val="NoSpacing"/>
        <w:rPr>
          <w:rFonts w:ascii="Times New Roman" w:hAnsi="Times New Roman" w:cs="Times New Roman"/>
          <w:sz w:val="24"/>
        </w:rPr>
      </w:pPr>
    </w:p>
    <w:p w14:paraId="3146810A" w14:textId="3DF502AF" w:rsidR="00EA1268" w:rsidRDefault="00EA1268" w:rsidP="0039240B">
      <w:pPr>
        <w:pStyle w:val="NoSpacing"/>
        <w:rPr>
          <w:rFonts w:ascii="Times New Roman" w:hAnsi="Times New Roman" w:cs="Times New Roman"/>
          <w:sz w:val="24"/>
        </w:rPr>
      </w:pPr>
      <w:r>
        <w:rPr>
          <w:rFonts w:ascii="Times New Roman" w:hAnsi="Times New Roman" w:cs="Times New Roman"/>
          <w:sz w:val="24"/>
        </w:rPr>
        <w:t xml:space="preserve">[33] </w:t>
      </w:r>
      <w:r w:rsidRPr="00843E29">
        <w:rPr>
          <w:rFonts w:ascii="Times New Roman" w:hAnsi="Times New Roman" w:cs="Times New Roman"/>
          <w:sz w:val="24"/>
        </w:rPr>
        <w:t>Soheilmoghaddam, M</w:t>
      </w:r>
      <w:r w:rsidR="00F84ED7">
        <w:rPr>
          <w:rFonts w:ascii="Times New Roman" w:hAnsi="Times New Roman" w:cs="Times New Roman"/>
          <w:sz w:val="24"/>
        </w:rPr>
        <w:t>.</w:t>
      </w:r>
      <w:r w:rsidRPr="00843E29">
        <w:rPr>
          <w:rFonts w:ascii="Times New Roman" w:hAnsi="Times New Roman" w:cs="Times New Roman"/>
          <w:sz w:val="24"/>
        </w:rPr>
        <w:t>, M</w:t>
      </w:r>
      <w:r w:rsidR="00F84ED7">
        <w:rPr>
          <w:rFonts w:ascii="Times New Roman" w:hAnsi="Times New Roman" w:cs="Times New Roman"/>
          <w:sz w:val="24"/>
        </w:rPr>
        <w:t>.</w:t>
      </w:r>
      <w:r w:rsidRPr="00843E29">
        <w:rPr>
          <w:rFonts w:ascii="Times New Roman" w:hAnsi="Times New Roman" w:cs="Times New Roman"/>
          <w:sz w:val="24"/>
        </w:rPr>
        <w:t xml:space="preserve"> Uzir Wahit, S</w:t>
      </w:r>
      <w:r w:rsidR="00F84ED7">
        <w:rPr>
          <w:rFonts w:ascii="Times New Roman" w:hAnsi="Times New Roman" w:cs="Times New Roman"/>
          <w:sz w:val="24"/>
        </w:rPr>
        <w:t>.</w:t>
      </w:r>
      <w:r w:rsidRPr="00843E29">
        <w:rPr>
          <w:rFonts w:ascii="Times New Roman" w:hAnsi="Times New Roman" w:cs="Times New Roman"/>
          <w:sz w:val="24"/>
        </w:rPr>
        <w:t xml:space="preserve"> Mahmoudian, and N</w:t>
      </w:r>
      <w:r w:rsidR="00F84ED7">
        <w:rPr>
          <w:rFonts w:ascii="Times New Roman" w:hAnsi="Times New Roman" w:cs="Times New Roman"/>
          <w:sz w:val="24"/>
        </w:rPr>
        <w:t>.</w:t>
      </w:r>
      <w:r w:rsidRPr="00843E29">
        <w:rPr>
          <w:rFonts w:ascii="Times New Roman" w:hAnsi="Times New Roman" w:cs="Times New Roman"/>
          <w:sz w:val="24"/>
        </w:rPr>
        <w:t xml:space="preserve"> Abdul Hanid. </w:t>
      </w:r>
      <w:r w:rsidR="00F84ED7">
        <w:rPr>
          <w:rFonts w:ascii="Times New Roman" w:hAnsi="Times New Roman" w:cs="Times New Roman"/>
          <w:sz w:val="24"/>
        </w:rPr>
        <w:tab/>
      </w:r>
      <w:r w:rsidRPr="00843E29">
        <w:rPr>
          <w:rFonts w:ascii="Times New Roman" w:hAnsi="Times New Roman" w:cs="Times New Roman"/>
          <w:sz w:val="24"/>
        </w:rPr>
        <w:t xml:space="preserve">"Regenerated Cellulose/halloysite Nanotube </w:t>
      </w:r>
      <w:r>
        <w:rPr>
          <w:rFonts w:ascii="Times New Roman" w:hAnsi="Times New Roman" w:cs="Times New Roman"/>
          <w:sz w:val="24"/>
        </w:rPr>
        <w:tab/>
      </w:r>
      <w:r w:rsidRPr="00843E29">
        <w:rPr>
          <w:rFonts w:ascii="Times New Roman" w:hAnsi="Times New Roman" w:cs="Times New Roman"/>
          <w:sz w:val="24"/>
        </w:rPr>
        <w:t>Nanocomposite Films Prepared</w:t>
      </w:r>
      <w:r w:rsidR="00F84ED7">
        <w:rPr>
          <w:rFonts w:ascii="Times New Roman" w:hAnsi="Times New Roman" w:cs="Times New Roman"/>
          <w:sz w:val="24"/>
        </w:rPr>
        <w:tab/>
      </w:r>
      <w:r w:rsidRPr="00843E29">
        <w:rPr>
          <w:rFonts w:ascii="Times New Roman" w:hAnsi="Times New Roman" w:cs="Times New Roman"/>
          <w:sz w:val="24"/>
        </w:rPr>
        <w:t xml:space="preserve"> with an Ionic Liquid." </w:t>
      </w:r>
      <w:r w:rsidRPr="00843E29">
        <w:rPr>
          <w:rFonts w:ascii="Times New Roman" w:hAnsi="Times New Roman" w:cs="Times New Roman"/>
          <w:i/>
          <w:iCs/>
          <w:sz w:val="24"/>
        </w:rPr>
        <w:t>Materials Chemistry and Physics</w:t>
      </w:r>
      <w:r w:rsidRPr="00843E29">
        <w:rPr>
          <w:rFonts w:ascii="Times New Roman" w:hAnsi="Times New Roman" w:cs="Times New Roman"/>
          <w:sz w:val="24"/>
        </w:rPr>
        <w:t> 141.2-3 (2013): 936-</w:t>
      </w:r>
      <w:r w:rsidR="00F84ED7">
        <w:rPr>
          <w:rFonts w:ascii="Times New Roman" w:hAnsi="Times New Roman" w:cs="Times New Roman"/>
          <w:sz w:val="24"/>
        </w:rPr>
        <w:tab/>
      </w:r>
      <w:r w:rsidRPr="00843E29">
        <w:rPr>
          <w:rFonts w:ascii="Times New Roman" w:hAnsi="Times New Roman" w:cs="Times New Roman"/>
          <w:sz w:val="24"/>
        </w:rPr>
        <w:t>43.</w:t>
      </w:r>
    </w:p>
    <w:p w14:paraId="78D136C5" w14:textId="77777777" w:rsidR="00A42817" w:rsidRDefault="00EA1268" w:rsidP="0039240B">
      <w:pPr>
        <w:pStyle w:val="NoSpacing"/>
        <w:rPr>
          <w:rFonts w:ascii="Times New Roman" w:hAnsi="Times New Roman" w:cs="Times New Roman"/>
          <w:sz w:val="24"/>
        </w:rPr>
      </w:pPr>
      <w:r>
        <w:rPr>
          <w:rFonts w:ascii="Times New Roman" w:hAnsi="Times New Roman" w:cs="Times New Roman"/>
          <w:sz w:val="24"/>
        </w:rPr>
        <w:lastRenderedPageBreak/>
        <w:t xml:space="preserve">[34] </w:t>
      </w:r>
      <w:r w:rsidRPr="00EA1268">
        <w:rPr>
          <w:rFonts w:ascii="Times New Roman" w:hAnsi="Times New Roman" w:cs="Times New Roman"/>
          <w:sz w:val="24"/>
        </w:rPr>
        <w:t xml:space="preserve">Grace, L.r., and M.c. Altan. "Characterization of Anisotropic Moisture Absorption </w:t>
      </w:r>
      <w:r>
        <w:rPr>
          <w:rFonts w:ascii="Times New Roman" w:hAnsi="Times New Roman" w:cs="Times New Roman"/>
          <w:sz w:val="24"/>
        </w:rPr>
        <w:tab/>
      </w:r>
      <w:r w:rsidRPr="00EA1268">
        <w:rPr>
          <w:rFonts w:ascii="Times New Roman" w:hAnsi="Times New Roman" w:cs="Times New Roman"/>
          <w:sz w:val="24"/>
        </w:rPr>
        <w:t>in Polymeric Composites Using Hindered Diffusion Model."</w:t>
      </w:r>
      <w:r w:rsidRPr="00EA1268">
        <w:rPr>
          <w:rFonts w:ascii="Times New Roman" w:hAnsi="Times New Roman" w:cs="Times New Roman"/>
          <w:i/>
          <w:iCs/>
          <w:sz w:val="24"/>
        </w:rPr>
        <w:t xml:space="preserve">Composites Part A: </w:t>
      </w:r>
      <w:r>
        <w:rPr>
          <w:rFonts w:ascii="Times New Roman" w:hAnsi="Times New Roman" w:cs="Times New Roman"/>
          <w:i/>
          <w:iCs/>
          <w:sz w:val="24"/>
        </w:rPr>
        <w:tab/>
      </w:r>
      <w:r w:rsidRPr="00EA1268">
        <w:rPr>
          <w:rFonts w:ascii="Times New Roman" w:hAnsi="Times New Roman" w:cs="Times New Roman"/>
          <w:i/>
          <w:iCs/>
          <w:sz w:val="24"/>
        </w:rPr>
        <w:t>Applied Science and Manufacturing</w:t>
      </w:r>
      <w:r w:rsidRPr="00EA1268">
        <w:rPr>
          <w:rFonts w:ascii="Times New Roman" w:hAnsi="Times New Roman" w:cs="Times New Roman"/>
          <w:sz w:val="24"/>
        </w:rPr>
        <w:t> 43.8 (2012): 1187-196.</w:t>
      </w:r>
    </w:p>
    <w:p w14:paraId="0427A442" w14:textId="77777777" w:rsidR="0039240B" w:rsidRDefault="0039240B" w:rsidP="0039240B">
      <w:pPr>
        <w:pStyle w:val="NoSpacing"/>
        <w:rPr>
          <w:rFonts w:ascii="Times New Roman" w:hAnsi="Times New Roman" w:cs="Times New Roman"/>
          <w:sz w:val="24"/>
        </w:rPr>
      </w:pPr>
    </w:p>
    <w:p w14:paraId="0D2F111D" w14:textId="362BDCCE" w:rsidR="00EA1268" w:rsidRDefault="00EA1268" w:rsidP="0039240B">
      <w:pPr>
        <w:pStyle w:val="NoSpacing"/>
        <w:rPr>
          <w:rFonts w:ascii="Times New Roman" w:hAnsi="Times New Roman" w:cs="Times New Roman"/>
          <w:sz w:val="24"/>
        </w:rPr>
      </w:pPr>
      <w:r>
        <w:rPr>
          <w:rFonts w:ascii="Times New Roman" w:hAnsi="Times New Roman" w:cs="Times New Roman"/>
          <w:sz w:val="24"/>
        </w:rPr>
        <w:t xml:space="preserve">[35] </w:t>
      </w:r>
      <w:r w:rsidRPr="00EA1268">
        <w:rPr>
          <w:rFonts w:ascii="Times New Roman" w:hAnsi="Times New Roman" w:cs="Times New Roman"/>
          <w:sz w:val="24"/>
        </w:rPr>
        <w:t>Grace, L.r., and M.c. Altan. "Three-dimensional Anisotropic Moisture Absorption</w:t>
      </w:r>
      <w:r>
        <w:rPr>
          <w:rFonts w:ascii="Times New Roman" w:hAnsi="Times New Roman" w:cs="Times New Roman"/>
          <w:sz w:val="24"/>
        </w:rPr>
        <w:tab/>
      </w:r>
      <w:r w:rsidRPr="00EA1268">
        <w:rPr>
          <w:rFonts w:ascii="Times New Roman" w:hAnsi="Times New Roman" w:cs="Times New Roman"/>
          <w:sz w:val="24"/>
        </w:rPr>
        <w:t xml:space="preserve"> in Quartz-rein</w:t>
      </w:r>
      <w:r w:rsidR="00B8575C">
        <w:rPr>
          <w:rFonts w:ascii="Times New Roman" w:hAnsi="Times New Roman" w:cs="Times New Roman"/>
          <w:sz w:val="24"/>
        </w:rPr>
        <w:t>forced Bismaleimide Laminates."</w:t>
      </w:r>
      <w:r w:rsidRPr="00EA1268">
        <w:rPr>
          <w:rFonts w:ascii="Times New Roman" w:hAnsi="Times New Roman" w:cs="Times New Roman"/>
          <w:i/>
          <w:iCs/>
          <w:sz w:val="24"/>
        </w:rPr>
        <w:t>Polymer</w:t>
      </w:r>
      <w:r w:rsidR="00B8575C">
        <w:rPr>
          <w:rFonts w:ascii="Times New Roman" w:hAnsi="Times New Roman" w:cs="Times New Roman"/>
          <w:i/>
          <w:iCs/>
          <w:sz w:val="24"/>
        </w:rPr>
        <w:t xml:space="preserve"> </w:t>
      </w:r>
      <w:r w:rsidRPr="00EA1268">
        <w:rPr>
          <w:rFonts w:ascii="Times New Roman" w:hAnsi="Times New Roman" w:cs="Times New Roman"/>
          <w:i/>
          <w:iCs/>
          <w:sz w:val="24"/>
        </w:rPr>
        <w:t xml:space="preserve">Engineering &amp; </w:t>
      </w:r>
      <w:r w:rsidR="00B8575C">
        <w:rPr>
          <w:rFonts w:ascii="Times New Roman" w:hAnsi="Times New Roman" w:cs="Times New Roman"/>
          <w:i/>
          <w:iCs/>
          <w:sz w:val="24"/>
        </w:rPr>
        <w:tab/>
      </w:r>
      <w:r w:rsidRPr="00EA1268">
        <w:rPr>
          <w:rFonts w:ascii="Times New Roman" w:hAnsi="Times New Roman" w:cs="Times New Roman"/>
          <w:i/>
          <w:iCs/>
          <w:sz w:val="24"/>
        </w:rPr>
        <w:t>Science</w:t>
      </w:r>
      <w:r w:rsidRPr="00EA1268">
        <w:rPr>
          <w:rFonts w:ascii="Times New Roman" w:hAnsi="Times New Roman" w:cs="Times New Roman"/>
          <w:sz w:val="24"/>
        </w:rPr>
        <w:t> 54.1 (2013): 137-46.</w:t>
      </w:r>
    </w:p>
    <w:p w14:paraId="7FD519C4" w14:textId="77777777" w:rsidR="0039240B" w:rsidRDefault="0039240B" w:rsidP="0039240B">
      <w:pPr>
        <w:pStyle w:val="NoSpacing"/>
        <w:rPr>
          <w:rFonts w:ascii="Times New Roman" w:hAnsi="Times New Roman" w:cs="Times New Roman"/>
          <w:sz w:val="24"/>
        </w:rPr>
      </w:pPr>
    </w:p>
    <w:p w14:paraId="61B04E97" w14:textId="20876D53" w:rsidR="00EA1268" w:rsidRDefault="00EA1268" w:rsidP="0039240B">
      <w:pPr>
        <w:pStyle w:val="NoSpacing"/>
        <w:rPr>
          <w:rFonts w:ascii="Times New Roman" w:hAnsi="Times New Roman" w:cs="Times New Roman"/>
          <w:sz w:val="24"/>
        </w:rPr>
      </w:pPr>
      <w:r>
        <w:rPr>
          <w:rFonts w:ascii="Times New Roman" w:hAnsi="Times New Roman" w:cs="Times New Roman"/>
          <w:sz w:val="24"/>
        </w:rPr>
        <w:t xml:space="preserve">[36] </w:t>
      </w:r>
      <w:r w:rsidRPr="00EA1268">
        <w:rPr>
          <w:rFonts w:ascii="Times New Roman" w:hAnsi="Times New Roman" w:cs="Times New Roman"/>
          <w:sz w:val="24"/>
        </w:rPr>
        <w:t xml:space="preserve">Grace, L.r., and M.c. Altan. "Non-fickian Three-dimensional Hindered Moisture </w:t>
      </w:r>
      <w:r>
        <w:rPr>
          <w:rFonts w:ascii="Times New Roman" w:hAnsi="Times New Roman" w:cs="Times New Roman"/>
          <w:sz w:val="24"/>
        </w:rPr>
        <w:tab/>
      </w:r>
      <w:r w:rsidRPr="00EA1268">
        <w:rPr>
          <w:rFonts w:ascii="Times New Roman" w:hAnsi="Times New Roman" w:cs="Times New Roman"/>
          <w:sz w:val="24"/>
        </w:rPr>
        <w:t xml:space="preserve">Absorption in Polymeric Composites: Model Development and </w:t>
      </w:r>
      <w:r>
        <w:rPr>
          <w:rFonts w:ascii="Times New Roman" w:hAnsi="Times New Roman" w:cs="Times New Roman"/>
          <w:sz w:val="24"/>
        </w:rPr>
        <w:tab/>
      </w:r>
      <w:r w:rsidRPr="00EA1268">
        <w:rPr>
          <w:rFonts w:ascii="Times New Roman" w:hAnsi="Times New Roman" w:cs="Times New Roman"/>
          <w:sz w:val="24"/>
        </w:rPr>
        <w:t>Validation." </w:t>
      </w:r>
      <w:r w:rsidRPr="00EA1268">
        <w:rPr>
          <w:rFonts w:ascii="Times New Roman" w:hAnsi="Times New Roman" w:cs="Times New Roman"/>
          <w:i/>
          <w:iCs/>
          <w:sz w:val="24"/>
        </w:rPr>
        <w:t>P</w:t>
      </w:r>
      <w:r w:rsidR="00B8575C">
        <w:rPr>
          <w:rFonts w:ascii="Times New Roman" w:hAnsi="Times New Roman" w:cs="Times New Roman"/>
          <w:i/>
          <w:iCs/>
          <w:sz w:val="24"/>
        </w:rPr>
        <w:t>olymer Composites</w:t>
      </w:r>
      <w:r w:rsidRPr="00EA1268">
        <w:rPr>
          <w:rFonts w:ascii="Times New Roman" w:hAnsi="Times New Roman" w:cs="Times New Roman"/>
          <w:sz w:val="24"/>
        </w:rPr>
        <w:t> 34.7 (2013): 1144-157.</w:t>
      </w:r>
    </w:p>
    <w:p w14:paraId="43C3D484" w14:textId="77777777" w:rsidR="00F71847" w:rsidRDefault="00F71847" w:rsidP="005E6E8A">
      <w:pPr>
        <w:pStyle w:val="NoSpacing"/>
        <w:spacing w:line="480" w:lineRule="auto"/>
        <w:rPr>
          <w:rFonts w:ascii="Times New Roman" w:hAnsi="Times New Roman" w:cs="Times New Roman"/>
          <w:b/>
          <w:sz w:val="24"/>
        </w:rPr>
      </w:pPr>
    </w:p>
    <w:p w14:paraId="4ABCA7BD" w14:textId="77777777" w:rsidR="00C96A9A" w:rsidRDefault="00C96A9A" w:rsidP="005E6E8A">
      <w:pPr>
        <w:pStyle w:val="NoSpacing"/>
        <w:spacing w:line="480" w:lineRule="auto"/>
        <w:rPr>
          <w:rFonts w:ascii="Times New Roman" w:hAnsi="Times New Roman" w:cs="Times New Roman"/>
          <w:b/>
          <w:sz w:val="24"/>
        </w:rPr>
      </w:pPr>
    </w:p>
    <w:p w14:paraId="427BEB0E" w14:textId="77777777" w:rsidR="00C96A9A" w:rsidRDefault="00C96A9A" w:rsidP="005E6E8A">
      <w:pPr>
        <w:pStyle w:val="NoSpacing"/>
        <w:spacing w:line="480" w:lineRule="auto"/>
        <w:rPr>
          <w:rFonts w:ascii="Times New Roman" w:hAnsi="Times New Roman" w:cs="Times New Roman"/>
          <w:b/>
          <w:sz w:val="24"/>
        </w:rPr>
      </w:pPr>
    </w:p>
    <w:p w14:paraId="26F5596B" w14:textId="77777777" w:rsidR="00C96A9A" w:rsidRDefault="00C96A9A" w:rsidP="005E6E8A">
      <w:pPr>
        <w:pStyle w:val="NoSpacing"/>
        <w:spacing w:line="480" w:lineRule="auto"/>
        <w:rPr>
          <w:rFonts w:ascii="Times New Roman" w:hAnsi="Times New Roman" w:cs="Times New Roman"/>
          <w:b/>
          <w:sz w:val="24"/>
        </w:rPr>
      </w:pPr>
    </w:p>
    <w:p w14:paraId="2D7435D7" w14:textId="77777777" w:rsidR="00C96A9A" w:rsidRDefault="00C96A9A" w:rsidP="005E6E8A">
      <w:pPr>
        <w:pStyle w:val="NoSpacing"/>
        <w:spacing w:line="480" w:lineRule="auto"/>
        <w:rPr>
          <w:rFonts w:ascii="Times New Roman" w:hAnsi="Times New Roman" w:cs="Times New Roman"/>
          <w:b/>
          <w:sz w:val="24"/>
        </w:rPr>
      </w:pPr>
    </w:p>
    <w:p w14:paraId="5E423605" w14:textId="77777777" w:rsidR="00C96A9A" w:rsidRDefault="00C96A9A" w:rsidP="005E6E8A">
      <w:pPr>
        <w:pStyle w:val="NoSpacing"/>
        <w:spacing w:line="480" w:lineRule="auto"/>
        <w:rPr>
          <w:rFonts w:ascii="Times New Roman" w:hAnsi="Times New Roman" w:cs="Times New Roman"/>
          <w:b/>
          <w:sz w:val="24"/>
        </w:rPr>
      </w:pPr>
    </w:p>
    <w:p w14:paraId="2D1F5182" w14:textId="77777777" w:rsidR="00C96A9A" w:rsidRDefault="00C96A9A" w:rsidP="005E6E8A">
      <w:pPr>
        <w:pStyle w:val="NoSpacing"/>
        <w:spacing w:line="480" w:lineRule="auto"/>
        <w:rPr>
          <w:rFonts w:ascii="Times New Roman" w:hAnsi="Times New Roman" w:cs="Times New Roman"/>
          <w:b/>
          <w:sz w:val="24"/>
        </w:rPr>
      </w:pPr>
    </w:p>
    <w:p w14:paraId="2586AD16" w14:textId="77777777" w:rsidR="00C96A9A" w:rsidRDefault="00C96A9A" w:rsidP="005E6E8A">
      <w:pPr>
        <w:pStyle w:val="NoSpacing"/>
        <w:spacing w:line="480" w:lineRule="auto"/>
        <w:rPr>
          <w:rFonts w:ascii="Times New Roman" w:hAnsi="Times New Roman" w:cs="Times New Roman"/>
          <w:b/>
          <w:sz w:val="24"/>
        </w:rPr>
      </w:pPr>
    </w:p>
    <w:p w14:paraId="3AAAFC0F" w14:textId="77777777" w:rsidR="00C96A9A" w:rsidRDefault="00C96A9A" w:rsidP="005E6E8A">
      <w:pPr>
        <w:pStyle w:val="NoSpacing"/>
        <w:spacing w:line="480" w:lineRule="auto"/>
        <w:rPr>
          <w:rFonts w:ascii="Times New Roman" w:hAnsi="Times New Roman" w:cs="Times New Roman"/>
          <w:b/>
          <w:sz w:val="24"/>
        </w:rPr>
      </w:pPr>
    </w:p>
    <w:p w14:paraId="4C94A7D6" w14:textId="77777777" w:rsidR="00C96A9A" w:rsidRDefault="00C96A9A" w:rsidP="005E6E8A">
      <w:pPr>
        <w:pStyle w:val="NoSpacing"/>
        <w:spacing w:line="480" w:lineRule="auto"/>
        <w:rPr>
          <w:rFonts w:ascii="Times New Roman" w:hAnsi="Times New Roman" w:cs="Times New Roman"/>
          <w:b/>
          <w:sz w:val="24"/>
        </w:rPr>
      </w:pPr>
    </w:p>
    <w:p w14:paraId="7DF79527" w14:textId="77777777" w:rsidR="00C96A9A" w:rsidRDefault="00C96A9A" w:rsidP="005E6E8A">
      <w:pPr>
        <w:pStyle w:val="NoSpacing"/>
        <w:spacing w:line="480" w:lineRule="auto"/>
        <w:rPr>
          <w:rFonts w:ascii="Times New Roman" w:hAnsi="Times New Roman" w:cs="Times New Roman"/>
          <w:b/>
          <w:sz w:val="24"/>
        </w:rPr>
      </w:pPr>
    </w:p>
    <w:p w14:paraId="1E220643" w14:textId="77777777" w:rsidR="00C96A9A" w:rsidRDefault="00C96A9A" w:rsidP="005E6E8A">
      <w:pPr>
        <w:pStyle w:val="NoSpacing"/>
        <w:spacing w:line="480" w:lineRule="auto"/>
        <w:rPr>
          <w:rFonts w:ascii="Times New Roman" w:hAnsi="Times New Roman" w:cs="Times New Roman"/>
          <w:b/>
          <w:sz w:val="24"/>
        </w:rPr>
      </w:pPr>
    </w:p>
    <w:p w14:paraId="1A56ED04" w14:textId="77777777" w:rsidR="00C96A9A" w:rsidRDefault="00C96A9A" w:rsidP="005E6E8A">
      <w:pPr>
        <w:pStyle w:val="NoSpacing"/>
        <w:spacing w:line="480" w:lineRule="auto"/>
        <w:rPr>
          <w:rFonts w:ascii="Times New Roman" w:hAnsi="Times New Roman" w:cs="Times New Roman"/>
          <w:b/>
          <w:sz w:val="24"/>
        </w:rPr>
      </w:pPr>
    </w:p>
    <w:p w14:paraId="13CF8088" w14:textId="77777777" w:rsidR="00C96A9A" w:rsidRDefault="00C96A9A" w:rsidP="005E6E8A">
      <w:pPr>
        <w:pStyle w:val="NoSpacing"/>
        <w:spacing w:line="480" w:lineRule="auto"/>
        <w:rPr>
          <w:rFonts w:ascii="Times New Roman" w:hAnsi="Times New Roman" w:cs="Times New Roman"/>
          <w:b/>
          <w:sz w:val="24"/>
        </w:rPr>
      </w:pPr>
    </w:p>
    <w:sectPr w:rsidR="00C96A9A" w:rsidSect="00787404">
      <w:pgSz w:w="12240" w:h="15840"/>
      <w:pgMar w:top="1440" w:right="1440" w:bottom="1440" w:left="2304" w:header="720" w:footer="720"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E54D8A6" w15:done="0"/>
  <w15:commentEx w15:paraId="1AC7FE69" w15:done="0"/>
  <w15:commentEx w15:paraId="2DE094DC" w15:done="0"/>
  <w15:commentEx w15:paraId="27EF7C79" w15:done="0"/>
  <w15:commentEx w15:paraId="55E1918A" w15:done="0"/>
  <w15:commentEx w15:paraId="7090D9F6" w15:done="0"/>
  <w15:commentEx w15:paraId="4E2A3EC0" w15:done="0"/>
  <w15:commentEx w15:paraId="04828A7E" w15:done="0"/>
  <w15:commentEx w15:paraId="001CDDE5" w15:done="0"/>
  <w15:commentEx w15:paraId="4E965CC9" w15:done="0"/>
  <w15:commentEx w15:paraId="472DD087" w15:done="0"/>
  <w15:commentEx w15:paraId="5F629D7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282D4A" w14:textId="77777777" w:rsidR="00F525CE" w:rsidRDefault="00F525CE" w:rsidP="00F73786">
      <w:pPr>
        <w:spacing w:after="0" w:line="240" w:lineRule="auto"/>
      </w:pPr>
      <w:r>
        <w:separator/>
      </w:r>
    </w:p>
  </w:endnote>
  <w:endnote w:type="continuationSeparator" w:id="0">
    <w:p w14:paraId="66028715" w14:textId="77777777" w:rsidR="00F525CE" w:rsidRDefault="00F525CE" w:rsidP="00F73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134357"/>
      <w:docPartObj>
        <w:docPartGallery w:val="Page Numbers (Bottom of Page)"/>
        <w:docPartUnique/>
      </w:docPartObj>
    </w:sdtPr>
    <w:sdtEndPr>
      <w:rPr>
        <w:rFonts w:ascii="Times New Roman" w:hAnsi="Times New Roman" w:cs="Times New Roman"/>
        <w:noProof/>
        <w:sz w:val="24"/>
      </w:rPr>
    </w:sdtEndPr>
    <w:sdtContent>
      <w:p w14:paraId="4C38125F" w14:textId="77777777" w:rsidR="007830AB" w:rsidRPr="00510E6C" w:rsidRDefault="007830AB">
        <w:pPr>
          <w:pStyle w:val="Footer"/>
          <w:jc w:val="center"/>
          <w:rPr>
            <w:rFonts w:ascii="Times New Roman" w:hAnsi="Times New Roman" w:cs="Times New Roman"/>
            <w:sz w:val="24"/>
          </w:rPr>
        </w:pPr>
        <w:r w:rsidRPr="00510E6C">
          <w:rPr>
            <w:rFonts w:ascii="Times New Roman" w:hAnsi="Times New Roman" w:cs="Times New Roman"/>
            <w:sz w:val="24"/>
          </w:rPr>
          <w:fldChar w:fldCharType="begin"/>
        </w:r>
        <w:r w:rsidRPr="00510E6C">
          <w:rPr>
            <w:rFonts w:ascii="Times New Roman" w:hAnsi="Times New Roman" w:cs="Times New Roman"/>
            <w:sz w:val="24"/>
          </w:rPr>
          <w:instrText xml:space="preserve"> PAGE   \* MERGEFORMAT </w:instrText>
        </w:r>
        <w:r w:rsidRPr="00510E6C">
          <w:rPr>
            <w:rFonts w:ascii="Times New Roman" w:hAnsi="Times New Roman" w:cs="Times New Roman"/>
            <w:sz w:val="24"/>
          </w:rPr>
          <w:fldChar w:fldCharType="separate"/>
        </w:r>
        <w:r w:rsidR="00BF0CE4">
          <w:rPr>
            <w:rFonts w:ascii="Times New Roman" w:hAnsi="Times New Roman" w:cs="Times New Roman"/>
            <w:noProof/>
            <w:sz w:val="24"/>
          </w:rPr>
          <w:t>xv</w:t>
        </w:r>
        <w:r w:rsidRPr="00510E6C">
          <w:rPr>
            <w:rFonts w:ascii="Times New Roman" w:hAnsi="Times New Roman" w:cs="Times New Roman"/>
            <w:noProof/>
            <w:sz w:val="24"/>
          </w:rPr>
          <w:fldChar w:fldCharType="end"/>
        </w:r>
      </w:p>
    </w:sdtContent>
  </w:sdt>
  <w:p w14:paraId="1E25A9CB" w14:textId="77777777" w:rsidR="007830AB" w:rsidRDefault="007830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7B1767" w14:textId="77777777" w:rsidR="00F525CE" w:rsidRDefault="00F525CE" w:rsidP="00F73786">
      <w:pPr>
        <w:spacing w:after="0" w:line="240" w:lineRule="auto"/>
      </w:pPr>
      <w:r>
        <w:separator/>
      </w:r>
    </w:p>
  </w:footnote>
  <w:footnote w:type="continuationSeparator" w:id="0">
    <w:p w14:paraId="02821F4F" w14:textId="77777777" w:rsidR="00F525CE" w:rsidRDefault="00F525CE" w:rsidP="00F737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D2158"/>
    <w:multiLevelType w:val="hybridMultilevel"/>
    <w:tmpl w:val="EE8871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2DC5741"/>
    <w:multiLevelType w:val="hybridMultilevel"/>
    <w:tmpl w:val="53BCC15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FB428C5"/>
    <w:multiLevelType w:val="hybridMultilevel"/>
    <w:tmpl w:val="85BE4C0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26C7CDE"/>
    <w:multiLevelType w:val="hybridMultilevel"/>
    <w:tmpl w:val="523AD65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3303B6A"/>
    <w:multiLevelType w:val="hybridMultilevel"/>
    <w:tmpl w:val="27DC82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F787ABE"/>
    <w:multiLevelType w:val="hybridMultilevel"/>
    <w:tmpl w:val="25E673D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22206392"/>
    <w:multiLevelType w:val="hybridMultilevel"/>
    <w:tmpl w:val="60B8C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381284"/>
    <w:multiLevelType w:val="multilevel"/>
    <w:tmpl w:val="0194059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27D2D3B"/>
    <w:multiLevelType w:val="hybridMultilevel"/>
    <w:tmpl w:val="F79812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379E67E6"/>
    <w:multiLevelType w:val="hybridMultilevel"/>
    <w:tmpl w:val="63B6DC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450104F9"/>
    <w:multiLevelType w:val="hybridMultilevel"/>
    <w:tmpl w:val="DC5E86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5F46C75"/>
    <w:multiLevelType w:val="hybridMultilevel"/>
    <w:tmpl w:val="664E4F42"/>
    <w:lvl w:ilvl="0" w:tplc="0409000F">
      <w:start w:val="1"/>
      <w:numFmt w:val="decimal"/>
      <w:lvlText w:val="%1."/>
      <w:lvlJc w:val="left"/>
      <w:pPr>
        <w:ind w:left="360" w:hanging="360"/>
      </w:pPr>
    </w:lvl>
    <w:lvl w:ilvl="1" w:tplc="8F6E116C">
      <w:start w:val="1"/>
      <w:numFmt w:val="decimal"/>
      <w:lvlText w:val="%2."/>
      <w:lvlJc w:val="left"/>
      <w:pPr>
        <w:ind w:left="1080" w:hanging="360"/>
      </w:pPr>
      <w:rPr>
        <w:rFonts w:ascii="Times New Roman" w:hAnsi="Times New Roman" w:cs="Times New Roman" w:hint="default"/>
        <w:sz w:val="24"/>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68D4082"/>
    <w:multiLevelType w:val="hybridMultilevel"/>
    <w:tmpl w:val="128A9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040CA8"/>
    <w:multiLevelType w:val="hybridMultilevel"/>
    <w:tmpl w:val="817A8E0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5E0103C9"/>
    <w:multiLevelType w:val="hybridMultilevel"/>
    <w:tmpl w:val="BEEE3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57419B"/>
    <w:multiLevelType w:val="hybridMultilevel"/>
    <w:tmpl w:val="1956689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647A6407"/>
    <w:multiLevelType w:val="hybridMultilevel"/>
    <w:tmpl w:val="3C3AE51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773C11AF"/>
    <w:multiLevelType w:val="hybridMultilevel"/>
    <w:tmpl w:val="321E096C"/>
    <w:lvl w:ilvl="0" w:tplc="04090001">
      <w:start w:val="1"/>
      <w:numFmt w:val="bullet"/>
      <w:lvlText w:val=""/>
      <w:lvlJc w:val="left"/>
      <w:pPr>
        <w:ind w:left="1800" w:hanging="360"/>
      </w:pPr>
      <w:rPr>
        <w:rFonts w:ascii="Symbol" w:hAnsi="Symbol" w:hint="default"/>
      </w:rPr>
    </w:lvl>
    <w:lvl w:ilvl="1" w:tplc="8F6E116C">
      <w:start w:val="1"/>
      <w:numFmt w:val="decimal"/>
      <w:lvlText w:val="%2."/>
      <w:lvlJc w:val="left"/>
      <w:pPr>
        <w:ind w:left="2520" w:hanging="360"/>
      </w:pPr>
      <w:rPr>
        <w:rFonts w:ascii="Times New Roman" w:hAnsi="Times New Roman" w:cs="Times New Roman" w:hint="default"/>
        <w:sz w:val="24"/>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7DC25A02"/>
    <w:multiLevelType w:val="hybridMultilevel"/>
    <w:tmpl w:val="9260F26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7E4441BB"/>
    <w:multiLevelType w:val="hybridMultilevel"/>
    <w:tmpl w:val="C9FA29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2"/>
  </w:num>
  <w:num w:numId="2">
    <w:abstractNumId w:val="11"/>
  </w:num>
  <w:num w:numId="3">
    <w:abstractNumId w:val="13"/>
  </w:num>
  <w:num w:numId="4">
    <w:abstractNumId w:val="3"/>
  </w:num>
  <w:num w:numId="5">
    <w:abstractNumId w:val="18"/>
  </w:num>
  <w:num w:numId="6">
    <w:abstractNumId w:val="19"/>
  </w:num>
  <w:num w:numId="7">
    <w:abstractNumId w:val="1"/>
  </w:num>
  <w:num w:numId="8">
    <w:abstractNumId w:val="5"/>
  </w:num>
  <w:num w:numId="9">
    <w:abstractNumId w:val="10"/>
  </w:num>
  <w:num w:numId="10">
    <w:abstractNumId w:val="8"/>
  </w:num>
  <w:num w:numId="11">
    <w:abstractNumId w:val="0"/>
  </w:num>
  <w:num w:numId="12">
    <w:abstractNumId w:val="2"/>
  </w:num>
  <w:num w:numId="13">
    <w:abstractNumId w:val="16"/>
  </w:num>
  <w:num w:numId="14">
    <w:abstractNumId w:val="9"/>
  </w:num>
  <w:num w:numId="15">
    <w:abstractNumId w:val="4"/>
  </w:num>
  <w:num w:numId="16">
    <w:abstractNumId w:val="15"/>
  </w:num>
  <w:num w:numId="17">
    <w:abstractNumId w:val="17"/>
  </w:num>
  <w:num w:numId="18">
    <w:abstractNumId w:val="6"/>
  </w:num>
  <w:num w:numId="19">
    <w:abstractNumId w:val="14"/>
  </w:num>
  <w:num w:numId="2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tan">
    <w15:presenceInfo w15:providerId="None" w15:userId="Alt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E8A"/>
    <w:rsid w:val="00000895"/>
    <w:rsid w:val="00002AEB"/>
    <w:rsid w:val="00003906"/>
    <w:rsid w:val="00004C44"/>
    <w:rsid w:val="00010D96"/>
    <w:rsid w:val="0001131B"/>
    <w:rsid w:val="0001219B"/>
    <w:rsid w:val="0001712A"/>
    <w:rsid w:val="000218D5"/>
    <w:rsid w:val="000220F0"/>
    <w:rsid w:val="0002656B"/>
    <w:rsid w:val="00031A12"/>
    <w:rsid w:val="000323BF"/>
    <w:rsid w:val="00032E91"/>
    <w:rsid w:val="000340E9"/>
    <w:rsid w:val="000343D2"/>
    <w:rsid w:val="00035992"/>
    <w:rsid w:val="00040346"/>
    <w:rsid w:val="00042085"/>
    <w:rsid w:val="00043B3E"/>
    <w:rsid w:val="0004575A"/>
    <w:rsid w:val="000516B6"/>
    <w:rsid w:val="000545BB"/>
    <w:rsid w:val="000664E5"/>
    <w:rsid w:val="00070505"/>
    <w:rsid w:val="00072C48"/>
    <w:rsid w:val="000766E1"/>
    <w:rsid w:val="0008408D"/>
    <w:rsid w:val="00085935"/>
    <w:rsid w:val="000910BB"/>
    <w:rsid w:val="000919A0"/>
    <w:rsid w:val="000A36F8"/>
    <w:rsid w:val="000B045A"/>
    <w:rsid w:val="000B1E38"/>
    <w:rsid w:val="000B2287"/>
    <w:rsid w:val="000B3687"/>
    <w:rsid w:val="000C1A57"/>
    <w:rsid w:val="000C22FD"/>
    <w:rsid w:val="000C27B6"/>
    <w:rsid w:val="000C2CDE"/>
    <w:rsid w:val="000C42F4"/>
    <w:rsid w:val="000C5E17"/>
    <w:rsid w:val="000D7816"/>
    <w:rsid w:val="000F369F"/>
    <w:rsid w:val="000F7AAB"/>
    <w:rsid w:val="0010089C"/>
    <w:rsid w:val="00100CAC"/>
    <w:rsid w:val="001010D0"/>
    <w:rsid w:val="001039AC"/>
    <w:rsid w:val="00103B88"/>
    <w:rsid w:val="001050D4"/>
    <w:rsid w:val="001056FA"/>
    <w:rsid w:val="0011051E"/>
    <w:rsid w:val="00110996"/>
    <w:rsid w:val="00120A4C"/>
    <w:rsid w:val="00121A6F"/>
    <w:rsid w:val="00122784"/>
    <w:rsid w:val="001251BE"/>
    <w:rsid w:val="00127BFB"/>
    <w:rsid w:val="00130C35"/>
    <w:rsid w:val="00135336"/>
    <w:rsid w:val="0014712B"/>
    <w:rsid w:val="00151964"/>
    <w:rsid w:val="00152CEC"/>
    <w:rsid w:val="00156126"/>
    <w:rsid w:val="00156E68"/>
    <w:rsid w:val="00157A81"/>
    <w:rsid w:val="00165AFD"/>
    <w:rsid w:val="00167A31"/>
    <w:rsid w:val="00170DAD"/>
    <w:rsid w:val="0017622F"/>
    <w:rsid w:val="00180AD1"/>
    <w:rsid w:val="00185E68"/>
    <w:rsid w:val="00190A7D"/>
    <w:rsid w:val="001947EE"/>
    <w:rsid w:val="001950D4"/>
    <w:rsid w:val="00196D09"/>
    <w:rsid w:val="00196F94"/>
    <w:rsid w:val="0019759E"/>
    <w:rsid w:val="001A3319"/>
    <w:rsid w:val="001A3CAF"/>
    <w:rsid w:val="001B0B0B"/>
    <w:rsid w:val="001B0CCB"/>
    <w:rsid w:val="001B3D4F"/>
    <w:rsid w:val="001C0C19"/>
    <w:rsid w:val="001C5601"/>
    <w:rsid w:val="001C6105"/>
    <w:rsid w:val="001C67C6"/>
    <w:rsid w:val="001D22E1"/>
    <w:rsid w:val="001D3790"/>
    <w:rsid w:val="001D5BF1"/>
    <w:rsid w:val="001D66DF"/>
    <w:rsid w:val="001E0817"/>
    <w:rsid w:val="001E0EEA"/>
    <w:rsid w:val="001E202B"/>
    <w:rsid w:val="001E4A15"/>
    <w:rsid w:val="001E595C"/>
    <w:rsid w:val="001E7352"/>
    <w:rsid w:val="001E7917"/>
    <w:rsid w:val="001F004E"/>
    <w:rsid w:val="001F19EF"/>
    <w:rsid w:val="00200868"/>
    <w:rsid w:val="00220AA6"/>
    <w:rsid w:val="00222361"/>
    <w:rsid w:val="00224154"/>
    <w:rsid w:val="00224E88"/>
    <w:rsid w:val="00225FE3"/>
    <w:rsid w:val="002266F4"/>
    <w:rsid w:val="00231AC6"/>
    <w:rsid w:val="00232BB7"/>
    <w:rsid w:val="002332B9"/>
    <w:rsid w:val="00234AE5"/>
    <w:rsid w:val="0023555C"/>
    <w:rsid w:val="00235866"/>
    <w:rsid w:val="002365F8"/>
    <w:rsid w:val="002426A8"/>
    <w:rsid w:val="002453D6"/>
    <w:rsid w:val="00246FB7"/>
    <w:rsid w:val="002472C1"/>
    <w:rsid w:val="002611BB"/>
    <w:rsid w:val="00262E4D"/>
    <w:rsid w:val="00267BCE"/>
    <w:rsid w:val="00272934"/>
    <w:rsid w:val="00274B45"/>
    <w:rsid w:val="00275835"/>
    <w:rsid w:val="00276664"/>
    <w:rsid w:val="00284A31"/>
    <w:rsid w:val="00295B49"/>
    <w:rsid w:val="00296195"/>
    <w:rsid w:val="0029730B"/>
    <w:rsid w:val="00297C8B"/>
    <w:rsid w:val="002A0428"/>
    <w:rsid w:val="002A4380"/>
    <w:rsid w:val="002A52AE"/>
    <w:rsid w:val="002A5BD1"/>
    <w:rsid w:val="002B08B2"/>
    <w:rsid w:val="002B2A79"/>
    <w:rsid w:val="002B36D6"/>
    <w:rsid w:val="002B7C1D"/>
    <w:rsid w:val="002C4E02"/>
    <w:rsid w:val="002D1AF8"/>
    <w:rsid w:val="002E5590"/>
    <w:rsid w:val="0030182A"/>
    <w:rsid w:val="00303588"/>
    <w:rsid w:val="00304019"/>
    <w:rsid w:val="0030452F"/>
    <w:rsid w:val="0031373C"/>
    <w:rsid w:val="003139BE"/>
    <w:rsid w:val="00322ABD"/>
    <w:rsid w:val="00324327"/>
    <w:rsid w:val="00325063"/>
    <w:rsid w:val="003253CE"/>
    <w:rsid w:val="00326DE6"/>
    <w:rsid w:val="00327E01"/>
    <w:rsid w:val="00330898"/>
    <w:rsid w:val="00331BD2"/>
    <w:rsid w:val="00332B3E"/>
    <w:rsid w:val="00334292"/>
    <w:rsid w:val="00337739"/>
    <w:rsid w:val="0034054C"/>
    <w:rsid w:val="00350B66"/>
    <w:rsid w:val="003524AD"/>
    <w:rsid w:val="00354411"/>
    <w:rsid w:val="00354463"/>
    <w:rsid w:val="003563E2"/>
    <w:rsid w:val="0035641E"/>
    <w:rsid w:val="0036272D"/>
    <w:rsid w:val="00362D74"/>
    <w:rsid w:val="00365D41"/>
    <w:rsid w:val="0036696F"/>
    <w:rsid w:val="0037276C"/>
    <w:rsid w:val="00373CD5"/>
    <w:rsid w:val="00373F07"/>
    <w:rsid w:val="00374303"/>
    <w:rsid w:val="003761B9"/>
    <w:rsid w:val="003776DB"/>
    <w:rsid w:val="003801CC"/>
    <w:rsid w:val="00383A4D"/>
    <w:rsid w:val="00387E78"/>
    <w:rsid w:val="003909F3"/>
    <w:rsid w:val="003914C5"/>
    <w:rsid w:val="0039240B"/>
    <w:rsid w:val="00392683"/>
    <w:rsid w:val="00396D61"/>
    <w:rsid w:val="00397E5C"/>
    <w:rsid w:val="003A3546"/>
    <w:rsid w:val="003A522F"/>
    <w:rsid w:val="003B2FFD"/>
    <w:rsid w:val="003B7254"/>
    <w:rsid w:val="003B73D7"/>
    <w:rsid w:val="003C6368"/>
    <w:rsid w:val="003C7064"/>
    <w:rsid w:val="003C744C"/>
    <w:rsid w:val="003D0CD0"/>
    <w:rsid w:val="003D1685"/>
    <w:rsid w:val="003D21B5"/>
    <w:rsid w:val="003D3A20"/>
    <w:rsid w:val="003D4084"/>
    <w:rsid w:val="003D6ABD"/>
    <w:rsid w:val="003E41C4"/>
    <w:rsid w:val="003E489D"/>
    <w:rsid w:val="003E7031"/>
    <w:rsid w:val="003F0E48"/>
    <w:rsid w:val="003F2939"/>
    <w:rsid w:val="003F5F37"/>
    <w:rsid w:val="00400ABF"/>
    <w:rsid w:val="00402AAF"/>
    <w:rsid w:val="0040720C"/>
    <w:rsid w:val="004114E4"/>
    <w:rsid w:val="00412319"/>
    <w:rsid w:val="004125B4"/>
    <w:rsid w:val="004149A7"/>
    <w:rsid w:val="0042106D"/>
    <w:rsid w:val="00424546"/>
    <w:rsid w:val="00427862"/>
    <w:rsid w:val="00427A19"/>
    <w:rsid w:val="0043104C"/>
    <w:rsid w:val="004416E2"/>
    <w:rsid w:val="004445FD"/>
    <w:rsid w:val="00444B0F"/>
    <w:rsid w:val="004450A7"/>
    <w:rsid w:val="0044514D"/>
    <w:rsid w:val="00460338"/>
    <w:rsid w:val="004645C0"/>
    <w:rsid w:val="004835FA"/>
    <w:rsid w:val="00483E07"/>
    <w:rsid w:val="0048564D"/>
    <w:rsid w:val="00486412"/>
    <w:rsid w:val="00490A46"/>
    <w:rsid w:val="004932CD"/>
    <w:rsid w:val="00494D95"/>
    <w:rsid w:val="004B06FB"/>
    <w:rsid w:val="004B3B2A"/>
    <w:rsid w:val="004C1380"/>
    <w:rsid w:val="004C2CA3"/>
    <w:rsid w:val="004C6A78"/>
    <w:rsid w:val="004C6DE2"/>
    <w:rsid w:val="004E3B77"/>
    <w:rsid w:val="004F19A7"/>
    <w:rsid w:val="004F76A8"/>
    <w:rsid w:val="004F7F72"/>
    <w:rsid w:val="00510744"/>
    <w:rsid w:val="00510E6C"/>
    <w:rsid w:val="00511FE9"/>
    <w:rsid w:val="00514B87"/>
    <w:rsid w:val="00516530"/>
    <w:rsid w:val="0052429B"/>
    <w:rsid w:val="00525658"/>
    <w:rsid w:val="00527094"/>
    <w:rsid w:val="00535415"/>
    <w:rsid w:val="00540903"/>
    <w:rsid w:val="005416C8"/>
    <w:rsid w:val="00542849"/>
    <w:rsid w:val="00543343"/>
    <w:rsid w:val="00544FB9"/>
    <w:rsid w:val="00551E29"/>
    <w:rsid w:val="00552608"/>
    <w:rsid w:val="00552C4A"/>
    <w:rsid w:val="005539FC"/>
    <w:rsid w:val="00554063"/>
    <w:rsid w:val="0056258A"/>
    <w:rsid w:val="0056585F"/>
    <w:rsid w:val="0056595E"/>
    <w:rsid w:val="005669F9"/>
    <w:rsid w:val="00566F6A"/>
    <w:rsid w:val="00570462"/>
    <w:rsid w:val="00574389"/>
    <w:rsid w:val="00574F25"/>
    <w:rsid w:val="00575C91"/>
    <w:rsid w:val="0057628B"/>
    <w:rsid w:val="00576523"/>
    <w:rsid w:val="00576F33"/>
    <w:rsid w:val="0057761E"/>
    <w:rsid w:val="0058340E"/>
    <w:rsid w:val="0058477F"/>
    <w:rsid w:val="0059191F"/>
    <w:rsid w:val="00592092"/>
    <w:rsid w:val="0059333A"/>
    <w:rsid w:val="00593637"/>
    <w:rsid w:val="00593713"/>
    <w:rsid w:val="005A3469"/>
    <w:rsid w:val="005A348B"/>
    <w:rsid w:val="005A612D"/>
    <w:rsid w:val="005B0D86"/>
    <w:rsid w:val="005B3039"/>
    <w:rsid w:val="005B711D"/>
    <w:rsid w:val="005B79D4"/>
    <w:rsid w:val="005C382E"/>
    <w:rsid w:val="005C3A2D"/>
    <w:rsid w:val="005C573A"/>
    <w:rsid w:val="005C58E5"/>
    <w:rsid w:val="005C5A88"/>
    <w:rsid w:val="005C606B"/>
    <w:rsid w:val="005D1499"/>
    <w:rsid w:val="005D1CE0"/>
    <w:rsid w:val="005D34CD"/>
    <w:rsid w:val="005D5E1C"/>
    <w:rsid w:val="005E0C24"/>
    <w:rsid w:val="005E3843"/>
    <w:rsid w:val="005E6E8A"/>
    <w:rsid w:val="005F3CC8"/>
    <w:rsid w:val="005F400B"/>
    <w:rsid w:val="0060031C"/>
    <w:rsid w:val="00601E94"/>
    <w:rsid w:val="00602500"/>
    <w:rsid w:val="006038CC"/>
    <w:rsid w:val="00603D12"/>
    <w:rsid w:val="00606234"/>
    <w:rsid w:val="00612875"/>
    <w:rsid w:val="00613810"/>
    <w:rsid w:val="0061630D"/>
    <w:rsid w:val="00616B54"/>
    <w:rsid w:val="006328E4"/>
    <w:rsid w:val="00633E89"/>
    <w:rsid w:val="0063460C"/>
    <w:rsid w:val="00642983"/>
    <w:rsid w:val="006448B1"/>
    <w:rsid w:val="00644E9E"/>
    <w:rsid w:val="00651CFF"/>
    <w:rsid w:val="00654B60"/>
    <w:rsid w:val="00655031"/>
    <w:rsid w:val="00655C12"/>
    <w:rsid w:val="006602B2"/>
    <w:rsid w:val="006631D8"/>
    <w:rsid w:val="00667DD4"/>
    <w:rsid w:val="0067267E"/>
    <w:rsid w:val="00674130"/>
    <w:rsid w:val="00680949"/>
    <w:rsid w:val="00680D31"/>
    <w:rsid w:val="00686232"/>
    <w:rsid w:val="006866EB"/>
    <w:rsid w:val="00691300"/>
    <w:rsid w:val="00692597"/>
    <w:rsid w:val="00692AF7"/>
    <w:rsid w:val="00696CBA"/>
    <w:rsid w:val="006A321F"/>
    <w:rsid w:val="006A386B"/>
    <w:rsid w:val="006A7A40"/>
    <w:rsid w:val="006B1F06"/>
    <w:rsid w:val="006B31D6"/>
    <w:rsid w:val="006B5E27"/>
    <w:rsid w:val="006C2219"/>
    <w:rsid w:val="006C6A96"/>
    <w:rsid w:val="006C7D4A"/>
    <w:rsid w:val="006D0246"/>
    <w:rsid w:val="006D0C64"/>
    <w:rsid w:val="006D2C25"/>
    <w:rsid w:val="006E24D4"/>
    <w:rsid w:val="00703F07"/>
    <w:rsid w:val="00704D73"/>
    <w:rsid w:val="00710354"/>
    <w:rsid w:val="00711399"/>
    <w:rsid w:val="00712419"/>
    <w:rsid w:val="00712C86"/>
    <w:rsid w:val="00715ED7"/>
    <w:rsid w:val="00716C22"/>
    <w:rsid w:val="00717666"/>
    <w:rsid w:val="007205B0"/>
    <w:rsid w:val="00720AA5"/>
    <w:rsid w:val="00723BFD"/>
    <w:rsid w:val="00724DC0"/>
    <w:rsid w:val="0072657B"/>
    <w:rsid w:val="00727689"/>
    <w:rsid w:val="00731EDC"/>
    <w:rsid w:val="00732D14"/>
    <w:rsid w:val="00736ADB"/>
    <w:rsid w:val="00737581"/>
    <w:rsid w:val="007378AB"/>
    <w:rsid w:val="0074600D"/>
    <w:rsid w:val="00750572"/>
    <w:rsid w:val="00755827"/>
    <w:rsid w:val="00760A91"/>
    <w:rsid w:val="007633F7"/>
    <w:rsid w:val="00774339"/>
    <w:rsid w:val="00777E63"/>
    <w:rsid w:val="00782189"/>
    <w:rsid w:val="007830AB"/>
    <w:rsid w:val="007839B7"/>
    <w:rsid w:val="00783E20"/>
    <w:rsid w:val="00784874"/>
    <w:rsid w:val="00784C06"/>
    <w:rsid w:val="00787404"/>
    <w:rsid w:val="007919D0"/>
    <w:rsid w:val="00792AAF"/>
    <w:rsid w:val="00793705"/>
    <w:rsid w:val="007947C9"/>
    <w:rsid w:val="00794C72"/>
    <w:rsid w:val="007A2766"/>
    <w:rsid w:val="007A469A"/>
    <w:rsid w:val="007A71F9"/>
    <w:rsid w:val="007B04C1"/>
    <w:rsid w:val="007B0A07"/>
    <w:rsid w:val="007B248F"/>
    <w:rsid w:val="007B3D59"/>
    <w:rsid w:val="007B4E31"/>
    <w:rsid w:val="007B7C38"/>
    <w:rsid w:val="007C0054"/>
    <w:rsid w:val="007C271D"/>
    <w:rsid w:val="007C4394"/>
    <w:rsid w:val="007C5E68"/>
    <w:rsid w:val="007D46C4"/>
    <w:rsid w:val="007D6476"/>
    <w:rsid w:val="007D7A0D"/>
    <w:rsid w:val="007E3FCF"/>
    <w:rsid w:val="007E6C89"/>
    <w:rsid w:val="007E76DD"/>
    <w:rsid w:val="007F02DE"/>
    <w:rsid w:val="007F2B4E"/>
    <w:rsid w:val="007F4AF8"/>
    <w:rsid w:val="00806B53"/>
    <w:rsid w:val="00811139"/>
    <w:rsid w:val="00811794"/>
    <w:rsid w:val="00811C37"/>
    <w:rsid w:val="008140A7"/>
    <w:rsid w:val="00815BD2"/>
    <w:rsid w:val="0081662F"/>
    <w:rsid w:val="00816F25"/>
    <w:rsid w:val="00817E7F"/>
    <w:rsid w:val="00821451"/>
    <w:rsid w:val="00821B57"/>
    <w:rsid w:val="0082567C"/>
    <w:rsid w:val="008267F4"/>
    <w:rsid w:val="008363BD"/>
    <w:rsid w:val="00841C26"/>
    <w:rsid w:val="00843E29"/>
    <w:rsid w:val="00850AD0"/>
    <w:rsid w:val="0085206C"/>
    <w:rsid w:val="00860416"/>
    <w:rsid w:val="00865D89"/>
    <w:rsid w:val="008666DB"/>
    <w:rsid w:val="00871A3D"/>
    <w:rsid w:val="00871E58"/>
    <w:rsid w:val="00880D80"/>
    <w:rsid w:val="00882BD8"/>
    <w:rsid w:val="00885A10"/>
    <w:rsid w:val="008874C9"/>
    <w:rsid w:val="00890A74"/>
    <w:rsid w:val="0089115E"/>
    <w:rsid w:val="008A07A5"/>
    <w:rsid w:val="008B4D2D"/>
    <w:rsid w:val="008C3542"/>
    <w:rsid w:val="008C75BC"/>
    <w:rsid w:val="008D0839"/>
    <w:rsid w:val="008D14D2"/>
    <w:rsid w:val="008D1AC2"/>
    <w:rsid w:val="008D60AD"/>
    <w:rsid w:val="008D6B5B"/>
    <w:rsid w:val="008D6DD9"/>
    <w:rsid w:val="008E3136"/>
    <w:rsid w:val="008E61A0"/>
    <w:rsid w:val="008E738F"/>
    <w:rsid w:val="008E7860"/>
    <w:rsid w:val="008F5EEF"/>
    <w:rsid w:val="00902779"/>
    <w:rsid w:val="00903EA7"/>
    <w:rsid w:val="009108BC"/>
    <w:rsid w:val="00925E4C"/>
    <w:rsid w:val="009276E7"/>
    <w:rsid w:val="00930D90"/>
    <w:rsid w:val="00935602"/>
    <w:rsid w:val="00935BD6"/>
    <w:rsid w:val="0093633D"/>
    <w:rsid w:val="00940BE1"/>
    <w:rsid w:val="00941595"/>
    <w:rsid w:val="0094242B"/>
    <w:rsid w:val="00943537"/>
    <w:rsid w:val="00954C59"/>
    <w:rsid w:val="0096030B"/>
    <w:rsid w:val="00961EBA"/>
    <w:rsid w:val="00962125"/>
    <w:rsid w:val="00964EBA"/>
    <w:rsid w:val="009728D8"/>
    <w:rsid w:val="00972D9F"/>
    <w:rsid w:val="00974FA0"/>
    <w:rsid w:val="009845F6"/>
    <w:rsid w:val="00990831"/>
    <w:rsid w:val="0099467F"/>
    <w:rsid w:val="00994E96"/>
    <w:rsid w:val="00995372"/>
    <w:rsid w:val="00996D64"/>
    <w:rsid w:val="009A0CE6"/>
    <w:rsid w:val="009A20A1"/>
    <w:rsid w:val="009A2108"/>
    <w:rsid w:val="009A5A9C"/>
    <w:rsid w:val="009B0BEC"/>
    <w:rsid w:val="009B2A7F"/>
    <w:rsid w:val="009B2E3A"/>
    <w:rsid w:val="009C1507"/>
    <w:rsid w:val="009C2DA9"/>
    <w:rsid w:val="009C5CE4"/>
    <w:rsid w:val="009C6B21"/>
    <w:rsid w:val="009D1AF5"/>
    <w:rsid w:val="009D1C43"/>
    <w:rsid w:val="009D4BC4"/>
    <w:rsid w:val="009D6D30"/>
    <w:rsid w:val="009E26C1"/>
    <w:rsid w:val="009E382A"/>
    <w:rsid w:val="009E3E99"/>
    <w:rsid w:val="009E47A7"/>
    <w:rsid w:val="009E7D10"/>
    <w:rsid w:val="009F0428"/>
    <w:rsid w:val="009F0D07"/>
    <w:rsid w:val="00A0087A"/>
    <w:rsid w:val="00A0515C"/>
    <w:rsid w:val="00A078AF"/>
    <w:rsid w:val="00A10B9E"/>
    <w:rsid w:val="00A13D8A"/>
    <w:rsid w:val="00A15878"/>
    <w:rsid w:val="00A21AC7"/>
    <w:rsid w:val="00A32EEA"/>
    <w:rsid w:val="00A338A3"/>
    <w:rsid w:val="00A36AAC"/>
    <w:rsid w:val="00A36F8C"/>
    <w:rsid w:val="00A40B7C"/>
    <w:rsid w:val="00A42817"/>
    <w:rsid w:val="00A4356F"/>
    <w:rsid w:val="00A449BC"/>
    <w:rsid w:val="00A543C0"/>
    <w:rsid w:val="00A54F41"/>
    <w:rsid w:val="00A641C3"/>
    <w:rsid w:val="00A72D1F"/>
    <w:rsid w:val="00A741C6"/>
    <w:rsid w:val="00A74307"/>
    <w:rsid w:val="00A757CB"/>
    <w:rsid w:val="00A8036B"/>
    <w:rsid w:val="00A84060"/>
    <w:rsid w:val="00A844C2"/>
    <w:rsid w:val="00A93216"/>
    <w:rsid w:val="00A96411"/>
    <w:rsid w:val="00A97950"/>
    <w:rsid w:val="00AA0A67"/>
    <w:rsid w:val="00AA3218"/>
    <w:rsid w:val="00AA3488"/>
    <w:rsid w:val="00AA474F"/>
    <w:rsid w:val="00AA7826"/>
    <w:rsid w:val="00AB71EE"/>
    <w:rsid w:val="00AB7375"/>
    <w:rsid w:val="00AC32BB"/>
    <w:rsid w:val="00AC3424"/>
    <w:rsid w:val="00AC5145"/>
    <w:rsid w:val="00AC7DD1"/>
    <w:rsid w:val="00AD01A7"/>
    <w:rsid w:val="00AD04AC"/>
    <w:rsid w:val="00AE4688"/>
    <w:rsid w:val="00AF1684"/>
    <w:rsid w:val="00AF3A06"/>
    <w:rsid w:val="00AF57AC"/>
    <w:rsid w:val="00B0017F"/>
    <w:rsid w:val="00B01E27"/>
    <w:rsid w:val="00B05843"/>
    <w:rsid w:val="00B06881"/>
    <w:rsid w:val="00B14B22"/>
    <w:rsid w:val="00B15FFA"/>
    <w:rsid w:val="00B20C52"/>
    <w:rsid w:val="00B24058"/>
    <w:rsid w:val="00B3074A"/>
    <w:rsid w:val="00B37061"/>
    <w:rsid w:val="00B37E13"/>
    <w:rsid w:val="00B44551"/>
    <w:rsid w:val="00B455F4"/>
    <w:rsid w:val="00B463F4"/>
    <w:rsid w:val="00B4666F"/>
    <w:rsid w:val="00B613AC"/>
    <w:rsid w:val="00B6546C"/>
    <w:rsid w:val="00B67C70"/>
    <w:rsid w:val="00B75FB8"/>
    <w:rsid w:val="00B81C56"/>
    <w:rsid w:val="00B837B5"/>
    <w:rsid w:val="00B8575C"/>
    <w:rsid w:val="00B87166"/>
    <w:rsid w:val="00B93BA8"/>
    <w:rsid w:val="00B94351"/>
    <w:rsid w:val="00B94B25"/>
    <w:rsid w:val="00B96AF5"/>
    <w:rsid w:val="00B96F0B"/>
    <w:rsid w:val="00BA016F"/>
    <w:rsid w:val="00BA58DB"/>
    <w:rsid w:val="00BA5B3D"/>
    <w:rsid w:val="00BA5BCB"/>
    <w:rsid w:val="00BA6CEB"/>
    <w:rsid w:val="00BA7399"/>
    <w:rsid w:val="00BB578E"/>
    <w:rsid w:val="00BB6C86"/>
    <w:rsid w:val="00BD4B9E"/>
    <w:rsid w:val="00BD4C7E"/>
    <w:rsid w:val="00BE113D"/>
    <w:rsid w:val="00BE149B"/>
    <w:rsid w:val="00BF0CE4"/>
    <w:rsid w:val="00BF1795"/>
    <w:rsid w:val="00BF3CCB"/>
    <w:rsid w:val="00BF4A2D"/>
    <w:rsid w:val="00BF6E49"/>
    <w:rsid w:val="00BF7B1F"/>
    <w:rsid w:val="00C0309D"/>
    <w:rsid w:val="00C10A34"/>
    <w:rsid w:val="00C10E3A"/>
    <w:rsid w:val="00C13DD2"/>
    <w:rsid w:val="00C26F60"/>
    <w:rsid w:val="00C3096A"/>
    <w:rsid w:val="00C30F2B"/>
    <w:rsid w:val="00C3110A"/>
    <w:rsid w:val="00C31A73"/>
    <w:rsid w:val="00C35329"/>
    <w:rsid w:val="00C37D16"/>
    <w:rsid w:val="00C40B89"/>
    <w:rsid w:val="00C41C0D"/>
    <w:rsid w:val="00C4301B"/>
    <w:rsid w:val="00C4603C"/>
    <w:rsid w:val="00C51E2F"/>
    <w:rsid w:val="00C6128F"/>
    <w:rsid w:val="00C61630"/>
    <w:rsid w:val="00C62A2D"/>
    <w:rsid w:val="00C63068"/>
    <w:rsid w:val="00C76034"/>
    <w:rsid w:val="00C82AAE"/>
    <w:rsid w:val="00C908FF"/>
    <w:rsid w:val="00C91272"/>
    <w:rsid w:val="00C92145"/>
    <w:rsid w:val="00C9328C"/>
    <w:rsid w:val="00C93817"/>
    <w:rsid w:val="00C93889"/>
    <w:rsid w:val="00C93A1D"/>
    <w:rsid w:val="00C95DF4"/>
    <w:rsid w:val="00C96969"/>
    <w:rsid w:val="00C96A9A"/>
    <w:rsid w:val="00CA018B"/>
    <w:rsid w:val="00CA61F3"/>
    <w:rsid w:val="00CB2259"/>
    <w:rsid w:val="00CB2486"/>
    <w:rsid w:val="00CB5B3C"/>
    <w:rsid w:val="00CC3C49"/>
    <w:rsid w:val="00CD1C1D"/>
    <w:rsid w:val="00CD2800"/>
    <w:rsid w:val="00CD333B"/>
    <w:rsid w:val="00CD7A08"/>
    <w:rsid w:val="00CE3D23"/>
    <w:rsid w:val="00CE589E"/>
    <w:rsid w:val="00CE6258"/>
    <w:rsid w:val="00CF038C"/>
    <w:rsid w:val="00CF0DED"/>
    <w:rsid w:val="00CF19DC"/>
    <w:rsid w:val="00CF1EC1"/>
    <w:rsid w:val="00CF5810"/>
    <w:rsid w:val="00D00FE3"/>
    <w:rsid w:val="00D02A09"/>
    <w:rsid w:val="00D066EC"/>
    <w:rsid w:val="00D076AC"/>
    <w:rsid w:val="00D1215F"/>
    <w:rsid w:val="00D13AF3"/>
    <w:rsid w:val="00D15ABE"/>
    <w:rsid w:val="00D15B1E"/>
    <w:rsid w:val="00D249C8"/>
    <w:rsid w:val="00D24E80"/>
    <w:rsid w:val="00D373A7"/>
    <w:rsid w:val="00D37D95"/>
    <w:rsid w:val="00D40506"/>
    <w:rsid w:val="00D4439A"/>
    <w:rsid w:val="00D449D9"/>
    <w:rsid w:val="00D53074"/>
    <w:rsid w:val="00D530FB"/>
    <w:rsid w:val="00D545E6"/>
    <w:rsid w:val="00D66270"/>
    <w:rsid w:val="00D6723A"/>
    <w:rsid w:val="00D72C5D"/>
    <w:rsid w:val="00D74AEA"/>
    <w:rsid w:val="00D76A36"/>
    <w:rsid w:val="00D801DF"/>
    <w:rsid w:val="00D80507"/>
    <w:rsid w:val="00D81035"/>
    <w:rsid w:val="00D8320F"/>
    <w:rsid w:val="00D83B3D"/>
    <w:rsid w:val="00DA3EE4"/>
    <w:rsid w:val="00DA6DD5"/>
    <w:rsid w:val="00DB207E"/>
    <w:rsid w:val="00DB6AF5"/>
    <w:rsid w:val="00DC479F"/>
    <w:rsid w:val="00DC6419"/>
    <w:rsid w:val="00DD16A0"/>
    <w:rsid w:val="00DD7CF9"/>
    <w:rsid w:val="00DE08E0"/>
    <w:rsid w:val="00DE4EF1"/>
    <w:rsid w:val="00DE685D"/>
    <w:rsid w:val="00DE7081"/>
    <w:rsid w:val="00DF1089"/>
    <w:rsid w:val="00E00AC6"/>
    <w:rsid w:val="00E030AD"/>
    <w:rsid w:val="00E071E7"/>
    <w:rsid w:val="00E10D5A"/>
    <w:rsid w:val="00E21D0F"/>
    <w:rsid w:val="00E25871"/>
    <w:rsid w:val="00E27E13"/>
    <w:rsid w:val="00E32BE6"/>
    <w:rsid w:val="00E43F33"/>
    <w:rsid w:val="00E44DF1"/>
    <w:rsid w:val="00E505FA"/>
    <w:rsid w:val="00E55F7F"/>
    <w:rsid w:val="00E629EA"/>
    <w:rsid w:val="00E63516"/>
    <w:rsid w:val="00E6661B"/>
    <w:rsid w:val="00E7409F"/>
    <w:rsid w:val="00E75DC9"/>
    <w:rsid w:val="00E764AD"/>
    <w:rsid w:val="00E80626"/>
    <w:rsid w:val="00E81B3C"/>
    <w:rsid w:val="00E8431C"/>
    <w:rsid w:val="00E84E0E"/>
    <w:rsid w:val="00E84E71"/>
    <w:rsid w:val="00E85447"/>
    <w:rsid w:val="00E93F9D"/>
    <w:rsid w:val="00E97506"/>
    <w:rsid w:val="00EA0723"/>
    <w:rsid w:val="00EA1268"/>
    <w:rsid w:val="00EA29E4"/>
    <w:rsid w:val="00EA5C6C"/>
    <w:rsid w:val="00EB0FD0"/>
    <w:rsid w:val="00EB335D"/>
    <w:rsid w:val="00EB4AF5"/>
    <w:rsid w:val="00EB4CBA"/>
    <w:rsid w:val="00EB4EE8"/>
    <w:rsid w:val="00EC1E6F"/>
    <w:rsid w:val="00EC1FBA"/>
    <w:rsid w:val="00EC26A7"/>
    <w:rsid w:val="00EC2F89"/>
    <w:rsid w:val="00EC4234"/>
    <w:rsid w:val="00EC772D"/>
    <w:rsid w:val="00ED0C3D"/>
    <w:rsid w:val="00ED2B7A"/>
    <w:rsid w:val="00ED3DE6"/>
    <w:rsid w:val="00ED41C6"/>
    <w:rsid w:val="00ED6532"/>
    <w:rsid w:val="00ED669F"/>
    <w:rsid w:val="00ED6D4D"/>
    <w:rsid w:val="00EE1119"/>
    <w:rsid w:val="00EE2B20"/>
    <w:rsid w:val="00EE4635"/>
    <w:rsid w:val="00EE7106"/>
    <w:rsid w:val="00EE79EC"/>
    <w:rsid w:val="00EF0D47"/>
    <w:rsid w:val="00EF1B5F"/>
    <w:rsid w:val="00EF1F0A"/>
    <w:rsid w:val="00EF54C2"/>
    <w:rsid w:val="00F01396"/>
    <w:rsid w:val="00F02821"/>
    <w:rsid w:val="00F05B1A"/>
    <w:rsid w:val="00F0731C"/>
    <w:rsid w:val="00F10498"/>
    <w:rsid w:val="00F148CC"/>
    <w:rsid w:val="00F14C12"/>
    <w:rsid w:val="00F16F0F"/>
    <w:rsid w:val="00F17E8B"/>
    <w:rsid w:val="00F216C0"/>
    <w:rsid w:val="00F27942"/>
    <w:rsid w:val="00F27A6A"/>
    <w:rsid w:val="00F30A9B"/>
    <w:rsid w:val="00F32819"/>
    <w:rsid w:val="00F3544A"/>
    <w:rsid w:val="00F35643"/>
    <w:rsid w:val="00F376C2"/>
    <w:rsid w:val="00F40A93"/>
    <w:rsid w:val="00F46C92"/>
    <w:rsid w:val="00F47F6F"/>
    <w:rsid w:val="00F5161F"/>
    <w:rsid w:val="00F525CE"/>
    <w:rsid w:val="00F61199"/>
    <w:rsid w:val="00F6298B"/>
    <w:rsid w:val="00F64488"/>
    <w:rsid w:val="00F651AA"/>
    <w:rsid w:val="00F71847"/>
    <w:rsid w:val="00F73786"/>
    <w:rsid w:val="00F759E5"/>
    <w:rsid w:val="00F75AD3"/>
    <w:rsid w:val="00F772AA"/>
    <w:rsid w:val="00F812F4"/>
    <w:rsid w:val="00F81FC6"/>
    <w:rsid w:val="00F8497F"/>
    <w:rsid w:val="00F84ED7"/>
    <w:rsid w:val="00F92A6F"/>
    <w:rsid w:val="00F93842"/>
    <w:rsid w:val="00F95951"/>
    <w:rsid w:val="00F969E6"/>
    <w:rsid w:val="00FA0261"/>
    <w:rsid w:val="00FA1BFB"/>
    <w:rsid w:val="00FA3B68"/>
    <w:rsid w:val="00FC2378"/>
    <w:rsid w:val="00FC2F72"/>
    <w:rsid w:val="00FC51FB"/>
    <w:rsid w:val="00FC7074"/>
    <w:rsid w:val="00FD18B5"/>
    <w:rsid w:val="00FD1B1B"/>
    <w:rsid w:val="00FD5667"/>
    <w:rsid w:val="00FD6CC2"/>
    <w:rsid w:val="00FD7D60"/>
    <w:rsid w:val="00FE1FD6"/>
    <w:rsid w:val="00FF0C0B"/>
    <w:rsid w:val="00FF1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42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11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11B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E8A"/>
    <w:pPr>
      <w:spacing w:after="0" w:line="240" w:lineRule="auto"/>
    </w:pPr>
  </w:style>
  <w:style w:type="paragraph" w:styleId="BalloonText">
    <w:name w:val="Balloon Text"/>
    <w:basedOn w:val="Normal"/>
    <w:link w:val="BalloonTextChar"/>
    <w:uiPriority w:val="99"/>
    <w:semiHidden/>
    <w:unhideWhenUsed/>
    <w:rsid w:val="00732D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D14"/>
    <w:rPr>
      <w:rFonts w:ascii="Tahoma" w:hAnsi="Tahoma" w:cs="Tahoma"/>
      <w:sz w:val="16"/>
      <w:szCs w:val="16"/>
    </w:rPr>
  </w:style>
  <w:style w:type="paragraph" w:styleId="Header">
    <w:name w:val="header"/>
    <w:basedOn w:val="Normal"/>
    <w:link w:val="HeaderChar"/>
    <w:uiPriority w:val="99"/>
    <w:unhideWhenUsed/>
    <w:rsid w:val="00F73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786"/>
  </w:style>
  <w:style w:type="paragraph" w:styleId="Footer">
    <w:name w:val="footer"/>
    <w:basedOn w:val="Normal"/>
    <w:link w:val="FooterChar"/>
    <w:uiPriority w:val="99"/>
    <w:unhideWhenUsed/>
    <w:rsid w:val="00F73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786"/>
  </w:style>
  <w:style w:type="paragraph" w:styleId="Caption">
    <w:name w:val="caption"/>
    <w:basedOn w:val="Normal"/>
    <w:next w:val="Normal"/>
    <w:uiPriority w:val="35"/>
    <w:unhideWhenUsed/>
    <w:qFormat/>
    <w:rsid w:val="00712419"/>
    <w:pPr>
      <w:spacing w:line="240" w:lineRule="auto"/>
    </w:pPr>
    <w:rPr>
      <w:b/>
      <w:bCs/>
      <w:color w:val="4F81BD" w:themeColor="accent1"/>
      <w:sz w:val="18"/>
      <w:szCs w:val="18"/>
    </w:rPr>
  </w:style>
  <w:style w:type="table" w:styleId="TableGrid">
    <w:name w:val="Table Grid"/>
    <w:basedOn w:val="TableNormal"/>
    <w:uiPriority w:val="59"/>
    <w:rsid w:val="00362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1847"/>
    <w:pPr>
      <w:ind w:left="720"/>
      <w:contextualSpacing/>
    </w:pPr>
  </w:style>
  <w:style w:type="character" w:customStyle="1" w:styleId="apple-converted-space">
    <w:name w:val="apple-converted-space"/>
    <w:basedOn w:val="DefaultParagraphFont"/>
    <w:rsid w:val="00F71847"/>
  </w:style>
  <w:style w:type="character" w:styleId="PlaceholderText">
    <w:name w:val="Placeholder Text"/>
    <w:basedOn w:val="DefaultParagraphFont"/>
    <w:uiPriority w:val="99"/>
    <w:semiHidden/>
    <w:rsid w:val="001E595C"/>
    <w:rPr>
      <w:color w:val="808080"/>
    </w:rPr>
  </w:style>
  <w:style w:type="character" w:styleId="Hyperlink">
    <w:name w:val="Hyperlink"/>
    <w:basedOn w:val="DefaultParagraphFont"/>
    <w:uiPriority w:val="99"/>
    <w:unhideWhenUsed/>
    <w:rsid w:val="00A21AC7"/>
    <w:rPr>
      <w:color w:val="0000FF" w:themeColor="hyperlink"/>
      <w:u w:val="single"/>
    </w:rPr>
  </w:style>
  <w:style w:type="paragraph" w:styleId="TableofFigures">
    <w:name w:val="table of figures"/>
    <w:basedOn w:val="Normal"/>
    <w:next w:val="Normal"/>
    <w:uiPriority w:val="99"/>
    <w:unhideWhenUsed/>
    <w:rsid w:val="00A21AC7"/>
    <w:pPr>
      <w:spacing w:after="0"/>
    </w:pPr>
    <w:rPr>
      <w:rFonts w:ascii="Times New Roman" w:hAnsi="Times New Roman"/>
      <w:sz w:val="24"/>
    </w:rPr>
  </w:style>
  <w:style w:type="character" w:customStyle="1" w:styleId="Heading1Char">
    <w:name w:val="Heading 1 Char"/>
    <w:basedOn w:val="DefaultParagraphFont"/>
    <w:link w:val="Heading1"/>
    <w:uiPriority w:val="9"/>
    <w:rsid w:val="0052429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52429B"/>
    <w:pPr>
      <w:outlineLvl w:val="9"/>
    </w:pPr>
    <w:rPr>
      <w:lang w:eastAsia="ja-JP"/>
    </w:rPr>
  </w:style>
  <w:style w:type="character" w:customStyle="1" w:styleId="Heading2Char">
    <w:name w:val="Heading 2 Char"/>
    <w:basedOn w:val="DefaultParagraphFont"/>
    <w:link w:val="Heading2"/>
    <w:uiPriority w:val="9"/>
    <w:rsid w:val="002611B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11BB"/>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510E6C"/>
    <w:pPr>
      <w:spacing w:after="100"/>
    </w:pPr>
  </w:style>
  <w:style w:type="paragraph" w:styleId="TOC2">
    <w:name w:val="toc 2"/>
    <w:basedOn w:val="Normal"/>
    <w:next w:val="Normal"/>
    <w:autoRedefine/>
    <w:uiPriority w:val="39"/>
    <w:unhideWhenUsed/>
    <w:rsid w:val="00510E6C"/>
    <w:pPr>
      <w:spacing w:after="100"/>
      <w:ind w:left="220"/>
    </w:pPr>
  </w:style>
  <w:style w:type="paragraph" w:styleId="TOC3">
    <w:name w:val="toc 3"/>
    <w:basedOn w:val="Normal"/>
    <w:next w:val="Normal"/>
    <w:autoRedefine/>
    <w:uiPriority w:val="39"/>
    <w:unhideWhenUsed/>
    <w:rsid w:val="00510E6C"/>
    <w:pPr>
      <w:spacing w:after="100"/>
      <w:ind w:left="440"/>
    </w:pPr>
  </w:style>
  <w:style w:type="character" w:styleId="CommentReference">
    <w:name w:val="annotation reference"/>
    <w:basedOn w:val="DefaultParagraphFont"/>
    <w:uiPriority w:val="99"/>
    <w:semiHidden/>
    <w:unhideWhenUsed/>
    <w:rsid w:val="00DC479F"/>
    <w:rPr>
      <w:sz w:val="16"/>
      <w:szCs w:val="16"/>
    </w:rPr>
  </w:style>
  <w:style w:type="paragraph" w:styleId="CommentText">
    <w:name w:val="annotation text"/>
    <w:basedOn w:val="Normal"/>
    <w:link w:val="CommentTextChar"/>
    <w:uiPriority w:val="99"/>
    <w:semiHidden/>
    <w:unhideWhenUsed/>
    <w:rsid w:val="00DC479F"/>
    <w:pPr>
      <w:spacing w:line="240" w:lineRule="auto"/>
    </w:pPr>
    <w:rPr>
      <w:sz w:val="20"/>
      <w:szCs w:val="20"/>
    </w:rPr>
  </w:style>
  <w:style w:type="character" w:customStyle="1" w:styleId="CommentTextChar">
    <w:name w:val="Comment Text Char"/>
    <w:basedOn w:val="DefaultParagraphFont"/>
    <w:link w:val="CommentText"/>
    <w:uiPriority w:val="99"/>
    <w:semiHidden/>
    <w:rsid w:val="00DC479F"/>
    <w:rPr>
      <w:sz w:val="20"/>
      <w:szCs w:val="20"/>
    </w:rPr>
  </w:style>
  <w:style w:type="paragraph" w:styleId="CommentSubject">
    <w:name w:val="annotation subject"/>
    <w:basedOn w:val="CommentText"/>
    <w:next w:val="CommentText"/>
    <w:link w:val="CommentSubjectChar"/>
    <w:uiPriority w:val="99"/>
    <w:semiHidden/>
    <w:unhideWhenUsed/>
    <w:rsid w:val="00DC479F"/>
    <w:rPr>
      <w:b/>
      <w:bCs/>
    </w:rPr>
  </w:style>
  <w:style w:type="character" w:customStyle="1" w:styleId="CommentSubjectChar">
    <w:name w:val="Comment Subject Char"/>
    <w:basedOn w:val="CommentTextChar"/>
    <w:link w:val="CommentSubject"/>
    <w:uiPriority w:val="99"/>
    <w:semiHidden/>
    <w:rsid w:val="00DC479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42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11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11B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E8A"/>
    <w:pPr>
      <w:spacing w:after="0" w:line="240" w:lineRule="auto"/>
    </w:pPr>
  </w:style>
  <w:style w:type="paragraph" w:styleId="BalloonText">
    <w:name w:val="Balloon Text"/>
    <w:basedOn w:val="Normal"/>
    <w:link w:val="BalloonTextChar"/>
    <w:uiPriority w:val="99"/>
    <w:semiHidden/>
    <w:unhideWhenUsed/>
    <w:rsid w:val="00732D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D14"/>
    <w:rPr>
      <w:rFonts w:ascii="Tahoma" w:hAnsi="Tahoma" w:cs="Tahoma"/>
      <w:sz w:val="16"/>
      <w:szCs w:val="16"/>
    </w:rPr>
  </w:style>
  <w:style w:type="paragraph" w:styleId="Header">
    <w:name w:val="header"/>
    <w:basedOn w:val="Normal"/>
    <w:link w:val="HeaderChar"/>
    <w:uiPriority w:val="99"/>
    <w:unhideWhenUsed/>
    <w:rsid w:val="00F73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786"/>
  </w:style>
  <w:style w:type="paragraph" w:styleId="Footer">
    <w:name w:val="footer"/>
    <w:basedOn w:val="Normal"/>
    <w:link w:val="FooterChar"/>
    <w:uiPriority w:val="99"/>
    <w:unhideWhenUsed/>
    <w:rsid w:val="00F73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786"/>
  </w:style>
  <w:style w:type="paragraph" w:styleId="Caption">
    <w:name w:val="caption"/>
    <w:basedOn w:val="Normal"/>
    <w:next w:val="Normal"/>
    <w:uiPriority w:val="35"/>
    <w:unhideWhenUsed/>
    <w:qFormat/>
    <w:rsid w:val="00712419"/>
    <w:pPr>
      <w:spacing w:line="240" w:lineRule="auto"/>
    </w:pPr>
    <w:rPr>
      <w:b/>
      <w:bCs/>
      <w:color w:val="4F81BD" w:themeColor="accent1"/>
      <w:sz w:val="18"/>
      <w:szCs w:val="18"/>
    </w:rPr>
  </w:style>
  <w:style w:type="table" w:styleId="TableGrid">
    <w:name w:val="Table Grid"/>
    <w:basedOn w:val="TableNormal"/>
    <w:uiPriority w:val="59"/>
    <w:rsid w:val="00362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1847"/>
    <w:pPr>
      <w:ind w:left="720"/>
      <w:contextualSpacing/>
    </w:pPr>
  </w:style>
  <w:style w:type="character" w:customStyle="1" w:styleId="apple-converted-space">
    <w:name w:val="apple-converted-space"/>
    <w:basedOn w:val="DefaultParagraphFont"/>
    <w:rsid w:val="00F71847"/>
  </w:style>
  <w:style w:type="character" w:styleId="PlaceholderText">
    <w:name w:val="Placeholder Text"/>
    <w:basedOn w:val="DefaultParagraphFont"/>
    <w:uiPriority w:val="99"/>
    <w:semiHidden/>
    <w:rsid w:val="001E595C"/>
    <w:rPr>
      <w:color w:val="808080"/>
    </w:rPr>
  </w:style>
  <w:style w:type="character" w:styleId="Hyperlink">
    <w:name w:val="Hyperlink"/>
    <w:basedOn w:val="DefaultParagraphFont"/>
    <w:uiPriority w:val="99"/>
    <w:unhideWhenUsed/>
    <w:rsid w:val="00A21AC7"/>
    <w:rPr>
      <w:color w:val="0000FF" w:themeColor="hyperlink"/>
      <w:u w:val="single"/>
    </w:rPr>
  </w:style>
  <w:style w:type="paragraph" w:styleId="TableofFigures">
    <w:name w:val="table of figures"/>
    <w:basedOn w:val="Normal"/>
    <w:next w:val="Normal"/>
    <w:uiPriority w:val="99"/>
    <w:unhideWhenUsed/>
    <w:rsid w:val="00A21AC7"/>
    <w:pPr>
      <w:spacing w:after="0"/>
    </w:pPr>
    <w:rPr>
      <w:rFonts w:ascii="Times New Roman" w:hAnsi="Times New Roman"/>
      <w:sz w:val="24"/>
    </w:rPr>
  </w:style>
  <w:style w:type="character" w:customStyle="1" w:styleId="Heading1Char">
    <w:name w:val="Heading 1 Char"/>
    <w:basedOn w:val="DefaultParagraphFont"/>
    <w:link w:val="Heading1"/>
    <w:uiPriority w:val="9"/>
    <w:rsid w:val="0052429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52429B"/>
    <w:pPr>
      <w:outlineLvl w:val="9"/>
    </w:pPr>
    <w:rPr>
      <w:lang w:eastAsia="ja-JP"/>
    </w:rPr>
  </w:style>
  <w:style w:type="character" w:customStyle="1" w:styleId="Heading2Char">
    <w:name w:val="Heading 2 Char"/>
    <w:basedOn w:val="DefaultParagraphFont"/>
    <w:link w:val="Heading2"/>
    <w:uiPriority w:val="9"/>
    <w:rsid w:val="002611B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11BB"/>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510E6C"/>
    <w:pPr>
      <w:spacing w:after="100"/>
    </w:pPr>
  </w:style>
  <w:style w:type="paragraph" w:styleId="TOC2">
    <w:name w:val="toc 2"/>
    <w:basedOn w:val="Normal"/>
    <w:next w:val="Normal"/>
    <w:autoRedefine/>
    <w:uiPriority w:val="39"/>
    <w:unhideWhenUsed/>
    <w:rsid w:val="00510E6C"/>
    <w:pPr>
      <w:spacing w:after="100"/>
      <w:ind w:left="220"/>
    </w:pPr>
  </w:style>
  <w:style w:type="paragraph" w:styleId="TOC3">
    <w:name w:val="toc 3"/>
    <w:basedOn w:val="Normal"/>
    <w:next w:val="Normal"/>
    <w:autoRedefine/>
    <w:uiPriority w:val="39"/>
    <w:unhideWhenUsed/>
    <w:rsid w:val="00510E6C"/>
    <w:pPr>
      <w:spacing w:after="100"/>
      <w:ind w:left="440"/>
    </w:pPr>
  </w:style>
  <w:style w:type="character" w:styleId="CommentReference">
    <w:name w:val="annotation reference"/>
    <w:basedOn w:val="DefaultParagraphFont"/>
    <w:uiPriority w:val="99"/>
    <w:semiHidden/>
    <w:unhideWhenUsed/>
    <w:rsid w:val="00DC479F"/>
    <w:rPr>
      <w:sz w:val="16"/>
      <w:szCs w:val="16"/>
    </w:rPr>
  </w:style>
  <w:style w:type="paragraph" w:styleId="CommentText">
    <w:name w:val="annotation text"/>
    <w:basedOn w:val="Normal"/>
    <w:link w:val="CommentTextChar"/>
    <w:uiPriority w:val="99"/>
    <w:semiHidden/>
    <w:unhideWhenUsed/>
    <w:rsid w:val="00DC479F"/>
    <w:pPr>
      <w:spacing w:line="240" w:lineRule="auto"/>
    </w:pPr>
    <w:rPr>
      <w:sz w:val="20"/>
      <w:szCs w:val="20"/>
    </w:rPr>
  </w:style>
  <w:style w:type="character" w:customStyle="1" w:styleId="CommentTextChar">
    <w:name w:val="Comment Text Char"/>
    <w:basedOn w:val="DefaultParagraphFont"/>
    <w:link w:val="CommentText"/>
    <w:uiPriority w:val="99"/>
    <w:semiHidden/>
    <w:rsid w:val="00DC479F"/>
    <w:rPr>
      <w:sz w:val="20"/>
      <w:szCs w:val="20"/>
    </w:rPr>
  </w:style>
  <w:style w:type="paragraph" w:styleId="CommentSubject">
    <w:name w:val="annotation subject"/>
    <w:basedOn w:val="CommentText"/>
    <w:next w:val="CommentText"/>
    <w:link w:val="CommentSubjectChar"/>
    <w:uiPriority w:val="99"/>
    <w:semiHidden/>
    <w:unhideWhenUsed/>
    <w:rsid w:val="00DC479F"/>
    <w:rPr>
      <w:b/>
      <w:bCs/>
    </w:rPr>
  </w:style>
  <w:style w:type="character" w:customStyle="1" w:styleId="CommentSubjectChar">
    <w:name w:val="Comment Subject Char"/>
    <w:basedOn w:val="CommentTextChar"/>
    <w:link w:val="CommentSubject"/>
    <w:uiPriority w:val="99"/>
    <w:semiHidden/>
    <w:rsid w:val="00DC47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40582">
      <w:bodyDiv w:val="1"/>
      <w:marLeft w:val="0"/>
      <w:marRight w:val="0"/>
      <w:marTop w:val="0"/>
      <w:marBottom w:val="0"/>
      <w:divBdr>
        <w:top w:val="none" w:sz="0" w:space="0" w:color="auto"/>
        <w:left w:val="none" w:sz="0" w:space="0" w:color="auto"/>
        <w:bottom w:val="none" w:sz="0" w:space="0" w:color="auto"/>
        <w:right w:val="none" w:sz="0" w:space="0" w:color="auto"/>
      </w:divBdr>
    </w:div>
    <w:div w:id="133447339">
      <w:bodyDiv w:val="1"/>
      <w:marLeft w:val="0"/>
      <w:marRight w:val="0"/>
      <w:marTop w:val="0"/>
      <w:marBottom w:val="0"/>
      <w:divBdr>
        <w:top w:val="none" w:sz="0" w:space="0" w:color="auto"/>
        <w:left w:val="none" w:sz="0" w:space="0" w:color="auto"/>
        <w:bottom w:val="none" w:sz="0" w:space="0" w:color="auto"/>
        <w:right w:val="none" w:sz="0" w:space="0" w:color="auto"/>
      </w:divBdr>
    </w:div>
    <w:div w:id="212696993">
      <w:bodyDiv w:val="1"/>
      <w:marLeft w:val="0"/>
      <w:marRight w:val="0"/>
      <w:marTop w:val="0"/>
      <w:marBottom w:val="0"/>
      <w:divBdr>
        <w:top w:val="none" w:sz="0" w:space="0" w:color="auto"/>
        <w:left w:val="none" w:sz="0" w:space="0" w:color="auto"/>
        <w:bottom w:val="none" w:sz="0" w:space="0" w:color="auto"/>
        <w:right w:val="none" w:sz="0" w:space="0" w:color="auto"/>
      </w:divBdr>
    </w:div>
    <w:div w:id="395979518">
      <w:bodyDiv w:val="1"/>
      <w:marLeft w:val="0"/>
      <w:marRight w:val="0"/>
      <w:marTop w:val="0"/>
      <w:marBottom w:val="0"/>
      <w:divBdr>
        <w:top w:val="none" w:sz="0" w:space="0" w:color="auto"/>
        <w:left w:val="none" w:sz="0" w:space="0" w:color="auto"/>
        <w:bottom w:val="none" w:sz="0" w:space="0" w:color="auto"/>
        <w:right w:val="none" w:sz="0" w:space="0" w:color="auto"/>
      </w:divBdr>
    </w:div>
    <w:div w:id="415326458">
      <w:bodyDiv w:val="1"/>
      <w:marLeft w:val="0"/>
      <w:marRight w:val="0"/>
      <w:marTop w:val="0"/>
      <w:marBottom w:val="0"/>
      <w:divBdr>
        <w:top w:val="none" w:sz="0" w:space="0" w:color="auto"/>
        <w:left w:val="none" w:sz="0" w:space="0" w:color="auto"/>
        <w:bottom w:val="none" w:sz="0" w:space="0" w:color="auto"/>
        <w:right w:val="none" w:sz="0" w:space="0" w:color="auto"/>
      </w:divBdr>
    </w:div>
    <w:div w:id="464008061">
      <w:bodyDiv w:val="1"/>
      <w:marLeft w:val="0"/>
      <w:marRight w:val="0"/>
      <w:marTop w:val="0"/>
      <w:marBottom w:val="0"/>
      <w:divBdr>
        <w:top w:val="none" w:sz="0" w:space="0" w:color="auto"/>
        <w:left w:val="none" w:sz="0" w:space="0" w:color="auto"/>
        <w:bottom w:val="none" w:sz="0" w:space="0" w:color="auto"/>
        <w:right w:val="none" w:sz="0" w:space="0" w:color="auto"/>
      </w:divBdr>
    </w:div>
    <w:div w:id="476798224">
      <w:bodyDiv w:val="1"/>
      <w:marLeft w:val="0"/>
      <w:marRight w:val="0"/>
      <w:marTop w:val="0"/>
      <w:marBottom w:val="0"/>
      <w:divBdr>
        <w:top w:val="none" w:sz="0" w:space="0" w:color="auto"/>
        <w:left w:val="none" w:sz="0" w:space="0" w:color="auto"/>
        <w:bottom w:val="none" w:sz="0" w:space="0" w:color="auto"/>
        <w:right w:val="none" w:sz="0" w:space="0" w:color="auto"/>
      </w:divBdr>
    </w:div>
    <w:div w:id="500583302">
      <w:bodyDiv w:val="1"/>
      <w:marLeft w:val="0"/>
      <w:marRight w:val="0"/>
      <w:marTop w:val="0"/>
      <w:marBottom w:val="0"/>
      <w:divBdr>
        <w:top w:val="none" w:sz="0" w:space="0" w:color="auto"/>
        <w:left w:val="none" w:sz="0" w:space="0" w:color="auto"/>
        <w:bottom w:val="none" w:sz="0" w:space="0" w:color="auto"/>
        <w:right w:val="none" w:sz="0" w:space="0" w:color="auto"/>
      </w:divBdr>
    </w:div>
    <w:div w:id="514149754">
      <w:bodyDiv w:val="1"/>
      <w:marLeft w:val="0"/>
      <w:marRight w:val="0"/>
      <w:marTop w:val="0"/>
      <w:marBottom w:val="0"/>
      <w:divBdr>
        <w:top w:val="none" w:sz="0" w:space="0" w:color="auto"/>
        <w:left w:val="none" w:sz="0" w:space="0" w:color="auto"/>
        <w:bottom w:val="none" w:sz="0" w:space="0" w:color="auto"/>
        <w:right w:val="none" w:sz="0" w:space="0" w:color="auto"/>
      </w:divBdr>
    </w:div>
    <w:div w:id="573006522">
      <w:bodyDiv w:val="1"/>
      <w:marLeft w:val="0"/>
      <w:marRight w:val="0"/>
      <w:marTop w:val="0"/>
      <w:marBottom w:val="0"/>
      <w:divBdr>
        <w:top w:val="none" w:sz="0" w:space="0" w:color="auto"/>
        <w:left w:val="none" w:sz="0" w:space="0" w:color="auto"/>
        <w:bottom w:val="none" w:sz="0" w:space="0" w:color="auto"/>
        <w:right w:val="none" w:sz="0" w:space="0" w:color="auto"/>
      </w:divBdr>
    </w:div>
    <w:div w:id="688525886">
      <w:bodyDiv w:val="1"/>
      <w:marLeft w:val="0"/>
      <w:marRight w:val="0"/>
      <w:marTop w:val="0"/>
      <w:marBottom w:val="0"/>
      <w:divBdr>
        <w:top w:val="none" w:sz="0" w:space="0" w:color="auto"/>
        <w:left w:val="none" w:sz="0" w:space="0" w:color="auto"/>
        <w:bottom w:val="none" w:sz="0" w:space="0" w:color="auto"/>
        <w:right w:val="none" w:sz="0" w:space="0" w:color="auto"/>
      </w:divBdr>
    </w:div>
    <w:div w:id="722296255">
      <w:bodyDiv w:val="1"/>
      <w:marLeft w:val="0"/>
      <w:marRight w:val="0"/>
      <w:marTop w:val="0"/>
      <w:marBottom w:val="0"/>
      <w:divBdr>
        <w:top w:val="none" w:sz="0" w:space="0" w:color="auto"/>
        <w:left w:val="none" w:sz="0" w:space="0" w:color="auto"/>
        <w:bottom w:val="none" w:sz="0" w:space="0" w:color="auto"/>
        <w:right w:val="none" w:sz="0" w:space="0" w:color="auto"/>
      </w:divBdr>
    </w:div>
    <w:div w:id="814567399">
      <w:bodyDiv w:val="1"/>
      <w:marLeft w:val="0"/>
      <w:marRight w:val="0"/>
      <w:marTop w:val="0"/>
      <w:marBottom w:val="0"/>
      <w:divBdr>
        <w:top w:val="none" w:sz="0" w:space="0" w:color="auto"/>
        <w:left w:val="none" w:sz="0" w:space="0" w:color="auto"/>
        <w:bottom w:val="none" w:sz="0" w:space="0" w:color="auto"/>
        <w:right w:val="none" w:sz="0" w:space="0" w:color="auto"/>
      </w:divBdr>
    </w:div>
    <w:div w:id="957762385">
      <w:bodyDiv w:val="1"/>
      <w:marLeft w:val="0"/>
      <w:marRight w:val="0"/>
      <w:marTop w:val="0"/>
      <w:marBottom w:val="0"/>
      <w:divBdr>
        <w:top w:val="none" w:sz="0" w:space="0" w:color="auto"/>
        <w:left w:val="none" w:sz="0" w:space="0" w:color="auto"/>
        <w:bottom w:val="none" w:sz="0" w:space="0" w:color="auto"/>
        <w:right w:val="none" w:sz="0" w:space="0" w:color="auto"/>
      </w:divBdr>
      <w:divsChild>
        <w:div w:id="1249928077">
          <w:marLeft w:val="600"/>
          <w:marRight w:val="0"/>
          <w:marTop w:val="75"/>
          <w:marBottom w:val="0"/>
          <w:divBdr>
            <w:top w:val="none" w:sz="0" w:space="0" w:color="auto"/>
            <w:left w:val="none" w:sz="0" w:space="0" w:color="auto"/>
            <w:bottom w:val="none" w:sz="0" w:space="0" w:color="auto"/>
            <w:right w:val="none" w:sz="0" w:space="0" w:color="auto"/>
          </w:divBdr>
        </w:div>
      </w:divsChild>
    </w:div>
    <w:div w:id="975529670">
      <w:bodyDiv w:val="1"/>
      <w:marLeft w:val="0"/>
      <w:marRight w:val="0"/>
      <w:marTop w:val="0"/>
      <w:marBottom w:val="0"/>
      <w:divBdr>
        <w:top w:val="none" w:sz="0" w:space="0" w:color="auto"/>
        <w:left w:val="none" w:sz="0" w:space="0" w:color="auto"/>
        <w:bottom w:val="none" w:sz="0" w:space="0" w:color="auto"/>
        <w:right w:val="none" w:sz="0" w:space="0" w:color="auto"/>
      </w:divBdr>
    </w:div>
    <w:div w:id="1029379371">
      <w:bodyDiv w:val="1"/>
      <w:marLeft w:val="0"/>
      <w:marRight w:val="0"/>
      <w:marTop w:val="0"/>
      <w:marBottom w:val="0"/>
      <w:divBdr>
        <w:top w:val="none" w:sz="0" w:space="0" w:color="auto"/>
        <w:left w:val="none" w:sz="0" w:space="0" w:color="auto"/>
        <w:bottom w:val="none" w:sz="0" w:space="0" w:color="auto"/>
        <w:right w:val="none" w:sz="0" w:space="0" w:color="auto"/>
      </w:divBdr>
    </w:div>
    <w:div w:id="1150944189">
      <w:bodyDiv w:val="1"/>
      <w:marLeft w:val="0"/>
      <w:marRight w:val="0"/>
      <w:marTop w:val="0"/>
      <w:marBottom w:val="0"/>
      <w:divBdr>
        <w:top w:val="none" w:sz="0" w:space="0" w:color="auto"/>
        <w:left w:val="none" w:sz="0" w:space="0" w:color="auto"/>
        <w:bottom w:val="none" w:sz="0" w:space="0" w:color="auto"/>
        <w:right w:val="none" w:sz="0" w:space="0" w:color="auto"/>
      </w:divBdr>
    </w:div>
    <w:div w:id="1161773671">
      <w:bodyDiv w:val="1"/>
      <w:marLeft w:val="0"/>
      <w:marRight w:val="0"/>
      <w:marTop w:val="0"/>
      <w:marBottom w:val="0"/>
      <w:divBdr>
        <w:top w:val="none" w:sz="0" w:space="0" w:color="auto"/>
        <w:left w:val="none" w:sz="0" w:space="0" w:color="auto"/>
        <w:bottom w:val="none" w:sz="0" w:space="0" w:color="auto"/>
        <w:right w:val="none" w:sz="0" w:space="0" w:color="auto"/>
      </w:divBdr>
    </w:div>
    <w:div w:id="1172405933">
      <w:bodyDiv w:val="1"/>
      <w:marLeft w:val="0"/>
      <w:marRight w:val="0"/>
      <w:marTop w:val="0"/>
      <w:marBottom w:val="0"/>
      <w:divBdr>
        <w:top w:val="none" w:sz="0" w:space="0" w:color="auto"/>
        <w:left w:val="none" w:sz="0" w:space="0" w:color="auto"/>
        <w:bottom w:val="none" w:sz="0" w:space="0" w:color="auto"/>
        <w:right w:val="none" w:sz="0" w:space="0" w:color="auto"/>
      </w:divBdr>
    </w:div>
    <w:div w:id="1211915434">
      <w:bodyDiv w:val="1"/>
      <w:marLeft w:val="0"/>
      <w:marRight w:val="0"/>
      <w:marTop w:val="0"/>
      <w:marBottom w:val="0"/>
      <w:divBdr>
        <w:top w:val="none" w:sz="0" w:space="0" w:color="auto"/>
        <w:left w:val="none" w:sz="0" w:space="0" w:color="auto"/>
        <w:bottom w:val="none" w:sz="0" w:space="0" w:color="auto"/>
        <w:right w:val="none" w:sz="0" w:space="0" w:color="auto"/>
      </w:divBdr>
    </w:div>
    <w:div w:id="1342586721">
      <w:bodyDiv w:val="1"/>
      <w:marLeft w:val="0"/>
      <w:marRight w:val="0"/>
      <w:marTop w:val="0"/>
      <w:marBottom w:val="0"/>
      <w:divBdr>
        <w:top w:val="none" w:sz="0" w:space="0" w:color="auto"/>
        <w:left w:val="none" w:sz="0" w:space="0" w:color="auto"/>
        <w:bottom w:val="none" w:sz="0" w:space="0" w:color="auto"/>
        <w:right w:val="none" w:sz="0" w:space="0" w:color="auto"/>
      </w:divBdr>
    </w:div>
    <w:div w:id="1416512355">
      <w:bodyDiv w:val="1"/>
      <w:marLeft w:val="0"/>
      <w:marRight w:val="0"/>
      <w:marTop w:val="0"/>
      <w:marBottom w:val="0"/>
      <w:divBdr>
        <w:top w:val="none" w:sz="0" w:space="0" w:color="auto"/>
        <w:left w:val="none" w:sz="0" w:space="0" w:color="auto"/>
        <w:bottom w:val="none" w:sz="0" w:space="0" w:color="auto"/>
        <w:right w:val="none" w:sz="0" w:space="0" w:color="auto"/>
      </w:divBdr>
    </w:div>
    <w:div w:id="1659381118">
      <w:bodyDiv w:val="1"/>
      <w:marLeft w:val="0"/>
      <w:marRight w:val="0"/>
      <w:marTop w:val="0"/>
      <w:marBottom w:val="0"/>
      <w:divBdr>
        <w:top w:val="none" w:sz="0" w:space="0" w:color="auto"/>
        <w:left w:val="none" w:sz="0" w:space="0" w:color="auto"/>
        <w:bottom w:val="none" w:sz="0" w:space="0" w:color="auto"/>
        <w:right w:val="none" w:sz="0" w:space="0" w:color="auto"/>
      </w:divBdr>
    </w:div>
    <w:div w:id="1764689550">
      <w:bodyDiv w:val="1"/>
      <w:marLeft w:val="0"/>
      <w:marRight w:val="0"/>
      <w:marTop w:val="0"/>
      <w:marBottom w:val="0"/>
      <w:divBdr>
        <w:top w:val="none" w:sz="0" w:space="0" w:color="auto"/>
        <w:left w:val="none" w:sz="0" w:space="0" w:color="auto"/>
        <w:bottom w:val="none" w:sz="0" w:space="0" w:color="auto"/>
        <w:right w:val="none" w:sz="0" w:space="0" w:color="auto"/>
      </w:divBdr>
    </w:div>
    <w:div w:id="2015107625">
      <w:bodyDiv w:val="1"/>
      <w:marLeft w:val="0"/>
      <w:marRight w:val="0"/>
      <w:marTop w:val="0"/>
      <w:marBottom w:val="0"/>
      <w:divBdr>
        <w:top w:val="none" w:sz="0" w:space="0" w:color="auto"/>
        <w:left w:val="none" w:sz="0" w:space="0" w:color="auto"/>
        <w:bottom w:val="none" w:sz="0" w:space="0" w:color="auto"/>
        <w:right w:val="none" w:sz="0" w:space="0" w:color="auto"/>
      </w:divBdr>
    </w:div>
    <w:div w:id="204605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tif"/><Relationship Id="rId39" Type="http://schemas.openxmlformats.org/officeDocument/2006/relationships/image" Target="media/image29.tif"/><Relationship Id="rId21" Type="http://schemas.openxmlformats.org/officeDocument/2006/relationships/image" Target="media/image11.tif"/><Relationship Id="rId34" Type="http://schemas.openxmlformats.org/officeDocument/2006/relationships/image" Target="media/image24.tif"/><Relationship Id="rId42" Type="http://schemas.openxmlformats.org/officeDocument/2006/relationships/image" Target="media/image32.tif"/><Relationship Id="rId47" Type="http://schemas.openxmlformats.org/officeDocument/2006/relationships/chart" Target="charts/chart5.xml"/><Relationship Id="rId50" Type="http://schemas.openxmlformats.org/officeDocument/2006/relationships/chart" Target="charts/chart8.xml"/><Relationship Id="rId55" Type="http://schemas.openxmlformats.org/officeDocument/2006/relationships/chart" Target="charts/chart13.xml"/><Relationship Id="rId63" Type="http://schemas.openxmlformats.org/officeDocument/2006/relationships/chart" Target="charts/chart21.xml"/><Relationship Id="rId68" Type="http://schemas.openxmlformats.org/officeDocument/2006/relationships/chart" Target="charts/chart26.xml"/><Relationship Id="rId76" Type="http://schemas.openxmlformats.org/officeDocument/2006/relationships/chart" Target="charts/chart34.xml"/><Relationship Id="rId84" Type="http://schemas.openxmlformats.org/officeDocument/2006/relationships/chart" Target="charts/chart42.xml"/><Relationship Id="rId89" Type="http://schemas.microsoft.com/office/2011/relationships/people" Target="people.xml"/><Relationship Id="rId7" Type="http://schemas.openxmlformats.org/officeDocument/2006/relationships/footnotes" Target="footnotes.xml"/><Relationship Id="rId71" Type="http://schemas.openxmlformats.org/officeDocument/2006/relationships/chart" Target="charts/chart29.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tif"/><Relationship Id="rId11" Type="http://schemas.openxmlformats.org/officeDocument/2006/relationships/image" Target="media/image1.JPG"/><Relationship Id="rId24" Type="http://schemas.openxmlformats.org/officeDocument/2006/relationships/image" Target="media/image14.tif"/><Relationship Id="rId32" Type="http://schemas.openxmlformats.org/officeDocument/2006/relationships/image" Target="media/image22.tif"/><Relationship Id="rId37" Type="http://schemas.openxmlformats.org/officeDocument/2006/relationships/image" Target="media/image27.tif"/><Relationship Id="rId40" Type="http://schemas.openxmlformats.org/officeDocument/2006/relationships/image" Target="media/image30.tif"/><Relationship Id="rId45" Type="http://schemas.openxmlformats.org/officeDocument/2006/relationships/chart" Target="charts/chart3.xml"/><Relationship Id="rId53" Type="http://schemas.openxmlformats.org/officeDocument/2006/relationships/chart" Target="charts/chart11.xml"/><Relationship Id="rId58" Type="http://schemas.openxmlformats.org/officeDocument/2006/relationships/chart" Target="charts/chart16.xml"/><Relationship Id="rId66" Type="http://schemas.openxmlformats.org/officeDocument/2006/relationships/chart" Target="charts/chart24.xml"/><Relationship Id="rId74" Type="http://schemas.openxmlformats.org/officeDocument/2006/relationships/chart" Target="charts/chart32.xml"/><Relationship Id="rId79" Type="http://schemas.openxmlformats.org/officeDocument/2006/relationships/chart" Target="charts/chart37.xml"/><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chart" Target="charts/chart19.xml"/><Relationship Id="rId82" Type="http://schemas.openxmlformats.org/officeDocument/2006/relationships/chart" Target="charts/chart40.xm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tif"/><Relationship Id="rId27" Type="http://schemas.openxmlformats.org/officeDocument/2006/relationships/image" Target="media/image17.tif"/><Relationship Id="rId30" Type="http://schemas.openxmlformats.org/officeDocument/2006/relationships/image" Target="media/image20.tif"/><Relationship Id="rId35" Type="http://schemas.openxmlformats.org/officeDocument/2006/relationships/image" Target="media/image25.tif"/><Relationship Id="rId43" Type="http://schemas.openxmlformats.org/officeDocument/2006/relationships/image" Target="media/image33.tif"/><Relationship Id="rId48" Type="http://schemas.openxmlformats.org/officeDocument/2006/relationships/chart" Target="charts/chart6.xml"/><Relationship Id="rId56" Type="http://schemas.openxmlformats.org/officeDocument/2006/relationships/chart" Target="charts/chart14.xml"/><Relationship Id="rId64" Type="http://schemas.openxmlformats.org/officeDocument/2006/relationships/chart" Target="charts/chart22.xml"/><Relationship Id="rId69" Type="http://schemas.openxmlformats.org/officeDocument/2006/relationships/chart" Target="charts/chart27.xml"/><Relationship Id="rId77" Type="http://schemas.openxmlformats.org/officeDocument/2006/relationships/chart" Target="charts/chart35.xml"/><Relationship Id="rId8" Type="http://schemas.openxmlformats.org/officeDocument/2006/relationships/endnotes" Target="endnotes.xml"/><Relationship Id="rId51" Type="http://schemas.openxmlformats.org/officeDocument/2006/relationships/chart" Target="charts/chart9.xml"/><Relationship Id="rId72" Type="http://schemas.openxmlformats.org/officeDocument/2006/relationships/chart" Target="charts/chart30.xml"/><Relationship Id="rId80" Type="http://schemas.openxmlformats.org/officeDocument/2006/relationships/chart" Target="charts/chart38.xml"/><Relationship Id="rId85" Type="http://schemas.openxmlformats.org/officeDocument/2006/relationships/chart" Target="charts/chart43.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tif"/><Relationship Id="rId33" Type="http://schemas.openxmlformats.org/officeDocument/2006/relationships/image" Target="media/image23.tif"/><Relationship Id="rId38" Type="http://schemas.openxmlformats.org/officeDocument/2006/relationships/image" Target="media/image28.tif"/><Relationship Id="rId46" Type="http://schemas.openxmlformats.org/officeDocument/2006/relationships/chart" Target="charts/chart4.xml"/><Relationship Id="rId59" Type="http://schemas.openxmlformats.org/officeDocument/2006/relationships/chart" Target="charts/chart17.xml"/><Relationship Id="rId67" Type="http://schemas.openxmlformats.org/officeDocument/2006/relationships/chart" Target="charts/chart25.xml"/><Relationship Id="rId20" Type="http://schemas.openxmlformats.org/officeDocument/2006/relationships/image" Target="media/image10.tif"/><Relationship Id="rId41" Type="http://schemas.openxmlformats.org/officeDocument/2006/relationships/image" Target="media/image31.tif"/><Relationship Id="rId54" Type="http://schemas.openxmlformats.org/officeDocument/2006/relationships/chart" Target="charts/chart12.xml"/><Relationship Id="rId62" Type="http://schemas.openxmlformats.org/officeDocument/2006/relationships/chart" Target="charts/chart20.xml"/><Relationship Id="rId70" Type="http://schemas.openxmlformats.org/officeDocument/2006/relationships/chart" Target="charts/chart28.xml"/><Relationship Id="rId75" Type="http://schemas.openxmlformats.org/officeDocument/2006/relationships/chart" Target="charts/chart33.xml"/><Relationship Id="rId83" Type="http://schemas.openxmlformats.org/officeDocument/2006/relationships/chart" Target="charts/chart41.xml"/><Relationship Id="rId88"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tif"/><Relationship Id="rId28" Type="http://schemas.openxmlformats.org/officeDocument/2006/relationships/image" Target="media/image18.tif"/><Relationship Id="rId36" Type="http://schemas.openxmlformats.org/officeDocument/2006/relationships/image" Target="media/image26.tif"/><Relationship Id="rId49" Type="http://schemas.openxmlformats.org/officeDocument/2006/relationships/chart" Target="charts/chart7.xml"/><Relationship Id="rId57" Type="http://schemas.openxmlformats.org/officeDocument/2006/relationships/chart" Target="charts/chart15.xml"/><Relationship Id="rId10" Type="http://schemas.openxmlformats.org/officeDocument/2006/relationships/chart" Target="charts/chart1.xml"/><Relationship Id="rId31" Type="http://schemas.openxmlformats.org/officeDocument/2006/relationships/image" Target="media/image21.tif"/><Relationship Id="rId44" Type="http://schemas.openxmlformats.org/officeDocument/2006/relationships/chart" Target="charts/chart2.xml"/><Relationship Id="rId52" Type="http://schemas.openxmlformats.org/officeDocument/2006/relationships/chart" Target="charts/chart10.xml"/><Relationship Id="rId60" Type="http://schemas.openxmlformats.org/officeDocument/2006/relationships/chart" Target="charts/chart18.xml"/><Relationship Id="rId65" Type="http://schemas.openxmlformats.org/officeDocument/2006/relationships/chart" Target="charts/chart23.xml"/><Relationship Id="rId73" Type="http://schemas.openxmlformats.org/officeDocument/2006/relationships/chart" Target="charts/chart31.xml"/><Relationship Id="rId78" Type="http://schemas.openxmlformats.org/officeDocument/2006/relationships/chart" Target="charts/chart36.xml"/><Relationship Id="rId81" Type="http://schemas.openxmlformats.org/officeDocument/2006/relationships/chart" Target="charts/chart39.xml"/><Relationship Id="rId86"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avis\Documents\Work\Master's%20Research\Cure%20cycle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Davis\Dropbox\Davis%20Crane\Data%20and%20Results\Thesis%20Resul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Actual</c:v>
          </c:tx>
          <c:marker>
            <c:symbol val="none"/>
          </c:marker>
          <c:xVal>
            <c:numRef>
              <c:f>'ne-0-1.5-8'!$M$2127:$M$11299</c:f>
              <c:numCache>
                <c:formatCode>General</c:formatCode>
                <c:ptCount val="9173"/>
                <c:pt idx="0">
                  <c:v>1.9326762412674725E-12</c:v>
                </c:pt>
                <c:pt idx="1">
                  <c:v>3.3000000001933927E-2</c:v>
                </c:pt>
                <c:pt idx="2">
                  <c:v>6.6000000001935177E-2</c:v>
                </c:pt>
                <c:pt idx="3">
                  <c:v>9.9000000001936428E-2</c:v>
                </c:pt>
                <c:pt idx="4">
                  <c:v>0.13200000000193768</c:v>
                </c:pt>
                <c:pt idx="5">
                  <c:v>0.16500000000193893</c:v>
                </c:pt>
                <c:pt idx="6">
                  <c:v>0.19800000000194018</c:v>
                </c:pt>
                <c:pt idx="7">
                  <c:v>0.23100000000194143</c:v>
                </c:pt>
                <c:pt idx="8">
                  <c:v>0.26400000000194268</c:v>
                </c:pt>
                <c:pt idx="9">
                  <c:v>0.29700000000194393</c:v>
                </c:pt>
                <c:pt idx="10">
                  <c:v>0.33000000000194518</c:v>
                </c:pt>
                <c:pt idx="11">
                  <c:v>0.36300000000194643</c:v>
                </c:pt>
                <c:pt idx="12">
                  <c:v>0.39600000000194768</c:v>
                </c:pt>
                <c:pt idx="13">
                  <c:v>0.42900000000194893</c:v>
                </c:pt>
                <c:pt idx="14">
                  <c:v>0.46200000000195018</c:v>
                </c:pt>
                <c:pt idx="15">
                  <c:v>0.49500000000195143</c:v>
                </c:pt>
                <c:pt idx="16">
                  <c:v>0.52800000000195269</c:v>
                </c:pt>
                <c:pt idx="17">
                  <c:v>0.56100000000195394</c:v>
                </c:pt>
                <c:pt idx="18">
                  <c:v>0.59400000000195519</c:v>
                </c:pt>
                <c:pt idx="19">
                  <c:v>0.62700000000195644</c:v>
                </c:pt>
                <c:pt idx="20">
                  <c:v>0.66000000000195769</c:v>
                </c:pt>
                <c:pt idx="21">
                  <c:v>0.69300000000195894</c:v>
                </c:pt>
                <c:pt idx="22">
                  <c:v>0.72600000000196019</c:v>
                </c:pt>
                <c:pt idx="23">
                  <c:v>0.75900000000196144</c:v>
                </c:pt>
                <c:pt idx="24">
                  <c:v>0.79200000000196269</c:v>
                </c:pt>
                <c:pt idx="25">
                  <c:v>0.82500000000196394</c:v>
                </c:pt>
                <c:pt idx="26">
                  <c:v>0.85800000000196519</c:v>
                </c:pt>
                <c:pt idx="27">
                  <c:v>0.89100000000196644</c:v>
                </c:pt>
                <c:pt idx="28">
                  <c:v>0.92400000000196769</c:v>
                </c:pt>
                <c:pt idx="29">
                  <c:v>0.95700000000196894</c:v>
                </c:pt>
                <c:pt idx="30">
                  <c:v>0.99000000000197019</c:v>
                </c:pt>
                <c:pt idx="31">
                  <c:v>1.0230000000019714</c:v>
                </c:pt>
                <c:pt idx="32">
                  <c:v>1.0560000000019727</c:v>
                </c:pt>
                <c:pt idx="33">
                  <c:v>1.0890000000019739</c:v>
                </c:pt>
                <c:pt idx="34">
                  <c:v>1.1220000000019752</c:v>
                </c:pt>
                <c:pt idx="35">
                  <c:v>1.1550000000019764</c:v>
                </c:pt>
                <c:pt idx="36">
                  <c:v>1.1880000000019777</c:v>
                </c:pt>
                <c:pt idx="37">
                  <c:v>1.2210000000019789</c:v>
                </c:pt>
                <c:pt idx="38">
                  <c:v>1.2540000000019802</c:v>
                </c:pt>
                <c:pt idx="39">
                  <c:v>1.2870000000019814</c:v>
                </c:pt>
                <c:pt idx="40">
                  <c:v>1.3200000000019827</c:v>
                </c:pt>
                <c:pt idx="41">
                  <c:v>1.3530000000019839</c:v>
                </c:pt>
                <c:pt idx="42">
                  <c:v>1.3860000000019852</c:v>
                </c:pt>
                <c:pt idx="43">
                  <c:v>1.4190000000019865</c:v>
                </c:pt>
                <c:pt idx="44">
                  <c:v>1.4520000000019877</c:v>
                </c:pt>
                <c:pt idx="45">
                  <c:v>1.485000000001989</c:v>
                </c:pt>
                <c:pt idx="46">
                  <c:v>1.5180000000019902</c:v>
                </c:pt>
                <c:pt idx="47">
                  <c:v>1.5510000000019915</c:v>
                </c:pt>
                <c:pt idx="48">
                  <c:v>1.5840000000019927</c:v>
                </c:pt>
                <c:pt idx="49">
                  <c:v>1.617000000001994</c:v>
                </c:pt>
                <c:pt idx="50">
                  <c:v>1.6500000000019952</c:v>
                </c:pt>
                <c:pt idx="51">
                  <c:v>1.6830000000019965</c:v>
                </c:pt>
                <c:pt idx="52">
                  <c:v>1.7160000000019977</c:v>
                </c:pt>
                <c:pt idx="53">
                  <c:v>1.749000000001999</c:v>
                </c:pt>
                <c:pt idx="54">
                  <c:v>1.7820000000020002</c:v>
                </c:pt>
                <c:pt idx="55">
                  <c:v>1.8150000000020015</c:v>
                </c:pt>
                <c:pt idx="56">
                  <c:v>1.8480000000020027</c:v>
                </c:pt>
                <c:pt idx="57">
                  <c:v>1.881000000002004</c:v>
                </c:pt>
                <c:pt idx="58">
                  <c:v>1.9140000000020052</c:v>
                </c:pt>
                <c:pt idx="59">
                  <c:v>1.9470000000020065</c:v>
                </c:pt>
                <c:pt idx="60">
                  <c:v>1.9800000000020077</c:v>
                </c:pt>
                <c:pt idx="61">
                  <c:v>2.013000000002009</c:v>
                </c:pt>
                <c:pt idx="62">
                  <c:v>2.0460000000020102</c:v>
                </c:pt>
                <c:pt idx="63">
                  <c:v>2.0790000000020115</c:v>
                </c:pt>
                <c:pt idx="64">
                  <c:v>2.1120000000020127</c:v>
                </c:pt>
                <c:pt idx="65">
                  <c:v>2.145000000002014</c:v>
                </c:pt>
                <c:pt idx="66">
                  <c:v>2.1780000000020152</c:v>
                </c:pt>
                <c:pt idx="67">
                  <c:v>2.2110000000020165</c:v>
                </c:pt>
                <c:pt idx="68">
                  <c:v>2.2440000000020177</c:v>
                </c:pt>
                <c:pt idx="69">
                  <c:v>2.277000000002019</c:v>
                </c:pt>
                <c:pt idx="70">
                  <c:v>2.3100000000020202</c:v>
                </c:pt>
                <c:pt idx="71">
                  <c:v>2.3430000000020215</c:v>
                </c:pt>
                <c:pt idx="72">
                  <c:v>2.3760000000020227</c:v>
                </c:pt>
                <c:pt idx="73">
                  <c:v>2.409000000002024</c:v>
                </c:pt>
                <c:pt idx="74">
                  <c:v>2.4420000000020252</c:v>
                </c:pt>
                <c:pt idx="75">
                  <c:v>2.4750000000020265</c:v>
                </c:pt>
                <c:pt idx="76">
                  <c:v>2.5080000000020277</c:v>
                </c:pt>
                <c:pt idx="77">
                  <c:v>2.541000000002029</c:v>
                </c:pt>
                <c:pt idx="78">
                  <c:v>2.5740000000020302</c:v>
                </c:pt>
                <c:pt idx="79">
                  <c:v>2.6070000000020315</c:v>
                </c:pt>
                <c:pt idx="80">
                  <c:v>2.6400000000020327</c:v>
                </c:pt>
                <c:pt idx="81">
                  <c:v>2.673000000002034</c:v>
                </c:pt>
                <c:pt idx="82">
                  <c:v>2.7060000000020352</c:v>
                </c:pt>
                <c:pt idx="83">
                  <c:v>2.7390000000020365</c:v>
                </c:pt>
                <c:pt idx="84">
                  <c:v>2.7720000000020377</c:v>
                </c:pt>
                <c:pt idx="85">
                  <c:v>2.805000000002039</c:v>
                </c:pt>
                <c:pt idx="86">
                  <c:v>2.8380000000020402</c:v>
                </c:pt>
                <c:pt idx="87">
                  <c:v>2.8710000000020415</c:v>
                </c:pt>
                <c:pt idx="88">
                  <c:v>2.9040000000020427</c:v>
                </c:pt>
                <c:pt idx="89">
                  <c:v>2.937000000002044</c:v>
                </c:pt>
                <c:pt idx="90">
                  <c:v>2.9700000000020452</c:v>
                </c:pt>
                <c:pt idx="91">
                  <c:v>3.0030000000020465</c:v>
                </c:pt>
                <c:pt idx="92">
                  <c:v>3.0360000000020477</c:v>
                </c:pt>
                <c:pt idx="93">
                  <c:v>3.069000000002049</c:v>
                </c:pt>
                <c:pt idx="94">
                  <c:v>3.1020000000020502</c:v>
                </c:pt>
                <c:pt idx="95">
                  <c:v>3.1350000000020515</c:v>
                </c:pt>
                <c:pt idx="96">
                  <c:v>3.1680000000020527</c:v>
                </c:pt>
                <c:pt idx="97">
                  <c:v>3.201000000002054</c:v>
                </c:pt>
                <c:pt idx="98">
                  <c:v>3.2340000000020552</c:v>
                </c:pt>
                <c:pt idx="99">
                  <c:v>3.2670000000020565</c:v>
                </c:pt>
                <c:pt idx="100">
                  <c:v>3.3000000000020577</c:v>
                </c:pt>
                <c:pt idx="101">
                  <c:v>3.333000000002059</c:v>
                </c:pt>
                <c:pt idx="102">
                  <c:v>3.3660000000020602</c:v>
                </c:pt>
                <c:pt idx="103">
                  <c:v>3.3990000000020615</c:v>
                </c:pt>
                <c:pt idx="104">
                  <c:v>3.4320000000020627</c:v>
                </c:pt>
                <c:pt idx="105">
                  <c:v>3.465000000002064</c:v>
                </c:pt>
                <c:pt idx="106">
                  <c:v>3.4980000000020652</c:v>
                </c:pt>
                <c:pt idx="107">
                  <c:v>3.5310000000020665</c:v>
                </c:pt>
                <c:pt idx="108">
                  <c:v>3.5640000000020677</c:v>
                </c:pt>
                <c:pt idx="109">
                  <c:v>3.597000000002069</c:v>
                </c:pt>
                <c:pt idx="110">
                  <c:v>3.6300000000020702</c:v>
                </c:pt>
                <c:pt idx="111">
                  <c:v>3.6630000000020715</c:v>
                </c:pt>
                <c:pt idx="112">
                  <c:v>3.6960000000020727</c:v>
                </c:pt>
                <c:pt idx="113">
                  <c:v>3.729000000002074</c:v>
                </c:pt>
                <c:pt idx="114">
                  <c:v>3.7620000000020752</c:v>
                </c:pt>
                <c:pt idx="115">
                  <c:v>3.7950000000020765</c:v>
                </c:pt>
                <c:pt idx="116">
                  <c:v>3.8280000000020777</c:v>
                </c:pt>
                <c:pt idx="117">
                  <c:v>3.861000000002079</c:v>
                </c:pt>
                <c:pt idx="118">
                  <c:v>3.8940000000020802</c:v>
                </c:pt>
                <c:pt idx="119">
                  <c:v>3.9270000000020815</c:v>
                </c:pt>
                <c:pt idx="120">
                  <c:v>3.9600000000020827</c:v>
                </c:pt>
                <c:pt idx="121">
                  <c:v>3.993000000002084</c:v>
                </c:pt>
                <c:pt idx="122">
                  <c:v>4.0260000000020852</c:v>
                </c:pt>
                <c:pt idx="123">
                  <c:v>4.0590000000020865</c:v>
                </c:pt>
                <c:pt idx="124">
                  <c:v>4.0920000000020877</c:v>
                </c:pt>
                <c:pt idx="125">
                  <c:v>4.125000000002089</c:v>
                </c:pt>
                <c:pt idx="126">
                  <c:v>4.1580000000020902</c:v>
                </c:pt>
                <c:pt idx="127">
                  <c:v>4.1910000000020915</c:v>
                </c:pt>
                <c:pt idx="128">
                  <c:v>4.2240000000020927</c:v>
                </c:pt>
                <c:pt idx="129">
                  <c:v>4.257000000002094</c:v>
                </c:pt>
                <c:pt idx="130">
                  <c:v>4.2900000000020952</c:v>
                </c:pt>
                <c:pt idx="131">
                  <c:v>4.3230000000020965</c:v>
                </c:pt>
                <c:pt idx="132">
                  <c:v>4.3560000000020977</c:v>
                </c:pt>
                <c:pt idx="133">
                  <c:v>4.389000000002099</c:v>
                </c:pt>
                <c:pt idx="134">
                  <c:v>4.4220000000021003</c:v>
                </c:pt>
                <c:pt idx="135">
                  <c:v>4.4550000000021015</c:v>
                </c:pt>
                <c:pt idx="136">
                  <c:v>4.4880000000021028</c:v>
                </c:pt>
                <c:pt idx="137">
                  <c:v>4.521000000002104</c:v>
                </c:pt>
                <c:pt idx="138">
                  <c:v>4.5540000000021053</c:v>
                </c:pt>
                <c:pt idx="139">
                  <c:v>4.5870000000021065</c:v>
                </c:pt>
                <c:pt idx="140">
                  <c:v>4.6200000000021078</c:v>
                </c:pt>
                <c:pt idx="141">
                  <c:v>4.653000000002109</c:v>
                </c:pt>
                <c:pt idx="142">
                  <c:v>4.6860000000021103</c:v>
                </c:pt>
                <c:pt idx="143">
                  <c:v>4.7190000000021115</c:v>
                </c:pt>
                <c:pt idx="144">
                  <c:v>4.7520000000021128</c:v>
                </c:pt>
                <c:pt idx="145">
                  <c:v>4.785000000002114</c:v>
                </c:pt>
                <c:pt idx="146">
                  <c:v>4.8180000000021153</c:v>
                </c:pt>
                <c:pt idx="147">
                  <c:v>4.8510000000021165</c:v>
                </c:pt>
                <c:pt idx="148">
                  <c:v>4.8840000000021178</c:v>
                </c:pt>
                <c:pt idx="149">
                  <c:v>4.917000000002119</c:v>
                </c:pt>
                <c:pt idx="150">
                  <c:v>4.9500000000021203</c:v>
                </c:pt>
                <c:pt idx="151">
                  <c:v>4.9830000000021215</c:v>
                </c:pt>
                <c:pt idx="152">
                  <c:v>5.0160000000021228</c:v>
                </c:pt>
                <c:pt idx="153">
                  <c:v>5.049000000002124</c:v>
                </c:pt>
                <c:pt idx="154">
                  <c:v>5.0820000000021253</c:v>
                </c:pt>
                <c:pt idx="155">
                  <c:v>5.1150000000021265</c:v>
                </c:pt>
                <c:pt idx="156">
                  <c:v>5.1480000000021278</c:v>
                </c:pt>
                <c:pt idx="157">
                  <c:v>5.181000000002129</c:v>
                </c:pt>
                <c:pt idx="158">
                  <c:v>5.2140000000021303</c:v>
                </c:pt>
                <c:pt idx="159">
                  <c:v>5.2470000000021315</c:v>
                </c:pt>
                <c:pt idx="160">
                  <c:v>5.2800000000021328</c:v>
                </c:pt>
                <c:pt idx="161">
                  <c:v>5.313000000002134</c:v>
                </c:pt>
                <c:pt idx="162">
                  <c:v>5.3460000000021353</c:v>
                </c:pt>
                <c:pt idx="163">
                  <c:v>5.3790000000021365</c:v>
                </c:pt>
                <c:pt idx="164">
                  <c:v>5.4120000000021378</c:v>
                </c:pt>
                <c:pt idx="165">
                  <c:v>5.445000000002139</c:v>
                </c:pt>
                <c:pt idx="166">
                  <c:v>5.4780000000021403</c:v>
                </c:pt>
                <c:pt idx="167">
                  <c:v>5.5110000000021415</c:v>
                </c:pt>
                <c:pt idx="168">
                  <c:v>5.5440000000021428</c:v>
                </c:pt>
                <c:pt idx="169">
                  <c:v>5.577000000002144</c:v>
                </c:pt>
                <c:pt idx="170">
                  <c:v>5.6100000000021453</c:v>
                </c:pt>
                <c:pt idx="171">
                  <c:v>5.6430000000021465</c:v>
                </c:pt>
                <c:pt idx="172">
                  <c:v>5.6760000000021478</c:v>
                </c:pt>
                <c:pt idx="173">
                  <c:v>5.709000000002149</c:v>
                </c:pt>
                <c:pt idx="174">
                  <c:v>5.7420000000021503</c:v>
                </c:pt>
                <c:pt idx="175">
                  <c:v>5.7750000000021515</c:v>
                </c:pt>
                <c:pt idx="176">
                  <c:v>5.8080000000021528</c:v>
                </c:pt>
                <c:pt idx="177">
                  <c:v>5.841000000002154</c:v>
                </c:pt>
                <c:pt idx="178">
                  <c:v>5.8740000000021553</c:v>
                </c:pt>
                <c:pt idx="179">
                  <c:v>5.9070000000021565</c:v>
                </c:pt>
                <c:pt idx="180">
                  <c:v>5.9400000000021578</c:v>
                </c:pt>
                <c:pt idx="181">
                  <c:v>5.973000000002159</c:v>
                </c:pt>
                <c:pt idx="182">
                  <c:v>6.0060000000021603</c:v>
                </c:pt>
                <c:pt idx="183">
                  <c:v>6.0390000000021615</c:v>
                </c:pt>
                <c:pt idx="184">
                  <c:v>6.0720000000021628</c:v>
                </c:pt>
                <c:pt idx="185">
                  <c:v>6.105000000002164</c:v>
                </c:pt>
                <c:pt idx="186">
                  <c:v>6.1380000000021653</c:v>
                </c:pt>
                <c:pt idx="187">
                  <c:v>6.1710000000021665</c:v>
                </c:pt>
                <c:pt idx="188">
                  <c:v>6.2040000000021678</c:v>
                </c:pt>
                <c:pt idx="189">
                  <c:v>6.237000000002169</c:v>
                </c:pt>
                <c:pt idx="190">
                  <c:v>6.2700000000021703</c:v>
                </c:pt>
                <c:pt idx="191">
                  <c:v>6.3030000000021715</c:v>
                </c:pt>
                <c:pt idx="192">
                  <c:v>6.3360000000021728</c:v>
                </c:pt>
                <c:pt idx="193">
                  <c:v>6.369000000002174</c:v>
                </c:pt>
                <c:pt idx="194">
                  <c:v>6.4020000000021753</c:v>
                </c:pt>
                <c:pt idx="195">
                  <c:v>6.4350000000021765</c:v>
                </c:pt>
                <c:pt idx="196">
                  <c:v>6.4680000000021778</c:v>
                </c:pt>
                <c:pt idx="197">
                  <c:v>6.501000000002179</c:v>
                </c:pt>
                <c:pt idx="198">
                  <c:v>6.5340000000021803</c:v>
                </c:pt>
                <c:pt idx="199">
                  <c:v>6.5670000000021815</c:v>
                </c:pt>
                <c:pt idx="200">
                  <c:v>6.6000000000021828</c:v>
                </c:pt>
                <c:pt idx="201">
                  <c:v>6.633000000002184</c:v>
                </c:pt>
                <c:pt idx="202">
                  <c:v>6.6660000000021853</c:v>
                </c:pt>
                <c:pt idx="203">
                  <c:v>6.6990000000021865</c:v>
                </c:pt>
                <c:pt idx="204">
                  <c:v>6.7320000000021878</c:v>
                </c:pt>
                <c:pt idx="205">
                  <c:v>6.765000000002189</c:v>
                </c:pt>
                <c:pt idx="206">
                  <c:v>6.7980000000021903</c:v>
                </c:pt>
                <c:pt idx="207">
                  <c:v>6.8310000000021915</c:v>
                </c:pt>
                <c:pt idx="208">
                  <c:v>6.8640000000021928</c:v>
                </c:pt>
                <c:pt idx="209">
                  <c:v>6.897000000002194</c:v>
                </c:pt>
                <c:pt idx="210">
                  <c:v>6.9300000000021953</c:v>
                </c:pt>
                <c:pt idx="211">
                  <c:v>6.9630000000021965</c:v>
                </c:pt>
                <c:pt idx="212">
                  <c:v>6.9960000000021978</c:v>
                </c:pt>
                <c:pt idx="213">
                  <c:v>7.029000000002199</c:v>
                </c:pt>
                <c:pt idx="214">
                  <c:v>7.0620000000022003</c:v>
                </c:pt>
                <c:pt idx="215">
                  <c:v>7.0950000000022015</c:v>
                </c:pt>
                <c:pt idx="216">
                  <c:v>7.1280000000022028</c:v>
                </c:pt>
                <c:pt idx="217">
                  <c:v>7.161000000002204</c:v>
                </c:pt>
                <c:pt idx="218">
                  <c:v>7.1940000000022053</c:v>
                </c:pt>
                <c:pt idx="219">
                  <c:v>7.2270000000022065</c:v>
                </c:pt>
                <c:pt idx="220">
                  <c:v>7.2600000000022078</c:v>
                </c:pt>
                <c:pt idx="221">
                  <c:v>7.293000000002209</c:v>
                </c:pt>
                <c:pt idx="222">
                  <c:v>7.3260000000022103</c:v>
                </c:pt>
                <c:pt idx="223">
                  <c:v>7.3590000000022116</c:v>
                </c:pt>
                <c:pt idx="224">
                  <c:v>7.3920000000022128</c:v>
                </c:pt>
                <c:pt idx="225">
                  <c:v>7.4250000000022141</c:v>
                </c:pt>
                <c:pt idx="226">
                  <c:v>7.4580000000022153</c:v>
                </c:pt>
                <c:pt idx="227">
                  <c:v>7.4910000000022166</c:v>
                </c:pt>
                <c:pt idx="228">
                  <c:v>7.5240000000022178</c:v>
                </c:pt>
                <c:pt idx="229">
                  <c:v>7.5570000000022191</c:v>
                </c:pt>
                <c:pt idx="230">
                  <c:v>7.5900000000022203</c:v>
                </c:pt>
                <c:pt idx="231">
                  <c:v>7.6230000000022216</c:v>
                </c:pt>
                <c:pt idx="232">
                  <c:v>7.6560000000022228</c:v>
                </c:pt>
                <c:pt idx="233">
                  <c:v>7.6890000000022241</c:v>
                </c:pt>
                <c:pt idx="234">
                  <c:v>7.7220000000022253</c:v>
                </c:pt>
                <c:pt idx="235">
                  <c:v>7.7550000000022266</c:v>
                </c:pt>
                <c:pt idx="236">
                  <c:v>7.7880000000022278</c:v>
                </c:pt>
                <c:pt idx="237">
                  <c:v>7.8210000000022291</c:v>
                </c:pt>
                <c:pt idx="238">
                  <c:v>7.8540000000022303</c:v>
                </c:pt>
                <c:pt idx="239">
                  <c:v>7.8870000000022316</c:v>
                </c:pt>
                <c:pt idx="240">
                  <c:v>7.9200000000022328</c:v>
                </c:pt>
                <c:pt idx="241">
                  <c:v>7.9530000000022341</c:v>
                </c:pt>
                <c:pt idx="242">
                  <c:v>7.9860000000022353</c:v>
                </c:pt>
                <c:pt idx="243">
                  <c:v>8.0190000000022366</c:v>
                </c:pt>
                <c:pt idx="244">
                  <c:v>8.0520000000022378</c:v>
                </c:pt>
                <c:pt idx="245">
                  <c:v>8.0850000000022391</c:v>
                </c:pt>
                <c:pt idx="246">
                  <c:v>8.1180000000022403</c:v>
                </c:pt>
                <c:pt idx="247">
                  <c:v>8.1510000000022416</c:v>
                </c:pt>
                <c:pt idx="248">
                  <c:v>8.1840000000022428</c:v>
                </c:pt>
                <c:pt idx="249">
                  <c:v>8.2170000000022441</c:v>
                </c:pt>
                <c:pt idx="250">
                  <c:v>8.2500000000022453</c:v>
                </c:pt>
                <c:pt idx="251">
                  <c:v>8.2830000000022466</c:v>
                </c:pt>
                <c:pt idx="252">
                  <c:v>8.3160000000022478</c:v>
                </c:pt>
                <c:pt idx="253">
                  <c:v>8.3490000000022491</c:v>
                </c:pt>
                <c:pt idx="254">
                  <c:v>8.3820000000022503</c:v>
                </c:pt>
                <c:pt idx="255">
                  <c:v>8.4150000000022516</c:v>
                </c:pt>
                <c:pt idx="256">
                  <c:v>8.4480000000022528</c:v>
                </c:pt>
                <c:pt idx="257">
                  <c:v>8.4810000000022541</c:v>
                </c:pt>
                <c:pt idx="258">
                  <c:v>8.5140000000022553</c:v>
                </c:pt>
                <c:pt idx="259">
                  <c:v>8.5470000000022566</c:v>
                </c:pt>
                <c:pt idx="260">
                  <c:v>8.5800000000022578</c:v>
                </c:pt>
                <c:pt idx="261">
                  <c:v>8.6130000000022591</c:v>
                </c:pt>
                <c:pt idx="262">
                  <c:v>8.6460000000022603</c:v>
                </c:pt>
                <c:pt idx="263">
                  <c:v>8.6790000000022616</c:v>
                </c:pt>
                <c:pt idx="264">
                  <c:v>8.7120000000022628</c:v>
                </c:pt>
                <c:pt idx="265">
                  <c:v>8.7450000000022641</c:v>
                </c:pt>
                <c:pt idx="266">
                  <c:v>8.7780000000022653</c:v>
                </c:pt>
                <c:pt idx="267">
                  <c:v>8.8110000000022666</c:v>
                </c:pt>
                <c:pt idx="268">
                  <c:v>8.8440000000022678</c:v>
                </c:pt>
                <c:pt idx="269">
                  <c:v>8.8770000000022691</c:v>
                </c:pt>
                <c:pt idx="270">
                  <c:v>8.9100000000022703</c:v>
                </c:pt>
                <c:pt idx="271">
                  <c:v>8.9430000000022716</c:v>
                </c:pt>
                <c:pt idx="272">
                  <c:v>8.9760000000022728</c:v>
                </c:pt>
                <c:pt idx="273">
                  <c:v>9.0090000000022741</c:v>
                </c:pt>
                <c:pt idx="274">
                  <c:v>9.0420000000022753</c:v>
                </c:pt>
                <c:pt idx="275">
                  <c:v>9.0750000000022766</c:v>
                </c:pt>
                <c:pt idx="276">
                  <c:v>9.1080000000022778</c:v>
                </c:pt>
                <c:pt idx="277">
                  <c:v>9.1410000000022791</c:v>
                </c:pt>
                <c:pt idx="278">
                  <c:v>9.1740000000022803</c:v>
                </c:pt>
                <c:pt idx="279">
                  <c:v>9.2070000000022816</c:v>
                </c:pt>
                <c:pt idx="280">
                  <c:v>9.2400000000022828</c:v>
                </c:pt>
                <c:pt idx="281">
                  <c:v>9.2730000000022841</c:v>
                </c:pt>
                <c:pt idx="282">
                  <c:v>9.3060000000022853</c:v>
                </c:pt>
                <c:pt idx="283">
                  <c:v>9.3390000000022866</c:v>
                </c:pt>
                <c:pt idx="284">
                  <c:v>9.3720000000022878</c:v>
                </c:pt>
                <c:pt idx="285">
                  <c:v>9.4050000000022891</c:v>
                </c:pt>
                <c:pt idx="286">
                  <c:v>9.4380000000022903</c:v>
                </c:pt>
                <c:pt idx="287">
                  <c:v>9.4710000000022916</c:v>
                </c:pt>
                <c:pt idx="288">
                  <c:v>9.5040000000022928</c:v>
                </c:pt>
                <c:pt idx="289">
                  <c:v>9.5370000000022941</c:v>
                </c:pt>
                <c:pt idx="290">
                  <c:v>9.5700000000022953</c:v>
                </c:pt>
                <c:pt idx="291">
                  <c:v>9.6030000000022966</c:v>
                </c:pt>
                <c:pt idx="292">
                  <c:v>9.6360000000022978</c:v>
                </c:pt>
                <c:pt idx="293">
                  <c:v>9.6690000000022991</c:v>
                </c:pt>
                <c:pt idx="294">
                  <c:v>9.7020000000023003</c:v>
                </c:pt>
                <c:pt idx="295">
                  <c:v>9.7350000000023016</c:v>
                </c:pt>
                <c:pt idx="296">
                  <c:v>9.7680000000023028</c:v>
                </c:pt>
                <c:pt idx="297">
                  <c:v>9.8010000000023041</c:v>
                </c:pt>
                <c:pt idx="298">
                  <c:v>9.8340000000023053</c:v>
                </c:pt>
                <c:pt idx="299">
                  <c:v>9.8670000000023066</c:v>
                </c:pt>
                <c:pt idx="300">
                  <c:v>9.9000000000023078</c:v>
                </c:pt>
                <c:pt idx="301">
                  <c:v>9.9330000000023091</c:v>
                </c:pt>
                <c:pt idx="302">
                  <c:v>9.9660000000023103</c:v>
                </c:pt>
                <c:pt idx="303">
                  <c:v>9.9990000000023116</c:v>
                </c:pt>
                <c:pt idx="304">
                  <c:v>10.032000000002313</c:v>
                </c:pt>
                <c:pt idx="305">
                  <c:v>10.065000000002314</c:v>
                </c:pt>
                <c:pt idx="306">
                  <c:v>10.098000000002315</c:v>
                </c:pt>
                <c:pt idx="307">
                  <c:v>10.131000000002317</c:v>
                </c:pt>
                <c:pt idx="308">
                  <c:v>10.164000000002318</c:v>
                </c:pt>
                <c:pt idx="309">
                  <c:v>10.197000000002319</c:v>
                </c:pt>
                <c:pt idx="310">
                  <c:v>10.23000000000232</c:v>
                </c:pt>
                <c:pt idx="311">
                  <c:v>10.263000000002322</c:v>
                </c:pt>
                <c:pt idx="312">
                  <c:v>10.296000000002323</c:v>
                </c:pt>
                <c:pt idx="313">
                  <c:v>10.329000000002324</c:v>
                </c:pt>
                <c:pt idx="314">
                  <c:v>10.362000000002325</c:v>
                </c:pt>
                <c:pt idx="315">
                  <c:v>10.395000000002327</c:v>
                </c:pt>
                <c:pt idx="316">
                  <c:v>10.428000000002328</c:v>
                </c:pt>
                <c:pt idx="317">
                  <c:v>10.461000000002329</c:v>
                </c:pt>
                <c:pt idx="318">
                  <c:v>10.49400000000233</c:v>
                </c:pt>
                <c:pt idx="319">
                  <c:v>10.527000000002332</c:v>
                </c:pt>
                <c:pt idx="320">
                  <c:v>10.560000000002333</c:v>
                </c:pt>
                <c:pt idx="321">
                  <c:v>10.593000000002334</c:v>
                </c:pt>
                <c:pt idx="322">
                  <c:v>10.626000000002335</c:v>
                </c:pt>
                <c:pt idx="323">
                  <c:v>10.659000000002337</c:v>
                </c:pt>
                <c:pt idx="324">
                  <c:v>10.692000000002338</c:v>
                </c:pt>
                <c:pt idx="325">
                  <c:v>10.725000000002339</c:v>
                </c:pt>
                <c:pt idx="326">
                  <c:v>10.75800000000234</c:v>
                </c:pt>
                <c:pt idx="327">
                  <c:v>10.791000000002342</c:v>
                </c:pt>
                <c:pt idx="328">
                  <c:v>10.824000000002343</c:v>
                </c:pt>
                <c:pt idx="329">
                  <c:v>10.857000000002344</c:v>
                </c:pt>
                <c:pt idx="330">
                  <c:v>10.890000000002345</c:v>
                </c:pt>
                <c:pt idx="331">
                  <c:v>10.923000000002347</c:v>
                </c:pt>
                <c:pt idx="332">
                  <c:v>10.956000000002348</c:v>
                </c:pt>
                <c:pt idx="333">
                  <c:v>10.989000000002349</c:v>
                </c:pt>
                <c:pt idx="334">
                  <c:v>11.02200000000235</c:v>
                </c:pt>
                <c:pt idx="335">
                  <c:v>11.055000000002352</c:v>
                </c:pt>
                <c:pt idx="336">
                  <c:v>11.088000000002353</c:v>
                </c:pt>
                <c:pt idx="337">
                  <c:v>11.121000000002354</c:v>
                </c:pt>
                <c:pt idx="338">
                  <c:v>11.154000000002355</c:v>
                </c:pt>
                <c:pt idx="339">
                  <c:v>11.187000000002357</c:v>
                </c:pt>
                <c:pt idx="340">
                  <c:v>11.220000000002358</c:v>
                </c:pt>
                <c:pt idx="341">
                  <c:v>11.253000000002359</c:v>
                </c:pt>
                <c:pt idx="342">
                  <c:v>11.28600000000236</c:v>
                </c:pt>
                <c:pt idx="343">
                  <c:v>11.319000000002362</c:v>
                </c:pt>
                <c:pt idx="344">
                  <c:v>11.352000000002363</c:v>
                </c:pt>
                <c:pt idx="345">
                  <c:v>11.385000000002364</c:v>
                </c:pt>
                <c:pt idx="346">
                  <c:v>11.418000000002365</c:v>
                </c:pt>
                <c:pt idx="347">
                  <c:v>11.451000000002367</c:v>
                </c:pt>
                <c:pt idx="348">
                  <c:v>11.484000000002368</c:v>
                </c:pt>
                <c:pt idx="349">
                  <c:v>11.517000000002369</c:v>
                </c:pt>
                <c:pt idx="350">
                  <c:v>11.55000000000237</c:v>
                </c:pt>
                <c:pt idx="351">
                  <c:v>11.583000000002372</c:v>
                </c:pt>
                <c:pt idx="352">
                  <c:v>11.616000000002373</c:v>
                </c:pt>
                <c:pt idx="353">
                  <c:v>11.649000000002374</c:v>
                </c:pt>
                <c:pt idx="354">
                  <c:v>11.682000000002375</c:v>
                </c:pt>
                <c:pt idx="355">
                  <c:v>11.715000000002377</c:v>
                </c:pt>
                <c:pt idx="356">
                  <c:v>11.748000000002378</c:v>
                </c:pt>
                <c:pt idx="357">
                  <c:v>11.781000000002379</c:v>
                </c:pt>
                <c:pt idx="358">
                  <c:v>11.81400000000238</c:v>
                </c:pt>
                <c:pt idx="359">
                  <c:v>11.847000000002382</c:v>
                </c:pt>
                <c:pt idx="360">
                  <c:v>11.880000000002383</c:v>
                </c:pt>
                <c:pt idx="361">
                  <c:v>11.913000000002384</c:v>
                </c:pt>
                <c:pt idx="362">
                  <c:v>11.946000000002385</c:v>
                </c:pt>
                <c:pt idx="363">
                  <c:v>11.979000000002387</c:v>
                </c:pt>
                <c:pt idx="364">
                  <c:v>12.012000000002388</c:v>
                </c:pt>
                <c:pt idx="365">
                  <c:v>12.045000000002389</c:v>
                </c:pt>
                <c:pt idx="366">
                  <c:v>12.07800000000239</c:v>
                </c:pt>
                <c:pt idx="367">
                  <c:v>12.111000000002392</c:v>
                </c:pt>
                <c:pt idx="368">
                  <c:v>12.144000000002393</c:v>
                </c:pt>
                <c:pt idx="369">
                  <c:v>12.177000000002394</c:v>
                </c:pt>
                <c:pt idx="370">
                  <c:v>12.210000000002395</c:v>
                </c:pt>
                <c:pt idx="371">
                  <c:v>12.243000000002397</c:v>
                </c:pt>
                <c:pt idx="372">
                  <c:v>12.276000000002398</c:v>
                </c:pt>
                <c:pt idx="373">
                  <c:v>12.309000000002399</c:v>
                </c:pt>
                <c:pt idx="374">
                  <c:v>12.3420000000024</c:v>
                </c:pt>
                <c:pt idx="375">
                  <c:v>12.375000000002402</c:v>
                </c:pt>
                <c:pt idx="376">
                  <c:v>12.408000000002403</c:v>
                </c:pt>
                <c:pt idx="377">
                  <c:v>12.441000000002404</c:v>
                </c:pt>
                <c:pt idx="378">
                  <c:v>12.474000000002405</c:v>
                </c:pt>
                <c:pt idx="379">
                  <c:v>12.507000000002407</c:v>
                </c:pt>
                <c:pt idx="380">
                  <c:v>12.540000000002408</c:v>
                </c:pt>
                <c:pt idx="381">
                  <c:v>12.573000000002409</c:v>
                </c:pt>
                <c:pt idx="382">
                  <c:v>12.60600000000241</c:v>
                </c:pt>
                <c:pt idx="383">
                  <c:v>12.639000000002412</c:v>
                </c:pt>
                <c:pt idx="384">
                  <c:v>12.672000000002413</c:v>
                </c:pt>
                <c:pt idx="385">
                  <c:v>12.705000000002414</c:v>
                </c:pt>
                <c:pt idx="386">
                  <c:v>12.738000000002415</c:v>
                </c:pt>
                <c:pt idx="387">
                  <c:v>12.771000000002417</c:v>
                </c:pt>
                <c:pt idx="388">
                  <c:v>12.804000000002418</c:v>
                </c:pt>
                <c:pt idx="389">
                  <c:v>12.837000000002419</c:v>
                </c:pt>
                <c:pt idx="390">
                  <c:v>12.87000000000242</c:v>
                </c:pt>
                <c:pt idx="391">
                  <c:v>12.903000000002422</c:v>
                </c:pt>
                <c:pt idx="392">
                  <c:v>12.936000000002423</c:v>
                </c:pt>
                <c:pt idx="393">
                  <c:v>12.969000000002424</c:v>
                </c:pt>
                <c:pt idx="394">
                  <c:v>13.002000000002425</c:v>
                </c:pt>
                <c:pt idx="395">
                  <c:v>13.035000000002427</c:v>
                </c:pt>
                <c:pt idx="396">
                  <c:v>13.068000000002428</c:v>
                </c:pt>
                <c:pt idx="397">
                  <c:v>13.101000000002429</c:v>
                </c:pt>
                <c:pt idx="398">
                  <c:v>13.13400000000243</c:v>
                </c:pt>
                <c:pt idx="399">
                  <c:v>13.167000000002432</c:v>
                </c:pt>
                <c:pt idx="400">
                  <c:v>13.200000000002433</c:v>
                </c:pt>
                <c:pt idx="401">
                  <c:v>13.233000000002434</c:v>
                </c:pt>
                <c:pt idx="402">
                  <c:v>13.266000000002435</c:v>
                </c:pt>
                <c:pt idx="403">
                  <c:v>13.299000000002437</c:v>
                </c:pt>
                <c:pt idx="404">
                  <c:v>13.332000000002438</c:v>
                </c:pt>
                <c:pt idx="405">
                  <c:v>13.365000000002439</c:v>
                </c:pt>
                <c:pt idx="406">
                  <c:v>13.39800000000244</c:v>
                </c:pt>
                <c:pt idx="407">
                  <c:v>13.431000000002442</c:v>
                </c:pt>
                <c:pt idx="408">
                  <c:v>13.464000000002443</c:v>
                </c:pt>
                <c:pt idx="409">
                  <c:v>13.497000000002444</c:v>
                </c:pt>
                <c:pt idx="410">
                  <c:v>13.530000000002445</c:v>
                </c:pt>
                <c:pt idx="411">
                  <c:v>13.563000000002447</c:v>
                </c:pt>
                <c:pt idx="412">
                  <c:v>13.596000000002448</c:v>
                </c:pt>
                <c:pt idx="413">
                  <c:v>13.629000000002449</c:v>
                </c:pt>
                <c:pt idx="414">
                  <c:v>13.66200000000245</c:v>
                </c:pt>
                <c:pt idx="415">
                  <c:v>13.695000000002452</c:v>
                </c:pt>
                <c:pt idx="416">
                  <c:v>13.728000000002453</c:v>
                </c:pt>
                <c:pt idx="417">
                  <c:v>13.761000000002454</c:v>
                </c:pt>
                <c:pt idx="418">
                  <c:v>13.794000000002455</c:v>
                </c:pt>
                <c:pt idx="419">
                  <c:v>13.827000000002457</c:v>
                </c:pt>
                <c:pt idx="420">
                  <c:v>13.860000000002458</c:v>
                </c:pt>
                <c:pt idx="421">
                  <c:v>13.893000000002459</c:v>
                </c:pt>
                <c:pt idx="422">
                  <c:v>13.92600000000246</c:v>
                </c:pt>
                <c:pt idx="423">
                  <c:v>13.959000000002462</c:v>
                </c:pt>
                <c:pt idx="424">
                  <c:v>13.992000000002463</c:v>
                </c:pt>
                <c:pt idx="425">
                  <c:v>14.025000000002464</c:v>
                </c:pt>
                <c:pt idx="426">
                  <c:v>14.058000000002465</c:v>
                </c:pt>
                <c:pt idx="427">
                  <c:v>14.091000000002467</c:v>
                </c:pt>
                <c:pt idx="428">
                  <c:v>14.124000000002468</c:v>
                </c:pt>
                <c:pt idx="429">
                  <c:v>14.157000000002469</c:v>
                </c:pt>
                <c:pt idx="430">
                  <c:v>14.19000000000247</c:v>
                </c:pt>
                <c:pt idx="431">
                  <c:v>14.223000000002472</c:v>
                </c:pt>
                <c:pt idx="432">
                  <c:v>14.256000000002473</c:v>
                </c:pt>
                <c:pt idx="433">
                  <c:v>14.289000000002474</c:v>
                </c:pt>
                <c:pt idx="434">
                  <c:v>14.322000000002475</c:v>
                </c:pt>
                <c:pt idx="435">
                  <c:v>14.355000000002477</c:v>
                </c:pt>
                <c:pt idx="436">
                  <c:v>14.388000000002478</c:v>
                </c:pt>
                <c:pt idx="437">
                  <c:v>14.421000000002479</c:v>
                </c:pt>
                <c:pt idx="438">
                  <c:v>14.45400000000248</c:v>
                </c:pt>
                <c:pt idx="439">
                  <c:v>14.487000000002482</c:v>
                </c:pt>
                <c:pt idx="440">
                  <c:v>14.520000000002483</c:v>
                </c:pt>
                <c:pt idx="441">
                  <c:v>14.553000000002484</c:v>
                </c:pt>
                <c:pt idx="442">
                  <c:v>14.586000000002485</c:v>
                </c:pt>
                <c:pt idx="443">
                  <c:v>14.619000000002487</c:v>
                </c:pt>
                <c:pt idx="444">
                  <c:v>14.652000000002488</c:v>
                </c:pt>
                <c:pt idx="445">
                  <c:v>14.685000000002489</c:v>
                </c:pt>
                <c:pt idx="446">
                  <c:v>14.71800000000249</c:v>
                </c:pt>
                <c:pt idx="447">
                  <c:v>14.751000000002492</c:v>
                </c:pt>
                <c:pt idx="448">
                  <c:v>14.784000000002493</c:v>
                </c:pt>
                <c:pt idx="449">
                  <c:v>14.817000000002494</c:v>
                </c:pt>
                <c:pt idx="450">
                  <c:v>14.850000000002495</c:v>
                </c:pt>
                <c:pt idx="451">
                  <c:v>14.883000000002497</c:v>
                </c:pt>
                <c:pt idx="452">
                  <c:v>14.916000000002498</c:v>
                </c:pt>
                <c:pt idx="453">
                  <c:v>14.949000000002499</c:v>
                </c:pt>
                <c:pt idx="454">
                  <c:v>14.9820000000025</c:v>
                </c:pt>
                <c:pt idx="455">
                  <c:v>15.015000000002502</c:v>
                </c:pt>
                <c:pt idx="456">
                  <c:v>15.048000000002503</c:v>
                </c:pt>
                <c:pt idx="457">
                  <c:v>15.081000000002504</c:v>
                </c:pt>
                <c:pt idx="458">
                  <c:v>15.114000000002505</c:v>
                </c:pt>
                <c:pt idx="459">
                  <c:v>15.147000000002507</c:v>
                </c:pt>
                <c:pt idx="460">
                  <c:v>15.180000000002508</c:v>
                </c:pt>
                <c:pt idx="461">
                  <c:v>15.213000000002509</c:v>
                </c:pt>
                <c:pt idx="462">
                  <c:v>15.24600000000251</c:v>
                </c:pt>
                <c:pt idx="463">
                  <c:v>15.279000000002512</c:v>
                </c:pt>
                <c:pt idx="464">
                  <c:v>15.312000000002513</c:v>
                </c:pt>
                <c:pt idx="465">
                  <c:v>15.345000000002514</c:v>
                </c:pt>
                <c:pt idx="466">
                  <c:v>15.378000000002515</c:v>
                </c:pt>
                <c:pt idx="467">
                  <c:v>15.411000000002517</c:v>
                </c:pt>
                <c:pt idx="468">
                  <c:v>15.444000000002518</c:v>
                </c:pt>
                <c:pt idx="469">
                  <c:v>15.477000000002519</c:v>
                </c:pt>
                <c:pt idx="470">
                  <c:v>15.51000000000252</c:v>
                </c:pt>
                <c:pt idx="471">
                  <c:v>15.543000000002522</c:v>
                </c:pt>
                <c:pt idx="472">
                  <c:v>15.576000000002523</c:v>
                </c:pt>
                <c:pt idx="473">
                  <c:v>15.609000000002524</c:v>
                </c:pt>
                <c:pt idx="474">
                  <c:v>15.642000000002525</c:v>
                </c:pt>
                <c:pt idx="475">
                  <c:v>15.675000000002527</c:v>
                </c:pt>
                <c:pt idx="476">
                  <c:v>15.708000000002528</c:v>
                </c:pt>
                <c:pt idx="477">
                  <c:v>15.741000000002529</c:v>
                </c:pt>
                <c:pt idx="478">
                  <c:v>15.77400000000253</c:v>
                </c:pt>
                <c:pt idx="479">
                  <c:v>15.807000000002532</c:v>
                </c:pt>
                <c:pt idx="480">
                  <c:v>15.840000000002533</c:v>
                </c:pt>
                <c:pt idx="481">
                  <c:v>15.873000000002534</c:v>
                </c:pt>
                <c:pt idx="482">
                  <c:v>15.906000000002535</c:v>
                </c:pt>
                <c:pt idx="483">
                  <c:v>15.939000000002537</c:v>
                </c:pt>
                <c:pt idx="484">
                  <c:v>15.972000000002538</c:v>
                </c:pt>
                <c:pt idx="485">
                  <c:v>16.005000000002539</c:v>
                </c:pt>
                <c:pt idx="486">
                  <c:v>16.03800000000254</c:v>
                </c:pt>
                <c:pt idx="487">
                  <c:v>16.071000000002542</c:v>
                </c:pt>
                <c:pt idx="488">
                  <c:v>16.104000000002543</c:v>
                </c:pt>
                <c:pt idx="489">
                  <c:v>16.137000000002544</c:v>
                </c:pt>
                <c:pt idx="490">
                  <c:v>16.170000000002545</c:v>
                </c:pt>
                <c:pt idx="491">
                  <c:v>16.203000000002547</c:v>
                </c:pt>
                <c:pt idx="492">
                  <c:v>16.236000000002548</c:v>
                </c:pt>
                <c:pt idx="493">
                  <c:v>16.269000000002549</c:v>
                </c:pt>
                <c:pt idx="494">
                  <c:v>16.30200000000255</c:v>
                </c:pt>
                <c:pt idx="495">
                  <c:v>16.335000000002552</c:v>
                </c:pt>
                <c:pt idx="496">
                  <c:v>16.368000000002553</c:v>
                </c:pt>
                <c:pt idx="497">
                  <c:v>16.401000000002554</c:v>
                </c:pt>
                <c:pt idx="498">
                  <c:v>16.434000000002555</c:v>
                </c:pt>
                <c:pt idx="499">
                  <c:v>16.467000000002557</c:v>
                </c:pt>
                <c:pt idx="500">
                  <c:v>16.500000000002558</c:v>
                </c:pt>
                <c:pt idx="501">
                  <c:v>16.533000000002559</c:v>
                </c:pt>
                <c:pt idx="502">
                  <c:v>16.56600000000256</c:v>
                </c:pt>
                <c:pt idx="503">
                  <c:v>16.599000000002562</c:v>
                </c:pt>
                <c:pt idx="504">
                  <c:v>16.632000000002563</c:v>
                </c:pt>
                <c:pt idx="505">
                  <c:v>16.665000000002564</c:v>
                </c:pt>
                <c:pt idx="506">
                  <c:v>16.698000000002565</c:v>
                </c:pt>
                <c:pt idx="507">
                  <c:v>16.731000000002567</c:v>
                </c:pt>
                <c:pt idx="508">
                  <c:v>16.764000000002568</c:v>
                </c:pt>
                <c:pt idx="509">
                  <c:v>16.797000000002569</c:v>
                </c:pt>
                <c:pt idx="510">
                  <c:v>16.83000000000257</c:v>
                </c:pt>
                <c:pt idx="511">
                  <c:v>16.863000000002572</c:v>
                </c:pt>
                <c:pt idx="512">
                  <c:v>16.896000000002573</c:v>
                </c:pt>
                <c:pt idx="513">
                  <c:v>16.929000000002574</c:v>
                </c:pt>
                <c:pt idx="514">
                  <c:v>16.962000000002575</c:v>
                </c:pt>
                <c:pt idx="515">
                  <c:v>16.995000000002577</c:v>
                </c:pt>
                <c:pt idx="516">
                  <c:v>17.028000000002578</c:v>
                </c:pt>
                <c:pt idx="517">
                  <c:v>17.061000000002579</c:v>
                </c:pt>
                <c:pt idx="518">
                  <c:v>17.09400000000258</c:v>
                </c:pt>
                <c:pt idx="519">
                  <c:v>17.127000000002582</c:v>
                </c:pt>
                <c:pt idx="520">
                  <c:v>17.160000000002583</c:v>
                </c:pt>
                <c:pt idx="521">
                  <c:v>17.193000000002584</c:v>
                </c:pt>
                <c:pt idx="522">
                  <c:v>17.226000000002585</c:v>
                </c:pt>
                <c:pt idx="523">
                  <c:v>17.259000000002587</c:v>
                </c:pt>
                <c:pt idx="524">
                  <c:v>17.292000000002588</c:v>
                </c:pt>
                <c:pt idx="525">
                  <c:v>17.325000000002589</c:v>
                </c:pt>
                <c:pt idx="526">
                  <c:v>17.35800000000259</c:v>
                </c:pt>
                <c:pt idx="527">
                  <c:v>17.391000000002592</c:v>
                </c:pt>
                <c:pt idx="528">
                  <c:v>17.424000000002593</c:v>
                </c:pt>
                <c:pt idx="529">
                  <c:v>17.457000000002594</c:v>
                </c:pt>
                <c:pt idx="530">
                  <c:v>17.490000000002595</c:v>
                </c:pt>
                <c:pt idx="531">
                  <c:v>17.523000000002597</c:v>
                </c:pt>
                <c:pt idx="532">
                  <c:v>17.556000000002598</c:v>
                </c:pt>
                <c:pt idx="533">
                  <c:v>17.589000000002599</c:v>
                </c:pt>
                <c:pt idx="534">
                  <c:v>17.6220000000026</c:v>
                </c:pt>
                <c:pt idx="535">
                  <c:v>17.655000000002602</c:v>
                </c:pt>
                <c:pt idx="536">
                  <c:v>17.688000000002603</c:v>
                </c:pt>
                <c:pt idx="537">
                  <c:v>17.721000000002604</c:v>
                </c:pt>
                <c:pt idx="538">
                  <c:v>17.754000000002605</c:v>
                </c:pt>
                <c:pt idx="539">
                  <c:v>17.787000000002607</c:v>
                </c:pt>
                <c:pt idx="540">
                  <c:v>17.820000000002608</c:v>
                </c:pt>
                <c:pt idx="541">
                  <c:v>17.853000000002609</c:v>
                </c:pt>
                <c:pt idx="542">
                  <c:v>17.88600000000261</c:v>
                </c:pt>
                <c:pt idx="543">
                  <c:v>17.919000000002612</c:v>
                </c:pt>
                <c:pt idx="544">
                  <c:v>17.952000000002613</c:v>
                </c:pt>
                <c:pt idx="545">
                  <c:v>17.985000000002614</c:v>
                </c:pt>
                <c:pt idx="546">
                  <c:v>18.018000000002615</c:v>
                </c:pt>
                <c:pt idx="547">
                  <c:v>18.051000000002617</c:v>
                </c:pt>
                <c:pt idx="548">
                  <c:v>18.084000000002618</c:v>
                </c:pt>
                <c:pt idx="549">
                  <c:v>18.117000000002619</c:v>
                </c:pt>
                <c:pt idx="550">
                  <c:v>18.15000000000262</c:v>
                </c:pt>
                <c:pt idx="551">
                  <c:v>18.183000000002622</c:v>
                </c:pt>
                <c:pt idx="552">
                  <c:v>18.216000000002623</c:v>
                </c:pt>
                <c:pt idx="553">
                  <c:v>18.249000000002624</c:v>
                </c:pt>
                <c:pt idx="554">
                  <c:v>18.282000000002625</c:v>
                </c:pt>
                <c:pt idx="555">
                  <c:v>18.315000000002627</c:v>
                </c:pt>
                <c:pt idx="556">
                  <c:v>18.348000000002628</c:v>
                </c:pt>
                <c:pt idx="557">
                  <c:v>18.381000000002629</c:v>
                </c:pt>
                <c:pt idx="558">
                  <c:v>18.41400000000263</c:v>
                </c:pt>
                <c:pt idx="559">
                  <c:v>18.447000000002632</c:v>
                </c:pt>
                <c:pt idx="560">
                  <c:v>18.480000000002633</c:v>
                </c:pt>
                <c:pt idx="561">
                  <c:v>18.513000000002634</c:v>
                </c:pt>
                <c:pt idx="562">
                  <c:v>18.546000000002635</c:v>
                </c:pt>
                <c:pt idx="563">
                  <c:v>18.579000000002637</c:v>
                </c:pt>
                <c:pt idx="564">
                  <c:v>18.612000000002638</c:v>
                </c:pt>
                <c:pt idx="565">
                  <c:v>18.645000000002639</c:v>
                </c:pt>
                <c:pt idx="566">
                  <c:v>18.67800000000264</c:v>
                </c:pt>
                <c:pt idx="567">
                  <c:v>18.711000000002642</c:v>
                </c:pt>
                <c:pt idx="568">
                  <c:v>18.744000000002643</c:v>
                </c:pt>
                <c:pt idx="569">
                  <c:v>18.777000000002644</c:v>
                </c:pt>
                <c:pt idx="570">
                  <c:v>18.810000000002645</c:v>
                </c:pt>
                <c:pt idx="571">
                  <c:v>18.843000000002647</c:v>
                </c:pt>
                <c:pt idx="572">
                  <c:v>18.876000000002648</c:v>
                </c:pt>
                <c:pt idx="573">
                  <c:v>18.909000000002649</c:v>
                </c:pt>
                <c:pt idx="574">
                  <c:v>18.94200000000265</c:v>
                </c:pt>
                <c:pt idx="575">
                  <c:v>18.975000000002652</c:v>
                </c:pt>
                <c:pt idx="576">
                  <c:v>19.008000000002653</c:v>
                </c:pt>
                <c:pt idx="577">
                  <c:v>19.041000000002654</c:v>
                </c:pt>
                <c:pt idx="578">
                  <c:v>19.074000000002655</c:v>
                </c:pt>
                <c:pt idx="579">
                  <c:v>19.107000000002657</c:v>
                </c:pt>
                <c:pt idx="580">
                  <c:v>19.140000000002658</c:v>
                </c:pt>
                <c:pt idx="581">
                  <c:v>19.173000000002659</c:v>
                </c:pt>
                <c:pt idx="582">
                  <c:v>19.20600000000266</c:v>
                </c:pt>
                <c:pt idx="583">
                  <c:v>19.239000000002662</c:v>
                </c:pt>
                <c:pt idx="584">
                  <c:v>19.272000000002663</c:v>
                </c:pt>
                <c:pt idx="585">
                  <c:v>19.305000000002664</c:v>
                </c:pt>
                <c:pt idx="586">
                  <c:v>19.338000000002666</c:v>
                </c:pt>
                <c:pt idx="587">
                  <c:v>19.371000000002667</c:v>
                </c:pt>
                <c:pt idx="588">
                  <c:v>19.404000000002668</c:v>
                </c:pt>
                <c:pt idx="589">
                  <c:v>19.437000000002669</c:v>
                </c:pt>
                <c:pt idx="590">
                  <c:v>19.470000000002671</c:v>
                </c:pt>
                <c:pt idx="591">
                  <c:v>19.503000000002672</c:v>
                </c:pt>
                <c:pt idx="592">
                  <c:v>19.536000000002673</c:v>
                </c:pt>
                <c:pt idx="593">
                  <c:v>19.569000000002674</c:v>
                </c:pt>
                <c:pt idx="594">
                  <c:v>19.602000000002676</c:v>
                </c:pt>
                <c:pt idx="595">
                  <c:v>19.635000000002677</c:v>
                </c:pt>
                <c:pt idx="596">
                  <c:v>19.668000000002678</c:v>
                </c:pt>
                <c:pt idx="597">
                  <c:v>19.701000000002679</c:v>
                </c:pt>
                <c:pt idx="598">
                  <c:v>19.734000000002681</c:v>
                </c:pt>
                <c:pt idx="599">
                  <c:v>19.767000000002682</c:v>
                </c:pt>
                <c:pt idx="600">
                  <c:v>19.800000000002683</c:v>
                </c:pt>
                <c:pt idx="601">
                  <c:v>19.833000000002684</c:v>
                </c:pt>
                <c:pt idx="602">
                  <c:v>19.866000000002686</c:v>
                </c:pt>
                <c:pt idx="603">
                  <c:v>19.899000000002687</c:v>
                </c:pt>
                <c:pt idx="604">
                  <c:v>19.932000000002688</c:v>
                </c:pt>
                <c:pt idx="605">
                  <c:v>19.965000000002689</c:v>
                </c:pt>
                <c:pt idx="606">
                  <c:v>19.998000000002691</c:v>
                </c:pt>
                <c:pt idx="607">
                  <c:v>20.031000000002692</c:v>
                </c:pt>
                <c:pt idx="608">
                  <c:v>20.064000000002693</c:v>
                </c:pt>
                <c:pt idx="609">
                  <c:v>20.097000000002694</c:v>
                </c:pt>
                <c:pt idx="610">
                  <c:v>20.130000000002696</c:v>
                </c:pt>
                <c:pt idx="611">
                  <c:v>20.163000000002697</c:v>
                </c:pt>
                <c:pt idx="612">
                  <c:v>20.196000000002698</c:v>
                </c:pt>
                <c:pt idx="613">
                  <c:v>20.229000000002699</c:v>
                </c:pt>
                <c:pt idx="614">
                  <c:v>20.262000000002701</c:v>
                </c:pt>
                <c:pt idx="615">
                  <c:v>20.295000000002702</c:v>
                </c:pt>
                <c:pt idx="616">
                  <c:v>20.328000000002703</c:v>
                </c:pt>
                <c:pt idx="617">
                  <c:v>20.361000000002704</c:v>
                </c:pt>
                <c:pt idx="618">
                  <c:v>20.394000000002706</c:v>
                </c:pt>
                <c:pt idx="619">
                  <c:v>20.427000000002707</c:v>
                </c:pt>
                <c:pt idx="620">
                  <c:v>20.460000000002708</c:v>
                </c:pt>
                <c:pt idx="621">
                  <c:v>20.493000000002709</c:v>
                </c:pt>
                <c:pt idx="622">
                  <c:v>20.526000000002711</c:v>
                </c:pt>
                <c:pt idx="623">
                  <c:v>20.559000000002712</c:v>
                </c:pt>
                <c:pt idx="624">
                  <c:v>20.592000000002713</c:v>
                </c:pt>
                <c:pt idx="625">
                  <c:v>20.625000000002714</c:v>
                </c:pt>
                <c:pt idx="626">
                  <c:v>20.658000000002716</c:v>
                </c:pt>
                <c:pt idx="627">
                  <c:v>20.691000000002717</c:v>
                </c:pt>
                <c:pt idx="628">
                  <c:v>20.724000000002718</c:v>
                </c:pt>
                <c:pt idx="629">
                  <c:v>20.757000000002719</c:v>
                </c:pt>
                <c:pt idx="630">
                  <c:v>20.790000000002721</c:v>
                </c:pt>
                <c:pt idx="631">
                  <c:v>20.823000000002722</c:v>
                </c:pt>
                <c:pt idx="632">
                  <c:v>20.856000000002723</c:v>
                </c:pt>
                <c:pt idx="633">
                  <c:v>20.889000000002724</c:v>
                </c:pt>
                <c:pt idx="634">
                  <c:v>20.922000000002726</c:v>
                </c:pt>
                <c:pt idx="635">
                  <c:v>20.955000000002727</c:v>
                </c:pt>
                <c:pt idx="636">
                  <c:v>20.988000000002728</c:v>
                </c:pt>
                <c:pt idx="637">
                  <c:v>21.021000000002729</c:v>
                </c:pt>
                <c:pt idx="638">
                  <c:v>21.054000000002731</c:v>
                </c:pt>
                <c:pt idx="639">
                  <c:v>21.087000000002732</c:v>
                </c:pt>
                <c:pt idx="640">
                  <c:v>21.120000000002733</c:v>
                </c:pt>
                <c:pt idx="641">
                  <c:v>21.153000000002734</c:v>
                </c:pt>
                <c:pt idx="642">
                  <c:v>21.186000000002736</c:v>
                </c:pt>
                <c:pt idx="643">
                  <c:v>21.219000000002737</c:v>
                </c:pt>
                <c:pt idx="644">
                  <c:v>21.252000000002738</c:v>
                </c:pt>
                <c:pt idx="645">
                  <c:v>21.285000000002739</c:v>
                </c:pt>
                <c:pt idx="646">
                  <c:v>21.318000000002741</c:v>
                </c:pt>
                <c:pt idx="647">
                  <c:v>21.351000000002742</c:v>
                </c:pt>
                <c:pt idx="648">
                  <c:v>21.384000000002743</c:v>
                </c:pt>
                <c:pt idx="649">
                  <c:v>21.417000000002744</c:v>
                </c:pt>
                <c:pt idx="650">
                  <c:v>21.450000000002746</c:v>
                </c:pt>
                <c:pt idx="651">
                  <c:v>21.483000000002747</c:v>
                </c:pt>
                <c:pt idx="652">
                  <c:v>21.516000000002748</c:v>
                </c:pt>
                <c:pt idx="653">
                  <c:v>21.549000000002749</c:v>
                </c:pt>
                <c:pt idx="654">
                  <c:v>21.582000000002751</c:v>
                </c:pt>
                <c:pt idx="655">
                  <c:v>21.615000000002752</c:v>
                </c:pt>
                <c:pt idx="656">
                  <c:v>21.648000000002753</c:v>
                </c:pt>
                <c:pt idx="657">
                  <c:v>21.681000000002754</c:v>
                </c:pt>
                <c:pt idx="658">
                  <c:v>21.714000000002756</c:v>
                </c:pt>
                <c:pt idx="659">
                  <c:v>21.747000000002757</c:v>
                </c:pt>
                <c:pt idx="660">
                  <c:v>21.780000000002758</c:v>
                </c:pt>
                <c:pt idx="661">
                  <c:v>21.813000000002759</c:v>
                </c:pt>
                <c:pt idx="662">
                  <c:v>21.846000000002761</c:v>
                </c:pt>
                <c:pt idx="663">
                  <c:v>21.879000000002762</c:v>
                </c:pt>
                <c:pt idx="664">
                  <c:v>21.912000000002763</c:v>
                </c:pt>
                <c:pt idx="665">
                  <c:v>21.945000000002764</c:v>
                </c:pt>
                <c:pt idx="666">
                  <c:v>21.978000000002766</c:v>
                </c:pt>
                <c:pt idx="667">
                  <c:v>22.011000000002767</c:v>
                </c:pt>
                <c:pt idx="668">
                  <c:v>22.044000000002768</c:v>
                </c:pt>
                <c:pt idx="669">
                  <c:v>22.077000000002769</c:v>
                </c:pt>
                <c:pt idx="670">
                  <c:v>22.110000000002771</c:v>
                </c:pt>
                <c:pt idx="671">
                  <c:v>22.143000000002772</c:v>
                </c:pt>
                <c:pt idx="672">
                  <c:v>22.176000000002773</c:v>
                </c:pt>
                <c:pt idx="673">
                  <c:v>22.209000000002774</c:v>
                </c:pt>
                <c:pt idx="674">
                  <c:v>22.242000000002776</c:v>
                </c:pt>
                <c:pt idx="675">
                  <c:v>22.275000000002777</c:v>
                </c:pt>
                <c:pt idx="676">
                  <c:v>22.308000000002778</c:v>
                </c:pt>
                <c:pt idx="677">
                  <c:v>22.341000000002779</c:v>
                </c:pt>
                <c:pt idx="678">
                  <c:v>22.374000000002781</c:v>
                </c:pt>
                <c:pt idx="679">
                  <c:v>22.407000000002782</c:v>
                </c:pt>
                <c:pt idx="680">
                  <c:v>22.440000000002783</c:v>
                </c:pt>
                <c:pt idx="681">
                  <c:v>22.473000000002784</c:v>
                </c:pt>
                <c:pt idx="682">
                  <c:v>22.506000000002786</c:v>
                </c:pt>
                <c:pt idx="683">
                  <c:v>22.539000000002787</c:v>
                </c:pt>
                <c:pt idx="684">
                  <c:v>22.572000000002788</c:v>
                </c:pt>
                <c:pt idx="685">
                  <c:v>22.605000000002789</c:v>
                </c:pt>
                <c:pt idx="686">
                  <c:v>22.638000000002791</c:v>
                </c:pt>
                <c:pt idx="687">
                  <c:v>22.671000000002792</c:v>
                </c:pt>
                <c:pt idx="688">
                  <c:v>22.704000000002793</c:v>
                </c:pt>
                <c:pt idx="689">
                  <c:v>22.737000000002794</c:v>
                </c:pt>
                <c:pt idx="690">
                  <c:v>22.770000000002796</c:v>
                </c:pt>
                <c:pt idx="691">
                  <c:v>22.803000000002797</c:v>
                </c:pt>
                <c:pt idx="692">
                  <c:v>22.836000000002798</c:v>
                </c:pt>
                <c:pt idx="693">
                  <c:v>22.869000000002799</c:v>
                </c:pt>
                <c:pt idx="694">
                  <c:v>22.902000000002801</c:v>
                </c:pt>
                <c:pt idx="695">
                  <c:v>22.935000000002802</c:v>
                </c:pt>
                <c:pt idx="696">
                  <c:v>22.968000000002803</c:v>
                </c:pt>
                <c:pt idx="697">
                  <c:v>23.001000000002804</c:v>
                </c:pt>
                <c:pt idx="698">
                  <c:v>23.034000000002806</c:v>
                </c:pt>
                <c:pt idx="699">
                  <c:v>23.067000000002807</c:v>
                </c:pt>
                <c:pt idx="700">
                  <c:v>23.100000000002808</c:v>
                </c:pt>
                <c:pt idx="701">
                  <c:v>23.133000000002809</c:v>
                </c:pt>
                <c:pt idx="702">
                  <c:v>23.166000000002811</c:v>
                </c:pt>
                <c:pt idx="703">
                  <c:v>23.199000000002812</c:v>
                </c:pt>
                <c:pt idx="704">
                  <c:v>23.232000000002813</c:v>
                </c:pt>
                <c:pt idx="705">
                  <c:v>23.265000000002814</c:v>
                </c:pt>
                <c:pt idx="706">
                  <c:v>23.298000000002816</c:v>
                </c:pt>
                <c:pt idx="707">
                  <c:v>23.331000000002817</c:v>
                </c:pt>
                <c:pt idx="708">
                  <c:v>23.364000000002818</c:v>
                </c:pt>
                <c:pt idx="709">
                  <c:v>23.397000000002819</c:v>
                </c:pt>
                <c:pt idx="710">
                  <c:v>23.430000000002821</c:v>
                </c:pt>
                <c:pt idx="711">
                  <c:v>23.463000000002822</c:v>
                </c:pt>
                <c:pt idx="712">
                  <c:v>23.496000000002823</c:v>
                </c:pt>
                <c:pt idx="713">
                  <c:v>23.529000000002824</c:v>
                </c:pt>
                <c:pt idx="714">
                  <c:v>23.562000000002826</c:v>
                </c:pt>
                <c:pt idx="715">
                  <c:v>23.595000000002827</c:v>
                </c:pt>
                <c:pt idx="716">
                  <c:v>23.628000000002828</c:v>
                </c:pt>
                <c:pt idx="717">
                  <c:v>23.661000000002829</c:v>
                </c:pt>
                <c:pt idx="718">
                  <c:v>23.694000000002831</c:v>
                </c:pt>
                <c:pt idx="719">
                  <c:v>23.727000000002832</c:v>
                </c:pt>
                <c:pt idx="720">
                  <c:v>23.760000000002833</c:v>
                </c:pt>
                <c:pt idx="721">
                  <c:v>23.793000000002834</c:v>
                </c:pt>
                <c:pt idx="722">
                  <c:v>23.826000000002836</c:v>
                </c:pt>
                <c:pt idx="723">
                  <c:v>23.859000000002837</c:v>
                </c:pt>
                <c:pt idx="724">
                  <c:v>23.892000000002838</c:v>
                </c:pt>
                <c:pt idx="725">
                  <c:v>23.925000000002839</c:v>
                </c:pt>
                <c:pt idx="726">
                  <c:v>23.958000000002841</c:v>
                </c:pt>
                <c:pt idx="727">
                  <c:v>23.991000000002842</c:v>
                </c:pt>
                <c:pt idx="728">
                  <c:v>24.024000000002843</c:v>
                </c:pt>
                <c:pt idx="729">
                  <c:v>24.057000000002844</c:v>
                </c:pt>
                <c:pt idx="730">
                  <c:v>24.090000000002846</c:v>
                </c:pt>
                <c:pt idx="731">
                  <c:v>24.123000000002847</c:v>
                </c:pt>
                <c:pt idx="732">
                  <c:v>24.156000000002848</c:v>
                </c:pt>
                <c:pt idx="733">
                  <c:v>24.189000000002849</c:v>
                </c:pt>
                <c:pt idx="734">
                  <c:v>24.222000000002851</c:v>
                </c:pt>
                <c:pt idx="735">
                  <c:v>24.255000000002852</c:v>
                </c:pt>
                <c:pt idx="736">
                  <c:v>24.288000000002853</c:v>
                </c:pt>
                <c:pt idx="737">
                  <c:v>24.321000000002854</c:v>
                </c:pt>
                <c:pt idx="738">
                  <c:v>24.354000000002856</c:v>
                </c:pt>
                <c:pt idx="739">
                  <c:v>24.387000000002857</c:v>
                </c:pt>
                <c:pt idx="740">
                  <c:v>24.420000000002858</c:v>
                </c:pt>
                <c:pt idx="741">
                  <c:v>24.453000000002859</c:v>
                </c:pt>
                <c:pt idx="742">
                  <c:v>24.486000000002861</c:v>
                </c:pt>
                <c:pt idx="743">
                  <c:v>24.519000000002862</c:v>
                </c:pt>
                <c:pt idx="744">
                  <c:v>24.552000000002863</c:v>
                </c:pt>
                <c:pt idx="745">
                  <c:v>24.585000000002864</c:v>
                </c:pt>
                <c:pt idx="746">
                  <c:v>24.618000000002866</c:v>
                </c:pt>
                <c:pt idx="747">
                  <c:v>24.651000000002867</c:v>
                </c:pt>
                <c:pt idx="748">
                  <c:v>24.684000000002868</c:v>
                </c:pt>
                <c:pt idx="749">
                  <c:v>24.717000000002869</c:v>
                </c:pt>
                <c:pt idx="750">
                  <c:v>24.750000000002871</c:v>
                </c:pt>
                <c:pt idx="751">
                  <c:v>24.783000000002872</c:v>
                </c:pt>
                <c:pt idx="752">
                  <c:v>24.816000000002873</c:v>
                </c:pt>
                <c:pt idx="753">
                  <c:v>24.849000000002874</c:v>
                </c:pt>
                <c:pt idx="754">
                  <c:v>24.882000000002876</c:v>
                </c:pt>
                <c:pt idx="755">
                  <c:v>24.915000000002877</c:v>
                </c:pt>
                <c:pt idx="756">
                  <c:v>24.948000000002878</c:v>
                </c:pt>
                <c:pt idx="757">
                  <c:v>24.981000000002879</c:v>
                </c:pt>
                <c:pt idx="758">
                  <c:v>25.014000000002881</c:v>
                </c:pt>
                <c:pt idx="759">
                  <c:v>25.047000000002882</c:v>
                </c:pt>
                <c:pt idx="760">
                  <c:v>25.080000000002883</c:v>
                </c:pt>
                <c:pt idx="761">
                  <c:v>25.113000000002884</c:v>
                </c:pt>
                <c:pt idx="762">
                  <c:v>25.146000000002886</c:v>
                </c:pt>
                <c:pt idx="763">
                  <c:v>25.179000000002887</c:v>
                </c:pt>
                <c:pt idx="764">
                  <c:v>25.212000000002888</c:v>
                </c:pt>
                <c:pt idx="765">
                  <c:v>25.245000000002889</c:v>
                </c:pt>
                <c:pt idx="766">
                  <c:v>25.278000000002891</c:v>
                </c:pt>
                <c:pt idx="767">
                  <c:v>25.311000000002892</c:v>
                </c:pt>
                <c:pt idx="768">
                  <c:v>25.344000000002893</c:v>
                </c:pt>
                <c:pt idx="769">
                  <c:v>25.377000000002894</c:v>
                </c:pt>
                <c:pt idx="770">
                  <c:v>25.410000000002896</c:v>
                </c:pt>
                <c:pt idx="771">
                  <c:v>25.443000000002897</c:v>
                </c:pt>
                <c:pt idx="772">
                  <c:v>25.476000000002898</c:v>
                </c:pt>
                <c:pt idx="773">
                  <c:v>25.509000000002899</c:v>
                </c:pt>
                <c:pt idx="774">
                  <c:v>25.542000000002901</c:v>
                </c:pt>
                <c:pt idx="775">
                  <c:v>25.575000000002902</c:v>
                </c:pt>
                <c:pt idx="776">
                  <c:v>25.608000000002903</c:v>
                </c:pt>
                <c:pt idx="777">
                  <c:v>25.641000000002904</c:v>
                </c:pt>
                <c:pt idx="778">
                  <c:v>25.674000000002906</c:v>
                </c:pt>
                <c:pt idx="779">
                  <c:v>25.707000000002907</c:v>
                </c:pt>
                <c:pt idx="780">
                  <c:v>25.740000000002908</c:v>
                </c:pt>
                <c:pt idx="781">
                  <c:v>25.773000000002909</c:v>
                </c:pt>
                <c:pt idx="782">
                  <c:v>25.806000000002911</c:v>
                </c:pt>
                <c:pt idx="783">
                  <c:v>25.839000000002912</c:v>
                </c:pt>
                <c:pt idx="784">
                  <c:v>25.872000000002913</c:v>
                </c:pt>
                <c:pt idx="785">
                  <c:v>25.905000000002914</c:v>
                </c:pt>
                <c:pt idx="786">
                  <c:v>25.938000000002916</c:v>
                </c:pt>
                <c:pt idx="787">
                  <c:v>25.971000000002917</c:v>
                </c:pt>
                <c:pt idx="788">
                  <c:v>26.004000000002918</c:v>
                </c:pt>
                <c:pt idx="789">
                  <c:v>26.037000000002919</c:v>
                </c:pt>
                <c:pt idx="790">
                  <c:v>26.070000000002921</c:v>
                </c:pt>
                <c:pt idx="791">
                  <c:v>26.103000000002922</c:v>
                </c:pt>
                <c:pt idx="792">
                  <c:v>26.136000000002923</c:v>
                </c:pt>
                <c:pt idx="793">
                  <c:v>26.169000000002924</c:v>
                </c:pt>
                <c:pt idx="794">
                  <c:v>26.202000000002926</c:v>
                </c:pt>
                <c:pt idx="795">
                  <c:v>26.235000000002927</c:v>
                </c:pt>
                <c:pt idx="796">
                  <c:v>26.268000000002928</c:v>
                </c:pt>
                <c:pt idx="797">
                  <c:v>26.301000000002929</c:v>
                </c:pt>
                <c:pt idx="798">
                  <c:v>26.334000000002931</c:v>
                </c:pt>
                <c:pt idx="799">
                  <c:v>26.367000000002932</c:v>
                </c:pt>
                <c:pt idx="800">
                  <c:v>26.400000000002933</c:v>
                </c:pt>
                <c:pt idx="801">
                  <c:v>26.433000000002934</c:v>
                </c:pt>
                <c:pt idx="802">
                  <c:v>26.466000000002936</c:v>
                </c:pt>
                <c:pt idx="803">
                  <c:v>26.499000000002937</c:v>
                </c:pt>
                <c:pt idx="804">
                  <c:v>26.532000000002938</c:v>
                </c:pt>
                <c:pt idx="805">
                  <c:v>26.565000000002939</c:v>
                </c:pt>
                <c:pt idx="806">
                  <c:v>26.598000000002941</c:v>
                </c:pt>
                <c:pt idx="807">
                  <c:v>26.631000000002942</c:v>
                </c:pt>
                <c:pt idx="808">
                  <c:v>26.664000000002943</c:v>
                </c:pt>
                <c:pt idx="809">
                  <c:v>26.697000000002944</c:v>
                </c:pt>
                <c:pt idx="810">
                  <c:v>26.730000000002946</c:v>
                </c:pt>
                <c:pt idx="811">
                  <c:v>26.763000000002947</c:v>
                </c:pt>
                <c:pt idx="812">
                  <c:v>26.796000000002948</c:v>
                </c:pt>
                <c:pt idx="813">
                  <c:v>26.829000000002949</c:v>
                </c:pt>
                <c:pt idx="814">
                  <c:v>26.862000000002951</c:v>
                </c:pt>
                <c:pt idx="815">
                  <c:v>26.895000000002952</c:v>
                </c:pt>
                <c:pt idx="816">
                  <c:v>26.928000000002953</c:v>
                </c:pt>
                <c:pt idx="817">
                  <c:v>26.961000000002954</c:v>
                </c:pt>
                <c:pt idx="818">
                  <c:v>26.994000000002956</c:v>
                </c:pt>
                <c:pt idx="819">
                  <c:v>27.027000000002957</c:v>
                </c:pt>
                <c:pt idx="820">
                  <c:v>27.060000000002958</c:v>
                </c:pt>
                <c:pt idx="821">
                  <c:v>27.093000000002959</c:v>
                </c:pt>
                <c:pt idx="822">
                  <c:v>27.126000000002961</c:v>
                </c:pt>
                <c:pt idx="823">
                  <c:v>27.159000000002962</c:v>
                </c:pt>
                <c:pt idx="824">
                  <c:v>27.192000000002963</c:v>
                </c:pt>
                <c:pt idx="825">
                  <c:v>27.225000000002964</c:v>
                </c:pt>
                <c:pt idx="826">
                  <c:v>27.258000000002966</c:v>
                </c:pt>
                <c:pt idx="827">
                  <c:v>27.291000000002967</c:v>
                </c:pt>
                <c:pt idx="828">
                  <c:v>27.324000000002968</c:v>
                </c:pt>
                <c:pt idx="829">
                  <c:v>27.357000000002969</c:v>
                </c:pt>
                <c:pt idx="830">
                  <c:v>27.390000000002971</c:v>
                </c:pt>
                <c:pt idx="831">
                  <c:v>27.423000000002972</c:v>
                </c:pt>
                <c:pt idx="832">
                  <c:v>27.456000000002973</c:v>
                </c:pt>
                <c:pt idx="833">
                  <c:v>27.489000000002974</c:v>
                </c:pt>
                <c:pt idx="834">
                  <c:v>27.522000000002976</c:v>
                </c:pt>
                <c:pt idx="835">
                  <c:v>27.555000000002977</c:v>
                </c:pt>
                <c:pt idx="836">
                  <c:v>27.588000000002978</c:v>
                </c:pt>
                <c:pt idx="837">
                  <c:v>27.621000000002979</c:v>
                </c:pt>
                <c:pt idx="838">
                  <c:v>27.654000000002981</c:v>
                </c:pt>
                <c:pt idx="839">
                  <c:v>27.687000000002982</c:v>
                </c:pt>
                <c:pt idx="840">
                  <c:v>27.720000000002983</c:v>
                </c:pt>
                <c:pt idx="841">
                  <c:v>27.753000000002984</c:v>
                </c:pt>
                <c:pt idx="842">
                  <c:v>27.786000000002986</c:v>
                </c:pt>
                <c:pt idx="843">
                  <c:v>27.819000000002987</c:v>
                </c:pt>
                <c:pt idx="844">
                  <c:v>27.852000000002988</c:v>
                </c:pt>
                <c:pt idx="845">
                  <c:v>27.885000000002989</c:v>
                </c:pt>
                <c:pt idx="846">
                  <c:v>27.918000000002991</c:v>
                </c:pt>
                <c:pt idx="847">
                  <c:v>27.951000000002992</c:v>
                </c:pt>
                <c:pt idx="848">
                  <c:v>27.984000000002993</c:v>
                </c:pt>
                <c:pt idx="849">
                  <c:v>28.017000000002994</c:v>
                </c:pt>
                <c:pt idx="850">
                  <c:v>28.050000000002996</c:v>
                </c:pt>
                <c:pt idx="851">
                  <c:v>28.083000000002997</c:v>
                </c:pt>
                <c:pt idx="852">
                  <c:v>28.116000000002998</c:v>
                </c:pt>
                <c:pt idx="853">
                  <c:v>28.149000000002999</c:v>
                </c:pt>
                <c:pt idx="854">
                  <c:v>28.182000000003001</c:v>
                </c:pt>
                <c:pt idx="855">
                  <c:v>28.215000000003002</c:v>
                </c:pt>
                <c:pt idx="856">
                  <c:v>28.248000000003003</c:v>
                </c:pt>
                <c:pt idx="857">
                  <c:v>28.281000000003004</c:v>
                </c:pt>
                <c:pt idx="858">
                  <c:v>28.314000000003006</c:v>
                </c:pt>
                <c:pt idx="859">
                  <c:v>28.347000000003007</c:v>
                </c:pt>
                <c:pt idx="860">
                  <c:v>28.380000000003008</c:v>
                </c:pt>
                <c:pt idx="861">
                  <c:v>28.413000000003009</c:v>
                </c:pt>
                <c:pt idx="862">
                  <c:v>28.446000000003011</c:v>
                </c:pt>
                <c:pt idx="863">
                  <c:v>28.479000000003012</c:v>
                </c:pt>
                <c:pt idx="864">
                  <c:v>28.512000000003013</c:v>
                </c:pt>
                <c:pt idx="865">
                  <c:v>28.545000000003014</c:v>
                </c:pt>
                <c:pt idx="866">
                  <c:v>28.578000000003016</c:v>
                </c:pt>
                <c:pt idx="867">
                  <c:v>28.611000000003017</c:v>
                </c:pt>
                <c:pt idx="868">
                  <c:v>28.644000000003018</c:v>
                </c:pt>
                <c:pt idx="869">
                  <c:v>28.677000000003019</c:v>
                </c:pt>
                <c:pt idx="870">
                  <c:v>28.710000000003021</c:v>
                </c:pt>
                <c:pt idx="871">
                  <c:v>28.743000000003022</c:v>
                </c:pt>
                <c:pt idx="872">
                  <c:v>28.776000000003023</c:v>
                </c:pt>
                <c:pt idx="873">
                  <c:v>28.809000000003024</c:v>
                </c:pt>
                <c:pt idx="874">
                  <c:v>28.842000000003026</c:v>
                </c:pt>
                <c:pt idx="875">
                  <c:v>28.875000000003027</c:v>
                </c:pt>
                <c:pt idx="876">
                  <c:v>28.908000000003028</c:v>
                </c:pt>
                <c:pt idx="877">
                  <c:v>28.941000000003029</c:v>
                </c:pt>
                <c:pt idx="878">
                  <c:v>28.974000000003031</c:v>
                </c:pt>
                <c:pt idx="879">
                  <c:v>29.007000000003032</c:v>
                </c:pt>
                <c:pt idx="880">
                  <c:v>29.040000000003033</c:v>
                </c:pt>
                <c:pt idx="881">
                  <c:v>29.073000000003034</c:v>
                </c:pt>
                <c:pt idx="882">
                  <c:v>29.106000000003036</c:v>
                </c:pt>
                <c:pt idx="883">
                  <c:v>29.139000000003037</c:v>
                </c:pt>
                <c:pt idx="884">
                  <c:v>29.172000000003038</c:v>
                </c:pt>
                <c:pt idx="885">
                  <c:v>29.205000000003039</c:v>
                </c:pt>
                <c:pt idx="886">
                  <c:v>29.238000000003041</c:v>
                </c:pt>
                <c:pt idx="887">
                  <c:v>29.271000000003042</c:v>
                </c:pt>
                <c:pt idx="888">
                  <c:v>29.304000000003043</c:v>
                </c:pt>
                <c:pt idx="889">
                  <c:v>29.337000000003044</c:v>
                </c:pt>
                <c:pt idx="890">
                  <c:v>29.370000000003046</c:v>
                </c:pt>
                <c:pt idx="891">
                  <c:v>29.403000000003047</c:v>
                </c:pt>
                <c:pt idx="892">
                  <c:v>29.436000000003048</c:v>
                </c:pt>
                <c:pt idx="893">
                  <c:v>29.469000000003049</c:v>
                </c:pt>
                <c:pt idx="894">
                  <c:v>29.502000000003051</c:v>
                </c:pt>
                <c:pt idx="895">
                  <c:v>29.535000000003052</c:v>
                </c:pt>
                <c:pt idx="896">
                  <c:v>29.568000000003053</c:v>
                </c:pt>
                <c:pt idx="897">
                  <c:v>29.601000000003054</c:v>
                </c:pt>
                <c:pt idx="898">
                  <c:v>29.634000000003056</c:v>
                </c:pt>
                <c:pt idx="899">
                  <c:v>29.667000000003057</c:v>
                </c:pt>
                <c:pt idx="900">
                  <c:v>29.700000000003058</c:v>
                </c:pt>
                <c:pt idx="901">
                  <c:v>29.733000000003059</c:v>
                </c:pt>
                <c:pt idx="902">
                  <c:v>29.766000000003061</c:v>
                </c:pt>
                <c:pt idx="903">
                  <c:v>29.799000000003062</c:v>
                </c:pt>
                <c:pt idx="904">
                  <c:v>29.832000000003063</c:v>
                </c:pt>
                <c:pt idx="905">
                  <c:v>29.865000000003064</c:v>
                </c:pt>
                <c:pt idx="906">
                  <c:v>29.898000000003066</c:v>
                </c:pt>
                <c:pt idx="907">
                  <c:v>29.931000000003067</c:v>
                </c:pt>
                <c:pt idx="908">
                  <c:v>29.964000000003068</c:v>
                </c:pt>
                <c:pt idx="909">
                  <c:v>29.997000000003069</c:v>
                </c:pt>
                <c:pt idx="910">
                  <c:v>30.030000000003071</c:v>
                </c:pt>
                <c:pt idx="911">
                  <c:v>30.063000000003072</c:v>
                </c:pt>
                <c:pt idx="912">
                  <c:v>30.096000000003073</c:v>
                </c:pt>
                <c:pt idx="913">
                  <c:v>30.129000000003074</c:v>
                </c:pt>
                <c:pt idx="914">
                  <c:v>30.162000000003076</c:v>
                </c:pt>
                <c:pt idx="915">
                  <c:v>30.195000000003077</c:v>
                </c:pt>
                <c:pt idx="916">
                  <c:v>30.228000000003078</c:v>
                </c:pt>
                <c:pt idx="917">
                  <c:v>30.261000000003079</c:v>
                </c:pt>
                <c:pt idx="918">
                  <c:v>30.294000000003081</c:v>
                </c:pt>
                <c:pt idx="919">
                  <c:v>30.327000000003082</c:v>
                </c:pt>
                <c:pt idx="920">
                  <c:v>30.360000000003083</c:v>
                </c:pt>
                <c:pt idx="921">
                  <c:v>30.393000000003084</c:v>
                </c:pt>
                <c:pt idx="922">
                  <c:v>30.426000000003086</c:v>
                </c:pt>
                <c:pt idx="923">
                  <c:v>30.459000000003087</c:v>
                </c:pt>
                <c:pt idx="924">
                  <c:v>30.492000000003088</c:v>
                </c:pt>
                <c:pt idx="925">
                  <c:v>30.525000000003089</c:v>
                </c:pt>
                <c:pt idx="926">
                  <c:v>30.558000000003091</c:v>
                </c:pt>
                <c:pt idx="927">
                  <c:v>30.591000000003092</c:v>
                </c:pt>
                <c:pt idx="928">
                  <c:v>30.624000000003093</c:v>
                </c:pt>
                <c:pt idx="929">
                  <c:v>30.657000000003094</c:v>
                </c:pt>
                <c:pt idx="930">
                  <c:v>30.690000000003096</c:v>
                </c:pt>
                <c:pt idx="931">
                  <c:v>30.723000000003097</c:v>
                </c:pt>
                <c:pt idx="932">
                  <c:v>30.756000000003098</c:v>
                </c:pt>
                <c:pt idx="933">
                  <c:v>30.789000000003099</c:v>
                </c:pt>
                <c:pt idx="934">
                  <c:v>30.822000000003101</c:v>
                </c:pt>
                <c:pt idx="935">
                  <c:v>30.855000000003102</c:v>
                </c:pt>
                <c:pt idx="936">
                  <c:v>30.888000000003103</c:v>
                </c:pt>
                <c:pt idx="937">
                  <c:v>30.921000000003104</c:v>
                </c:pt>
                <c:pt idx="938">
                  <c:v>30.954000000003106</c:v>
                </c:pt>
                <c:pt idx="939">
                  <c:v>30.987000000003107</c:v>
                </c:pt>
                <c:pt idx="940">
                  <c:v>31.020000000003108</c:v>
                </c:pt>
                <c:pt idx="941">
                  <c:v>31.053000000003109</c:v>
                </c:pt>
                <c:pt idx="942">
                  <c:v>31.086000000003111</c:v>
                </c:pt>
                <c:pt idx="943">
                  <c:v>31.119000000003112</c:v>
                </c:pt>
                <c:pt idx="944">
                  <c:v>31.152000000003113</c:v>
                </c:pt>
                <c:pt idx="945">
                  <c:v>31.185000000003114</c:v>
                </c:pt>
                <c:pt idx="946">
                  <c:v>31.218000000003116</c:v>
                </c:pt>
                <c:pt idx="947">
                  <c:v>31.251000000003117</c:v>
                </c:pt>
                <c:pt idx="948">
                  <c:v>31.284000000003118</c:v>
                </c:pt>
                <c:pt idx="949">
                  <c:v>31.317000000003119</c:v>
                </c:pt>
                <c:pt idx="950">
                  <c:v>31.350000000003121</c:v>
                </c:pt>
                <c:pt idx="951">
                  <c:v>31.383000000003122</c:v>
                </c:pt>
                <c:pt idx="952">
                  <c:v>31.416000000003123</c:v>
                </c:pt>
                <c:pt idx="953">
                  <c:v>31.449000000003124</c:v>
                </c:pt>
                <c:pt idx="954">
                  <c:v>31.482000000003126</c:v>
                </c:pt>
                <c:pt idx="955">
                  <c:v>31.515000000003127</c:v>
                </c:pt>
                <c:pt idx="956">
                  <c:v>31.548000000003128</c:v>
                </c:pt>
                <c:pt idx="957">
                  <c:v>31.581000000003129</c:v>
                </c:pt>
                <c:pt idx="958">
                  <c:v>31.614000000003131</c:v>
                </c:pt>
                <c:pt idx="959">
                  <c:v>31.647000000003132</c:v>
                </c:pt>
                <c:pt idx="960">
                  <c:v>31.680000000003133</c:v>
                </c:pt>
                <c:pt idx="961">
                  <c:v>31.713000000003134</c:v>
                </c:pt>
                <c:pt idx="962">
                  <c:v>31.746000000003136</c:v>
                </c:pt>
                <c:pt idx="963">
                  <c:v>31.779000000003137</c:v>
                </c:pt>
                <c:pt idx="964">
                  <c:v>31.812000000003138</c:v>
                </c:pt>
                <c:pt idx="965">
                  <c:v>31.845000000003139</c:v>
                </c:pt>
                <c:pt idx="966">
                  <c:v>31.878000000003141</c:v>
                </c:pt>
                <c:pt idx="967">
                  <c:v>31.911000000003142</c:v>
                </c:pt>
                <c:pt idx="968">
                  <c:v>31.944000000003143</c:v>
                </c:pt>
                <c:pt idx="969">
                  <c:v>31.977000000003144</c:v>
                </c:pt>
                <c:pt idx="970">
                  <c:v>32.010000000003146</c:v>
                </c:pt>
                <c:pt idx="971">
                  <c:v>32.043000000003147</c:v>
                </c:pt>
                <c:pt idx="972">
                  <c:v>32.076000000003148</c:v>
                </c:pt>
                <c:pt idx="973">
                  <c:v>32.109000000003149</c:v>
                </c:pt>
                <c:pt idx="974">
                  <c:v>32.142000000003151</c:v>
                </c:pt>
                <c:pt idx="975">
                  <c:v>32.175000000003152</c:v>
                </c:pt>
                <c:pt idx="976">
                  <c:v>32.208000000003153</c:v>
                </c:pt>
                <c:pt idx="977">
                  <c:v>32.241000000003154</c:v>
                </c:pt>
                <c:pt idx="978">
                  <c:v>32.274000000003156</c:v>
                </c:pt>
                <c:pt idx="979">
                  <c:v>32.307000000003157</c:v>
                </c:pt>
                <c:pt idx="980">
                  <c:v>32.340000000003158</c:v>
                </c:pt>
                <c:pt idx="981">
                  <c:v>32.373000000003159</c:v>
                </c:pt>
                <c:pt idx="982">
                  <c:v>32.406000000003161</c:v>
                </c:pt>
                <c:pt idx="983">
                  <c:v>32.439000000003162</c:v>
                </c:pt>
                <c:pt idx="984">
                  <c:v>32.472000000003163</c:v>
                </c:pt>
                <c:pt idx="985">
                  <c:v>32.505000000003164</c:v>
                </c:pt>
                <c:pt idx="986">
                  <c:v>32.538000000003166</c:v>
                </c:pt>
                <c:pt idx="987">
                  <c:v>32.571000000003167</c:v>
                </c:pt>
                <c:pt idx="988">
                  <c:v>32.604000000003168</c:v>
                </c:pt>
                <c:pt idx="989">
                  <c:v>32.637000000003169</c:v>
                </c:pt>
                <c:pt idx="990">
                  <c:v>32.670000000003171</c:v>
                </c:pt>
                <c:pt idx="991">
                  <c:v>32.703000000003172</c:v>
                </c:pt>
                <c:pt idx="992">
                  <c:v>32.736000000003173</c:v>
                </c:pt>
                <c:pt idx="993">
                  <c:v>32.769000000003174</c:v>
                </c:pt>
                <c:pt idx="994">
                  <c:v>32.802000000003176</c:v>
                </c:pt>
                <c:pt idx="995">
                  <c:v>32.835000000003177</c:v>
                </c:pt>
                <c:pt idx="996">
                  <c:v>32.868000000003178</c:v>
                </c:pt>
                <c:pt idx="997">
                  <c:v>32.901000000003179</c:v>
                </c:pt>
                <c:pt idx="998">
                  <c:v>32.934000000003181</c:v>
                </c:pt>
                <c:pt idx="999">
                  <c:v>32.967000000003182</c:v>
                </c:pt>
                <c:pt idx="1000">
                  <c:v>33.000000000003183</c:v>
                </c:pt>
                <c:pt idx="1001">
                  <c:v>33.033000000003184</c:v>
                </c:pt>
                <c:pt idx="1002">
                  <c:v>33.066000000003186</c:v>
                </c:pt>
                <c:pt idx="1003">
                  <c:v>33.099000000003187</c:v>
                </c:pt>
                <c:pt idx="1004">
                  <c:v>33.132000000003188</c:v>
                </c:pt>
                <c:pt idx="1005">
                  <c:v>33.165000000003189</c:v>
                </c:pt>
                <c:pt idx="1006">
                  <c:v>33.198000000003191</c:v>
                </c:pt>
                <c:pt idx="1007">
                  <c:v>33.231000000003192</c:v>
                </c:pt>
                <c:pt idx="1008">
                  <c:v>33.264000000003193</c:v>
                </c:pt>
                <c:pt idx="1009">
                  <c:v>33.297000000003194</c:v>
                </c:pt>
                <c:pt idx="1010">
                  <c:v>33.330000000003196</c:v>
                </c:pt>
                <c:pt idx="1011">
                  <c:v>33.363000000003197</c:v>
                </c:pt>
                <c:pt idx="1012">
                  <c:v>33.396000000003198</c:v>
                </c:pt>
                <c:pt idx="1013">
                  <c:v>33.429000000003199</c:v>
                </c:pt>
                <c:pt idx="1014">
                  <c:v>33.462000000003201</c:v>
                </c:pt>
                <c:pt idx="1015">
                  <c:v>33.495000000003202</c:v>
                </c:pt>
                <c:pt idx="1016">
                  <c:v>33.528000000003203</c:v>
                </c:pt>
                <c:pt idx="1017">
                  <c:v>33.561000000003204</c:v>
                </c:pt>
                <c:pt idx="1018">
                  <c:v>33.594000000003206</c:v>
                </c:pt>
                <c:pt idx="1019">
                  <c:v>33.627000000003207</c:v>
                </c:pt>
                <c:pt idx="1020">
                  <c:v>33.660000000003208</c:v>
                </c:pt>
                <c:pt idx="1021">
                  <c:v>33.693000000003209</c:v>
                </c:pt>
                <c:pt idx="1022">
                  <c:v>33.726000000003211</c:v>
                </c:pt>
                <c:pt idx="1023">
                  <c:v>33.759000000003212</c:v>
                </c:pt>
                <c:pt idx="1024">
                  <c:v>33.792000000003213</c:v>
                </c:pt>
                <c:pt idx="1025">
                  <c:v>33.825000000003214</c:v>
                </c:pt>
                <c:pt idx="1026">
                  <c:v>33.858000000003216</c:v>
                </c:pt>
                <c:pt idx="1027">
                  <c:v>33.891000000003217</c:v>
                </c:pt>
                <c:pt idx="1028">
                  <c:v>33.924000000003218</c:v>
                </c:pt>
                <c:pt idx="1029">
                  <c:v>33.957000000003219</c:v>
                </c:pt>
                <c:pt idx="1030">
                  <c:v>33.990000000003221</c:v>
                </c:pt>
                <c:pt idx="1031">
                  <c:v>34.023000000003222</c:v>
                </c:pt>
                <c:pt idx="1032">
                  <c:v>34.056000000003223</c:v>
                </c:pt>
                <c:pt idx="1033">
                  <c:v>34.089000000003224</c:v>
                </c:pt>
                <c:pt idx="1034">
                  <c:v>34.122000000003226</c:v>
                </c:pt>
                <c:pt idx="1035">
                  <c:v>34.155000000003227</c:v>
                </c:pt>
                <c:pt idx="1036">
                  <c:v>34.188000000003228</c:v>
                </c:pt>
                <c:pt idx="1037">
                  <c:v>34.22100000000323</c:v>
                </c:pt>
                <c:pt idx="1038">
                  <c:v>34.254000000003231</c:v>
                </c:pt>
                <c:pt idx="1039">
                  <c:v>34.287000000003232</c:v>
                </c:pt>
                <c:pt idx="1040">
                  <c:v>34.320000000003233</c:v>
                </c:pt>
                <c:pt idx="1041">
                  <c:v>34.353000000003235</c:v>
                </c:pt>
                <c:pt idx="1042">
                  <c:v>34.386000000003236</c:v>
                </c:pt>
                <c:pt idx="1043">
                  <c:v>34.419000000003237</c:v>
                </c:pt>
                <c:pt idx="1044">
                  <c:v>34.452000000003238</c:v>
                </c:pt>
                <c:pt idx="1045">
                  <c:v>34.48500000000324</c:v>
                </c:pt>
                <c:pt idx="1046">
                  <c:v>34.518000000003241</c:v>
                </c:pt>
                <c:pt idx="1047">
                  <c:v>34.551000000003242</c:v>
                </c:pt>
                <c:pt idx="1048">
                  <c:v>34.584000000003243</c:v>
                </c:pt>
                <c:pt idx="1049">
                  <c:v>34.617000000003245</c:v>
                </c:pt>
                <c:pt idx="1050">
                  <c:v>34.650000000003246</c:v>
                </c:pt>
                <c:pt idx="1051">
                  <c:v>34.683000000003247</c:v>
                </c:pt>
                <c:pt idx="1052">
                  <c:v>34.716000000003248</c:v>
                </c:pt>
                <c:pt idx="1053">
                  <c:v>34.74900000000325</c:v>
                </c:pt>
                <c:pt idx="1054">
                  <c:v>34.782000000003251</c:v>
                </c:pt>
                <c:pt idx="1055">
                  <c:v>34.815000000003252</c:v>
                </c:pt>
                <c:pt idx="1056">
                  <c:v>34.848000000003253</c:v>
                </c:pt>
                <c:pt idx="1057">
                  <c:v>34.881000000003255</c:v>
                </c:pt>
                <c:pt idx="1058">
                  <c:v>34.914000000003256</c:v>
                </c:pt>
                <c:pt idx="1059">
                  <c:v>34.947000000003257</c:v>
                </c:pt>
                <c:pt idx="1060">
                  <c:v>34.980000000003258</c:v>
                </c:pt>
                <c:pt idx="1061">
                  <c:v>35.01300000000326</c:v>
                </c:pt>
                <c:pt idx="1062">
                  <c:v>35.046000000003261</c:v>
                </c:pt>
                <c:pt idx="1063">
                  <c:v>35.079000000003262</c:v>
                </c:pt>
                <c:pt idx="1064">
                  <c:v>35.112000000003263</c:v>
                </c:pt>
                <c:pt idx="1065">
                  <c:v>35.145000000003265</c:v>
                </c:pt>
                <c:pt idx="1066">
                  <c:v>35.178000000003266</c:v>
                </c:pt>
                <c:pt idx="1067">
                  <c:v>35.211000000003267</c:v>
                </c:pt>
                <c:pt idx="1068">
                  <c:v>35.244000000003268</c:v>
                </c:pt>
                <c:pt idx="1069">
                  <c:v>35.27700000000327</c:v>
                </c:pt>
                <c:pt idx="1070">
                  <c:v>35.310000000003271</c:v>
                </c:pt>
                <c:pt idx="1071">
                  <c:v>35.343000000003272</c:v>
                </c:pt>
                <c:pt idx="1072">
                  <c:v>35.376000000003273</c:v>
                </c:pt>
                <c:pt idx="1073">
                  <c:v>35.409000000003275</c:v>
                </c:pt>
                <c:pt idx="1074">
                  <c:v>35.442000000003276</c:v>
                </c:pt>
                <c:pt idx="1075">
                  <c:v>35.475000000003277</c:v>
                </c:pt>
                <c:pt idx="1076">
                  <c:v>35.508000000003278</c:v>
                </c:pt>
                <c:pt idx="1077">
                  <c:v>35.54100000000328</c:v>
                </c:pt>
                <c:pt idx="1078">
                  <c:v>35.574000000003281</c:v>
                </c:pt>
                <c:pt idx="1079">
                  <c:v>35.607000000003282</c:v>
                </c:pt>
                <c:pt idx="1080">
                  <c:v>35.640000000003283</c:v>
                </c:pt>
                <c:pt idx="1081">
                  <c:v>35.673000000003285</c:v>
                </c:pt>
                <c:pt idx="1082">
                  <c:v>35.706000000003286</c:v>
                </c:pt>
                <c:pt idx="1083">
                  <c:v>35.739000000003287</c:v>
                </c:pt>
                <c:pt idx="1084">
                  <c:v>35.772000000003288</c:v>
                </c:pt>
                <c:pt idx="1085">
                  <c:v>35.80500000000329</c:v>
                </c:pt>
                <c:pt idx="1086">
                  <c:v>35.838000000003291</c:v>
                </c:pt>
                <c:pt idx="1087">
                  <c:v>35.871000000003292</c:v>
                </c:pt>
                <c:pt idx="1088">
                  <c:v>35.904000000003293</c:v>
                </c:pt>
                <c:pt idx="1089">
                  <c:v>35.937000000003295</c:v>
                </c:pt>
                <c:pt idx="1090">
                  <c:v>35.970000000003296</c:v>
                </c:pt>
                <c:pt idx="1091">
                  <c:v>36.003000000003297</c:v>
                </c:pt>
                <c:pt idx="1092">
                  <c:v>36.036000000003298</c:v>
                </c:pt>
                <c:pt idx="1093">
                  <c:v>36.0690000000033</c:v>
                </c:pt>
                <c:pt idx="1094">
                  <c:v>36.102000000003301</c:v>
                </c:pt>
                <c:pt idx="1095">
                  <c:v>36.135000000003302</c:v>
                </c:pt>
                <c:pt idx="1096">
                  <c:v>36.168000000003303</c:v>
                </c:pt>
                <c:pt idx="1097">
                  <c:v>36.201000000003305</c:v>
                </c:pt>
                <c:pt idx="1098">
                  <c:v>36.234000000003306</c:v>
                </c:pt>
                <c:pt idx="1099">
                  <c:v>36.267000000003307</c:v>
                </c:pt>
                <c:pt idx="1100">
                  <c:v>36.300000000003308</c:v>
                </c:pt>
                <c:pt idx="1101">
                  <c:v>36.33300000000331</c:v>
                </c:pt>
                <c:pt idx="1102">
                  <c:v>36.366000000003311</c:v>
                </c:pt>
                <c:pt idx="1103">
                  <c:v>36.399000000003312</c:v>
                </c:pt>
                <c:pt idx="1104">
                  <c:v>36.432000000003313</c:v>
                </c:pt>
                <c:pt idx="1105">
                  <c:v>36.465000000003315</c:v>
                </c:pt>
                <c:pt idx="1106">
                  <c:v>36.498000000003316</c:v>
                </c:pt>
                <c:pt idx="1107">
                  <c:v>36.531000000003317</c:v>
                </c:pt>
                <c:pt idx="1108">
                  <c:v>36.564000000003318</c:v>
                </c:pt>
                <c:pt idx="1109">
                  <c:v>36.59700000000332</c:v>
                </c:pt>
                <c:pt idx="1110">
                  <c:v>36.630000000003321</c:v>
                </c:pt>
                <c:pt idx="1111">
                  <c:v>36.663000000003322</c:v>
                </c:pt>
                <c:pt idx="1112">
                  <c:v>36.696000000003323</c:v>
                </c:pt>
                <c:pt idx="1113">
                  <c:v>36.729000000003325</c:v>
                </c:pt>
                <c:pt idx="1114">
                  <c:v>36.762000000003326</c:v>
                </c:pt>
                <c:pt idx="1115">
                  <c:v>36.795000000003327</c:v>
                </c:pt>
                <c:pt idx="1116">
                  <c:v>36.828000000003328</c:v>
                </c:pt>
                <c:pt idx="1117">
                  <c:v>36.86100000000333</c:v>
                </c:pt>
                <c:pt idx="1118">
                  <c:v>36.894000000003331</c:v>
                </c:pt>
                <c:pt idx="1119">
                  <c:v>36.927000000003332</c:v>
                </c:pt>
                <c:pt idx="1120">
                  <c:v>36.960000000003333</c:v>
                </c:pt>
                <c:pt idx="1121">
                  <c:v>36.993000000003335</c:v>
                </c:pt>
                <c:pt idx="1122">
                  <c:v>37.026000000003336</c:v>
                </c:pt>
                <c:pt idx="1123">
                  <c:v>37.059000000003337</c:v>
                </c:pt>
                <c:pt idx="1124">
                  <c:v>37.092000000003338</c:v>
                </c:pt>
                <c:pt idx="1125">
                  <c:v>37.12500000000334</c:v>
                </c:pt>
                <c:pt idx="1126">
                  <c:v>37.158000000003341</c:v>
                </c:pt>
                <c:pt idx="1127">
                  <c:v>37.191000000003342</c:v>
                </c:pt>
                <c:pt idx="1128">
                  <c:v>37.224000000003343</c:v>
                </c:pt>
                <c:pt idx="1129">
                  <c:v>37.257000000003345</c:v>
                </c:pt>
                <c:pt idx="1130">
                  <c:v>37.290000000003346</c:v>
                </c:pt>
                <c:pt idx="1131">
                  <c:v>37.323000000003347</c:v>
                </c:pt>
                <c:pt idx="1132">
                  <c:v>37.356000000003348</c:v>
                </c:pt>
                <c:pt idx="1133">
                  <c:v>37.38900000000335</c:v>
                </c:pt>
                <c:pt idx="1134">
                  <c:v>37.422000000003351</c:v>
                </c:pt>
                <c:pt idx="1135">
                  <c:v>37.455000000003352</c:v>
                </c:pt>
                <c:pt idx="1136">
                  <c:v>37.488000000003353</c:v>
                </c:pt>
                <c:pt idx="1137">
                  <c:v>37.521000000003355</c:v>
                </c:pt>
                <c:pt idx="1138">
                  <c:v>37.554000000003356</c:v>
                </c:pt>
                <c:pt idx="1139">
                  <c:v>37.587000000003357</c:v>
                </c:pt>
                <c:pt idx="1140">
                  <c:v>37.620000000003358</c:v>
                </c:pt>
                <c:pt idx="1141">
                  <c:v>37.65300000000336</c:v>
                </c:pt>
                <c:pt idx="1142">
                  <c:v>37.686000000003361</c:v>
                </c:pt>
                <c:pt idx="1143">
                  <c:v>37.719000000003362</c:v>
                </c:pt>
                <c:pt idx="1144">
                  <c:v>37.752000000003363</c:v>
                </c:pt>
                <c:pt idx="1145">
                  <c:v>37.785000000003365</c:v>
                </c:pt>
                <c:pt idx="1146">
                  <c:v>37.818000000003366</c:v>
                </c:pt>
                <c:pt idx="1147">
                  <c:v>37.851000000003367</c:v>
                </c:pt>
                <c:pt idx="1148">
                  <c:v>37.884000000003368</c:v>
                </c:pt>
                <c:pt idx="1149">
                  <c:v>37.91700000000337</c:v>
                </c:pt>
                <c:pt idx="1150">
                  <c:v>37.950000000003371</c:v>
                </c:pt>
                <c:pt idx="1151">
                  <c:v>37.983000000003372</c:v>
                </c:pt>
                <c:pt idx="1152">
                  <c:v>38.016000000003373</c:v>
                </c:pt>
                <c:pt idx="1153">
                  <c:v>38.049000000003375</c:v>
                </c:pt>
                <c:pt idx="1154">
                  <c:v>38.082000000003376</c:v>
                </c:pt>
                <c:pt idx="1155">
                  <c:v>38.115000000003377</c:v>
                </c:pt>
                <c:pt idx="1156">
                  <c:v>38.148000000003378</c:v>
                </c:pt>
                <c:pt idx="1157">
                  <c:v>38.18100000000338</c:v>
                </c:pt>
                <c:pt idx="1158">
                  <c:v>38.214000000003381</c:v>
                </c:pt>
                <c:pt idx="1159">
                  <c:v>38.247000000003382</c:v>
                </c:pt>
                <c:pt idx="1160">
                  <c:v>38.280000000003383</c:v>
                </c:pt>
                <c:pt idx="1161">
                  <c:v>38.313000000003385</c:v>
                </c:pt>
                <c:pt idx="1162">
                  <c:v>38.346000000003386</c:v>
                </c:pt>
                <c:pt idx="1163">
                  <c:v>38.379000000003387</c:v>
                </c:pt>
                <c:pt idx="1164">
                  <c:v>38.412000000003388</c:v>
                </c:pt>
                <c:pt idx="1165">
                  <c:v>38.44500000000339</c:v>
                </c:pt>
                <c:pt idx="1166">
                  <c:v>38.478000000003391</c:v>
                </c:pt>
                <c:pt idx="1167">
                  <c:v>38.511000000003392</c:v>
                </c:pt>
                <c:pt idx="1168">
                  <c:v>38.544000000003393</c:v>
                </c:pt>
                <c:pt idx="1169">
                  <c:v>38.577000000003395</c:v>
                </c:pt>
                <c:pt idx="1170">
                  <c:v>38.610000000003396</c:v>
                </c:pt>
                <c:pt idx="1171">
                  <c:v>38.643000000003397</c:v>
                </c:pt>
                <c:pt idx="1172">
                  <c:v>38.676000000003398</c:v>
                </c:pt>
                <c:pt idx="1173">
                  <c:v>38.7090000000034</c:v>
                </c:pt>
                <c:pt idx="1174">
                  <c:v>38.742000000003401</c:v>
                </c:pt>
                <c:pt idx="1175">
                  <c:v>38.775000000003402</c:v>
                </c:pt>
                <c:pt idx="1176">
                  <c:v>38.808000000003403</c:v>
                </c:pt>
                <c:pt idx="1177">
                  <c:v>38.841000000003405</c:v>
                </c:pt>
                <c:pt idx="1178">
                  <c:v>38.874000000003406</c:v>
                </c:pt>
                <c:pt idx="1179">
                  <c:v>38.907000000003407</c:v>
                </c:pt>
                <c:pt idx="1180">
                  <c:v>38.940000000003408</c:v>
                </c:pt>
                <c:pt idx="1181">
                  <c:v>38.97300000000341</c:v>
                </c:pt>
                <c:pt idx="1182">
                  <c:v>39.006000000003411</c:v>
                </c:pt>
                <c:pt idx="1183">
                  <c:v>39.039000000003412</c:v>
                </c:pt>
                <c:pt idx="1184">
                  <c:v>39.072000000003413</c:v>
                </c:pt>
                <c:pt idx="1185">
                  <c:v>39.105000000003415</c:v>
                </c:pt>
                <c:pt idx="1186">
                  <c:v>39.138000000003416</c:v>
                </c:pt>
                <c:pt idx="1187">
                  <c:v>39.171000000003417</c:v>
                </c:pt>
                <c:pt idx="1188">
                  <c:v>39.204000000003418</c:v>
                </c:pt>
                <c:pt idx="1189">
                  <c:v>39.23700000000342</c:v>
                </c:pt>
                <c:pt idx="1190">
                  <c:v>39.270000000003421</c:v>
                </c:pt>
                <c:pt idx="1191">
                  <c:v>39.303000000003422</c:v>
                </c:pt>
                <c:pt idx="1192">
                  <c:v>39.336000000003423</c:v>
                </c:pt>
                <c:pt idx="1193">
                  <c:v>39.369000000003425</c:v>
                </c:pt>
                <c:pt idx="1194">
                  <c:v>39.402000000003426</c:v>
                </c:pt>
                <c:pt idx="1195">
                  <c:v>39.435000000003427</c:v>
                </c:pt>
                <c:pt idx="1196">
                  <c:v>39.468000000003428</c:v>
                </c:pt>
                <c:pt idx="1197">
                  <c:v>39.50100000000343</c:v>
                </c:pt>
                <c:pt idx="1198">
                  <c:v>39.534000000003431</c:v>
                </c:pt>
                <c:pt idx="1199">
                  <c:v>39.567000000003432</c:v>
                </c:pt>
                <c:pt idx="1200">
                  <c:v>39.600000000003433</c:v>
                </c:pt>
                <c:pt idx="1201">
                  <c:v>39.633000000003435</c:v>
                </c:pt>
                <c:pt idx="1202">
                  <c:v>39.666000000003436</c:v>
                </c:pt>
                <c:pt idx="1203">
                  <c:v>39.699000000003437</c:v>
                </c:pt>
                <c:pt idx="1204">
                  <c:v>39.732000000003438</c:v>
                </c:pt>
                <c:pt idx="1205">
                  <c:v>39.76500000000344</c:v>
                </c:pt>
                <c:pt idx="1206">
                  <c:v>39.798000000003441</c:v>
                </c:pt>
                <c:pt idx="1207">
                  <c:v>39.831000000003442</c:v>
                </c:pt>
                <c:pt idx="1208">
                  <c:v>39.864000000003443</c:v>
                </c:pt>
                <c:pt idx="1209">
                  <c:v>39.897000000003445</c:v>
                </c:pt>
                <c:pt idx="1210">
                  <c:v>39.930000000003446</c:v>
                </c:pt>
                <c:pt idx="1211">
                  <c:v>39.963000000003447</c:v>
                </c:pt>
                <c:pt idx="1212">
                  <c:v>39.996000000003448</c:v>
                </c:pt>
                <c:pt idx="1213">
                  <c:v>40.02900000000345</c:v>
                </c:pt>
                <c:pt idx="1214">
                  <c:v>40.062000000003451</c:v>
                </c:pt>
                <c:pt idx="1215">
                  <c:v>40.095000000003452</c:v>
                </c:pt>
                <c:pt idx="1216">
                  <c:v>40.128000000003453</c:v>
                </c:pt>
                <c:pt idx="1217">
                  <c:v>40.161000000003455</c:v>
                </c:pt>
                <c:pt idx="1218">
                  <c:v>40.194000000003456</c:v>
                </c:pt>
                <c:pt idx="1219">
                  <c:v>40.227000000003457</c:v>
                </c:pt>
                <c:pt idx="1220">
                  <c:v>40.260000000003458</c:v>
                </c:pt>
                <c:pt idx="1221">
                  <c:v>40.29300000000346</c:v>
                </c:pt>
                <c:pt idx="1222">
                  <c:v>40.326000000003461</c:v>
                </c:pt>
                <c:pt idx="1223">
                  <c:v>40.359000000003462</c:v>
                </c:pt>
                <c:pt idx="1224">
                  <c:v>40.392000000003463</c:v>
                </c:pt>
                <c:pt idx="1225">
                  <c:v>40.425000000003465</c:v>
                </c:pt>
                <c:pt idx="1226">
                  <c:v>40.458000000003466</c:v>
                </c:pt>
                <c:pt idx="1227">
                  <c:v>40.491000000003467</c:v>
                </c:pt>
                <c:pt idx="1228">
                  <c:v>40.524000000003468</c:v>
                </c:pt>
                <c:pt idx="1229">
                  <c:v>40.55700000000347</c:v>
                </c:pt>
                <c:pt idx="1230">
                  <c:v>40.590000000003471</c:v>
                </c:pt>
                <c:pt idx="1231">
                  <c:v>40.623000000003472</c:v>
                </c:pt>
                <c:pt idx="1232">
                  <c:v>40.656000000003473</c:v>
                </c:pt>
                <c:pt idx="1233">
                  <c:v>40.689000000003475</c:v>
                </c:pt>
                <c:pt idx="1234">
                  <c:v>40.722000000003476</c:v>
                </c:pt>
                <c:pt idx="1235">
                  <c:v>40.755000000003477</c:v>
                </c:pt>
                <c:pt idx="1236">
                  <c:v>40.788000000003478</c:v>
                </c:pt>
                <c:pt idx="1237">
                  <c:v>40.82100000000348</c:v>
                </c:pt>
                <c:pt idx="1238">
                  <c:v>40.854000000003481</c:v>
                </c:pt>
                <c:pt idx="1239">
                  <c:v>40.887000000003482</c:v>
                </c:pt>
                <c:pt idx="1240">
                  <c:v>40.920000000003483</c:v>
                </c:pt>
                <c:pt idx="1241">
                  <c:v>40.953000000003485</c:v>
                </c:pt>
                <c:pt idx="1242">
                  <c:v>40.986000000003486</c:v>
                </c:pt>
                <c:pt idx="1243">
                  <c:v>41.019000000003487</c:v>
                </c:pt>
                <c:pt idx="1244">
                  <c:v>41.052000000003488</c:v>
                </c:pt>
                <c:pt idx="1245">
                  <c:v>41.08500000000349</c:v>
                </c:pt>
                <c:pt idx="1246">
                  <c:v>41.118000000003491</c:v>
                </c:pt>
                <c:pt idx="1247">
                  <c:v>41.151000000003492</c:v>
                </c:pt>
                <c:pt idx="1248">
                  <c:v>41.184000000003493</c:v>
                </c:pt>
                <c:pt idx="1249">
                  <c:v>41.217000000003495</c:v>
                </c:pt>
                <c:pt idx="1250">
                  <c:v>41.250000000003496</c:v>
                </c:pt>
                <c:pt idx="1251">
                  <c:v>41.283000000003497</c:v>
                </c:pt>
                <c:pt idx="1252">
                  <c:v>41.316000000003498</c:v>
                </c:pt>
                <c:pt idx="1253">
                  <c:v>41.3490000000035</c:v>
                </c:pt>
                <c:pt idx="1254">
                  <c:v>41.382000000003501</c:v>
                </c:pt>
                <c:pt idx="1255">
                  <c:v>41.415000000003502</c:v>
                </c:pt>
                <c:pt idx="1256">
                  <c:v>41.448000000003503</c:v>
                </c:pt>
                <c:pt idx="1257">
                  <c:v>41.481000000003505</c:v>
                </c:pt>
                <c:pt idx="1258">
                  <c:v>41.514000000003506</c:v>
                </c:pt>
                <c:pt idx="1259">
                  <c:v>41.547000000003507</c:v>
                </c:pt>
                <c:pt idx="1260">
                  <c:v>41.580000000003508</c:v>
                </c:pt>
                <c:pt idx="1261">
                  <c:v>41.61300000000351</c:v>
                </c:pt>
                <c:pt idx="1262">
                  <c:v>41.646000000003511</c:v>
                </c:pt>
                <c:pt idx="1263">
                  <c:v>41.679000000003512</c:v>
                </c:pt>
                <c:pt idx="1264">
                  <c:v>41.712000000003513</c:v>
                </c:pt>
                <c:pt idx="1265">
                  <c:v>41.745000000003515</c:v>
                </c:pt>
                <c:pt idx="1266">
                  <c:v>41.778000000003516</c:v>
                </c:pt>
                <c:pt idx="1267">
                  <c:v>41.811000000003517</c:v>
                </c:pt>
                <c:pt idx="1268">
                  <c:v>41.844000000003518</c:v>
                </c:pt>
                <c:pt idx="1269">
                  <c:v>41.87700000000352</c:v>
                </c:pt>
                <c:pt idx="1270">
                  <c:v>41.910000000003521</c:v>
                </c:pt>
                <c:pt idx="1271">
                  <c:v>41.943000000003522</c:v>
                </c:pt>
                <c:pt idx="1272">
                  <c:v>41.976000000003523</c:v>
                </c:pt>
                <c:pt idx="1273">
                  <c:v>42.009000000003525</c:v>
                </c:pt>
                <c:pt idx="1274">
                  <c:v>42.042000000003526</c:v>
                </c:pt>
                <c:pt idx="1275">
                  <c:v>42.075000000003527</c:v>
                </c:pt>
                <c:pt idx="1276">
                  <c:v>42.108000000003528</c:v>
                </c:pt>
                <c:pt idx="1277">
                  <c:v>42.14100000000353</c:v>
                </c:pt>
                <c:pt idx="1278">
                  <c:v>42.174000000003531</c:v>
                </c:pt>
                <c:pt idx="1279">
                  <c:v>42.207000000003532</c:v>
                </c:pt>
                <c:pt idx="1280">
                  <c:v>42.240000000003533</c:v>
                </c:pt>
                <c:pt idx="1281">
                  <c:v>42.273000000003535</c:v>
                </c:pt>
                <c:pt idx="1282">
                  <c:v>42.306000000003536</c:v>
                </c:pt>
                <c:pt idx="1283">
                  <c:v>42.339000000003537</c:v>
                </c:pt>
                <c:pt idx="1284">
                  <c:v>42.372000000003538</c:v>
                </c:pt>
                <c:pt idx="1285">
                  <c:v>42.40500000000354</c:v>
                </c:pt>
                <c:pt idx="1286">
                  <c:v>42.438000000003541</c:v>
                </c:pt>
                <c:pt idx="1287">
                  <c:v>42.471000000003542</c:v>
                </c:pt>
                <c:pt idx="1288">
                  <c:v>42.504000000003543</c:v>
                </c:pt>
                <c:pt idx="1289">
                  <c:v>42.537000000003545</c:v>
                </c:pt>
                <c:pt idx="1290">
                  <c:v>42.570000000003546</c:v>
                </c:pt>
                <c:pt idx="1291">
                  <c:v>42.603000000003547</c:v>
                </c:pt>
                <c:pt idx="1292">
                  <c:v>42.636000000003548</c:v>
                </c:pt>
                <c:pt idx="1293">
                  <c:v>42.66900000000355</c:v>
                </c:pt>
                <c:pt idx="1294">
                  <c:v>42.702000000003551</c:v>
                </c:pt>
                <c:pt idx="1295">
                  <c:v>42.735000000003552</c:v>
                </c:pt>
                <c:pt idx="1296">
                  <c:v>42.768000000003553</c:v>
                </c:pt>
                <c:pt idx="1297">
                  <c:v>42.801000000003555</c:v>
                </c:pt>
                <c:pt idx="1298">
                  <c:v>42.834000000003556</c:v>
                </c:pt>
                <c:pt idx="1299">
                  <c:v>42.867000000003557</c:v>
                </c:pt>
                <c:pt idx="1300">
                  <c:v>42.900000000003558</c:v>
                </c:pt>
                <c:pt idx="1301">
                  <c:v>42.93300000000356</c:v>
                </c:pt>
                <c:pt idx="1302">
                  <c:v>42.966000000003561</c:v>
                </c:pt>
                <c:pt idx="1303">
                  <c:v>42.999000000003562</c:v>
                </c:pt>
                <c:pt idx="1304">
                  <c:v>43.032000000003563</c:v>
                </c:pt>
                <c:pt idx="1305">
                  <c:v>43.065000000003565</c:v>
                </c:pt>
                <c:pt idx="1306">
                  <c:v>43.098000000003566</c:v>
                </c:pt>
                <c:pt idx="1307">
                  <c:v>43.131000000003567</c:v>
                </c:pt>
                <c:pt idx="1308">
                  <c:v>43.164000000003568</c:v>
                </c:pt>
                <c:pt idx="1309">
                  <c:v>43.19700000000357</c:v>
                </c:pt>
                <c:pt idx="1310">
                  <c:v>43.230000000003571</c:v>
                </c:pt>
                <c:pt idx="1311">
                  <c:v>43.263000000003572</c:v>
                </c:pt>
                <c:pt idx="1312">
                  <c:v>43.296000000003573</c:v>
                </c:pt>
                <c:pt idx="1313">
                  <c:v>43.329000000003575</c:v>
                </c:pt>
                <c:pt idx="1314">
                  <c:v>43.362000000003576</c:v>
                </c:pt>
                <c:pt idx="1315">
                  <c:v>43.395000000003577</c:v>
                </c:pt>
                <c:pt idx="1316">
                  <c:v>43.428000000003578</c:v>
                </c:pt>
                <c:pt idx="1317">
                  <c:v>43.46100000000358</c:v>
                </c:pt>
                <c:pt idx="1318">
                  <c:v>43.494000000003581</c:v>
                </c:pt>
                <c:pt idx="1319">
                  <c:v>43.527000000003582</c:v>
                </c:pt>
                <c:pt idx="1320">
                  <c:v>43.560000000003583</c:v>
                </c:pt>
                <c:pt idx="1321">
                  <c:v>43.593000000003585</c:v>
                </c:pt>
                <c:pt idx="1322">
                  <c:v>43.626000000003586</c:v>
                </c:pt>
                <c:pt idx="1323">
                  <c:v>43.659000000003587</c:v>
                </c:pt>
                <c:pt idx="1324">
                  <c:v>43.692000000003588</c:v>
                </c:pt>
                <c:pt idx="1325">
                  <c:v>43.72500000000359</c:v>
                </c:pt>
                <c:pt idx="1326">
                  <c:v>43.758000000003591</c:v>
                </c:pt>
                <c:pt idx="1327">
                  <c:v>43.791000000003592</c:v>
                </c:pt>
                <c:pt idx="1328">
                  <c:v>43.824000000003593</c:v>
                </c:pt>
                <c:pt idx="1329">
                  <c:v>43.857000000003595</c:v>
                </c:pt>
                <c:pt idx="1330">
                  <c:v>43.890000000003596</c:v>
                </c:pt>
                <c:pt idx="1331">
                  <c:v>43.923000000003597</c:v>
                </c:pt>
                <c:pt idx="1332">
                  <c:v>43.956000000003598</c:v>
                </c:pt>
                <c:pt idx="1333">
                  <c:v>43.9890000000036</c:v>
                </c:pt>
                <c:pt idx="1334">
                  <c:v>44.022000000003601</c:v>
                </c:pt>
                <c:pt idx="1335">
                  <c:v>44.055000000003602</c:v>
                </c:pt>
                <c:pt idx="1336">
                  <c:v>44.088000000003603</c:v>
                </c:pt>
                <c:pt idx="1337">
                  <c:v>44.121000000003605</c:v>
                </c:pt>
                <c:pt idx="1338">
                  <c:v>44.154000000003606</c:v>
                </c:pt>
                <c:pt idx="1339">
                  <c:v>44.187000000003607</c:v>
                </c:pt>
                <c:pt idx="1340">
                  <c:v>44.220000000003608</c:v>
                </c:pt>
                <c:pt idx="1341">
                  <c:v>44.25300000000361</c:v>
                </c:pt>
                <c:pt idx="1342">
                  <c:v>44.286000000003611</c:v>
                </c:pt>
                <c:pt idx="1343">
                  <c:v>44.319000000003612</c:v>
                </c:pt>
                <c:pt idx="1344">
                  <c:v>44.352000000003613</c:v>
                </c:pt>
                <c:pt idx="1345">
                  <c:v>44.385000000003615</c:v>
                </c:pt>
                <c:pt idx="1346">
                  <c:v>44.418000000003616</c:v>
                </c:pt>
                <c:pt idx="1347">
                  <c:v>44.451000000003617</c:v>
                </c:pt>
                <c:pt idx="1348">
                  <c:v>44.484000000003618</c:v>
                </c:pt>
                <c:pt idx="1349">
                  <c:v>44.51700000000362</c:v>
                </c:pt>
                <c:pt idx="1350">
                  <c:v>44.550000000003621</c:v>
                </c:pt>
                <c:pt idx="1351">
                  <c:v>44.583000000003622</c:v>
                </c:pt>
                <c:pt idx="1352">
                  <c:v>44.616000000003623</c:v>
                </c:pt>
                <c:pt idx="1353">
                  <c:v>44.649000000003625</c:v>
                </c:pt>
                <c:pt idx="1354">
                  <c:v>44.682000000003626</c:v>
                </c:pt>
                <c:pt idx="1355">
                  <c:v>44.715000000003627</c:v>
                </c:pt>
                <c:pt idx="1356">
                  <c:v>44.748000000003628</c:v>
                </c:pt>
                <c:pt idx="1357">
                  <c:v>44.78100000000363</c:v>
                </c:pt>
                <c:pt idx="1358">
                  <c:v>44.814000000003631</c:v>
                </c:pt>
                <c:pt idx="1359">
                  <c:v>44.847000000003632</c:v>
                </c:pt>
                <c:pt idx="1360">
                  <c:v>44.880000000003633</c:v>
                </c:pt>
                <c:pt idx="1361">
                  <c:v>44.913000000003635</c:v>
                </c:pt>
                <c:pt idx="1362">
                  <c:v>44.946000000003636</c:v>
                </c:pt>
                <c:pt idx="1363">
                  <c:v>44.979000000003637</c:v>
                </c:pt>
                <c:pt idx="1364">
                  <c:v>45.012000000003638</c:v>
                </c:pt>
                <c:pt idx="1365">
                  <c:v>45.04500000000364</c:v>
                </c:pt>
                <c:pt idx="1366">
                  <c:v>45.078000000003641</c:v>
                </c:pt>
                <c:pt idx="1367">
                  <c:v>45.111000000003642</c:v>
                </c:pt>
                <c:pt idx="1368">
                  <c:v>45.144000000003643</c:v>
                </c:pt>
                <c:pt idx="1369">
                  <c:v>45.177000000003645</c:v>
                </c:pt>
                <c:pt idx="1370">
                  <c:v>45.210000000003646</c:v>
                </c:pt>
                <c:pt idx="1371">
                  <c:v>45.243000000003647</c:v>
                </c:pt>
                <c:pt idx="1372">
                  <c:v>45.276000000003648</c:v>
                </c:pt>
                <c:pt idx="1373">
                  <c:v>45.30900000000365</c:v>
                </c:pt>
                <c:pt idx="1374">
                  <c:v>45.342000000003651</c:v>
                </c:pt>
                <c:pt idx="1375">
                  <c:v>45.375000000003652</c:v>
                </c:pt>
                <c:pt idx="1376">
                  <c:v>45.408000000003653</c:v>
                </c:pt>
                <c:pt idx="1377">
                  <c:v>45.441000000003655</c:v>
                </c:pt>
                <c:pt idx="1378">
                  <c:v>45.474000000003656</c:v>
                </c:pt>
                <c:pt idx="1379">
                  <c:v>45.507000000003657</c:v>
                </c:pt>
                <c:pt idx="1380">
                  <c:v>45.540000000003658</c:v>
                </c:pt>
                <c:pt idx="1381">
                  <c:v>45.57300000000366</c:v>
                </c:pt>
                <c:pt idx="1382">
                  <c:v>45.606000000003661</c:v>
                </c:pt>
                <c:pt idx="1383">
                  <c:v>45.639000000003662</c:v>
                </c:pt>
                <c:pt idx="1384">
                  <c:v>45.672000000003663</c:v>
                </c:pt>
                <c:pt idx="1385">
                  <c:v>45.705000000003665</c:v>
                </c:pt>
                <c:pt idx="1386">
                  <c:v>45.738000000003666</c:v>
                </c:pt>
                <c:pt idx="1387">
                  <c:v>45.771000000003667</c:v>
                </c:pt>
                <c:pt idx="1388">
                  <c:v>45.804000000003668</c:v>
                </c:pt>
                <c:pt idx="1389">
                  <c:v>45.83700000000367</c:v>
                </c:pt>
                <c:pt idx="1390">
                  <c:v>45.870000000003671</c:v>
                </c:pt>
                <c:pt idx="1391">
                  <c:v>45.903000000003672</c:v>
                </c:pt>
                <c:pt idx="1392">
                  <c:v>45.936000000003673</c:v>
                </c:pt>
                <c:pt idx="1393">
                  <c:v>45.969000000003675</c:v>
                </c:pt>
                <c:pt idx="1394">
                  <c:v>46.002000000003676</c:v>
                </c:pt>
                <c:pt idx="1395">
                  <c:v>46.035000000003677</c:v>
                </c:pt>
                <c:pt idx="1396">
                  <c:v>46.068000000003678</c:v>
                </c:pt>
                <c:pt idx="1397">
                  <c:v>46.10100000000368</c:v>
                </c:pt>
                <c:pt idx="1398">
                  <c:v>46.134000000003681</c:v>
                </c:pt>
                <c:pt idx="1399">
                  <c:v>46.167000000003682</c:v>
                </c:pt>
                <c:pt idx="1400">
                  <c:v>46.200000000003683</c:v>
                </c:pt>
                <c:pt idx="1401">
                  <c:v>46.233000000003685</c:v>
                </c:pt>
                <c:pt idx="1402">
                  <c:v>46.266000000003686</c:v>
                </c:pt>
                <c:pt idx="1403">
                  <c:v>46.299000000003687</c:v>
                </c:pt>
                <c:pt idx="1404">
                  <c:v>46.332000000003688</c:v>
                </c:pt>
                <c:pt idx="1405">
                  <c:v>46.36500000000369</c:v>
                </c:pt>
                <c:pt idx="1406">
                  <c:v>46.398000000003691</c:v>
                </c:pt>
                <c:pt idx="1407">
                  <c:v>46.431000000003692</c:v>
                </c:pt>
                <c:pt idx="1408">
                  <c:v>46.464000000003693</c:v>
                </c:pt>
                <c:pt idx="1409">
                  <c:v>46.497000000003695</c:v>
                </c:pt>
                <c:pt idx="1410">
                  <c:v>46.530000000003696</c:v>
                </c:pt>
                <c:pt idx="1411">
                  <c:v>46.563000000003697</c:v>
                </c:pt>
                <c:pt idx="1412">
                  <c:v>46.596000000003698</c:v>
                </c:pt>
                <c:pt idx="1413">
                  <c:v>46.6290000000037</c:v>
                </c:pt>
                <c:pt idx="1414">
                  <c:v>46.662000000003701</c:v>
                </c:pt>
                <c:pt idx="1415">
                  <c:v>46.695000000003702</c:v>
                </c:pt>
                <c:pt idx="1416">
                  <c:v>46.728000000003703</c:v>
                </c:pt>
                <c:pt idx="1417">
                  <c:v>46.761000000003705</c:v>
                </c:pt>
                <c:pt idx="1418">
                  <c:v>46.794000000003706</c:v>
                </c:pt>
                <c:pt idx="1419">
                  <c:v>46.827000000003707</c:v>
                </c:pt>
                <c:pt idx="1420">
                  <c:v>46.860000000003708</c:v>
                </c:pt>
                <c:pt idx="1421">
                  <c:v>46.89300000000371</c:v>
                </c:pt>
                <c:pt idx="1422">
                  <c:v>46.926000000003711</c:v>
                </c:pt>
                <c:pt idx="1423">
                  <c:v>46.959000000003712</c:v>
                </c:pt>
                <c:pt idx="1424">
                  <c:v>46.992000000003713</c:v>
                </c:pt>
                <c:pt idx="1425">
                  <c:v>47.025000000003715</c:v>
                </c:pt>
                <c:pt idx="1426">
                  <c:v>47.058000000003716</c:v>
                </c:pt>
                <c:pt idx="1427">
                  <c:v>47.091000000003717</c:v>
                </c:pt>
                <c:pt idx="1428">
                  <c:v>47.124000000003718</c:v>
                </c:pt>
                <c:pt idx="1429">
                  <c:v>47.15700000000372</c:v>
                </c:pt>
                <c:pt idx="1430">
                  <c:v>47.190000000003721</c:v>
                </c:pt>
                <c:pt idx="1431">
                  <c:v>47.223000000003722</c:v>
                </c:pt>
                <c:pt idx="1432">
                  <c:v>47.256000000003723</c:v>
                </c:pt>
                <c:pt idx="1433">
                  <c:v>47.289000000003725</c:v>
                </c:pt>
                <c:pt idx="1434">
                  <c:v>47.322000000003726</c:v>
                </c:pt>
                <c:pt idx="1435">
                  <c:v>47.355000000003727</c:v>
                </c:pt>
                <c:pt idx="1436">
                  <c:v>47.388000000003728</c:v>
                </c:pt>
                <c:pt idx="1437">
                  <c:v>47.42100000000373</c:v>
                </c:pt>
                <c:pt idx="1438">
                  <c:v>47.454000000003731</c:v>
                </c:pt>
                <c:pt idx="1439">
                  <c:v>47.487000000003732</c:v>
                </c:pt>
                <c:pt idx="1440">
                  <c:v>47.520000000003733</c:v>
                </c:pt>
                <c:pt idx="1441">
                  <c:v>47.553000000003735</c:v>
                </c:pt>
                <c:pt idx="1442">
                  <c:v>47.586000000003736</c:v>
                </c:pt>
                <c:pt idx="1443">
                  <c:v>47.619000000003737</c:v>
                </c:pt>
                <c:pt idx="1444">
                  <c:v>47.652000000003738</c:v>
                </c:pt>
                <c:pt idx="1445">
                  <c:v>47.68500000000374</c:v>
                </c:pt>
                <c:pt idx="1446">
                  <c:v>47.718000000003741</c:v>
                </c:pt>
                <c:pt idx="1447">
                  <c:v>47.751000000003742</c:v>
                </c:pt>
                <c:pt idx="1448">
                  <c:v>47.784000000003743</c:v>
                </c:pt>
                <c:pt idx="1449">
                  <c:v>47.817000000003745</c:v>
                </c:pt>
                <c:pt idx="1450">
                  <c:v>47.850000000003746</c:v>
                </c:pt>
                <c:pt idx="1451">
                  <c:v>47.883000000003747</c:v>
                </c:pt>
                <c:pt idx="1452">
                  <c:v>47.916000000003748</c:v>
                </c:pt>
                <c:pt idx="1453">
                  <c:v>47.94900000000375</c:v>
                </c:pt>
                <c:pt idx="1454">
                  <c:v>47.982000000003751</c:v>
                </c:pt>
                <c:pt idx="1455">
                  <c:v>48.015000000003752</c:v>
                </c:pt>
                <c:pt idx="1456">
                  <c:v>48.048000000003753</c:v>
                </c:pt>
                <c:pt idx="1457">
                  <c:v>48.081000000003755</c:v>
                </c:pt>
                <c:pt idx="1458">
                  <c:v>48.114000000003756</c:v>
                </c:pt>
                <c:pt idx="1459">
                  <c:v>48.147000000003757</c:v>
                </c:pt>
                <c:pt idx="1460">
                  <c:v>48.180000000003758</c:v>
                </c:pt>
                <c:pt idx="1461">
                  <c:v>48.21300000000376</c:v>
                </c:pt>
                <c:pt idx="1462">
                  <c:v>48.246000000003761</c:v>
                </c:pt>
                <c:pt idx="1463">
                  <c:v>48.279000000003762</c:v>
                </c:pt>
                <c:pt idx="1464">
                  <c:v>48.312000000003763</c:v>
                </c:pt>
                <c:pt idx="1465">
                  <c:v>48.345000000003765</c:v>
                </c:pt>
                <c:pt idx="1466">
                  <c:v>48.378000000003766</c:v>
                </c:pt>
                <c:pt idx="1467">
                  <c:v>48.411000000003767</c:v>
                </c:pt>
                <c:pt idx="1468">
                  <c:v>48.444000000003768</c:v>
                </c:pt>
                <c:pt idx="1469">
                  <c:v>48.47700000000377</c:v>
                </c:pt>
                <c:pt idx="1470">
                  <c:v>48.510000000003771</c:v>
                </c:pt>
                <c:pt idx="1471">
                  <c:v>48.543000000003772</c:v>
                </c:pt>
                <c:pt idx="1472">
                  <c:v>48.576000000003773</c:v>
                </c:pt>
                <c:pt idx="1473">
                  <c:v>48.609000000003775</c:v>
                </c:pt>
                <c:pt idx="1474">
                  <c:v>48.642000000003776</c:v>
                </c:pt>
                <c:pt idx="1475">
                  <c:v>48.675000000003777</c:v>
                </c:pt>
                <c:pt idx="1476">
                  <c:v>48.708000000003778</c:v>
                </c:pt>
                <c:pt idx="1477">
                  <c:v>48.74100000000378</c:v>
                </c:pt>
                <c:pt idx="1478">
                  <c:v>48.774000000003781</c:v>
                </c:pt>
                <c:pt idx="1479">
                  <c:v>48.807000000003782</c:v>
                </c:pt>
                <c:pt idx="1480">
                  <c:v>48.840000000003783</c:v>
                </c:pt>
                <c:pt idx="1481">
                  <c:v>48.873000000003785</c:v>
                </c:pt>
                <c:pt idx="1482">
                  <c:v>48.906000000003786</c:v>
                </c:pt>
                <c:pt idx="1483">
                  <c:v>48.939000000003787</c:v>
                </c:pt>
                <c:pt idx="1484">
                  <c:v>48.972000000003789</c:v>
                </c:pt>
                <c:pt idx="1485">
                  <c:v>49.00500000000379</c:v>
                </c:pt>
                <c:pt idx="1486">
                  <c:v>49.038000000003791</c:v>
                </c:pt>
                <c:pt idx="1487">
                  <c:v>49.071000000003792</c:v>
                </c:pt>
                <c:pt idx="1488">
                  <c:v>49.104000000003794</c:v>
                </c:pt>
                <c:pt idx="1489">
                  <c:v>49.137000000003795</c:v>
                </c:pt>
                <c:pt idx="1490">
                  <c:v>49.170000000003796</c:v>
                </c:pt>
                <c:pt idx="1491">
                  <c:v>49.203000000003797</c:v>
                </c:pt>
                <c:pt idx="1492">
                  <c:v>49.236000000003799</c:v>
                </c:pt>
                <c:pt idx="1493">
                  <c:v>49.2690000000038</c:v>
                </c:pt>
                <c:pt idx="1494">
                  <c:v>49.302000000003801</c:v>
                </c:pt>
                <c:pt idx="1495">
                  <c:v>49.335000000003802</c:v>
                </c:pt>
                <c:pt idx="1496">
                  <c:v>49.368000000003804</c:v>
                </c:pt>
                <c:pt idx="1497">
                  <c:v>49.401000000003805</c:v>
                </c:pt>
                <c:pt idx="1498">
                  <c:v>49.434000000003806</c:v>
                </c:pt>
                <c:pt idx="1499">
                  <c:v>49.467000000003807</c:v>
                </c:pt>
                <c:pt idx="1500">
                  <c:v>49.500000000003809</c:v>
                </c:pt>
                <c:pt idx="1501">
                  <c:v>49.53300000000381</c:v>
                </c:pt>
                <c:pt idx="1502">
                  <c:v>49.566000000003811</c:v>
                </c:pt>
                <c:pt idx="1503">
                  <c:v>49.599000000003812</c:v>
                </c:pt>
                <c:pt idx="1504">
                  <c:v>49.632000000003814</c:v>
                </c:pt>
                <c:pt idx="1505">
                  <c:v>49.665000000003815</c:v>
                </c:pt>
                <c:pt idx="1506">
                  <c:v>49.698000000003816</c:v>
                </c:pt>
                <c:pt idx="1507">
                  <c:v>49.731000000003817</c:v>
                </c:pt>
                <c:pt idx="1508">
                  <c:v>49.764000000003819</c:v>
                </c:pt>
                <c:pt idx="1509">
                  <c:v>49.79700000000382</c:v>
                </c:pt>
                <c:pt idx="1510">
                  <c:v>49.830000000003821</c:v>
                </c:pt>
                <c:pt idx="1511">
                  <c:v>49.863000000003822</c:v>
                </c:pt>
                <c:pt idx="1512">
                  <c:v>49.896000000003824</c:v>
                </c:pt>
                <c:pt idx="1513">
                  <c:v>49.929000000003825</c:v>
                </c:pt>
                <c:pt idx="1514">
                  <c:v>49.962000000003826</c:v>
                </c:pt>
                <c:pt idx="1515">
                  <c:v>49.995000000003827</c:v>
                </c:pt>
                <c:pt idx="1516">
                  <c:v>50.028000000003829</c:v>
                </c:pt>
                <c:pt idx="1517">
                  <c:v>50.06100000000383</c:v>
                </c:pt>
                <c:pt idx="1518">
                  <c:v>50.094000000003831</c:v>
                </c:pt>
                <c:pt idx="1519">
                  <c:v>50.127000000003832</c:v>
                </c:pt>
                <c:pt idx="1520">
                  <c:v>50.160000000003834</c:v>
                </c:pt>
                <c:pt idx="1521">
                  <c:v>50.193000000003835</c:v>
                </c:pt>
                <c:pt idx="1522">
                  <c:v>50.226000000003836</c:v>
                </c:pt>
                <c:pt idx="1523">
                  <c:v>50.259000000003837</c:v>
                </c:pt>
                <c:pt idx="1524">
                  <c:v>50.292000000003839</c:v>
                </c:pt>
                <c:pt idx="1525">
                  <c:v>50.32500000000384</c:v>
                </c:pt>
                <c:pt idx="1526">
                  <c:v>50.358000000003841</c:v>
                </c:pt>
                <c:pt idx="1527">
                  <c:v>50.391000000003842</c:v>
                </c:pt>
                <c:pt idx="1528">
                  <c:v>50.424000000003844</c:v>
                </c:pt>
                <c:pt idx="1529">
                  <c:v>50.457000000003845</c:v>
                </c:pt>
                <c:pt idx="1530">
                  <c:v>50.490000000003846</c:v>
                </c:pt>
                <c:pt idx="1531">
                  <c:v>50.523000000003847</c:v>
                </c:pt>
                <c:pt idx="1532">
                  <c:v>50.556000000003849</c:v>
                </c:pt>
                <c:pt idx="1533">
                  <c:v>50.58900000000385</c:v>
                </c:pt>
                <c:pt idx="1534">
                  <c:v>50.622000000003851</c:v>
                </c:pt>
                <c:pt idx="1535">
                  <c:v>50.655000000003852</c:v>
                </c:pt>
                <c:pt idx="1536">
                  <c:v>50.688000000003854</c:v>
                </c:pt>
                <c:pt idx="1537">
                  <c:v>50.721000000003855</c:v>
                </c:pt>
                <c:pt idx="1538">
                  <c:v>50.754000000003856</c:v>
                </c:pt>
                <c:pt idx="1539">
                  <c:v>50.787000000003857</c:v>
                </c:pt>
                <c:pt idx="1540">
                  <c:v>50.820000000003859</c:v>
                </c:pt>
                <c:pt idx="1541">
                  <c:v>50.85300000000386</c:v>
                </c:pt>
                <c:pt idx="1542">
                  <c:v>50.886000000003861</c:v>
                </c:pt>
                <c:pt idx="1543">
                  <c:v>50.919000000003862</c:v>
                </c:pt>
                <c:pt idx="1544">
                  <c:v>50.952000000003864</c:v>
                </c:pt>
                <c:pt idx="1545">
                  <c:v>50.985000000003865</c:v>
                </c:pt>
                <c:pt idx="1546">
                  <c:v>51.018000000003866</c:v>
                </c:pt>
                <c:pt idx="1547">
                  <c:v>51.051000000003867</c:v>
                </c:pt>
                <c:pt idx="1548">
                  <c:v>51.084000000003869</c:v>
                </c:pt>
                <c:pt idx="1549">
                  <c:v>51.11700000000387</c:v>
                </c:pt>
                <c:pt idx="1550">
                  <c:v>51.150000000003871</c:v>
                </c:pt>
                <c:pt idx="1551">
                  <c:v>51.183000000003872</c:v>
                </c:pt>
                <c:pt idx="1552">
                  <c:v>51.216000000003874</c:v>
                </c:pt>
                <c:pt idx="1553">
                  <c:v>51.249000000003875</c:v>
                </c:pt>
                <c:pt idx="1554">
                  <c:v>51.282000000003876</c:v>
                </c:pt>
                <c:pt idx="1555">
                  <c:v>51.315000000003877</c:v>
                </c:pt>
                <c:pt idx="1556">
                  <c:v>51.348000000003879</c:v>
                </c:pt>
                <c:pt idx="1557">
                  <c:v>51.38100000000388</c:v>
                </c:pt>
                <c:pt idx="1558">
                  <c:v>51.414000000003881</c:v>
                </c:pt>
                <c:pt idx="1559">
                  <c:v>51.447000000003882</c:v>
                </c:pt>
                <c:pt idx="1560">
                  <c:v>51.480000000003884</c:v>
                </c:pt>
                <c:pt idx="1561">
                  <c:v>51.513000000003885</c:v>
                </c:pt>
                <c:pt idx="1562">
                  <c:v>51.546000000003886</c:v>
                </c:pt>
                <c:pt idx="1563">
                  <c:v>51.579000000003887</c:v>
                </c:pt>
                <c:pt idx="1564">
                  <c:v>51.612000000003889</c:v>
                </c:pt>
                <c:pt idx="1565">
                  <c:v>51.64500000000389</c:v>
                </c:pt>
                <c:pt idx="1566">
                  <c:v>51.678000000003891</c:v>
                </c:pt>
                <c:pt idx="1567">
                  <c:v>51.711000000003892</c:v>
                </c:pt>
                <c:pt idx="1568">
                  <c:v>51.744000000003894</c:v>
                </c:pt>
                <c:pt idx="1569">
                  <c:v>51.777000000003895</c:v>
                </c:pt>
                <c:pt idx="1570">
                  <c:v>51.810000000003896</c:v>
                </c:pt>
                <c:pt idx="1571">
                  <c:v>51.843000000003897</c:v>
                </c:pt>
                <c:pt idx="1572">
                  <c:v>51.876000000003899</c:v>
                </c:pt>
                <c:pt idx="1573">
                  <c:v>51.9090000000039</c:v>
                </c:pt>
                <c:pt idx="1574">
                  <c:v>51.942000000003901</c:v>
                </c:pt>
                <c:pt idx="1575">
                  <c:v>51.975000000003902</c:v>
                </c:pt>
                <c:pt idx="1576">
                  <c:v>52.008000000003904</c:v>
                </c:pt>
                <c:pt idx="1577">
                  <c:v>52.041000000003905</c:v>
                </c:pt>
                <c:pt idx="1578">
                  <c:v>52.074000000003906</c:v>
                </c:pt>
                <c:pt idx="1579">
                  <c:v>52.107000000003907</c:v>
                </c:pt>
                <c:pt idx="1580">
                  <c:v>52.140000000003909</c:v>
                </c:pt>
                <c:pt idx="1581">
                  <c:v>52.17300000000391</c:v>
                </c:pt>
                <c:pt idx="1582">
                  <c:v>52.206000000003911</c:v>
                </c:pt>
                <c:pt idx="1583">
                  <c:v>52.239000000003912</c:v>
                </c:pt>
                <c:pt idx="1584">
                  <c:v>52.272000000003914</c:v>
                </c:pt>
                <c:pt idx="1585">
                  <c:v>52.305000000003915</c:v>
                </c:pt>
                <c:pt idx="1586">
                  <c:v>52.338000000003916</c:v>
                </c:pt>
                <c:pt idx="1587">
                  <c:v>52.371000000003917</c:v>
                </c:pt>
                <c:pt idx="1588">
                  <c:v>52.404000000003919</c:v>
                </c:pt>
                <c:pt idx="1589">
                  <c:v>52.43700000000392</c:v>
                </c:pt>
                <c:pt idx="1590">
                  <c:v>52.470000000003921</c:v>
                </c:pt>
                <c:pt idx="1591">
                  <c:v>52.503000000003922</c:v>
                </c:pt>
                <c:pt idx="1592">
                  <c:v>52.536000000003924</c:v>
                </c:pt>
                <c:pt idx="1593">
                  <c:v>52.569000000003925</c:v>
                </c:pt>
                <c:pt idx="1594">
                  <c:v>52.602000000003926</c:v>
                </c:pt>
                <c:pt idx="1595">
                  <c:v>52.635000000003927</c:v>
                </c:pt>
                <c:pt idx="1596">
                  <c:v>52.668000000003929</c:v>
                </c:pt>
                <c:pt idx="1597">
                  <c:v>52.70100000000393</c:v>
                </c:pt>
                <c:pt idx="1598">
                  <c:v>52.734000000003931</c:v>
                </c:pt>
                <c:pt idx="1599">
                  <c:v>52.767000000003932</c:v>
                </c:pt>
                <c:pt idx="1600">
                  <c:v>52.800000000003934</c:v>
                </c:pt>
                <c:pt idx="1601">
                  <c:v>52.833000000003935</c:v>
                </c:pt>
                <c:pt idx="1602">
                  <c:v>52.866000000003936</c:v>
                </c:pt>
                <c:pt idx="1603">
                  <c:v>52.899000000003937</c:v>
                </c:pt>
                <c:pt idx="1604">
                  <c:v>52.932000000003939</c:v>
                </c:pt>
                <c:pt idx="1605">
                  <c:v>52.96500000000394</c:v>
                </c:pt>
                <c:pt idx="1606">
                  <c:v>52.998000000003941</c:v>
                </c:pt>
                <c:pt idx="1607">
                  <c:v>53.031000000003942</c:v>
                </c:pt>
                <c:pt idx="1608">
                  <c:v>53.064000000003944</c:v>
                </c:pt>
                <c:pt idx="1609">
                  <c:v>53.097000000003945</c:v>
                </c:pt>
                <c:pt idx="1610">
                  <c:v>53.130000000003946</c:v>
                </c:pt>
                <c:pt idx="1611">
                  <c:v>53.163000000003947</c:v>
                </c:pt>
                <c:pt idx="1612">
                  <c:v>53.196000000003949</c:v>
                </c:pt>
                <c:pt idx="1613">
                  <c:v>53.22900000000395</c:v>
                </c:pt>
                <c:pt idx="1614">
                  <c:v>53.262000000003951</c:v>
                </c:pt>
                <c:pt idx="1615">
                  <c:v>53.295000000003952</c:v>
                </c:pt>
                <c:pt idx="1616">
                  <c:v>53.328000000003954</c:v>
                </c:pt>
                <c:pt idx="1617">
                  <c:v>53.361000000003955</c:v>
                </c:pt>
                <c:pt idx="1618">
                  <c:v>53.394000000003956</c:v>
                </c:pt>
                <c:pt idx="1619">
                  <c:v>53.427000000003957</c:v>
                </c:pt>
                <c:pt idx="1620">
                  <c:v>53.460000000003959</c:v>
                </c:pt>
                <c:pt idx="1621">
                  <c:v>53.49300000000396</c:v>
                </c:pt>
                <c:pt idx="1622">
                  <c:v>53.526000000003961</c:v>
                </c:pt>
                <c:pt idx="1623">
                  <c:v>53.559000000003962</c:v>
                </c:pt>
                <c:pt idx="1624">
                  <c:v>53.592000000003964</c:v>
                </c:pt>
                <c:pt idx="1625">
                  <c:v>53.625000000003965</c:v>
                </c:pt>
                <c:pt idx="1626">
                  <c:v>53.658000000003966</c:v>
                </c:pt>
                <c:pt idx="1627">
                  <c:v>53.691000000003967</c:v>
                </c:pt>
                <c:pt idx="1628">
                  <c:v>53.724000000003969</c:v>
                </c:pt>
                <c:pt idx="1629">
                  <c:v>53.75700000000397</c:v>
                </c:pt>
                <c:pt idx="1630">
                  <c:v>53.790000000003971</c:v>
                </c:pt>
                <c:pt idx="1631">
                  <c:v>53.823000000003972</c:v>
                </c:pt>
                <c:pt idx="1632">
                  <c:v>53.856000000003974</c:v>
                </c:pt>
                <c:pt idx="1633">
                  <c:v>53.889000000003975</c:v>
                </c:pt>
                <c:pt idx="1634">
                  <c:v>53.922000000003976</c:v>
                </c:pt>
                <c:pt idx="1635">
                  <c:v>53.955000000003977</c:v>
                </c:pt>
                <c:pt idx="1636">
                  <c:v>53.988000000003979</c:v>
                </c:pt>
                <c:pt idx="1637">
                  <c:v>54.02100000000398</c:v>
                </c:pt>
                <c:pt idx="1638">
                  <c:v>54.054000000003981</c:v>
                </c:pt>
                <c:pt idx="1639">
                  <c:v>54.087000000003982</c:v>
                </c:pt>
                <c:pt idx="1640">
                  <c:v>54.120000000003984</c:v>
                </c:pt>
                <c:pt idx="1641">
                  <c:v>54.153000000003985</c:v>
                </c:pt>
                <c:pt idx="1642">
                  <c:v>54.186000000003986</c:v>
                </c:pt>
                <c:pt idx="1643">
                  <c:v>54.219000000003987</c:v>
                </c:pt>
                <c:pt idx="1644">
                  <c:v>54.252000000003989</c:v>
                </c:pt>
                <c:pt idx="1645">
                  <c:v>54.28500000000399</c:v>
                </c:pt>
                <c:pt idx="1646">
                  <c:v>54.318000000003991</c:v>
                </c:pt>
                <c:pt idx="1647">
                  <c:v>54.351000000003992</c:v>
                </c:pt>
                <c:pt idx="1648">
                  <c:v>54.384000000003994</c:v>
                </c:pt>
                <c:pt idx="1649">
                  <c:v>54.417000000003995</c:v>
                </c:pt>
                <c:pt idx="1650">
                  <c:v>54.450000000003996</c:v>
                </c:pt>
                <c:pt idx="1651">
                  <c:v>54.483000000003997</c:v>
                </c:pt>
                <c:pt idx="1652">
                  <c:v>54.516000000003999</c:v>
                </c:pt>
                <c:pt idx="1653">
                  <c:v>54.549000000004</c:v>
                </c:pt>
                <c:pt idx="1654">
                  <c:v>54.582000000004001</c:v>
                </c:pt>
                <c:pt idx="1655">
                  <c:v>54.615000000004002</c:v>
                </c:pt>
                <c:pt idx="1656">
                  <c:v>54.648000000004004</c:v>
                </c:pt>
                <c:pt idx="1657">
                  <c:v>54.681000000004005</c:v>
                </c:pt>
                <c:pt idx="1658">
                  <c:v>54.714000000004006</c:v>
                </c:pt>
                <c:pt idx="1659">
                  <c:v>54.747000000004007</c:v>
                </c:pt>
                <c:pt idx="1660">
                  <c:v>54.780000000004009</c:v>
                </c:pt>
                <c:pt idx="1661">
                  <c:v>54.81300000000401</c:v>
                </c:pt>
                <c:pt idx="1662">
                  <c:v>54.846000000004011</c:v>
                </c:pt>
                <c:pt idx="1663">
                  <c:v>54.879000000004012</c:v>
                </c:pt>
                <c:pt idx="1664">
                  <c:v>54.912000000004014</c:v>
                </c:pt>
                <c:pt idx="1665">
                  <c:v>54.945000000004015</c:v>
                </c:pt>
                <c:pt idx="1666">
                  <c:v>54.978000000004016</c:v>
                </c:pt>
                <c:pt idx="1667">
                  <c:v>55.011000000004017</c:v>
                </c:pt>
                <c:pt idx="1668">
                  <c:v>55.044000000004019</c:v>
                </c:pt>
                <c:pt idx="1669">
                  <c:v>55.07700000000402</c:v>
                </c:pt>
                <c:pt idx="1670">
                  <c:v>55.110000000004021</c:v>
                </c:pt>
                <c:pt idx="1671">
                  <c:v>55.143000000004022</c:v>
                </c:pt>
                <c:pt idx="1672">
                  <c:v>55.176000000004024</c:v>
                </c:pt>
                <c:pt idx="1673">
                  <c:v>55.209000000004025</c:v>
                </c:pt>
                <c:pt idx="1674">
                  <c:v>55.242000000004026</c:v>
                </c:pt>
                <c:pt idx="1675">
                  <c:v>55.275000000004027</c:v>
                </c:pt>
                <c:pt idx="1676">
                  <c:v>55.308000000004029</c:v>
                </c:pt>
                <c:pt idx="1677">
                  <c:v>55.34100000000403</c:v>
                </c:pt>
                <c:pt idx="1678">
                  <c:v>55.374000000004031</c:v>
                </c:pt>
                <c:pt idx="1679">
                  <c:v>55.407000000004032</c:v>
                </c:pt>
                <c:pt idx="1680">
                  <c:v>55.440000000004034</c:v>
                </c:pt>
                <c:pt idx="1681">
                  <c:v>55.473000000004035</c:v>
                </c:pt>
                <c:pt idx="1682">
                  <c:v>55.506000000004036</c:v>
                </c:pt>
                <c:pt idx="1683">
                  <c:v>55.539000000004037</c:v>
                </c:pt>
                <c:pt idx="1684">
                  <c:v>55.572000000004039</c:v>
                </c:pt>
                <c:pt idx="1685">
                  <c:v>55.60500000000404</c:v>
                </c:pt>
                <c:pt idx="1686">
                  <c:v>55.638000000004041</c:v>
                </c:pt>
                <c:pt idx="1687">
                  <c:v>55.671000000004042</c:v>
                </c:pt>
                <c:pt idx="1688">
                  <c:v>55.704000000004044</c:v>
                </c:pt>
                <c:pt idx="1689">
                  <c:v>55.737000000004045</c:v>
                </c:pt>
                <c:pt idx="1690">
                  <c:v>55.770000000004046</c:v>
                </c:pt>
                <c:pt idx="1691">
                  <c:v>55.803000000004047</c:v>
                </c:pt>
                <c:pt idx="1692">
                  <c:v>55.836000000004049</c:v>
                </c:pt>
                <c:pt idx="1693">
                  <c:v>55.86900000000405</c:v>
                </c:pt>
                <c:pt idx="1694">
                  <c:v>55.902000000004051</c:v>
                </c:pt>
                <c:pt idx="1695">
                  <c:v>55.935000000004052</c:v>
                </c:pt>
                <c:pt idx="1696">
                  <c:v>55.968000000004054</c:v>
                </c:pt>
                <c:pt idx="1697">
                  <c:v>56.001000000004055</c:v>
                </c:pt>
                <c:pt idx="1698">
                  <c:v>56.034000000004056</c:v>
                </c:pt>
                <c:pt idx="1699">
                  <c:v>56.067000000004057</c:v>
                </c:pt>
                <c:pt idx="1700">
                  <c:v>56.100000000004059</c:v>
                </c:pt>
                <c:pt idx="1701">
                  <c:v>56.13300000000406</c:v>
                </c:pt>
                <c:pt idx="1702">
                  <c:v>56.166000000004061</c:v>
                </c:pt>
                <c:pt idx="1703">
                  <c:v>56.199000000004062</c:v>
                </c:pt>
                <c:pt idx="1704">
                  <c:v>56.232000000004064</c:v>
                </c:pt>
                <c:pt idx="1705">
                  <c:v>56.265000000004065</c:v>
                </c:pt>
                <c:pt idx="1706">
                  <c:v>56.298000000004066</c:v>
                </c:pt>
                <c:pt idx="1707">
                  <c:v>56.331000000004067</c:v>
                </c:pt>
                <c:pt idx="1708">
                  <c:v>56.364000000004069</c:v>
                </c:pt>
                <c:pt idx="1709">
                  <c:v>56.39700000000407</c:v>
                </c:pt>
                <c:pt idx="1710">
                  <c:v>56.430000000004071</c:v>
                </c:pt>
                <c:pt idx="1711">
                  <c:v>56.463000000004072</c:v>
                </c:pt>
                <c:pt idx="1712">
                  <c:v>56.496000000004074</c:v>
                </c:pt>
                <c:pt idx="1713">
                  <c:v>56.529000000004075</c:v>
                </c:pt>
                <c:pt idx="1714">
                  <c:v>56.562000000004076</c:v>
                </c:pt>
                <c:pt idx="1715">
                  <c:v>56.595000000004077</c:v>
                </c:pt>
                <c:pt idx="1716">
                  <c:v>56.628000000004079</c:v>
                </c:pt>
                <c:pt idx="1717">
                  <c:v>56.66100000000408</c:v>
                </c:pt>
                <c:pt idx="1718">
                  <c:v>56.694000000004081</c:v>
                </c:pt>
                <c:pt idx="1719">
                  <c:v>56.727000000004082</c:v>
                </c:pt>
                <c:pt idx="1720">
                  <c:v>56.760000000004084</c:v>
                </c:pt>
                <c:pt idx="1721">
                  <c:v>56.793000000004085</c:v>
                </c:pt>
                <c:pt idx="1722">
                  <c:v>56.826000000004086</c:v>
                </c:pt>
                <c:pt idx="1723">
                  <c:v>56.859000000004087</c:v>
                </c:pt>
                <c:pt idx="1724">
                  <c:v>56.892000000004089</c:v>
                </c:pt>
                <c:pt idx="1725">
                  <c:v>56.92500000000409</c:v>
                </c:pt>
                <c:pt idx="1726">
                  <c:v>56.958000000004091</c:v>
                </c:pt>
                <c:pt idx="1727">
                  <c:v>56.991000000004092</c:v>
                </c:pt>
                <c:pt idx="1728">
                  <c:v>57.024000000004094</c:v>
                </c:pt>
                <c:pt idx="1729">
                  <c:v>57.057000000004095</c:v>
                </c:pt>
                <c:pt idx="1730">
                  <c:v>57.090000000004096</c:v>
                </c:pt>
                <c:pt idx="1731">
                  <c:v>57.123000000004097</c:v>
                </c:pt>
                <c:pt idx="1732">
                  <c:v>57.156000000004099</c:v>
                </c:pt>
                <c:pt idx="1733">
                  <c:v>57.1890000000041</c:v>
                </c:pt>
                <c:pt idx="1734">
                  <c:v>57.222000000004101</c:v>
                </c:pt>
                <c:pt idx="1735">
                  <c:v>57.255000000004102</c:v>
                </c:pt>
                <c:pt idx="1736">
                  <c:v>57.288000000004104</c:v>
                </c:pt>
                <c:pt idx="1737">
                  <c:v>57.321000000004105</c:v>
                </c:pt>
                <c:pt idx="1738">
                  <c:v>57.354000000004106</c:v>
                </c:pt>
                <c:pt idx="1739">
                  <c:v>57.387000000004107</c:v>
                </c:pt>
                <c:pt idx="1740">
                  <c:v>57.420000000004109</c:v>
                </c:pt>
                <c:pt idx="1741">
                  <c:v>57.45300000000411</c:v>
                </c:pt>
                <c:pt idx="1742">
                  <c:v>57.486000000004111</c:v>
                </c:pt>
                <c:pt idx="1743">
                  <c:v>57.519000000004112</c:v>
                </c:pt>
                <c:pt idx="1744">
                  <c:v>57.552000000004114</c:v>
                </c:pt>
                <c:pt idx="1745">
                  <c:v>57.585000000004115</c:v>
                </c:pt>
                <c:pt idx="1746">
                  <c:v>57.618000000004116</c:v>
                </c:pt>
                <c:pt idx="1747">
                  <c:v>57.651000000004117</c:v>
                </c:pt>
                <c:pt idx="1748">
                  <c:v>57.684000000004119</c:v>
                </c:pt>
                <c:pt idx="1749">
                  <c:v>57.71700000000412</c:v>
                </c:pt>
                <c:pt idx="1750">
                  <c:v>57.750000000004121</c:v>
                </c:pt>
                <c:pt idx="1751">
                  <c:v>57.783000000004122</c:v>
                </c:pt>
                <c:pt idx="1752">
                  <c:v>57.816000000004124</c:v>
                </c:pt>
                <c:pt idx="1753">
                  <c:v>57.849000000004125</c:v>
                </c:pt>
                <c:pt idx="1754">
                  <c:v>57.882000000004126</c:v>
                </c:pt>
                <c:pt idx="1755">
                  <c:v>57.915000000004127</c:v>
                </c:pt>
                <c:pt idx="1756">
                  <c:v>57.948000000004129</c:v>
                </c:pt>
                <c:pt idx="1757">
                  <c:v>57.98100000000413</c:v>
                </c:pt>
                <c:pt idx="1758">
                  <c:v>58.014000000004131</c:v>
                </c:pt>
                <c:pt idx="1759">
                  <c:v>58.047000000004132</c:v>
                </c:pt>
                <c:pt idx="1760">
                  <c:v>58.080000000004134</c:v>
                </c:pt>
                <c:pt idx="1761">
                  <c:v>58.113000000004135</c:v>
                </c:pt>
                <c:pt idx="1762">
                  <c:v>58.146000000004136</c:v>
                </c:pt>
                <c:pt idx="1763">
                  <c:v>58.179000000004137</c:v>
                </c:pt>
                <c:pt idx="1764">
                  <c:v>58.212000000004139</c:v>
                </c:pt>
                <c:pt idx="1765">
                  <c:v>58.24500000000414</c:v>
                </c:pt>
                <c:pt idx="1766">
                  <c:v>58.278000000004141</c:v>
                </c:pt>
                <c:pt idx="1767">
                  <c:v>58.311000000004142</c:v>
                </c:pt>
                <c:pt idx="1768">
                  <c:v>58.344000000004144</c:v>
                </c:pt>
                <c:pt idx="1769">
                  <c:v>58.377000000004145</c:v>
                </c:pt>
                <c:pt idx="1770">
                  <c:v>58.410000000004146</c:v>
                </c:pt>
                <c:pt idx="1771">
                  <c:v>58.443000000004147</c:v>
                </c:pt>
                <c:pt idx="1772">
                  <c:v>58.476000000004149</c:v>
                </c:pt>
                <c:pt idx="1773">
                  <c:v>58.50900000000415</c:v>
                </c:pt>
                <c:pt idx="1774">
                  <c:v>58.542000000004151</c:v>
                </c:pt>
                <c:pt idx="1775">
                  <c:v>58.575000000004152</c:v>
                </c:pt>
                <c:pt idx="1776">
                  <c:v>58.608000000004154</c:v>
                </c:pt>
                <c:pt idx="1777">
                  <c:v>58.641000000004155</c:v>
                </c:pt>
                <c:pt idx="1778">
                  <c:v>58.674000000004156</c:v>
                </c:pt>
                <c:pt idx="1779">
                  <c:v>58.707000000004157</c:v>
                </c:pt>
                <c:pt idx="1780">
                  <c:v>58.740000000004159</c:v>
                </c:pt>
                <c:pt idx="1781">
                  <c:v>58.77300000000416</c:v>
                </c:pt>
                <c:pt idx="1782">
                  <c:v>58.806000000004161</c:v>
                </c:pt>
                <c:pt idx="1783">
                  <c:v>58.839000000004148</c:v>
                </c:pt>
                <c:pt idx="1784">
                  <c:v>58.872000000004135</c:v>
                </c:pt>
                <c:pt idx="1785">
                  <c:v>58.905000000004122</c:v>
                </c:pt>
                <c:pt idx="1786">
                  <c:v>58.938000000004109</c:v>
                </c:pt>
                <c:pt idx="1787">
                  <c:v>58.971000000004096</c:v>
                </c:pt>
                <c:pt idx="1788">
                  <c:v>59.004000000004083</c:v>
                </c:pt>
                <c:pt idx="1789">
                  <c:v>59.03700000000407</c:v>
                </c:pt>
                <c:pt idx="1790">
                  <c:v>59.070000000004057</c:v>
                </c:pt>
                <c:pt idx="1791">
                  <c:v>59.103000000004045</c:v>
                </c:pt>
                <c:pt idx="1792">
                  <c:v>59.136000000004032</c:v>
                </c:pt>
                <c:pt idx="1793">
                  <c:v>59.169000000004019</c:v>
                </c:pt>
                <c:pt idx="1794">
                  <c:v>59.202000000004006</c:v>
                </c:pt>
                <c:pt idx="1795">
                  <c:v>59.235000000003993</c:v>
                </c:pt>
                <c:pt idx="1796">
                  <c:v>59.26800000000398</c:v>
                </c:pt>
                <c:pt idx="1797">
                  <c:v>59.301000000003967</c:v>
                </c:pt>
                <c:pt idx="1798">
                  <c:v>59.334000000003954</c:v>
                </c:pt>
                <c:pt idx="1799">
                  <c:v>59.367000000003941</c:v>
                </c:pt>
                <c:pt idx="1800">
                  <c:v>59.400000000003928</c:v>
                </c:pt>
                <c:pt idx="1801">
                  <c:v>59.433000000003915</c:v>
                </c:pt>
                <c:pt idx="1802">
                  <c:v>59.466000000003902</c:v>
                </c:pt>
                <c:pt idx="1803">
                  <c:v>59.499000000003889</c:v>
                </c:pt>
                <c:pt idx="1804">
                  <c:v>59.532000000003876</c:v>
                </c:pt>
                <c:pt idx="1805">
                  <c:v>59.565000000003863</c:v>
                </c:pt>
                <c:pt idx="1806">
                  <c:v>59.59800000000385</c:v>
                </c:pt>
                <c:pt idx="1807">
                  <c:v>59.631000000003837</c:v>
                </c:pt>
                <c:pt idx="1808">
                  <c:v>59.664000000003824</c:v>
                </c:pt>
                <c:pt idx="1809">
                  <c:v>59.697000000003811</c:v>
                </c:pt>
                <c:pt idx="1810">
                  <c:v>59.730000000003798</c:v>
                </c:pt>
                <c:pt idx="1811">
                  <c:v>59.763000000003785</c:v>
                </c:pt>
                <c:pt idx="1812">
                  <c:v>59.796000000003772</c:v>
                </c:pt>
                <c:pt idx="1813">
                  <c:v>59.829000000003759</c:v>
                </c:pt>
                <c:pt idx="1814">
                  <c:v>59.862000000003746</c:v>
                </c:pt>
                <c:pt idx="1815">
                  <c:v>59.895000000003733</c:v>
                </c:pt>
                <c:pt idx="1816">
                  <c:v>59.928000000003721</c:v>
                </c:pt>
                <c:pt idx="1817">
                  <c:v>59.961000000003708</c:v>
                </c:pt>
                <c:pt idx="1818">
                  <c:v>59.994000000003695</c:v>
                </c:pt>
                <c:pt idx="1819">
                  <c:v>60.027000000003682</c:v>
                </c:pt>
                <c:pt idx="1820">
                  <c:v>60.060000000003669</c:v>
                </c:pt>
                <c:pt idx="1821">
                  <c:v>60.093000000003656</c:v>
                </c:pt>
                <c:pt idx="1822">
                  <c:v>60.126000000003643</c:v>
                </c:pt>
                <c:pt idx="1823">
                  <c:v>60.15900000000363</c:v>
                </c:pt>
                <c:pt idx="1824">
                  <c:v>60.192000000003617</c:v>
                </c:pt>
                <c:pt idx="1825">
                  <c:v>60.225000000003604</c:v>
                </c:pt>
                <c:pt idx="1826">
                  <c:v>60.258000000003591</c:v>
                </c:pt>
                <c:pt idx="1827">
                  <c:v>60.291000000003578</c:v>
                </c:pt>
                <c:pt idx="1828">
                  <c:v>60.324000000003565</c:v>
                </c:pt>
                <c:pt idx="1829">
                  <c:v>60.357000000003552</c:v>
                </c:pt>
                <c:pt idx="1830">
                  <c:v>60.390000000003539</c:v>
                </c:pt>
                <c:pt idx="1831">
                  <c:v>60.423000000003526</c:v>
                </c:pt>
                <c:pt idx="1832">
                  <c:v>60.456000000003513</c:v>
                </c:pt>
                <c:pt idx="1833">
                  <c:v>60.4890000000035</c:v>
                </c:pt>
                <c:pt idx="1834">
                  <c:v>60.522000000003487</c:v>
                </c:pt>
                <c:pt idx="1835">
                  <c:v>60.555000000003474</c:v>
                </c:pt>
                <c:pt idx="1836">
                  <c:v>60.588000000003461</c:v>
                </c:pt>
                <c:pt idx="1837">
                  <c:v>60.621000000003448</c:v>
                </c:pt>
                <c:pt idx="1838">
                  <c:v>60.654000000003435</c:v>
                </c:pt>
                <c:pt idx="1839">
                  <c:v>60.687000000003422</c:v>
                </c:pt>
                <c:pt idx="1840">
                  <c:v>60.720000000003409</c:v>
                </c:pt>
                <c:pt idx="1841">
                  <c:v>60.753000000003397</c:v>
                </c:pt>
                <c:pt idx="1842">
                  <c:v>60.786000000003384</c:v>
                </c:pt>
                <c:pt idx="1843">
                  <c:v>60.819000000003371</c:v>
                </c:pt>
                <c:pt idx="1844">
                  <c:v>60.852000000003358</c:v>
                </c:pt>
                <c:pt idx="1845">
                  <c:v>60.885000000003345</c:v>
                </c:pt>
                <c:pt idx="1846">
                  <c:v>60.918000000003332</c:v>
                </c:pt>
                <c:pt idx="1847">
                  <c:v>60.951000000003319</c:v>
                </c:pt>
                <c:pt idx="1848">
                  <c:v>60.984000000003306</c:v>
                </c:pt>
                <c:pt idx="1849">
                  <c:v>61.017000000003293</c:v>
                </c:pt>
                <c:pt idx="1850">
                  <c:v>61.05000000000328</c:v>
                </c:pt>
                <c:pt idx="1851">
                  <c:v>61.083000000003267</c:v>
                </c:pt>
                <c:pt idx="1852">
                  <c:v>61.116000000003254</c:v>
                </c:pt>
                <c:pt idx="1853">
                  <c:v>61.149000000003241</c:v>
                </c:pt>
                <c:pt idx="1854">
                  <c:v>61.182000000003228</c:v>
                </c:pt>
                <c:pt idx="1855">
                  <c:v>61.215000000003215</c:v>
                </c:pt>
                <c:pt idx="1856">
                  <c:v>61.248000000003202</c:v>
                </c:pt>
                <c:pt idx="1857">
                  <c:v>61.281000000003189</c:v>
                </c:pt>
                <c:pt idx="1858">
                  <c:v>61.314000000003176</c:v>
                </c:pt>
                <c:pt idx="1859">
                  <c:v>61.347000000003163</c:v>
                </c:pt>
                <c:pt idx="1860">
                  <c:v>61.38000000000315</c:v>
                </c:pt>
                <c:pt idx="1861">
                  <c:v>61.413000000003137</c:v>
                </c:pt>
                <c:pt idx="1862">
                  <c:v>61.446000000003124</c:v>
                </c:pt>
                <c:pt idx="1863">
                  <c:v>61.479000000003111</c:v>
                </c:pt>
                <c:pt idx="1864">
                  <c:v>61.512000000003098</c:v>
                </c:pt>
                <c:pt idx="1865">
                  <c:v>61.545000000003085</c:v>
                </c:pt>
                <c:pt idx="1866">
                  <c:v>61.578000000003073</c:v>
                </c:pt>
                <c:pt idx="1867">
                  <c:v>61.61100000000306</c:v>
                </c:pt>
                <c:pt idx="1868">
                  <c:v>61.644000000003047</c:v>
                </c:pt>
                <c:pt idx="1869">
                  <c:v>61.677000000003034</c:v>
                </c:pt>
                <c:pt idx="1870">
                  <c:v>61.710000000003021</c:v>
                </c:pt>
                <c:pt idx="1871">
                  <c:v>61.743000000003008</c:v>
                </c:pt>
                <c:pt idx="1872">
                  <c:v>61.776000000002995</c:v>
                </c:pt>
                <c:pt idx="1873">
                  <c:v>61.809000000002982</c:v>
                </c:pt>
                <c:pt idx="1874">
                  <c:v>61.842000000002969</c:v>
                </c:pt>
                <c:pt idx="1875">
                  <c:v>61.875000000002956</c:v>
                </c:pt>
                <c:pt idx="1876">
                  <c:v>61.908000000002943</c:v>
                </c:pt>
                <c:pt idx="1877">
                  <c:v>61.94100000000293</c:v>
                </c:pt>
                <c:pt idx="1878">
                  <c:v>61.974000000002917</c:v>
                </c:pt>
                <c:pt idx="1879">
                  <c:v>62.007000000002904</c:v>
                </c:pt>
                <c:pt idx="1880">
                  <c:v>62.040000000002891</c:v>
                </c:pt>
                <c:pt idx="1881">
                  <c:v>62.073000000002878</c:v>
                </c:pt>
                <c:pt idx="1882">
                  <c:v>62.106000000002865</c:v>
                </c:pt>
                <c:pt idx="1883">
                  <c:v>62.139000000002852</c:v>
                </c:pt>
                <c:pt idx="1884">
                  <c:v>62.172000000002839</c:v>
                </c:pt>
                <c:pt idx="1885">
                  <c:v>62.205000000002826</c:v>
                </c:pt>
                <c:pt idx="1886">
                  <c:v>62.238000000002813</c:v>
                </c:pt>
                <c:pt idx="1887">
                  <c:v>62.2710000000028</c:v>
                </c:pt>
                <c:pt idx="1888">
                  <c:v>62.304000000002787</c:v>
                </c:pt>
                <c:pt idx="1889">
                  <c:v>62.337000000002774</c:v>
                </c:pt>
                <c:pt idx="1890">
                  <c:v>62.370000000002761</c:v>
                </c:pt>
                <c:pt idx="1891">
                  <c:v>62.403000000002748</c:v>
                </c:pt>
                <c:pt idx="1892">
                  <c:v>62.436000000002736</c:v>
                </c:pt>
                <c:pt idx="1893">
                  <c:v>62.469000000002723</c:v>
                </c:pt>
                <c:pt idx="1894">
                  <c:v>62.50200000000271</c:v>
                </c:pt>
                <c:pt idx="1895">
                  <c:v>62.535000000002697</c:v>
                </c:pt>
                <c:pt idx="1896">
                  <c:v>62.568000000002684</c:v>
                </c:pt>
                <c:pt idx="1897">
                  <c:v>62.601000000002671</c:v>
                </c:pt>
                <c:pt idx="1898">
                  <c:v>62.634000000002658</c:v>
                </c:pt>
                <c:pt idx="1899">
                  <c:v>62.667000000002645</c:v>
                </c:pt>
                <c:pt idx="1900">
                  <c:v>62.700000000002632</c:v>
                </c:pt>
                <c:pt idx="1901">
                  <c:v>62.733000000002619</c:v>
                </c:pt>
                <c:pt idx="1902">
                  <c:v>62.766000000002606</c:v>
                </c:pt>
                <c:pt idx="1903">
                  <c:v>62.799000000002593</c:v>
                </c:pt>
                <c:pt idx="1904">
                  <c:v>62.83200000000258</c:v>
                </c:pt>
                <c:pt idx="1905">
                  <c:v>62.865000000002567</c:v>
                </c:pt>
                <c:pt idx="1906">
                  <c:v>62.898000000002554</c:v>
                </c:pt>
                <c:pt idx="1907">
                  <c:v>62.931000000002541</c:v>
                </c:pt>
                <c:pt idx="1908">
                  <c:v>62.964000000002528</c:v>
                </c:pt>
                <c:pt idx="1909">
                  <c:v>62.997000000002515</c:v>
                </c:pt>
                <c:pt idx="1910">
                  <c:v>63.030000000002502</c:v>
                </c:pt>
                <c:pt idx="1911">
                  <c:v>63.063000000002489</c:v>
                </c:pt>
                <c:pt idx="1912">
                  <c:v>63.096000000002476</c:v>
                </c:pt>
                <c:pt idx="1913">
                  <c:v>63.129000000002463</c:v>
                </c:pt>
                <c:pt idx="1914">
                  <c:v>63.16200000000245</c:v>
                </c:pt>
                <c:pt idx="1915">
                  <c:v>63.195000000002437</c:v>
                </c:pt>
                <c:pt idx="1916">
                  <c:v>63.228000000002424</c:v>
                </c:pt>
                <c:pt idx="1917">
                  <c:v>63.261000000002412</c:v>
                </c:pt>
                <c:pt idx="1918">
                  <c:v>63.294000000002399</c:v>
                </c:pt>
                <c:pt idx="1919">
                  <c:v>63.327000000002386</c:v>
                </c:pt>
                <c:pt idx="1920">
                  <c:v>63.360000000002373</c:v>
                </c:pt>
                <c:pt idx="1921">
                  <c:v>63.39300000000236</c:v>
                </c:pt>
                <c:pt idx="1922">
                  <c:v>63.426000000002347</c:v>
                </c:pt>
                <c:pt idx="1923">
                  <c:v>63.459000000002334</c:v>
                </c:pt>
                <c:pt idx="1924">
                  <c:v>63.492000000002321</c:v>
                </c:pt>
                <c:pt idx="1925">
                  <c:v>63.525000000002308</c:v>
                </c:pt>
                <c:pt idx="1926">
                  <c:v>63.558000000002295</c:v>
                </c:pt>
                <c:pt idx="1927">
                  <c:v>63.591000000002282</c:v>
                </c:pt>
                <c:pt idx="1928">
                  <c:v>63.624000000002269</c:v>
                </c:pt>
                <c:pt idx="1929">
                  <c:v>63.657000000002256</c:v>
                </c:pt>
                <c:pt idx="1930">
                  <c:v>63.690000000002243</c:v>
                </c:pt>
                <c:pt idx="1931">
                  <c:v>63.72300000000223</c:v>
                </c:pt>
                <c:pt idx="1932">
                  <c:v>63.756000000002217</c:v>
                </c:pt>
                <c:pt idx="1933">
                  <c:v>63.789000000002204</c:v>
                </c:pt>
                <c:pt idx="1934">
                  <c:v>63.822000000002191</c:v>
                </c:pt>
                <c:pt idx="1935">
                  <c:v>63.855000000002178</c:v>
                </c:pt>
                <c:pt idx="1936">
                  <c:v>63.888000000002165</c:v>
                </c:pt>
                <c:pt idx="1937">
                  <c:v>63.921000000002152</c:v>
                </c:pt>
                <c:pt idx="1938">
                  <c:v>63.954000000002139</c:v>
                </c:pt>
                <c:pt idx="1939">
                  <c:v>63.987000000002126</c:v>
                </c:pt>
                <c:pt idx="1940">
                  <c:v>64.020000000002113</c:v>
                </c:pt>
                <c:pt idx="1941">
                  <c:v>64.0530000000021</c:v>
                </c:pt>
                <c:pt idx="1942">
                  <c:v>64.086000000002088</c:v>
                </c:pt>
                <c:pt idx="1943">
                  <c:v>64.119000000002075</c:v>
                </c:pt>
                <c:pt idx="1944">
                  <c:v>64.152000000002062</c:v>
                </c:pt>
                <c:pt idx="1945">
                  <c:v>64.185000000002049</c:v>
                </c:pt>
                <c:pt idx="1946">
                  <c:v>64.218000000002036</c:v>
                </c:pt>
                <c:pt idx="1947">
                  <c:v>64.251000000002023</c:v>
                </c:pt>
                <c:pt idx="1948">
                  <c:v>64.28400000000201</c:v>
                </c:pt>
                <c:pt idx="1949">
                  <c:v>64.317000000001997</c:v>
                </c:pt>
                <c:pt idx="1950">
                  <c:v>64.350000000001984</c:v>
                </c:pt>
                <c:pt idx="1951">
                  <c:v>64.383000000001971</c:v>
                </c:pt>
                <c:pt idx="1952">
                  <c:v>64.416000000001958</c:v>
                </c:pt>
                <c:pt idx="1953">
                  <c:v>64.449000000001945</c:v>
                </c:pt>
                <c:pt idx="1954">
                  <c:v>64.482000000001932</c:v>
                </c:pt>
                <c:pt idx="1955">
                  <c:v>64.515000000001919</c:v>
                </c:pt>
                <c:pt idx="1956">
                  <c:v>64.548000000001906</c:v>
                </c:pt>
                <c:pt idx="1957">
                  <c:v>64.581000000001893</c:v>
                </c:pt>
                <c:pt idx="1958">
                  <c:v>64.61400000000188</c:v>
                </c:pt>
                <c:pt idx="1959">
                  <c:v>64.647000000001867</c:v>
                </c:pt>
                <c:pt idx="1960">
                  <c:v>64.680000000001854</c:v>
                </c:pt>
                <c:pt idx="1961">
                  <c:v>64.713000000001841</c:v>
                </c:pt>
                <c:pt idx="1962">
                  <c:v>64.746000000001828</c:v>
                </c:pt>
                <c:pt idx="1963">
                  <c:v>64.779000000001815</c:v>
                </c:pt>
                <c:pt idx="1964">
                  <c:v>64.812000000001802</c:v>
                </c:pt>
                <c:pt idx="1965">
                  <c:v>64.845000000001789</c:v>
                </c:pt>
                <c:pt idx="1966">
                  <c:v>64.878000000001776</c:v>
                </c:pt>
                <c:pt idx="1967">
                  <c:v>64.911000000001764</c:v>
                </c:pt>
                <c:pt idx="1968">
                  <c:v>64.944000000001751</c:v>
                </c:pt>
                <c:pt idx="1969">
                  <c:v>64.977000000001738</c:v>
                </c:pt>
                <c:pt idx="1970">
                  <c:v>65.010000000001725</c:v>
                </c:pt>
                <c:pt idx="1971">
                  <c:v>65.043000000001712</c:v>
                </c:pt>
                <c:pt idx="1972">
                  <c:v>65.076000000001699</c:v>
                </c:pt>
                <c:pt idx="1973">
                  <c:v>65.109000000001686</c:v>
                </c:pt>
                <c:pt idx="1974">
                  <c:v>65.142000000001673</c:v>
                </c:pt>
                <c:pt idx="1975">
                  <c:v>65.17500000000166</c:v>
                </c:pt>
                <c:pt idx="1976">
                  <c:v>65.208000000001647</c:v>
                </c:pt>
                <c:pt idx="1977">
                  <c:v>65.241000000001634</c:v>
                </c:pt>
                <c:pt idx="1978">
                  <c:v>65.274000000001621</c:v>
                </c:pt>
                <c:pt idx="1979">
                  <c:v>65.307000000001608</c:v>
                </c:pt>
                <c:pt idx="1980">
                  <c:v>65.340000000001595</c:v>
                </c:pt>
                <c:pt idx="1981">
                  <c:v>65.373000000001582</c:v>
                </c:pt>
                <c:pt idx="1982">
                  <c:v>65.406000000001569</c:v>
                </c:pt>
                <c:pt idx="1983">
                  <c:v>65.439000000001556</c:v>
                </c:pt>
                <c:pt idx="1984">
                  <c:v>65.472000000001543</c:v>
                </c:pt>
                <c:pt idx="1985">
                  <c:v>65.50500000000153</c:v>
                </c:pt>
                <c:pt idx="1986">
                  <c:v>65.538000000001517</c:v>
                </c:pt>
                <c:pt idx="1987">
                  <c:v>65.571000000001504</c:v>
                </c:pt>
                <c:pt idx="1988">
                  <c:v>65.604000000001491</c:v>
                </c:pt>
                <c:pt idx="1989">
                  <c:v>65.637000000001478</c:v>
                </c:pt>
                <c:pt idx="1990">
                  <c:v>65.670000000001465</c:v>
                </c:pt>
                <c:pt idx="1991">
                  <c:v>65.703000000001452</c:v>
                </c:pt>
                <c:pt idx="1992">
                  <c:v>65.73600000000144</c:v>
                </c:pt>
                <c:pt idx="1993">
                  <c:v>65.769000000001427</c:v>
                </c:pt>
                <c:pt idx="1994">
                  <c:v>65.802000000001414</c:v>
                </c:pt>
                <c:pt idx="1995">
                  <c:v>65.835000000001401</c:v>
                </c:pt>
                <c:pt idx="1996">
                  <c:v>65.868000000001388</c:v>
                </c:pt>
                <c:pt idx="1997">
                  <c:v>65.901000000001375</c:v>
                </c:pt>
                <c:pt idx="1998">
                  <c:v>65.934000000001362</c:v>
                </c:pt>
                <c:pt idx="1999">
                  <c:v>65.967000000001349</c:v>
                </c:pt>
                <c:pt idx="2000">
                  <c:v>66.000000000001336</c:v>
                </c:pt>
                <c:pt idx="2001">
                  <c:v>66.033000000001323</c:v>
                </c:pt>
                <c:pt idx="2002">
                  <c:v>66.06600000000131</c:v>
                </c:pt>
                <c:pt idx="2003">
                  <c:v>66.099000000001297</c:v>
                </c:pt>
                <c:pt idx="2004">
                  <c:v>66.132000000001284</c:v>
                </c:pt>
                <c:pt idx="2005">
                  <c:v>66.165000000001271</c:v>
                </c:pt>
                <c:pt idx="2006">
                  <c:v>66.198000000001258</c:v>
                </c:pt>
                <c:pt idx="2007">
                  <c:v>66.231000000001245</c:v>
                </c:pt>
                <c:pt idx="2008">
                  <c:v>66.264000000001232</c:v>
                </c:pt>
                <c:pt idx="2009">
                  <c:v>66.297000000001219</c:v>
                </c:pt>
                <c:pt idx="2010">
                  <c:v>66.330000000001206</c:v>
                </c:pt>
                <c:pt idx="2011">
                  <c:v>66.363000000001193</c:v>
                </c:pt>
                <c:pt idx="2012">
                  <c:v>66.39600000000118</c:v>
                </c:pt>
                <c:pt idx="2013">
                  <c:v>66.429000000001167</c:v>
                </c:pt>
                <c:pt idx="2014">
                  <c:v>66.462000000001154</c:v>
                </c:pt>
                <c:pt idx="2015">
                  <c:v>66.495000000001141</c:v>
                </c:pt>
                <c:pt idx="2016">
                  <c:v>66.528000000001128</c:v>
                </c:pt>
                <c:pt idx="2017">
                  <c:v>66.561000000001115</c:v>
                </c:pt>
                <c:pt idx="2018">
                  <c:v>66.594000000001103</c:v>
                </c:pt>
                <c:pt idx="2019">
                  <c:v>66.62700000000109</c:v>
                </c:pt>
                <c:pt idx="2020">
                  <c:v>66.660000000001077</c:v>
                </c:pt>
                <c:pt idx="2021">
                  <c:v>66.693000000001064</c:v>
                </c:pt>
                <c:pt idx="2022">
                  <c:v>66.726000000001051</c:v>
                </c:pt>
                <c:pt idx="2023">
                  <c:v>66.759000000001038</c:v>
                </c:pt>
                <c:pt idx="2024">
                  <c:v>66.792000000001025</c:v>
                </c:pt>
                <c:pt idx="2025">
                  <c:v>66.825000000001012</c:v>
                </c:pt>
                <c:pt idx="2026">
                  <c:v>66.858000000000999</c:v>
                </c:pt>
                <c:pt idx="2027">
                  <c:v>66.891000000000986</c:v>
                </c:pt>
                <c:pt idx="2028">
                  <c:v>66.924000000000973</c:v>
                </c:pt>
                <c:pt idx="2029">
                  <c:v>66.95700000000096</c:v>
                </c:pt>
                <c:pt idx="2030">
                  <c:v>66.990000000000947</c:v>
                </c:pt>
                <c:pt idx="2031">
                  <c:v>67.023000000000934</c:v>
                </c:pt>
                <c:pt idx="2032">
                  <c:v>67.056000000000921</c:v>
                </c:pt>
                <c:pt idx="2033">
                  <c:v>67.089000000000908</c:v>
                </c:pt>
                <c:pt idx="2034">
                  <c:v>67.122000000000895</c:v>
                </c:pt>
                <c:pt idx="2035">
                  <c:v>67.155000000000882</c:v>
                </c:pt>
                <c:pt idx="2036">
                  <c:v>67.188000000000869</c:v>
                </c:pt>
                <c:pt idx="2037">
                  <c:v>67.221000000000856</c:v>
                </c:pt>
                <c:pt idx="2038">
                  <c:v>67.254000000000843</c:v>
                </c:pt>
                <c:pt idx="2039">
                  <c:v>67.28700000000083</c:v>
                </c:pt>
                <c:pt idx="2040">
                  <c:v>67.320000000000817</c:v>
                </c:pt>
                <c:pt idx="2041">
                  <c:v>67.353000000000804</c:v>
                </c:pt>
                <c:pt idx="2042">
                  <c:v>67.386000000000791</c:v>
                </c:pt>
                <c:pt idx="2043">
                  <c:v>67.419000000000779</c:v>
                </c:pt>
                <c:pt idx="2044">
                  <c:v>67.452000000000766</c:v>
                </c:pt>
                <c:pt idx="2045">
                  <c:v>67.485000000000753</c:v>
                </c:pt>
                <c:pt idx="2046">
                  <c:v>67.51800000000074</c:v>
                </c:pt>
                <c:pt idx="2047">
                  <c:v>67.551000000000727</c:v>
                </c:pt>
                <c:pt idx="2048">
                  <c:v>67.584000000000714</c:v>
                </c:pt>
                <c:pt idx="2049">
                  <c:v>67.617000000000701</c:v>
                </c:pt>
                <c:pt idx="2050">
                  <c:v>67.650000000000688</c:v>
                </c:pt>
                <c:pt idx="2051">
                  <c:v>67.683000000000675</c:v>
                </c:pt>
                <c:pt idx="2052">
                  <c:v>67.716000000000662</c:v>
                </c:pt>
                <c:pt idx="2053">
                  <c:v>67.749000000000649</c:v>
                </c:pt>
                <c:pt idx="2054">
                  <c:v>67.782000000000636</c:v>
                </c:pt>
                <c:pt idx="2055">
                  <c:v>67.815000000000623</c:v>
                </c:pt>
                <c:pt idx="2056">
                  <c:v>67.84800000000061</c:v>
                </c:pt>
                <c:pt idx="2057">
                  <c:v>67.881000000000597</c:v>
                </c:pt>
                <c:pt idx="2058">
                  <c:v>67.914000000000584</c:v>
                </c:pt>
                <c:pt idx="2059">
                  <c:v>67.947000000000571</c:v>
                </c:pt>
                <c:pt idx="2060">
                  <c:v>67.980000000000558</c:v>
                </c:pt>
                <c:pt idx="2061">
                  <c:v>68.013000000000545</c:v>
                </c:pt>
                <c:pt idx="2062">
                  <c:v>68.046000000000532</c:v>
                </c:pt>
                <c:pt idx="2063">
                  <c:v>68.079000000000519</c:v>
                </c:pt>
                <c:pt idx="2064">
                  <c:v>68.112000000000506</c:v>
                </c:pt>
                <c:pt idx="2065">
                  <c:v>68.145000000000493</c:v>
                </c:pt>
                <c:pt idx="2066">
                  <c:v>68.17800000000048</c:v>
                </c:pt>
                <c:pt idx="2067">
                  <c:v>68.211000000000467</c:v>
                </c:pt>
                <c:pt idx="2068">
                  <c:v>68.244000000000455</c:v>
                </c:pt>
                <c:pt idx="2069">
                  <c:v>68.277000000000442</c:v>
                </c:pt>
                <c:pt idx="2070">
                  <c:v>68.310000000000429</c:v>
                </c:pt>
                <c:pt idx="2071">
                  <c:v>68.343000000000416</c:v>
                </c:pt>
                <c:pt idx="2072">
                  <c:v>68.376000000000403</c:v>
                </c:pt>
                <c:pt idx="2073">
                  <c:v>68.40900000000039</c:v>
                </c:pt>
                <c:pt idx="2074">
                  <c:v>68.442000000000377</c:v>
                </c:pt>
                <c:pt idx="2075">
                  <c:v>68.475000000000364</c:v>
                </c:pt>
                <c:pt idx="2076">
                  <c:v>68.508000000000351</c:v>
                </c:pt>
                <c:pt idx="2077">
                  <c:v>68.541000000000338</c:v>
                </c:pt>
                <c:pt idx="2078">
                  <c:v>68.574000000000325</c:v>
                </c:pt>
                <c:pt idx="2079">
                  <c:v>68.607000000000312</c:v>
                </c:pt>
                <c:pt idx="2080">
                  <c:v>68.640000000000299</c:v>
                </c:pt>
                <c:pt idx="2081">
                  <c:v>68.673000000000286</c:v>
                </c:pt>
                <c:pt idx="2082">
                  <c:v>68.706000000000273</c:v>
                </c:pt>
                <c:pt idx="2083">
                  <c:v>68.73900000000026</c:v>
                </c:pt>
                <c:pt idx="2084">
                  <c:v>68.772000000000247</c:v>
                </c:pt>
                <c:pt idx="2085">
                  <c:v>68.805000000000234</c:v>
                </c:pt>
                <c:pt idx="2086">
                  <c:v>68.838000000000221</c:v>
                </c:pt>
                <c:pt idx="2087">
                  <c:v>68.871000000000208</c:v>
                </c:pt>
                <c:pt idx="2088">
                  <c:v>68.904000000000195</c:v>
                </c:pt>
                <c:pt idx="2089">
                  <c:v>68.937000000000182</c:v>
                </c:pt>
                <c:pt idx="2090">
                  <c:v>68.970000000000169</c:v>
                </c:pt>
                <c:pt idx="2091">
                  <c:v>69.003000000000156</c:v>
                </c:pt>
                <c:pt idx="2092">
                  <c:v>69.036000000000143</c:v>
                </c:pt>
                <c:pt idx="2093">
                  <c:v>69.069000000000131</c:v>
                </c:pt>
                <c:pt idx="2094">
                  <c:v>69.102000000000118</c:v>
                </c:pt>
                <c:pt idx="2095">
                  <c:v>69.135000000000105</c:v>
                </c:pt>
                <c:pt idx="2096">
                  <c:v>69.168000000000092</c:v>
                </c:pt>
                <c:pt idx="2097">
                  <c:v>69.201000000000079</c:v>
                </c:pt>
                <c:pt idx="2098">
                  <c:v>69.234000000000066</c:v>
                </c:pt>
                <c:pt idx="2099">
                  <c:v>69.267000000000053</c:v>
                </c:pt>
                <c:pt idx="2100">
                  <c:v>69.30000000000004</c:v>
                </c:pt>
                <c:pt idx="2101">
                  <c:v>69.333000000000027</c:v>
                </c:pt>
                <c:pt idx="2102">
                  <c:v>69.366000000000014</c:v>
                </c:pt>
                <c:pt idx="2103">
                  <c:v>69.399000000000001</c:v>
                </c:pt>
                <c:pt idx="2104">
                  <c:v>69.431999999999988</c:v>
                </c:pt>
                <c:pt idx="2105">
                  <c:v>69.464999999999975</c:v>
                </c:pt>
                <c:pt idx="2106">
                  <c:v>69.497999999999962</c:v>
                </c:pt>
                <c:pt idx="2107">
                  <c:v>69.530999999999949</c:v>
                </c:pt>
                <c:pt idx="2108">
                  <c:v>69.563999999999936</c:v>
                </c:pt>
                <c:pt idx="2109">
                  <c:v>69.596999999999923</c:v>
                </c:pt>
                <c:pt idx="2110">
                  <c:v>69.62999999999991</c:v>
                </c:pt>
                <c:pt idx="2111">
                  <c:v>69.662999999999897</c:v>
                </c:pt>
                <c:pt idx="2112">
                  <c:v>69.695999999999884</c:v>
                </c:pt>
                <c:pt idx="2113">
                  <c:v>69.728999999999871</c:v>
                </c:pt>
                <c:pt idx="2114">
                  <c:v>69.761999999999858</c:v>
                </c:pt>
                <c:pt idx="2115">
                  <c:v>69.794999999999845</c:v>
                </c:pt>
                <c:pt idx="2116">
                  <c:v>69.827999999999832</c:v>
                </c:pt>
                <c:pt idx="2117">
                  <c:v>69.860999999999819</c:v>
                </c:pt>
                <c:pt idx="2118">
                  <c:v>69.893999999999807</c:v>
                </c:pt>
                <c:pt idx="2119">
                  <c:v>69.926999999999794</c:v>
                </c:pt>
                <c:pt idx="2120">
                  <c:v>69.959999999999781</c:v>
                </c:pt>
                <c:pt idx="2121">
                  <c:v>69.992999999999768</c:v>
                </c:pt>
                <c:pt idx="2122">
                  <c:v>70.025999999999755</c:v>
                </c:pt>
                <c:pt idx="2123">
                  <c:v>70.058999999999742</c:v>
                </c:pt>
                <c:pt idx="2124">
                  <c:v>70.091999999999729</c:v>
                </c:pt>
                <c:pt idx="2125">
                  <c:v>70.124999999999716</c:v>
                </c:pt>
                <c:pt idx="2126">
                  <c:v>70.157999999999703</c:v>
                </c:pt>
                <c:pt idx="2127">
                  <c:v>70.19099999999969</c:v>
                </c:pt>
                <c:pt idx="2128">
                  <c:v>70.223999999999677</c:v>
                </c:pt>
                <c:pt idx="2129">
                  <c:v>70.256999999999664</c:v>
                </c:pt>
                <c:pt idx="2130">
                  <c:v>70.289999999999651</c:v>
                </c:pt>
                <c:pt idx="2131">
                  <c:v>70.322999999999638</c:v>
                </c:pt>
                <c:pt idx="2132">
                  <c:v>70.355999999999625</c:v>
                </c:pt>
                <c:pt idx="2133">
                  <c:v>70.388999999999612</c:v>
                </c:pt>
                <c:pt idx="2134">
                  <c:v>70.421999999999599</c:v>
                </c:pt>
                <c:pt idx="2135">
                  <c:v>70.454999999999586</c:v>
                </c:pt>
                <c:pt idx="2136">
                  <c:v>70.487999999999573</c:v>
                </c:pt>
                <c:pt idx="2137">
                  <c:v>70.52099999999956</c:v>
                </c:pt>
                <c:pt idx="2138">
                  <c:v>70.553999999999547</c:v>
                </c:pt>
                <c:pt idx="2139">
                  <c:v>70.586999999999534</c:v>
                </c:pt>
                <c:pt idx="2140">
                  <c:v>70.619999999999521</c:v>
                </c:pt>
                <c:pt idx="2141">
                  <c:v>70.652999999999508</c:v>
                </c:pt>
                <c:pt idx="2142">
                  <c:v>70.685999999999495</c:v>
                </c:pt>
                <c:pt idx="2143">
                  <c:v>70.718999999999482</c:v>
                </c:pt>
                <c:pt idx="2144">
                  <c:v>70.75199999999947</c:v>
                </c:pt>
                <c:pt idx="2145">
                  <c:v>70.784999999999457</c:v>
                </c:pt>
                <c:pt idx="2146">
                  <c:v>70.817999999999444</c:v>
                </c:pt>
                <c:pt idx="2147">
                  <c:v>70.850999999999431</c:v>
                </c:pt>
                <c:pt idx="2148">
                  <c:v>70.883999999999418</c:v>
                </c:pt>
                <c:pt idx="2149">
                  <c:v>70.916999999999405</c:v>
                </c:pt>
                <c:pt idx="2150">
                  <c:v>70.949999999999392</c:v>
                </c:pt>
                <c:pt idx="2151">
                  <c:v>70.982999999999379</c:v>
                </c:pt>
                <c:pt idx="2152">
                  <c:v>71.015999999999366</c:v>
                </c:pt>
                <c:pt idx="2153">
                  <c:v>71.048999999999353</c:v>
                </c:pt>
                <c:pt idx="2154">
                  <c:v>71.08199999999934</c:v>
                </c:pt>
                <c:pt idx="2155">
                  <c:v>71.114999999999327</c:v>
                </c:pt>
                <c:pt idx="2156">
                  <c:v>71.147999999999314</c:v>
                </c:pt>
                <c:pt idx="2157">
                  <c:v>71.180999999999301</c:v>
                </c:pt>
                <c:pt idx="2158">
                  <c:v>71.213999999999288</c:v>
                </c:pt>
                <c:pt idx="2159">
                  <c:v>71.246999999999275</c:v>
                </c:pt>
                <c:pt idx="2160">
                  <c:v>71.279999999999262</c:v>
                </c:pt>
                <c:pt idx="2161">
                  <c:v>71.312999999999249</c:v>
                </c:pt>
                <c:pt idx="2162">
                  <c:v>71.345999999999236</c:v>
                </c:pt>
                <c:pt idx="2163">
                  <c:v>71.378999999999223</c:v>
                </c:pt>
                <c:pt idx="2164">
                  <c:v>71.41199999999921</c:v>
                </c:pt>
                <c:pt idx="2165">
                  <c:v>71.444999999999197</c:v>
                </c:pt>
                <c:pt idx="2166">
                  <c:v>71.477999999999184</c:v>
                </c:pt>
                <c:pt idx="2167">
                  <c:v>71.510999999999171</c:v>
                </c:pt>
                <c:pt idx="2168">
                  <c:v>71.543999999999158</c:v>
                </c:pt>
                <c:pt idx="2169">
                  <c:v>71.576999999999146</c:v>
                </c:pt>
                <c:pt idx="2170">
                  <c:v>71.609999999999133</c:v>
                </c:pt>
                <c:pt idx="2171">
                  <c:v>71.64299999999912</c:v>
                </c:pt>
                <c:pt idx="2172">
                  <c:v>71.675999999999107</c:v>
                </c:pt>
                <c:pt idx="2173">
                  <c:v>71.708999999999094</c:v>
                </c:pt>
                <c:pt idx="2174">
                  <c:v>71.741999999999081</c:v>
                </c:pt>
                <c:pt idx="2175">
                  <c:v>71.774999999999068</c:v>
                </c:pt>
                <c:pt idx="2176">
                  <c:v>71.807999999999055</c:v>
                </c:pt>
                <c:pt idx="2177">
                  <c:v>71.840999999999042</c:v>
                </c:pt>
                <c:pt idx="2178">
                  <c:v>71.873999999999029</c:v>
                </c:pt>
                <c:pt idx="2179">
                  <c:v>71.906999999999016</c:v>
                </c:pt>
                <c:pt idx="2180">
                  <c:v>71.939999999999003</c:v>
                </c:pt>
                <c:pt idx="2181">
                  <c:v>71.97299999999899</c:v>
                </c:pt>
                <c:pt idx="2182">
                  <c:v>72.005999999998977</c:v>
                </c:pt>
                <c:pt idx="2183">
                  <c:v>72.038999999998964</c:v>
                </c:pt>
                <c:pt idx="2184">
                  <c:v>72.071999999998951</c:v>
                </c:pt>
                <c:pt idx="2185">
                  <c:v>72.104999999998938</c:v>
                </c:pt>
                <c:pt idx="2186">
                  <c:v>72.137999999998925</c:v>
                </c:pt>
                <c:pt idx="2187">
                  <c:v>72.170999999998912</c:v>
                </c:pt>
                <c:pt idx="2188">
                  <c:v>72.203999999998899</c:v>
                </c:pt>
                <c:pt idx="2189">
                  <c:v>72.236999999998886</c:v>
                </c:pt>
                <c:pt idx="2190">
                  <c:v>72.269999999998873</c:v>
                </c:pt>
                <c:pt idx="2191">
                  <c:v>72.30299999999886</c:v>
                </c:pt>
                <c:pt idx="2192">
                  <c:v>72.335999999998847</c:v>
                </c:pt>
                <c:pt idx="2193">
                  <c:v>72.368999999998834</c:v>
                </c:pt>
                <c:pt idx="2194">
                  <c:v>72.401999999998822</c:v>
                </c:pt>
                <c:pt idx="2195">
                  <c:v>72.434999999998809</c:v>
                </c:pt>
                <c:pt idx="2196">
                  <c:v>72.467999999998796</c:v>
                </c:pt>
                <c:pt idx="2197">
                  <c:v>72.500999999998783</c:v>
                </c:pt>
                <c:pt idx="2198">
                  <c:v>72.53399999999877</c:v>
                </c:pt>
                <c:pt idx="2199">
                  <c:v>72.566999999998757</c:v>
                </c:pt>
                <c:pt idx="2200">
                  <c:v>72.599999999998744</c:v>
                </c:pt>
                <c:pt idx="2201">
                  <c:v>72.632999999998731</c:v>
                </c:pt>
                <c:pt idx="2202">
                  <c:v>72.665999999998718</c:v>
                </c:pt>
                <c:pt idx="2203">
                  <c:v>72.698999999998705</c:v>
                </c:pt>
                <c:pt idx="2204">
                  <c:v>72.731999999998692</c:v>
                </c:pt>
                <c:pt idx="2205">
                  <c:v>72.764999999998679</c:v>
                </c:pt>
                <c:pt idx="2206">
                  <c:v>72.797999999998666</c:v>
                </c:pt>
                <c:pt idx="2207">
                  <c:v>72.830999999998653</c:v>
                </c:pt>
                <c:pt idx="2208">
                  <c:v>72.86399999999864</c:v>
                </c:pt>
                <c:pt idx="2209">
                  <c:v>72.896999999998627</c:v>
                </c:pt>
                <c:pt idx="2210">
                  <c:v>72.929999999998614</c:v>
                </c:pt>
                <c:pt idx="2211">
                  <c:v>72.962999999998601</c:v>
                </c:pt>
                <c:pt idx="2212">
                  <c:v>72.995999999998588</c:v>
                </c:pt>
                <c:pt idx="2213">
                  <c:v>73.028999999998575</c:v>
                </c:pt>
                <c:pt idx="2214">
                  <c:v>73.061999999998562</c:v>
                </c:pt>
                <c:pt idx="2215">
                  <c:v>73.094999999998549</c:v>
                </c:pt>
                <c:pt idx="2216">
                  <c:v>73.127999999998536</c:v>
                </c:pt>
                <c:pt idx="2217">
                  <c:v>73.160999999998523</c:v>
                </c:pt>
                <c:pt idx="2218">
                  <c:v>73.19399999999851</c:v>
                </c:pt>
                <c:pt idx="2219">
                  <c:v>73.226999999998498</c:v>
                </c:pt>
                <c:pt idx="2220">
                  <c:v>73.259999999998485</c:v>
                </c:pt>
                <c:pt idx="2221">
                  <c:v>73.292999999998472</c:v>
                </c:pt>
                <c:pt idx="2222">
                  <c:v>73.325999999998459</c:v>
                </c:pt>
                <c:pt idx="2223">
                  <c:v>73.358999999998446</c:v>
                </c:pt>
                <c:pt idx="2224">
                  <c:v>73.391999999998433</c:v>
                </c:pt>
                <c:pt idx="2225">
                  <c:v>73.42499999999842</c:v>
                </c:pt>
                <c:pt idx="2226">
                  <c:v>73.457999999998407</c:v>
                </c:pt>
                <c:pt idx="2227">
                  <c:v>73.490999999998394</c:v>
                </c:pt>
                <c:pt idx="2228">
                  <c:v>73.523999999998381</c:v>
                </c:pt>
                <c:pt idx="2229">
                  <c:v>73.556999999998368</c:v>
                </c:pt>
                <c:pt idx="2230">
                  <c:v>73.589999999998355</c:v>
                </c:pt>
                <c:pt idx="2231">
                  <c:v>73.622999999998342</c:v>
                </c:pt>
                <c:pt idx="2232">
                  <c:v>73.655999999998329</c:v>
                </c:pt>
                <c:pt idx="2233">
                  <c:v>73.688999999998316</c:v>
                </c:pt>
                <c:pt idx="2234">
                  <c:v>73.721999999998303</c:v>
                </c:pt>
                <c:pt idx="2235">
                  <c:v>73.75499999999829</c:v>
                </c:pt>
                <c:pt idx="2236">
                  <c:v>73.787999999998277</c:v>
                </c:pt>
                <c:pt idx="2237">
                  <c:v>73.820999999998264</c:v>
                </c:pt>
                <c:pt idx="2238">
                  <c:v>73.853999999998251</c:v>
                </c:pt>
                <c:pt idx="2239">
                  <c:v>73.886999999998238</c:v>
                </c:pt>
                <c:pt idx="2240">
                  <c:v>73.919999999998225</c:v>
                </c:pt>
                <c:pt idx="2241">
                  <c:v>73.952999999998212</c:v>
                </c:pt>
                <c:pt idx="2242">
                  <c:v>73.985999999998199</c:v>
                </c:pt>
                <c:pt idx="2243">
                  <c:v>74.018999999998186</c:v>
                </c:pt>
                <c:pt idx="2244">
                  <c:v>74.051999999998174</c:v>
                </c:pt>
                <c:pt idx="2245">
                  <c:v>74.084999999998161</c:v>
                </c:pt>
                <c:pt idx="2246">
                  <c:v>74.117999999998148</c:v>
                </c:pt>
                <c:pt idx="2247">
                  <c:v>74.150999999998135</c:v>
                </c:pt>
                <c:pt idx="2248">
                  <c:v>74.183999999998122</c:v>
                </c:pt>
                <c:pt idx="2249">
                  <c:v>74.216999999998109</c:v>
                </c:pt>
                <c:pt idx="2250">
                  <c:v>74.249999999998096</c:v>
                </c:pt>
                <c:pt idx="2251">
                  <c:v>74.282999999998083</c:v>
                </c:pt>
                <c:pt idx="2252">
                  <c:v>74.31599999999807</c:v>
                </c:pt>
                <c:pt idx="2253">
                  <c:v>74.348999999998057</c:v>
                </c:pt>
                <c:pt idx="2254">
                  <c:v>74.381999999998044</c:v>
                </c:pt>
                <c:pt idx="2255">
                  <c:v>74.414999999998031</c:v>
                </c:pt>
                <c:pt idx="2256">
                  <c:v>74.447999999998018</c:v>
                </c:pt>
                <c:pt idx="2257">
                  <c:v>74.480999999998005</c:v>
                </c:pt>
                <c:pt idx="2258">
                  <c:v>74.513999999997992</c:v>
                </c:pt>
                <c:pt idx="2259">
                  <c:v>74.546999999997979</c:v>
                </c:pt>
                <c:pt idx="2260">
                  <c:v>74.579999999997966</c:v>
                </c:pt>
                <c:pt idx="2261">
                  <c:v>74.612999999997953</c:v>
                </c:pt>
                <c:pt idx="2262">
                  <c:v>74.64599999999794</c:v>
                </c:pt>
                <c:pt idx="2263">
                  <c:v>74.678999999997927</c:v>
                </c:pt>
                <c:pt idx="2264">
                  <c:v>74.711999999997914</c:v>
                </c:pt>
                <c:pt idx="2265">
                  <c:v>74.744999999997901</c:v>
                </c:pt>
                <c:pt idx="2266">
                  <c:v>74.777999999997888</c:v>
                </c:pt>
                <c:pt idx="2267">
                  <c:v>74.810999999997875</c:v>
                </c:pt>
                <c:pt idx="2268">
                  <c:v>74.843999999997862</c:v>
                </c:pt>
                <c:pt idx="2269">
                  <c:v>74.876999999997849</c:v>
                </c:pt>
                <c:pt idx="2270">
                  <c:v>74.909999999997837</c:v>
                </c:pt>
                <c:pt idx="2271">
                  <c:v>74.942999999997824</c:v>
                </c:pt>
                <c:pt idx="2272">
                  <c:v>74.975999999997811</c:v>
                </c:pt>
                <c:pt idx="2273">
                  <c:v>75.008999999997798</c:v>
                </c:pt>
                <c:pt idx="2274">
                  <c:v>75.041999999997785</c:v>
                </c:pt>
                <c:pt idx="2275">
                  <c:v>75.074999999997772</c:v>
                </c:pt>
                <c:pt idx="2276">
                  <c:v>75.107999999997759</c:v>
                </c:pt>
                <c:pt idx="2277">
                  <c:v>75.140999999997746</c:v>
                </c:pt>
                <c:pt idx="2278">
                  <c:v>75.173999999997733</c:v>
                </c:pt>
                <c:pt idx="2279">
                  <c:v>75.20699999999772</c:v>
                </c:pt>
                <c:pt idx="2280">
                  <c:v>75.239999999997707</c:v>
                </c:pt>
                <c:pt idx="2281">
                  <c:v>75.272999999997694</c:v>
                </c:pt>
                <c:pt idx="2282">
                  <c:v>75.305999999997681</c:v>
                </c:pt>
                <c:pt idx="2283">
                  <c:v>75.338999999997668</c:v>
                </c:pt>
                <c:pt idx="2284">
                  <c:v>75.371999999997655</c:v>
                </c:pt>
                <c:pt idx="2285">
                  <c:v>75.404999999997642</c:v>
                </c:pt>
                <c:pt idx="2286">
                  <c:v>75.437999999997629</c:v>
                </c:pt>
                <c:pt idx="2287">
                  <c:v>75.470999999997616</c:v>
                </c:pt>
                <c:pt idx="2288">
                  <c:v>75.503999999997603</c:v>
                </c:pt>
                <c:pt idx="2289">
                  <c:v>75.53699999999759</c:v>
                </c:pt>
                <c:pt idx="2290">
                  <c:v>75.569999999997577</c:v>
                </c:pt>
                <c:pt idx="2291">
                  <c:v>75.602999999997564</c:v>
                </c:pt>
                <c:pt idx="2292">
                  <c:v>75.635999999997551</c:v>
                </c:pt>
                <c:pt idx="2293">
                  <c:v>75.668999999997538</c:v>
                </c:pt>
                <c:pt idx="2294">
                  <c:v>75.701999999997525</c:v>
                </c:pt>
                <c:pt idx="2295">
                  <c:v>75.734999999997513</c:v>
                </c:pt>
                <c:pt idx="2296">
                  <c:v>75.7679999999975</c:v>
                </c:pt>
                <c:pt idx="2297">
                  <c:v>75.800999999997487</c:v>
                </c:pt>
                <c:pt idx="2298">
                  <c:v>75.833999999997474</c:v>
                </c:pt>
                <c:pt idx="2299">
                  <c:v>75.866999999997461</c:v>
                </c:pt>
                <c:pt idx="2300">
                  <c:v>75.899999999997448</c:v>
                </c:pt>
                <c:pt idx="2301">
                  <c:v>75.932999999997435</c:v>
                </c:pt>
                <c:pt idx="2302">
                  <c:v>75.965999999997422</c:v>
                </c:pt>
                <c:pt idx="2303">
                  <c:v>75.998999999997409</c:v>
                </c:pt>
                <c:pt idx="2304">
                  <c:v>76.031999999997396</c:v>
                </c:pt>
                <c:pt idx="2305">
                  <c:v>76.064999999997383</c:v>
                </c:pt>
                <c:pt idx="2306">
                  <c:v>76.09799999999737</c:v>
                </c:pt>
                <c:pt idx="2307">
                  <c:v>76.130999999997357</c:v>
                </c:pt>
                <c:pt idx="2308">
                  <c:v>76.163999999997344</c:v>
                </c:pt>
                <c:pt idx="2309">
                  <c:v>76.196999999997331</c:v>
                </c:pt>
                <c:pt idx="2310">
                  <c:v>76.229999999997318</c:v>
                </c:pt>
                <c:pt idx="2311">
                  <c:v>76.262999999997305</c:v>
                </c:pt>
                <c:pt idx="2312">
                  <c:v>76.295999999997292</c:v>
                </c:pt>
                <c:pt idx="2313">
                  <c:v>76.328999999997279</c:v>
                </c:pt>
                <c:pt idx="2314">
                  <c:v>76.361999999997266</c:v>
                </c:pt>
                <c:pt idx="2315">
                  <c:v>76.394999999997253</c:v>
                </c:pt>
                <c:pt idx="2316">
                  <c:v>76.42799999999724</c:v>
                </c:pt>
                <c:pt idx="2317">
                  <c:v>76.460999999997227</c:v>
                </c:pt>
                <c:pt idx="2318">
                  <c:v>76.493999999997214</c:v>
                </c:pt>
                <c:pt idx="2319">
                  <c:v>76.526999999997201</c:v>
                </c:pt>
                <c:pt idx="2320">
                  <c:v>76.559999999997189</c:v>
                </c:pt>
                <c:pt idx="2321">
                  <c:v>76.592999999997176</c:v>
                </c:pt>
                <c:pt idx="2322">
                  <c:v>76.625999999997163</c:v>
                </c:pt>
                <c:pt idx="2323">
                  <c:v>76.65899999999715</c:v>
                </c:pt>
                <c:pt idx="2324">
                  <c:v>76.691999999997137</c:v>
                </c:pt>
                <c:pt idx="2325">
                  <c:v>76.724999999997124</c:v>
                </c:pt>
                <c:pt idx="2326">
                  <c:v>76.757999999997111</c:v>
                </c:pt>
                <c:pt idx="2327">
                  <c:v>76.790999999997098</c:v>
                </c:pt>
                <c:pt idx="2328">
                  <c:v>76.823999999997085</c:v>
                </c:pt>
                <c:pt idx="2329">
                  <c:v>76.856999999997072</c:v>
                </c:pt>
                <c:pt idx="2330">
                  <c:v>76.889999999997059</c:v>
                </c:pt>
                <c:pt idx="2331">
                  <c:v>76.922999999997046</c:v>
                </c:pt>
                <c:pt idx="2332">
                  <c:v>76.955999999997033</c:v>
                </c:pt>
                <c:pt idx="2333">
                  <c:v>76.98899999999702</c:v>
                </c:pt>
                <c:pt idx="2334">
                  <c:v>77.021999999997007</c:v>
                </c:pt>
                <c:pt idx="2335">
                  <c:v>77.054999999996994</c:v>
                </c:pt>
                <c:pt idx="2336">
                  <c:v>77.087999999996981</c:v>
                </c:pt>
                <c:pt idx="2337">
                  <c:v>77.120999999996968</c:v>
                </c:pt>
                <c:pt idx="2338">
                  <c:v>77.153999999996955</c:v>
                </c:pt>
                <c:pt idx="2339">
                  <c:v>77.186999999996942</c:v>
                </c:pt>
                <c:pt idx="2340">
                  <c:v>77.219999999996929</c:v>
                </c:pt>
                <c:pt idx="2341">
                  <c:v>77.252999999996916</c:v>
                </c:pt>
                <c:pt idx="2342">
                  <c:v>77.285999999996903</c:v>
                </c:pt>
                <c:pt idx="2343">
                  <c:v>77.31899999999689</c:v>
                </c:pt>
                <c:pt idx="2344">
                  <c:v>77.351999999996877</c:v>
                </c:pt>
                <c:pt idx="2345">
                  <c:v>77.384999999996865</c:v>
                </c:pt>
                <c:pt idx="2346">
                  <c:v>77.417999999996852</c:v>
                </c:pt>
                <c:pt idx="2347">
                  <c:v>77.450999999996839</c:v>
                </c:pt>
                <c:pt idx="2348">
                  <c:v>77.483999999996826</c:v>
                </c:pt>
                <c:pt idx="2349">
                  <c:v>77.516999999996813</c:v>
                </c:pt>
                <c:pt idx="2350">
                  <c:v>77.5499999999968</c:v>
                </c:pt>
                <c:pt idx="2351">
                  <c:v>77.582999999996787</c:v>
                </c:pt>
                <c:pt idx="2352">
                  <c:v>77.615999999996774</c:v>
                </c:pt>
                <c:pt idx="2353">
                  <c:v>77.648999999996761</c:v>
                </c:pt>
                <c:pt idx="2354">
                  <c:v>77.681999999996748</c:v>
                </c:pt>
                <c:pt idx="2355">
                  <c:v>77.714999999996735</c:v>
                </c:pt>
                <c:pt idx="2356">
                  <c:v>77.747999999996722</c:v>
                </c:pt>
                <c:pt idx="2357">
                  <c:v>77.780999999996709</c:v>
                </c:pt>
                <c:pt idx="2358">
                  <c:v>77.813999999996696</c:v>
                </c:pt>
                <c:pt idx="2359">
                  <c:v>77.846999999996683</c:v>
                </c:pt>
                <c:pt idx="2360">
                  <c:v>77.87999999999667</c:v>
                </c:pt>
                <c:pt idx="2361">
                  <c:v>77.912999999996657</c:v>
                </c:pt>
                <c:pt idx="2362">
                  <c:v>77.945999999996644</c:v>
                </c:pt>
                <c:pt idx="2363">
                  <c:v>77.978999999996631</c:v>
                </c:pt>
                <c:pt idx="2364">
                  <c:v>78.011999999996618</c:v>
                </c:pt>
                <c:pt idx="2365">
                  <c:v>78.044999999996605</c:v>
                </c:pt>
                <c:pt idx="2366">
                  <c:v>78.077999999996592</c:v>
                </c:pt>
                <c:pt idx="2367">
                  <c:v>78.110999999996579</c:v>
                </c:pt>
                <c:pt idx="2368">
                  <c:v>78.143999999996566</c:v>
                </c:pt>
                <c:pt idx="2369">
                  <c:v>78.176999999996553</c:v>
                </c:pt>
                <c:pt idx="2370">
                  <c:v>78.209999999996541</c:v>
                </c:pt>
                <c:pt idx="2371">
                  <c:v>78.242999999996528</c:v>
                </c:pt>
                <c:pt idx="2372">
                  <c:v>78.275999999996515</c:v>
                </c:pt>
                <c:pt idx="2373">
                  <c:v>78.308999999996502</c:v>
                </c:pt>
                <c:pt idx="2374">
                  <c:v>78.341999999996489</c:v>
                </c:pt>
                <c:pt idx="2375">
                  <c:v>78.374999999996476</c:v>
                </c:pt>
                <c:pt idx="2376">
                  <c:v>78.407999999996463</c:v>
                </c:pt>
                <c:pt idx="2377">
                  <c:v>78.44099999999645</c:v>
                </c:pt>
                <c:pt idx="2378">
                  <c:v>78.473999999996437</c:v>
                </c:pt>
                <c:pt idx="2379">
                  <c:v>78.506999999996424</c:v>
                </c:pt>
                <c:pt idx="2380">
                  <c:v>78.539999999996411</c:v>
                </c:pt>
                <c:pt idx="2381">
                  <c:v>78.572999999996398</c:v>
                </c:pt>
                <c:pt idx="2382">
                  <c:v>78.605999999996385</c:v>
                </c:pt>
                <c:pt idx="2383">
                  <c:v>78.638999999996372</c:v>
                </c:pt>
                <c:pt idx="2384">
                  <c:v>78.671999999996359</c:v>
                </c:pt>
                <c:pt idx="2385">
                  <c:v>78.704999999996346</c:v>
                </c:pt>
                <c:pt idx="2386">
                  <c:v>78.737999999996333</c:v>
                </c:pt>
                <c:pt idx="2387">
                  <c:v>78.77099999999632</c:v>
                </c:pt>
                <c:pt idx="2388">
                  <c:v>78.803999999996307</c:v>
                </c:pt>
                <c:pt idx="2389">
                  <c:v>78.836999999996294</c:v>
                </c:pt>
                <c:pt idx="2390">
                  <c:v>78.869999999996281</c:v>
                </c:pt>
                <c:pt idx="2391">
                  <c:v>78.902999999996268</c:v>
                </c:pt>
                <c:pt idx="2392">
                  <c:v>78.935999999996255</c:v>
                </c:pt>
                <c:pt idx="2393">
                  <c:v>78.968999999996242</c:v>
                </c:pt>
                <c:pt idx="2394">
                  <c:v>79.001999999996229</c:v>
                </c:pt>
                <c:pt idx="2395">
                  <c:v>79.034999999996217</c:v>
                </c:pt>
                <c:pt idx="2396">
                  <c:v>79.067999999996204</c:v>
                </c:pt>
                <c:pt idx="2397">
                  <c:v>79.100999999996191</c:v>
                </c:pt>
                <c:pt idx="2398">
                  <c:v>79.133999999996178</c:v>
                </c:pt>
                <c:pt idx="2399">
                  <c:v>79.166999999996165</c:v>
                </c:pt>
                <c:pt idx="2400">
                  <c:v>79.199999999996152</c:v>
                </c:pt>
                <c:pt idx="2401">
                  <c:v>79.232999999996139</c:v>
                </c:pt>
                <c:pt idx="2402">
                  <c:v>79.265999999996126</c:v>
                </c:pt>
                <c:pt idx="2403">
                  <c:v>79.298999999996113</c:v>
                </c:pt>
                <c:pt idx="2404">
                  <c:v>79.3319999999961</c:v>
                </c:pt>
                <c:pt idx="2405">
                  <c:v>79.364999999996087</c:v>
                </c:pt>
                <c:pt idx="2406">
                  <c:v>79.397999999996074</c:v>
                </c:pt>
                <c:pt idx="2407">
                  <c:v>79.430999999996061</c:v>
                </c:pt>
                <c:pt idx="2408">
                  <c:v>79.463999999996048</c:v>
                </c:pt>
                <c:pt idx="2409">
                  <c:v>79.496999999996035</c:v>
                </c:pt>
                <c:pt idx="2410">
                  <c:v>79.529999999996022</c:v>
                </c:pt>
                <c:pt idx="2411">
                  <c:v>79.562999999996009</c:v>
                </c:pt>
                <c:pt idx="2412">
                  <c:v>79.595999999995996</c:v>
                </c:pt>
                <c:pt idx="2413">
                  <c:v>79.628999999995983</c:v>
                </c:pt>
                <c:pt idx="2414">
                  <c:v>79.66199999999597</c:v>
                </c:pt>
                <c:pt idx="2415">
                  <c:v>79.694999999995957</c:v>
                </c:pt>
                <c:pt idx="2416">
                  <c:v>79.727999999995944</c:v>
                </c:pt>
                <c:pt idx="2417">
                  <c:v>79.760999999995931</c:v>
                </c:pt>
                <c:pt idx="2418">
                  <c:v>79.793999999995918</c:v>
                </c:pt>
                <c:pt idx="2419">
                  <c:v>79.826999999995905</c:v>
                </c:pt>
                <c:pt idx="2420">
                  <c:v>79.859999999995892</c:v>
                </c:pt>
                <c:pt idx="2421">
                  <c:v>79.89299999999588</c:v>
                </c:pt>
                <c:pt idx="2422">
                  <c:v>79.925999999995867</c:v>
                </c:pt>
                <c:pt idx="2423">
                  <c:v>79.958999999995854</c:v>
                </c:pt>
                <c:pt idx="2424">
                  <c:v>79.991999999995841</c:v>
                </c:pt>
                <c:pt idx="2425">
                  <c:v>80.024999999995828</c:v>
                </c:pt>
                <c:pt idx="2426">
                  <c:v>80.057999999995815</c:v>
                </c:pt>
                <c:pt idx="2427">
                  <c:v>80.090999999995802</c:v>
                </c:pt>
                <c:pt idx="2428">
                  <c:v>80.123999999995789</c:v>
                </c:pt>
                <c:pt idx="2429">
                  <c:v>80.156999999995776</c:v>
                </c:pt>
                <c:pt idx="2430">
                  <c:v>80.189999999995763</c:v>
                </c:pt>
                <c:pt idx="2431">
                  <c:v>80.22299999999575</c:v>
                </c:pt>
                <c:pt idx="2432">
                  <c:v>80.255999999995737</c:v>
                </c:pt>
                <c:pt idx="2433">
                  <c:v>80.288999999995724</c:v>
                </c:pt>
                <c:pt idx="2434">
                  <c:v>80.321999999995711</c:v>
                </c:pt>
                <c:pt idx="2435">
                  <c:v>80.354999999995698</c:v>
                </c:pt>
                <c:pt idx="2436">
                  <c:v>80.387999999995685</c:v>
                </c:pt>
                <c:pt idx="2437">
                  <c:v>80.420999999995672</c:v>
                </c:pt>
                <c:pt idx="2438">
                  <c:v>80.453999999995659</c:v>
                </c:pt>
                <c:pt idx="2439">
                  <c:v>80.486999999995646</c:v>
                </c:pt>
                <c:pt idx="2440">
                  <c:v>80.519999999995633</c:v>
                </c:pt>
                <c:pt idx="2441">
                  <c:v>80.55299999999562</c:v>
                </c:pt>
                <c:pt idx="2442">
                  <c:v>80.585999999995607</c:v>
                </c:pt>
                <c:pt idx="2443">
                  <c:v>80.618999999995594</c:v>
                </c:pt>
                <c:pt idx="2444">
                  <c:v>80.651999999995581</c:v>
                </c:pt>
                <c:pt idx="2445">
                  <c:v>80.684999999995568</c:v>
                </c:pt>
                <c:pt idx="2446">
                  <c:v>80.717999999995556</c:v>
                </c:pt>
                <c:pt idx="2447">
                  <c:v>80.750999999995543</c:v>
                </c:pt>
                <c:pt idx="2448">
                  <c:v>80.78399999999553</c:v>
                </c:pt>
                <c:pt idx="2449">
                  <c:v>80.816999999995517</c:v>
                </c:pt>
                <c:pt idx="2450">
                  <c:v>80.849999999995504</c:v>
                </c:pt>
                <c:pt idx="2451">
                  <c:v>80.882999999995491</c:v>
                </c:pt>
                <c:pt idx="2452">
                  <c:v>80.915999999995478</c:v>
                </c:pt>
                <c:pt idx="2453">
                  <c:v>80.948999999995465</c:v>
                </c:pt>
                <c:pt idx="2454">
                  <c:v>80.981999999995452</c:v>
                </c:pt>
                <c:pt idx="2455">
                  <c:v>81.014999999995439</c:v>
                </c:pt>
                <c:pt idx="2456">
                  <c:v>81.047999999995426</c:v>
                </c:pt>
                <c:pt idx="2457">
                  <c:v>81.080999999995413</c:v>
                </c:pt>
                <c:pt idx="2458">
                  <c:v>81.1139999999954</c:v>
                </c:pt>
                <c:pt idx="2459">
                  <c:v>81.146999999995387</c:v>
                </c:pt>
                <c:pt idx="2460">
                  <c:v>81.179999999995374</c:v>
                </c:pt>
                <c:pt idx="2461">
                  <c:v>81.212999999995361</c:v>
                </c:pt>
                <c:pt idx="2462">
                  <c:v>81.245999999995348</c:v>
                </c:pt>
                <c:pt idx="2463">
                  <c:v>81.278999999995335</c:v>
                </c:pt>
                <c:pt idx="2464">
                  <c:v>81.311999999995322</c:v>
                </c:pt>
                <c:pt idx="2465">
                  <c:v>81.344999999995309</c:v>
                </c:pt>
                <c:pt idx="2466">
                  <c:v>81.377999999995296</c:v>
                </c:pt>
                <c:pt idx="2467">
                  <c:v>81.410999999995283</c:v>
                </c:pt>
                <c:pt idx="2468">
                  <c:v>81.44399999999527</c:v>
                </c:pt>
                <c:pt idx="2469">
                  <c:v>81.476999999995257</c:v>
                </c:pt>
                <c:pt idx="2470">
                  <c:v>81.509999999995244</c:v>
                </c:pt>
                <c:pt idx="2471">
                  <c:v>81.542999999995232</c:v>
                </c:pt>
                <c:pt idx="2472">
                  <c:v>81.575999999995219</c:v>
                </c:pt>
                <c:pt idx="2473">
                  <c:v>81.608999999995206</c:v>
                </c:pt>
                <c:pt idx="2474">
                  <c:v>81.641999999995193</c:v>
                </c:pt>
                <c:pt idx="2475">
                  <c:v>81.67499999999518</c:v>
                </c:pt>
                <c:pt idx="2476">
                  <c:v>81.707999999995167</c:v>
                </c:pt>
                <c:pt idx="2477">
                  <c:v>81.740999999995154</c:v>
                </c:pt>
                <c:pt idx="2478">
                  <c:v>81.773999999995141</c:v>
                </c:pt>
                <c:pt idx="2479">
                  <c:v>81.806999999995128</c:v>
                </c:pt>
                <c:pt idx="2480">
                  <c:v>81.839999999995115</c:v>
                </c:pt>
                <c:pt idx="2481">
                  <c:v>81.872999999995102</c:v>
                </c:pt>
                <c:pt idx="2482">
                  <c:v>81.905999999995089</c:v>
                </c:pt>
                <c:pt idx="2483">
                  <c:v>81.938999999995076</c:v>
                </c:pt>
                <c:pt idx="2484">
                  <c:v>81.971999999995063</c:v>
                </c:pt>
                <c:pt idx="2485">
                  <c:v>82.00499999999505</c:v>
                </c:pt>
                <c:pt idx="2486">
                  <c:v>82.037999999995037</c:v>
                </c:pt>
                <c:pt idx="2487">
                  <c:v>82.070999999995024</c:v>
                </c:pt>
                <c:pt idx="2488">
                  <c:v>82.103999999995011</c:v>
                </c:pt>
                <c:pt idx="2489">
                  <c:v>82.136999999994998</c:v>
                </c:pt>
                <c:pt idx="2490">
                  <c:v>82.169999999994985</c:v>
                </c:pt>
                <c:pt idx="2491">
                  <c:v>82.202999999994972</c:v>
                </c:pt>
                <c:pt idx="2492">
                  <c:v>82.235999999994959</c:v>
                </c:pt>
                <c:pt idx="2493">
                  <c:v>82.268999999994946</c:v>
                </c:pt>
                <c:pt idx="2494">
                  <c:v>82.301999999994933</c:v>
                </c:pt>
                <c:pt idx="2495">
                  <c:v>82.33499999999492</c:v>
                </c:pt>
                <c:pt idx="2496">
                  <c:v>82.367999999994908</c:v>
                </c:pt>
                <c:pt idx="2497">
                  <c:v>82.400999999994895</c:v>
                </c:pt>
                <c:pt idx="2498">
                  <c:v>82.433999999994882</c:v>
                </c:pt>
                <c:pt idx="2499">
                  <c:v>82.466999999994869</c:v>
                </c:pt>
                <c:pt idx="2500">
                  <c:v>82.499999999994856</c:v>
                </c:pt>
                <c:pt idx="2501">
                  <c:v>82.532999999994843</c:v>
                </c:pt>
                <c:pt idx="2502">
                  <c:v>82.56599999999483</c:v>
                </c:pt>
                <c:pt idx="2503">
                  <c:v>82.598999999994817</c:v>
                </c:pt>
                <c:pt idx="2504">
                  <c:v>82.631999999994804</c:v>
                </c:pt>
                <c:pt idx="2505">
                  <c:v>82.664999999994791</c:v>
                </c:pt>
                <c:pt idx="2506">
                  <c:v>82.697999999994778</c:v>
                </c:pt>
                <c:pt idx="2507">
                  <c:v>82.730999999994765</c:v>
                </c:pt>
                <c:pt idx="2508">
                  <c:v>82.763999999994752</c:v>
                </c:pt>
                <c:pt idx="2509">
                  <c:v>82.796999999994739</c:v>
                </c:pt>
                <c:pt idx="2510">
                  <c:v>82.829999999994726</c:v>
                </c:pt>
                <c:pt idx="2511">
                  <c:v>82.862999999994713</c:v>
                </c:pt>
                <c:pt idx="2512">
                  <c:v>82.8959999999947</c:v>
                </c:pt>
                <c:pt idx="2513">
                  <c:v>82.928999999994687</c:v>
                </c:pt>
                <c:pt idx="2514">
                  <c:v>82.961999999994674</c:v>
                </c:pt>
                <c:pt idx="2515">
                  <c:v>82.994999999994661</c:v>
                </c:pt>
                <c:pt idx="2516">
                  <c:v>83.027999999994648</c:v>
                </c:pt>
                <c:pt idx="2517">
                  <c:v>83.060999999994635</c:v>
                </c:pt>
                <c:pt idx="2518">
                  <c:v>83.093999999994622</c:v>
                </c:pt>
                <c:pt idx="2519">
                  <c:v>83.126999999994609</c:v>
                </c:pt>
                <c:pt idx="2520">
                  <c:v>83.159999999994596</c:v>
                </c:pt>
                <c:pt idx="2521">
                  <c:v>83.192999999994584</c:v>
                </c:pt>
                <c:pt idx="2522">
                  <c:v>83.225999999994571</c:v>
                </c:pt>
                <c:pt idx="2523">
                  <c:v>83.258999999994558</c:v>
                </c:pt>
                <c:pt idx="2524">
                  <c:v>83.291999999994545</c:v>
                </c:pt>
                <c:pt idx="2525">
                  <c:v>83.324999999994532</c:v>
                </c:pt>
                <c:pt idx="2526">
                  <c:v>83.357999999994519</c:v>
                </c:pt>
                <c:pt idx="2527">
                  <c:v>83.390999999994506</c:v>
                </c:pt>
                <c:pt idx="2528">
                  <c:v>83.423999999994493</c:v>
                </c:pt>
                <c:pt idx="2529">
                  <c:v>83.45699999999448</c:v>
                </c:pt>
                <c:pt idx="2530">
                  <c:v>83.489999999994467</c:v>
                </c:pt>
                <c:pt idx="2531">
                  <c:v>83.522999999994454</c:v>
                </c:pt>
                <c:pt idx="2532">
                  <c:v>83.555999999994441</c:v>
                </c:pt>
                <c:pt idx="2533">
                  <c:v>83.588999999994428</c:v>
                </c:pt>
                <c:pt idx="2534">
                  <c:v>83.621999999994415</c:v>
                </c:pt>
                <c:pt idx="2535">
                  <c:v>83.654999999994402</c:v>
                </c:pt>
                <c:pt idx="2536">
                  <c:v>83.687999999994389</c:v>
                </c:pt>
                <c:pt idx="2537">
                  <c:v>83.720999999994376</c:v>
                </c:pt>
                <c:pt idx="2538">
                  <c:v>83.753999999994363</c:v>
                </c:pt>
                <c:pt idx="2539">
                  <c:v>83.78699999999435</c:v>
                </c:pt>
                <c:pt idx="2540">
                  <c:v>83.819999999994337</c:v>
                </c:pt>
                <c:pt idx="2541">
                  <c:v>83.852999999994324</c:v>
                </c:pt>
                <c:pt idx="2542">
                  <c:v>83.885999999994311</c:v>
                </c:pt>
                <c:pt idx="2543">
                  <c:v>83.918999999994298</c:v>
                </c:pt>
                <c:pt idx="2544">
                  <c:v>83.951999999994285</c:v>
                </c:pt>
                <c:pt idx="2545">
                  <c:v>83.984999999994272</c:v>
                </c:pt>
                <c:pt idx="2546">
                  <c:v>84.017999999994259</c:v>
                </c:pt>
                <c:pt idx="2547">
                  <c:v>84.050999999994247</c:v>
                </c:pt>
                <c:pt idx="2548">
                  <c:v>84.083999999994234</c:v>
                </c:pt>
                <c:pt idx="2549">
                  <c:v>84.116999999994221</c:v>
                </c:pt>
                <c:pt idx="2550">
                  <c:v>84.149999999994208</c:v>
                </c:pt>
                <c:pt idx="2551">
                  <c:v>84.182999999994195</c:v>
                </c:pt>
                <c:pt idx="2552">
                  <c:v>84.215999999994182</c:v>
                </c:pt>
                <c:pt idx="2553">
                  <c:v>84.248999999994169</c:v>
                </c:pt>
                <c:pt idx="2554">
                  <c:v>84.281999999994156</c:v>
                </c:pt>
                <c:pt idx="2555">
                  <c:v>84.314999999994143</c:v>
                </c:pt>
                <c:pt idx="2556">
                  <c:v>84.34799999999413</c:v>
                </c:pt>
                <c:pt idx="2557">
                  <c:v>84.380999999994117</c:v>
                </c:pt>
                <c:pt idx="2558">
                  <c:v>84.413999999994104</c:v>
                </c:pt>
                <c:pt idx="2559">
                  <c:v>84.446999999994091</c:v>
                </c:pt>
                <c:pt idx="2560">
                  <c:v>84.479999999994078</c:v>
                </c:pt>
                <c:pt idx="2561">
                  <c:v>84.512999999994065</c:v>
                </c:pt>
                <c:pt idx="2562">
                  <c:v>84.545999999994052</c:v>
                </c:pt>
                <c:pt idx="2563">
                  <c:v>84.578999999994039</c:v>
                </c:pt>
                <c:pt idx="2564">
                  <c:v>84.611999999994026</c:v>
                </c:pt>
                <c:pt idx="2565">
                  <c:v>84.644999999994013</c:v>
                </c:pt>
                <c:pt idx="2566">
                  <c:v>84.677999999994</c:v>
                </c:pt>
                <c:pt idx="2567">
                  <c:v>84.710999999993987</c:v>
                </c:pt>
                <c:pt idx="2568">
                  <c:v>84.743999999993974</c:v>
                </c:pt>
                <c:pt idx="2569">
                  <c:v>84.776999999993961</c:v>
                </c:pt>
                <c:pt idx="2570">
                  <c:v>84.809999999993948</c:v>
                </c:pt>
                <c:pt idx="2571">
                  <c:v>84.842999999993935</c:v>
                </c:pt>
                <c:pt idx="2572">
                  <c:v>84.875999999993923</c:v>
                </c:pt>
                <c:pt idx="2573">
                  <c:v>84.90899999999391</c:v>
                </c:pt>
                <c:pt idx="2574">
                  <c:v>84.941999999993897</c:v>
                </c:pt>
                <c:pt idx="2575">
                  <c:v>84.974999999993884</c:v>
                </c:pt>
                <c:pt idx="2576">
                  <c:v>85.007999999993871</c:v>
                </c:pt>
                <c:pt idx="2577">
                  <c:v>85.040999999993858</c:v>
                </c:pt>
                <c:pt idx="2578">
                  <c:v>85.073999999993845</c:v>
                </c:pt>
                <c:pt idx="2579">
                  <c:v>85.106999999993832</c:v>
                </c:pt>
                <c:pt idx="2580">
                  <c:v>85.139999999993819</c:v>
                </c:pt>
                <c:pt idx="2581">
                  <c:v>85.172999999993806</c:v>
                </c:pt>
                <c:pt idx="2582">
                  <c:v>85.205999999993793</c:v>
                </c:pt>
                <c:pt idx="2583">
                  <c:v>85.23899999999378</c:v>
                </c:pt>
                <c:pt idx="2584">
                  <c:v>85.271999999993767</c:v>
                </c:pt>
                <c:pt idx="2585">
                  <c:v>85.304999999993754</c:v>
                </c:pt>
                <c:pt idx="2586">
                  <c:v>85.337999999993741</c:v>
                </c:pt>
                <c:pt idx="2587">
                  <c:v>85.370999999993728</c:v>
                </c:pt>
                <c:pt idx="2588">
                  <c:v>85.403999999993715</c:v>
                </c:pt>
                <c:pt idx="2589">
                  <c:v>85.436999999993702</c:v>
                </c:pt>
                <c:pt idx="2590">
                  <c:v>85.469999999993689</c:v>
                </c:pt>
                <c:pt idx="2591">
                  <c:v>85.502999999993676</c:v>
                </c:pt>
                <c:pt idx="2592">
                  <c:v>85.535999999993663</c:v>
                </c:pt>
                <c:pt idx="2593">
                  <c:v>85.56899999999365</c:v>
                </c:pt>
                <c:pt idx="2594">
                  <c:v>85.601999999993637</c:v>
                </c:pt>
                <c:pt idx="2595">
                  <c:v>85.634999999993624</c:v>
                </c:pt>
                <c:pt idx="2596">
                  <c:v>85.667999999993611</c:v>
                </c:pt>
                <c:pt idx="2597">
                  <c:v>85.700999999993599</c:v>
                </c:pt>
                <c:pt idx="2598">
                  <c:v>85.733999999993586</c:v>
                </c:pt>
                <c:pt idx="2599">
                  <c:v>85.766999999993573</c:v>
                </c:pt>
                <c:pt idx="2600">
                  <c:v>85.79999999999356</c:v>
                </c:pt>
                <c:pt idx="2601">
                  <c:v>85.832999999993547</c:v>
                </c:pt>
                <c:pt idx="2602">
                  <c:v>85.865999999993534</c:v>
                </c:pt>
                <c:pt idx="2603">
                  <c:v>85.898999999993521</c:v>
                </c:pt>
                <c:pt idx="2604">
                  <c:v>85.931999999993508</c:v>
                </c:pt>
                <c:pt idx="2605">
                  <c:v>85.964999999993495</c:v>
                </c:pt>
                <c:pt idx="2606">
                  <c:v>85.997999999993482</c:v>
                </c:pt>
                <c:pt idx="2607">
                  <c:v>86.030999999993469</c:v>
                </c:pt>
                <c:pt idx="2608">
                  <c:v>86.063999999993456</c:v>
                </c:pt>
                <c:pt idx="2609">
                  <c:v>86.096999999993443</c:v>
                </c:pt>
                <c:pt idx="2610">
                  <c:v>86.12999999999343</c:v>
                </c:pt>
                <c:pt idx="2611">
                  <c:v>86.162999999993417</c:v>
                </c:pt>
                <c:pt idx="2612">
                  <c:v>86.195999999993404</c:v>
                </c:pt>
                <c:pt idx="2613">
                  <c:v>86.228999999993391</c:v>
                </c:pt>
                <c:pt idx="2614">
                  <c:v>86.261999999993378</c:v>
                </c:pt>
                <c:pt idx="2615">
                  <c:v>86.294999999993365</c:v>
                </c:pt>
                <c:pt idx="2616">
                  <c:v>86.327999999993352</c:v>
                </c:pt>
                <c:pt idx="2617">
                  <c:v>86.360999999993339</c:v>
                </c:pt>
                <c:pt idx="2618">
                  <c:v>86.393999999993326</c:v>
                </c:pt>
                <c:pt idx="2619">
                  <c:v>86.426999999993313</c:v>
                </c:pt>
                <c:pt idx="2620">
                  <c:v>86.4599999999933</c:v>
                </c:pt>
                <c:pt idx="2621">
                  <c:v>86.492999999993287</c:v>
                </c:pt>
                <c:pt idx="2622">
                  <c:v>86.525999999993275</c:v>
                </c:pt>
                <c:pt idx="2623">
                  <c:v>86.558999999993262</c:v>
                </c:pt>
                <c:pt idx="2624">
                  <c:v>86.591999999993249</c:v>
                </c:pt>
                <c:pt idx="2625">
                  <c:v>86.624999999993236</c:v>
                </c:pt>
                <c:pt idx="2626">
                  <c:v>86.657999999993223</c:v>
                </c:pt>
                <c:pt idx="2627">
                  <c:v>86.69099999999321</c:v>
                </c:pt>
                <c:pt idx="2628">
                  <c:v>86.723999999993197</c:v>
                </c:pt>
                <c:pt idx="2629">
                  <c:v>86.756999999993184</c:v>
                </c:pt>
                <c:pt idx="2630">
                  <c:v>86.789999999993171</c:v>
                </c:pt>
                <c:pt idx="2631">
                  <c:v>86.822999999993158</c:v>
                </c:pt>
                <c:pt idx="2632">
                  <c:v>86.855999999993145</c:v>
                </c:pt>
                <c:pt idx="2633">
                  <c:v>86.888999999993132</c:v>
                </c:pt>
                <c:pt idx="2634">
                  <c:v>86.921999999993119</c:v>
                </c:pt>
                <c:pt idx="2635">
                  <c:v>86.954999999993106</c:v>
                </c:pt>
                <c:pt idx="2636">
                  <c:v>86.987999999993093</c:v>
                </c:pt>
                <c:pt idx="2637">
                  <c:v>87.02099999999308</c:v>
                </c:pt>
                <c:pt idx="2638">
                  <c:v>87.053999999993067</c:v>
                </c:pt>
                <c:pt idx="2639">
                  <c:v>87.086999999993054</c:v>
                </c:pt>
                <c:pt idx="2640">
                  <c:v>87.119999999993041</c:v>
                </c:pt>
                <c:pt idx="2641">
                  <c:v>87.152999999993028</c:v>
                </c:pt>
                <c:pt idx="2642">
                  <c:v>87.185999999993015</c:v>
                </c:pt>
                <c:pt idx="2643">
                  <c:v>87.218999999993002</c:v>
                </c:pt>
                <c:pt idx="2644">
                  <c:v>87.251999999992989</c:v>
                </c:pt>
                <c:pt idx="2645">
                  <c:v>87.284999999992976</c:v>
                </c:pt>
                <c:pt idx="2646">
                  <c:v>87.317999999992963</c:v>
                </c:pt>
                <c:pt idx="2647">
                  <c:v>87.350999999992951</c:v>
                </c:pt>
                <c:pt idx="2648">
                  <c:v>87.383999999992938</c:v>
                </c:pt>
                <c:pt idx="2649">
                  <c:v>87.416999999992925</c:v>
                </c:pt>
                <c:pt idx="2650">
                  <c:v>87.449999999992912</c:v>
                </c:pt>
                <c:pt idx="2651">
                  <c:v>87.482999999992899</c:v>
                </c:pt>
                <c:pt idx="2652">
                  <c:v>87.515999999992886</c:v>
                </c:pt>
                <c:pt idx="2653">
                  <c:v>87.548999999992873</c:v>
                </c:pt>
                <c:pt idx="2654">
                  <c:v>87.58199999999286</c:v>
                </c:pt>
                <c:pt idx="2655">
                  <c:v>87.614999999992847</c:v>
                </c:pt>
                <c:pt idx="2656">
                  <c:v>87.647999999992834</c:v>
                </c:pt>
                <c:pt idx="2657">
                  <c:v>87.680999999992821</c:v>
                </c:pt>
                <c:pt idx="2658">
                  <c:v>87.713999999992808</c:v>
                </c:pt>
                <c:pt idx="2659">
                  <c:v>87.746999999992795</c:v>
                </c:pt>
                <c:pt idx="2660">
                  <c:v>87.779999999992782</c:v>
                </c:pt>
                <c:pt idx="2661">
                  <c:v>87.812999999992769</c:v>
                </c:pt>
                <c:pt idx="2662">
                  <c:v>87.845999999992756</c:v>
                </c:pt>
                <c:pt idx="2663">
                  <c:v>87.878999999992743</c:v>
                </c:pt>
                <c:pt idx="2664">
                  <c:v>87.91199999999273</c:v>
                </c:pt>
                <c:pt idx="2665">
                  <c:v>87.944999999992717</c:v>
                </c:pt>
                <c:pt idx="2666">
                  <c:v>87.977999999992704</c:v>
                </c:pt>
                <c:pt idx="2667">
                  <c:v>88.010999999992691</c:v>
                </c:pt>
                <c:pt idx="2668">
                  <c:v>88.043999999992678</c:v>
                </c:pt>
                <c:pt idx="2669">
                  <c:v>88.076999999992665</c:v>
                </c:pt>
                <c:pt idx="2670">
                  <c:v>88.109999999992652</c:v>
                </c:pt>
                <c:pt idx="2671">
                  <c:v>88.142999999992639</c:v>
                </c:pt>
                <c:pt idx="2672">
                  <c:v>88.175999999992626</c:v>
                </c:pt>
                <c:pt idx="2673">
                  <c:v>88.208999999992614</c:v>
                </c:pt>
                <c:pt idx="2674">
                  <c:v>88.241999999992601</c:v>
                </c:pt>
                <c:pt idx="2675">
                  <c:v>88.274999999992588</c:v>
                </c:pt>
                <c:pt idx="2676">
                  <c:v>88.307999999992575</c:v>
                </c:pt>
                <c:pt idx="2677">
                  <c:v>88.340999999992562</c:v>
                </c:pt>
                <c:pt idx="2678">
                  <c:v>88.373999999992549</c:v>
                </c:pt>
                <c:pt idx="2679">
                  <c:v>88.406999999992536</c:v>
                </c:pt>
                <c:pt idx="2680">
                  <c:v>88.439999999992523</c:v>
                </c:pt>
                <c:pt idx="2681">
                  <c:v>88.47299999999251</c:v>
                </c:pt>
                <c:pt idx="2682">
                  <c:v>88.505999999992497</c:v>
                </c:pt>
                <c:pt idx="2683">
                  <c:v>88.538999999992484</c:v>
                </c:pt>
                <c:pt idx="2684">
                  <c:v>88.571999999992471</c:v>
                </c:pt>
                <c:pt idx="2685">
                  <c:v>88.604999999992458</c:v>
                </c:pt>
                <c:pt idx="2686">
                  <c:v>88.637999999992445</c:v>
                </c:pt>
                <c:pt idx="2687">
                  <c:v>88.670999999992432</c:v>
                </c:pt>
                <c:pt idx="2688">
                  <c:v>88.703999999992419</c:v>
                </c:pt>
                <c:pt idx="2689">
                  <c:v>88.736999999992406</c:v>
                </c:pt>
                <c:pt idx="2690">
                  <c:v>88.769999999992393</c:v>
                </c:pt>
                <c:pt idx="2691">
                  <c:v>88.80299999999238</c:v>
                </c:pt>
                <c:pt idx="2692">
                  <c:v>88.835999999992367</c:v>
                </c:pt>
                <c:pt idx="2693">
                  <c:v>88.868999999992354</c:v>
                </c:pt>
                <c:pt idx="2694">
                  <c:v>88.901999999992341</c:v>
                </c:pt>
                <c:pt idx="2695">
                  <c:v>88.934999999992328</c:v>
                </c:pt>
                <c:pt idx="2696">
                  <c:v>88.967999999992315</c:v>
                </c:pt>
                <c:pt idx="2697">
                  <c:v>89.000999999992302</c:v>
                </c:pt>
                <c:pt idx="2698">
                  <c:v>89.03399999999229</c:v>
                </c:pt>
                <c:pt idx="2699">
                  <c:v>89.066999999992277</c:v>
                </c:pt>
                <c:pt idx="2700">
                  <c:v>89.099999999992264</c:v>
                </c:pt>
                <c:pt idx="2701">
                  <c:v>89.132999999992251</c:v>
                </c:pt>
                <c:pt idx="2702">
                  <c:v>89.165999999992238</c:v>
                </c:pt>
                <c:pt idx="2703">
                  <c:v>89.198999999992225</c:v>
                </c:pt>
                <c:pt idx="2704">
                  <c:v>89.231999999992212</c:v>
                </c:pt>
                <c:pt idx="2705">
                  <c:v>89.264999999992199</c:v>
                </c:pt>
                <c:pt idx="2706">
                  <c:v>89.297999999992186</c:v>
                </c:pt>
                <c:pt idx="2707">
                  <c:v>89.330999999992173</c:v>
                </c:pt>
                <c:pt idx="2708">
                  <c:v>89.36399999999216</c:v>
                </c:pt>
                <c:pt idx="2709">
                  <c:v>89.396999999992147</c:v>
                </c:pt>
                <c:pt idx="2710">
                  <c:v>89.429999999992134</c:v>
                </c:pt>
                <c:pt idx="2711">
                  <c:v>89.462999999992121</c:v>
                </c:pt>
                <c:pt idx="2712">
                  <c:v>89.495999999992108</c:v>
                </c:pt>
                <c:pt idx="2713">
                  <c:v>89.528999999992095</c:v>
                </c:pt>
                <c:pt idx="2714">
                  <c:v>89.561999999992082</c:v>
                </c:pt>
                <c:pt idx="2715">
                  <c:v>89.594999999992069</c:v>
                </c:pt>
                <c:pt idx="2716">
                  <c:v>89.627999999992056</c:v>
                </c:pt>
                <c:pt idx="2717">
                  <c:v>89.660999999992043</c:v>
                </c:pt>
                <c:pt idx="2718">
                  <c:v>89.69399999999203</c:v>
                </c:pt>
                <c:pt idx="2719">
                  <c:v>89.726999999992017</c:v>
                </c:pt>
                <c:pt idx="2720">
                  <c:v>89.759999999992004</c:v>
                </c:pt>
                <c:pt idx="2721">
                  <c:v>89.792999999991991</c:v>
                </c:pt>
                <c:pt idx="2722">
                  <c:v>89.825999999991978</c:v>
                </c:pt>
                <c:pt idx="2723">
                  <c:v>89.858999999991966</c:v>
                </c:pt>
                <c:pt idx="2724">
                  <c:v>89.891999999991953</c:v>
                </c:pt>
                <c:pt idx="2725">
                  <c:v>89.92499999999194</c:v>
                </c:pt>
                <c:pt idx="2726">
                  <c:v>89.957999999991927</c:v>
                </c:pt>
                <c:pt idx="2727">
                  <c:v>89.990999999991914</c:v>
                </c:pt>
                <c:pt idx="2728">
                  <c:v>90.023999999991901</c:v>
                </c:pt>
                <c:pt idx="2729">
                  <c:v>90.056999999991888</c:v>
                </c:pt>
                <c:pt idx="2730">
                  <c:v>90.089999999991875</c:v>
                </c:pt>
                <c:pt idx="2731">
                  <c:v>90.122999999991862</c:v>
                </c:pt>
                <c:pt idx="2732">
                  <c:v>90.155999999991849</c:v>
                </c:pt>
                <c:pt idx="2733">
                  <c:v>90.188999999991836</c:v>
                </c:pt>
                <c:pt idx="2734">
                  <c:v>90.221999999991823</c:v>
                </c:pt>
                <c:pt idx="2735">
                  <c:v>90.25499999999181</c:v>
                </c:pt>
                <c:pt idx="2736">
                  <c:v>90.287999999991797</c:v>
                </c:pt>
                <c:pt idx="2737">
                  <c:v>90.320999999991784</c:v>
                </c:pt>
                <c:pt idx="2738">
                  <c:v>90.353999999991771</c:v>
                </c:pt>
                <c:pt idx="2739">
                  <c:v>90.386999999991758</c:v>
                </c:pt>
                <c:pt idx="2740">
                  <c:v>90.419999999991745</c:v>
                </c:pt>
                <c:pt idx="2741">
                  <c:v>90.452999999991732</c:v>
                </c:pt>
                <c:pt idx="2742">
                  <c:v>90.485999999991719</c:v>
                </c:pt>
                <c:pt idx="2743">
                  <c:v>90.518999999991706</c:v>
                </c:pt>
                <c:pt idx="2744">
                  <c:v>90.551999999991693</c:v>
                </c:pt>
                <c:pt idx="2745">
                  <c:v>90.58499999999168</c:v>
                </c:pt>
                <c:pt idx="2746">
                  <c:v>90.617999999991667</c:v>
                </c:pt>
                <c:pt idx="2747">
                  <c:v>90.650999999991654</c:v>
                </c:pt>
                <c:pt idx="2748">
                  <c:v>90.683999999991642</c:v>
                </c:pt>
                <c:pt idx="2749">
                  <c:v>90.716999999991629</c:v>
                </c:pt>
                <c:pt idx="2750">
                  <c:v>90.749999999991616</c:v>
                </c:pt>
                <c:pt idx="2751">
                  <c:v>90.782999999991603</c:v>
                </c:pt>
                <c:pt idx="2752">
                  <c:v>90.81599999999159</c:v>
                </c:pt>
                <c:pt idx="2753">
                  <c:v>90.848999999991577</c:v>
                </c:pt>
                <c:pt idx="2754">
                  <c:v>90.881999999991564</c:v>
                </c:pt>
                <c:pt idx="2755">
                  <c:v>90.914999999991551</c:v>
                </c:pt>
                <c:pt idx="2756">
                  <c:v>90.947999999991538</c:v>
                </c:pt>
                <c:pt idx="2757">
                  <c:v>90.980999999991525</c:v>
                </c:pt>
                <c:pt idx="2758">
                  <c:v>91.013999999991512</c:v>
                </c:pt>
                <c:pt idx="2759">
                  <c:v>91.046999999991499</c:v>
                </c:pt>
                <c:pt idx="2760">
                  <c:v>91.079999999991486</c:v>
                </c:pt>
                <c:pt idx="2761">
                  <c:v>91.112999999991473</c:v>
                </c:pt>
                <c:pt idx="2762">
                  <c:v>91.14599999999146</c:v>
                </c:pt>
                <c:pt idx="2763">
                  <c:v>91.178999999991447</c:v>
                </c:pt>
                <c:pt idx="2764">
                  <c:v>91.211999999991434</c:v>
                </c:pt>
                <c:pt idx="2765">
                  <c:v>91.244999999991421</c:v>
                </c:pt>
                <c:pt idx="2766">
                  <c:v>91.277999999991408</c:v>
                </c:pt>
                <c:pt idx="2767">
                  <c:v>91.310999999991395</c:v>
                </c:pt>
                <c:pt idx="2768">
                  <c:v>91.343999999991382</c:v>
                </c:pt>
                <c:pt idx="2769">
                  <c:v>91.376999999991369</c:v>
                </c:pt>
                <c:pt idx="2770">
                  <c:v>91.409999999991356</c:v>
                </c:pt>
                <c:pt idx="2771">
                  <c:v>91.442999999991343</c:v>
                </c:pt>
                <c:pt idx="2772">
                  <c:v>91.47599999999133</c:v>
                </c:pt>
                <c:pt idx="2773">
                  <c:v>91.508999999991318</c:v>
                </c:pt>
                <c:pt idx="2774">
                  <c:v>91.541999999991305</c:v>
                </c:pt>
                <c:pt idx="2775">
                  <c:v>91.574999999991292</c:v>
                </c:pt>
                <c:pt idx="2776">
                  <c:v>91.607999999991279</c:v>
                </c:pt>
                <c:pt idx="2777">
                  <c:v>91.640999999991266</c:v>
                </c:pt>
                <c:pt idx="2778">
                  <c:v>91.673999999991253</c:v>
                </c:pt>
                <c:pt idx="2779">
                  <c:v>91.70699999999124</c:v>
                </c:pt>
                <c:pt idx="2780">
                  <c:v>91.739999999991227</c:v>
                </c:pt>
                <c:pt idx="2781">
                  <c:v>91.772999999991214</c:v>
                </c:pt>
                <c:pt idx="2782">
                  <c:v>91.805999999991201</c:v>
                </c:pt>
                <c:pt idx="2783">
                  <c:v>91.838999999991188</c:v>
                </c:pt>
                <c:pt idx="2784">
                  <c:v>91.871999999991175</c:v>
                </c:pt>
                <c:pt idx="2785">
                  <c:v>91.904999999991162</c:v>
                </c:pt>
                <c:pt idx="2786">
                  <c:v>91.937999999991149</c:v>
                </c:pt>
                <c:pt idx="2787">
                  <c:v>91.970999999991136</c:v>
                </c:pt>
                <c:pt idx="2788">
                  <c:v>92.003999999991123</c:v>
                </c:pt>
                <c:pt idx="2789">
                  <c:v>92.03699999999111</c:v>
                </c:pt>
                <c:pt idx="2790">
                  <c:v>92.069999999991097</c:v>
                </c:pt>
                <c:pt idx="2791">
                  <c:v>92.102999999991084</c:v>
                </c:pt>
                <c:pt idx="2792">
                  <c:v>92.135999999991071</c:v>
                </c:pt>
                <c:pt idx="2793">
                  <c:v>92.168999999991058</c:v>
                </c:pt>
                <c:pt idx="2794">
                  <c:v>92.201999999991045</c:v>
                </c:pt>
                <c:pt idx="2795">
                  <c:v>92.234999999991032</c:v>
                </c:pt>
                <c:pt idx="2796">
                  <c:v>92.267999999991019</c:v>
                </c:pt>
                <c:pt idx="2797">
                  <c:v>92.300999999991006</c:v>
                </c:pt>
                <c:pt idx="2798">
                  <c:v>92.333999999990994</c:v>
                </c:pt>
                <c:pt idx="2799">
                  <c:v>92.366999999990981</c:v>
                </c:pt>
                <c:pt idx="2800">
                  <c:v>92.399999999990968</c:v>
                </c:pt>
                <c:pt idx="2801">
                  <c:v>92.432999999990955</c:v>
                </c:pt>
                <c:pt idx="2802">
                  <c:v>92.465999999990942</c:v>
                </c:pt>
                <c:pt idx="2803">
                  <c:v>92.498999999990929</c:v>
                </c:pt>
                <c:pt idx="2804">
                  <c:v>92.531999999990916</c:v>
                </c:pt>
                <c:pt idx="2805">
                  <c:v>92.564999999990903</c:v>
                </c:pt>
                <c:pt idx="2806">
                  <c:v>92.59799999999089</c:v>
                </c:pt>
                <c:pt idx="2807">
                  <c:v>92.630999999990877</c:v>
                </c:pt>
                <c:pt idx="2808">
                  <c:v>92.663999999990864</c:v>
                </c:pt>
                <c:pt idx="2809">
                  <c:v>92.696999999990851</c:v>
                </c:pt>
                <c:pt idx="2810">
                  <c:v>92.729999999990838</c:v>
                </c:pt>
                <c:pt idx="2811">
                  <c:v>92.762999999990825</c:v>
                </c:pt>
                <c:pt idx="2812">
                  <c:v>92.795999999990812</c:v>
                </c:pt>
                <c:pt idx="2813">
                  <c:v>92.828999999990799</c:v>
                </c:pt>
                <c:pt idx="2814">
                  <c:v>92.861999999990786</c:v>
                </c:pt>
                <c:pt idx="2815">
                  <c:v>92.894999999990773</c:v>
                </c:pt>
                <c:pt idx="2816">
                  <c:v>92.92799999999076</c:v>
                </c:pt>
                <c:pt idx="2817">
                  <c:v>92.960999999990747</c:v>
                </c:pt>
                <c:pt idx="2818">
                  <c:v>92.993999999990734</c:v>
                </c:pt>
                <c:pt idx="2819">
                  <c:v>93.026999999990721</c:v>
                </c:pt>
                <c:pt idx="2820">
                  <c:v>93.059999999990708</c:v>
                </c:pt>
                <c:pt idx="2821">
                  <c:v>93.092999999990695</c:v>
                </c:pt>
                <c:pt idx="2822">
                  <c:v>93.125999999990682</c:v>
                </c:pt>
                <c:pt idx="2823">
                  <c:v>93.158999999990669</c:v>
                </c:pt>
                <c:pt idx="2824">
                  <c:v>93.191999999990657</c:v>
                </c:pt>
                <c:pt idx="2825">
                  <c:v>93.224999999990644</c:v>
                </c:pt>
                <c:pt idx="2826">
                  <c:v>93.257999999990631</c:v>
                </c:pt>
                <c:pt idx="2827">
                  <c:v>93.290999999990618</c:v>
                </c:pt>
                <c:pt idx="2828">
                  <c:v>93.323999999990605</c:v>
                </c:pt>
                <c:pt idx="2829">
                  <c:v>93.356999999990592</c:v>
                </c:pt>
                <c:pt idx="2830">
                  <c:v>93.389999999990579</c:v>
                </c:pt>
                <c:pt idx="2831">
                  <c:v>93.422999999990566</c:v>
                </c:pt>
                <c:pt idx="2832">
                  <c:v>93.455999999990553</c:v>
                </c:pt>
                <c:pt idx="2833">
                  <c:v>93.48899999999054</c:v>
                </c:pt>
                <c:pt idx="2834">
                  <c:v>93.521999999990527</c:v>
                </c:pt>
                <c:pt idx="2835">
                  <c:v>93.554999999990514</c:v>
                </c:pt>
                <c:pt idx="2836">
                  <c:v>93.587999999990501</c:v>
                </c:pt>
                <c:pt idx="2837">
                  <c:v>93.620999999990488</c:v>
                </c:pt>
                <c:pt idx="2838">
                  <c:v>93.653999999990475</c:v>
                </c:pt>
                <c:pt idx="2839">
                  <c:v>93.686999999990462</c:v>
                </c:pt>
                <c:pt idx="2840">
                  <c:v>93.719999999990449</c:v>
                </c:pt>
                <c:pt idx="2841">
                  <c:v>93.752999999990436</c:v>
                </c:pt>
                <c:pt idx="2842">
                  <c:v>93.785999999990423</c:v>
                </c:pt>
                <c:pt idx="2843">
                  <c:v>93.81899999999041</c:v>
                </c:pt>
                <c:pt idx="2844">
                  <c:v>93.851999999990397</c:v>
                </c:pt>
                <c:pt idx="2845">
                  <c:v>93.884999999990384</c:v>
                </c:pt>
                <c:pt idx="2846">
                  <c:v>93.917999999990371</c:v>
                </c:pt>
                <c:pt idx="2847">
                  <c:v>93.950999999990358</c:v>
                </c:pt>
                <c:pt idx="2848">
                  <c:v>93.983999999990345</c:v>
                </c:pt>
                <c:pt idx="2849">
                  <c:v>94.016999999990333</c:v>
                </c:pt>
                <c:pt idx="2850">
                  <c:v>94.04999999999032</c:v>
                </c:pt>
                <c:pt idx="2851">
                  <c:v>94.082999999990307</c:v>
                </c:pt>
                <c:pt idx="2852">
                  <c:v>94.115999999990294</c:v>
                </c:pt>
                <c:pt idx="2853">
                  <c:v>94.148999999990281</c:v>
                </c:pt>
                <c:pt idx="2854">
                  <c:v>94.181999999990268</c:v>
                </c:pt>
                <c:pt idx="2855">
                  <c:v>94.214999999990255</c:v>
                </c:pt>
                <c:pt idx="2856">
                  <c:v>94.247999999990242</c:v>
                </c:pt>
                <c:pt idx="2857">
                  <c:v>94.280999999990229</c:v>
                </c:pt>
                <c:pt idx="2858">
                  <c:v>94.313999999990216</c:v>
                </c:pt>
                <c:pt idx="2859">
                  <c:v>94.346999999990203</c:v>
                </c:pt>
                <c:pt idx="2860">
                  <c:v>94.37999999999019</c:v>
                </c:pt>
                <c:pt idx="2861">
                  <c:v>94.412999999990177</c:v>
                </c:pt>
                <c:pt idx="2862">
                  <c:v>94.445999999990164</c:v>
                </c:pt>
                <c:pt idx="2863">
                  <c:v>94.478999999990151</c:v>
                </c:pt>
                <c:pt idx="2864">
                  <c:v>94.511999999990138</c:v>
                </c:pt>
                <c:pt idx="2865">
                  <c:v>94.544999999990125</c:v>
                </c:pt>
                <c:pt idx="2866">
                  <c:v>94.577999999990112</c:v>
                </c:pt>
                <c:pt idx="2867">
                  <c:v>94.610999999990099</c:v>
                </c:pt>
                <c:pt idx="2868">
                  <c:v>94.643999999990086</c:v>
                </c:pt>
                <c:pt idx="2869">
                  <c:v>94.676999999990073</c:v>
                </c:pt>
                <c:pt idx="2870">
                  <c:v>94.70999999999006</c:v>
                </c:pt>
                <c:pt idx="2871">
                  <c:v>94.742999999990047</c:v>
                </c:pt>
                <c:pt idx="2872">
                  <c:v>94.775999999990034</c:v>
                </c:pt>
                <c:pt idx="2873">
                  <c:v>94.808999999990021</c:v>
                </c:pt>
                <c:pt idx="2874">
                  <c:v>94.841999999990009</c:v>
                </c:pt>
                <c:pt idx="2875">
                  <c:v>94.874999999989996</c:v>
                </c:pt>
                <c:pt idx="2876">
                  <c:v>94.907999999989983</c:v>
                </c:pt>
                <c:pt idx="2877">
                  <c:v>94.94099999998997</c:v>
                </c:pt>
                <c:pt idx="2878">
                  <c:v>94.973999999989957</c:v>
                </c:pt>
                <c:pt idx="2879">
                  <c:v>95.006999999989944</c:v>
                </c:pt>
                <c:pt idx="2880">
                  <c:v>95.039999999989931</c:v>
                </c:pt>
                <c:pt idx="2881">
                  <c:v>95.072999999989918</c:v>
                </c:pt>
                <c:pt idx="2882">
                  <c:v>95.105999999989905</c:v>
                </c:pt>
                <c:pt idx="2883">
                  <c:v>95.138999999989892</c:v>
                </c:pt>
                <c:pt idx="2884">
                  <c:v>95.171999999989879</c:v>
                </c:pt>
                <c:pt idx="2885">
                  <c:v>95.204999999989866</c:v>
                </c:pt>
                <c:pt idx="2886">
                  <c:v>95.237999999989853</c:v>
                </c:pt>
                <c:pt idx="2887">
                  <c:v>95.27099999998984</c:v>
                </c:pt>
                <c:pt idx="2888">
                  <c:v>95.303999999989827</c:v>
                </c:pt>
                <c:pt idx="2889">
                  <c:v>95.336999999989814</c:v>
                </c:pt>
                <c:pt idx="2890">
                  <c:v>95.369999999989801</c:v>
                </c:pt>
                <c:pt idx="2891">
                  <c:v>95.402999999989788</c:v>
                </c:pt>
                <c:pt idx="2892">
                  <c:v>95.435999999989775</c:v>
                </c:pt>
                <c:pt idx="2893">
                  <c:v>95.468999999989762</c:v>
                </c:pt>
                <c:pt idx="2894">
                  <c:v>95.501999999989749</c:v>
                </c:pt>
                <c:pt idx="2895">
                  <c:v>95.534999999989736</c:v>
                </c:pt>
                <c:pt idx="2896">
                  <c:v>95.567999999989723</c:v>
                </c:pt>
                <c:pt idx="2897">
                  <c:v>95.60099999998971</c:v>
                </c:pt>
                <c:pt idx="2898">
                  <c:v>95.633999999989697</c:v>
                </c:pt>
                <c:pt idx="2899">
                  <c:v>95.666999999989685</c:v>
                </c:pt>
                <c:pt idx="2900">
                  <c:v>95.699999999989672</c:v>
                </c:pt>
                <c:pt idx="2901">
                  <c:v>95.732999999989659</c:v>
                </c:pt>
                <c:pt idx="2902">
                  <c:v>95.765999999989646</c:v>
                </c:pt>
                <c:pt idx="2903">
                  <c:v>95.798999999989633</c:v>
                </c:pt>
                <c:pt idx="2904">
                  <c:v>95.83199999998962</c:v>
                </c:pt>
                <c:pt idx="2905">
                  <c:v>95.864999999989607</c:v>
                </c:pt>
                <c:pt idx="2906">
                  <c:v>95.897999999989594</c:v>
                </c:pt>
                <c:pt idx="2907">
                  <c:v>95.930999999989581</c:v>
                </c:pt>
                <c:pt idx="2908">
                  <c:v>95.963999999989568</c:v>
                </c:pt>
                <c:pt idx="2909">
                  <c:v>95.996999999989555</c:v>
                </c:pt>
                <c:pt idx="2910">
                  <c:v>96.029999999989542</c:v>
                </c:pt>
                <c:pt idx="2911">
                  <c:v>96.062999999989529</c:v>
                </c:pt>
                <c:pt idx="2912">
                  <c:v>96.095999999989516</c:v>
                </c:pt>
                <c:pt idx="2913">
                  <c:v>96.128999999989503</c:v>
                </c:pt>
                <c:pt idx="2914">
                  <c:v>96.16199999998949</c:v>
                </c:pt>
                <c:pt idx="2915">
                  <c:v>96.194999999989477</c:v>
                </c:pt>
                <c:pt idx="2916">
                  <c:v>96.227999999989464</c:v>
                </c:pt>
                <c:pt idx="2917">
                  <c:v>96.260999999989451</c:v>
                </c:pt>
                <c:pt idx="2918">
                  <c:v>96.293999999989438</c:v>
                </c:pt>
                <c:pt idx="2919">
                  <c:v>96.326999999989425</c:v>
                </c:pt>
                <c:pt idx="2920">
                  <c:v>96.359999999989412</c:v>
                </c:pt>
                <c:pt idx="2921">
                  <c:v>96.392999999989399</c:v>
                </c:pt>
                <c:pt idx="2922">
                  <c:v>96.425999999989386</c:v>
                </c:pt>
                <c:pt idx="2923">
                  <c:v>96.458999999989373</c:v>
                </c:pt>
                <c:pt idx="2924">
                  <c:v>96.491999999989361</c:v>
                </c:pt>
                <c:pt idx="2925">
                  <c:v>96.524999999989348</c:v>
                </c:pt>
                <c:pt idx="2926">
                  <c:v>96.557999999989335</c:v>
                </c:pt>
                <c:pt idx="2927">
                  <c:v>96.590999999989322</c:v>
                </c:pt>
                <c:pt idx="2928">
                  <c:v>96.623999999989309</c:v>
                </c:pt>
                <c:pt idx="2929">
                  <c:v>96.656999999989296</c:v>
                </c:pt>
                <c:pt idx="2930">
                  <c:v>96.689999999989283</c:v>
                </c:pt>
                <c:pt idx="2931">
                  <c:v>96.72299999998927</c:v>
                </c:pt>
                <c:pt idx="2932">
                  <c:v>96.755999999989257</c:v>
                </c:pt>
                <c:pt idx="2933">
                  <c:v>96.788999999989244</c:v>
                </c:pt>
                <c:pt idx="2934">
                  <c:v>96.821999999989231</c:v>
                </c:pt>
                <c:pt idx="2935">
                  <c:v>96.854999999989218</c:v>
                </c:pt>
                <c:pt idx="2936">
                  <c:v>96.887999999989205</c:v>
                </c:pt>
                <c:pt idx="2937">
                  <c:v>96.920999999989192</c:v>
                </c:pt>
                <c:pt idx="2938">
                  <c:v>96.953999999989179</c:v>
                </c:pt>
                <c:pt idx="2939">
                  <c:v>96.986999999989166</c:v>
                </c:pt>
                <c:pt idx="2940">
                  <c:v>97.019999999989153</c:v>
                </c:pt>
                <c:pt idx="2941">
                  <c:v>97.05299999998914</c:v>
                </c:pt>
                <c:pt idx="2942">
                  <c:v>97.085999999989127</c:v>
                </c:pt>
                <c:pt idx="2943">
                  <c:v>97.118999999989114</c:v>
                </c:pt>
                <c:pt idx="2944">
                  <c:v>97.151999999989101</c:v>
                </c:pt>
                <c:pt idx="2945">
                  <c:v>97.184999999989088</c:v>
                </c:pt>
                <c:pt idx="2946">
                  <c:v>97.217999999989075</c:v>
                </c:pt>
                <c:pt idx="2947">
                  <c:v>97.250999999989062</c:v>
                </c:pt>
                <c:pt idx="2948">
                  <c:v>97.283999999989049</c:v>
                </c:pt>
                <c:pt idx="2949">
                  <c:v>97.316999999989036</c:v>
                </c:pt>
                <c:pt idx="2950">
                  <c:v>97.349999999989024</c:v>
                </c:pt>
                <c:pt idx="2951">
                  <c:v>97.382999999989011</c:v>
                </c:pt>
                <c:pt idx="2952">
                  <c:v>97.415999999988998</c:v>
                </c:pt>
                <c:pt idx="2953">
                  <c:v>97.448999999988985</c:v>
                </c:pt>
                <c:pt idx="2954">
                  <c:v>97.481999999988972</c:v>
                </c:pt>
                <c:pt idx="2955">
                  <c:v>97.514999999988959</c:v>
                </c:pt>
                <c:pt idx="2956">
                  <c:v>97.547999999988946</c:v>
                </c:pt>
                <c:pt idx="2957">
                  <c:v>97.580999999988933</c:v>
                </c:pt>
                <c:pt idx="2958">
                  <c:v>97.61399999998892</c:v>
                </c:pt>
                <c:pt idx="2959">
                  <c:v>97.646999999988907</c:v>
                </c:pt>
                <c:pt idx="2960">
                  <c:v>97.679999999988894</c:v>
                </c:pt>
                <c:pt idx="2961">
                  <c:v>97.712999999988881</c:v>
                </c:pt>
                <c:pt idx="2962">
                  <c:v>97.745999999988868</c:v>
                </c:pt>
                <c:pt idx="2963">
                  <c:v>97.778999999988855</c:v>
                </c:pt>
                <c:pt idx="2964">
                  <c:v>97.811999999988842</c:v>
                </c:pt>
                <c:pt idx="2965">
                  <c:v>97.844999999988829</c:v>
                </c:pt>
                <c:pt idx="2966">
                  <c:v>97.877999999988816</c:v>
                </c:pt>
                <c:pt idx="2967">
                  <c:v>97.910999999988803</c:v>
                </c:pt>
                <c:pt idx="2968">
                  <c:v>97.94399999998879</c:v>
                </c:pt>
                <c:pt idx="2969">
                  <c:v>97.976999999988777</c:v>
                </c:pt>
                <c:pt idx="2970">
                  <c:v>98.009999999988764</c:v>
                </c:pt>
                <c:pt idx="2971">
                  <c:v>98.042999999988751</c:v>
                </c:pt>
                <c:pt idx="2972">
                  <c:v>98.075999999988738</c:v>
                </c:pt>
                <c:pt idx="2973">
                  <c:v>98.108999999988725</c:v>
                </c:pt>
                <c:pt idx="2974">
                  <c:v>98.141999999988712</c:v>
                </c:pt>
                <c:pt idx="2975">
                  <c:v>98.1749999999887</c:v>
                </c:pt>
                <c:pt idx="2976">
                  <c:v>98.207999999988687</c:v>
                </c:pt>
                <c:pt idx="2977">
                  <c:v>98.240999999988674</c:v>
                </c:pt>
                <c:pt idx="2978">
                  <c:v>98.273999999988661</c:v>
                </c:pt>
                <c:pt idx="2979">
                  <c:v>98.306999999988648</c:v>
                </c:pt>
                <c:pt idx="2980">
                  <c:v>98.339999999988635</c:v>
                </c:pt>
                <c:pt idx="2981">
                  <c:v>98.372999999988622</c:v>
                </c:pt>
                <c:pt idx="2982">
                  <c:v>98.405999999988609</c:v>
                </c:pt>
                <c:pt idx="2983">
                  <c:v>98.438999999988596</c:v>
                </c:pt>
                <c:pt idx="2984">
                  <c:v>98.471999999988583</c:v>
                </c:pt>
                <c:pt idx="2985">
                  <c:v>98.50499999998857</c:v>
                </c:pt>
                <c:pt idx="2986">
                  <c:v>98.537999999988557</c:v>
                </c:pt>
                <c:pt idx="2987">
                  <c:v>98.570999999988544</c:v>
                </c:pt>
                <c:pt idx="2988">
                  <c:v>98.603999999988531</c:v>
                </c:pt>
                <c:pt idx="2989">
                  <c:v>98.636999999988518</c:v>
                </c:pt>
                <c:pt idx="2990">
                  <c:v>98.669999999988505</c:v>
                </c:pt>
                <c:pt idx="2991">
                  <c:v>98.702999999988492</c:v>
                </c:pt>
                <c:pt idx="2992">
                  <c:v>98.735999999988479</c:v>
                </c:pt>
                <c:pt idx="2993">
                  <c:v>98.768999999988466</c:v>
                </c:pt>
                <c:pt idx="2994">
                  <c:v>98.801999999988453</c:v>
                </c:pt>
                <c:pt idx="2995">
                  <c:v>98.83499999998844</c:v>
                </c:pt>
                <c:pt idx="2996">
                  <c:v>98.867999999988427</c:v>
                </c:pt>
                <c:pt idx="2997">
                  <c:v>98.900999999988414</c:v>
                </c:pt>
                <c:pt idx="2998">
                  <c:v>98.933999999988401</c:v>
                </c:pt>
                <c:pt idx="2999">
                  <c:v>98.966999999988388</c:v>
                </c:pt>
                <c:pt idx="3000">
                  <c:v>98.999999999988376</c:v>
                </c:pt>
                <c:pt idx="3001">
                  <c:v>99.032999999988363</c:v>
                </c:pt>
                <c:pt idx="3002">
                  <c:v>99.06599999998835</c:v>
                </c:pt>
                <c:pt idx="3003">
                  <c:v>99.098999999988337</c:v>
                </c:pt>
                <c:pt idx="3004">
                  <c:v>99.131999999988324</c:v>
                </c:pt>
                <c:pt idx="3005">
                  <c:v>99.164999999988311</c:v>
                </c:pt>
                <c:pt idx="3006">
                  <c:v>99.197999999988298</c:v>
                </c:pt>
                <c:pt idx="3007">
                  <c:v>99.230999999988285</c:v>
                </c:pt>
                <c:pt idx="3008">
                  <c:v>99.263999999988272</c:v>
                </c:pt>
                <c:pt idx="3009">
                  <c:v>99.296999999988259</c:v>
                </c:pt>
                <c:pt idx="3010">
                  <c:v>99.329999999988246</c:v>
                </c:pt>
                <c:pt idx="3011">
                  <c:v>99.362999999988233</c:v>
                </c:pt>
                <c:pt idx="3012">
                  <c:v>99.39599999998822</c:v>
                </c:pt>
                <c:pt idx="3013">
                  <c:v>99.428999999988207</c:v>
                </c:pt>
                <c:pt idx="3014">
                  <c:v>99.461999999988194</c:v>
                </c:pt>
                <c:pt idx="3015">
                  <c:v>99.494999999988181</c:v>
                </c:pt>
                <c:pt idx="3016">
                  <c:v>99.527999999988168</c:v>
                </c:pt>
                <c:pt idx="3017">
                  <c:v>99.560999999988155</c:v>
                </c:pt>
                <c:pt idx="3018">
                  <c:v>99.593999999988142</c:v>
                </c:pt>
                <c:pt idx="3019">
                  <c:v>99.626999999988129</c:v>
                </c:pt>
                <c:pt idx="3020">
                  <c:v>99.659999999988116</c:v>
                </c:pt>
                <c:pt idx="3021">
                  <c:v>99.692999999988103</c:v>
                </c:pt>
                <c:pt idx="3022">
                  <c:v>99.72599999998809</c:v>
                </c:pt>
                <c:pt idx="3023">
                  <c:v>99.758999999988077</c:v>
                </c:pt>
                <c:pt idx="3024">
                  <c:v>99.791999999988064</c:v>
                </c:pt>
                <c:pt idx="3025">
                  <c:v>99.824999999988052</c:v>
                </c:pt>
                <c:pt idx="3026">
                  <c:v>99.857999999988039</c:v>
                </c:pt>
                <c:pt idx="3027">
                  <c:v>99.890999999988026</c:v>
                </c:pt>
                <c:pt idx="3028">
                  <c:v>99.923999999988013</c:v>
                </c:pt>
                <c:pt idx="3029">
                  <c:v>99.956999999988</c:v>
                </c:pt>
                <c:pt idx="3030">
                  <c:v>99.989999999987987</c:v>
                </c:pt>
                <c:pt idx="3031">
                  <c:v>100.02299999998797</c:v>
                </c:pt>
                <c:pt idx="3032">
                  <c:v>100.05599999998796</c:v>
                </c:pt>
                <c:pt idx="3033">
                  <c:v>100.08899999998795</c:v>
                </c:pt>
                <c:pt idx="3034">
                  <c:v>100.12199999998793</c:v>
                </c:pt>
                <c:pt idx="3035">
                  <c:v>100.15499999998792</c:v>
                </c:pt>
                <c:pt idx="3036">
                  <c:v>100.18799999998791</c:v>
                </c:pt>
                <c:pt idx="3037">
                  <c:v>100.2209999999879</c:v>
                </c:pt>
                <c:pt idx="3038">
                  <c:v>100.25399999998788</c:v>
                </c:pt>
                <c:pt idx="3039">
                  <c:v>100.28699999998787</c:v>
                </c:pt>
                <c:pt idx="3040">
                  <c:v>100.31999999998786</c:v>
                </c:pt>
                <c:pt idx="3041">
                  <c:v>100.35299999998784</c:v>
                </c:pt>
                <c:pt idx="3042">
                  <c:v>100.38599999998783</c:v>
                </c:pt>
                <c:pt idx="3043">
                  <c:v>100.41899999998782</c:v>
                </c:pt>
                <c:pt idx="3044">
                  <c:v>100.45199999998781</c:v>
                </c:pt>
                <c:pt idx="3045">
                  <c:v>100.48499999998779</c:v>
                </c:pt>
                <c:pt idx="3046">
                  <c:v>100.51799999998778</c:v>
                </c:pt>
                <c:pt idx="3047">
                  <c:v>100.55099999998777</c:v>
                </c:pt>
                <c:pt idx="3048">
                  <c:v>100.58399999998775</c:v>
                </c:pt>
                <c:pt idx="3049">
                  <c:v>100.61699999998774</c:v>
                </c:pt>
                <c:pt idx="3050">
                  <c:v>100.64999999998773</c:v>
                </c:pt>
                <c:pt idx="3051">
                  <c:v>100.68299999998771</c:v>
                </c:pt>
                <c:pt idx="3052">
                  <c:v>100.7159999999877</c:v>
                </c:pt>
                <c:pt idx="3053">
                  <c:v>100.74899999998769</c:v>
                </c:pt>
                <c:pt idx="3054">
                  <c:v>100.78199999998768</c:v>
                </c:pt>
                <c:pt idx="3055">
                  <c:v>100.81499999998766</c:v>
                </c:pt>
                <c:pt idx="3056">
                  <c:v>100.84799999998765</c:v>
                </c:pt>
                <c:pt idx="3057">
                  <c:v>100.88099999998764</c:v>
                </c:pt>
                <c:pt idx="3058">
                  <c:v>100.91399999998762</c:v>
                </c:pt>
                <c:pt idx="3059">
                  <c:v>100.94699999998761</c:v>
                </c:pt>
                <c:pt idx="3060">
                  <c:v>100.9799999999876</c:v>
                </c:pt>
                <c:pt idx="3061">
                  <c:v>101.01299999998758</c:v>
                </c:pt>
                <c:pt idx="3062">
                  <c:v>101.04599999998757</c:v>
                </c:pt>
                <c:pt idx="3063">
                  <c:v>101.07899999998756</c:v>
                </c:pt>
                <c:pt idx="3064">
                  <c:v>101.11199999998755</c:v>
                </c:pt>
                <c:pt idx="3065">
                  <c:v>101.14499999998753</c:v>
                </c:pt>
                <c:pt idx="3066">
                  <c:v>101.17799999998752</c:v>
                </c:pt>
                <c:pt idx="3067">
                  <c:v>101.21099999998751</c:v>
                </c:pt>
                <c:pt idx="3068">
                  <c:v>101.24399999998749</c:v>
                </c:pt>
                <c:pt idx="3069">
                  <c:v>101.27699999998748</c:v>
                </c:pt>
                <c:pt idx="3070">
                  <c:v>101.30999999998747</c:v>
                </c:pt>
                <c:pt idx="3071">
                  <c:v>101.34299999998746</c:v>
                </c:pt>
                <c:pt idx="3072">
                  <c:v>101.37599999998744</c:v>
                </c:pt>
                <c:pt idx="3073">
                  <c:v>101.40899999998743</c:v>
                </c:pt>
                <c:pt idx="3074">
                  <c:v>101.44199999998742</c:v>
                </c:pt>
                <c:pt idx="3075">
                  <c:v>101.4749999999874</c:v>
                </c:pt>
                <c:pt idx="3076">
                  <c:v>101.50799999998739</c:v>
                </c:pt>
                <c:pt idx="3077">
                  <c:v>101.54099999998738</c:v>
                </c:pt>
                <c:pt idx="3078">
                  <c:v>101.57399999998736</c:v>
                </c:pt>
                <c:pt idx="3079">
                  <c:v>101.60699999998735</c:v>
                </c:pt>
                <c:pt idx="3080">
                  <c:v>101.63999999998734</c:v>
                </c:pt>
                <c:pt idx="3081">
                  <c:v>101.67299999998733</c:v>
                </c:pt>
                <c:pt idx="3082">
                  <c:v>101.70599999998731</c:v>
                </c:pt>
                <c:pt idx="3083">
                  <c:v>101.7389999999873</c:v>
                </c:pt>
                <c:pt idx="3084">
                  <c:v>101.77199999998729</c:v>
                </c:pt>
                <c:pt idx="3085">
                  <c:v>101.80499999998727</c:v>
                </c:pt>
                <c:pt idx="3086">
                  <c:v>101.83799999998726</c:v>
                </c:pt>
                <c:pt idx="3087">
                  <c:v>101.87099999998725</c:v>
                </c:pt>
                <c:pt idx="3088">
                  <c:v>101.90399999998724</c:v>
                </c:pt>
                <c:pt idx="3089">
                  <c:v>101.93699999998722</c:v>
                </c:pt>
                <c:pt idx="3090">
                  <c:v>101.96999999998721</c:v>
                </c:pt>
                <c:pt idx="3091">
                  <c:v>102.0029999999872</c:v>
                </c:pt>
                <c:pt idx="3092">
                  <c:v>102.03599999998718</c:v>
                </c:pt>
                <c:pt idx="3093">
                  <c:v>102.06899999998717</c:v>
                </c:pt>
                <c:pt idx="3094">
                  <c:v>102.10199999998716</c:v>
                </c:pt>
                <c:pt idx="3095">
                  <c:v>102.13499999998714</c:v>
                </c:pt>
                <c:pt idx="3096">
                  <c:v>102.16799999998713</c:v>
                </c:pt>
                <c:pt idx="3097">
                  <c:v>102.20099999998712</c:v>
                </c:pt>
                <c:pt idx="3098">
                  <c:v>102.23399999998711</c:v>
                </c:pt>
                <c:pt idx="3099">
                  <c:v>102.26699999998709</c:v>
                </c:pt>
                <c:pt idx="3100">
                  <c:v>102.29999999998708</c:v>
                </c:pt>
                <c:pt idx="3101">
                  <c:v>102.33299999998707</c:v>
                </c:pt>
                <c:pt idx="3102">
                  <c:v>102.36599999998705</c:v>
                </c:pt>
                <c:pt idx="3103">
                  <c:v>102.39899999998704</c:v>
                </c:pt>
                <c:pt idx="3104">
                  <c:v>102.43199999998703</c:v>
                </c:pt>
                <c:pt idx="3105">
                  <c:v>102.46499999998701</c:v>
                </c:pt>
                <c:pt idx="3106">
                  <c:v>102.497999999987</c:v>
                </c:pt>
                <c:pt idx="3107">
                  <c:v>102.53099999998699</c:v>
                </c:pt>
                <c:pt idx="3108">
                  <c:v>102.56399999998698</c:v>
                </c:pt>
                <c:pt idx="3109">
                  <c:v>102.59699999998696</c:v>
                </c:pt>
                <c:pt idx="3110">
                  <c:v>102.62999999998695</c:v>
                </c:pt>
                <c:pt idx="3111">
                  <c:v>102.66299999998694</c:v>
                </c:pt>
                <c:pt idx="3112">
                  <c:v>102.69599999998692</c:v>
                </c:pt>
                <c:pt idx="3113">
                  <c:v>102.72899999998691</c:v>
                </c:pt>
                <c:pt idx="3114">
                  <c:v>102.7619999999869</c:v>
                </c:pt>
                <c:pt idx="3115">
                  <c:v>102.79499999998689</c:v>
                </c:pt>
                <c:pt idx="3116">
                  <c:v>102.82799999998687</c:v>
                </c:pt>
                <c:pt idx="3117">
                  <c:v>102.86099999998686</c:v>
                </c:pt>
                <c:pt idx="3118">
                  <c:v>102.89399999998685</c:v>
                </c:pt>
                <c:pt idx="3119">
                  <c:v>102.92699999998683</c:v>
                </c:pt>
                <c:pt idx="3120">
                  <c:v>102.95999999998682</c:v>
                </c:pt>
                <c:pt idx="3121">
                  <c:v>102.99299999998681</c:v>
                </c:pt>
                <c:pt idx="3122">
                  <c:v>103.02599999998679</c:v>
                </c:pt>
                <c:pt idx="3123">
                  <c:v>103.05899999998678</c:v>
                </c:pt>
                <c:pt idx="3124">
                  <c:v>103.09199999998677</c:v>
                </c:pt>
                <c:pt idx="3125">
                  <c:v>103.12499999998676</c:v>
                </c:pt>
                <c:pt idx="3126">
                  <c:v>103.15799999998674</c:v>
                </c:pt>
                <c:pt idx="3127">
                  <c:v>103.19099999998673</c:v>
                </c:pt>
                <c:pt idx="3128">
                  <c:v>103.22399999998672</c:v>
                </c:pt>
                <c:pt idx="3129">
                  <c:v>103.2569999999867</c:v>
                </c:pt>
                <c:pt idx="3130">
                  <c:v>103.28999999998669</c:v>
                </c:pt>
                <c:pt idx="3131">
                  <c:v>103.32299999998668</c:v>
                </c:pt>
                <c:pt idx="3132">
                  <c:v>103.35599999998666</c:v>
                </c:pt>
                <c:pt idx="3133">
                  <c:v>103.38899999998665</c:v>
                </c:pt>
                <c:pt idx="3134">
                  <c:v>103.42199999998664</c:v>
                </c:pt>
                <c:pt idx="3135">
                  <c:v>103.45499999998663</c:v>
                </c:pt>
                <c:pt idx="3136">
                  <c:v>103.48799999998661</c:v>
                </c:pt>
                <c:pt idx="3137">
                  <c:v>103.5209999999866</c:v>
                </c:pt>
                <c:pt idx="3138">
                  <c:v>103.55399999998659</c:v>
                </c:pt>
                <c:pt idx="3139">
                  <c:v>103.58699999998657</c:v>
                </c:pt>
                <c:pt idx="3140">
                  <c:v>103.61999999998656</c:v>
                </c:pt>
                <c:pt idx="3141">
                  <c:v>103.65299999998655</c:v>
                </c:pt>
                <c:pt idx="3142">
                  <c:v>103.68599999998654</c:v>
                </c:pt>
                <c:pt idx="3143">
                  <c:v>103.71899999998652</c:v>
                </c:pt>
                <c:pt idx="3144">
                  <c:v>103.75199999998651</c:v>
                </c:pt>
                <c:pt idx="3145">
                  <c:v>103.7849999999865</c:v>
                </c:pt>
                <c:pt idx="3146">
                  <c:v>103.81799999998648</c:v>
                </c:pt>
                <c:pt idx="3147">
                  <c:v>103.85099999998647</c:v>
                </c:pt>
                <c:pt idx="3148">
                  <c:v>103.88399999998646</c:v>
                </c:pt>
                <c:pt idx="3149">
                  <c:v>103.91699999998644</c:v>
                </c:pt>
                <c:pt idx="3150">
                  <c:v>103.94999999998643</c:v>
                </c:pt>
                <c:pt idx="3151">
                  <c:v>103.98299999998642</c:v>
                </c:pt>
                <c:pt idx="3152">
                  <c:v>104.01599999998641</c:v>
                </c:pt>
                <c:pt idx="3153">
                  <c:v>104.04899999998639</c:v>
                </c:pt>
                <c:pt idx="3154">
                  <c:v>104.08199999998638</c:v>
                </c:pt>
                <c:pt idx="3155">
                  <c:v>104.11499999998637</c:v>
                </c:pt>
                <c:pt idx="3156">
                  <c:v>104.14799999998635</c:v>
                </c:pt>
                <c:pt idx="3157">
                  <c:v>104.18099999998634</c:v>
                </c:pt>
                <c:pt idx="3158">
                  <c:v>104.21399999998633</c:v>
                </c:pt>
                <c:pt idx="3159">
                  <c:v>104.24699999998631</c:v>
                </c:pt>
                <c:pt idx="3160">
                  <c:v>104.2799999999863</c:v>
                </c:pt>
                <c:pt idx="3161">
                  <c:v>104.31299999998629</c:v>
                </c:pt>
                <c:pt idx="3162">
                  <c:v>104.34599999998628</c:v>
                </c:pt>
                <c:pt idx="3163">
                  <c:v>104.37899999998626</c:v>
                </c:pt>
                <c:pt idx="3164">
                  <c:v>104.41199999998625</c:v>
                </c:pt>
                <c:pt idx="3165">
                  <c:v>104.44499999998624</c:v>
                </c:pt>
                <c:pt idx="3166">
                  <c:v>104.47799999998622</c:v>
                </c:pt>
                <c:pt idx="3167">
                  <c:v>104.51099999998621</c:v>
                </c:pt>
                <c:pt idx="3168">
                  <c:v>104.5439999999862</c:v>
                </c:pt>
                <c:pt idx="3169">
                  <c:v>104.57699999998619</c:v>
                </c:pt>
                <c:pt idx="3170">
                  <c:v>104.60999999998617</c:v>
                </c:pt>
                <c:pt idx="3171">
                  <c:v>104.64299999998616</c:v>
                </c:pt>
                <c:pt idx="3172">
                  <c:v>104.67599999998615</c:v>
                </c:pt>
                <c:pt idx="3173">
                  <c:v>104.70899999998613</c:v>
                </c:pt>
                <c:pt idx="3174">
                  <c:v>104.74199999998612</c:v>
                </c:pt>
                <c:pt idx="3175">
                  <c:v>104.77499999998611</c:v>
                </c:pt>
                <c:pt idx="3176">
                  <c:v>104.80799999998609</c:v>
                </c:pt>
                <c:pt idx="3177">
                  <c:v>104.84099999998608</c:v>
                </c:pt>
                <c:pt idx="3178">
                  <c:v>104.87399999998607</c:v>
                </c:pt>
                <c:pt idx="3179">
                  <c:v>104.90699999998606</c:v>
                </c:pt>
                <c:pt idx="3180">
                  <c:v>104.93999999998604</c:v>
                </c:pt>
                <c:pt idx="3181">
                  <c:v>104.97299999998603</c:v>
                </c:pt>
                <c:pt idx="3182">
                  <c:v>105.00599999998602</c:v>
                </c:pt>
                <c:pt idx="3183">
                  <c:v>105.038999999986</c:v>
                </c:pt>
                <c:pt idx="3184">
                  <c:v>105.07199999998599</c:v>
                </c:pt>
                <c:pt idx="3185">
                  <c:v>105.10499999998598</c:v>
                </c:pt>
                <c:pt idx="3186">
                  <c:v>105.13799999998596</c:v>
                </c:pt>
                <c:pt idx="3187">
                  <c:v>105.17099999998595</c:v>
                </c:pt>
                <c:pt idx="3188">
                  <c:v>105.20399999998594</c:v>
                </c:pt>
                <c:pt idx="3189">
                  <c:v>105.23699999998593</c:v>
                </c:pt>
                <c:pt idx="3190">
                  <c:v>105.26999999998591</c:v>
                </c:pt>
                <c:pt idx="3191">
                  <c:v>105.3029999999859</c:v>
                </c:pt>
                <c:pt idx="3192">
                  <c:v>105.33599999998589</c:v>
                </c:pt>
                <c:pt idx="3193">
                  <c:v>105.36899999998587</c:v>
                </c:pt>
                <c:pt idx="3194">
                  <c:v>105.40199999998586</c:v>
                </c:pt>
                <c:pt idx="3195">
                  <c:v>105.43499999998585</c:v>
                </c:pt>
                <c:pt idx="3196">
                  <c:v>105.46799999998584</c:v>
                </c:pt>
                <c:pt idx="3197">
                  <c:v>105.50099999998582</c:v>
                </c:pt>
                <c:pt idx="3198">
                  <c:v>105.53399999998581</c:v>
                </c:pt>
                <c:pt idx="3199">
                  <c:v>105.5669999999858</c:v>
                </c:pt>
                <c:pt idx="3200">
                  <c:v>105.59999999998578</c:v>
                </c:pt>
                <c:pt idx="3201">
                  <c:v>105.63299999998577</c:v>
                </c:pt>
                <c:pt idx="3202">
                  <c:v>105.66599999998576</c:v>
                </c:pt>
                <c:pt idx="3203">
                  <c:v>105.69899999998574</c:v>
                </c:pt>
                <c:pt idx="3204">
                  <c:v>105.73199999998573</c:v>
                </c:pt>
                <c:pt idx="3205">
                  <c:v>105.76499999998572</c:v>
                </c:pt>
                <c:pt idx="3206">
                  <c:v>105.79799999998571</c:v>
                </c:pt>
                <c:pt idx="3207">
                  <c:v>105.83099999998569</c:v>
                </c:pt>
                <c:pt idx="3208">
                  <c:v>105.86399999998568</c:v>
                </c:pt>
                <c:pt idx="3209">
                  <c:v>105.89699999998567</c:v>
                </c:pt>
                <c:pt idx="3210">
                  <c:v>105.92999999998565</c:v>
                </c:pt>
                <c:pt idx="3211">
                  <c:v>105.96299999998564</c:v>
                </c:pt>
                <c:pt idx="3212">
                  <c:v>105.99599999998563</c:v>
                </c:pt>
                <c:pt idx="3213">
                  <c:v>106.02899999998561</c:v>
                </c:pt>
                <c:pt idx="3214">
                  <c:v>106.0619999999856</c:v>
                </c:pt>
                <c:pt idx="3215">
                  <c:v>106.09499999998559</c:v>
                </c:pt>
                <c:pt idx="3216">
                  <c:v>106.12799999998558</c:v>
                </c:pt>
                <c:pt idx="3217">
                  <c:v>106.16099999998556</c:v>
                </c:pt>
                <c:pt idx="3218">
                  <c:v>106.19399999998555</c:v>
                </c:pt>
                <c:pt idx="3219">
                  <c:v>106.22699999998554</c:v>
                </c:pt>
                <c:pt idx="3220">
                  <c:v>106.25999999998552</c:v>
                </c:pt>
                <c:pt idx="3221">
                  <c:v>106.29299999998551</c:v>
                </c:pt>
                <c:pt idx="3222">
                  <c:v>106.3259999999855</c:v>
                </c:pt>
                <c:pt idx="3223">
                  <c:v>106.35899999998549</c:v>
                </c:pt>
                <c:pt idx="3224">
                  <c:v>106.39199999998547</c:v>
                </c:pt>
                <c:pt idx="3225">
                  <c:v>106.42499999998546</c:v>
                </c:pt>
                <c:pt idx="3226">
                  <c:v>106.45799999998545</c:v>
                </c:pt>
                <c:pt idx="3227">
                  <c:v>106.49099999998543</c:v>
                </c:pt>
                <c:pt idx="3228">
                  <c:v>106.52399999998542</c:v>
                </c:pt>
                <c:pt idx="3229">
                  <c:v>106.55699999998541</c:v>
                </c:pt>
                <c:pt idx="3230">
                  <c:v>106.58999999998539</c:v>
                </c:pt>
                <c:pt idx="3231">
                  <c:v>106.62299999998538</c:v>
                </c:pt>
                <c:pt idx="3232">
                  <c:v>106.65599999998537</c:v>
                </c:pt>
                <c:pt idx="3233">
                  <c:v>106.68899999998536</c:v>
                </c:pt>
                <c:pt idx="3234">
                  <c:v>106.72199999998534</c:v>
                </c:pt>
                <c:pt idx="3235">
                  <c:v>106.75499999998533</c:v>
                </c:pt>
                <c:pt idx="3236">
                  <c:v>106.78799999998532</c:v>
                </c:pt>
                <c:pt idx="3237">
                  <c:v>106.8209999999853</c:v>
                </c:pt>
                <c:pt idx="3238">
                  <c:v>106.85399999998529</c:v>
                </c:pt>
                <c:pt idx="3239">
                  <c:v>106.88699999998528</c:v>
                </c:pt>
                <c:pt idx="3240">
                  <c:v>106.91999999998527</c:v>
                </c:pt>
                <c:pt idx="3241">
                  <c:v>106.95299999998525</c:v>
                </c:pt>
                <c:pt idx="3242">
                  <c:v>106.98599999998524</c:v>
                </c:pt>
                <c:pt idx="3243">
                  <c:v>107.01899999998523</c:v>
                </c:pt>
                <c:pt idx="3244">
                  <c:v>107.05199999998521</c:v>
                </c:pt>
                <c:pt idx="3245">
                  <c:v>107.0849999999852</c:v>
                </c:pt>
                <c:pt idx="3246">
                  <c:v>107.11799999998519</c:v>
                </c:pt>
                <c:pt idx="3247">
                  <c:v>107.15099999998517</c:v>
                </c:pt>
                <c:pt idx="3248">
                  <c:v>107.18399999998516</c:v>
                </c:pt>
                <c:pt idx="3249">
                  <c:v>107.21699999998515</c:v>
                </c:pt>
                <c:pt idx="3250">
                  <c:v>107.24999999998514</c:v>
                </c:pt>
                <c:pt idx="3251">
                  <c:v>107.28299999998512</c:v>
                </c:pt>
                <c:pt idx="3252">
                  <c:v>107.31599999998511</c:v>
                </c:pt>
                <c:pt idx="3253">
                  <c:v>107.3489999999851</c:v>
                </c:pt>
                <c:pt idx="3254">
                  <c:v>107.38199999998508</c:v>
                </c:pt>
                <c:pt idx="3255">
                  <c:v>107.41499999998507</c:v>
                </c:pt>
                <c:pt idx="3256">
                  <c:v>107.44799999998506</c:v>
                </c:pt>
                <c:pt idx="3257">
                  <c:v>107.48099999998504</c:v>
                </c:pt>
                <c:pt idx="3258">
                  <c:v>107.51399999998503</c:v>
                </c:pt>
                <c:pt idx="3259">
                  <c:v>107.54699999998502</c:v>
                </c:pt>
                <c:pt idx="3260">
                  <c:v>107.57999999998501</c:v>
                </c:pt>
                <c:pt idx="3261">
                  <c:v>107.61299999998499</c:v>
                </c:pt>
                <c:pt idx="3262">
                  <c:v>107.64599999998498</c:v>
                </c:pt>
                <c:pt idx="3263">
                  <c:v>107.67899999998497</c:v>
                </c:pt>
                <c:pt idx="3264">
                  <c:v>107.71199999998495</c:v>
                </c:pt>
                <c:pt idx="3265">
                  <c:v>107.74499999998494</c:v>
                </c:pt>
                <c:pt idx="3266">
                  <c:v>107.77799999998493</c:v>
                </c:pt>
                <c:pt idx="3267">
                  <c:v>107.81099999998492</c:v>
                </c:pt>
                <c:pt idx="3268">
                  <c:v>107.8439999999849</c:v>
                </c:pt>
                <c:pt idx="3269">
                  <c:v>107.87699999998489</c:v>
                </c:pt>
                <c:pt idx="3270">
                  <c:v>107.90999999998488</c:v>
                </c:pt>
                <c:pt idx="3271">
                  <c:v>107.94299999998486</c:v>
                </c:pt>
                <c:pt idx="3272">
                  <c:v>107.97599999998485</c:v>
                </c:pt>
                <c:pt idx="3273">
                  <c:v>108.00899999998484</c:v>
                </c:pt>
                <c:pt idx="3274">
                  <c:v>108.04199999998482</c:v>
                </c:pt>
                <c:pt idx="3275">
                  <c:v>108.07499999998481</c:v>
                </c:pt>
                <c:pt idx="3276">
                  <c:v>108.1079999999848</c:v>
                </c:pt>
                <c:pt idx="3277">
                  <c:v>108.14099999998479</c:v>
                </c:pt>
                <c:pt idx="3278">
                  <c:v>108.17399999998477</c:v>
                </c:pt>
                <c:pt idx="3279">
                  <c:v>108.20699999998476</c:v>
                </c:pt>
                <c:pt idx="3280">
                  <c:v>108.23999999998475</c:v>
                </c:pt>
                <c:pt idx="3281">
                  <c:v>108.27299999998473</c:v>
                </c:pt>
                <c:pt idx="3282">
                  <c:v>108.30599999998472</c:v>
                </c:pt>
                <c:pt idx="3283">
                  <c:v>108.33899999998471</c:v>
                </c:pt>
                <c:pt idx="3284">
                  <c:v>108.37199999998469</c:v>
                </c:pt>
                <c:pt idx="3285">
                  <c:v>108.40499999998468</c:v>
                </c:pt>
                <c:pt idx="3286">
                  <c:v>108.43799999998467</c:v>
                </c:pt>
                <c:pt idx="3287">
                  <c:v>108.47099999998466</c:v>
                </c:pt>
                <c:pt idx="3288">
                  <c:v>108.50399999998464</c:v>
                </c:pt>
                <c:pt idx="3289">
                  <c:v>108.53699999998463</c:v>
                </c:pt>
                <c:pt idx="3290">
                  <c:v>108.56999999998462</c:v>
                </c:pt>
                <c:pt idx="3291">
                  <c:v>108.6029999999846</c:v>
                </c:pt>
                <c:pt idx="3292">
                  <c:v>108.63599999998459</c:v>
                </c:pt>
                <c:pt idx="3293">
                  <c:v>108.66899999998458</c:v>
                </c:pt>
                <c:pt idx="3294">
                  <c:v>108.70199999998457</c:v>
                </c:pt>
                <c:pt idx="3295">
                  <c:v>108.73499999998455</c:v>
                </c:pt>
                <c:pt idx="3296">
                  <c:v>108.76799999998454</c:v>
                </c:pt>
                <c:pt idx="3297">
                  <c:v>108.80099999998453</c:v>
                </c:pt>
                <c:pt idx="3298">
                  <c:v>108.83399999998451</c:v>
                </c:pt>
                <c:pt idx="3299">
                  <c:v>108.8669999999845</c:v>
                </c:pt>
                <c:pt idx="3300">
                  <c:v>108.89999999998449</c:v>
                </c:pt>
                <c:pt idx="3301">
                  <c:v>108.93299999998447</c:v>
                </c:pt>
                <c:pt idx="3302">
                  <c:v>108.96599999998446</c:v>
                </c:pt>
                <c:pt idx="3303">
                  <c:v>108.99899999998445</c:v>
                </c:pt>
                <c:pt idx="3304">
                  <c:v>109.03199999998444</c:v>
                </c:pt>
                <c:pt idx="3305">
                  <c:v>109.06499999998442</c:v>
                </c:pt>
                <c:pt idx="3306">
                  <c:v>109.09799999998441</c:v>
                </c:pt>
                <c:pt idx="3307">
                  <c:v>109.1309999999844</c:v>
                </c:pt>
                <c:pt idx="3308">
                  <c:v>109.16399999998438</c:v>
                </c:pt>
                <c:pt idx="3309">
                  <c:v>109.19699999998437</c:v>
                </c:pt>
                <c:pt idx="3310">
                  <c:v>109.22999999998436</c:v>
                </c:pt>
                <c:pt idx="3311">
                  <c:v>109.26299999998434</c:v>
                </c:pt>
                <c:pt idx="3312">
                  <c:v>109.29599999998433</c:v>
                </c:pt>
                <c:pt idx="3313">
                  <c:v>109.32899999998432</c:v>
                </c:pt>
                <c:pt idx="3314">
                  <c:v>109.36199999998431</c:v>
                </c:pt>
                <c:pt idx="3315">
                  <c:v>109.39499999998429</c:v>
                </c:pt>
                <c:pt idx="3316">
                  <c:v>109.42799999998428</c:v>
                </c:pt>
                <c:pt idx="3317">
                  <c:v>109.46099999998427</c:v>
                </c:pt>
                <c:pt idx="3318">
                  <c:v>109.49399999998425</c:v>
                </c:pt>
                <c:pt idx="3319">
                  <c:v>109.52699999998424</c:v>
                </c:pt>
                <c:pt idx="3320">
                  <c:v>109.55999999998423</c:v>
                </c:pt>
                <c:pt idx="3321">
                  <c:v>109.59299999998422</c:v>
                </c:pt>
                <c:pt idx="3322">
                  <c:v>109.6259999999842</c:v>
                </c:pt>
                <c:pt idx="3323">
                  <c:v>109.65899999998419</c:v>
                </c:pt>
                <c:pt idx="3324">
                  <c:v>109.69199999998418</c:v>
                </c:pt>
                <c:pt idx="3325">
                  <c:v>109.72499999998416</c:v>
                </c:pt>
                <c:pt idx="3326">
                  <c:v>109.75799999998415</c:v>
                </c:pt>
                <c:pt idx="3327">
                  <c:v>109.79099999998414</c:v>
                </c:pt>
                <c:pt idx="3328">
                  <c:v>109.82399999998412</c:v>
                </c:pt>
                <c:pt idx="3329">
                  <c:v>109.85699999998411</c:v>
                </c:pt>
                <c:pt idx="3330">
                  <c:v>109.8899999999841</c:v>
                </c:pt>
                <c:pt idx="3331">
                  <c:v>109.92299999998409</c:v>
                </c:pt>
                <c:pt idx="3332">
                  <c:v>109.95599999998407</c:v>
                </c:pt>
                <c:pt idx="3333">
                  <c:v>109.98899999998406</c:v>
                </c:pt>
                <c:pt idx="3334">
                  <c:v>110.02199999998405</c:v>
                </c:pt>
                <c:pt idx="3335">
                  <c:v>110.05499999998403</c:v>
                </c:pt>
                <c:pt idx="3336">
                  <c:v>110.08799999998402</c:v>
                </c:pt>
                <c:pt idx="3337">
                  <c:v>110.12099999998401</c:v>
                </c:pt>
                <c:pt idx="3338">
                  <c:v>110.15399999998399</c:v>
                </c:pt>
                <c:pt idx="3339">
                  <c:v>110.18699999998398</c:v>
                </c:pt>
                <c:pt idx="3340">
                  <c:v>110.21999999998397</c:v>
                </c:pt>
                <c:pt idx="3341">
                  <c:v>110.25299999998396</c:v>
                </c:pt>
                <c:pt idx="3342">
                  <c:v>110.28599999998394</c:v>
                </c:pt>
                <c:pt idx="3343">
                  <c:v>110.31899999998393</c:v>
                </c:pt>
                <c:pt idx="3344">
                  <c:v>110.35199999998392</c:v>
                </c:pt>
                <c:pt idx="3345">
                  <c:v>110.3849999999839</c:v>
                </c:pt>
                <c:pt idx="3346">
                  <c:v>110.41799999998389</c:v>
                </c:pt>
                <c:pt idx="3347">
                  <c:v>110.45099999998388</c:v>
                </c:pt>
                <c:pt idx="3348">
                  <c:v>110.48399999998387</c:v>
                </c:pt>
                <c:pt idx="3349">
                  <c:v>110.51699999998385</c:v>
                </c:pt>
                <c:pt idx="3350">
                  <c:v>110.54999999998384</c:v>
                </c:pt>
                <c:pt idx="3351">
                  <c:v>110.58299999998383</c:v>
                </c:pt>
                <c:pt idx="3352">
                  <c:v>110.61599999998381</c:v>
                </c:pt>
                <c:pt idx="3353">
                  <c:v>110.6489999999838</c:v>
                </c:pt>
                <c:pt idx="3354">
                  <c:v>110.68199999998379</c:v>
                </c:pt>
                <c:pt idx="3355">
                  <c:v>110.71499999998377</c:v>
                </c:pt>
                <c:pt idx="3356">
                  <c:v>110.74799999998376</c:v>
                </c:pt>
                <c:pt idx="3357">
                  <c:v>110.78099999998375</c:v>
                </c:pt>
                <c:pt idx="3358">
                  <c:v>110.81399999998374</c:v>
                </c:pt>
                <c:pt idx="3359">
                  <c:v>110.84699999998372</c:v>
                </c:pt>
                <c:pt idx="3360">
                  <c:v>110.87999999998371</c:v>
                </c:pt>
                <c:pt idx="3361">
                  <c:v>110.9129999999837</c:v>
                </c:pt>
                <c:pt idx="3362">
                  <c:v>110.94599999998368</c:v>
                </c:pt>
                <c:pt idx="3363">
                  <c:v>110.97899999998367</c:v>
                </c:pt>
                <c:pt idx="3364">
                  <c:v>111.01199999998366</c:v>
                </c:pt>
                <c:pt idx="3365">
                  <c:v>111.04499999998365</c:v>
                </c:pt>
                <c:pt idx="3366">
                  <c:v>111.07799999998363</c:v>
                </c:pt>
                <c:pt idx="3367">
                  <c:v>111.11099999998362</c:v>
                </c:pt>
                <c:pt idx="3368">
                  <c:v>111.14399999998361</c:v>
                </c:pt>
                <c:pt idx="3369">
                  <c:v>111.17699999998359</c:v>
                </c:pt>
                <c:pt idx="3370">
                  <c:v>111.20999999998358</c:v>
                </c:pt>
                <c:pt idx="3371">
                  <c:v>111.24299999998357</c:v>
                </c:pt>
                <c:pt idx="3372">
                  <c:v>111.27599999998355</c:v>
                </c:pt>
                <c:pt idx="3373">
                  <c:v>111.30899999998354</c:v>
                </c:pt>
                <c:pt idx="3374">
                  <c:v>111.34199999998353</c:v>
                </c:pt>
                <c:pt idx="3375">
                  <c:v>111.37499999998352</c:v>
                </c:pt>
                <c:pt idx="3376">
                  <c:v>111.4079999999835</c:v>
                </c:pt>
                <c:pt idx="3377">
                  <c:v>111.44099999998349</c:v>
                </c:pt>
                <c:pt idx="3378">
                  <c:v>111.47399999998348</c:v>
                </c:pt>
                <c:pt idx="3379">
                  <c:v>111.50699999998346</c:v>
                </c:pt>
                <c:pt idx="3380">
                  <c:v>111.53999999998345</c:v>
                </c:pt>
                <c:pt idx="3381">
                  <c:v>111.57299999998344</c:v>
                </c:pt>
                <c:pt idx="3382">
                  <c:v>111.60599999998342</c:v>
                </c:pt>
                <c:pt idx="3383">
                  <c:v>111.63899999998341</c:v>
                </c:pt>
                <c:pt idx="3384">
                  <c:v>111.6719999999834</c:v>
                </c:pt>
                <c:pt idx="3385">
                  <c:v>111.70499999998339</c:v>
                </c:pt>
                <c:pt idx="3386">
                  <c:v>111.73799999998337</c:v>
                </c:pt>
                <c:pt idx="3387">
                  <c:v>111.77099999998336</c:v>
                </c:pt>
                <c:pt idx="3388">
                  <c:v>111.80399999998335</c:v>
                </c:pt>
                <c:pt idx="3389">
                  <c:v>111.83699999998333</c:v>
                </c:pt>
                <c:pt idx="3390">
                  <c:v>111.86999999998332</c:v>
                </c:pt>
                <c:pt idx="3391">
                  <c:v>111.90299999998331</c:v>
                </c:pt>
                <c:pt idx="3392">
                  <c:v>111.9359999999833</c:v>
                </c:pt>
                <c:pt idx="3393">
                  <c:v>111.96899999998328</c:v>
                </c:pt>
                <c:pt idx="3394">
                  <c:v>112.00199999998327</c:v>
                </c:pt>
                <c:pt idx="3395">
                  <c:v>112.03499999998326</c:v>
                </c:pt>
                <c:pt idx="3396">
                  <c:v>112.06799999998324</c:v>
                </c:pt>
                <c:pt idx="3397">
                  <c:v>112.10099999998323</c:v>
                </c:pt>
                <c:pt idx="3398">
                  <c:v>112.13399999998322</c:v>
                </c:pt>
                <c:pt idx="3399">
                  <c:v>112.1669999999832</c:v>
                </c:pt>
                <c:pt idx="3400">
                  <c:v>112.19999999998319</c:v>
                </c:pt>
                <c:pt idx="3401">
                  <c:v>112.23299999998318</c:v>
                </c:pt>
                <c:pt idx="3402">
                  <c:v>112.26599999998317</c:v>
                </c:pt>
                <c:pt idx="3403">
                  <c:v>112.29899999998315</c:v>
                </c:pt>
                <c:pt idx="3404">
                  <c:v>112.33199999998314</c:v>
                </c:pt>
                <c:pt idx="3405">
                  <c:v>112.36499999998313</c:v>
                </c:pt>
                <c:pt idx="3406">
                  <c:v>112.39799999998311</c:v>
                </c:pt>
                <c:pt idx="3407">
                  <c:v>112.4309999999831</c:v>
                </c:pt>
                <c:pt idx="3408">
                  <c:v>112.46399999998309</c:v>
                </c:pt>
                <c:pt idx="3409">
                  <c:v>112.49699999998307</c:v>
                </c:pt>
                <c:pt idx="3410">
                  <c:v>112.52999999998306</c:v>
                </c:pt>
                <c:pt idx="3411">
                  <c:v>112.56299999998305</c:v>
                </c:pt>
                <c:pt idx="3412">
                  <c:v>112.59599999998304</c:v>
                </c:pt>
                <c:pt idx="3413">
                  <c:v>112.62899999998302</c:v>
                </c:pt>
                <c:pt idx="3414">
                  <c:v>112.66199999998301</c:v>
                </c:pt>
                <c:pt idx="3415">
                  <c:v>112.694999999983</c:v>
                </c:pt>
                <c:pt idx="3416">
                  <c:v>112.72799999998298</c:v>
                </c:pt>
                <c:pt idx="3417">
                  <c:v>112.76099999998297</c:v>
                </c:pt>
                <c:pt idx="3418">
                  <c:v>112.79399999998296</c:v>
                </c:pt>
                <c:pt idx="3419">
                  <c:v>112.82699999998295</c:v>
                </c:pt>
                <c:pt idx="3420">
                  <c:v>112.85999999998293</c:v>
                </c:pt>
                <c:pt idx="3421">
                  <c:v>112.89299999998292</c:v>
                </c:pt>
                <c:pt idx="3422">
                  <c:v>112.92599999998291</c:v>
                </c:pt>
                <c:pt idx="3423">
                  <c:v>112.95899999998289</c:v>
                </c:pt>
                <c:pt idx="3424">
                  <c:v>112.99199999998288</c:v>
                </c:pt>
                <c:pt idx="3425">
                  <c:v>113.02499999998287</c:v>
                </c:pt>
                <c:pt idx="3426">
                  <c:v>113.05799999998285</c:v>
                </c:pt>
                <c:pt idx="3427">
                  <c:v>113.09099999998284</c:v>
                </c:pt>
                <c:pt idx="3428">
                  <c:v>113.12399999998283</c:v>
                </c:pt>
                <c:pt idx="3429">
                  <c:v>113.15699999998282</c:v>
                </c:pt>
                <c:pt idx="3430">
                  <c:v>113.1899999999828</c:v>
                </c:pt>
                <c:pt idx="3431">
                  <c:v>113.22299999998279</c:v>
                </c:pt>
                <c:pt idx="3432">
                  <c:v>113.25599999998278</c:v>
                </c:pt>
                <c:pt idx="3433">
                  <c:v>113.28899999998276</c:v>
                </c:pt>
                <c:pt idx="3434">
                  <c:v>113.32199999998275</c:v>
                </c:pt>
                <c:pt idx="3435">
                  <c:v>113.35499999998274</c:v>
                </c:pt>
                <c:pt idx="3436">
                  <c:v>113.38799999998272</c:v>
                </c:pt>
                <c:pt idx="3437">
                  <c:v>113.42099999998271</c:v>
                </c:pt>
                <c:pt idx="3438">
                  <c:v>113.4539999999827</c:v>
                </c:pt>
                <c:pt idx="3439">
                  <c:v>113.48699999998269</c:v>
                </c:pt>
                <c:pt idx="3440">
                  <c:v>113.51999999998267</c:v>
                </c:pt>
                <c:pt idx="3441">
                  <c:v>113.55299999998266</c:v>
                </c:pt>
                <c:pt idx="3442">
                  <c:v>113.58599999998265</c:v>
                </c:pt>
                <c:pt idx="3443">
                  <c:v>113.61899999998263</c:v>
                </c:pt>
                <c:pt idx="3444">
                  <c:v>113.65199999998262</c:v>
                </c:pt>
                <c:pt idx="3445">
                  <c:v>113.68499999998261</c:v>
                </c:pt>
                <c:pt idx="3446">
                  <c:v>113.7179999999826</c:v>
                </c:pt>
                <c:pt idx="3447">
                  <c:v>113.75099999998258</c:v>
                </c:pt>
                <c:pt idx="3448">
                  <c:v>113.78399999998257</c:v>
                </c:pt>
                <c:pt idx="3449">
                  <c:v>113.81699999998256</c:v>
                </c:pt>
                <c:pt idx="3450">
                  <c:v>113.84999999998254</c:v>
                </c:pt>
                <c:pt idx="3451">
                  <c:v>113.88299999998253</c:v>
                </c:pt>
                <c:pt idx="3452">
                  <c:v>113.91599999998252</c:v>
                </c:pt>
                <c:pt idx="3453">
                  <c:v>113.9489999999825</c:v>
                </c:pt>
                <c:pt idx="3454">
                  <c:v>113.98199999998249</c:v>
                </c:pt>
                <c:pt idx="3455">
                  <c:v>114.01499999998248</c:v>
                </c:pt>
                <c:pt idx="3456">
                  <c:v>114.04799999998247</c:v>
                </c:pt>
                <c:pt idx="3457">
                  <c:v>114.08099999998245</c:v>
                </c:pt>
                <c:pt idx="3458">
                  <c:v>114.11399999998244</c:v>
                </c:pt>
                <c:pt idx="3459">
                  <c:v>114.14699999998243</c:v>
                </c:pt>
                <c:pt idx="3460">
                  <c:v>114.17999999998241</c:v>
                </c:pt>
                <c:pt idx="3461">
                  <c:v>114.2129999999824</c:v>
                </c:pt>
                <c:pt idx="3462">
                  <c:v>114.24599999998239</c:v>
                </c:pt>
                <c:pt idx="3463">
                  <c:v>114.27899999998237</c:v>
                </c:pt>
                <c:pt idx="3464">
                  <c:v>114.31199999998236</c:v>
                </c:pt>
                <c:pt idx="3465">
                  <c:v>114.34499999998235</c:v>
                </c:pt>
                <c:pt idx="3466">
                  <c:v>114.37799999998234</c:v>
                </c:pt>
                <c:pt idx="3467">
                  <c:v>114.41099999998232</c:v>
                </c:pt>
                <c:pt idx="3468">
                  <c:v>114.44399999998231</c:v>
                </c:pt>
                <c:pt idx="3469">
                  <c:v>114.4769999999823</c:v>
                </c:pt>
                <c:pt idx="3470">
                  <c:v>114.50999999998228</c:v>
                </c:pt>
                <c:pt idx="3471">
                  <c:v>114.54299999998227</c:v>
                </c:pt>
                <c:pt idx="3472">
                  <c:v>114.57599999998226</c:v>
                </c:pt>
                <c:pt idx="3473">
                  <c:v>114.60899999998225</c:v>
                </c:pt>
                <c:pt idx="3474">
                  <c:v>114.64199999998223</c:v>
                </c:pt>
                <c:pt idx="3475">
                  <c:v>114.67499999998222</c:v>
                </c:pt>
                <c:pt idx="3476">
                  <c:v>114.70799999998221</c:v>
                </c:pt>
                <c:pt idx="3477">
                  <c:v>114.74099999998219</c:v>
                </c:pt>
                <c:pt idx="3478">
                  <c:v>114.77399999998218</c:v>
                </c:pt>
                <c:pt idx="3479">
                  <c:v>114.80699999998217</c:v>
                </c:pt>
                <c:pt idx="3480">
                  <c:v>114.83999999998215</c:v>
                </c:pt>
                <c:pt idx="3481">
                  <c:v>114.87299999998214</c:v>
                </c:pt>
                <c:pt idx="3482">
                  <c:v>114.90599999998213</c:v>
                </c:pt>
                <c:pt idx="3483">
                  <c:v>114.93899999998212</c:v>
                </c:pt>
                <c:pt idx="3484">
                  <c:v>114.9719999999821</c:v>
                </c:pt>
                <c:pt idx="3485">
                  <c:v>115.00499999998209</c:v>
                </c:pt>
                <c:pt idx="3486">
                  <c:v>115.03799999998208</c:v>
                </c:pt>
                <c:pt idx="3487">
                  <c:v>115.07099999998206</c:v>
                </c:pt>
                <c:pt idx="3488">
                  <c:v>115.10399999998205</c:v>
                </c:pt>
                <c:pt idx="3489">
                  <c:v>115.13699999998204</c:v>
                </c:pt>
                <c:pt idx="3490">
                  <c:v>115.16999999998202</c:v>
                </c:pt>
                <c:pt idx="3491">
                  <c:v>115.20299999998201</c:v>
                </c:pt>
                <c:pt idx="3492">
                  <c:v>115.235999999982</c:v>
                </c:pt>
                <c:pt idx="3493">
                  <c:v>115.26899999998199</c:v>
                </c:pt>
                <c:pt idx="3494">
                  <c:v>115.30199999998197</c:v>
                </c:pt>
                <c:pt idx="3495">
                  <c:v>115.33499999998196</c:v>
                </c:pt>
                <c:pt idx="3496">
                  <c:v>115.36799999998195</c:v>
                </c:pt>
                <c:pt idx="3497">
                  <c:v>115.40099999998193</c:v>
                </c:pt>
                <c:pt idx="3498">
                  <c:v>115.43399999998192</c:v>
                </c:pt>
                <c:pt idx="3499">
                  <c:v>115.46699999998191</c:v>
                </c:pt>
                <c:pt idx="3500">
                  <c:v>115.4999999999819</c:v>
                </c:pt>
                <c:pt idx="3501">
                  <c:v>115.53299999998188</c:v>
                </c:pt>
                <c:pt idx="3502">
                  <c:v>115.56599999998187</c:v>
                </c:pt>
                <c:pt idx="3503">
                  <c:v>115.59899999998186</c:v>
                </c:pt>
                <c:pt idx="3504">
                  <c:v>115.63199999998184</c:v>
                </c:pt>
                <c:pt idx="3505">
                  <c:v>115.66499999998183</c:v>
                </c:pt>
                <c:pt idx="3506">
                  <c:v>115.69799999998182</c:v>
                </c:pt>
                <c:pt idx="3507">
                  <c:v>115.7309999999818</c:v>
                </c:pt>
                <c:pt idx="3508">
                  <c:v>115.76399999998179</c:v>
                </c:pt>
                <c:pt idx="3509">
                  <c:v>115.79699999998178</c:v>
                </c:pt>
                <c:pt idx="3510">
                  <c:v>115.82999999998177</c:v>
                </c:pt>
                <c:pt idx="3511">
                  <c:v>115.86299999998175</c:v>
                </c:pt>
                <c:pt idx="3512">
                  <c:v>115.89599999998174</c:v>
                </c:pt>
                <c:pt idx="3513">
                  <c:v>115.92899999998173</c:v>
                </c:pt>
                <c:pt idx="3514">
                  <c:v>115.96199999998171</c:v>
                </c:pt>
                <c:pt idx="3515">
                  <c:v>115.9949999999817</c:v>
                </c:pt>
                <c:pt idx="3516">
                  <c:v>116.02799999998169</c:v>
                </c:pt>
                <c:pt idx="3517">
                  <c:v>116.06099999998168</c:v>
                </c:pt>
                <c:pt idx="3518">
                  <c:v>116.09399999998166</c:v>
                </c:pt>
                <c:pt idx="3519">
                  <c:v>116.12699999998165</c:v>
                </c:pt>
                <c:pt idx="3520">
                  <c:v>116.15999999998164</c:v>
                </c:pt>
                <c:pt idx="3521">
                  <c:v>116.19299999998162</c:v>
                </c:pt>
                <c:pt idx="3522">
                  <c:v>116.22599999998161</c:v>
                </c:pt>
                <c:pt idx="3523">
                  <c:v>116.2589999999816</c:v>
                </c:pt>
                <c:pt idx="3524">
                  <c:v>116.29199999998158</c:v>
                </c:pt>
                <c:pt idx="3525">
                  <c:v>116.32499999998157</c:v>
                </c:pt>
                <c:pt idx="3526">
                  <c:v>116.35799999998156</c:v>
                </c:pt>
                <c:pt idx="3527">
                  <c:v>116.39099999998155</c:v>
                </c:pt>
                <c:pt idx="3528">
                  <c:v>116.42399999998153</c:v>
                </c:pt>
                <c:pt idx="3529">
                  <c:v>116.45699999998152</c:v>
                </c:pt>
                <c:pt idx="3530">
                  <c:v>116.48999999998151</c:v>
                </c:pt>
                <c:pt idx="3531">
                  <c:v>116.52299999998149</c:v>
                </c:pt>
                <c:pt idx="3532">
                  <c:v>116.55599999998148</c:v>
                </c:pt>
                <c:pt idx="3533">
                  <c:v>116.58899999998147</c:v>
                </c:pt>
                <c:pt idx="3534">
                  <c:v>116.62199999998145</c:v>
                </c:pt>
                <c:pt idx="3535">
                  <c:v>116.65499999998144</c:v>
                </c:pt>
                <c:pt idx="3536">
                  <c:v>116.68799999998143</c:v>
                </c:pt>
                <c:pt idx="3537">
                  <c:v>116.72099999998142</c:v>
                </c:pt>
                <c:pt idx="3538">
                  <c:v>116.7539999999814</c:v>
                </c:pt>
                <c:pt idx="3539">
                  <c:v>116.78699999998139</c:v>
                </c:pt>
                <c:pt idx="3540">
                  <c:v>116.81999999998138</c:v>
                </c:pt>
                <c:pt idx="3541">
                  <c:v>116.85299999998136</c:v>
                </c:pt>
                <c:pt idx="3542">
                  <c:v>116.88599999998135</c:v>
                </c:pt>
                <c:pt idx="3543">
                  <c:v>116.91899999998134</c:v>
                </c:pt>
                <c:pt idx="3544">
                  <c:v>116.95199999998133</c:v>
                </c:pt>
                <c:pt idx="3545">
                  <c:v>116.98499999998131</c:v>
                </c:pt>
                <c:pt idx="3546">
                  <c:v>117.0179999999813</c:v>
                </c:pt>
                <c:pt idx="3547">
                  <c:v>117.05099999998129</c:v>
                </c:pt>
                <c:pt idx="3548">
                  <c:v>117.08399999998127</c:v>
                </c:pt>
                <c:pt idx="3549">
                  <c:v>117.11699999998126</c:v>
                </c:pt>
                <c:pt idx="3550">
                  <c:v>117.14999999998125</c:v>
                </c:pt>
                <c:pt idx="3551">
                  <c:v>117.18299999998123</c:v>
                </c:pt>
                <c:pt idx="3552">
                  <c:v>117.21599999998122</c:v>
                </c:pt>
                <c:pt idx="3553">
                  <c:v>117.24899999998121</c:v>
                </c:pt>
                <c:pt idx="3554">
                  <c:v>117.2819999999812</c:v>
                </c:pt>
                <c:pt idx="3555">
                  <c:v>117.31499999998118</c:v>
                </c:pt>
                <c:pt idx="3556">
                  <c:v>117.34799999998117</c:v>
                </c:pt>
                <c:pt idx="3557">
                  <c:v>117.38099999998116</c:v>
                </c:pt>
                <c:pt idx="3558">
                  <c:v>117.41399999998114</c:v>
                </c:pt>
                <c:pt idx="3559">
                  <c:v>117.44699999998113</c:v>
                </c:pt>
                <c:pt idx="3560">
                  <c:v>117.47999999998112</c:v>
                </c:pt>
                <c:pt idx="3561">
                  <c:v>117.5129999999811</c:v>
                </c:pt>
                <c:pt idx="3562">
                  <c:v>117.54599999998109</c:v>
                </c:pt>
                <c:pt idx="3563">
                  <c:v>117.57899999998108</c:v>
                </c:pt>
                <c:pt idx="3564">
                  <c:v>117.61199999998107</c:v>
                </c:pt>
                <c:pt idx="3565">
                  <c:v>117.64499999998105</c:v>
                </c:pt>
                <c:pt idx="3566">
                  <c:v>117.67799999998104</c:v>
                </c:pt>
                <c:pt idx="3567">
                  <c:v>117.71099999998103</c:v>
                </c:pt>
                <c:pt idx="3568">
                  <c:v>117.74399999998101</c:v>
                </c:pt>
                <c:pt idx="3569">
                  <c:v>117.776999999981</c:v>
                </c:pt>
                <c:pt idx="3570">
                  <c:v>117.80999999998099</c:v>
                </c:pt>
                <c:pt idx="3571">
                  <c:v>117.84299999998098</c:v>
                </c:pt>
                <c:pt idx="3572">
                  <c:v>117.87599999998096</c:v>
                </c:pt>
                <c:pt idx="3573">
                  <c:v>117.90899999998095</c:v>
                </c:pt>
                <c:pt idx="3574">
                  <c:v>117.94199999998094</c:v>
                </c:pt>
                <c:pt idx="3575">
                  <c:v>117.97499999998092</c:v>
                </c:pt>
                <c:pt idx="3576">
                  <c:v>118.00799999998091</c:v>
                </c:pt>
                <c:pt idx="3577">
                  <c:v>118.0409999999809</c:v>
                </c:pt>
                <c:pt idx="3578">
                  <c:v>118.07399999998088</c:v>
                </c:pt>
                <c:pt idx="3579">
                  <c:v>118.10699999998087</c:v>
                </c:pt>
                <c:pt idx="3580">
                  <c:v>118.13999999998086</c:v>
                </c:pt>
                <c:pt idx="3581">
                  <c:v>118.17299999998085</c:v>
                </c:pt>
                <c:pt idx="3582">
                  <c:v>118.20599999998083</c:v>
                </c:pt>
                <c:pt idx="3583">
                  <c:v>118.23899999998082</c:v>
                </c:pt>
                <c:pt idx="3584">
                  <c:v>118.27199999998081</c:v>
                </c:pt>
                <c:pt idx="3585">
                  <c:v>118.30499999998079</c:v>
                </c:pt>
                <c:pt idx="3586">
                  <c:v>118.33799999998078</c:v>
                </c:pt>
                <c:pt idx="3587">
                  <c:v>118.37099999998077</c:v>
                </c:pt>
                <c:pt idx="3588">
                  <c:v>118.40399999998075</c:v>
                </c:pt>
                <c:pt idx="3589">
                  <c:v>118.43699999998074</c:v>
                </c:pt>
                <c:pt idx="3590">
                  <c:v>118.46999999998073</c:v>
                </c:pt>
                <c:pt idx="3591">
                  <c:v>118.50299999998072</c:v>
                </c:pt>
                <c:pt idx="3592">
                  <c:v>118.5359999999807</c:v>
                </c:pt>
                <c:pt idx="3593">
                  <c:v>118.56899999998069</c:v>
                </c:pt>
                <c:pt idx="3594">
                  <c:v>118.60199999998068</c:v>
                </c:pt>
                <c:pt idx="3595">
                  <c:v>118.63499999998066</c:v>
                </c:pt>
                <c:pt idx="3596">
                  <c:v>118.66799999998065</c:v>
                </c:pt>
                <c:pt idx="3597">
                  <c:v>118.70099999998064</c:v>
                </c:pt>
                <c:pt idx="3598">
                  <c:v>118.73399999998063</c:v>
                </c:pt>
                <c:pt idx="3599">
                  <c:v>118.76699999998061</c:v>
                </c:pt>
                <c:pt idx="3600">
                  <c:v>118.7999999999806</c:v>
                </c:pt>
                <c:pt idx="3601">
                  <c:v>118.83299999998059</c:v>
                </c:pt>
                <c:pt idx="3602">
                  <c:v>118.86599999998057</c:v>
                </c:pt>
                <c:pt idx="3603">
                  <c:v>118.89899999998056</c:v>
                </c:pt>
                <c:pt idx="3604">
                  <c:v>118.93199999998055</c:v>
                </c:pt>
                <c:pt idx="3605">
                  <c:v>118.96499999998053</c:v>
                </c:pt>
                <c:pt idx="3606">
                  <c:v>118.99799999998052</c:v>
                </c:pt>
                <c:pt idx="3607">
                  <c:v>119.03099999998051</c:v>
                </c:pt>
                <c:pt idx="3608">
                  <c:v>119.0639999999805</c:v>
                </c:pt>
                <c:pt idx="3609">
                  <c:v>119.09699999998048</c:v>
                </c:pt>
                <c:pt idx="3610">
                  <c:v>119.12999999998047</c:v>
                </c:pt>
                <c:pt idx="3611">
                  <c:v>119.16299999998046</c:v>
                </c:pt>
                <c:pt idx="3612">
                  <c:v>119.19599999998044</c:v>
                </c:pt>
                <c:pt idx="3613">
                  <c:v>119.22899999998043</c:v>
                </c:pt>
                <c:pt idx="3614">
                  <c:v>119.26199999998042</c:v>
                </c:pt>
                <c:pt idx="3615">
                  <c:v>119.2949999999804</c:v>
                </c:pt>
                <c:pt idx="3616">
                  <c:v>119.32799999998039</c:v>
                </c:pt>
                <c:pt idx="3617">
                  <c:v>119.36099999998038</c:v>
                </c:pt>
                <c:pt idx="3618">
                  <c:v>119.39399999998037</c:v>
                </c:pt>
                <c:pt idx="3619">
                  <c:v>119.42699999998035</c:v>
                </c:pt>
                <c:pt idx="3620">
                  <c:v>119.45999999998034</c:v>
                </c:pt>
                <c:pt idx="3621">
                  <c:v>119.49299999998033</c:v>
                </c:pt>
                <c:pt idx="3622">
                  <c:v>119.52599999998031</c:v>
                </c:pt>
                <c:pt idx="3623">
                  <c:v>119.5589999999803</c:v>
                </c:pt>
                <c:pt idx="3624">
                  <c:v>119.59199999998029</c:v>
                </c:pt>
                <c:pt idx="3625">
                  <c:v>119.62499999998028</c:v>
                </c:pt>
                <c:pt idx="3626">
                  <c:v>119.65799999998026</c:v>
                </c:pt>
                <c:pt idx="3627">
                  <c:v>119.69099999998025</c:v>
                </c:pt>
                <c:pt idx="3628">
                  <c:v>119.72399999998024</c:v>
                </c:pt>
                <c:pt idx="3629">
                  <c:v>119.75699999998022</c:v>
                </c:pt>
                <c:pt idx="3630">
                  <c:v>119.78999999998021</c:v>
                </c:pt>
                <c:pt idx="3631">
                  <c:v>119.8229999999802</c:v>
                </c:pt>
                <c:pt idx="3632">
                  <c:v>119.85599999998018</c:v>
                </c:pt>
                <c:pt idx="3633">
                  <c:v>119.88899999998017</c:v>
                </c:pt>
                <c:pt idx="3634">
                  <c:v>119.92199999998016</c:v>
                </c:pt>
                <c:pt idx="3635">
                  <c:v>119.95499999998015</c:v>
                </c:pt>
                <c:pt idx="3636">
                  <c:v>119.98799999998013</c:v>
                </c:pt>
                <c:pt idx="3637">
                  <c:v>120.02099999998012</c:v>
                </c:pt>
                <c:pt idx="3638">
                  <c:v>120.05399999998011</c:v>
                </c:pt>
                <c:pt idx="3639">
                  <c:v>120.08699999998009</c:v>
                </c:pt>
                <c:pt idx="3640">
                  <c:v>120.11999999998008</c:v>
                </c:pt>
                <c:pt idx="3641">
                  <c:v>120.15299999998007</c:v>
                </c:pt>
                <c:pt idx="3642">
                  <c:v>120.18599999998006</c:v>
                </c:pt>
                <c:pt idx="3643">
                  <c:v>120.21899999998004</c:v>
                </c:pt>
                <c:pt idx="3644">
                  <c:v>120.25199999998003</c:v>
                </c:pt>
                <c:pt idx="3645">
                  <c:v>120.28499999998002</c:v>
                </c:pt>
                <c:pt idx="3646">
                  <c:v>120.31799999998</c:v>
                </c:pt>
                <c:pt idx="3647">
                  <c:v>120.35099999997999</c:v>
                </c:pt>
                <c:pt idx="3648">
                  <c:v>120.38399999997998</c:v>
                </c:pt>
                <c:pt idx="3649">
                  <c:v>120.41699999997996</c:v>
                </c:pt>
                <c:pt idx="3650">
                  <c:v>120.44999999997995</c:v>
                </c:pt>
                <c:pt idx="3651">
                  <c:v>120.48299999997994</c:v>
                </c:pt>
                <c:pt idx="3652">
                  <c:v>120.51599999997993</c:v>
                </c:pt>
                <c:pt idx="3653">
                  <c:v>120.54899999997991</c:v>
                </c:pt>
                <c:pt idx="3654">
                  <c:v>120.5819999999799</c:v>
                </c:pt>
                <c:pt idx="3655">
                  <c:v>120.61499999997989</c:v>
                </c:pt>
                <c:pt idx="3656">
                  <c:v>120.64799999997987</c:v>
                </c:pt>
                <c:pt idx="3657">
                  <c:v>120.68099999997986</c:v>
                </c:pt>
                <c:pt idx="3658">
                  <c:v>120.71399999997985</c:v>
                </c:pt>
                <c:pt idx="3659">
                  <c:v>120.74699999997983</c:v>
                </c:pt>
                <c:pt idx="3660">
                  <c:v>120.77999999997982</c:v>
                </c:pt>
                <c:pt idx="3661">
                  <c:v>120.81299999997981</c:v>
                </c:pt>
                <c:pt idx="3662">
                  <c:v>120.8459999999798</c:v>
                </c:pt>
                <c:pt idx="3663">
                  <c:v>120.87899999997978</c:v>
                </c:pt>
                <c:pt idx="3664">
                  <c:v>120.91199999997977</c:v>
                </c:pt>
                <c:pt idx="3665">
                  <c:v>120.94499999997976</c:v>
                </c:pt>
                <c:pt idx="3666">
                  <c:v>120.97799999997974</c:v>
                </c:pt>
                <c:pt idx="3667">
                  <c:v>121.01099999997973</c:v>
                </c:pt>
                <c:pt idx="3668">
                  <c:v>121.04399999997972</c:v>
                </c:pt>
                <c:pt idx="3669">
                  <c:v>121.07699999997971</c:v>
                </c:pt>
                <c:pt idx="3670">
                  <c:v>121.10999999997969</c:v>
                </c:pt>
                <c:pt idx="3671">
                  <c:v>121.14299999997968</c:v>
                </c:pt>
                <c:pt idx="3672">
                  <c:v>121.17599999997967</c:v>
                </c:pt>
                <c:pt idx="3673">
                  <c:v>121.20899999997965</c:v>
                </c:pt>
                <c:pt idx="3674">
                  <c:v>121.24199999997964</c:v>
                </c:pt>
                <c:pt idx="3675">
                  <c:v>121.27499999997963</c:v>
                </c:pt>
                <c:pt idx="3676">
                  <c:v>121.30799999997961</c:v>
                </c:pt>
                <c:pt idx="3677">
                  <c:v>121.3409999999796</c:v>
                </c:pt>
                <c:pt idx="3678">
                  <c:v>121.37399999997959</c:v>
                </c:pt>
                <c:pt idx="3679">
                  <c:v>121.40699999997958</c:v>
                </c:pt>
                <c:pt idx="3680">
                  <c:v>121.43999999997956</c:v>
                </c:pt>
                <c:pt idx="3681">
                  <c:v>121.47299999997955</c:v>
                </c:pt>
                <c:pt idx="3682">
                  <c:v>121.50599999997954</c:v>
                </c:pt>
                <c:pt idx="3683">
                  <c:v>121.53899999997952</c:v>
                </c:pt>
                <c:pt idx="3684">
                  <c:v>121.57199999997951</c:v>
                </c:pt>
                <c:pt idx="3685">
                  <c:v>121.6049999999795</c:v>
                </c:pt>
                <c:pt idx="3686">
                  <c:v>121.63799999997948</c:v>
                </c:pt>
                <c:pt idx="3687">
                  <c:v>121.67099999997947</c:v>
                </c:pt>
                <c:pt idx="3688">
                  <c:v>121.70399999997946</c:v>
                </c:pt>
                <c:pt idx="3689">
                  <c:v>121.73699999997945</c:v>
                </c:pt>
                <c:pt idx="3690">
                  <c:v>121.76999999997943</c:v>
                </c:pt>
                <c:pt idx="3691">
                  <c:v>121.80299999997942</c:v>
                </c:pt>
                <c:pt idx="3692">
                  <c:v>121.83599999997941</c:v>
                </c:pt>
                <c:pt idx="3693">
                  <c:v>121.86899999997939</c:v>
                </c:pt>
                <c:pt idx="3694">
                  <c:v>121.90199999997938</c:v>
                </c:pt>
                <c:pt idx="3695">
                  <c:v>121.93499999997937</c:v>
                </c:pt>
                <c:pt idx="3696">
                  <c:v>121.96799999997936</c:v>
                </c:pt>
                <c:pt idx="3697">
                  <c:v>122.00099999997934</c:v>
                </c:pt>
                <c:pt idx="3698">
                  <c:v>122.03399999997933</c:v>
                </c:pt>
                <c:pt idx="3699">
                  <c:v>122.06699999997932</c:v>
                </c:pt>
                <c:pt idx="3700">
                  <c:v>122.0999999999793</c:v>
                </c:pt>
                <c:pt idx="3701">
                  <c:v>122.13299999997929</c:v>
                </c:pt>
                <c:pt idx="3702">
                  <c:v>122.16599999997928</c:v>
                </c:pt>
                <c:pt idx="3703">
                  <c:v>122.19899999997926</c:v>
                </c:pt>
                <c:pt idx="3704">
                  <c:v>122.23199999997925</c:v>
                </c:pt>
                <c:pt idx="3705">
                  <c:v>122.26499999997924</c:v>
                </c:pt>
                <c:pt idx="3706">
                  <c:v>122.29799999997923</c:v>
                </c:pt>
                <c:pt idx="3707">
                  <c:v>122.33099999997921</c:v>
                </c:pt>
                <c:pt idx="3708">
                  <c:v>122.3639999999792</c:v>
                </c:pt>
                <c:pt idx="3709">
                  <c:v>122.39699999997919</c:v>
                </c:pt>
                <c:pt idx="3710">
                  <c:v>122.42999999997917</c:v>
                </c:pt>
                <c:pt idx="3711">
                  <c:v>122.46299999997916</c:v>
                </c:pt>
                <c:pt idx="3712">
                  <c:v>122.49599999997915</c:v>
                </c:pt>
                <c:pt idx="3713">
                  <c:v>122.52899999997913</c:v>
                </c:pt>
                <c:pt idx="3714">
                  <c:v>122.56199999997912</c:v>
                </c:pt>
                <c:pt idx="3715">
                  <c:v>122.59499999997911</c:v>
                </c:pt>
                <c:pt idx="3716">
                  <c:v>122.6279999999791</c:v>
                </c:pt>
                <c:pt idx="3717">
                  <c:v>122.66099999997908</c:v>
                </c:pt>
                <c:pt idx="3718">
                  <c:v>122.69399999997907</c:v>
                </c:pt>
                <c:pt idx="3719">
                  <c:v>122.72699999997906</c:v>
                </c:pt>
                <c:pt idx="3720">
                  <c:v>122.75999999997904</c:v>
                </c:pt>
                <c:pt idx="3721">
                  <c:v>122.79299999997903</c:v>
                </c:pt>
                <c:pt idx="3722">
                  <c:v>122.82599999997902</c:v>
                </c:pt>
                <c:pt idx="3723">
                  <c:v>122.85899999997901</c:v>
                </c:pt>
                <c:pt idx="3724">
                  <c:v>122.89199999997899</c:v>
                </c:pt>
                <c:pt idx="3725">
                  <c:v>122.92499999997898</c:v>
                </c:pt>
                <c:pt idx="3726">
                  <c:v>122.95799999997897</c:v>
                </c:pt>
                <c:pt idx="3727">
                  <c:v>122.99099999997895</c:v>
                </c:pt>
                <c:pt idx="3728">
                  <c:v>123.02399999997894</c:v>
                </c:pt>
                <c:pt idx="3729">
                  <c:v>123.05699999997893</c:v>
                </c:pt>
                <c:pt idx="3730">
                  <c:v>123.08999999997891</c:v>
                </c:pt>
                <c:pt idx="3731">
                  <c:v>123.1229999999789</c:v>
                </c:pt>
                <c:pt idx="3732">
                  <c:v>123.15599999997889</c:v>
                </c:pt>
                <c:pt idx="3733">
                  <c:v>123.18899999997888</c:v>
                </c:pt>
                <c:pt idx="3734">
                  <c:v>123.22199999997886</c:v>
                </c:pt>
                <c:pt idx="3735">
                  <c:v>123.25499999997885</c:v>
                </c:pt>
                <c:pt idx="3736">
                  <c:v>123.28799999997884</c:v>
                </c:pt>
                <c:pt idx="3737">
                  <c:v>123.32099999997882</c:v>
                </c:pt>
                <c:pt idx="3738">
                  <c:v>123.35399999997881</c:v>
                </c:pt>
                <c:pt idx="3739">
                  <c:v>123.3869999999788</c:v>
                </c:pt>
                <c:pt idx="3740">
                  <c:v>123.41999999997878</c:v>
                </c:pt>
                <c:pt idx="3741">
                  <c:v>123.45299999997877</c:v>
                </c:pt>
                <c:pt idx="3742">
                  <c:v>123.48599999997876</c:v>
                </c:pt>
                <c:pt idx="3743">
                  <c:v>123.51899999997875</c:v>
                </c:pt>
                <c:pt idx="3744">
                  <c:v>123.55199999997873</c:v>
                </c:pt>
                <c:pt idx="3745">
                  <c:v>123.58499999997872</c:v>
                </c:pt>
                <c:pt idx="3746">
                  <c:v>123.61799999997871</c:v>
                </c:pt>
                <c:pt idx="3747">
                  <c:v>123.65099999997869</c:v>
                </c:pt>
                <c:pt idx="3748">
                  <c:v>123.68399999997868</c:v>
                </c:pt>
                <c:pt idx="3749">
                  <c:v>123.71699999997867</c:v>
                </c:pt>
                <c:pt idx="3750">
                  <c:v>123.74999999997866</c:v>
                </c:pt>
                <c:pt idx="3751">
                  <c:v>123.78299999997864</c:v>
                </c:pt>
                <c:pt idx="3752">
                  <c:v>123.81599999997863</c:v>
                </c:pt>
                <c:pt idx="3753">
                  <c:v>123.84899999997862</c:v>
                </c:pt>
                <c:pt idx="3754">
                  <c:v>123.8819999999786</c:v>
                </c:pt>
                <c:pt idx="3755">
                  <c:v>123.91499999997859</c:v>
                </c:pt>
                <c:pt idx="3756">
                  <c:v>123.94799999997858</c:v>
                </c:pt>
                <c:pt idx="3757">
                  <c:v>123.98099999997856</c:v>
                </c:pt>
                <c:pt idx="3758">
                  <c:v>124.01399999997855</c:v>
                </c:pt>
                <c:pt idx="3759">
                  <c:v>124.04699999997854</c:v>
                </c:pt>
                <c:pt idx="3760">
                  <c:v>124.07999999997853</c:v>
                </c:pt>
                <c:pt idx="3761">
                  <c:v>124.11299999997851</c:v>
                </c:pt>
                <c:pt idx="3762">
                  <c:v>124.1459999999785</c:v>
                </c:pt>
                <c:pt idx="3763">
                  <c:v>124.17899999997849</c:v>
                </c:pt>
                <c:pt idx="3764">
                  <c:v>124.21199999997847</c:v>
                </c:pt>
                <c:pt idx="3765">
                  <c:v>124.24499999997846</c:v>
                </c:pt>
                <c:pt idx="3766">
                  <c:v>124.27799999997845</c:v>
                </c:pt>
                <c:pt idx="3767">
                  <c:v>124.31099999997843</c:v>
                </c:pt>
                <c:pt idx="3768">
                  <c:v>124.34399999997842</c:v>
                </c:pt>
                <c:pt idx="3769">
                  <c:v>124.37699999997841</c:v>
                </c:pt>
                <c:pt idx="3770">
                  <c:v>124.4099999999784</c:v>
                </c:pt>
                <c:pt idx="3771">
                  <c:v>124.44299999997838</c:v>
                </c:pt>
                <c:pt idx="3772">
                  <c:v>124.47599999997837</c:v>
                </c:pt>
                <c:pt idx="3773">
                  <c:v>124.50899999997836</c:v>
                </c:pt>
                <c:pt idx="3774">
                  <c:v>124.54199999997834</c:v>
                </c:pt>
                <c:pt idx="3775">
                  <c:v>124.57499999997833</c:v>
                </c:pt>
                <c:pt idx="3776">
                  <c:v>124.60799999997832</c:v>
                </c:pt>
                <c:pt idx="3777">
                  <c:v>124.64099999997831</c:v>
                </c:pt>
                <c:pt idx="3778">
                  <c:v>124.67399999997829</c:v>
                </c:pt>
                <c:pt idx="3779">
                  <c:v>124.70699999997828</c:v>
                </c:pt>
                <c:pt idx="3780">
                  <c:v>124.73999999997827</c:v>
                </c:pt>
                <c:pt idx="3781">
                  <c:v>124.77299999997825</c:v>
                </c:pt>
                <c:pt idx="3782">
                  <c:v>124.80599999997824</c:v>
                </c:pt>
                <c:pt idx="3783">
                  <c:v>124.83899999997823</c:v>
                </c:pt>
                <c:pt idx="3784">
                  <c:v>124.87199999997821</c:v>
                </c:pt>
                <c:pt idx="3785">
                  <c:v>124.9049999999782</c:v>
                </c:pt>
                <c:pt idx="3786">
                  <c:v>124.93799999997819</c:v>
                </c:pt>
                <c:pt idx="3787">
                  <c:v>124.97099999997818</c:v>
                </c:pt>
                <c:pt idx="3788">
                  <c:v>125.00399999997816</c:v>
                </c:pt>
                <c:pt idx="3789">
                  <c:v>125.03699999997815</c:v>
                </c:pt>
                <c:pt idx="3790">
                  <c:v>125.06999999997814</c:v>
                </c:pt>
                <c:pt idx="3791">
                  <c:v>125.10299999997812</c:v>
                </c:pt>
                <c:pt idx="3792">
                  <c:v>125.13599999997811</c:v>
                </c:pt>
                <c:pt idx="3793">
                  <c:v>125.1689999999781</c:v>
                </c:pt>
                <c:pt idx="3794">
                  <c:v>125.20199999997809</c:v>
                </c:pt>
                <c:pt idx="3795">
                  <c:v>125.23499999997807</c:v>
                </c:pt>
                <c:pt idx="3796">
                  <c:v>125.26799999997806</c:v>
                </c:pt>
                <c:pt idx="3797">
                  <c:v>125.30099999997805</c:v>
                </c:pt>
                <c:pt idx="3798">
                  <c:v>125.33399999997803</c:v>
                </c:pt>
                <c:pt idx="3799">
                  <c:v>125.36699999997802</c:v>
                </c:pt>
                <c:pt idx="3800">
                  <c:v>125.39999999997801</c:v>
                </c:pt>
                <c:pt idx="3801">
                  <c:v>125.43299999997799</c:v>
                </c:pt>
                <c:pt idx="3802">
                  <c:v>125.46599999997798</c:v>
                </c:pt>
                <c:pt idx="3803">
                  <c:v>125.49899999997797</c:v>
                </c:pt>
                <c:pt idx="3804">
                  <c:v>125.53199999997796</c:v>
                </c:pt>
                <c:pt idx="3805">
                  <c:v>125.56499999997794</c:v>
                </c:pt>
                <c:pt idx="3806">
                  <c:v>125.59799999997793</c:v>
                </c:pt>
                <c:pt idx="3807">
                  <c:v>125.63099999997792</c:v>
                </c:pt>
                <c:pt idx="3808">
                  <c:v>125.6639999999779</c:v>
                </c:pt>
                <c:pt idx="3809">
                  <c:v>125.69699999997789</c:v>
                </c:pt>
                <c:pt idx="3810">
                  <c:v>125.72999999997788</c:v>
                </c:pt>
                <c:pt idx="3811">
                  <c:v>125.76299999997786</c:v>
                </c:pt>
                <c:pt idx="3812">
                  <c:v>125.79599999997785</c:v>
                </c:pt>
                <c:pt idx="3813">
                  <c:v>125.82899999997784</c:v>
                </c:pt>
                <c:pt idx="3814">
                  <c:v>125.86199999997783</c:v>
                </c:pt>
                <c:pt idx="3815">
                  <c:v>125.89499999997781</c:v>
                </c:pt>
                <c:pt idx="3816">
                  <c:v>125.9279999999778</c:v>
                </c:pt>
                <c:pt idx="3817">
                  <c:v>125.96099999997779</c:v>
                </c:pt>
                <c:pt idx="3818">
                  <c:v>125.99399999997777</c:v>
                </c:pt>
                <c:pt idx="3819">
                  <c:v>126.02699999997776</c:v>
                </c:pt>
                <c:pt idx="3820">
                  <c:v>126.05999999997775</c:v>
                </c:pt>
                <c:pt idx="3821">
                  <c:v>126.09299999997774</c:v>
                </c:pt>
                <c:pt idx="3822">
                  <c:v>126.12599999997772</c:v>
                </c:pt>
                <c:pt idx="3823">
                  <c:v>126.15899999997771</c:v>
                </c:pt>
                <c:pt idx="3824">
                  <c:v>126.1919999999777</c:v>
                </c:pt>
                <c:pt idx="3825">
                  <c:v>126.22499999997768</c:v>
                </c:pt>
                <c:pt idx="3826">
                  <c:v>126.25799999997767</c:v>
                </c:pt>
                <c:pt idx="3827">
                  <c:v>126.29099999997766</c:v>
                </c:pt>
                <c:pt idx="3828">
                  <c:v>126.32399999997764</c:v>
                </c:pt>
                <c:pt idx="3829">
                  <c:v>126.35699999997763</c:v>
                </c:pt>
                <c:pt idx="3830">
                  <c:v>126.38999999997762</c:v>
                </c:pt>
                <c:pt idx="3831">
                  <c:v>126.42299999997761</c:v>
                </c:pt>
                <c:pt idx="3832">
                  <c:v>126.45599999997759</c:v>
                </c:pt>
                <c:pt idx="3833">
                  <c:v>126.48899999997758</c:v>
                </c:pt>
                <c:pt idx="3834">
                  <c:v>126.52199999997757</c:v>
                </c:pt>
                <c:pt idx="3835">
                  <c:v>126.55499999997755</c:v>
                </c:pt>
                <c:pt idx="3836">
                  <c:v>126.58799999997754</c:v>
                </c:pt>
                <c:pt idx="3837">
                  <c:v>126.62099999997753</c:v>
                </c:pt>
                <c:pt idx="3838">
                  <c:v>126.65399999997751</c:v>
                </c:pt>
                <c:pt idx="3839">
                  <c:v>126.6869999999775</c:v>
                </c:pt>
                <c:pt idx="3840">
                  <c:v>126.71999999997749</c:v>
                </c:pt>
                <c:pt idx="3841">
                  <c:v>126.75299999997748</c:v>
                </c:pt>
                <c:pt idx="3842">
                  <c:v>126.78599999997746</c:v>
                </c:pt>
                <c:pt idx="3843">
                  <c:v>126.81899999997745</c:v>
                </c:pt>
                <c:pt idx="3844">
                  <c:v>126.85199999997744</c:v>
                </c:pt>
                <c:pt idx="3845">
                  <c:v>126.88499999997742</c:v>
                </c:pt>
                <c:pt idx="3846">
                  <c:v>126.91799999997741</c:v>
                </c:pt>
                <c:pt idx="3847">
                  <c:v>126.9509999999774</c:v>
                </c:pt>
                <c:pt idx="3848">
                  <c:v>126.98399999997739</c:v>
                </c:pt>
                <c:pt idx="3849">
                  <c:v>127.01699999997737</c:v>
                </c:pt>
                <c:pt idx="3850">
                  <c:v>127.04999999997736</c:v>
                </c:pt>
                <c:pt idx="3851">
                  <c:v>127.08299999997735</c:v>
                </c:pt>
                <c:pt idx="3852">
                  <c:v>127.11599999997733</c:v>
                </c:pt>
                <c:pt idx="3853">
                  <c:v>127.14899999997732</c:v>
                </c:pt>
                <c:pt idx="3854">
                  <c:v>127.18199999997731</c:v>
                </c:pt>
                <c:pt idx="3855">
                  <c:v>127.21499999997729</c:v>
                </c:pt>
                <c:pt idx="3856">
                  <c:v>127.24799999997728</c:v>
                </c:pt>
                <c:pt idx="3857">
                  <c:v>127.28099999997727</c:v>
                </c:pt>
                <c:pt idx="3858">
                  <c:v>127.31399999997726</c:v>
                </c:pt>
                <c:pt idx="3859">
                  <c:v>127.34699999997724</c:v>
                </c:pt>
                <c:pt idx="3860">
                  <c:v>127.37999999997723</c:v>
                </c:pt>
                <c:pt idx="3861">
                  <c:v>127.41299999997722</c:v>
                </c:pt>
                <c:pt idx="3862">
                  <c:v>127.4459999999772</c:v>
                </c:pt>
                <c:pt idx="3863">
                  <c:v>127.47899999997719</c:v>
                </c:pt>
                <c:pt idx="3864">
                  <c:v>127.51199999997718</c:v>
                </c:pt>
                <c:pt idx="3865">
                  <c:v>127.54499999997716</c:v>
                </c:pt>
                <c:pt idx="3866">
                  <c:v>127.57799999997715</c:v>
                </c:pt>
                <c:pt idx="3867">
                  <c:v>127.61099999997714</c:v>
                </c:pt>
                <c:pt idx="3868">
                  <c:v>127.64399999997713</c:v>
                </c:pt>
                <c:pt idx="3869">
                  <c:v>127.67699999997711</c:v>
                </c:pt>
                <c:pt idx="3870">
                  <c:v>127.7099999999771</c:v>
                </c:pt>
                <c:pt idx="3871">
                  <c:v>127.74299999997709</c:v>
                </c:pt>
                <c:pt idx="3872">
                  <c:v>127.77599999997707</c:v>
                </c:pt>
                <c:pt idx="3873">
                  <c:v>127.80899999997706</c:v>
                </c:pt>
                <c:pt idx="3874">
                  <c:v>127.84199999997705</c:v>
                </c:pt>
                <c:pt idx="3875">
                  <c:v>127.87499999997704</c:v>
                </c:pt>
                <c:pt idx="3876">
                  <c:v>127.90799999997702</c:v>
                </c:pt>
                <c:pt idx="3877">
                  <c:v>127.94099999997701</c:v>
                </c:pt>
                <c:pt idx="3878">
                  <c:v>127.973999999977</c:v>
                </c:pt>
                <c:pt idx="3879">
                  <c:v>128.00699999997698</c:v>
                </c:pt>
                <c:pt idx="3880">
                  <c:v>128.03999999997697</c:v>
                </c:pt>
                <c:pt idx="3881">
                  <c:v>128.07299999997696</c:v>
                </c:pt>
                <c:pt idx="3882">
                  <c:v>128.10599999997694</c:v>
                </c:pt>
                <c:pt idx="3883">
                  <c:v>128.13899999997693</c:v>
                </c:pt>
                <c:pt idx="3884">
                  <c:v>128.17199999997692</c:v>
                </c:pt>
                <c:pt idx="3885">
                  <c:v>128.20499999997691</c:v>
                </c:pt>
                <c:pt idx="3886">
                  <c:v>128.23799999997689</c:v>
                </c:pt>
                <c:pt idx="3887">
                  <c:v>128.27099999997688</c:v>
                </c:pt>
                <c:pt idx="3888">
                  <c:v>128.30399999997687</c:v>
                </c:pt>
                <c:pt idx="3889">
                  <c:v>128.33699999997685</c:v>
                </c:pt>
                <c:pt idx="3890">
                  <c:v>128.36999999997684</c:v>
                </c:pt>
                <c:pt idx="3891">
                  <c:v>128.40299999997683</c:v>
                </c:pt>
                <c:pt idx="3892">
                  <c:v>128.43599999997681</c:v>
                </c:pt>
                <c:pt idx="3893">
                  <c:v>128.4689999999768</c:v>
                </c:pt>
                <c:pt idx="3894">
                  <c:v>128.50199999997679</c:v>
                </c:pt>
                <c:pt idx="3895">
                  <c:v>128.53499999997678</c:v>
                </c:pt>
                <c:pt idx="3896">
                  <c:v>128.56799999997676</c:v>
                </c:pt>
                <c:pt idx="3897">
                  <c:v>128.60099999997675</c:v>
                </c:pt>
                <c:pt idx="3898">
                  <c:v>128.63399999997674</c:v>
                </c:pt>
                <c:pt idx="3899">
                  <c:v>128.66699999997672</c:v>
                </c:pt>
                <c:pt idx="3900">
                  <c:v>128.69999999997671</c:v>
                </c:pt>
                <c:pt idx="3901">
                  <c:v>128.7329999999767</c:v>
                </c:pt>
                <c:pt idx="3902">
                  <c:v>128.76599999997669</c:v>
                </c:pt>
                <c:pt idx="3903">
                  <c:v>128.79899999997667</c:v>
                </c:pt>
                <c:pt idx="3904">
                  <c:v>128.83199999997666</c:v>
                </c:pt>
                <c:pt idx="3905">
                  <c:v>128.86499999997665</c:v>
                </c:pt>
                <c:pt idx="3906">
                  <c:v>128.89799999997663</c:v>
                </c:pt>
                <c:pt idx="3907">
                  <c:v>128.93099999997662</c:v>
                </c:pt>
                <c:pt idx="3908">
                  <c:v>128.96399999997661</c:v>
                </c:pt>
                <c:pt idx="3909">
                  <c:v>128.99699999997659</c:v>
                </c:pt>
                <c:pt idx="3910">
                  <c:v>129.02999999997658</c:v>
                </c:pt>
                <c:pt idx="3911">
                  <c:v>129.06299999997657</c:v>
                </c:pt>
                <c:pt idx="3912">
                  <c:v>129.09599999997656</c:v>
                </c:pt>
                <c:pt idx="3913">
                  <c:v>129.12899999997654</c:v>
                </c:pt>
                <c:pt idx="3914">
                  <c:v>129.16199999997653</c:v>
                </c:pt>
                <c:pt idx="3915">
                  <c:v>129.19499999997652</c:v>
                </c:pt>
                <c:pt idx="3916">
                  <c:v>129.2279999999765</c:v>
                </c:pt>
                <c:pt idx="3917">
                  <c:v>129.26099999997649</c:v>
                </c:pt>
                <c:pt idx="3918">
                  <c:v>129.29399999997648</c:v>
                </c:pt>
                <c:pt idx="3919">
                  <c:v>129.32699999997647</c:v>
                </c:pt>
                <c:pt idx="3920">
                  <c:v>129.35999999997645</c:v>
                </c:pt>
                <c:pt idx="3921">
                  <c:v>129.39299999997644</c:v>
                </c:pt>
                <c:pt idx="3922">
                  <c:v>129.42599999997643</c:v>
                </c:pt>
                <c:pt idx="3923">
                  <c:v>129.45899999997641</c:v>
                </c:pt>
                <c:pt idx="3924">
                  <c:v>129.4919999999764</c:v>
                </c:pt>
                <c:pt idx="3925">
                  <c:v>129.52499999997639</c:v>
                </c:pt>
                <c:pt idx="3926">
                  <c:v>129.55799999997637</c:v>
                </c:pt>
                <c:pt idx="3927">
                  <c:v>129.59099999997636</c:v>
                </c:pt>
                <c:pt idx="3928">
                  <c:v>129.62399999997635</c:v>
                </c:pt>
                <c:pt idx="3929">
                  <c:v>129.65699999997634</c:v>
                </c:pt>
                <c:pt idx="3930">
                  <c:v>129.68999999997632</c:v>
                </c:pt>
                <c:pt idx="3931">
                  <c:v>129.72299999997631</c:v>
                </c:pt>
                <c:pt idx="3932">
                  <c:v>129.7559999999763</c:v>
                </c:pt>
                <c:pt idx="3933">
                  <c:v>129.78899999997628</c:v>
                </c:pt>
                <c:pt idx="3934">
                  <c:v>129.82199999997627</c:v>
                </c:pt>
                <c:pt idx="3935">
                  <c:v>129.85499999997626</c:v>
                </c:pt>
                <c:pt idx="3936">
                  <c:v>129.88799999997624</c:v>
                </c:pt>
                <c:pt idx="3937">
                  <c:v>129.92099999997623</c:v>
                </c:pt>
                <c:pt idx="3938">
                  <c:v>129.95399999997622</c:v>
                </c:pt>
                <c:pt idx="3939">
                  <c:v>129.98699999997621</c:v>
                </c:pt>
                <c:pt idx="3940">
                  <c:v>130.01999999997619</c:v>
                </c:pt>
                <c:pt idx="3941">
                  <c:v>130.05299999997618</c:v>
                </c:pt>
                <c:pt idx="3942">
                  <c:v>130.08599999997617</c:v>
                </c:pt>
                <c:pt idx="3943">
                  <c:v>130.11899999997615</c:v>
                </c:pt>
                <c:pt idx="3944">
                  <c:v>130.15199999997614</c:v>
                </c:pt>
                <c:pt idx="3945">
                  <c:v>130.18499999997613</c:v>
                </c:pt>
                <c:pt idx="3946">
                  <c:v>130.21799999997612</c:v>
                </c:pt>
                <c:pt idx="3947">
                  <c:v>130.2509999999761</c:v>
                </c:pt>
                <c:pt idx="3948">
                  <c:v>130.28399999997609</c:v>
                </c:pt>
                <c:pt idx="3949">
                  <c:v>130.31699999997608</c:v>
                </c:pt>
                <c:pt idx="3950">
                  <c:v>130.34999999997606</c:v>
                </c:pt>
                <c:pt idx="3951">
                  <c:v>130.38299999997605</c:v>
                </c:pt>
                <c:pt idx="3952">
                  <c:v>130.41599999997604</c:v>
                </c:pt>
                <c:pt idx="3953">
                  <c:v>130.44899999997602</c:v>
                </c:pt>
                <c:pt idx="3954">
                  <c:v>130.48199999997601</c:v>
                </c:pt>
                <c:pt idx="3955">
                  <c:v>130.514999999976</c:v>
                </c:pt>
                <c:pt idx="3956">
                  <c:v>130.54799999997599</c:v>
                </c:pt>
                <c:pt idx="3957">
                  <c:v>130.58099999997597</c:v>
                </c:pt>
                <c:pt idx="3958">
                  <c:v>130.61399999997596</c:v>
                </c:pt>
                <c:pt idx="3959">
                  <c:v>130.64699999997595</c:v>
                </c:pt>
                <c:pt idx="3960">
                  <c:v>130.67999999997593</c:v>
                </c:pt>
                <c:pt idx="3961">
                  <c:v>130.71299999997592</c:v>
                </c:pt>
                <c:pt idx="3962">
                  <c:v>130.74599999997591</c:v>
                </c:pt>
                <c:pt idx="3963">
                  <c:v>130.77899999997589</c:v>
                </c:pt>
                <c:pt idx="3964">
                  <c:v>130.81199999997588</c:v>
                </c:pt>
                <c:pt idx="3965">
                  <c:v>130.84499999997587</c:v>
                </c:pt>
                <c:pt idx="3966">
                  <c:v>130.87799999997586</c:v>
                </c:pt>
                <c:pt idx="3967">
                  <c:v>130.91099999997584</c:v>
                </c:pt>
                <c:pt idx="3968">
                  <c:v>130.94399999997583</c:v>
                </c:pt>
                <c:pt idx="3969">
                  <c:v>130.97699999997582</c:v>
                </c:pt>
                <c:pt idx="3970">
                  <c:v>131.0099999999758</c:v>
                </c:pt>
                <c:pt idx="3971">
                  <c:v>131.04299999997579</c:v>
                </c:pt>
                <c:pt idx="3972">
                  <c:v>131.07599999997578</c:v>
                </c:pt>
                <c:pt idx="3973">
                  <c:v>131.10899999997577</c:v>
                </c:pt>
                <c:pt idx="3974">
                  <c:v>131.14199999997575</c:v>
                </c:pt>
                <c:pt idx="3975">
                  <c:v>131.17499999997574</c:v>
                </c:pt>
                <c:pt idx="3976">
                  <c:v>131.20799999997573</c:v>
                </c:pt>
                <c:pt idx="3977">
                  <c:v>131.24099999997571</c:v>
                </c:pt>
                <c:pt idx="3978">
                  <c:v>131.2739999999757</c:v>
                </c:pt>
                <c:pt idx="3979">
                  <c:v>131.30699999997569</c:v>
                </c:pt>
                <c:pt idx="3980">
                  <c:v>131.33999999997567</c:v>
                </c:pt>
                <c:pt idx="3981">
                  <c:v>131.37299999997566</c:v>
                </c:pt>
                <c:pt idx="3982">
                  <c:v>131.40599999997565</c:v>
                </c:pt>
                <c:pt idx="3983">
                  <c:v>131.43899999997564</c:v>
                </c:pt>
                <c:pt idx="3984">
                  <c:v>131.47199999997562</c:v>
                </c:pt>
                <c:pt idx="3985">
                  <c:v>131.50499999997561</c:v>
                </c:pt>
                <c:pt idx="3986">
                  <c:v>131.5379999999756</c:v>
                </c:pt>
                <c:pt idx="3987">
                  <c:v>131.57099999997558</c:v>
                </c:pt>
                <c:pt idx="3988">
                  <c:v>131.60399999997557</c:v>
                </c:pt>
                <c:pt idx="3989">
                  <c:v>131.63699999997556</c:v>
                </c:pt>
                <c:pt idx="3990">
                  <c:v>131.66999999997554</c:v>
                </c:pt>
                <c:pt idx="3991">
                  <c:v>131.70299999997553</c:v>
                </c:pt>
                <c:pt idx="3992">
                  <c:v>131.73599999997552</c:v>
                </c:pt>
                <c:pt idx="3993">
                  <c:v>131.76899999997551</c:v>
                </c:pt>
                <c:pt idx="3994">
                  <c:v>131.80199999997549</c:v>
                </c:pt>
                <c:pt idx="3995">
                  <c:v>131.83499999997548</c:v>
                </c:pt>
                <c:pt idx="3996">
                  <c:v>131.86799999997547</c:v>
                </c:pt>
                <c:pt idx="3997">
                  <c:v>131.90099999997545</c:v>
                </c:pt>
                <c:pt idx="3998">
                  <c:v>131.93399999997544</c:v>
                </c:pt>
                <c:pt idx="3999">
                  <c:v>131.96699999997543</c:v>
                </c:pt>
                <c:pt idx="4000">
                  <c:v>131.99999999997542</c:v>
                </c:pt>
                <c:pt idx="4001">
                  <c:v>132.0329999999754</c:v>
                </c:pt>
                <c:pt idx="4002">
                  <c:v>132.06599999997539</c:v>
                </c:pt>
                <c:pt idx="4003">
                  <c:v>132.09899999997538</c:v>
                </c:pt>
                <c:pt idx="4004">
                  <c:v>132.13199999997536</c:v>
                </c:pt>
                <c:pt idx="4005">
                  <c:v>132.16499999997535</c:v>
                </c:pt>
                <c:pt idx="4006">
                  <c:v>132.19799999997534</c:v>
                </c:pt>
                <c:pt idx="4007">
                  <c:v>132.23099999997532</c:v>
                </c:pt>
                <c:pt idx="4008">
                  <c:v>132.26399999997531</c:v>
                </c:pt>
                <c:pt idx="4009">
                  <c:v>132.2969999999753</c:v>
                </c:pt>
                <c:pt idx="4010">
                  <c:v>132.32999999997529</c:v>
                </c:pt>
                <c:pt idx="4011">
                  <c:v>132.36299999997527</c:v>
                </c:pt>
                <c:pt idx="4012">
                  <c:v>132.39599999997526</c:v>
                </c:pt>
                <c:pt idx="4013">
                  <c:v>132.42899999997525</c:v>
                </c:pt>
                <c:pt idx="4014">
                  <c:v>132.46199999997523</c:v>
                </c:pt>
                <c:pt idx="4015">
                  <c:v>132.49499999997522</c:v>
                </c:pt>
                <c:pt idx="4016">
                  <c:v>132.52799999997521</c:v>
                </c:pt>
                <c:pt idx="4017">
                  <c:v>132.56099999997519</c:v>
                </c:pt>
                <c:pt idx="4018">
                  <c:v>132.59399999997518</c:v>
                </c:pt>
                <c:pt idx="4019">
                  <c:v>132.62699999997517</c:v>
                </c:pt>
                <c:pt idx="4020">
                  <c:v>132.65999999997516</c:v>
                </c:pt>
                <c:pt idx="4021">
                  <c:v>132.69299999997514</c:v>
                </c:pt>
                <c:pt idx="4022">
                  <c:v>132.72599999997513</c:v>
                </c:pt>
                <c:pt idx="4023">
                  <c:v>132.75899999997512</c:v>
                </c:pt>
                <c:pt idx="4024">
                  <c:v>132.7919999999751</c:v>
                </c:pt>
                <c:pt idx="4025">
                  <c:v>132.82499999997509</c:v>
                </c:pt>
                <c:pt idx="4026">
                  <c:v>132.85799999997508</c:v>
                </c:pt>
                <c:pt idx="4027">
                  <c:v>132.89099999997507</c:v>
                </c:pt>
                <c:pt idx="4028">
                  <c:v>132.92399999997505</c:v>
                </c:pt>
                <c:pt idx="4029">
                  <c:v>132.95699999997504</c:v>
                </c:pt>
                <c:pt idx="4030">
                  <c:v>132.98999999997503</c:v>
                </c:pt>
                <c:pt idx="4031">
                  <c:v>133.02299999997501</c:v>
                </c:pt>
                <c:pt idx="4032">
                  <c:v>133.055999999975</c:v>
                </c:pt>
                <c:pt idx="4033">
                  <c:v>133.08899999997499</c:v>
                </c:pt>
                <c:pt idx="4034">
                  <c:v>133.12199999997497</c:v>
                </c:pt>
                <c:pt idx="4035">
                  <c:v>133.15499999997496</c:v>
                </c:pt>
                <c:pt idx="4036">
                  <c:v>133.18799999997495</c:v>
                </c:pt>
                <c:pt idx="4037">
                  <c:v>133.22099999997494</c:v>
                </c:pt>
                <c:pt idx="4038">
                  <c:v>133.25399999997492</c:v>
                </c:pt>
                <c:pt idx="4039">
                  <c:v>133.28699999997491</c:v>
                </c:pt>
                <c:pt idx="4040">
                  <c:v>133.3199999999749</c:v>
                </c:pt>
                <c:pt idx="4041">
                  <c:v>133.35299999997488</c:v>
                </c:pt>
                <c:pt idx="4042">
                  <c:v>133.38599999997487</c:v>
                </c:pt>
                <c:pt idx="4043">
                  <c:v>133.41899999997486</c:v>
                </c:pt>
                <c:pt idx="4044">
                  <c:v>133.45199999997484</c:v>
                </c:pt>
                <c:pt idx="4045">
                  <c:v>133.48499999997483</c:v>
                </c:pt>
                <c:pt idx="4046">
                  <c:v>133.51799999997482</c:v>
                </c:pt>
                <c:pt idx="4047">
                  <c:v>133.55099999997481</c:v>
                </c:pt>
                <c:pt idx="4048">
                  <c:v>133.58399999997479</c:v>
                </c:pt>
                <c:pt idx="4049">
                  <c:v>133.61699999997478</c:v>
                </c:pt>
                <c:pt idx="4050">
                  <c:v>133.64999999997477</c:v>
                </c:pt>
                <c:pt idx="4051">
                  <c:v>133.68299999997475</c:v>
                </c:pt>
                <c:pt idx="4052">
                  <c:v>133.71599999997474</c:v>
                </c:pt>
                <c:pt idx="4053">
                  <c:v>133.74899999997473</c:v>
                </c:pt>
                <c:pt idx="4054">
                  <c:v>133.78199999997472</c:v>
                </c:pt>
                <c:pt idx="4055">
                  <c:v>133.8149999999747</c:v>
                </c:pt>
                <c:pt idx="4056">
                  <c:v>133.84799999997469</c:v>
                </c:pt>
                <c:pt idx="4057">
                  <c:v>133.88099999997468</c:v>
                </c:pt>
                <c:pt idx="4058">
                  <c:v>133.91399999997466</c:v>
                </c:pt>
                <c:pt idx="4059">
                  <c:v>133.94699999997465</c:v>
                </c:pt>
                <c:pt idx="4060">
                  <c:v>133.97999999997464</c:v>
                </c:pt>
                <c:pt idx="4061">
                  <c:v>134.01299999997462</c:v>
                </c:pt>
                <c:pt idx="4062">
                  <c:v>134.04599999997461</c:v>
                </c:pt>
                <c:pt idx="4063">
                  <c:v>134.0789999999746</c:v>
                </c:pt>
                <c:pt idx="4064">
                  <c:v>134.11199999997459</c:v>
                </c:pt>
                <c:pt idx="4065">
                  <c:v>134.14499999997457</c:v>
                </c:pt>
                <c:pt idx="4066">
                  <c:v>134.17799999997456</c:v>
                </c:pt>
                <c:pt idx="4067">
                  <c:v>134.21099999997455</c:v>
                </c:pt>
                <c:pt idx="4068">
                  <c:v>134.24399999997453</c:v>
                </c:pt>
                <c:pt idx="4069">
                  <c:v>134.27699999997452</c:v>
                </c:pt>
                <c:pt idx="4070">
                  <c:v>134.30999999997451</c:v>
                </c:pt>
                <c:pt idx="4071">
                  <c:v>134.3429999999745</c:v>
                </c:pt>
                <c:pt idx="4072">
                  <c:v>134.37599999997448</c:v>
                </c:pt>
                <c:pt idx="4073">
                  <c:v>134.40899999997447</c:v>
                </c:pt>
                <c:pt idx="4074">
                  <c:v>134.44199999997446</c:v>
                </c:pt>
                <c:pt idx="4075">
                  <c:v>134.47499999997444</c:v>
                </c:pt>
                <c:pt idx="4076">
                  <c:v>134.50799999997443</c:v>
                </c:pt>
                <c:pt idx="4077">
                  <c:v>134.54099999997442</c:v>
                </c:pt>
                <c:pt idx="4078">
                  <c:v>134.5739999999744</c:v>
                </c:pt>
                <c:pt idx="4079">
                  <c:v>134.60699999997439</c:v>
                </c:pt>
                <c:pt idx="4080">
                  <c:v>134.63999999997438</c:v>
                </c:pt>
                <c:pt idx="4081">
                  <c:v>134.67299999997437</c:v>
                </c:pt>
                <c:pt idx="4082">
                  <c:v>134.70599999997435</c:v>
                </c:pt>
                <c:pt idx="4083">
                  <c:v>134.73899999997434</c:v>
                </c:pt>
                <c:pt idx="4084">
                  <c:v>134.77199999997433</c:v>
                </c:pt>
                <c:pt idx="4085">
                  <c:v>134.80499999997431</c:v>
                </c:pt>
                <c:pt idx="4086">
                  <c:v>134.8379999999743</c:v>
                </c:pt>
                <c:pt idx="4087">
                  <c:v>134.87099999997429</c:v>
                </c:pt>
                <c:pt idx="4088">
                  <c:v>134.90399999997427</c:v>
                </c:pt>
                <c:pt idx="4089">
                  <c:v>134.93699999997426</c:v>
                </c:pt>
                <c:pt idx="4090">
                  <c:v>134.96999999997425</c:v>
                </c:pt>
                <c:pt idx="4091">
                  <c:v>135.00299999997424</c:v>
                </c:pt>
                <c:pt idx="4092">
                  <c:v>135.03599999997422</c:v>
                </c:pt>
                <c:pt idx="4093">
                  <c:v>135.06899999997421</c:v>
                </c:pt>
                <c:pt idx="4094">
                  <c:v>135.1019999999742</c:v>
                </c:pt>
                <c:pt idx="4095">
                  <c:v>135.13499999997418</c:v>
                </c:pt>
                <c:pt idx="4096">
                  <c:v>135.16799999997417</c:v>
                </c:pt>
                <c:pt idx="4097">
                  <c:v>135.20099999997416</c:v>
                </c:pt>
                <c:pt idx="4098">
                  <c:v>135.23399999997415</c:v>
                </c:pt>
                <c:pt idx="4099">
                  <c:v>135.26699999997413</c:v>
                </c:pt>
                <c:pt idx="4100">
                  <c:v>135.29999999997412</c:v>
                </c:pt>
                <c:pt idx="4101">
                  <c:v>135.33299999997411</c:v>
                </c:pt>
                <c:pt idx="4102">
                  <c:v>135.36599999997409</c:v>
                </c:pt>
                <c:pt idx="4103">
                  <c:v>135.39899999997408</c:v>
                </c:pt>
                <c:pt idx="4104">
                  <c:v>135.43199999997407</c:v>
                </c:pt>
                <c:pt idx="4105">
                  <c:v>135.46499999997405</c:v>
                </c:pt>
                <c:pt idx="4106">
                  <c:v>135.49799999997404</c:v>
                </c:pt>
                <c:pt idx="4107">
                  <c:v>135.53099999997403</c:v>
                </c:pt>
                <c:pt idx="4108">
                  <c:v>135.56399999997402</c:v>
                </c:pt>
                <c:pt idx="4109">
                  <c:v>135.596999999974</c:v>
                </c:pt>
                <c:pt idx="4110">
                  <c:v>135.62999999997399</c:v>
                </c:pt>
                <c:pt idx="4111">
                  <c:v>135.66299999997398</c:v>
                </c:pt>
                <c:pt idx="4112">
                  <c:v>135.69599999997396</c:v>
                </c:pt>
                <c:pt idx="4113">
                  <c:v>135.72899999997395</c:v>
                </c:pt>
                <c:pt idx="4114">
                  <c:v>135.76199999997394</c:v>
                </c:pt>
                <c:pt idx="4115">
                  <c:v>135.79499999997392</c:v>
                </c:pt>
                <c:pt idx="4116">
                  <c:v>135.82799999997391</c:v>
                </c:pt>
                <c:pt idx="4117">
                  <c:v>135.8609999999739</c:v>
                </c:pt>
                <c:pt idx="4118">
                  <c:v>135.89399999997389</c:v>
                </c:pt>
                <c:pt idx="4119">
                  <c:v>135.92699999997387</c:v>
                </c:pt>
                <c:pt idx="4120">
                  <c:v>135.95999999997386</c:v>
                </c:pt>
                <c:pt idx="4121">
                  <c:v>135.99299999997385</c:v>
                </c:pt>
                <c:pt idx="4122">
                  <c:v>136.02599999997383</c:v>
                </c:pt>
                <c:pt idx="4123">
                  <c:v>136.05899999997382</c:v>
                </c:pt>
                <c:pt idx="4124">
                  <c:v>136.09199999997381</c:v>
                </c:pt>
                <c:pt idx="4125">
                  <c:v>136.1249999999738</c:v>
                </c:pt>
                <c:pt idx="4126">
                  <c:v>136.15799999997378</c:v>
                </c:pt>
                <c:pt idx="4127">
                  <c:v>136.19099999997377</c:v>
                </c:pt>
                <c:pt idx="4128">
                  <c:v>136.22399999997376</c:v>
                </c:pt>
                <c:pt idx="4129">
                  <c:v>136.25699999997374</c:v>
                </c:pt>
                <c:pt idx="4130">
                  <c:v>136.28999999997373</c:v>
                </c:pt>
                <c:pt idx="4131">
                  <c:v>136.32299999997372</c:v>
                </c:pt>
                <c:pt idx="4132">
                  <c:v>136.3559999999737</c:v>
                </c:pt>
                <c:pt idx="4133">
                  <c:v>136.38899999997369</c:v>
                </c:pt>
                <c:pt idx="4134">
                  <c:v>136.42199999997368</c:v>
                </c:pt>
                <c:pt idx="4135">
                  <c:v>136.45499999997367</c:v>
                </c:pt>
                <c:pt idx="4136">
                  <c:v>136.48799999997365</c:v>
                </c:pt>
                <c:pt idx="4137">
                  <c:v>136.52099999997364</c:v>
                </c:pt>
                <c:pt idx="4138">
                  <c:v>136.55399999997363</c:v>
                </c:pt>
                <c:pt idx="4139">
                  <c:v>136.58699999997361</c:v>
                </c:pt>
                <c:pt idx="4140">
                  <c:v>136.6199999999736</c:v>
                </c:pt>
                <c:pt idx="4141">
                  <c:v>136.65299999997359</c:v>
                </c:pt>
                <c:pt idx="4142">
                  <c:v>136.68599999997357</c:v>
                </c:pt>
                <c:pt idx="4143">
                  <c:v>136.71899999997356</c:v>
                </c:pt>
                <c:pt idx="4144">
                  <c:v>136.75199999997355</c:v>
                </c:pt>
                <c:pt idx="4145">
                  <c:v>136.78499999997354</c:v>
                </c:pt>
                <c:pt idx="4146">
                  <c:v>136.81799999997352</c:v>
                </c:pt>
                <c:pt idx="4147">
                  <c:v>136.85099999997351</c:v>
                </c:pt>
                <c:pt idx="4148">
                  <c:v>136.8839999999735</c:v>
                </c:pt>
                <c:pt idx="4149">
                  <c:v>136.91699999997348</c:v>
                </c:pt>
                <c:pt idx="4150">
                  <c:v>136.94999999997347</c:v>
                </c:pt>
                <c:pt idx="4151">
                  <c:v>136.98299999997346</c:v>
                </c:pt>
                <c:pt idx="4152">
                  <c:v>137.01599999997345</c:v>
                </c:pt>
                <c:pt idx="4153">
                  <c:v>137.04899999997343</c:v>
                </c:pt>
                <c:pt idx="4154">
                  <c:v>137.08199999997342</c:v>
                </c:pt>
                <c:pt idx="4155">
                  <c:v>137.11499999997341</c:v>
                </c:pt>
                <c:pt idx="4156">
                  <c:v>137.14799999997339</c:v>
                </c:pt>
                <c:pt idx="4157">
                  <c:v>137.18099999997338</c:v>
                </c:pt>
                <c:pt idx="4158">
                  <c:v>137.21399999997337</c:v>
                </c:pt>
                <c:pt idx="4159">
                  <c:v>137.24699999997335</c:v>
                </c:pt>
                <c:pt idx="4160">
                  <c:v>137.27999999997334</c:v>
                </c:pt>
                <c:pt idx="4161">
                  <c:v>137.31299999997333</c:v>
                </c:pt>
                <c:pt idx="4162">
                  <c:v>137.34599999997332</c:v>
                </c:pt>
                <c:pt idx="4163">
                  <c:v>137.3789999999733</c:v>
                </c:pt>
                <c:pt idx="4164">
                  <c:v>137.41199999997329</c:v>
                </c:pt>
                <c:pt idx="4165">
                  <c:v>137.44499999997328</c:v>
                </c:pt>
                <c:pt idx="4166">
                  <c:v>137.47799999997326</c:v>
                </c:pt>
                <c:pt idx="4167">
                  <c:v>137.51099999997325</c:v>
                </c:pt>
                <c:pt idx="4168">
                  <c:v>137.54399999997324</c:v>
                </c:pt>
                <c:pt idx="4169">
                  <c:v>137.57699999997322</c:v>
                </c:pt>
                <c:pt idx="4170">
                  <c:v>137.60999999997321</c:v>
                </c:pt>
                <c:pt idx="4171">
                  <c:v>137.6429999999732</c:v>
                </c:pt>
                <c:pt idx="4172">
                  <c:v>137.67599999997319</c:v>
                </c:pt>
                <c:pt idx="4173">
                  <c:v>137.70899999997317</c:v>
                </c:pt>
                <c:pt idx="4174">
                  <c:v>137.74199999997316</c:v>
                </c:pt>
                <c:pt idx="4175">
                  <c:v>137.77499999997315</c:v>
                </c:pt>
                <c:pt idx="4176">
                  <c:v>137.80799999997313</c:v>
                </c:pt>
                <c:pt idx="4177">
                  <c:v>137.84099999997312</c:v>
                </c:pt>
                <c:pt idx="4178">
                  <c:v>137.87399999997311</c:v>
                </c:pt>
                <c:pt idx="4179">
                  <c:v>137.9069999999731</c:v>
                </c:pt>
                <c:pt idx="4180">
                  <c:v>137.93999999997308</c:v>
                </c:pt>
                <c:pt idx="4181">
                  <c:v>137.97299999997307</c:v>
                </c:pt>
                <c:pt idx="4182">
                  <c:v>138.00599999997306</c:v>
                </c:pt>
                <c:pt idx="4183">
                  <c:v>138.03899999997304</c:v>
                </c:pt>
                <c:pt idx="4184">
                  <c:v>138.07199999997303</c:v>
                </c:pt>
                <c:pt idx="4185">
                  <c:v>138.10499999997302</c:v>
                </c:pt>
                <c:pt idx="4186">
                  <c:v>138.137999999973</c:v>
                </c:pt>
                <c:pt idx="4187">
                  <c:v>138.17099999997299</c:v>
                </c:pt>
                <c:pt idx="4188">
                  <c:v>138.20399999997298</c:v>
                </c:pt>
                <c:pt idx="4189">
                  <c:v>138.23699999997297</c:v>
                </c:pt>
                <c:pt idx="4190">
                  <c:v>138.26999999997295</c:v>
                </c:pt>
                <c:pt idx="4191">
                  <c:v>138.30299999997294</c:v>
                </c:pt>
                <c:pt idx="4192">
                  <c:v>138.33599999997293</c:v>
                </c:pt>
                <c:pt idx="4193">
                  <c:v>138.36899999997291</c:v>
                </c:pt>
                <c:pt idx="4194">
                  <c:v>138.4019999999729</c:v>
                </c:pt>
                <c:pt idx="4195">
                  <c:v>138.43499999997289</c:v>
                </c:pt>
                <c:pt idx="4196">
                  <c:v>138.46799999997288</c:v>
                </c:pt>
                <c:pt idx="4197">
                  <c:v>138.50099999997286</c:v>
                </c:pt>
                <c:pt idx="4198">
                  <c:v>138.53399999997285</c:v>
                </c:pt>
                <c:pt idx="4199">
                  <c:v>138.56699999997284</c:v>
                </c:pt>
                <c:pt idx="4200">
                  <c:v>138.59999999997282</c:v>
                </c:pt>
                <c:pt idx="4201">
                  <c:v>138.63299999997281</c:v>
                </c:pt>
                <c:pt idx="4202">
                  <c:v>138.6659999999728</c:v>
                </c:pt>
                <c:pt idx="4203">
                  <c:v>138.69899999997278</c:v>
                </c:pt>
                <c:pt idx="4204">
                  <c:v>138.73199999997277</c:v>
                </c:pt>
                <c:pt idx="4205">
                  <c:v>138.76499999997276</c:v>
                </c:pt>
                <c:pt idx="4206">
                  <c:v>138.79799999997275</c:v>
                </c:pt>
                <c:pt idx="4207">
                  <c:v>138.83099999997273</c:v>
                </c:pt>
                <c:pt idx="4208">
                  <c:v>138.86399999997272</c:v>
                </c:pt>
                <c:pt idx="4209">
                  <c:v>138.89699999997271</c:v>
                </c:pt>
                <c:pt idx="4210">
                  <c:v>138.92999999997269</c:v>
                </c:pt>
                <c:pt idx="4211">
                  <c:v>138.96299999997268</c:v>
                </c:pt>
                <c:pt idx="4212">
                  <c:v>138.99599999997267</c:v>
                </c:pt>
                <c:pt idx="4213">
                  <c:v>139.02899999997265</c:v>
                </c:pt>
                <c:pt idx="4214">
                  <c:v>139.06199999997264</c:v>
                </c:pt>
                <c:pt idx="4215">
                  <c:v>139.09499999997263</c:v>
                </c:pt>
                <c:pt idx="4216">
                  <c:v>139.12799999997262</c:v>
                </c:pt>
                <c:pt idx="4217">
                  <c:v>139.1609999999726</c:v>
                </c:pt>
                <c:pt idx="4218">
                  <c:v>139.19399999997259</c:v>
                </c:pt>
                <c:pt idx="4219">
                  <c:v>139.22699999997258</c:v>
                </c:pt>
                <c:pt idx="4220">
                  <c:v>139.25999999997256</c:v>
                </c:pt>
                <c:pt idx="4221">
                  <c:v>139.29299999997255</c:v>
                </c:pt>
                <c:pt idx="4222">
                  <c:v>139.32599999997254</c:v>
                </c:pt>
                <c:pt idx="4223">
                  <c:v>139.35899999997253</c:v>
                </c:pt>
                <c:pt idx="4224">
                  <c:v>139.39199999997251</c:v>
                </c:pt>
                <c:pt idx="4225">
                  <c:v>139.4249999999725</c:v>
                </c:pt>
                <c:pt idx="4226">
                  <c:v>139.45799999997249</c:v>
                </c:pt>
                <c:pt idx="4227">
                  <c:v>139.49099999997247</c:v>
                </c:pt>
                <c:pt idx="4228">
                  <c:v>139.52399999997246</c:v>
                </c:pt>
                <c:pt idx="4229">
                  <c:v>139.55699999997245</c:v>
                </c:pt>
                <c:pt idx="4230">
                  <c:v>139.58999999997243</c:v>
                </c:pt>
                <c:pt idx="4231">
                  <c:v>139.62299999997242</c:v>
                </c:pt>
                <c:pt idx="4232">
                  <c:v>139.65599999997241</c:v>
                </c:pt>
                <c:pt idx="4233">
                  <c:v>139.6889999999724</c:v>
                </c:pt>
                <c:pt idx="4234">
                  <c:v>139.72199999997238</c:v>
                </c:pt>
                <c:pt idx="4235">
                  <c:v>139.75499999997237</c:v>
                </c:pt>
                <c:pt idx="4236">
                  <c:v>139.78799999997236</c:v>
                </c:pt>
                <c:pt idx="4237">
                  <c:v>139.82099999997234</c:v>
                </c:pt>
                <c:pt idx="4238">
                  <c:v>139.85399999997233</c:v>
                </c:pt>
                <c:pt idx="4239">
                  <c:v>139.88699999997232</c:v>
                </c:pt>
                <c:pt idx="4240">
                  <c:v>139.9199999999723</c:v>
                </c:pt>
                <c:pt idx="4241">
                  <c:v>139.95299999997229</c:v>
                </c:pt>
                <c:pt idx="4242">
                  <c:v>139.98599999997228</c:v>
                </c:pt>
                <c:pt idx="4243">
                  <c:v>140.01899999997227</c:v>
                </c:pt>
                <c:pt idx="4244">
                  <c:v>140.05199999997225</c:v>
                </c:pt>
                <c:pt idx="4245">
                  <c:v>140.08499999997224</c:v>
                </c:pt>
                <c:pt idx="4246">
                  <c:v>140.11799999997223</c:v>
                </c:pt>
                <c:pt idx="4247">
                  <c:v>140.15099999997221</c:v>
                </c:pt>
                <c:pt idx="4248">
                  <c:v>140.1839999999722</c:v>
                </c:pt>
                <c:pt idx="4249">
                  <c:v>140.21699999997219</c:v>
                </c:pt>
                <c:pt idx="4250">
                  <c:v>140.24999999997218</c:v>
                </c:pt>
                <c:pt idx="4251">
                  <c:v>140.28299999997216</c:v>
                </c:pt>
                <c:pt idx="4252">
                  <c:v>140.31599999997215</c:v>
                </c:pt>
                <c:pt idx="4253">
                  <c:v>140.34899999997214</c:v>
                </c:pt>
                <c:pt idx="4254">
                  <c:v>140.38199999997212</c:v>
                </c:pt>
                <c:pt idx="4255">
                  <c:v>140.41499999997211</c:v>
                </c:pt>
                <c:pt idx="4256">
                  <c:v>140.4479999999721</c:v>
                </c:pt>
                <c:pt idx="4257">
                  <c:v>140.48099999997208</c:v>
                </c:pt>
                <c:pt idx="4258">
                  <c:v>140.51399999997207</c:v>
                </c:pt>
                <c:pt idx="4259">
                  <c:v>140.54699999997206</c:v>
                </c:pt>
                <c:pt idx="4260">
                  <c:v>140.57999999997205</c:v>
                </c:pt>
                <c:pt idx="4261">
                  <c:v>140.61299999997203</c:v>
                </c:pt>
                <c:pt idx="4262">
                  <c:v>140.64599999997202</c:v>
                </c:pt>
                <c:pt idx="4263">
                  <c:v>140.67899999997201</c:v>
                </c:pt>
                <c:pt idx="4264">
                  <c:v>140.71199999997199</c:v>
                </c:pt>
                <c:pt idx="4265">
                  <c:v>140.74499999997198</c:v>
                </c:pt>
                <c:pt idx="4266">
                  <c:v>140.77799999997197</c:v>
                </c:pt>
                <c:pt idx="4267">
                  <c:v>140.81099999997195</c:v>
                </c:pt>
                <c:pt idx="4268">
                  <c:v>140.84399999997194</c:v>
                </c:pt>
                <c:pt idx="4269">
                  <c:v>140.87699999997193</c:v>
                </c:pt>
                <c:pt idx="4270">
                  <c:v>140.90999999997192</c:v>
                </c:pt>
                <c:pt idx="4271">
                  <c:v>140.9429999999719</c:v>
                </c:pt>
                <c:pt idx="4272">
                  <c:v>140.97599999997189</c:v>
                </c:pt>
                <c:pt idx="4273">
                  <c:v>141.00899999997188</c:v>
                </c:pt>
                <c:pt idx="4274">
                  <c:v>141.04199999997186</c:v>
                </c:pt>
                <c:pt idx="4275">
                  <c:v>141.07499999997185</c:v>
                </c:pt>
                <c:pt idx="4276">
                  <c:v>141.10799999997184</c:v>
                </c:pt>
                <c:pt idx="4277">
                  <c:v>141.14099999997183</c:v>
                </c:pt>
                <c:pt idx="4278">
                  <c:v>141.17399999997181</c:v>
                </c:pt>
                <c:pt idx="4279">
                  <c:v>141.2069999999718</c:v>
                </c:pt>
                <c:pt idx="4280">
                  <c:v>141.23999999997179</c:v>
                </c:pt>
                <c:pt idx="4281">
                  <c:v>141.27299999997177</c:v>
                </c:pt>
                <c:pt idx="4282">
                  <c:v>141.30599999997176</c:v>
                </c:pt>
                <c:pt idx="4283">
                  <c:v>141.33899999997175</c:v>
                </c:pt>
                <c:pt idx="4284">
                  <c:v>141.37199999997173</c:v>
                </c:pt>
                <c:pt idx="4285">
                  <c:v>141.40499999997172</c:v>
                </c:pt>
                <c:pt idx="4286">
                  <c:v>141.43799999997171</c:v>
                </c:pt>
                <c:pt idx="4287">
                  <c:v>141.4709999999717</c:v>
                </c:pt>
                <c:pt idx="4288">
                  <c:v>141.50399999997168</c:v>
                </c:pt>
                <c:pt idx="4289">
                  <c:v>141.53699999997167</c:v>
                </c:pt>
                <c:pt idx="4290">
                  <c:v>141.56999999997166</c:v>
                </c:pt>
                <c:pt idx="4291">
                  <c:v>141.60299999997164</c:v>
                </c:pt>
                <c:pt idx="4292">
                  <c:v>141.63599999997163</c:v>
                </c:pt>
                <c:pt idx="4293">
                  <c:v>141.66899999997162</c:v>
                </c:pt>
                <c:pt idx="4294">
                  <c:v>141.7019999999716</c:v>
                </c:pt>
                <c:pt idx="4295">
                  <c:v>141.73499999997159</c:v>
                </c:pt>
                <c:pt idx="4296">
                  <c:v>141.76799999997158</c:v>
                </c:pt>
                <c:pt idx="4297">
                  <c:v>141.80099999997157</c:v>
                </c:pt>
                <c:pt idx="4298">
                  <c:v>141.83399999997155</c:v>
                </c:pt>
                <c:pt idx="4299">
                  <c:v>141.86699999997154</c:v>
                </c:pt>
                <c:pt idx="4300">
                  <c:v>141.89999999997153</c:v>
                </c:pt>
                <c:pt idx="4301">
                  <c:v>141.93299999997151</c:v>
                </c:pt>
                <c:pt idx="4302">
                  <c:v>141.9659999999715</c:v>
                </c:pt>
                <c:pt idx="4303">
                  <c:v>141.99899999997149</c:v>
                </c:pt>
                <c:pt idx="4304">
                  <c:v>142.03199999997148</c:v>
                </c:pt>
                <c:pt idx="4305">
                  <c:v>142.06499999997146</c:v>
                </c:pt>
                <c:pt idx="4306">
                  <c:v>142.09799999997145</c:v>
                </c:pt>
                <c:pt idx="4307">
                  <c:v>142.13099999997144</c:v>
                </c:pt>
                <c:pt idx="4308">
                  <c:v>142.16399999997142</c:v>
                </c:pt>
                <c:pt idx="4309">
                  <c:v>142.19699999997141</c:v>
                </c:pt>
                <c:pt idx="4310">
                  <c:v>142.2299999999714</c:v>
                </c:pt>
                <c:pt idx="4311">
                  <c:v>142.26299999997138</c:v>
                </c:pt>
                <c:pt idx="4312">
                  <c:v>142.29599999997137</c:v>
                </c:pt>
                <c:pt idx="4313">
                  <c:v>142.32899999997136</c:v>
                </c:pt>
                <c:pt idx="4314">
                  <c:v>142.36199999997135</c:v>
                </c:pt>
                <c:pt idx="4315">
                  <c:v>142.39499999997133</c:v>
                </c:pt>
                <c:pt idx="4316">
                  <c:v>142.42799999997132</c:v>
                </c:pt>
                <c:pt idx="4317">
                  <c:v>142.46099999997131</c:v>
                </c:pt>
                <c:pt idx="4318">
                  <c:v>142.49399999997129</c:v>
                </c:pt>
                <c:pt idx="4319">
                  <c:v>142.52699999997128</c:v>
                </c:pt>
                <c:pt idx="4320">
                  <c:v>142.55999999997127</c:v>
                </c:pt>
                <c:pt idx="4321">
                  <c:v>142.59299999997125</c:v>
                </c:pt>
                <c:pt idx="4322">
                  <c:v>142.62599999997124</c:v>
                </c:pt>
                <c:pt idx="4323">
                  <c:v>142.65899999997123</c:v>
                </c:pt>
                <c:pt idx="4324">
                  <c:v>142.69199999997122</c:v>
                </c:pt>
                <c:pt idx="4325">
                  <c:v>142.7249999999712</c:v>
                </c:pt>
                <c:pt idx="4326">
                  <c:v>142.75799999997119</c:v>
                </c:pt>
                <c:pt idx="4327">
                  <c:v>142.79099999997118</c:v>
                </c:pt>
                <c:pt idx="4328">
                  <c:v>142.82399999997116</c:v>
                </c:pt>
                <c:pt idx="4329">
                  <c:v>142.85699999997115</c:v>
                </c:pt>
                <c:pt idx="4330">
                  <c:v>142.88999999997114</c:v>
                </c:pt>
                <c:pt idx="4331">
                  <c:v>142.92299999997113</c:v>
                </c:pt>
                <c:pt idx="4332">
                  <c:v>142.95599999997111</c:v>
                </c:pt>
                <c:pt idx="4333">
                  <c:v>142.9889999999711</c:v>
                </c:pt>
                <c:pt idx="4334">
                  <c:v>143.02199999997109</c:v>
                </c:pt>
                <c:pt idx="4335">
                  <c:v>143.05499999997107</c:v>
                </c:pt>
                <c:pt idx="4336">
                  <c:v>143.08799999997106</c:v>
                </c:pt>
                <c:pt idx="4337">
                  <c:v>143.12099999997105</c:v>
                </c:pt>
                <c:pt idx="4338">
                  <c:v>143.15399999997103</c:v>
                </c:pt>
                <c:pt idx="4339">
                  <c:v>143.18699999997102</c:v>
                </c:pt>
                <c:pt idx="4340">
                  <c:v>143.21999999997101</c:v>
                </c:pt>
                <c:pt idx="4341">
                  <c:v>143.252999999971</c:v>
                </c:pt>
                <c:pt idx="4342">
                  <c:v>143.28599999997098</c:v>
                </c:pt>
                <c:pt idx="4343">
                  <c:v>143.31899999997097</c:v>
                </c:pt>
                <c:pt idx="4344">
                  <c:v>143.35199999997096</c:v>
                </c:pt>
                <c:pt idx="4345">
                  <c:v>143.38499999997094</c:v>
                </c:pt>
                <c:pt idx="4346">
                  <c:v>143.41799999997093</c:v>
                </c:pt>
                <c:pt idx="4347">
                  <c:v>143.45099999997092</c:v>
                </c:pt>
                <c:pt idx="4348">
                  <c:v>143.48399999997091</c:v>
                </c:pt>
                <c:pt idx="4349">
                  <c:v>143.51699999997089</c:v>
                </c:pt>
                <c:pt idx="4350">
                  <c:v>143.54999999997088</c:v>
                </c:pt>
                <c:pt idx="4351">
                  <c:v>143.58299999997087</c:v>
                </c:pt>
                <c:pt idx="4352">
                  <c:v>143.61599999997085</c:v>
                </c:pt>
                <c:pt idx="4353">
                  <c:v>143.64899999997084</c:v>
                </c:pt>
                <c:pt idx="4354">
                  <c:v>143.68199999997083</c:v>
                </c:pt>
                <c:pt idx="4355">
                  <c:v>143.71499999997081</c:v>
                </c:pt>
                <c:pt idx="4356">
                  <c:v>143.7479999999708</c:v>
                </c:pt>
                <c:pt idx="4357">
                  <c:v>143.78099999997079</c:v>
                </c:pt>
                <c:pt idx="4358">
                  <c:v>143.81399999997078</c:v>
                </c:pt>
                <c:pt idx="4359">
                  <c:v>143.84699999997076</c:v>
                </c:pt>
                <c:pt idx="4360">
                  <c:v>143.87999999997075</c:v>
                </c:pt>
                <c:pt idx="4361">
                  <c:v>143.91299999997074</c:v>
                </c:pt>
                <c:pt idx="4362">
                  <c:v>143.94599999997072</c:v>
                </c:pt>
                <c:pt idx="4363">
                  <c:v>143.97899999997071</c:v>
                </c:pt>
                <c:pt idx="4364">
                  <c:v>144.0119999999707</c:v>
                </c:pt>
                <c:pt idx="4365">
                  <c:v>144.04499999997068</c:v>
                </c:pt>
                <c:pt idx="4366">
                  <c:v>144.07799999997067</c:v>
                </c:pt>
                <c:pt idx="4367">
                  <c:v>144.11099999997066</c:v>
                </c:pt>
                <c:pt idx="4368">
                  <c:v>144.14399999997065</c:v>
                </c:pt>
                <c:pt idx="4369">
                  <c:v>144.17699999997063</c:v>
                </c:pt>
                <c:pt idx="4370">
                  <c:v>144.20999999997062</c:v>
                </c:pt>
                <c:pt idx="4371">
                  <c:v>144.24299999997061</c:v>
                </c:pt>
                <c:pt idx="4372">
                  <c:v>144.27599999997059</c:v>
                </c:pt>
                <c:pt idx="4373">
                  <c:v>144.30899999997058</c:v>
                </c:pt>
                <c:pt idx="4374">
                  <c:v>144.34199999997057</c:v>
                </c:pt>
                <c:pt idx="4375">
                  <c:v>144.37499999997056</c:v>
                </c:pt>
                <c:pt idx="4376">
                  <c:v>144.40799999997054</c:v>
                </c:pt>
                <c:pt idx="4377">
                  <c:v>144.44099999997053</c:v>
                </c:pt>
                <c:pt idx="4378">
                  <c:v>144.47399999997052</c:v>
                </c:pt>
                <c:pt idx="4379">
                  <c:v>144.5069999999705</c:v>
                </c:pt>
                <c:pt idx="4380">
                  <c:v>144.53999999997049</c:v>
                </c:pt>
                <c:pt idx="4381">
                  <c:v>144.57299999997048</c:v>
                </c:pt>
                <c:pt idx="4382">
                  <c:v>144.60599999997046</c:v>
                </c:pt>
                <c:pt idx="4383">
                  <c:v>144.63899999997045</c:v>
                </c:pt>
                <c:pt idx="4384">
                  <c:v>144.67199999997044</c:v>
                </c:pt>
                <c:pt idx="4385">
                  <c:v>144.70499999997043</c:v>
                </c:pt>
                <c:pt idx="4386">
                  <c:v>144.73799999997041</c:v>
                </c:pt>
                <c:pt idx="4387">
                  <c:v>144.7709999999704</c:v>
                </c:pt>
                <c:pt idx="4388">
                  <c:v>144.80399999997039</c:v>
                </c:pt>
                <c:pt idx="4389">
                  <c:v>144.83699999997037</c:v>
                </c:pt>
                <c:pt idx="4390">
                  <c:v>144.86999999997036</c:v>
                </c:pt>
                <c:pt idx="4391">
                  <c:v>144.90299999997035</c:v>
                </c:pt>
                <c:pt idx="4392">
                  <c:v>144.93599999997033</c:v>
                </c:pt>
                <c:pt idx="4393">
                  <c:v>144.96899999997032</c:v>
                </c:pt>
                <c:pt idx="4394">
                  <c:v>145.00199999997031</c:v>
                </c:pt>
                <c:pt idx="4395">
                  <c:v>145.0349999999703</c:v>
                </c:pt>
                <c:pt idx="4396">
                  <c:v>145.06799999997028</c:v>
                </c:pt>
                <c:pt idx="4397">
                  <c:v>145.10099999997027</c:v>
                </c:pt>
                <c:pt idx="4398">
                  <c:v>145.13399999997026</c:v>
                </c:pt>
                <c:pt idx="4399">
                  <c:v>145.16699999997024</c:v>
                </c:pt>
                <c:pt idx="4400">
                  <c:v>145.19999999997023</c:v>
                </c:pt>
                <c:pt idx="4401">
                  <c:v>145.23299999997022</c:v>
                </c:pt>
                <c:pt idx="4402">
                  <c:v>145.26599999997021</c:v>
                </c:pt>
                <c:pt idx="4403">
                  <c:v>145.29899999997019</c:v>
                </c:pt>
                <c:pt idx="4404">
                  <c:v>145.33199999997018</c:v>
                </c:pt>
                <c:pt idx="4405">
                  <c:v>145.36499999997017</c:v>
                </c:pt>
                <c:pt idx="4406">
                  <c:v>145.39799999997015</c:v>
                </c:pt>
                <c:pt idx="4407">
                  <c:v>145.43099999997014</c:v>
                </c:pt>
                <c:pt idx="4408">
                  <c:v>145.46399999997013</c:v>
                </c:pt>
                <c:pt idx="4409">
                  <c:v>145.49699999997011</c:v>
                </c:pt>
                <c:pt idx="4410">
                  <c:v>145.5299999999701</c:v>
                </c:pt>
                <c:pt idx="4411">
                  <c:v>145.56299999997009</c:v>
                </c:pt>
                <c:pt idx="4412">
                  <c:v>145.59599999997008</c:v>
                </c:pt>
                <c:pt idx="4413">
                  <c:v>145.62899999997006</c:v>
                </c:pt>
                <c:pt idx="4414">
                  <c:v>145.66199999997005</c:v>
                </c:pt>
                <c:pt idx="4415">
                  <c:v>145.69499999997004</c:v>
                </c:pt>
                <c:pt idx="4416">
                  <c:v>145.72799999997002</c:v>
                </c:pt>
                <c:pt idx="4417">
                  <c:v>145.76099999997001</c:v>
                </c:pt>
                <c:pt idx="4418">
                  <c:v>145.79399999997</c:v>
                </c:pt>
                <c:pt idx="4419">
                  <c:v>145.82699999996998</c:v>
                </c:pt>
                <c:pt idx="4420">
                  <c:v>145.85999999996997</c:v>
                </c:pt>
                <c:pt idx="4421">
                  <c:v>145.89299999996996</c:v>
                </c:pt>
                <c:pt idx="4422">
                  <c:v>145.92599999996995</c:v>
                </c:pt>
                <c:pt idx="4423">
                  <c:v>145.95899999996993</c:v>
                </c:pt>
                <c:pt idx="4424">
                  <c:v>145.99199999996992</c:v>
                </c:pt>
                <c:pt idx="4425">
                  <c:v>146.02499999996991</c:v>
                </c:pt>
                <c:pt idx="4426">
                  <c:v>146.05799999996989</c:v>
                </c:pt>
                <c:pt idx="4427">
                  <c:v>146.09099999996988</c:v>
                </c:pt>
                <c:pt idx="4428">
                  <c:v>146.12399999996987</c:v>
                </c:pt>
                <c:pt idx="4429">
                  <c:v>146.15699999996986</c:v>
                </c:pt>
                <c:pt idx="4430">
                  <c:v>146.18999999996984</c:v>
                </c:pt>
                <c:pt idx="4431">
                  <c:v>146.22299999996983</c:v>
                </c:pt>
                <c:pt idx="4432">
                  <c:v>146.25599999996982</c:v>
                </c:pt>
                <c:pt idx="4433">
                  <c:v>146.2889999999698</c:v>
                </c:pt>
                <c:pt idx="4434">
                  <c:v>146.32199999996979</c:v>
                </c:pt>
                <c:pt idx="4435">
                  <c:v>146.35499999996978</c:v>
                </c:pt>
                <c:pt idx="4436">
                  <c:v>146.38799999996976</c:v>
                </c:pt>
                <c:pt idx="4437">
                  <c:v>146.42099999996975</c:v>
                </c:pt>
                <c:pt idx="4438">
                  <c:v>146.45399999996974</c:v>
                </c:pt>
                <c:pt idx="4439">
                  <c:v>146.48699999996973</c:v>
                </c:pt>
                <c:pt idx="4440">
                  <c:v>146.51999999996971</c:v>
                </c:pt>
                <c:pt idx="4441">
                  <c:v>146.5529999999697</c:v>
                </c:pt>
                <c:pt idx="4442">
                  <c:v>146.58599999996969</c:v>
                </c:pt>
                <c:pt idx="4443">
                  <c:v>146.61899999996967</c:v>
                </c:pt>
                <c:pt idx="4444">
                  <c:v>146.65199999996966</c:v>
                </c:pt>
                <c:pt idx="4445">
                  <c:v>146.68499999996965</c:v>
                </c:pt>
                <c:pt idx="4446">
                  <c:v>146.71799999996963</c:v>
                </c:pt>
                <c:pt idx="4447">
                  <c:v>146.75099999996962</c:v>
                </c:pt>
                <c:pt idx="4448">
                  <c:v>146.78399999996961</c:v>
                </c:pt>
                <c:pt idx="4449">
                  <c:v>146.8169999999696</c:v>
                </c:pt>
                <c:pt idx="4450">
                  <c:v>146.84999999996958</c:v>
                </c:pt>
                <c:pt idx="4451">
                  <c:v>146.88299999996957</c:v>
                </c:pt>
                <c:pt idx="4452">
                  <c:v>146.91599999996956</c:v>
                </c:pt>
                <c:pt idx="4453">
                  <c:v>146.94899999996954</c:v>
                </c:pt>
                <c:pt idx="4454">
                  <c:v>146.98199999996953</c:v>
                </c:pt>
                <c:pt idx="4455">
                  <c:v>147.01499999996952</c:v>
                </c:pt>
                <c:pt idx="4456">
                  <c:v>147.04799999996951</c:v>
                </c:pt>
                <c:pt idx="4457">
                  <c:v>147.08099999996949</c:v>
                </c:pt>
                <c:pt idx="4458">
                  <c:v>147.11399999996948</c:v>
                </c:pt>
                <c:pt idx="4459">
                  <c:v>147.14699999996947</c:v>
                </c:pt>
                <c:pt idx="4460">
                  <c:v>147.17999999996945</c:v>
                </c:pt>
                <c:pt idx="4461">
                  <c:v>147.21299999996944</c:v>
                </c:pt>
                <c:pt idx="4462">
                  <c:v>147.24599999996943</c:v>
                </c:pt>
                <c:pt idx="4463">
                  <c:v>147.27899999996941</c:v>
                </c:pt>
                <c:pt idx="4464">
                  <c:v>147.3119999999694</c:v>
                </c:pt>
                <c:pt idx="4465">
                  <c:v>147.34499999996939</c:v>
                </c:pt>
                <c:pt idx="4466">
                  <c:v>147.37799999996938</c:v>
                </c:pt>
                <c:pt idx="4467">
                  <c:v>147.41099999996936</c:v>
                </c:pt>
                <c:pt idx="4468">
                  <c:v>147.44399999996935</c:v>
                </c:pt>
                <c:pt idx="4469">
                  <c:v>147.47699999996934</c:v>
                </c:pt>
                <c:pt idx="4470">
                  <c:v>147.50999999996932</c:v>
                </c:pt>
                <c:pt idx="4471">
                  <c:v>147.54299999996931</c:v>
                </c:pt>
                <c:pt idx="4472">
                  <c:v>147.5759999999693</c:v>
                </c:pt>
                <c:pt idx="4473">
                  <c:v>147.60899999996928</c:v>
                </c:pt>
                <c:pt idx="4474">
                  <c:v>147.64199999996927</c:v>
                </c:pt>
                <c:pt idx="4475">
                  <c:v>147.67499999996926</c:v>
                </c:pt>
                <c:pt idx="4476">
                  <c:v>147.70799999996925</c:v>
                </c:pt>
                <c:pt idx="4477">
                  <c:v>147.74099999996923</c:v>
                </c:pt>
                <c:pt idx="4478">
                  <c:v>147.77399999996922</c:v>
                </c:pt>
                <c:pt idx="4479">
                  <c:v>147.80699999996921</c:v>
                </c:pt>
                <c:pt idx="4480">
                  <c:v>147.83999999996919</c:v>
                </c:pt>
                <c:pt idx="4481">
                  <c:v>147.87299999996918</c:v>
                </c:pt>
                <c:pt idx="4482">
                  <c:v>147.90599999996917</c:v>
                </c:pt>
                <c:pt idx="4483">
                  <c:v>147.93899999996916</c:v>
                </c:pt>
                <c:pt idx="4484">
                  <c:v>147.97199999996914</c:v>
                </c:pt>
                <c:pt idx="4485">
                  <c:v>148.00499999996913</c:v>
                </c:pt>
                <c:pt idx="4486">
                  <c:v>148.03799999996912</c:v>
                </c:pt>
                <c:pt idx="4487">
                  <c:v>148.0709999999691</c:v>
                </c:pt>
                <c:pt idx="4488">
                  <c:v>148.10399999996909</c:v>
                </c:pt>
                <c:pt idx="4489">
                  <c:v>148.13699999996908</c:v>
                </c:pt>
                <c:pt idx="4490">
                  <c:v>148.16999999996906</c:v>
                </c:pt>
                <c:pt idx="4491">
                  <c:v>148.20299999996905</c:v>
                </c:pt>
                <c:pt idx="4492">
                  <c:v>148.23599999996904</c:v>
                </c:pt>
                <c:pt idx="4493">
                  <c:v>148.26899999996903</c:v>
                </c:pt>
                <c:pt idx="4494">
                  <c:v>148.30199999996901</c:v>
                </c:pt>
                <c:pt idx="4495">
                  <c:v>148.334999999969</c:v>
                </c:pt>
                <c:pt idx="4496">
                  <c:v>148.36799999996899</c:v>
                </c:pt>
                <c:pt idx="4497">
                  <c:v>148.40099999996897</c:v>
                </c:pt>
                <c:pt idx="4498">
                  <c:v>148.43399999996896</c:v>
                </c:pt>
                <c:pt idx="4499">
                  <c:v>148.46699999996895</c:v>
                </c:pt>
                <c:pt idx="4500">
                  <c:v>148.49999999996894</c:v>
                </c:pt>
                <c:pt idx="4501">
                  <c:v>148.53299999996892</c:v>
                </c:pt>
                <c:pt idx="4502">
                  <c:v>148.56599999996891</c:v>
                </c:pt>
                <c:pt idx="4503">
                  <c:v>148.5989999999689</c:v>
                </c:pt>
                <c:pt idx="4504">
                  <c:v>148.63199999996888</c:v>
                </c:pt>
                <c:pt idx="4505">
                  <c:v>148.66499999996887</c:v>
                </c:pt>
                <c:pt idx="4506">
                  <c:v>148.69799999996886</c:v>
                </c:pt>
                <c:pt idx="4507">
                  <c:v>148.73099999996884</c:v>
                </c:pt>
                <c:pt idx="4508">
                  <c:v>148.76399999996883</c:v>
                </c:pt>
                <c:pt idx="4509">
                  <c:v>148.79699999996882</c:v>
                </c:pt>
                <c:pt idx="4510">
                  <c:v>148.82999999996881</c:v>
                </c:pt>
                <c:pt idx="4511">
                  <c:v>148.86299999996879</c:v>
                </c:pt>
                <c:pt idx="4512">
                  <c:v>148.89599999996878</c:v>
                </c:pt>
                <c:pt idx="4513">
                  <c:v>148.92899999996877</c:v>
                </c:pt>
                <c:pt idx="4514">
                  <c:v>148.96199999996875</c:v>
                </c:pt>
                <c:pt idx="4515">
                  <c:v>148.99499999996874</c:v>
                </c:pt>
                <c:pt idx="4516">
                  <c:v>149.02799999996873</c:v>
                </c:pt>
                <c:pt idx="4517">
                  <c:v>149.06099999996871</c:v>
                </c:pt>
                <c:pt idx="4518">
                  <c:v>149.0939999999687</c:v>
                </c:pt>
                <c:pt idx="4519">
                  <c:v>149.12699999996869</c:v>
                </c:pt>
                <c:pt idx="4520">
                  <c:v>149.15999999996868</c:v>
                </c:pt>
                <c:pt idx="4521">
                  <c:v>149.19299999996866</c:v>
                </c:pt>
                <c:pt idx="4522">
                  <c:v>149.22599999996865</c:v>
                </c:pt>
                <c:pt idx="4523">
                  <c:v>149.25899999996864</c:v>
                </c:pt>
                <c:pt idx="4524">
                  <c:v>149.29199999996862</c:v>
                </c:pt>
                <c:pt idx="4525">
                  <c:v>149.32499999996861</c:v>
                </c:pt>
                <c:pt idx="4526">
                  <c:v>149.3579999999686</c:v>
                </c:pt>
                <c:pt idx="4527">
                  <c:v>149.39099999996859</c:v>
                </c:pt>
                <c:pt idx="4528">
                  <c:v>149.42399999996857</c:v>
                </c:pt>
                <c:pt idx="4529">
                  <c:v>149.45699999996856</c:v>
                </c:pt>
                <c:pt idx="4530">
                  <c:v>149.48999999996855</c:v>
                </c:pt>
                <c:pt idx="4531">
                  <c:v>149.52299999996853</c:v>
                </c:pt>
                <c:pt idx="4532">
                  <c:v>149.55599999996852</c:v>
                </c:pt>
                <c:pt idx="4533">
                  <c:v>149.58899999996851</c:v>
                </c:pt>
                <c:pt idx="4534">
                  <c:v>149.62199999996849</c:v>
                </c:pt>
                <c:pt idx="4535">
                  <c:v>149.65499999996848</c:v>
                </c:pt>
                <c:pt idx="4536">
                  <c:v>149.68799999996847</c:v>
                </c:pt>
                <c:pt idx="4537">
                  <c:v>149.72099999996846</c:v>
                </c:pt>
                <c:pt idx="4538">
                  <c:v>149.75399999996844</c:v>
                </c:pt>
                <c:pt idx="4539">
                  <c:v>149.78699999996843</c:v>
                </c:pt>
                <c:pt idx="4540">
                  <c:v>149.81999999996842</c:v>
                </c:pt>
                <c:pt idx="4541">
                  <c:v>149.8529999999684</c:v>
                </c:pt>
                <c:pt idx="4542">
                  <c:v>149.88599999996839</c:v>
                </c:pt>
                <c:pt idx="4543">
                  <c:v>149.91899999996838</c:v>
                </c:pt>
                <c:pt idx="4544">
                  <c:v>149.95199999996836</c:v>
                </c:pt>
                <c:pt idx="4545">
                  <c:v>149.98499999996835</c:v>
                </c:pt>
                <c:pt idx="4546">
                  <c:v>150.01799999996834</c:v>
                </c:pt>
                <c:pt idx="4547">
                  <c:v>150.05099999996833</c:v>
                </c:pt>
                <c:pt idx="4548">
                  <c:v>150.08399999996831</c:v>
                </c:pt>
                <c:pt idx="4549">
                  <c:v>150.1169999999683</c:v>
                </c:pt>
                <c:pt idx="4550">
                  <c:v>150.14999999996829</c:v>
                </c:pt>
                <c:pt idx="4551">
                  <c:v>150.18299999996827</c:v>
                </c:pt>
                <c:pt idx="4552">
                  <c:v>150.21599999996826</c:v>
                </c:pt>
                <c:pt idx="4553">
                  <c:v>150.24899999996825</c:v>
                </c:pt>
                <c:pt idx="4554">
                  <c:v>150.28199999996824</c:v>
                </c:pt>
                <c:pt idx="4555">
                  <c:v>150.31499999996822</c:v>
                </c:pt>
                <c:pt idx="4556">
                  <c:v>150.34799999996821</c:v>
                </c:pt>
                <c:pt idx="4557">
                  <c:v>150.3809999999682</c:v>
                </c:pt>
                <c:pt idx="4558">
                  <c:v>150.41399999996818</c:v>
                </c:pt>
                <c:pt idx="4559">
                  <c:v>150.44699999996817</c:v>
                </c:pt>
                <c:pt idx="4560">
                  <c:v>150.47999999996816</c:v>
                </c:pt>
                <c:pt idx="4561">
                  <c:v>150.51299999996814</c:v>
                </c:pt>
                <c:pt idx="4562">
                  <c:v>150.54599999996813</c:v>
                </c:pt>
                <c:pt idx="4563">
                  <c:v>150.57899999996812</c:v>
                </c:pt>
                <c:pt idx="4564">
                  <c:v>150.61199999996811</c:v>
                </c:pt>
                <c:pt idx="4565">
                  <c:v>150.64499999996809</c:v>
                </c:pt>
                <c:pt idx="4566">
                  <c:v>150.67799999996808</c:v>
                </c:pt>
                <c:pt idx="4567">
                  <c:v>150.71099999996807</c:v>
                </c:pt>
                <c:pt idx="4568">
                  <c:v>150.74399999996805</c:v>
                </c:pt>
                <c:pt idx="4569">
                  <c:v>150.77699999996804</c:v>
                </c:pt>
                <c:pt idx="4570">
                  <c:v>150.80999999996803</c:v>
                </c:pt>
                <c:pt idx="4571">
                  <c:v>150.84299999996801</c:v>
                </c:pt>
                <c:pt idx="4572">
                  <c:v>150.875999999968</c:v>
                </c:pt>
                <c:pt idx="4573">
                  <c:v>150.90899999996799</c:v>
                </c:pt>
                <c:pt idx="4574">
                  <c:v>150.94199999996798</c:v>
                </c:pt>
                <c:pt idx="4575">
                  <c:v>150.97499999996796</c:v>
                </c:pt>
                <c:pt idx="4576">
                  <c:v>151.00799999996795</c:v>
                </c:pt>
                <c:pt idx="4577">
                  <c:v>151.04099999996794</c:v>
                </c:pt>
                <c:pt idx="4578">
                  <c:v>151.07399999996792</c:v>
                </c:pt>
                <c:pt idx="4579">
                  <c:v>151.10699999996791</c:v>
                </c:pt>
                <c:pt idx="4580">
                  <c:v>151.1399999999679</c:v>
                </c:pt>
                <c:pt idx="4581">
                  <c:v>151.17299999996789</c:v>
                </c:pt>
                <c:pt idx="4582">
                  <c:v>151.20599999996787</c:v>
                </c:pt>
                <c:pt idx="4583">
                  <c:v>151.23899999996786</c:v>
                </c:pt>
                <c:pt idx="4584">
                  <c:v>151.27199999996785</c:v>
                </c:pt>
                <c:pt idx="4585">
                  <c:v>151.30499999996783</c:v>
                </c:pt>
                <c:pt idx="4586">
                  <c:v>151.33799999996782</c:v>
                </c:pt>
                <c:pt idx="4587">
                  <c:v>151.37099999996781</c:v>
                </c:pt>
                <c:pt idx="4588">
                  <c:v>151.40399999996779</c:v>
                </c:pt>
                <c:pt idx="4589">
                  <c:v>151.43699999996778</c:v>
                </c:pt>
                <c:pt idx="4590">
                  <c:v>151.46999999996777</c:v>
                </c:pt>
                <c:pt idx="4591">
                  <c:v>151.50299999996776</c:v>
                </c:pt>
                <c:pt idx="4592">
                  <c:v>151.53599999996774</c:v>
                </c:pt>
                <c:pt idx="4593">
                  <c:v>151.56899999996773</c:v>
                </c:pt>
                <c:pt idx="4594">
                  <c:v>151.60199999996772</c:v>
                </c:pt>
                <c:pt idx="4595">
                  <c:v>151.6349999999677</c:v>
                </c:pt>
                <c:pt idx="4596">
                  <c:v>151.66799999996769</c:v>
                </c:pt>
                <c:pt idx="4597">
                  <c:v>151.70099999996768</c:v>
                </c:pt>
                <c:pt idx="4598">
                  <c:v>151.73399999996766</c:v>
                </c:pt>
                <c:pt idx="4599">
                  <c:v>151.76699999996765</c:v>
                </c:pt>
                <c:pt idx="4600">
                  <c:v>151.79999999996764</c:v>
                </c:pt>
                <c:pt idx="4601">
                  <c:v>151.83299999996763</c:v>
                </c:pt>
                <c:pt idx="4602">
                  <c:v>151.86599999996761</c:v>
                </c:pt>
                <c:pt idx="4603">
                  <c:v>151.8989999999676</c:v>
                </c:pt>
                <c:pt idx="4604">
                  <c:v>151.93199999996759</c:v>
                </c:pt>
                <c:pt idx="4605">
                  <c:v>151.96499999996757</c:v>
                </c:pt>
                <c:pt idx="4606">
                  <c:v>151.99799999996756</c:v>
                </c:pt>
                <c:pt idx="4607">
                  <c:v>152.03099999996755</c:v>
                </c:pt>
                <c:pt idx="4608">
                  <c:v>152.06399999996754</c:v>
                </c:pt>
                <c:pt idx="4609">
                  <c:v>152.09699999996752</c:v>
                </c:pt>
                <c:pt idx="4610">
                  <c:v>152.12999999996751</c:v>
                </c:pt>
                <c:pt idx="4611">
                  <c:v>152.1629999999675</c:v>
                </c:pt>
                <c:pt idx="4612">
                  <c:v>152.19599999996748</c:v>
                </c:pt>
                <c:pt idx="4613">
                  <c:v>152.22899999996747</c:v>
                </c:pt>
                <c:pt idx="4614">
                  <c:v>152.26199999996746</c:v>
                </c:pt>
                <c:pt idx="4615">
                  <c:v>152.29499999996744</c:v>
                </c:pt>
                <c:pt idx="4616">
                  <c:v>152.32799999996743</c:v>
                </c:pt>
                <c:pt idx="4617">
                  <c:v>152.36099999996742</c:v>
                </c:pt>
                <c:pt idx="4618">
                  <c:v>152.39399999996741</c:v>
                </c:pt>
                <c:pt idx="4619">
                  <c:v>152.42699999996739</c:v>
                </c:pt>
                <c:pt idx="4620">
                  <c:v>152.45999999996738</c:v>
                </c:pt>
                <c:pt idx="4621">
                  <c:v>152.49299999996737</c:v>
                </c:pt>
                <c:pt idx="4622">
                  <c:v>152.52599999996735</c:v>
                </c:pt>
                <c:pt idx="4623">
                  <c:v>152.55899999996734</c:v>
                </c:pt>
                <c:pt idx="4624">
                  <c:v>152.59199999996733</c:v>
                </c:pt>
                <c:pt idx="4625">
                  <c:v>152.62499999996732</c:v>
                </c:pt>
                <c:pt idx="4626">
                  <c:v>152.6579999999673</c:v>
                </c:pt>
                <c:pt idx="4627">
                  <c:v>152.69099999996729</c:v>
                </c:pt>
                <c:pt idx="4628">
                  <c:v>152.72399999996728</c:v>
                </c:pt>
                <c:pt idx="4629">
                  <c:v>152.75699999996726</c:v>
                </c:pt>
                <c:pt idx="4630">
                  <c:v>152.78999999996725</c:v>
                </c:pt>
                <c:pt idx="4631">
                  <c:v>152.82299999996724</c:v>
                </c:pt>
                <c:pt idx="4632">
                  <c:v>152.85599999996722</c:v>
                </c:pt>
                <c:pt idx="4633">
                  <c:v>152.88899999996721</c:v>
                </c:pt>
                <c:pt idx="4634">
                  <c:v>152.9219999999672</c:v>
                </c:pt>
                <c:pt idx="4635">
                  <c:v>152.95499999996719</c:v>
                </c:pt>
                <c:pt idx="4636">
                  <c:v>152.98799999996717</c:v>
                </c:pt>
                <c:pt idx="4637">
                  <c:v>153.02099999996716</c:v>
                </c:pt>
                <c:pt idx="4638">
                  <c:v>153.05399999996715</c:v>
                </c:pt>
                <c:pt idx="4639">
                  <c:v>153.08699999996713</c:v>
                </c:pt>
                <c:pt idx="4640">
                  <c:v>153.11999999996712</c:v>
                </c:pt>
                <c:pt idx="4641">
                  <c:v>153.15299999996711</c:v>
                </c:pt>
                <c:pt idx="4642">
                  <c:v>153.18599999996709</c:v>
                </c:pt>
                <c:pt idx="4643">
                  <c:v>153.21899999996708</c:v>
                </c:pt>
                <c:pt idx="4644">
                  <c:v>153.25199999996707</c:v>
                </c:pt>
                <c:pt idx="4645">
                  <c:v>153.28499999996706</c:v>
                </c:pt>
                <c:pt idx="4646">
                  <c:v>153.31799999996704</c:v>
                </c:pt>
                <c:pt idx="4647">
                  <c:v>153.35099999996703</c:v>
                </c:pt>
                <c:pt idx="4648">
                  <c:v>153.38399999996702</c:v>
                </c:pt>
                <c:pt idx="4649">
                  <c:v>153.416999999967</c:v>
                </c:pt>
                <c:pt idx="4650">
                  <c:v>153.44999999996699</c:v>
                </c:pt>
                <c:pt idx="4651">
                  <c:v>153.48299999996698</c:v>
                </c:pt>
                <c:pt idx="4652">
                  <c:v>153.51599999996697</c:v>
                </c:pt>
                <c:pt idx="4653">
                  <c:v>153.54899999996695</c:v>
                </c:pt>
                <c:pt idx="4654">
                  <c:v>153.58199999996694</c:v>
                </c:pt>
                <c:pt idx="4655">
                  <c:v>153.61499999996693</c:v>
                </c:pt>
                <c:pt idx="4656">
                  <c:v>153.64799999996691</c:v>
                </c:pt>
                <c:pt idx="4657">
                  <c:v>153.6809999999669</c:v>
                </c:pt>
                <c:pt idx="4658">
                  <c:v>153.71399999996689</c:v>
                </c:pt>
                <c:pt idx="4659">
                  <c:v>153.74699999996687</c:v>
                </c:pt>
                <c:pt idx="4660">
                  <c:v>153.77999999996686</c:v>
                </c:pt>
                <c:pt idx="4661">
                  <c:v>153.81299999996685</c:v>
                </c:pt>
                <c:pt idx="4662">
                  <c:v>153.84599999996684</c:v>
                </c:pt>
                <c:pt idx="4663">
                  <c:v>153.87899999996682</c:v>
                </c:pt>
                <c:pt idx="4664">
                  <c:v>153.91199999996681</c:v>
                </c:pt>
                <c:pt idx="4665">
                  <c:v>153.9449999999668</c:v>
                </c:pt>
                <c:pt idx="4666">
                  <c:v>153.97799999996678</c:v>
                </c:pt>
                <c:pt idx="4667">
                  <c:v>154.01099999996677</c:v>
                </c:pt>
                <c:pt idx="4668">
                  <c:v>154.04399999996676</c:v>
                </c:pt>
                <c:pt idx="4669">
                  <c:v>154.07699999996674</c:v>
                </c:pt>
                <c:pt idx="4670">
                  <c:v>154.10999999996673</c:v>
                </c:pt>
                <c:pt idx="4671">
                  <c:v>154.14299999996672</c:v>
                </c:pt>
                <c:pt idx="4672">
                  <c:v>154.17599999996671</c:v>
                </c:pt>
                <c:pt idx="4673">
                  <c:v>154.20899999996669</c:v>
                </c:pt>
                <c:pt idx="4674">
                  <c:v>154.24199999996668</c:v>
                </c:pt>
                <c:pt idx="4675">
                  <c:v>154.27499999996667</c:v>
                </c:pt>
                <c:pt idx="4676">
                  <c:v>154.30799999996665</c:v>
                </c:pt>
                <c:pt idx="4677">
                  <c:v>154.34099999996664</c:v>
                </c:pt>
                <c:pt idx="4678">
                  <c:v>154.37399999996663</c:v>
                </c:pt>
                <c:pt idx="4679">
                  <c:v>154.40699999996662</c:v>
                </c:pt>
                <c:pt idx="4680">
                  <c:v>154.4399999999666</c:v>
                </c:pt>
                <c:pt idx="4681">
                  <c:v>154.47299999996659</c:v>
                </c:pt>
                <c:pt idx="4682">
                  <c:v>154.50599999996658</c:v>
                </c:pt>
                <c:pt idx="4683">
                  <c:v>154.53899999996656</c:v>
                </c:pt>
                <c:pt idx="4684">
                  <c:v>154.57199999996655</c:v>
                </c:pt>
                <c:pt idx="4685">
                  <c:v>154.60499999996654</c:v>
                </c:pt>
                <c:pt idx="4686">
                  <c:v>154.63799999996652</c:v>
                </c:pt>
                <c:pt idx="4687">
                  <c:v>154.67099999996651</c:v>
                </c:pt>
                <c:pt idx="4688">
                  <c:v>154.7039999999665</c:v>
                </c:pt>
                <c:pt idx="4689">
                  <c:v>154.73699999996649</c:v>
                </c:pt>
                <c:pt idx="4690">
                  <c:v>154.76999999996647</c:v>
                </c:pt>
                <c:pt idx="4691">
                  <c:v>154.80299999996646</c:v>
                </c:pt>
                <c:pt idx="4692">
                  <c:v>154.83599999996645</c:v>
                </c:pt>
                <c:pt idx="4693">
                  <c:v>154.86899999996643</c:v>
                </c:pt>
                <c:pt idx="4694">
                  <c:v>154.90199999996642</c:v>
                </c:pt>
                <c:pt idx="4695">
                  <c:v>154.93499999996641</c:v>
                </c:pt>
                <c:pt idx="4696">
                  <c:v>154.96799999996639</c:v>
                </c:pt>
                <c:pt idx="4697">
                  <c:v>155.00099999996638</c:v>
                </c:pt>
                <c:pt idx="4698">
                  <c:v>155.03399999996637</c:v>
                </c:pt>
                <c:pt idx="4699">
                  <c:v>155.06699999996636</c:v>
                </c:pt>
                <c:pt idx="4700">
                  <c:v>155.09999999996634</c:v>
                </c:pt>
                <c:pt idx="4701">
                  <c:v>155.13299999996633</c:v>
                </c:pt>
                <c:pt idx="4702">
                  <c:v>155.16599999996632</c:v>
                </c:pt>
                <c:pt idx="4703">
                  <c:v>155.1989999999663</c:v>
                </c:pt>
                <c:pt idx="4704">
                  <c:v>155.23199999996629</c:v>
                </c:pt>
                <c:pt idx="4705">
                  <c:v>155.26499999996628</c:v>
                </c:pt>
                <c:pt idx="4706">
                  <c:v>155.29799999996627</c:v>
                </c:pt>
                <c:pt idx="4707">
                  <c:v>155.33099999996625</c:v>
                </c:pt>
                <c:pt idx="4708">
                  <c:v>155.36399999996624</c:v>
                </c:pt>
                <c:pt idx="4709">
                  <c:v>155.39699999996623</c:v>
                </c:pt>
                <c:pt idx="4710">
                  <c:v>155.42999999996621</c:v>
                </c:pt>
                <c:pt idx="4711">
                  <c:v>155.4629999999662</c:v>
                </c:pt>
                <c:pt idx="4712">
                  <c:v>155.49599999996619</c:v>
                </c:pt>
                <c:pt idx="4713">
                  <c:v>155.52899999996617</c:v>
                </c:pt>
                <c:pt idx="4714">
                  <c:v>155.56199999996616</c:v>
                </c:pt>
                <c:pt idx="4715">
                  <c:v>155.59499999996615</c:v>
                </c:pt>
                <c:pt idx="4716">
                  <c:v>155.62799999996614</c:v>
                </c:pt>
                <c:pt idx="4717">
                  <c:v>155.66099999996612</c:v>
                </c:pt>
                <c:pt idx="4718">
                  <c:v>155.69399999996611</c:v>
                </c:pt>
                <c:pt idx="4719">
                  <c:v>155.7269999999661</c:v>
                </c:pt>
                <c:pt idx="4720">
                  <c:v>155.75999999996608</c:v>
                </c:pt>
                <c:pt idx="4721">
                  <c:v>155.79299999996607</c:v>
                </c:pt>
                <c:pt idx="4722">
                  <c:v>155.82599999996606</c:v>
                </c:pt>
                <c:pt idx="4723">
                  <c:v>155.85899999996604</c:v>
                </c:pt>
                <c:pt idx="4724">
                  <c:v>155.89199999996603</c:v>
                </c:pt>
                <c:pt idx="4725">
                  <c:v>155.92499999996602</c:v>
                </c:pt>
                <c:pt idx="4726">
                  <c:v>155.95799999996601</c:v>
                </c:pt>
                <c:pt idx="4727">
                  <c:v>155.99099999996599</c:v>
                </c:pt>
                <c:pt idx="4728">
                  <c:v>156.02399999996598</c:v>
                </c:pt>
                <c:pt idx="4729">
                  <c:v>156.05699999996597</c:v>
                </c:pt>
                <c:pt idx="4730">
                  <c:v>156.08999999996595</c:v>
                </c:pt>
                <c:pt idx="4731">
                  <c:v>156.12299999996594</c:v>
                </c:pt>
                <c:pt idx="4732">
                  <c:v>156.15599999996593</c:v>
                </c:pt>
                <c:pt idx="4733">
                  <c:v>156.18899999996592</c:v>
                </c:pt>
                <c:pt idx="4734">
                  <c:v>156.2219999999659</c:v>
                </c:pt>
                <c:pt idx="4735">
                  <c:v>156.25499999996589</c:v>
                </c:pt>
                <c:pt idx="4736">
                  <c:v>156.28799999996588</c:v>
                </c:pt>
                <c:pt idx="4737">
                  <c:v>156.32099999996586</c:v>
                </c:pt>
                <c:pt idx="4738">
                  <c:v>156.35399999996585</c:v>
                </c:pt>
                <c:pt idx="4739">
                  <c:v>156.38699999996584</c:v>
                </c:pt>
                <c:pt idx="4740">
                  <c:v>156.41999999996582</c:v>
                </c:pt>
                <c:pt idx="4741">
                  <c:v>156.45299999996581</c:v>
                </c:pt>
                <c:pt idx="4742">
                  <c:v>156.4859999999658</c:v>
                </c:pt>
                <c:pt idx="4743">
                  <c:v>156.51899999996579</c:v>
                </c:pt>
                <c:pt idx="4744">
                  <c:v>156.55199999996577</c:v>
                </c:pt>
                <c:pt idx="4745">
                  <c:v>156.58499999996576</c:v>
                </c:pt>
                <c:pt idx="4746">
                  <c:v>156.61799999996575</c:v>
                </c:pt>
                <c:pt idx="4747">
                  <c:v>156.65099999996573</c:v>
                </c:pt>
                <c:pt idx="4748">
                  <c:v>156.68399999996572</c:v>
                </c:pt>
                <c:pt idx="4749">
                  <c:v>156.71699999996571</c:v>
                </c:pt>
                <c:pt idx="4750">
                  <c:v>156.74999999996569</c:v>
                </c:pt>
                <c:pt idx="4751">
                  <c:v>156.78299999996568</c:v>
                </c:pt>
                <c:pt idx="4752">
                  <c:v>156.81599999996567</c:v>
                </c:pt>
                <c:pt idx="4753">
                  <c:v>156.84899999996566</c:v>
                </c:pt>
                <c:pt idx="4754">
                  <c:v>156.88199999996564</c:v>
                </c:pt>
                <c:pt idx="4755">
                  <c:v>156.91499999996563</c:v>
                </c:pt>
                <c:pt idx="4756">
                  <c:v>156.94799999996562</c:v>
                </c:pt>
                <c:pt idx="4757">
                  <c:v>156.9809999999656</c:v>
                </c:pt>
                <c:pt idx="4758">
                  <c:v>157.01399999996559</c:v>
                </c:pt>
                <c:pt idx="4759">
                  <c:v>157.04699999996558</c:v>
                </c:pt>
                <c:pt idx="4760">
                  <c:v>157.07999999996557</c:v>
                </c:pt>
                <c:pt idx="4761">
                  <c:v>157.11299999996555</c:v>
                </c:pt>
                <c:pt idx="4762">
                  <c:v>157.14599999996554</c:v>
                </c:pt>
                <c:pt idx="4763">
                  <c:v>157.17899999996553</c:v>
                </c:pt>
                <c:pt idx="4764">
                  <c:v>157.21199999996551</c:v>
                </c:pt>
                <c:pt idx="4765">
                  <c:v>157.2449999999655</c:v>
                </c:pt>
                <c:pt idx="4766">
                  <c:v>157.27799999996549</c:v>
                </c:pt>
                <c:pt idx="4767">
                  <c:v>157.31099999996547</c:v>
                </c:pt>
                <c:pt idx="4768">
                  <c:v>157.34399999996546</c:v>
                </c:pt>
                <c:pt idx="4769">
                  <c:v>157.37699999996545</c:v>
                </c:pt>
                <c:pt idx="4770">
                  <c:v>157.40999999996544</c:v>
                </c:pt>
                <c:pt idx="4771">
                  <c:v>157.44299999996542</c:v>
                </c:pt>
                <c:pt idx="4772">
                  <c:v>157.47599999996541</c:v>
                </c:pt>
                <c:pt idx="4773">
                  <c:v>157.5089999999654</c:v>
                </c:pt>
                <c:pt idx="4774">
                  <c:v>157.54199999996538</c:v>
                </c:pt>
                <c:pt idx="4775">
                  <c:v>157.57499999996537</c:v>
                </c:pt>
                <c:pt idx="4776">
                  <c:v>157.60799999996536</c:v>
                </c:pt>
                <c:pt idx="4777">
                  <c:v>157.64099999996535</c:v>
                </c:pt>
                <c:pt idx="4778">
                  <c:v>157.67399999996533</c:v>
                </c:pt>
                <c:pt idx="4779">
                  <c:v>157.70699999996532</c:v>
                </c:pt>
                <c:pt idx="4780">
                  <c:v>157.73999999996531</c:v>
                </c:pt>
                <c:pt idx="4781">
                  <c:v>157.77299999996529</c:v>
                </c:pt>
                <c:pt idx="4782">
                  <c:v>157.80599999996528</c:v>
                </c:pt>
                <c:pt idx="4783">
                  <c:v>157.83899999996527</c:v>
                </c:pt>
                <c:pt idx="4784">
                  <c:v>157.87199999996525</c:v>
                </c:pt>
                <c:pt idx="4785">
                  <c:v>157.90499999996524</c:v>
                </c:pt>
                <c:pt idx="4786">
                  <c:v>157.93799999996523</c:v>
                </c:pt>
                <c:pt idx="4787">
                  <c:v>157.97099999996522</c:v>
                </c:pt>
                <c:pt idx="4788">
                  <c:v>158.0039999999652</c:v>
                </c:pt>
                <c:pt idx="4789">
                  <c:v>158.03699999996519</c:v>
                </c:pt>
                <c:pt idx="4790">
                  <c:v>158.06999999996518</c:v>
                </c:pt>
                <c:pt idx="4791">
                  <c:v>158.10299999996516</c:v>
                </c:pt>
                <c:pt idx="4792">
                  <c:v>158.13599999996515</c:v>
                </c:pt>
                <c:pt idx="4793">
                  <c:v>158.16899999996514</c:v>
                </c:pt>
                <c:pt idx="4794">
                  <c:v>158.20199999996512</c:v>
                </c:pt>
                <c:pt idx="4795">
                  <c:v>158.23499999996511</c:v>
                </c:pt>
                <c:pt idx="4796">
                  <c:v>158.2679999999651</c:v>
                </c:pt>
                <c:pt idx="4797">
                  <c:v>158.30099999996509</c:v>
                </c:pt>
                <c:pt idx="4798">
                  <c:v>158.33399999996507</c:v>
                </c:pt>
                <c:pt idx="4799">
                  <c:v>158.36699999996506</c:v>
                </c:pt>
                <c:pt idx="4800">
                  <c:v>158.39999999996505</c:v>
                </c:pt>
                <c:pt idx="4801">
                  <c:v>158.43299999996503</c:v>
                </c:pt>
                <c:pt idx="4802">
                  <c:v>158.46599999996502</c:v>
                </c:pt>
                <c:pt idx="4803">
                  <c:v>158.49899999996501</c:v>
                </c:pt>
                <c:pt idx="4804">
                  <c:v>158.531999999965</c:v>
                </c:pt>
                <c:pt idx="4805">
                  <c:v>158.56499999996498</c:v>
                </c:pt>
                <c:pt idx="4806">
                  <c:v>158.59799999996497</c:v>
                </c:pt>
                <c:pt idx="4807">
                  <c:v>158.63099999996496</c:v>
                </c:pt>
                <c:pt idx="4808">
                  <c:v>158.66399999996494</c:v>
                </c:pt>
                <c:pt idx="4809">
                  <c:v>158.69699999996493</c:v>
                </c:pt>
                <c:pt idx="4810">
                  <c:v>158.72999999996492</c:v>
                </c:pt>
                <c:pt idx="4811">
                  <c:v>158.7629999999649</c:v>
                </c:pt>
                <c:pt idx="4812">
                  <c:v>158.79599999996489</c:v>
                </c:pt>
                <c:pt idx="4813">
                  <c:v>158.82899999996488</c:v>
                </c:pt>
                <c:pt idx="4814">
                  <c:v>158.86199999996487</c:v>
                </c:pt>
                <c:pt idx="4815">
                  <c:v>158.89499999996485</c:v>
                </c:pt>
                <c:pt idx="4816">
                  <c:v>158.92799999996484</c:v>
                </c:pt>
                <c:pt idx="4817">
                  <c:v>158.96099999996483</c:v>
                </c:pt>
                <c:pt idx="4818">
                  <c:v>158.99399999996481</c:v>
                </c:pt>
                <c:pt idx="4819">
                  <c:v>159.0269999999648</c:v>
                </c:pt>
                <c:pt idx="4820">
                  <c:v>159.05999999996479</c:v>
                </c:pt>
                <c:pt idx="4821">
                  <c:v>159.09299999996477</c:v>
                </c:pt>
                <c:pt idx="4822">
                  <c:v>159.12599999996476</c:v>
                </c:pt>
                <c:pt idx="4823">
                  <c:v>159.15899999996475</c:v>
                </c:pt>
                <c:pt idx="4824">
                  <c:v>159.19199999996474</c:v>
                </c:pt>
                <c:pt idx="4825">
                  <c:v>159.22499999996472</c:v>
                </c:pt>
                <c:pt idx="4826">
                  <c:v>159.25799999996471</c:v>
                </c:pt>
                <c:pt idx="4827">
                  <c:v>159.2909999999647</c:v>
                </c:pt>
                <c:pt idx="4828">
                  <c:v>159.32399999996468</c:v>
                </c:pt>
                <c:pt idx="4829">
                  <c:v>159.35699999996467</c:v>
                </c:pt>
                <c:pt idx="4830">
                  <c:v>159.38999999996466</c:v>
                </c:pt>
                <c:pt idx="4831">
                  <c:v>159.42299999996465</c:v>
                </c:pt>
                <c:pt idx="4832">
                  <c:v>159.45599999996463</c:v>
                </c:pt>
                <c:pt idx="4833">
                  <c:v>159.48899999996462</c:v>
                </c:pt>
                <c:pt idx="4834">
                  <c:v>159.52199999996461</c:v>
                </c:pt>
                <c:pt idx="4835">
                  <c:v>159.55499999996459</c:v>
                </c:pt>
                <c:pt idx="4836">
                  <c:v>159.58799999996458</c:v>
                </c:pt>
                <c:pt idx="4837">
                  <c:v>159.62099999996457</c:v>
                </c:pt>
                <c:pt idx="4838">
                  <c:v>159.65399999996455</c:v>
                </c:pt>
                <c:pt idx="4839">
                  <c:v>159.68699999996454</c:v>
                </c:pt>
                <c:pt idx="4840">
                  <c:v>159.71999999996453</c:v>
                </c:pt>
                <c:pt idx="4841">
                  <c:v>159.75299999996452</c:v>
                </c:pt>
                <c:pt idx="4842">
                  <c:v>159.7859999999645</c:v>
                </c:pt>
                <c:pt idx="4843">
                  <c:v>159.81899999996449</c:v>
                </c:pt>
                <c:pt idx="4844">
                  <c:v>159.85199999996448</c:v>
                </c:pt>
                <c:pt idx="4845">
                  <c:v>159.88499999996446</c:v>
                </c:pt>
                <c:pt idx="4846">
                  <c:v>159.91799999996445</c:v>
                </c:pt>
                <c:pt idx="4847">
                  <c:v>159.95099999996444</c:v>
                </c:pt>
                <c:pt idx="4848">
                  <c:v>159.98399999996442</c:v>
                </c:pt>
                <c:pt idx="4849">
                  <c:v>160.01699999996441</c:v>
                </c:pt>
                <c:pt idx="4850">
                  <c:v>160.0499999999644</c:v>
                </c:pt>
                <c:pt idx="4851">
                  <c:v>160.08299999996439</c:v>
                </c:pt>
                <c:pt idx="4852">
                  <c:v>160.11599999996437</c:v>
                </c:pt>
                <c:pt idx="4853">
                  <c:v>160.14899999996436</c:v>
                </c:pt>
                <c:pt idx="4854">
                  <c:v>160.18199999996435</c:v>
                </c:pt>
                <c:pt idx="4855">
                  <c:v>160.21499999996433</c:v>
                </c:pt>
                <c:pt idx="4856">
                  <c:v>160.24799999996432</c:v>
                </c:pt>
                <c:pt idx="4857">
                  <c:v>160.28099999996431</c:v>
                </c:pt>
                <c:pt idx="4858">
                  <c:v>160.3139999999643</c:v>
                </c:pt>
                <c:pt idx="4859">
                  <c:v>160.34699999996428</c:v>
                </c:pt>
                <c:pt idx="4860">
                  <c:v>160.37999999996427</c:v>
                </c:pt>
                <c:pt idx="4861">
                  <c:v>160.41299999996426</c:v>
                </c:pt>
                <c:pt idx="4862">
                  <c:v>160.44599999996424</c:v>
                </c:pt>
                <c:pt idx="4863">
                  <c:v>160.47899999996423</c:v>
                </c:pt>
                <c:pt idx="4864">
                  <c:v>160.51199999996422</c:v>
                </c:pt>
                <c:pt idx="4865">
                  <c:v>160.5449999999642</c:v>
                </c:pt>
                <c:pt idx="4866">
                  <c:v>160.57799999996419</c:v>
                </c:pt>
                <c:pt idx="4867">
                  <c:v>160.61099999996418</c:v>
                </c:pt>
                <c:pt idx="4868">
                  <c:v>160.64399999996417</c:v>
                </c:pt>
                <c:pt idx="4869">
                  <c:v>160.67699999996415</c:v>
                </c:pt>
                <c:pt idx="4870">
                  <c:v>160.70999999996414</c:v>
                </c:pt>
                <c:pt idx="4871">
                  <c:v>160.74299999996413</c:v>
                </c:pt>
                <c:pt idx="4872">
                  <c:v>160.77599999996411</c:v>
                </c:pt>
                <c:pt idx="4873">
                  <c:v>160.8089999999641</c:v>
                </c:pt>
                <c:pt idx="4874">
                  <c:v>160.84199999996409</c:v>
                </c:pt>
                <c:pt idx="4875">
                  <c:v>160.87499999996407</c:v>
                </c:pt>
                <c:pt idx="4876">
                  <c:v>160.90799999996406</c:v>
                </c:pt>
                <c:pt idx="4877">
                  <c:v>160.94099999996405</c:v>
                </c:pt>
                <c:pt idx="4878">
                  <c:v>160.97399999996404</c:v>
                </c:pt>
                <c:pt idx="4879">
                  <c:v>161.00699999996402</c:v>
                </c:pt>
                <c:pt idx="4880">
                  <c:v>161.03999999996401</c:v>
                </c:pt>
                <c:pt idx="4881">
                  <c:v>161.072999999964</c:v>
                </c:pt>
                <c:pt idx="4882">
                  <c:v>161.10599999996398</c:v>
                </c:pt>
                <c:pt idx="4883">
                  <c:v>161.13899999996397</c:v>
                </c:pt>
                <c:pt idx="4884">
                  <c:v>161.17199999996396</c:v>
                </c:pt>
                <c:pt idx="4885">
                  <c:v>161.20499999996395</c:v>
                </c:pt>
                <c:pt idx="4886">
                  <c:v>161.23799999996393</c:v>
                </c:pt>
                <c:pt idx="4887">
                  <c:v>161.27099999996392</c:v>
                </c:pt>
                <c:pt idx="4888">
                  <c:v>161.30399999996391</c:v>
                </c:pt>
                <c:pt idx="4889">
                  <c:v>161.33699999996389</c:v>
                </c:pt>
                <c:pt idx="4890">
                  <c:v>161.36999999996388</c:v>
                </c:pt>
                <c:pt idx="4891">
                  <c:v>161.40299999996387</c:v>
                </c:pt>
                <c:pt idx="4892">
                  <c:v>161.43599999996385</c:v>
                </c:pt>
                <c:pt idx="4893">
                  <c:v>161.46899999996384</c:v>
                </c:pt>
                <c:pt idx="4894">
                  <c:v>161.50199999996383</c:v>
                </c:pt>
                <c:pt idx="4895">
                  <c:v>161.53499999996382</c:v>
                </c:pt>
                <c:pt idx="4896">
                  <c:v>161.5679999999638</c:v>
                </c:pt>
                <c:pt idx="4897">
                  <c:v>161.60099999996379</c:v>
                </c:pt>
                <c:pt idx="4898">
                  <c:v>161.63399999996378</c:v>
                </c:pt>
                <c:pt idx="4899">
                  <c:v>161.66699999996376</c:v>
                </c:pt>
                <c:pt idx="4900">
                  <c:v>161.69999999996375</c:v>
                </c:pt>
                <c:pt idx="4901">
                  <c:v>161.73299999996374</c:v>
                </c:pt>
                <c:pt idx="4902">
                  <c:v>161.76599999996373</c:v>
                </c:pt>
                <c:pt idx="4903">
                  <c:v>161.79899999996371</c:v>
                </c:pt>
                <c:pt idx="4904">
                  <c:v>161.8319999999637</c:v>
                </c:pt>
                <c:pt idx="4905">
                  <c:v>161.86499999996369</c:v>
                </c:pt>
                <c:pt idx="4906">
                  <c:v>161.89799999996367</c:v>
                </c:pt>
                <c:pt idx="4907">
                  <c:v>161.93099999996366</c:v>
                </c:pt>
                <c:pt idx="4908">
                  <c:v>161.96399999996365</c:v>
                </c:pt>
                <c:pt idx="4909">
                  <c:v>161.99699999996363</c:v>
                </c:pt>
                <c:pt idx="4910">
                  <c:v>162.02999999996362</c:v>
                </c:pt>
                <c:pt idx="4911">
                  <c:v>162.06299999996361</c:v>
                </c:pt>
                <c:pt idx="4912">
                  <c:v>162.0959999999636</c:v>
                </c:pt>
                <c:pt idx="4913">
                  <c:v>162.12899999996358</c:v>
                </c:pt>
                <c:pt idx="4914">
                  <c:v>162.16199999996357</c:v>
                </c:pt>
                <c:pt idx="4915">
                  <c:v>162.19499999996356</c:v>
                </c:pt>
                <c:pt idx="4916">
                  <c:v>162.22799999996354</c:v>
                </c:pt>
                <c:pt idx="4917">
                  <c:v>162.26099999996353</c:v>
                </c:pt>
                <c:pt idx="4918">
                  <c:v>162.29399999996352</c:v>
                </c:pt>
                <c:pt idx="4919">
                  <c:v>162.3269999999635</c:v>
                </c:pt>
                <c:pt idx="4920">
                  <c:v>162.35999999996349</c:v>
                </c:pt>
                <c:pt idx="4921">
                  <c:v>162.39299999996348</c:v>
                </c:pt>
                <c:pt idx="4922">
                  <c:v>162.42599999996347</c:v>
                </c:pt>
                <c:pt idx="4923">
                  <c:v>162.45899999996345</c:v>
                </c:pt>
                <c:pt idx="4924">
                  <c:v>162.49199999996344</c:v>
                </c:pt>
                <c:pt idx="4925">
                  <c:v>162.52499999996343</c:v>
                </c:pt>
                <c:pt idx="4926">
                  <c:v>162.55799999996341</c:v>
                </c:pt>
                <c:pt idx="4927">
                  <c:v>162.5909999999634</c:v>
                </c:pt>
                <c:pt idx="4928">
                  <c:v>162.62399999996339</c:v>
                </c:pt>
                <c:pt idx="4929">
                  <c:v>162.65699999996338</c:v>
                </c:pt>
                <c:pt idx="4930">
                  <c:v>162.68999999996336</c:v>
                </c:pt>
                <c:pt idx="4931">
                  <c:v>162.72299999996335</c:v>
                </c:pt>
                <c:pt idx="4932">
                  <c:v>162.75599999996334</c:v>
                </c:pt>
                <c:pt idx="4933">
                  <c:v>162.78899999996332</c:v>
                </c:pt>
                <c:pt idx="4934">
                  <c:v>162.82199999996331</c:v>
                </c:pt>
                <c:pt idx="4935">
                  <c:v>162.8549999999633</c:v>
                </c:pt>
                <c:pt idx="4936">
                  <c:v>162.88799999996328</c:v>
                </c:pt>
                <c:pt idx="4937">
                  <c:v>162.92099999996327</c:v>
                </c:pt>
                <c:pt idx="4938">
                  <c:v>162.95399999996326</c:v>
                </c:pt>
                <c:pt idx="4939">
                  <c:v>162.98699999996325</c:v>
                </c:pt>
                <c:pt idx="4940">
                  <c:v>163.01999999996323</c:v>
                </c:pt>
                <c:pt idx="4941">
                  <c:v>163.05299999996322</c:v>
                </c:pt>
                <c:pt idx="4942">
                  <c:v>163.08599999996321</c:v>
                </c:pt>
                <c:pt idx="4943">
                  <c:v>163.11899999996319</c:v>
                </c:pt>
                <c:pt idx="4944">
                  <c:v>163.15199999996318</c:v>
                </c:pt>
                <c:pt idx="4945">
                  <c:v>163.18499999996317</c:v>
                </c:pt>
                <c:pt idx="4946">
                  <c:v>163.21799999996315</c:v>
                </c:pt>
                <c:pt idx="4947">
                  <c:v>163.25099999996314</c:v>
                </c:pt>
                <c:pt idx="4948">
                  <c:v>163.28399999996313</c:v>
                </c:pt>
                <c:pt idx="4949">
                  <c:v>163.31699999996312</c:v>
                </c:pt>
                <c:pt idx="4950">
                  <c:v>163.3499999999631</c:v>
                </c:pt>
                <c:pt idx="4951">
                  <c:v>163.38299999996309</c:v>
                </c:pt>
                <c:pt idx="4952">
                  <c:v>163.41599999996308</c:v>
                </c:pt>
                <c:pt idx="4953">
                  <c:v>163.44899999996306</c:v>
                </c:pt>
                <c:pt idx="4954">
                  <c:v>163.48199999996305</c:v>
                </c:pt>
                <c:pt idx="4955">
                  <c:v>163.51499999996304</c:v>
                </c:pt>
                <c:pt idx="4956">
                  <c:v>163.54799999996303</c:v>
                </c:pt>
                <c:pt idx="4957">
                  <c:v>163.58099999996301</c:v>
                </c:pt>
                <c:pt idx="4958">
                  <c:v>163.613999999963</c:v>
                </c:pt>
                <c:pt idx="4959">
                  <c:v>163.64699999996299</c:v>
                </c:pt>
                <c:pt idx="4960">
                  <c:v>163.67999999996297</c:v>
                </c:pt>
                <c:pt idx="4961">
                  <c:v>163.71299999996296</c:v>
                </c:pt>
                <c:pt idx="4962">
                  <c:v>163.74599999996295</c:v>
                </c:pt>
                <c:pt idx="4963">
                  <c:v>163.77899999996293</c:v>
                </c:pt>
                <c:pt idx="4964">
                  <c:v>163.81199999996292</c:v>
                </c:pt>
                <c:pt idx="4965">
                  <c:v>163.84499999996291</c:v>
                </c:pt>
                <c:pt idx="4966">
                  <c:v>163.8779999999629</c:v>
                </c:pt>
                <c:pt idx="4967">
                  <c:v>163.91099999996288</c:v>
                </c:pt>
                <c:pt idx="4968">
                  <c:v>163.94399999996287</c:v>
                </c:pt>
                <c:pt idx="4969">
                  <c:v>163.97699999996286</c:v>
                </c:pt>
                <c:pt idx="4970">
                  <c:v>164.00999999996284</c:v>
                </c:pt>
                <c:pt idx="4971">
                  <c:v>164.04299999996283</c:v>
                </c:pt>
                <c:pt idx="4972">
                  <c:v>164.07599999996282</c:v>
                </c:pt>
                <c:pt idx="4973">
                  <c:v>164.1089999999628</c:v>
                </c:pt>
                <c:pt idx="4974">
                  <c:v>164.14199999996279</c:v>
                </c:pt>
                <c:pt idx="4975">
                  <c:v>164.17499999996278</c:v>
                </c:pt>
                <c:pt idx="4976">
                  <c:v>164.20799999996277</c:v>
                </c:pt>
                <c:pt idx="4977">
                  <c:v>164.24099999996275</c:v>
                </c:pt>
                <c:pt idx="4978">
                  <c:v>164.27399999996274</c:v>
                </c:pt>
                <c:pt idx="4979">
                  <c:v>164.30699999996273</c:v>
                </c:pt>
                <c:pt idx="4980">
                  <c:v>164.33999999996271</c:v>
                </c:pt>
                <c:pt idx="4981">
                  <c:v>164.3729999999627</c:v>
                </c:pt>
                <c:pt idx="4982">
                  <c:v>164.40599999996269</c:v>
                </c:pt>
                <c:pt idx="4983">
                  <c:v>164.43899999996268</c:v>
                </c:pt>
                <c:pt idx="4984">
                  <c:v>164.47199999996266</c:v>
                </c:pt>
                <c:pt idx="4985">
                  <c:v>164.50499999996265</c:v>
                </c:pt>
                <c:pt idx="4986">
                  <c:v>164.53799999996264</c:v>
                </c:pt>
                <c:pt idx="4987">
                  <c:v>164.57099999996262</c:v>
                </c:pt>
                <c:pt idx="4988">
                  <c:v>164.60399999996261</c:v>
                </c:pt>
                <c:pt idx="4989">
                  <c:v>164.6369999999626</c:v>
                </c:pt>
                <c:pt idx="4990">
                  <c:v>164.66999999996258</c:v>
                </c:pt>
                <c:pt idx="4991">
                  <c:v>164.70299999996257</c:v>
                </c:pt>
                <c:pt idx="4992">
                  <c:v>164.73599999996256</c:v>
                </c:pt>
                <c:pt idx="4993">
                  <c:v>164.76899999996255</c:v>
                </c:pt>
                <c:pt idx="4994">
                  <c:v>164.80199999996253</c:v>
                </c:pt>
                <c:pt idx="4995">
                  <c:v>164.83499999996252</c:v>
                </c:pt>
                <c:pt idx="4996">
                  <c:v>164.86799999996251</c:v>
                </c:pt>
                <c:pt idx="4997">
                  <c:v>164.90099999996249</c:v>
                </c:pt>
                <c:pt idx="4998">
                  <c:v>164.93399999996248</c:v>
                </c:pt>
                <c:pt idx="4999">
                  <c:v>164.96699999996247</c:v>
                </c:pt>
                <c:pt idx="5000">
                  <c:v>164.99999999996245</c:v>
                </c:pt>
                <c:pt idx="5001">
                  <c:v>165.03299999996244</c:v>
                </c:pt>
                <c:pt idx="5002">
                  <c:v>165.06599999996243</c:v>
                </c:pt>
                <c:pt idx="5003">
                  <c:v>165.09899999996242</c:v>
                </c:pt>
                <c:pt idx="5004">
                  <c:v>165.1319999999624</c:v>
                </c:pt>
                <c:pt idx="5005">
                  <c:v>165.16499999996239</c:v>
                </c:pt>
                <c:pt idx="5006">
                  <c:v>165.19799999996238</c:v>
                </c:pt>
                <c:pt idx="5007">
                  <c:v>165.23099999996236</c:v>
                </c:pt>
                <c:pt idx="5008">
                  <c:v>165.26399999996235</c:v>
                </c:pt>
                <c:pt idx="5009">
                  <c:v>165.29699999996234</c:v>
                </c:pt>
                <c:pt idx="5010">
                  <c:v>165.32999999996233</c:v>
                </c:pt>
                <c:pt idx="5011">
                  <c:v>165.36299999996231</c:v>
                </c:pt>
                <c:pt idx="5012">
                  <c:v>165.3959999999623</c:v>
                </c:pt>
                <c:pt idx="5013">
                  <c:v>165.42899999996229</c:v>
                </c:pt>
                <c:pt idx="5014">
                  <c:v>165.46199999996227</c:v>
                </c:pt>
                <c:pt idx="5015">
                  <c:v>165.49499999996226</c:v>
                </c:pt>
                <c:pt idx="5016">
                  <c:v>165.52799999996225</c:v>
                </c:pt>
                <c:pt idx="5017">
                  <c:v>165.56099999996223</c:v>
                </c:pt>
                <c:pt idx="5018">
                  <c:v>165.59399999996222</c:v>
                </c:pt>
                <c:pt idx="5019">
                  <c:v>165.62699999996221</c:v>
                </c:pt>
                <c:pt idx="5020">
                  <c:v>165.6599999999622</c:v>
                </c:pt>
                <c:pt idx="5021">
                  <c:v>165.69299999996218</c:v>
                </c:pt>
                <c:pt idx="5022">
                  <c:v>165.72599999996217</c:v>
                </c:pt>
                <c:pt idx="5023">
                  <c:v>165.75899999996216</c:v>
                </c:pt>
                <c:pt idx="5024">
                  <c:v>165.79199999996214</c:v>
                </c:pt>
                <c:pt idx="5025">
                  <c:v>165.82499999996213</c:v>
                </c:pt>
                <c:pt idx="5026">
                  <c:v>165.85799999996212</c:v>
                </c:pt>
                <c:pt idx="5027">
                  <c:v>165.8909999999621</c:v>
                </c:pt>
                <c:pt idx="5028">
                  <c:v>165.92399999996209</c:v>
                </c:pt>
                <c:pt idx="5029">
                  <c:v>165.95699999996208</c:v>
                </c:pt>
                <c:pt idx="5030">
                  <c:v>165.98999999996207</c:v>
                </c:pt>
                <c:pt idx="5031">
                  <c:v>166.02299999996205</c:v>
                </c:pt>
                <c:pt idx="5032">
                  <c:v>166.05599999996204</c:v>
                </c:pt>
                <c:pt idx="5033">
                  <c:v>166.08899999996203</c:v>
                </c:pt>
                <c:pt idx="5034">
                  <c:v>166.12199999996201</c:v>
                </c:pt>
                <c:pt idx="5035">
                  <c:v>166.154999999962</c:v>
                </c:pt>
                <c:pt idx="5036">
                  <c:v>166.18799999996199</c:v>
                </c:pt>
                <c:pt idx="5037">
                  <c:v>166.22099999996198</c:v>
                </c:pt>
                <c:pt idx="5038">
                  <c:v>166.25399999996196</c:v>
                </c:pt>
                <c:pt idx="5039">
                  <c:v>166.28699999996195</c:v>
                </c:pt>
                <c:pt idx="5040">
                  <c:v>166.31999999996194</c:v>
                </c:pt>
                <c:pt idx="5041">
                  <c:v>166.35299999996192</c:v>
                </c:pt>
                <c:pt idx="5042">
                  <c:v>166.38599999996191</c:v>
                </c:pt>
                <c:pt idx="5043">
                  <c:v>166.4189999999619</c:v>
                </c:pt>
                <c:pt idx="5044">
                  <c:v>166.45199999996188</c:v>
                </c:pt>
                <c:pt idx="5045">
                  <c:v>166.48499999996187</c:v>
                </c:pt>
                <c:pt idx="5046">
                  <c:v>166.51799999996186</c:v>
                </c:pt>
                <c:pt idx="5047">
                  <c:v>166.55099999996185</c:v>
                </c:pt>
                <c:pt idx="5048">
                  <c:v>166.58399999996183</c:v>
                </c:pt>
                <c:pt idx="5049">
                  <c:v>166.61699999996182</c:v>
                </c:pt>
                <c:pt idx="5050">
                  <c:v>166.64999999996181</c:v>
                </c:pt>
                <c:pt idx="5051">
                  <c:v>166.68299999996179</c:v>
                </c:pt>
                <c:pt idx="5052">
                  <c:v>166.71599999996178</c:v>
                </c:pt>
                <c:pt idx="5053">
                  <c:v>166.74899999996177</c:v>
                </c:pt>
                <c:pt idx="5054">
                  <c:v>166.78199999996176</c:v>
                </c:pt>
                <c:pt idx="5055">
                  <c:v>166.81499999996174</c:v>
                </c:pt>
                <c:pt idx="5056">
                  <c:v>166.84799999996173</c:v>
                </c:pt>
                <c:pt idx="5057">
                  <c:v>166.88099999996172</c:v>
                </c:pt>
                <c:pt idx="5058">
                  <c:v>166.9139999999617</c:v>
                </c:pt>
                <c:pt idx="5059">
                  <c:v>166.94699999996169</c:v>
                </c:pt>
                <c:pt idx="5060">
                  <c:v>166.97999999996168</c:v>
                </c:pt>
                <c:pt idx="5061">
                  <c:v>167.01299999996166</c:v>
                </c:pt>
                <c:pt idx="5062">
                  <c:v>167.04599999996165</c:v>
                </c:pt>
                <c:pt idx="5063">
                  <c:v>167.07899999996164</c:v>
                </c:pt>
                <c:pt idx="5064">
                  <c:v>167.11199999996163</c:v>
                </c:pt>
                <c:pt idx="5065">
                  <c:v>167.14499999996161</c:v>
                </c:pt>
                <c:pt idx="5066">
                  <c:v>167.1779999999616</c:v>
                </c:pt>
                <c:pt idx="5067">
                  <c:v>167.21099999996159</c:v>
                </c:pt>
                <c:pt idx="5068">
                  <c:v>167.24399999996157</c:v>
                </c:pt>
                <c:pt idx="5069">
                  <c:v>167.27699999996156</c:v>
                </c:pt>
                <c:pt idx="5070">
                  <c:v>167.30999999996155</c:v>
                </c:pt>
                <c:pt idx="5071">
                  <c:v>167.34299999996153</c:v>
                </c:pt>
                <c:pt idx="5072">
                  <c:v>167.37599999996152</c:v>
                </c:pt>
                <c:pt idx="5073">
                  <c:v>167.40899999996151</c:v>
                </c:pt>
                <c:pt idx="5074">
                  <c:v>167.4419999999615</c:v>
                </c:pt>
                <c:pt idx="5075">
                  <c:v>167.47499999996148</c:v>
                </c:pt>
                <c:pt idx="5076">
                  <c:v>167.50799999996147</c:v>
                </c:pt>
                <c:pt idx="5077">
                  <c:v>167.54099999996146</c:v>
                </c:pt>
                <c:pt idx="5078">
                  <c:v>167.57399999996144</c:v>
                </c:pt>
                <c:pt idx="5079">
                  <c:v>167.60699999996143</c:v>
                </c:pt>
                <c:pt idx="5080">
                  <c:v>167.63999999996142</c:v>
                </c:pt>
                <c:pt idx="5081">
                  <c:v>167.67299999996141</c:v>
                </c:pt>
                <c:pt idx="5082">
                  <c:v>167.70599999996139</c:v>
                </c:pt>
                <c:pt idx="5083">
                  <c:v>167.73899999996138</c:v>
                </c:pt>
                <c:pt idx="5084">
                  <c:v>167.77199999996137</c:v>
                </c:pt>
                <c:pt idx="5085">
                  <c:v>167.80499999996135</c:v>
                </c:pt>
                <c:pt idx="5086">
                  <c:v>167.83799999996134</c:v>
                </c:pt>
                <c:pt idx="5087">
                  <c:v>167.87099999996133</c:v>
                </c:pt>
                <c:pt idx="5088">
                  <c:v>167.90399999996131</c:v>
                </c:pt>
                <c:pt idx="5089">
                  <c:v>167.9369999999613</c:v>
                </c:pt>
                <c:pt idx="5090">
                  <c:v>167.96999999996129</c:v>
                </c:pt>
                <c:pt idx="5091">
                  <c:v>168.00299999996128</c:v>
                </c:pt>
                <c:pt idx="5092">
                  <c:v>168.03599999996126</c:v>
                </c:pt>
                <c:pt idx="5093">
                  <c:v>168.06899999996125</c:v>
                </c:pt>
                <c:pt idx="5094">
                  <c:v>168.10199999996124</c:v>
                </c:pt>
                <c:pt idx="5095">
                  <c:v>168.13499999996122</c:v>
                </c:pt>
                <c:pt idx="5096">
                  <c:v>168.16799999996121</c:v>
                </c:pt>
                <c:pt idx="5097">
                  <c:v>168.2009999999612</c:v>
                </c:pt>
                <c:pt idx="5098">
                  <c:v>168.23399999996118</c:v>
                </c:pt>
                <c:pt idx="5099">
                  <c:v>168.26699999996117</c:v>
                </c:pt>
                <c:pt idx="5100">
                  <c:v>168.29999999996116</c:v>
                </c:pt>
                <c:pt idx="5101">
                  <c:v>168.33299999996115</c:v>
                </c:pt>
                <c:pt idx="5102">
                  <c:v>168.36599999996113</c:v>
                </c:pt>
                <c:pt idx="5103">
                  <c:v>168.39899999996112</c:v>
                </c:pt>
                <c:pt idx="5104">
                  <c:v>168.43199999996111</c:v>
                </c:pt>
                <c:pt idx="5105">
                  <c:v>168.46499999996109</c:v>
                </c:pt>
                <c:pt idx="5106">
                  <c:v>168.49799999996108</c:v>
                </c:pt>
                <c:pt idx="5107">
                  <c:v>168.53099999996107</c:v>
                </c:pt>
                <c:pt idx="5108">
                  <c:v>168.56399999996106</c:v>
                </c:pt>
                <c:pt idx="5109">
                  <c:v>168.59699999996104</c:v>
                </c:pt>
                <c:pt idx="5110">
                  <c:v>168.62999999996103</c:v>
                </c:pt>
                <c:pt idx="5111">
                  <c:v>168.66299999996102</c:v>
                </c:pt>
                <c:pt idx="5112">
                  <c:v>168.695999999961</c:v>
                </c:pt>
                <c:pt idx="5113">
                  <c:v>168.72899999996099</c:v>
                </c:pt>
                <c:pt idx="5114">
                  <c:v>168.76199999996098</c:v>
                </c:pt>
                <c:pt idx="5115">
                  <c:v>168.79499999996096</c:v>
                </c:pt>
                <c:pt idx="5116">
                  <c:v>168.82799999996095</c:v>
                </c:pt>
                <c:pt idx="5117">
                  <c:v>168.86099999996094</c:v>
                </c:pt>
                <c:pt idx="5118">
                  <c:v>168.89399999996093</c:v>
                </c:pt>
                <c:pt idx="5119">
                  <c:v>168.92699999996091</c:v>
                </c:pt>
                <c:pt idx="5120">
                  <c:v>168.9599999999609</c:v>
                </c:pt>
                <c:pt idx="5121">
                  <c:v>168.99299999996089</c:v>
                </c:pt>
                <c:pt idx="5122">
                  <c:v>169.02599999996087</c:v>
                </c:pt>
                <c:pt idx="5123">
                  <c:v>169.05899999996086</c:v>
                </c:pt>
                <c:pt idx="5124">
                  <c:v>169.09199999996085</c:v>
                </c:pt>
                <c:pt idx="5125">
                  <c:v>169.12499999996083</c:v>
                </c:pt>
                <c:pt idx="5126">
                  <c:v>169.15799999996082</c:v>
                </c:pt>
                <c:pt idx="5127">
                  <c:v>169.19099999996081</c:v>
                </c:pt>
                <c:pt idx="5128">
                  <c:v>169.2239999999608</c:v>
                </c:pt>
                <c:pt idx="5129">
                  <c:v>169.25699999996078</c:v>
                </c:pt>
                <c:pt idx="5130">
                  <c:v>169.28999999996077</c:v>
                </c:pt>
                <c:pt idx="5131">
                  <c:v>169.32299999996076</c:v>
                </c:pt>
                <c:pt idx="5132">
                  <c:v>169.35599999996074</c:v>
                </c:pt>
                <c:pt idx="5133">
                  <c:v>169.38899999996073</c:v>
                </c:pt>
                <c:pt idx="5134">
                  <c:v>169.42199999996072</c:v>
                </c:pt>
                <c:pt idx="5135">
                  <c:v>169.45499999996071</c:v>
                </c:pt>
                <c:pt idx="5136">
                  <c:v>169.48799999996069</c:v>
                </c:pt>
                <c:pt idx="5137">
                  <c:v>169.52099999996068</c:v>
                </c:pt>
                <c:pt idx="5138">
                  <c:v>169.55399999996067</c:v>
                </c:pt>
                <c:pt idx="5139">
                  <c:v>169.58699999996065</c:v>
                </c:pt>
                <c:pt idx="5140">
                  <c:v>169.61999999996064</c:v>
                </c:pt>
                <c:pt idx="5141">
                  <c:v>169.65299999996063</c:v>
                </c:pt>
                <c:pt idx="5142">
                  <c:v>169.68599999996061</c:v>
                </c:pt>
                <c:pt idx="5143">
                  <c:v>169.7189999999606</c:v>
                </c:pt>
                <c:pt idx="5144">
                  <c:v>169.75199999996059</c:v>
                </c:pt>
                <c:pt idx="5145">
                  <c:v>169.78499999996058</c:v>
                </c:pt>
                <c:pt idx="5146">
                  <c:v>169.81799999996056</c:v>
                </c:pt>
                <c:pt idx="5147">
                  <c:v>169.85099999996055</c:v>
                </c:pt>
                <c:pt idx="5148">
                  <c:v>169.88399999996054</c:v>
                </c:pt>
                <c:pt idx="5149">
                  <c:v>169.91699999996052</c:v>
                </c:pt>
                <c:pt idx="5150">
                  <c:v>169.94999999996051</c:v>
                </c:pt>
                <c:pt idx="5151">
                  <c:v>169.9829999999605</c:v>
                </c:pt>
                <c:pt idx="5152">
                  <c:v>170.01599999996048</c:v>
                </c:pt>
                <c:pt idx="5153">
                  <c:v>170.04899999996047</c:v>
                </c:pt>
                <c:pt idx="5154">
                  <c:v>170.08199999996046</c:v>
                </c:pt>
                <c:pt idx="5155">
                  <c:v>170.11499999996045</c:v>
                </c:pt>
                <c:pt idx="5156">
                  <c:v>170.14799999996043</c:v>
                </c:pt>
                <c:pt idx="5157">
                  <c:v>170.18099999996042</c:v>
                </c:pt>
                <c:pt idx="5158">
                  <c:v>170.21399999996041</c:v>
                </c:pt>
                <c:pt idx="5159">
                  <c:v>170.24699999996039</c:v>
                </c:pt>
                <c:pt idx="5160">
                  <c:v>170.27999999996038</c:v>
                </c:pt>
                <c:pt idx="5161">
                  <c:v>170.31299999996037</c:v>
                </c:pt>
                <c:pt idx="5162">
                  <c:v>170.34599999996036</c:v>
                </c:pt>
                <c:pt idx="5163">
                  <c:v>170.37899999996034</c:v>
                </c:pt>
                <c:pt idx="5164">
                  <c:v>170.41199999996033</c:v>
                </c:pt>
                <c:pt idx="5165">
                  <c:v>170.44499999996032</c:v>
                </c:pt>
                <c:pt idx="5166">
                  <c:v>170.4779999999603</c:v>
                </c:pt>
                <c:pt idx="5167">
                  <c:v>170.51099999996029</c:v>
                </c:pt>
                <c:pt idx="5168">
                  <c:v>170.54399999996028</c:v>
                </c:pt>
                <c:pt idx="5169">
                  <c:v>170.57699999996026</c:v>
                </c:pt>
                <c:pt idx="5170">
                  <c:v>170.60999999996025</c:v>
                </c:pt>
                <c:pt idx="5171">
                  <c:v>170.64299999996024</c:v>
                </c:pt>
                <c:pt idx="5172">
                  <c:v>170.67599999996023</c:v>
                </c:pt>
                <c:pt idx="5173">
                  <c:v>170.70899999996021</c:v>
                </c:pt>
                <c:pt idx="5174">
                  <c:v>170.7419999999602</c:v>
                </c:pt>
                <c:pt idx="5175">
                  <c:v>170.77499999996019</c:v>
                </c:pt>
                <c:pt idx="5176">
                  <c:v>170.80799999996017</c:v>
                </c:pt>
                <c:pt idx="5177">
                  <c:v>170.84099999996016</c:v>
                </c:pt>
                <c:pt idx="5178">
                  <c:v>170.87399999996015</c:v>
                </c:pt>
                <c:pt idx="5179">
                  <c:v>170.90699999996014</c:v>
                </c:pt>
                <c:pt idx="5180">
                  <c:v>170.93999999996012</c:v>
                </c:pt>
                <c:pt idx="5181">
                  <c:v>170.97299999996011</c:v>
                </c:pt>
                <c:pt idx="5182">
                  <c:v>171.0059999999601</c:v>
                </c:pt>
                <c:pt idx="5183">
                  <c:v>171.03899999996008</c:v>
                </c:pt>
                <c:pt idx="5184">
                  <c:v>171.07199999996007</c:v>
                </c:pt>
                <c:pt idx="5185">
                  <c:v>171.10499999996006</c:v>
                </c:pt>
                <c:pt idx="5186">
                  <c:v>171.13799999996004</c:v>
                </c:pt>
                <c:pt idx="5187">
                  <c:v>171.17099999996003</c:v>
                </c:pt>
                <c:pt idx="5188">
                  <c:v>171.20399999996002</c:v>
                </c:pt>
                <c:pt idx="5189">
                  <c:v>171.23699999996001</c:v>
                </c:pt>
                <c:pt idx="5190">
                  <c:v>171.26999999995999</c:v>
                </c:pt>
                <c:pt idx="5191">
                  <c:v>171.30299999995998</c:v>
                </c:pt>
                <c:pt idx="5192">
                  <c:v>171.33599999995997</c:v>
                </c:pt>
                <c:pt idx="5193">
                  <c:v>171.36899999995995</c:v>
                </c:pt>
                <c:pt idx="5194">
                  <c:v>171.40199999995994</c:v>
                </c:pt>
                <c:pt idx="5195">
                  <c:v>171.43499999995993</c:v>
                </c:pt>
                <c:pt idx="5196">
                  <c:v>171.46799999995991</c:v>
                </c:pt>
                <c:pt idx="5197">
                  <c:v>171.5009999999599</c:v>
                </c:pt>
                <c:pt idx="5198">
                  <c:v>171.53399999995989</c:v>
                </c:pt>
                <c:pt idx="5199">
                  <c:v>171.56699999995988</c:v>
                </c:pt>
                <c:pt idx="5200">
                  <c:v>171.59999999995986</c:v>
                </c:pt>
                <c:pt idx="5201">
                  <c:v>171.63299999995985</c:v>
                </c:pt>
                <c:pt idx="5202">
                  <c:v>171.66599999995984</c:v>
                </c:pt>
                <c:pt idx="5203">
                  <c:v>171.69899999995982</c:v>
                </c:pt>
                <c:pt idx="5204">
                  <c:v>171.73199999995981</c:v>
                </c:pt>
                <c:pt idx="5205">
                  <c:v>171.7649999999598</c:v>
                </c:pt>
                <c:pt idx="5206">
                  <c:v>171.79799999995979</c:v>
                </c:pt>
                <c:pt idx="5207">
                  <c:v>171.83099999995977</c:v>
                </c:pt>
                <c:pt idx="5208">
                  <c:v>171.86399999995976</c:v>
                </c:pt>
                <c:pt idx="5209">
                  <c:v>171.89699999995975</c:v>
                </c:pt>
                <c:pt idx="5210">
                  <c:v>171.92999999995973</c:v>
                </c:pt>
                <c:pt idx="5211">
                  <c:v>171.96299999995972</c:v>
                </c:pt>
                <c:pt idx="5212">
                  <c:v>171.99599999995971</c:v>
                </c:pt>
                <c:pt idx="5213">
                  <c:v>172.02899999995969</c:v>
                </c:pt>
                <c:pt idx="5214">
                  <c:v>172.06199999995968</c:v>
                </c:pt>
                <c:pt idx="5215">
                  <c:v>172.09499999995967</c:v>
                </c:pt>
                <c:pt idx="5216">
                  <c:v>172.12799999995966</c:v>
                </c:pt>
                <c:pt idx="5217">
                  <c:v>172.16099999995964</c:v>
                </c:pt>
                <c:pt idx="5218">
                  <c:v>172.19399999995963</c:v>
                </c:pt>
                <c:pt idx="5219">
                  <c:v>172.22699999995962</c:v>
                </c:pt>
                <c:pt idx="5220">
                  <c:v>172.2599999999596</c:v>
                </c:pt>
                <c:pt idx="5221">
                  <c:v>172.29299999995959</c:v>
                </c:pt>
                <c:pt idx="5222">
                  <c:v>172.32599999995958</c:v>
                </c:pt>
                <c:pt idx="5223">
                  <c:v>172.35899999995956</c:v>
                </c:pt>
                <c:pt idx="5224">
                  <c:v>172.39199999995955</c:v>
                </c:pt>
                <c:pt idx="5225">
                  <c:v>172.42499999995954</c:v>
                </c:pt>
                <c:pt idx="5226">
                  <c:v>172.45799999995953</c:v>
                </c:pt>
                <c:pt idx="5227">
                  <c:v>172.49099999995951</c:v>
                </c:pt>
                <c:pt idx="5228">
                  <c:v>172.5239999999595</c:v>
                </c:pt>
                <c:pt idx="5229">
                  <c:v>172.55699999995949</c:v>
                </c:pt>
                <c:pt idx="5230">
                  <c:v>172.58999999995947</c:v>
                </c:pt>
                <c:pt idx="5231">
                  <c:v>172.62299999995946</c:v>
                </c:pt>
                <c:pt idx="5232">
                  <c:v>172.65599999995945</c:v>
                </c:pt>
                <c:pt idx="5233">
                  <c:v>172.68899999995944</c:v>
                </c:pt>
                <c:pt idx="5234">
                  <c:v>172.72199999995942</c:v>
                </c:pt>
                <c:pt idx="5235">
                  <c:v>172.75499999995941</c:v>
                </c:pt>
                <c:pt idx="5236">
                  <c:v>172.7879999999594</c:v>
                </c:pt>
                <c:pt idx="5237">
                  <c:v>172.82099999995938</c:v>
                </c:pt>
                <c:pt idx="5238">
                  <c:v>172.85399999995937</c:v>
                </c:pt>
                <c:pt idx="5239">
                  <c:v>172.88699999995936</c:v>
                </c:pt>
                <c:pt idx="5240">
                  <c:v>172.91999999995934</c:v>
                </c:pt>
                <c:pt idx="5241">
                  <c:v>172.95299999995933</c:v>
                </c:pt>
                <c:pt idx="5242">
                  <c:v>172.98599999995932</c:v>
                </c:pt>
                <c:pt idx="5243">
                  <c:v>173.01899999995931</c:v>
                </c:pt>
                <c:pt idx="5244">
                  <c:v>173.05199999995929</c:v>
                </c:pt>
                <c:pt idx="5245">
                  <c:v>173.08499999995928</c:v>
                </c:pt>
                <c:pt idx="5246">
                  <c:v>173.11799999995927</c:v>
                </c:pt>
                <c:pt idx="5247">
                  <c:v>173.15099999995925</c:v>
                </c:pt>
                <c:pt idx="5248">
                  <c:v>173.18399999995924</c:v>
                </c:pt>
                <c:pt idx="5249">
                  <c:v>173.21699999995923</c:v>
                </c:pt>
                <c:pt idx="5250">
                  <c:v>173.24999999995921</c:v>
                </c:pt>
                <c:pt idx="5251">
                  <c:v>173.2829999999592</c:v>
                </c:pt>
                <c:pt idx="5252">
                  <c:v>173.31599999995919</c:v>
                </c:pt>
                <c:pt idx="5253">
                  <c:v>173.34899999995918</c:v>
                </c:pt>
                <c:pt idx="5254">
                  <c:v>173.38199999995916</c:v>
                </c:pt>
                <c:pt idx="5255">
                  <c:v>173.41499999995915</c:v>
                </c:pt>
                <c:pt idx="5256">
                  <c:v>173.44799999995914</c:v>
                </c:pt>
                <c:pt idx="5257">
                  <c:v>173.48099999995912</c:v>
                </c:pt>
                <c:pt idx="5258">
                  <c:v>173.51399999995911</c:v>
                </c:pt>
                <c:pt idx="5259">
                  <c:v>173.5469999999591</c:v>
                </c:pt>
                <c:pt idx="5260">
                  <c:v>173.57999999995909</c:v>
                </c:pt>
                <c:pt idx="5261">
                  <c:v>173.61299999995907</c:v>
                </c:pt>
                <c:pt idx="5262">
                  <c:v>173.64599999995906</c:v>
                </c:pt>
                <c:pt idx="5263">
                  <c:v>173.67899999995905</c:v>
                </c:pt>
                <c:pt idx="5264">
                  <c:v>173.71199999995903</c:v>
                </c:pt>
                <c:pt idx="5265">
                  <c:v>173.74499999995902</c:v>
                </c:pt>
                <c:pt idx="5266">
                  <c:v>173.77799999995901</c:v>
                </c:pt>
                <c:pt idx="5267">
                  <c:v>173.81099999995899</c:v>
                </c:pt>
                <c:pt idx="5268">
                  <c:v>173.84399999995898</c:v>
                </c:pt>
                <c:pt idx="5269">
                  <c:v>173.87699999995897</c:v>
                </c:pt>
                <c:pt idx="5270">
                  <c:v>173.90999999995896</c:v>
                </c:pt>
                <c:pt idx="5271">
                  <c:v>173.94299999995894</c:v>
                </c:pt>
                <c:pt idx="5272">
                  <c:v>173.97599999995893</c:v>
                </c:pt>
                <c:pt idx="5273">
                  <c:v>174.00899999995892</c:v>
                </c:pt>
                <c:pt idx="5274">
                  <c:v>174.0419999999589</c:v>
                </c:pt>
                <c:pt idx="5275">
                  <c:v>174.07499999995889</c:v>
                </c:pt>
                <c:pt idx="5276">
                  <c:v>174.10799999995888</c:v>
                </c:pt>
                <c:pt idx="5277">
                  <c:v>174.14099999995886</c:v>
                </c:pt>
                <c:pt idx="5278">
                  <c:v>174.17399999995885</c:v>
                </c:pt>
                <c:pt idx="5279">
                  <c:v>174.20699999995884</c:v>
                </c:pt>
                <c:pt idx="5280">
                  <c:v>174.23999999995883</c:v>
                </c:pt>
                <c:pt idx="5281">
                  <c:v>174.27299999995881</c:v>
                </c:pt>
                <c:pt idx="5282">
                  <c:v>174.3059999999588</c:v>
                </c:pt>
                <c:pt idx="5283">
                  <c:v>174.33899999995879</c:v>
                </c:pt>
                <c:pt idx="5284">
                  <c:v>174.37199999995877</c:v>
                </c:pt>
                <c:pt idx="5285">
                  <c:v>174.40499999995876</c:v>
                </c:pt>
                <c:pt idx="5286">
                  <c:v>174.43799999995875</c:v>
                </c:pt>
                <c:pt idx="5287">
                  <c:v>174.47099999995874</c:v>
                </c:pt>
                <c:pt idx="5288">
                  <c:v>174.50399999995872</c:v>
                </c:pt>
                <c:pt idx="5289">
                  <c:v>174.53699999995871</c:v>
                </c:pt>
                <c:pt idx="5290">
                  <c:v>174.5699999999587</c:v>
                </c:pt>
                <c:pt idx="5291">
                  <c:v>174.60299999995868</c:v>
                </c:pt>
                <c:pt idx="5292">
                  <c:v>174.63599999995867</c:v>
                </c:pt>
                <c:pt idx="5293">
                  <c:v>174.66899999995866</c:v>
                </c:pt>
                <c:pt idx="5294">
                  <c:v>174.70199999995864</c:v>
                </c:pt>
                <c:pt idx="5295">
                  <c:v>174.73499999995863</c:v>
                </c:pt>
                <c:pt idx="5296">
                  <c:v>174.76799999995862</c:v>
                </c:pt>
                <c:pt idx="5297">
                  <c:v>174.80099999995861</c:v>
                </c:pt>
                <c:pt idx="5298">
                  <c:v>174.83399999995859</c:v>
                </c:pt>
                <c:pt idx="5299">
                  <c:v>174.86699999995858</c:v>
                </c:pt>
                <c:pt idx="5300">
                  <c:v>174.89999999995857</c:v>
                </c:pt>
                <c:pt idx="5301">
                  <c:v>174.93299999995855</c:v>
                </c:pt>
                <c:pt idx="5302">
                  <c:v>174.96599999995854</c:v>
                </c:pt>
                <c:pt idx="5303">
                  <c:v>174.99899999995853</c:v>
                </c:pt>
                <c:pt idx="5304">
                  <c:v>175.03199999995851</c:v>
                </c:pt>
                <c:pt idx="5305">
                  <c:v>175.0649999999585</c:v>
                </c:pt>
                <c:pt idx="5306">
                  <c:v>175.09799999995849</c:v>
                </c:pt>
                <c:pt idx="5307">
                  <c:v>175.13099999995848</c:v>
                </c:pt>
                <c:pt idx="5308">
                  <c:v>175.16399999995846</c:v>
                </c:pt>
                <c:pt idx="5309">
                  <c:v>175.19699999995845</c:v>
                </c:pt>
                <c:pt idx="5310">
                  <c:v>175.22999999995844</c:v>
                </c:pt>
                <c:pt idx="5311">
                  <c:v>175.26299999995842</c:v>
                </c:pt>
                <c:pt idx="5312">
                  <c:v>175.29599999995841</c:v>
                </c:pt>
                <c:pt idx="5313">
                  <c:v>175.3289999999584</c:v>
                </c:pt>
                <c:pt idx="5314">
                  <c:v>175.36199999995839</c:v>
                </c:pt>
                <c:pt idx="5315">
                  <c:v>175.39499999995837</c:v>
                </c:pt>
                <c:pt idx="5316">
                  <c:v>175.42799999995836</c:v>
                </c:pt>
                <c:pt idx="5317">
                  <c:v>175.46099999995835</c:v>
                </c:pt>
                <c:pt idx="5318">
                  <c:v>175.49399999995833</c:v>
                </c:pt>
                <c:pt idx="5319">
                  <c:v>175.52699999995832</c:v>
                </c:pt>
                <c:pt idx="5320">
                  <c:v>175.55999999995831</c:v>
                </c:pt>
                <c:pt idx="5321">
                  <c:v>175.59299999995829</c:v>
                </c:pt>
                <c:pt idx="5322">
                  <c:v>175.62599999995828</c:v>
                </c:pt>
                <c:pt idx="5323">
                  <c:v>175.65899999995827</c:v>
                </c:pt>
                <c:pt idx="5324">
                  <c:v>175.69199999995826</c:v>
                </c:pt>
                <c:pt idx="5325">
                  <c:v>175.72499999995824</c:v>
                </c:pt>
                <c:pt idx="5326">
                  <c:v>175.75799999995823</c:v>
                </c:pt>
                <c:pt idx="5327">
                  <c:v>175.79099999995822</c:v>
                </c:pt>
                <c:pt idx="5328">
                  <c:v>175.8239999999582</c:v>
                </c:pt>
                <c:pt idx="5329">
                  <c:v>175.85699999995819</c:v>
                </c:pt>
                <c:pt idx="5330">
                  <c:v>175.88999999995818</c:v>
                </c:pt>
                <c:pt idx="5331">
                  <c:v>175.92299999995817</c:v>
                </c:pt>
                <c:pt idx="5332">
                  <c:v>175.95599999995815</c:v>
                </c:pt>
                <c:pt idx="5333">
                  <c:v>175.98899999995814</c:v>
                </c:pt>
                <c:pt idx="5334">
                  <c:v>176.02199999995813</c:v>
                </c:pt>
                <c:pt idx="5335">
                  <c:v>176.05499999995811</c:v>
                </c:pt>
                <c:pt idx="5336">
                  <c:v>176.0879999999581</c:v>
                </c:pt>
                <c:pt idx="5337">
                  <c:v>176.12099999995809</c:v>
                </c:pt>
                <c:pt idx="5338">
                  <c:v>176.15399999995807</c:v>
                </c:pt>
                <c:pt idx="5339">
                  <c:v>176.18699999995806</c:v>
                </c:pt>
                <c:pt idx="5340">
                  <c:v>176.21999999995805</c:v>
                </c:pt>
                <c:pt idx="5341">
                  <c:v>176.25299999995804</c:v>
                </c:pt>
                <c:pt idx="5342">
                  <c:v>176.28599999995802</c:v>
                </c:pt>
                <c:pt idx="5343">
                  <c:v>176.31899999995801</c:v>
                </c:pt>
                <c:pt idx="5344">
                  <c:v>176.351999999958</c:v>
                </c:pt>
                <c:pt idx="5345">
                  <c:v>176.38499999995798</c:v>
                </c:pt>
                <c:pt idx="5346">
                  <c:v>176.41799999995797</c:v>
                </c:pt>
                <c:pt idx="5347">
                  <c:v>176.45099999995796</c:v>
                </c:pt>
                <c:pt idx="5348">
                  <c:v>176.48399999995794</c:v>
                </c:pt>
                <c:pt idx="5349">
                  <c:v>176.51699999995793</c:v>
                </c:pt>
                <c:pt idx="5350">
                  <c:v>176.54999999995792</c:v>
                </c:pt>
                <c:pt idx="5351">
                  <c:v>176.58299999995791</c:v>
                </c:pt>
                <c:pt idx="5352">
                  <c:v>176.61599999995789</c:v>
                </c:pt>
                <c:pt idx="5353">
                  <c:v>176.64899999995788</c:v>
                </c:pt>
                <c:pt idx="5354">
                  <c:v>176.68199999995787</c:v>
                </c:pt>
                <c:pt idx="5355">
                  <c:v>176.71499999995785</c:v>
                </c:pt>
                <c:pt idx="5356">
                  <c:v>176.74799999995784</c:v>
                </c:pt>
                <c:pt idx="5357">
                  <c:v>176.78099999995783</c:v>
                </c:pt>
                <c:pt idx="5358">
                  <c:v>176.81399999995782</c:v>
                </c:pt>
                <c:pt idx="5359">
                  <c:v>176.8469999999578</c:v>
                </c:pt>
                <c:pt idx="5360">
                  <c:v>176.87999999995779</c:v>
                </c:pt>
                <c:pt idx="5361">
                  <c:v>176.91299999995778</c:v>
                </c:pt>
                <c:pt idx="5362">
                  <c:v>176.94599999995776</c:v>
                </c:pt>
                <c:pt idx="5363">
                  <c:v>176.97899999995775</c:v>
                </c:pt>
                <c:pt idx="5364">
                  <c:v>177.01199999995774</c:v>
                </c:pt>
                <c:pt idx="5365">
                  <c:v>177.04499999995772</c:v>
                </c:pt>
                <c:pt idx="5366">
                  <c:v>177.07799999995771</c:v>
                </c:pt>
                <c:pt idx="5367">
                  <c:v>177.1109999999577</c:v>
                </c:pt>
                <c:pt idx="5368">
                  <c:v>177.14399999995769</c:v>
                </c:pt>
                <c:pt idx="5369">
                  <c:v>177.17699999995767</c:v>
                </c:pt>
                <c:pt idx="5370">
                  <c:v>177.20999999995766</c:v>
                </c:pt>
                <c:pt idx="5371">
                  <c:v>177.24299999995765</c:v>
                </c:pt>
                <c:pt idx="5372">
                  <c:v>177.27599999995763</c:v>
                </c:pt>
                <c:pt idx="5373">
                  <c:v>177.30899999995762</c:v>
                </c:pt>
                <c:pt idx="5374">
                  <c:v>177.34199999995761</c:v>
                </c:pt>
                <c:pt idx="5375">
                  <c:v>177.37499999995759</c:v>
                </c:pt>
                <c:pt idx="5376">
                  <c:v>177.40799999995758</c:v>
                </c:pt>
                <c:pt idx="5377">
                  <c:v>177.44099999995757</c:v>
                </c:pt>
                <c:pt idx="5378">
                  <c:v>177.47399999995756</c:v>
                </c:pt>
                <c:pt idx="5379">
                  <c:v>177.50699999995754</c:v>
                </c:pt>
                <c:pt idx="5380">
                  <c:v>177.53999999995753</c:v>
                </c:pt>
                <c:pt idx="5381">
                  <c:v>177.57299999995752</c:v>
                </c:pt>
                <c:pt idx="5382">
                  <c:v>177.6059999999575</c:v>
                </c:pt>
                <c:pt idx="5383">
                  <c:v>177.63899999995749</c:v>
                </c:pt>
                <c:pt idx="5384">
                  <c:v>177.67199999995748</c:v>
                </c:pt>
                <c:pt idx="5385">
                  <c:v>177.70499999995747</c:v>
                </c:pt>
                <c:pt idx="5386">
                  <c:v>177.73799999995745</c:v>
                </c:pt>
                <c:pt idx="5387">
                  <c:v>177.77099999995744</c:v>
                </c:pt>
                <c:pt idx="5388">
                  <c:v>177.80399999995743</c:v>
                </c:pt>
                <c:pt idx="5389">
                  <c:v>177.83699999995741</c:v>
                </c:pt>
                <c:pt idx="5390">
                  <c:v>177.8699999999574</c:v>
                </c:pt>
                <c:pt idx="5391">
                  <c:v>177.90299999995739</c:v>
                </c:pt>
                <c:pt idx="5392">
                  <c:v>177.93599999995737</c:v>
                </c:pt>
                <c:pt idx="5393">
                  <c:v>177.96899999995736</c:v>
                </c:pt>
                <c:pt idx="5394">
                  <c:v>178.00199999995735</c:v>
                </c:pt>
                <c:pt idx="5395">
                  <c:v>178.03499999995734</c:v>
                </c:pt>
                <c:pt idx="5396">
                  <c:v>178.06799999995732</c:v>
                </c:pt>
                <c:pt idx="5397">
                  <c:v>178.10099999995731</c:v>
                </c:pt>
                <c:pt idx="5398">
                  <c:v>178.1339999999573</c:v>
                </c:pt>
                <c:pt idx="5399">
                  <c:v>178.16699999995728</c:v>
                </c:pt>
                <c:pt idx="5400">
                  <c:v>178.19999999995727</c:v>
                </c:pt>
                <c:pt idx="5401">
                  <c:v>178.23299999995726</c:v>
                </c:pt>
                <c:pt idx="5402">
                  <c:v>178.26599999995724</c:v>
                </c:pt>
                <c:pt idx="5403">
                  <c:v>178.29899999995723</c:v>
                </c:pt>
                <c:pt idx="5404">
                  <c:v>178.33199999995722</c:v>
                </c:pt>
                <c:pt idx="5405">
                  <c:v>178.36499999995721</c:v>
                </c:pt>
                <c:pt idx="5406">
                  <c:v>178.39799999995719</c:v>
                </c:pt>
                <c:pt idx="5407">
                  <c:v>178.43099999995718</c:v>
                </c:pt>
                <c:pt idx="5408">
                  <c:v>178.46399999995717</c:v>
                </c:pt>
                <c:pt idx="5409">
                  <c:v>178.49699999995715</c:v>
                </c:pt>
                <c:pt idx="5410">
                  <c:v>178.52999999995714</c:v>
                </c:pt>
                <c:pt idx="5411">
                  <c:v>178.56299999995713</c:v>
                </c:pt>
                <c:pt idx="5412">
                  <c:v>178.59599999995712</c:v>
                </c:pt>
                <c:pt idx="5413">
                  <c:v>178.6289999999571</c:v>
                </c:pt>
                <c:pt idx="5414">
                  <c:v>178.66199999995709</c:v>
                </c:pt>
                <c:pt idx="5415">
                  <c:v>178.69499999995708</c:v>
                </c:pt>
                <c:pt idx="5416">
                  <c:v>178.72799999995706</c:v>
                </c:pt>
                <c:pt idx="5417">
                  <c:v>178.76099999995705</c:v>
                </c:pt>
                <c:pt idx="5418">
                  <c:v>178.79399999995704</c:v>
                </c:pt>
                <c:pt idx="5419">
                  <c:v>178.82699999995702</c:v>
                </c:pt>
                <c:pt idx="5420">
                  <c:v>178.85999999995701</c:v>
                </c:pt>
                <c:pt idx="5421">
                  <c:v>178.892999999957</c:v>
                </c:pt>
                <c:pt idx="5422">
                  <c:v>178.92599999995699</c:v>
                </c:pt>
                <c:pt idx="5423">
                  <c:v>178.95899999995697</c:v>
                </c:pt>
                <c:pt idx="5424">
                  <c:v>178.99199999995696</c:v>
                </c:pt>
                <c:pt idx="5425">
                  <c:v>179.02499999995695</c:v>
                </c:pt>
                <c:pt idx="5426">
                  <c:v>179.05799999995693</c:v>
                </c:pt>
                <c:pt idx="5427">
                  <c:v>179.09099999995692</c:v>
                </c:pt>
                <c:pt idx="5428">
                  <c:v>179.12399999995691</c:v>
                </c:pt>
                <c:pt idx="5429">
                  <c:v>179.15699999995689</c:v>
                </c:pt>
                <c:pt idx="5430">
                  <c:v>179.18999999995688</c:v>
                </c:pt>
                <c:pt idx="5431">
                  <c:v>179.22299999995687</c:v>
                </c:pt>
                <c:pt idx="5432">
                  <c:v>179.25599999995686</c:v>
                </c:pt>
                <c:pt idx="5433">
                  <c:v>179.28899999995684</c:v>
                </c:pt>
                <c:pt idx="5434">
                  <c:v>179.32199999995683</c:v>
                </c:pt>
                <c:pt idx="5435">
                  <c:v>179.35499999995682</c:v>
                </c:pt>
                <c:pt idx="5436">
                  <c:v>179.3879999999568</c:v>
                </c:pt>
                <c:pt idx="5437">
                  <c:v>179.42099999995679</c:v>
                </c:pt>
                <c:pt idx="5438">
                  <c:v>179.45399999995678</c:v>
                </c:pt>
                <c:pt idx="5439">
                  <c:v>179.48699999995677</c:v>
                </c:pt>
                <c:pt idx="5440">
                  <c:v>179.51999999995675</c:v>
                </c:pt>
                <c:pt idx="5441">
                  <c:v>179.55299999995674</c:v>
                </c:pt>
                <c:pt idx="5442">
                  <c:v>179.58599999995673</c:v>
                </c:pt>
                <c:pt idx="5443">
                  <c:v>179.61899999995671</c:v>
                </c:pt>
                <c:pt idx="5444">
                  <c:v>179.6519999999567</c:v>
                </c:pt>
                <c:pt idx="5445">
                  <c:v>179.68499999995669</c:v>
                </c:pt>
                <c:pt idx="5446">
                  <c:v>179.71799999995667</c:v>
                </c:pt>
                <c:pt idx="5447">
                  <c:v>179.75099999995666</c:v>
                </c:pt>
                <c:pt idx="5448">
                  <c:v>179.78399999995665</c:v>
                </c:pt>
                <c:pt idx="5449">
                  <c:v>179.81699999995664</c:v>
                </c:pt>
                <c:pt idx="5450">
                  <c:v>179.84999999995662</c:v>
                </c:pt>
                <c:pt idx="5451">
                  <c:v>179.88299999995661</c:v>
                </c:pt>
                <c:pt idx="5452">
                  <c:v>179.9159999999566</c:v>
                </c:pt>
                <c:pt idx="5453">
                  <c:v>179.94899999995658</c:v>
                </c:pt>
                <c:pt idx="5454">
                  <c:v>179.98199999995657</c:v>
                </c:pt>
                <c:pt idx="5455">
                  <c:v>180.01499999995656</c:v>
                </c:pt>
                <c:pt idx="5456">
                  <c:v>180.04799999995655</c:v>
                </c:pt>
                <c:pt idx="5457">
                  <c:v>180.08099999995653</c:v>
                </c:pt>
                <c:pt idx="5458">
                  <c:v>180.11399999995652</c:v>
                </c:pt>
                <c:pt idx="5459">
                  <c:v>180.14699999995651</c:v>
                </c:pt>
                <c:pt idx="5460">
                  <c:v>180.17999999995649</c:v>
                </c:pt>
                <c:pt idx="5461">
                  <c:v>180.21299999995648</c:v>
                </c:pt>
                <c:pt idx="5462">
                  <c:v>180.24599999995647</c:v>
                </c:pt>
                <c:pt idx="5463">
                  <c:v>180.27899999995645</c:v>
                </c:pt>
                <c:pt idx="5464">
                  <c:v>180.31199999995644</c:v>
                </c:pt>
                <c:pt idx="5465">
                  <c:v>180.34499999995643</c:v>
                </c:pt>
                <c:pt idx="5466">
                  <c:v>180.37799999995642</c:v>
                </c:pt>
                <c:pt idx="5467">
                  <c:v>180.4109999999564</c:v>
                </c:pt>
                <c:pt idx="5468">
                  <c:v>180.44399999995639</c:v>
                </c:pt>
                <c:pt idx="5469">
                  <c:v>180.47699999995638</c:v>
                </c:pt>
                <c:pt idx="5470">
                  <c:v>180.50999999995636</c:v>
                </c:pt>
                <c:pt idx="5471">
                  <c:v>180.54299999995635</c:v>
                </c:pt>
                <c:pt idx="5472">
                  <c:v>180.57599999995634</c:v>
                </c:pt>
                <c:pt idx="5473">
                  <c:v>180.60899999995632</c:v>
                </c:pt>
                <c:pt idx="5474">
                  <c:v>180.64199999995631</c:v>
                </c:pt>
                <c:pt idx="5475">
                  <c:v>180.6749999999563</c:v>
                </c:pt>
                <c:pt idx="5476">
                  <c:v>180.70799999995629</c:v>
                </c:pt>
                <c:pt idx="5477">
                  <c:v>180.74099999995627</c:v>
                </c:pt>
                <c:pt idx="5478">
                  <c:v>180.77399999995626</c:v>
                </c:pt>
                <c:pt idx="5479">
                  <c:v>180.80699999995625</c:v>
                </c:pt>
                <c:pt idx="5480">
                  <c:v>180.83999999995623</c:v>
                </c:pt>
                <c:pt idx="5481">
                  <c:v>180.87299999995622</c:v>
                </c:pt>
                <c:pt idx="5482">
                  <c:v>180.90599999995621</c:v>
                </c:pt>
                <c:pt idx="5483">
                  <c:v>180.9389999999562</c:v>
                </c:pt>
                <c:pt idx="5484">
                  <c:v>180.97199999995618</c:v>
                </c:pt>
                <c:pt idx="5485">
                  <c:v>181.00499999995617</c:v>
                </c:pt>
                <c:pt idx="5486">
                  <c:v>181.03799999995616</c:v>
                </c:pt>
                <c:pt idx="5487">
                  <c:v>181.07099999995614</c:v>
                </c:pt>
                <c:pt idx="5488">
                  <c:v>181.10399999995613</c:v>
                </c:pt>
                <c:pt idx="5489">
                  <c:v>181.13699999995612</c:v>
                </c:pt>
                <c:pt idx="5490">
                  <c:v>181.1699999999561</c:v>
                </c:pt>
                <c:pt idx="5491">
                  <c:v>181.20299999995609</c:v>
                </c:pt>
                <c:pt idx="5492">
                  <c:v>181.23599999995608</c:v>
                </c:pt>
                <c:pt idx="5493">
                  <c:v>181.26899999995607</c:v>
                </c:pt>
                <c:pt idx="5494">
                  <c:v>181.30199999995605</c:v>
                </c:pt>
                <c:pt idx="5495">
                  <c:v>181.33499999995604</c:v>
                </c:pt>
                <c:pt idx="5496">
                  <c:v>181.36799999995603</c:v>
                </c:pt>
                <c:pt idx="5497">
                  <c:v>181.40099999995601</c:v>
                </c:pt>
                <c:pt idx="5498">
                  <c:v>181.433999999956</c:v>
                </c:pt>
                <c:pt idx="5499">
                  <c:v>181.46699999995599</c:v>
                </c:pt>
                <c:pt idx="5500">
                  <c:v>181.49999999995597</c:v>
                </c:pt>
                <c:pt idx="5501">
                  <c:v>181.53299999995596</c:v>
                </c:pt>
                <c:pt idx="5502">
                  <c:v>181.56599999995595</c:v>
                </c:pt>
                <c:pt idx="5503">
                  <c:v>181.59899999995594</c:v>
                </c:pt>
                <c:pt idx="5504">
                  <c:v>181.63199999995592</c:v>
                </c:pt>
                <c:pt idx="5505">
                  <c:v>181.66499999995591</c:v>
                </c:pt>
                <c:pt idx="5506">
                  <c:v>181.6979999999559</c:v>
                </c:pt>
                <c:pt idx="5507">
                  <c:v>181.73099999995588</c:v>
                </c:pt>
                <c:pt idx="5508">
                  <c:v>181.76399999995587</c:v>
                </c:pt>
                <c:pt idx="5509">
                  <c:v>181.79699999995586</c:v>
                </c:pt>
                <c:pt idx="5510">
                  <c:v>181.82999999995585</c:v>
                </c:pt>
                <c:pt idx="5511">
                  <c:v>181.86299999995583</c:v>
                </c:pt>
                <c:pt idx="5512">
                  <c:v>181.89599999995582</c:v>
                </c:pt>
                <c:pt idx="5513">
                  <c:v>181.92899999995581</c:v>
                </c:pt>
                <c:pt idx="5514">
                  <c:v>181.96199999995579</c:v>
                </c:pt>
                <c:pt idx="5515">
                  <c:v>181.99499999995578</c:v>
                </c:pt>
                <c:pt idx="5516">
                  <c:v>182.02799999995577</c:v>
                </c:pt>
                <c:pt idx="5517">
                  <c:v>182.06099999995575</c:v>
                </c:pt>
                <c:pt idx="5518">
                  <c:v>182.09399999995574</c:v>
                </c:pt>
                <c:pt idx="5519">
                  <c:v>182.12699999995573</c:v>
                </c:pt>
                <c:pt idx="5520">
                  <c:v>182.15999999995572</c:v>
                </c:pt>
                <c:pt idx="5521">
                  <c:v>182.1929999999557</c:v>
                </c:pt>
                <c:pt idx="5522">
                  <c:v>182.22599999995569</c:v>
                </c:pt>
                <c:pt idx="5523">
                  <c:v>182.25899999995568</c:v>
                </c:pt>
                <c:pt idx="5524">
                  <c:v>182.29199999995566</c:v>
                </c:pt>
                <c:pt idx="5525">
                  <c:v>182.32499999995565</c:v>
                </c:pt>
                <c:pt idx="5526">
                  <c:v>182.35799999995564</c:v>
                </c:pt>
                <c:pt idx="5527">
                  <c:v>182.39099999995562</c:v>
                </c:pt>
                <c:pt idx="5528">
                  <c:v>182.42399999995561</c:v>
                </c:pt>
                <c:pt idx="5529">
                  <c:v>182.4569999999556</c:v>
                </c:pt>
                <c:pt idx="5530">
                  <c:v>182.48999999995559</c:v>
                </c:pt>
                <c:pt idx="5531">
                  <c:v>182.52299999995557</c:v>
                </c:pt>
                <c:pt idx="5532">
                  <c:v>182.55599999995556</c:v>
                </c:pt>
                <c:pt idx="5533">
                  <c:v>182.58899999995555</c:v>
                </c:pt>
                <c:pt idx="5534">
                  <c:v>182.62199999995553</c:v>
                </c:pt>
                <c:pt idx="5535">
                  <c:v>182.65499999995552</c:v>
                </c:pt>
                <c:pt idx="5536">
                  <c:v>182.68799999995551</c:v>
                </c:pt>
                <c:pt idx="5537">
                  <c:v>182.7209999999555</c:v>
                </c:pt>
                <c:pt idx="5538">
                  <c:v>182.75399999995548</c:v>
                </c:pt>
                <c:pt idx="5539">
                  <c:v>182.78699999995547</c:v>
                </c:pt>
                <c:pt idx="5540">
                  <c:v>182.81999999995546</c:v>
                </c:pt>
                <c:pt idx="5541">
                  <c:v>182.85299999995544</c:v>
                </c:pt>
                <c:pt idx="5542">
                  <c:v>182.88599999995543</c:v>
                </c:pt>
                <c:pt idx="5543">
                  <c:v>182.91899999995542</c:v>
                </c:pt>
                <c:pt idx="5544">
                  <c:v>182.9519999999554</c:v>
                </c:pt>
                <c:pt idx="5545">
                  <c:v>182.98499999995539</c:v>
                </c:pt>
                <c:pt idx="5546">
                  <c:v>183.01799999995538</c:v>
                </c:pt>
                <c:pt idx="5547">
                  <c:v>183.05099999995537</c:v>
                </c:pt>
                <c:pt idx="5548">
                  <c:v>183.08399999995535</c:v>
                </c:pt>
                <c:pt idx="5549">
                  <c:v>183.11699999995534</c:v>
                </c:pt>
                <c:pt idx="5550">
                  <c:v>183.14999999995533</c:v>
                </c:pt>
                <c:pt idx="5551">
                  <c:v>183.18299999995531</c:v>
                </c:pt>
                <c:pt idx="5552">
                  <c:v>183.2159999999553</c:v>
                </c:pt>
                <c:pt idx="5553">
                  <c:v>183.24899999995529</c:v>
                </c:pt>
                <c:pt idx="5554">
                  <c:v>183.28199999995527</c:v>
                </c:pt>
                <c:pt idx="5555">
                  <c:v>183.31499999995526</c:v>
                </c:pt>
                <c:pt idx="5556">
                  <c:v>183.34799999995525</c:v>
                </c:pt>
                <c:pt idx="5557">
                  <c:v>183.38099999995524</c:v>
                </c:pt>
                <c:pt idx="5558">
                  <c:v>183.41399999995522</c:v>
                </c:pt>
                <c:pt idx="5559">
                  <c:v>183.44699999995521</c:v>
                </c:pt>
                <c:pt idx="5560">
                  <c:v>183.4799999999552</c:v>
                </c:pt>
                <c:pt idx="5561">
                  <c:v>183.51299999995518</c:v>
                </c:pt>
                <c:pt idx="5562">
                  <c:v>183.54599999995517</c:v>
                </c:pt>
                <c:pt idx="5563">
                  <c:v>183.57899999995516</c:v>
                </c:pt>
                <c:pt idx="5564">
                  <c:v>183.61199999995515</c:v>
                </c:pt>
                <c:pt idx="5565">
                  <c:v>183.64499999995513</c:v>
                </c:pt>
                <c:pt idx="5566">
                  <c:v>183.67799999995512</c:v>
                </c:pt>
                <c:pt idx="5567">
                  <c:v>183.71099999995511</c:v>
                </c:pt>
                <c:pt idx="5568">
                  <c:v>183.74399999995509</c:v>
                </c:pt>
                <c:pt idx="5569">
                  <c:v>183.77699999995508</c:v>
                </c:pt>
                <c:pt idx="5570">
                  <c:v>183.80999999995507</c:v>
                </c:pt>
                <c:pt idx="5571">
                  <c:v>183.84299999995505</c:v>
                </c:pt>
                <c:pt idx="5572">
                  <c:v>183.87599999995504</c:v>
                </c:pt>
                <c:pt idx="5573">
                  <c:v>183.90899999995503</c:v>
                </c:pt>
                <c:pt idx="5574">
                  <c:v>183.94199999995502</c:v>
                </c:pt>
                <c:pt idx="5575">
                  <c:v>183.974999999955</c:v>
                </c:pt>
                <c:pt idx="5576">
                  <c:v>184.00799999995499</c:v>
                </c:pt>
                <c:pt idx="5577">
                  <c:v>184.04099999995498</c:v>
                </c:pt>
                <c:pt idx="5578">
                  <c:v>184.07399999995496</c:v>
                </c:pt>
                <c:pt idx="5579">
                  <c:v>184.10699999995495</c:v>
                </c:pt>
                <c:pt idx="5580">
                  <c:v>184.13999999995494</c:v>
                </c:pt>
                <c:pt idx="5581">
                  <c:v>184.17299999995492</c:v>
                </c:pt>
                <c:pt idx="5582">
                  <c:v>184.20599999995491</c:v>
                </c:pt>
                <c:pt idx="5583">
                  <c:v>184.2389999999549</c:v>
                </c:pt>
                <c:pt idx="5584">
                  <c:v>184.27199999995489</c:v>
                </c:pt>
                <c:pt idx="5585">
                  <c:v>184.30499999995487</c:v>
                </c:pt>
                <c:pt idx="5586">
                  <c:v>184.33799999995486</c:v>
                </c:pt>
                <c:pt idx="5587">
                  <c:v>184.37099999995485</c:v>
                </c:pt>
                <c:pt idx="5588">
                  <c:v>184.40399999995483</c:v>
                </c:pt>
                <c:pt idx="5589">
                  <c:v>184.43699999995482</c:v>
                </c:pt>
                <c:pt idx="5590">
                  <c:v>184.46999999995481</c:v>
                </c:pt>
                <c:pt idx="5591">
                  <c:v>184.5029999999548</c:v>
                </c:pt>
                <c:pt idx="5592">
                  <c:v>184.53599999995478</c:v>
                </c:pt>
                <c:pt idx="5593">
                  <c:v>184.56899999995477</c:v>
                </c:pt>
                <c:pt idx="5594">
                  <c:v>184.60199999995476</c:v>
                </c:pt>
                <c:pt idx="5595">
                  <c:v>184.63499999995474</c:v>
                </c:pt>
                <c:pt idx="5596">
                  <c:v>184.66799999995473</c:v>
                </c:pt>
                <c:pt idx="5597">
                  <c:v>184.70099999995472</c:v>
                </c:pt>
                <c:pt idx="5598">
                  <c:v>184.7339999999547</c:v>
                </c:pt>
                <c:pt idx="5599">
                  <c:v>184.76699999995469</c:v>
                </c:pt>
                <c:pt idx="5600">
                  <c:v>184.79999999995468</c:v>
                </c:pt>
                <c:pt idx="5601">
                  <c:v>184.83299999995467</c:v>
                </c:pt>
                <c:pt idx="5602">
                  <c:v>184.86599999995465</c:v>
                </c:pt>
                <c:pt idx="5603">
                  <c:v>184.89899999995464</c:v>
                </c:pt>
                <c:pt idx="5604">
                  <c:v>184.93199999995463</c:v>
                </c:pt>
                <c:pt idx="5605">
                  <c:v>184.96499999995461</c:v>
                </c:pt>
                <c:pt idx="5606">
                  <c:v>184.9979999999546</c:v>
                </c:pt>
                <c:pt idx="5607">
                  <c:v>185.03099999995459</c:v>
                </c:pt>
                <c:pt idx="5608">
                  <c:v>185.06399999995458</c:v>
                </c:pt>
                <c:pt idx="5609">
                  <c:v>185.09699999995456</c:v>
                </c:pt>
                <c:pt idx="5610">
                  <c:v>185.12999999995455</c:v>
                </c:pt>
                <c:pt idx="5611">
                  <c:v>185.16299999995454</c:v>
                </c:pt>
                <c:pt idx="5612">
                  <c:v>185.19599999995452</c:v>
                </c:pt>
                <c:pt idx="5613">
                  <c:v>185.22899999995451</c:v>
                </c:pt>
                <c:pt idx="5614">
                  <c:v>185.2619999999545</c:v>
                </c:pt>
                <c:pt idx="5615">
                  <c:v>185.29499999995448</c:v>
                </c:pt>
                <c:pt idx="5616">
                  <c:v>185.32799999995447</c:v>
                </c:pt>
                <c:pt idx="5617">
                  <c:v>185.36099999995446</c:v>
                </c:pt>
                <c:pt idx="5618">
                  <c:v>185.39399999995445</c:v>
                </c:pt>
                <c:pt idx="5619">
                  <c:v>185.42699999995443</c:v>
                </c:pt>
                <c:pt idx="5620">
                  <c:v>185.45999999995442</c:v>
                </c:pt>
                <c:pt idx="5621">
                  <c:v>185.49299999995441</c:v>
                </c:pt>
                <c:pt idx="5622">
                  <c:v>185.52599999995439</c:v>
                </c:pt>
                <c:pt idx="5623">
                  <c:v>185.55899999995438</c:v>
                </c:pt>
                <c:pt idx="5624">
                  <c:v>185.59199999995437</c:v>
                </c:pt>
                <c:pt idx="5625">
                  <c:v>185.62499999995435</c:v>
                </c:pt>
                <c:pt idx="5626">
                  <c:v>185.65799999995434</c:v>
                </c:pt>
                <c:pt idx="5627">
                  <c:v>185.69099999995433</c:v>
                </c:pt>
                <c:pt idx="5628">
                  <c:v>185.72399999995432</c:v>
                </c:pt>
                <c:pt idx="5629">
                  <c:v>185.7569999999543</c:v>
                </c:pt>
                <c:pt idx="5630">
                  <c:v>185.78999999995429</c:v>
                </c:pt>
                <c:pt idx="5631">
                  <c:v>185.82299999995428</c:v>
                </c:pt>
                <c:pt idx="5632">
                  <c:v>185.85599999995426</c:v>
                </c:pt>
                <c:pt idx="5633">
                  <c:v>185.88899999995425</c:v>
                </c:pt>
                <c:pt idx="5634">
                  <c:v>185.92199999995424</c:v>
                </c:pt>
                <c:pt idx="5635">
                  <c:v>185.95499999995423</c:v>
                </c:pt>
                <c:pt idx="5636">
                  <c:v>185.98799999995421</c:v>
                </c:pt>
                <c:pt idx="5637">
                  <c:v>186.0209999999542</c:v>
                </c:pt>
                <c:pt idx="5638">
                  <c:v>186.05399999995419</c:v>
                </c:pt>
                <c:pt idx="5639">
                  <c:v>186.08699999995417</c:v>
                </c:pt>
                <c:pt idx="5640">
                  <c:v>186.11999999995416</c:v>
                </c:pt>
                <c:pt idx="5641">
                  <c:v>186.15299999995415</c:v>
                </c:pt>
                <c:pt idx="5642">
                  <c:v>186.18599999995413</c:v>
                </c:pt>
                <c:pt idx="5643">
                  <c:v>186.21899999995412</c:v>
                </c:pt>
                <c:pt idx="5644">
                  <c:v>186.25199999995411</c:v>
                </c:pt>
                <c:pt idx="5645">
                  <c:v>186.2849999999541</c:v>
                </c:pt>
                <c:pt idx="5646">
                  <c:v>186.31799999995408</c:v>
                </c:pt>
                <c:pt idx="5647">
                  <c:v>186.35099999995407</c:v>
                </c:pt>
                <c:pt idx="5648">
                  <c:v>186.38399999995406</c:v>
                </c:pt>
                <c:pt idx="5649">
                  <c:v>186.41699999995404</c:v>
                </c:pt>
                <c:pt idx="5650">
                  <c:v>186.44999999995403</c:v>
                </c:pt>
                <c:pt idx="5651">
                  <c:v>186.48299999995402</c:v>
                </c:pt>
                <c:pt idx="5652">
                  <c:v>186.515999999954</c:v>
                </c:pt>
                <c:pt idx="5653">
                  <c:v>186.54899999995399</c:v>
                </c:pt>
                <c:pt idx="5654">
                  <c:v>186.58199999995398</c:v>
                </c:pt>
                <c:pt idx="5655">
                  <c:v>186.61499999995397</c:v>
                </c:pt>
                <c:pt idx="5656">
                  <c:v>186.64799999995395</c:v>
                </c:pt>
                <c:pt idx="5657">
                  <c:v>186.68099999995394</c:v>
                </c:pt>
                <c:pt idx="5658">
                  <c:v>186.71399999995393</c:v>
                </c:pt>
                <c:pt idx="5659">
                  <c:v>186.74699999995391</c:v>
                </c:pt>
                <c:pt idx="5660">
                  <c:v>186.7799999999539</c:v>
                </c:pt>
                <c:pt idx="5661">
                  <c:v>186.81299999995392</c:v>
                </c:pt>
                <c:pt idx="5662">
                  <c:v>186.84599999995393</c:v>
                </c:pt>
                <c:pt idx="5663">
                  <c:v>186.87899999995395</c:v>
                </c:pt>
                <c:pt idx="5664">
                  <c:v>186.91199999995396</c:v>
                </c:pt>
                <c:pt idx="5665">
                  <c:v>186.94499999995398</c:v>
                </c:pt>
                <c:pt idx="5666">
                  <c:v>186.97799999995399</c:v>
                </c:pt>
                <c:pt idx="5667">
                  <c:v>187.01099999995401</c:v>
                </c:pt>
                <c:pt idx="5668">
                  <c:v>187.04399999995402</c:v>
                </c:pt>
                <c:pt idx="5669">
                  <c:v>187.07699999995404</c:v>
                </c:pt>
                <c:pt idx="5670">
                  <c:v>187.10999999995406</c:v>
                </c:pt>
                <c:pt idx="5671">
                  <c:v>187.14299999995407</c:v>
                </c:pt>
                <c:pt idx="5672">
                  <c:v>187.17599999995409</c:v>
                </c:pt>
                <c:pt idx="5673">
                  <c:v>187.2089999999541</c:v>
                </c:pt>
                <c:pt idx="5674">
                  <c:v>187.24199999995412</c:v>
                </c:pt>
                <c:pt idx="5675">
                  <c:v>187.27499999995413</c:v>
                </c:pt>
                <c:pt idx="5676">
                  <c:v>187.30799999995415</c:v>
                </c:pt>
                <c:pt idx="5677">
                  <c:v>187.34099999995416</c:v>
                </c:pt>
                <c:pt idx="5678">
                  <c:v>187.37399999995418</c:v>
                </c:pt>
                <c:pt idx="5679">
                  <c:v>187.40699999995419</c:v>
                </c:pt>
                <c:pt idx="5680">
                  <c:v>187.43999999995421</c:v>
                </c:pt>
                <c:pt idx="5681">
                  <c:v>187.47299999995423</c:v>
                </c:pt>
                <c:pt idx="5682">
                  <c:v>187.50599999995424</c:v>
                </c:pt>
                <c:pt idx="5683">
                  <c:v>187.53899999995426</c:v>
                </c:pt>
                <c:pt idx="5684">
                  <c:v>187.57199999995427</c:v>
                </c:pt>
                <c:pt idx="5685">
                  <c:v>187.60499999995429</c:v>
                </c:pt>
                <c:pt idx="5686">
                  <c:v>187.6379999999543</c:v>
                </c:pt>
                <c:pt idx="5687">
                  <c:v>187.67099999995432</c:v>
                </c:pt>
                <c:pt idx="5688">
                  <c:v>187.70399999995433</c:v>
                </c:pt>
                <c:pt idx="5689">
                  <c:v>187.73699999995435</c:v>
                </c:pt>
                <c:pt idx="5690">
                  <c:v>187.76999999995436</c:v>
                </c:pt>
                <c:pt idx="5691">
                  <c:v>187.80299999995438</c:v>
                </c:pt>
                <c:pt idx="5692">
                  <c:v>187.8359999999544</c:v>
                </c:pt>
                <c:pt idx="5693">
                  <c:v>187.86899999995441</c:v>
                </c:pt>
                <c:pt idx="5694">
                  <c:v>187.90199999995443</c:v>
                </c:pt>
                <c:pt idx="5695">
                  <c:v>187.93499999995444</c:v>
                </c:pt>
                <c:pt idx="5696">
                  <c:v>187.96799999995446</c:v>
                </c:pt>
                <c:pt idx="5697">
                  <c:v>188.00099999995447</c:v>
                </c:pt>
                <c:pt idx="5698">
                  <c:v>188.03399999995449</c:v>
                </c:pt>
                <c:pt idx="5699">
                  <c:v>188.0669999999545</c:v>
                </c:pt>
                <c:pt idx="5700">
                  <c:v>188.09999999995452</c:v>
                </c:pt>
                <c:pt idx="5701">
                  <c:v>188.13299999995454</c:v>
                </c:pt>
                <c:pt idx="5702">
                  <c:v>188.16599999995455</c:v>
                </c:pt>
                <c:pt idx="5703">
                  <c:v>188.19899999995457</c:v>
                </c:pt>
                <c:pt idx="5704">
                  <c:v>188.23199999995458</c:v>
                </c:pt>
                <c:pt idx="5705">
                  <c:v>188.2649999999546</c:v>
                </c:pt>
                <c:pt idx="5706">
                  <c:v>188.29799999995461</c:v>
                </c:pt>
                <c:pt idx="5707">
                  <c:v>188.33099999995463</c:v>
                </c:pt>
                <c:pt idx="5708">
                  <c:v>188.36399999995464</c:v>
                </c:pt>
                <c:pt idx="5709">
                  <c:v>188.39699999995466</c:v>
                </c:pt>
                <c:pt idx="5710">
                  <c:v>188.42999999995467</c:v>
                </c:pt>
                <c:pt idx="5711">
                  <c:v>188.46299999995469</c:v>
                </c:pt>
                <c:pt idx="5712">
                  <c:v>188.49599999995471</c:v>
                </c:pt>
                <c:pt idx="5713">
                  <c:v>188.52899999995472</c:v>
                </c:pt>
                <c:pt idx="5714">
                  <c:v>188.56199999995474</c:v>
                </c:pt>
                <c:pt idx="5715">
                  <c:v>188.59499999995475</c:v>
                </c:pt>
                <c:pt idx="5716">
                  <c:v>188.62799999995477</c:v>
                </c:pt>
                <c:pt idx="5717">
                  <c:v>188.66099999995478</c:v>
                </c:pt>
                <c:pt idx="5718">
                  <c:v>188.6939999999548</c:v>
                </c:pt>
                <c:pt idx="5719">
                  <c:v>188.72699999995481</c:v>
                </c:pt>
                <c:pt idx="5720">
                  <c:v>188.75999999995483</c:v>
                </c:pt>
                <c:pt idx="5721">
                  <c:v>188.79299999995484</c:v>
                </c:pt>
                <c:pt idx="5722">
                  <c:v>188.82599999995486</c:v>
                </c:pt>
                <c:pt idx="5723">
                  <c:v>188.85899999995488</c:v>
                </c:pt>
                <c:pt idx="5724">
                  <c:v>188.89199999995489</c:v>
                </c:pt>
                <c:pt idx="5725">
                  <c:v>188.92499999995491</c:v>
                </c:pt>
                <c:pt idx="5726">
                  <c:v>188.95799999995492</c:v>
                </c:pt>
                <c:pt idx="5727">
                  <c:v>188.99099999995494</c:v>
                </c:pt>
                <c:pt idx="5728">
                  <c:v>189.02399999995495</c:v>
                </c:pt>
                <c:pt idx="5729">
                  <c:v>189.05699999995497</c:v>
                </c:pt>
                <c:pt idx="5730">
                  <c:v>189.08999999995498</c:v>
                </c:pt>
                <c:pt idx="5731">
                  <c:v>189.122999999955</c:v>
                </c:pt>
                <c:pt idx="5732">
                  <c:v>189.15599999995501</c:v>
                </c:pt>
                <c:pt idx="5733">
                  <c:v>189.18899999995503</c:v>
                </c:pt>
                <c:pt idx="5734">
                  <c:v>189.22199999995505</c:v>
                </c:pt>
                <c:pt idx="5735">
                  <c:v>189.25499999995506</c:v>
                </c:pt>
                <c:pt idx="5736">
                  <c:v>189.28799999995508</c:v>
                </c:pt>
                <c:pt idx="5737">
                  <c:v>189.32099999995509</c:v>
                </c:pt>
                <c:pt idx="5738">
                  <c:v>189.35399999995511</c:v>
                </c:pt>
                <c:pt idx="5739">
                  <c:v>189.38699999995512</c:v>
                </c:pt>
                <c:pt idx="5740">
                  <c:v>189.41999999995514</c:v>
                </c:pt>
                <c:pt idx="5741">
                  <c:v>189.45299999995515</c:v>
                </c:pt>
                <c:pt idx="5742">
                  <c:v>189.48599999995517</c:v>
                </c:pt>
                <c:pt idx="5743">
                  <c:v>189.51899999995518</c:v>
                </c:pt>
                <c:pt idx="5744">
                  <c:v>189.5519999999552</c:v>
                </c:pt>
                <c:pt idx="5745">
                  <c:v>189.58499999995522</c:v>
                </c:pt>
                <c:pt idx="5746">
                  <c:v>189.61799999995523</c:v>
                </c:pt>
                <c:pt idx="5747">
                  <c:v>189.65099999995525</c:v>
                </c:pt>
                <c:pt idx="5748">
                  <c:v>189.68399999995526</c:v>
                </c:pt>
                <c:pt idx="5749">
                  <c:v>189.71699999995528</c:v>
                </c:pt>
                <c:pt idx="5750">
                  <c:v>189.74999999995529</c:v>
                </c:pt>
                <c:pt idx="5751">
                  <c:v>189.78299999995531</c:v>
                </c:pt>
                <c:pt idx="5752">
                  <c:v>189.81599999995532</c:v>
                </c:pt>
                <c:pt idx="5753">
                  <c:v>189.84899999995534</c:v>
                </c:pt>
                <c:pt idx="5754">
                  <c:v>189.88199999995535</c:v>
                </c:pt>
                <c:pt idx="5755">
                  <c:v>189.91499999995537</c:v>
                </c:pt>
                <c:pt idx="5756">
                  <c:v>189.94799999995539</c:v>
                </c:pt>
                <c:pt idx="5757">
                  <c:v>189.9809999999554</c:v>
                </c:pt>
                <c:pt idx="5758">
                  <c:v>190.01399999995542</c:v>
                </c:pt>
                <c:pt idx="5759">
                  <c:v>190.04699999995543</c:v>
                </c:pt>
                <c:pt idx="5760">
                  <c:v>190.07999999995545</c:v>
                </c:pt>
                <c:pt idx="5761">
                  <c:v>190.11299999995546</c:v>
                </c:pt>
                <c:pt idx="5762">
                  <c:v>190.14599999995548</c:v>
                </c:pt>
                <c:pt idx="5763">
                  <c:v>190.17899999995549</c:v>
                </c:pt>
                <c:pt idx="5764">
                  <c:v>190.21199999995551</c:v>
                </c:pt>
                <c:pt idx="5765">
                  <c:v>190.24499999995552</c:v>
                </c:pt>
                <c:pt idx="5766">
                  <c:v>190.27799999995554</c:v>
                </c:pt>
                <c:pt idx="5767">
                  <c:v>190.31099999995556</c:v>
                </c:pt>
                <c:pt idx="5768">
                  <c:v>190.34399999995557</c:v>
                </c:pt>
                <c:pt idx="5769">
                  <c:v>190.37699999995559</c:v>
                </c:pt>
                <c:pt idx="5770">
                  <c:v>190.4099999999556</c:v>
                </c:pt>
                <c:pt idx="5771">
                  <c:v>190.44299999995562</c:v>
                </c:pt>
                <c:pt idx="5772">
                  <c:v>190.47599999995563</c:v>
                </c:pt>
                <c:pt idx="5773">
                  <c:v>190.50899999995565</c:v>
                </c:pt>
                <c:pt idx="5774">
                  <c:v>190.54199999995566</c:v>
                </c:pt>
                <c:pt idx="5775">
                  <c:v>190.57499999995568</c:v>
                </c:pt>
                <c:pt idx="5776">
                  <c:v>190.60799999995569</c:v>
                </c:pt>
                <c:pt idx="5777">
                  <c:v>190.64099999995571</c:v>
                </c:pt>
                <c:pt idx="5778">
                  <c:v>190.67399999995573</c:v>
                </c:pt>
                <c:pt idx="5779">
                  <c:v>190.70699999995574</c:v>
                </c:pt>
                <c:pt idx="5780">
                  <c:v>190.73999999995576</c:v>
                </c:pt>
                <c:pt idx="5781">
                  <c:v>190.77299999995577</c:v>
                </c:pt>
                <c:pt idx="5782">
                  <c:v>190.80599999995579</c:v>
                </c:pt>
                <c:pt idx="5783">
                  <c:v>190.8389999999558</c:v>
                </c:pt>
                <c:pt idx="5784">
                  <c:v>190.87199999995582</c:v>
                </c:pt>
                <c:pt idx="5785">
                  <c:v>190.90499999995583</c:v>
                </c:pt>
                <c:pt idx="5786">
                  <c:v>190.93799999995585</c:v>
                </c:pt>
                <c:pt idx="5787">
                  <c:v>190.97099999995586</c:v>
                </c:pt>
                <c:pt idx="5788">
                  <c:v>191.00399999995588</c:v>
                </c:pt>
                <c:pt idx="5789">
                  <c:v>191.0369999999559</c:v>
                </c:pt>
                <c:pt idx="5790">
                  <c:v>191.06999999995591</c:v>
                </c:pt>
                <c:pt idx="5791">
                  <c:v>191.10299999995593</c:v>
                </c:pt>
                <c:pt idx="5792">
                  <c:v>191.13599999995594</c:v>
                </c:pt>
                <c:pt idx="5793">
                  <c:v>191.16899999995596</c:v>
                </c:pt>
                <c:pt idx="5794">
                  <c:v>191.20199999995597</c:v>
                </c:pt>
                <c:pt idx="5795">
                  <c:v>191.23499999995599</c:v>
                </c:pt>
                <c:pt idx="5796">
                  <c:v>191.267999999956</c:v>
                </c:pt>
                <c:pt idx="5797">
                  <c:v>191.30099999995602</c:v>
                </c:pt>
                <c:pt idx="5798">
                  <c:v>191.33399999995603</c:v>
                </c:pt>
                <c:pt idx="5799">
                  <c:v>191.36699999995605</c:v>
                </c:pt>
                <c:pt idx="5800">
                  <c:v>191.39999999995607</c:v>
                </c:pt>
                <c:pt idx="5801">
                  <c:v>191.43299999995608</c:v>
                </c:pt>
                <c:pt idx="5802">
                  <c:v>191.4659999999561</c:v>
                </c:pt>
                <c:pt idx="5803">
                  <c:v>191.49899999995611</c:v>
                </c:pt>
                <c:pt idx="5804">
                  <c:v>191.53199999995613</c:v>
                </c:pt>
                <c:pt idx="5805">
                  <c:v>191.56499999995614</c:v>
                </c:pt>
                <c:pt idx="5806">
                  <c:v>191.59799999995616</c:v>
                </c:pt>
                <c:pt idx="5807">
                  <c:v>191.63099999995617</c:v>
                </c:pt>
                <c:pt idx="5808">
                  <c:v>191.66399999995619</c:v>
                </c:pt>
                <c:pt idx="5809">
                  <c:v>191.6969999999562</c:v>
                </c:pt>
                <c:pt idx="5810">
                  <c:v>191.72999999995622</c:v>
                </c:pt>
                <c:pt idx="5811">
                  <c:v>191.76299999995624</c:v>
                </c:pt>
                <c:pt idx="5812">
                  <c:v>191.79599999995625</c:v>
                </c:pt>
                <c:pt idx="5813">
                  <c:v>191.82899999995627</c:v>
                </c:pt>
                <c:pt idx="5814">
                  <c:v>191.86199999995628</c:v>
                </c:pt>
                <c:pt idx="5815">
                  <c:v>191.8949999999563</c:v>
                </c:pt>
                <c:pt idx="5816">
                  <c:v>191.92799999995631</c:v>
                </c:pt>
                <c:pt idx="5817">
                  <c:v>191.96099999995633</c:v>
                </c:pt>
                <c:pt idx="5818">
                  <c:v>191.99399999995634</c:v>
                </c:pt>
                <c:pt idx="5819">
                  <c:v>192.02699999995636</c:v>
                </c:pt>
                <c:pt idx="5820">
                  <c:v>192.05999999995637</c:v>
                </c:pt>
                <c:pt idx="5821">
                  <c:v>192.09299999995639</c:v>
                </c:pt>
                <c:pt idx="5822">
                  <c:v>192.12599999995641</c:v>
                </c:pt>
                <c:pt idx="5823">
                  <c:v>192.15899999995642</c:v>
                </c:pt>
                <c:pt idx="5824">
                  <c:v>192.19199999995644</c:v>
                </c:pt>
                <c:pt idx="5825">
                  <c:v>192.22499999995645</c:v>
                </c:pt>
                <c:pt idx="5826">
                  <c:v>192.25799999995647</c:v>
                </c:pt>
                <c:pt idx="5827">
                  <c:v>192.29099999995648</c:v>
                </c:pt>
                <c:pt idx="5828">
                  <c:v>192.3239999999565</c:v>
                </c:pt>
                <c:pt idx="5829">
                  <c:v>192.35699999995651</c:v>
                </c:pt>
                <c:pt idx="5830">
                  <c:v>192.38999999995653</c:v>
                </c:pt>
                <c:pt idx="5831">
                  <c:v>192.42299999995655</c:v>
                </c:pt>
                <c:pt idx="5832">
                  <c:v>192.45599999995656</c:v>
                </c:pt>
                <c:pt idx="5833">
                  <c:v>192.48899999995658</c:v>
                </c:pt>
                <c:pt idx="5834">
                  <c:v>192.52199999995659</c:v>
                </c:pt>
                <c:pt idx="5835">
                  <c:v>192.55499999995661</c:v>
                </c:pt>
                <c:pt idx="5836">
                  <c:v>192.58799999995662</c:v>
                </c:pt>
                <c:pt idx="5837">
                  <c:v>192.62099999995664</c:v>
                </c:pt>
                <c:pt idx="5838">
                  <c:v>192.65399999995665</c:v>
                </c:pt>
                <c:pt idx="5839">
                  <c:v>192.68699999995667</c:v>
                </c:pt>
                <c:pt idx="5840">
                  <c:v>192.71999999995668</c:v>
                </c:pt>
                <c:pt idx="5841">
                  <c:v>192.7529999999567</c:v>
                </c:pt>
                <c:pt idx="5842">
                  <c:v>192.78599999995672</c:v>
                </c:pt>
                <c:pt idx="5843">
                  <c:v>192.81899999995673</c:v>
                </c:pt>
                <c:pt idx="5844">
                  <c:v>192.85199999995675</c:v>
                </c:pt>
                <c:pt idx="5845">
                  <c:v>192.88499999995676</c:v>
                </c:pt>
                <c:pt idx="5846">
                  <c:v>192.91799999995678</c:v>
                </c:pt>
                <c:pt idx="5847">
                  <c:v>192.95099999995679</c:v>
                </c:pt>
                <c:pt idx="5848">
                  <c:v>192.98399999995681</c:v>
                </c:pt>
                <c:pt idx="5849">
                  <c:v>193.01699999995682</c:v>
                </c:pt>
                <c:pt idx="5850">
                  <c:v>193.04999999995684</c:v>
                </c:pt>
                <c:pt idx="5851">
                  <c:v>193.08299999995685</c:v>
                </c:pt>
                <c:pt idx="5852">
                  <c:v>193.11599999995687</c:v>
                </c:pt>
                <c:pt idx="5853">
                  <c:v>193.14899999995689</c:v>
                </c:pt>
                <c:pt idx="5854">
                  <c:v>193.1819999999569</c:v>
                </c:pt>
                <c:pt idx="5855">
                  <c:v>193.21499999995692</c:v>
                </c:pt>
                <c:pt idx="5856">
                  <c:v>193.24799999995693</c:v>
                </c:pt>
                <c:pt idx="5857">
                  <c:v>193.28099999995695</c:v>
                </c:pt>
                <c:pt idx="5858">
                  <c:v>193.31399999995696</c:v>
                </c:pt>
                <c:pt idx="5859">
                  <c:v>193.34699999995698</c:v>
                </c:pt>
                <c:pt idx="5860">
                  <c:v>193.37999999995699</c:v>
                </c:pt>
                <c:pt idx="5861">
                  <c:v>193.41299999995701</c:v>
                </c:pt>
                <c:pt idx="5862">
                  <c:v>193.44599999995702</c:v>
                </c:pt>
                <c:pt idx="5863">
                  <c:v>193.47899999995704</c:v>
                </c:pt>
                <c:pt idx="5864">
                  <c:v>193.51199999995706</c:v>
                </c:pt>
                <c:pt idx="5865">
                  <c:v>193.54499999995707</c:v>
                </c:pt>
                <c:pt idx="5866">
                  <c:v>193.57799999995709</c:v>
                </c:pt>
                <c:pt idx="5867">
                  <c:v>193.6109999999571</c:v>
                </c:pt>
                <c:pt idx="5868">
                  <c:v>193.64399999995712</c:v>
                </c:pt>
                <c:pt idx="5869">
                  <c:v>193.67699999995713</c:v>
                </c:pt>
                <c:pt idx="5870">
                  <c:v>193.70999999995715</c:v>
                </c:pt>
                <c:pt idx="5871">
                  <c:v>193.74299999995716</c:v>
                </c:pt>
                <c:pt idx="5872">
                  <c:v>193.77599999995718</c:v>
                </c:pt>
                <c:pt idx="5873">
                  <c:v>193.80899999995719</c:v>
                </c:pt>
                <c:pt idx="5874">
                  <c:v>193.84199999995721</c:v>
                </c:pt>
                <c:pt idx="5875">
                  <c:v>193.87499999995723</c:v>
                </c:pt>
                <c:pt idx="5876">
                  <c:v>193.90799999995724</c:v>
                </c:pt>
                <c:pt idx="5877">
                  <c:v>193.94099999995726</c:v>
                </c:pt>
                <c:pt idx="5878">
                  <c:v>193.97399999995727</c:v>
                </c:pt>
                <c:pt idx="5879">
                  <c:v>194.00699999995729</c:v>
                </c:pt>
                <c:pt idx="5880">
                  <c:v>194.0399999999573</c:v>
                </c:pt>
                <c:pt idx="5881">
                  <c:v>194.07299999995732</c:v>
                </c:pt>
                <c:pt idx="5882">
                  <c:v>194.10599999995733</c:v>
                </c:pt>
                <c:pt idx="5883">
                  <c:v>194.13899999995735</c:v>
                </c:pt>
                <c:pt idx="5884">
                  <c:v>194.17199999995736</c:v>
                </c:pt>
                <c:pt idx="5885">
                  <c:v>194.20499999995738</c:v>
                </c:pt>
                <c:pt idx="5886">
                  <c:v>194.2379999999574</c:v>
                </c:pt>
                <c:pt idx="5887">
                  <c:v>194.27099999995741</c:v>
                </c:pt>
                <c:pt idx="5888">
                  <c:v>194.30399999995743</c:v>
                </c:pt>
                <c:pt idx="5889">
                  <c:v>194.33699999995744</c:v>
                </c:pt>
                <c:pt idx="5890">
                  <c:v>194.36999999995746</c:v>
                </c:pt>
                <c:pt idx="5891">
                  <c:v>194.40299999995747</c:v>
                </c:pt>
                <c:pt idx="5892">
                  <c:v>194.43599999995749</c:v>
                </c:pt>
                <c:pt idx="5893">
                  <c:v>194.4689999999575</c:v>
                </c:pt>
                <c:pt idx="5894">
                  <c:v>194.50199999995752</c:v>
                </c:pt>
                <c:pt idx="5895">
                  <c:v>194.53499999995753</c:v>
                </c:pt>
                <c:pt idx="5896">
                  <c:v>194.56799999995755</c:v>
                </c:pt>
                <c:pt idx="5897">
                  <c:v>194.60099999995757</c:v>
                </c:pt>
                <c:pt idx="5898">
                  <c:v>194.63399999995758</c:v>
                </c:pt>
                <c:pt idx="5899">
                  <c:v>194.6669999999576</c:v>
                </c:pt>
                <c:pt idx="5900">
                  <c:v>194.69999999995761</c:v>
                </c:pt>
                <c:pt idx="5901">
                  <c:v>194.73299999995763</c:v>
                </c:pt>
                <c:pt idx="5902">
                  <c:v>194.76599999995764</c:v>
                </c:pt>
                <c:pt idx="5903">
                  <c:v>194.79899999995766</c:v>
                </c:pt>
                <c:pt idx="5904">
                  <c:v>194.83199999995767</c:v>
                </c:pt>
                <c:pt idx="5905">
                  <c:v>194.86499999995769</c:v>
                </c:pt>
                <c:pt idx="5906">
                  <c:v>194.8979999999577</c:v>
                </c:pt>
                <c:pt idx="5907">
                  <c:v>194.93099999995772</c:v>
                </c:pt>
                <c:pt idx="5908">
                  <c:v>194.96399999995774</c:v>
                </c:pt>
                <c:pt idx="5909">
                  <c:v>194.99699999995775</c:v>
                </c:pt>
                <c:pt idx="5910">
                  <c:v>195.02999999995777</c:v>
                </c:pt>
                <c:pt idx="5911">
                  <c:v>195.06299999995778</c:v>
                </c:pt>
                <c:pt idx="5912">
                  <c:v>195.0959999999578</c:v>
                </c:pt>
                <c:pt idx="5913">
                  <c:v>195.12899999995781</c:v>
                </c:pt>
                <c:pt idx="5914">
                  <c:v>195.16199999995783</c:v>
                </c:pt>
                <c:pt idx="5915">
                  <c:v>195.19499999995784</c:v>
                </c:pt>
                <c:pt idx="5916">
                  <c:v>195.22799999995786</c:v>
                </c:pt>
                <c:pt idx="5917">
                  <c:v>195.26099999995787</c:v>
                </c:pt>
                <c:pt idx="5918">
                  <c:v>195.29399999995789</c:v>
                </c:pt>
                <c:pt idx="5919">
                  <c:v>195.32699999995791</c:v>
                </c:pt>
                <c:pt idx="5920">
                  <c:v>195.35999999995792</c:v>
                </c:pt>
                <c:pt idx="5921">
                  <c:v>195.39299999995794</c:v>
                </c:pt>
                <c:pt idx="5922">
                  <c:v>195.42599999995795</c:v>
                </c:pt>
                <c:pt idx="5923">
                  <c:v>195.45899999995797</c:v>
                </c:pt>
                <c:pt idx="5924">
                  <c:v>195.49199999995798</c:v>
                </c:pt>
                <c:pt idx="5925">
                  <c:v>195.524999999958</c:v>
                </c:pt>
                <c:pt idx="5926">
                  <c:v>195.55799999995801</c:v>
                </c:pt>
                <c:pt idx="5927">
                  <c:v>195.59099999995803</c:v>
                </c:pt>
                <c:pt idx="5928">
                  <c:v>195.62399999995804</c:v>
                </c:pt>
                <c:pt idx="5929">
                  <c:v>195.65699999995806</c:v>
                </c:pt>
                <c:pt idx="5930">
                  <c:v>195.68999999995808</c:v>
                </c:pt>
                <c:pt idx="5931">
                  <c:v>195.72299999995809</c:v>
                </c:pt>
                <c:pt idx="5932">
                  <c:v>195.75599999995811</c:v>
                </c:pt>
                <c:pt idx="5933">
                  <c:v>195.78899999995812</c:v>
                </c:pt>
                <c:pt idx="5934">
                  <c:v>195.82199999995814</c:v>
                </c:pt>
                <c:pt idx="5935">
                  <c:v>195.85499999995815</c:v>
                </c:pt>
                <c:pt idx="5936">
                  <c:v>195.88799999995817</c:v>
                </c:pt>
                <c:pt idx="5937">
                  <c:v>195.92099999995818</c:v>
                </c:pt>
                <c:pt idx="5938">
                  <c:v>195.9539999999582</c:v>
                </c:pt>
                <c:pt idx="5939">
                  <c:v>195.98699999995821</c:v>
                </c:pt>
                <c:pt idx="5940">
                  <c:v>196.01999999995823</c:v>
                </c:pt>
                <c:pt idx="5941">
                  <c:v>196.05299999995825</c:v>
                </c:pt>
                <c:pt idx="5942">
                  <c:v>196.08599999995826</c:v>
                </c:pt>
                <c:pt idx="5943">
                  <c:v>196.11899999995828</c:v>
                </c:pt>
                <c:pt idx="5944">
                  <c:v>196.15199999995829</c:v>
                </c:pt>
                <c:pt idx="5945">
                  <c:v>196.18499999995831</c:v>
                </c:pt>
                <c:pt idx="5946">
                  <c:v>196.21799999995832</c:v>
                </c:pt>
                <c:pt idx="5947">
                  <c:v>196.25099999995834</c:v>
                </c:pt>
                <c:pt idx="5948">
                  <c:v>196.28399999995835</c:v>
                </c:pt>
                <c:pt idx="5949">
                  <c:v>196.31699999995837</c:v>
                </c:pt>
                <c:pt idx="5950">
                  <c:v>196.34999999995838</c:v>
                </c:pt>
                <c:pt idx="5951">
                  <c:v>196.3829999999584</c:v>
                </c:pt>
                <c:pt idx="5952">
                  <c:v>196.41599999995842</c:v>
                </c:pt>
                <c:pt idx="5953">
                  <c:v>196.44899999995843</c:v>
                </c:pt>
                <c:pt idx="5954">
                  <c:v>196.48199999995845</c:v>
                </c:pt>
                <c:pt idx="5955">
                  <c:v>196.51499999995846</c:v>
                </c:pt>
                <c:pt idx="5956">
                  <c:v>196.54799999995848</c:v>
                </c:pt>
                <c:pt idx="5957">
                  <c:v>196.58099999995849</c:v>
                </c:pt>
                <c:pt idx="5958">
                  <c:v>196.61399999995851</c:v>
                </c:pt>
                <c:pt idx="5959">
                  <c:v>196.64699999995852</c:v>
                </c:pt>
                <c:pt idx="5960">
                  <c:v>196.67999999995854</c:v>
                </c:pt>
                <c:pt idx="5961">
                  <c:v>196.71299999995856</c:v>
                </c:pt>
                <c:pt idx="5962">
                  <c:v>196.74599999995857</c:v>
                </c:pt>
                <c:pt idx="5963">
                  <c:v>196.77899999995859</c:v>
                </c:pt>
                <c:pt idx="5964">
                  <c:v>196.8119999999586</c:v>
                </c:pt>
                <c:pt idx="5965">
                  <c:v>196.84499999995862</c:v>
                </c:pt>
                <c:pt idx="5966">
                  <c:v>196.87799999995863</c:v>
                </c:pt>
                <c:pt idx="5967">
                  <c:v>196.91099999995865</c:v>
                </c:pt>
                <c:pt idx="5968">
                  <c:v>196.94399999995866</c:v>
                </c:pt>
                <c:pt idx="5969">
                  <c:v>196.97699999995868</c:v>
                </c:pt>
                <c:pt idx="5970">
                  <c:v>197.00999999995869</c:v>
                </c:pt>
                <c:pt idx="5971">
                  <c:v>197.04299999995871</c:v>
                </c:pt>
                <c:pt idx="5972">
                  <c:v>197.07599999995873</c:v>
                </c:pt>
                <c:pt idx="5973">
                  <c:v>197.10899999995874</c:v>
                </c:pt>
                <c:pt idx="5974">
                  <c:v>197.14199999995876</c:v>
                </c:pt>
                <c:pt idx="5975">
                  <c:v>197.17499999995877</c:v>
                </c:pt>
                <c:pt idx="5976">
                  <c:v>197.20799999995879</c:v>
                </c:pt>
                <c:pt idx="5977">
                  <c:v>197.2409999999588</c:v>
                </c:pt>
                <c:pt idx="5978">
                  <c:v>197.27399999995882</c:v>
                </c:pt>
                <c:pt idx="5979">
                  <c:v>197.30699999995883</c:v>
                </c:pt>
                <c:pt idx="5980">
                  <c:v>197.33999999995885</c:v>
                </c:pt>
                <c:pt idx="5981">
                  <c:v>197.37299999995886</c:v>
                </c:pt>
                <c:pt idx="5982">
                  <c:v>197.40599999995888</c:v>
                </c:pt>
                <c:pt idx="5983">
                  <c:v>197.4389999999589</c:v>
                </c:pt>
                <c:pt idx="5984">
                  <c:v>197.47199999995891</c:v>
                </c:pt>
                <c:pt idx="5985">
                  <c:v>197.50499999995893</c:v>
                </c:pt>
                <c:pt idx="5986">
                  <c:v>197.53799999995894</c:v>
                </c:pt>
                <c:pt idx="5987">
                  <c:v>197.57099999995896</c:v>
                </c:pt>
                <c:pt idx="5988">
                  <c:v>197.60399999995897</c:v>
                </c:pt>
                <c:pt idx="5989">
                  <c:v>197.63699999995899</c:v>
                </c:pt>
                <c:pt idx="5990">
                  <c:v>197.669999999959</c:v>
                </c:pt>
                <c:pt idx="5991">
                  <c:v>197.70299999995902</c:v>
                </c:pt>
                <c:pt idx="5992">
                  <c:v>197.73599999995903</c:v>
                </c:pt>
                <c:pt idx="5993">
                  <c:v>197.76899999995905</c:v>
                </c:pt>
                <c:pt idx="5994">
                  <c:v>197.80199999995907</c:v>
                </c:pt>
                <c:pt idx="5995">
                  <c:v>197.83499999995908</c:v>
                </c:pt>
                <c:pt idx="5996">
                  <c:v>197.8679999999591</c:v>
                </c:pt>
                <c:pt idx="5997">
                  <c:v>197.90099999995911</c:v>
                </c:pt>
                <c:pt idx="5998">
                  <c:v>197.93399999995913</c:v>
                </c:pt>
                <c:pt idx="5999">
                  <c:v>197.96699999995914</c:v>
                </c:pt>
                <c:pt idx="6000">
                  <c:v>197.99999999995916</c:v>
                </c:pt>
                <c:pt idx="6001">
                  <c:v>198.03299999995917</c:v>
                </c:pt>
                <c:pt idx="6002">
                  <c:v>198.06599999995919</c:v>
                </c:pt>
                <c:pt idx="6003">
                  <c:v>198.0989999999592</c:v>
                </c:pt>
                <c:pt idx="6004">
                  <c:v>198.13199999995922</c:v>
                </c:pt>
                <c:pt idx="6005">
                  <c:v>198.16499999995924</c:v>
                </c:pt>
                <c:pt idx="6006">
                  <c:v>198.19799999995925</c:v>
                </c:pt>
                <c:pt idx="6007">
                  <c:v>198.23099999995927</c:v>
                </c:pt>
                <c:pt idx="6008">
                  <c:v>198.26399999995928</c:v>
                </c:pt>
                <c:pt idx="6009">
                  <c:v>198.2969999999593</c:v>
                </c:pt>
                <c:pt idx="6010">
                  <c:v>198.32999999995931</c:v>
                </c:pt>
                <c:pt idx="6011">
                  <c:v>198.36299999995933</c:v>
                </c:pt>
                <c:pt idx="6012">
                  <c:v>198.39599999995934</c:v>
                </c:pt>
                <c:pt idx="6013">
                  <c:v>198.42899999995936</c:v>
                </c:pt>
                <c:pt idx="6014">
                  <c:v>198.46199999995937</c:v>
                </c:pt>
                <c:pt idx="6015">
                  <c:v>198.49499999995939</c:v>
                </c:pt>
                <c:pt idx="6016">
                  <c:v>198.52799999995941</c:v>
                </c:pt>
                <c:pt idx="6017">
                  <c:v>198.56099999995942</c:v>
                </c:pt>
                <c:pt idx="6018">
                  <c:v>198.59399999995944</c:v>
                </c:pt>
                <c:pt idx="6019">
                  <c:v>198.62699999995945</c:v>
                </c:pt>
                <c:pt idx="6020">
                  <c:v>198.65999999995947</c:v>
                </c:pt>
                <c:pt idx="6021">
                  <c:v>198.69299999995948</c:v>
                </c:pt>
                <c:pt idx="6022">
                  <c:v>198.7259999999595</c:v>
                </c:pt>
                <c:pt idx="6023">
                  <c:v>198.75899999995951</c:v>
                </c:pt>
                <c:pt idx="6024">
                  <c:v>198.79199999995953</c:v>
                </c:pt>
                <c:pt idx="6025">
                  <c:v>198.82499999995954</c:v>
                </c:pt>
                <c:pt idx="6026">
                  <c:v>198.85799999995956</c:v>
                </c:pt>
                <c:pt idx="6027">
                  <c:v>198.89099999995958</c:v>
                </c:pt>
                <c:pt idx="6028">
                  <c:v>198.92399999995959</c:v>
                </c:pt>
                <c:pt idx="6029">
                  <c:v>198.95699999995961</c:v>
                </c:pt>
                <c:pt idx="6030">
                  <c:v>198.98999999995962</c:v>
                </c:pt>
                <c:pt idx="6031">
                  <c:v>199.02299999995964</c:v>
                </c:pt>
                <c:pt idx="6032">
                  <c:v>199.05599999995965</c:v>
                </c:pt>
                <c:pt idx="6033">
                  <c:v>199.08899999995967</c:v>
                </c:pt>
                <c:pt idx="6034">
                  <c:v>199.12199999995968</c:v>
                </c:pt>
                <c:pt idx="6035">
                  <c:v>199.1549999999597</c:v>
                </c:pt>
                <c:pt idx="6036">
                  <c:v>199.18799999995971</c:v>
                </c:pt>
                <c:pt idx="6037">
                  <c:v>199.22099999995973</c:v>
                </c:pt>
                <c:pt idx="6038">
                  <c:v>199.25399999995975</c:v>
                </c:pt>
                <c:pt idx="6039">
                  <c:v>199.28699999995976</c:v>
                </c:pt>
                <c:pt idx="6040">
                  <c:v>199.31999999995978</c:v>
                </c:pt>
                <c:pt idx="6041">
                  <c:v>199.35299999995979</c:v>
                </c:pt>
                <c:pt idx="6042">
                  <c:v>199.38599999995981</c:v>
                </c:pt>
                <c:pt idx="6043">
                  <c:v>199.41899999995982</c:v>
                </c:pt>
                <c:pt idx="6044">
                  <c:v>199.45199999995984</c:v>
                </c:pt>
                <c:pt idx="6045">
                  <c:v>199.48499999995985</c:v>
                </c:pt>
                <c:pt idx="6046">
                  <c:v>199.51799999995987</c:v>
                </c:pt>
                <c:pt idx="6047">
                  <c:v>199.55099999995988</c:v>
                </c:pt>
                <c:pt idx="6048">
                  <c:v>199.5839999999599</c:v>
                </c:pt>
                <c:pt idx="6049">
                  <c:v>199.61699999995992</c:v>
                </c:pt>
                <c:pt idx="6050">
                  <c:v>199.64999999995993</c:v>
                </c:pt>
                <c:pt idx="6051">
                  <c:v>199.68299999995995</c:v>
                </c:pt>
                <c:pt idx="6052">
                  <c:v>199.71599999995996</c:v>
                </c:pt>
                <c:pt idx="6053">
                  <c:v>199.74899999995998</c:v>
                </c:pt>
                <c:pt idx="6054">
                  <c:v>199.78199999995999</c:v>
                </c:pt>
                <c:pt idx="6055">
                  <c:v>199.81499999996001</c:v>
                </c:pt>
                <c:pt idx="6056">
                  <c:v>199.84799999996002</c:v>
                </c:pt>
                <c:pt idx="6057">
                  <c:v>199.88099999996004</c:v>
                </c:pt>
                <c:pt idx="6058">
                  <c:v>199.91399999996005</c:v>
                </c:pt>
                <c:pt idx="6059">
                  <c:v>199.94699999996007</c:v>
                </c:pt>
                <c:pt idx="6060">
                  <c:v>199.97999999996009</c:v>
                </c:pt>
                <c:pt idx="6061">
                  <c:v>200.0129999999601</c:v>
                </c:pt>
                <c:pt idx="6062">
                  <c:v>200.04599999996012</c:v>
                </c:pt>
                <c:pt idx="6063">
                  <c:v>200.07899999996013</c:v>
                </c:pt>
                <c:pt idx="6064">
                  <c:v>200.11199999996015</c:v>
                </c:pt>
                <c:pt idx="6065">
                  <c:v>200.14499999996016</c:v>
                </c:pt>
                <c:pt idx="6066">
                  <c:v>200.17799999996018</c:v>
                </c:pt>
                <c:pt idx="6067">
                  <c:v>200.21099999996019</c:v>
                </c:pt>
                <c:pt idx="6068">
                  <c:v>200.24399999996021</c:v>
                </c:pt>
                <c:pt idx="6069">
                  <c:v>200.27699999996022</c:v>
                </c:pt>
                <c:pt idx="6070">
                  <c:v>200.30999999996024</c:v>
                </c:pt>
                <c:pt idx="6071">
                  <c:v>200.34299999996026</c:v>
                </c:pt>
                <c:pt idx="6072">
                  <c:v>200.37599999996027</c:v>
                </c:pt>
                <c:pt idx="6073">
                  <c:v>200.40899999996029</c:v>
                </c:pt>
                <c:pt idx="6074">
                  <c:v>200.4419999999603</c:v>
                </c:pt>
                <c:pt idx="6075">
                  <c:v>200.47499999996032</c:v>
                </c:pt>
                <c:pt idx="6076">
                  <c:v>200.50799999996033</c:v>
                </c:pt>
                <c:pt idx="6077">
                  <c:v>200.54099999996035</c:v>
                </c:pt>
                <c:pt idx="6078">
                  <c:v>200.57399999996036</c:v>
                </c:pt>
                <c:pt idx="6079">
                  <c:v>200.60699999996038</c:v>
                </c:pt>
                <c:pt idx="6080">
                  <c:v>200.63999999996039</c:v>
                </c:pt>
                <c:pt idx="6081">
                  <c:v>200.67299999996041</c:v>
                </c:pt>
                <c:pt idx="6082">
                  <c:v>200.70599999996043</c:v>
                </c:pt>
                <c:pt idx="6083">
                  <c:v>200.73899999996044</c:v>
                </c:pt>
                <c:pt idx="6084">
                  <c:v>200.77199999996046</c:v>
                </c:pt>
                <c:pt idx="6085">
                  <c:v>200.80499999996047</c:v>
                </c:pt>
                <c:pt idx="6086">
                  <c:v>200.83799999996049</c:v>
                </c:pt>
                <c:pt idx="6087">
                  <c:v>200.8709999999605</c:v>
                </c:pt>
                <c:pt idx="6088">
                  <c:v>200.90399999996052</c:v>
                </c:pt>
                <c:pt idx="6089">
                  <c:v>200.93699999996053</c:v>
                </c:pt>
                <c:pt idx="6090">
                  <c:v>200.96999999996055</c:v>
                </c:pt>
                <c:pt idx="6091">
                  <c:v>201.00299999996056</c:v>
                </c:pt>
                <c:pt idx="6092">
                  <c:v>201.03599999996058</c:v>
                </c:pt>
                <c:pt idx="6093">
                  <c:v>201.0689999999606</c:v>
                </c:pt>
                <c:pt idx="6094">
                  <c:v>201.10199999996061</c:v>
                </c:pt>
                <c:pt idx="6095">
                  <c:v>201.13499999996063</c:v>
                </c:pt>
                <c:pt idx="6096">
                  <c:v>201.16799999996064</c:v>
                </c:pt>
                <c:pt idx="6097">
                  <c:v>201.20099999996066</c:v>
                </c:pt>
                <c:pt idx="6098">
                  <c:v>201.23399999996067</c:v>
                </c:pt>
                <c:pt idx="6099">
                  <c:v>201.26699999996069</c:v>
                </c:pt>
                <c:pt idx="6100">
                  <c:v>201.2999999999607</c:v>
                </c:pt>
                <c:pt idx="6101">
                  <c:v>201.33299999996072</c:v>
                </c:pt>
                <c:pt idx="6102">
                  <c:v>201.36599999996074</c:v>
                </c:pt>
                <c:pt idx="6103">
                  <c:v>201.39899999996075</c:v>
                </c:pt>
                <c:pt idx="6104">
                  <c:v>201.43199999996077</c:v>
                </c:pt>
                <c:pt idx="6105">
                  <c:v>201.46499999996078</c:v>
                </c:pt>
                <c:pt idx="6106">
                  <c:v>201.4979999999608</c:v>
                </c:pt>
                <c:pt idx="6107">
                  <c:v>201.53099999996081</c:v>
                </c:pt>
                <c:pt idx="6108">
                  <c:v>201.56399999996083</c:v>
                </c:pt>
                <c:pt idx="6109">
                  <c:v>201.59699999996084</c:v>
                </c:pt>
                <c:pt idx="6110">
                  <c:v>201.62999999996086</c:v>
                </c:pt>
                <c:pt idx="6111">
                  <c:v>201.66299999996087</c:v>
                </c:pt>
                <c:pt idx="6112">
                  <c:v>201.69599999996089</c:v>
                </c:pt>
                <c:pt idx="6113">
                  <c:v>201.72899999996091</c:v>
                </c:pt>
                <c:pt idx="6114">
                  <c:v>201.76199999996092</c:v>
                </c:pt>
                <c:pt idx="6115">
                  <c:v>201.79499999996094</c:v>
                </c:pt>
                <c:pt idx="6116">
                  <c:v>201.82799999996095</c:v>
                </c:pt>
                <c:pt idx="6117">
                  <c:v>201.86099999996097</c:v>
                </c:pt>
                <c:pt idx="6118">
                  <c:v>201.89399999996098</c:v>
                </c:pt>
                <c:pt idx="6119">
                  <c:v>201.926999999961</c:v>
                </c:pt>
                <c:pt idx="6120">
                  <c:v>201.95999999996101</c:v>
                </c:pt>
                <c:pt idx="6121">
                  <c:v>201.99299999996103</c:v>
                </c:pt>
                <c:pt idx="6122">
                  <c:v>202.02599999996104</c:v>
                </c:pt>
                <c:pt idx="6123">
                  <c:v>202.05899999996106</c:v>
                </c:pt>
                <c:pt idx="6124">
                  <c:v>202.09199999996108</c:v>
                </c:pt>
                <c:pt idx="6125">
                  <c:v>202.12499999996109</c:v>
                </c:pt>
                <c:pt idx="6126">
                  <c:v>202.15799999996111</c:v>
                </c:pt>
                <c:pt idx="6127">
                  <c:v>202.19099999996112</c:v>
                </c:pt>
                <c:pt idx="6128">
                  <c:v>202.22399999996114</c:v>
                </c:pt>
                <c:pt idx="6129">
                  <c:v>202.25699999996115</c:v>
                </c:pt>
                <c:pt idx="6130">
                  <c:v>202.28999999996117</c:v>
                </c:pt>
                <c:pt idx="6131">
                  <c:v>202.32299999996118</c:v>
                </c:pt>
                <c:pt idx="6132">
                  <c:v>202.3559999999612</c:v>
                </c:pt>
                <c:pt idx="6133">
                  <c:v>202.38899999996121</c:v>
                </c:pt>
                <c:pt idx="6134">
                  <c:v>202.42199999996123</c:v>
                </c:pt>
                <c:pt idx="6135">
                  <c:v>202.45499999996125</c:v>
                </c:pt>
                <c:pt idx="6136">
                  <c:v>202.48799999996126</c:v>
                </c:pt>
                <c:pt idx="6137">
                  <c:v>202.52099999996128</c:v>
                </c:pt>
                <c:pt idx="6138">
                  <c:v>202.55399999996129</c:v>
                </c:pt>
                <c:pt idx="6139">
                  <c:v>202.58699999996131</c:v>
                </c:pt>
                <c:pt idx="6140">
                  <c:v>202.61999999996132</c:v>
                </c:pt>
                <c:pt idx="6141">
                  <c:v>202.65299999996134</c:v>
                </c:pt>
                <c:pt idx="6142">
                  <c:v>202.68599999996135</c:v>
                </c:pt>
                <c:pt idx="6143">
                  <c:v>202.71899999996137</c:v>
                </c:pt>
                <c:pt idx="6144">
                  <c:v>202.75199999996138</c:v>
                </c:pt>
                <c:pt idx="6145">
                  <c:v>202.7849999999614</c:v>
                </c:pt>
                <c:pt idx="6146">
                  <c:v>202.81799999996142</c:v>
                </c:pt>
                <c:pt idx="6147">
                  <c:v>202.85099999996143</c:v>
                </c:pt>
                <c:pt idx="6148">
                  <c:v>202.88399999996145</c:v>
                </c:pt>
                <c:pt idx="6149">
                  <c:v>202.91699999996146</c:v>
                </c:pt>
                <c:pt idx="6150">
                  <c:v>202.94999999996148</c:v>
                </c:pt>
                <c:pt idx="6151">
                  <c:v>202.98299999996149</c:v>
                </c:pt>
                <c:pt idx="6152">
                  <c:v>203.01599999996151</c:v>
                </c:pt>
                <c:pt idx="6153">
                  <c:v>203.04899999996152</c:v>
                </c:pt>
                <c:pt idx="6154">
                  <c:v>203.08199999996154</c:v>
                </c:pt>
                <c:pt idx="6155">
                  <c:v>203.11499999996155</c:v>
                </c:pt>
                <c:pt idx="6156">
                  <c:v>203.14799999996157</c:v>
                </c:pt>
                <c:pt idx="6157">
                  <c:v>203.18099999996159</c:v>
                </c:pt>
                <c:pt idx="6158">
                  <c:v>203.2139999999616</c:v>
                </c:pt>
                <c:pt idx="6159">
                  <c:v>203.24699999996162</c:v>
                </c:pt>
                <c:pt idx="6160">
                  <c:v>203.27999999996163</c:v>
                </c:pt>
                <c:pt idx="6161">
                  <c:v>203.31299999996165</c:v>
                </c:pt>
                <c:pt idx="6162">
                  <c:v>203.34599999996166</c:v>
                </c:pt>
                <c:pt idx="6163">
                  <c:v>203.37899999996168</c:v>
                </c:pt>
                <c:pt idx="6164">
                  <c:v>203.41199999996169</c:v>
                </c:pt>
                <c:pt idx="6165">
                  <c:v>203.44499999996171</c:v>
                </c:pt>
                <c:pt idx="6166">
                  <c:v>203.47799999996172</c:v>
                </c:pt>
                <c:pt idx="6167">
                  <c:v>203.51099999996174</c:v>
                </c:pt>
                <c:pt idx="6168">
                  <c:v>203.54399999996176</c:v>
                </c:pt>
                <c:pt idx="6169">
                  <c:v>203.57699999996177</c:v>
                </c:pt>
                <c:pt idx="6170">
                  <c:v>203.60999999996179</c:v>
                </c:pt>
                <c:pt idx="6171">
                  <c:v>203.6429999999618</c:v>
                </c:pt>
                <c:pt idx="6172">
                  <c:v>203.67599999996182</c:v>
                </c:pt>
                <c:pt idx="6173">
                  <c:v>203.70899999996183</c:v>
                </c:pt>
                <c:pt idx="6174">
                  <c:v>203.74199999996185</c:v>
                </c:pt>
                <c:pt idx="6175">
                  <c:v>203.77499999996186</c:v>
                </c:pt>
                <c:pt idx="6176">
                  <c:v>203.80799999996188</c:v>
                </c:pt>
                <c:pt idx="6177">
                  <c:v>203.84099999996189</c:v>
                </c:pt>
                <c:pt idx="6178">
                  <c:v>203.87399999996191</c:v>
                </c:pt>
                <c:pt idx="6179">
                  <c:v>203.90699999996193</c:v>
                </c:pt>
                <c:pt idx="6180">
                  <c:v>203.93999999996194</c:v>
                </c:pt>
                <c:pt idx="6181">
                  <c:v>203.97299999996196</c:v>
                </c:pt>
                <c:pt idx="6182">
                  <c:v>204.00599999996197</c:v>
                </c:pt>
                <c:pt idx="6183">
                  <c:v>204.03899999996199</c:v>
                </c:pt>
                <c:pt idx="6184">
                  <c:v>204.071999999962</c:v>
                </c:pt>
                <c:pt idx="6185">
                  <c:v>204.10499999996202</c:v>
                </c:pt>
                <c:pt idx="6186">
                  <c:v>204.13799999996203</c:v>
                </c:pt>
                <c:pt idx="6187">
                  <c:v>204.17099999996205</c:v>
                </c:pt>
                <c:pt idx="6188">
                  <c:v>204.20399999996206</c:v>
                </c:pt>
                <c:pt idx="6189">
                  <c:v>204.23699999996208</c:v>
                </c:pt>
                <c:pt idx="6190">
                  <c:v>204.2699999999621</c:v>
                </c:pt>
                <c:pt idx="6191">
                  <c:v>204.30299999996211</c:v>
                </c:pt>
                <c:pt idx="6192">
                  <c:v>204.33599999996213</c:v>
                </c:pt>
                <c:pt idx="6193">
                  <c:v>204.36899999996214</c:v>
                </c:pt>
                <c:pt idx="6194">
                  <c:v>204.40199999996216</c:v>
                </c:pt>
                <c:pt idx="6195">
                  <c:v>204.43499999996217</c:v>
                </c:pt>
                <c:pt idx="6196">
                  <c:v>204.46799999996219</c:v>
                </c:pt>
                <c:pt idx="6197">
                  <c:v>204.5009999999622</c:v>
                </c:pt>
                <c:pt idx="6198">
                  <c:v>204.53399999996222</c:v>
                </c:pt>
                <c:pt idx="6199">
                  <c:v>204.56699999996223</c:v>
                </c:pt>
                <c:pt idx="6200">
                  <c:v>204.59999999996225</c:v>
                </c:pt>
                <c:pt idx="6201">
                  <c:v>204.63299999996227</c:v>
                </c:pt>
                <c:pt idx="6202">
                  <c:v>204.66599999996228</c:v>
                </c:pt>
                <c:pt idx="6203">
                  <c:v>204.6989999999623</c:v>
                </c:pt>
                <c:pt idx="6204">
                  <c:v>204.73199999996231</c:v>
                </c:pt>
                <c:pt idx="6205">
                  <c:v>204.76499999996233</c:v>
                </c:pt>
                <c:pt idx="6206">
                  <c:v>204.79799999996234</c:v>
                </c:pt>
                <c:pt idx="6207">
                  <c:v>204.83099999996236</c:v>
                </c:pt>
                <c:pt idx="6208">
                  <c:v>204.86399999996237</c:v>
                </c:pt>
                <c:pt idx="6209">
                  <c:v>204.89699999996239</c:v>
                </c:pt>
                <c:pt idx="6210">
                  <c:v>204.9299999999624</c:v>
                </c:pt>
                <c:pt idx="6211">
                  <c:v>204.96299999996242</c:v>
                </c:pt>
                <c:pt idx="6212">
                  <c:v>204.99599999996244</c:v>
                </c:pt>
                <c:pt idx="6213">
                  <c:v>205.02899999996245</c:v>
                </c:pt>
                <c:pt idx="6214">
                  <c:v>205.06199999996247</c:v>
                </c:pt>
                <c:pt idx="6215">
                  <c:v>205.09499999996248</c:v>
                </c:pt>
                <c:pt idx="6216">
                  <c:v>205.1279999999625</c:v>
                </c:pt>
                <c:pt idx="6217">
                  <c:v>205.16099999996251</c:v>
                </c:pt>
                <c:pt idx="6218">
                  <c:v>205.19399999996253</c:v>
                </c:pt>
                <c:pt idx="6219">
                  <c:v>205.22699999996254</c:v>
                </c:pt>
                <c:pt idx="6220">
                  <c:v>205.25999999996256</c:v>
                </c:pt>
                <c:pt idx="6221">
                  <c:v>205.29299999996257</c:v>
                </c:pt>
                <c:pt idx="6222">
                  <c:v>205.32599999996259</c:v>
                </c:pt>
                <c:pt idx="6223">
                  <c:v>205.35899999996261</c:v>
                </c:pt>
                <c:pt idx="6224">
                  <c:v>205.39199999996262</c:v>
                </c:pt>
                <c:pt idx="6225">
                  <c:v>205.42499999996264</c:v>
                </c:pt>
                <c:pt idx="6226">
                  <c:v>205.45799999996265</c:v>
                </c:pt>
                <c:pt idx="6227">
                  <c:v>205.49099999996267</c:v>
                </c:pt>
                <c:pt idx="6228">
                  <c:v>205.52399999996268</c:v>
                </c:pt>
                <c:pt idx="6229">
                  <c:v>205.5569999999627</c:v>
                </c:pt>
                <c:pt idx="6230">
                  <c:v>205.58999999996271</c:v>
                </c:pt>
                <c:pt idx="6231">
                  <c:v>205.62299999996273</c:v>
                </c:pt>
                <c:pt idx="6232">
                  <c:v>205.65599999996275</c:v>
                </c:pt>
                <c:pt idx="6233">
                  <c:v>205.68899999996276</c:v>
                </c:pt>
                <c:pt idx="6234">
                  <c:v>205.72199999996278</c:v>
                </c:pt>
                <c:pt idx="6235">
                  <c:v>205.75499999996279</c:v>
                </c:pt>
                <c:pt idx="6236">
                  <c:v>205.78799999996281</c:v>
                </c:pt>
                <c:pt idx="6237">
                  <c:v>205.82099999996282</c:v>
                </c:pt>
                <c:pt idx="6238">
                  <c:v>205.85399999996284</c:v>
                </c:pt>
                <c:pt idx="6239">
                  <c:v>205.88699999996285</c:v>
                </c:pt>
                <c:pt idx="6240">
                  <c:v>205.91999999996287</c:v>
                </c:pt>
                <c:pt idx="6241">
                  <c:v>205.95299999996288</c:v>
                </c:pt>
                <c:pt idx="6242">
                  <c:v>205.9859999999629</c:v>
                </c:pt>
                <c:pt idx="6243">
                  <c:v>206.01899999996292</c:v>
                </c:pt>
                <c:pt idx="6244">
                  <c:v>206.05199999996293</c:v>
                </c:pt>
                <c:pt idx="6245">
                  <c:v>206.08499999996295</c:v>
                </c:pt>
                <c:pt idx="6246">
                  <c:v>206.11799999996296</c:v>
                </c:pt>
                <c:pt idx="6247">
                  <c:v>206.15099999996298</c:v>
                </c:pt>
                <c:pt idx="6248">
                  <c:v>206.18399999996299</c:v>
                </c:pt>
                <c:pt idx="6249">
                  <c:v>206.21699999996301</c:v>
                </c:pt>
                <c:pt idx="6250">
                  <c:v>206.24999999996302</c:v>
                </c:pt>
                <c:pt idx="6251">
                  <c:v>206.28299999996304</c:v>
                </c:pt>
                <c:pt idx="6252">
                  <c:v>206.31599999996305</c:v>
                </c:pt>
                <c:pt idx="6253">
                  <c:v>206.34899999996307</c:v>
                </c:pt>
                <c:pt idx="6254">
                  <c:v>206.38199999996309</c:v>
                </c:pt>
                <c:pt idx="6255">
                  <c:v>206.4149999999631</c:v>
                </c:pt>
                <c:pt idx="6256">
                  <c:v>206.44799999996312</c:v>
                </c:pt>
                <c:pt idx="6257">
                  <c:v>206.48099999996313</c:v>
                </c:pt>
                <c:pt idx="6258">
                  <c:v>206.51399999996315</c:v>
                </c:pt>
                <c:pt idx="6259">
                  <c:v>206.54699999996316</c:v>
                </c:pt>
                <c:pt idx="6260">
                  <c:v>206.57999999996318</c:v>
                </c:pt>
                <c:pt idx="6261">
                  <c:v>206.61299999996319</c:v>
                </c:pt>
                <c:pt idx="6262">
                  <c:v>206.64599999996321</c:v>
                </c:pt>
                <c:pt idx="6263">
                  <c:v>206.67899999996322</c:v>
                </c:pt>
                <c:pt idx="6264">
                  <c:v>206.71199999996324</c:v>
                </c:pt>
                <c:pt idx="6265">
                  <c:v>206.74499999996326</c:v>
                </c:pt>
                <c:pt idx="6266">
                  <c:v>206.77799999996327</c:v>
                </c:pt>
                <c:pt idx="6267">
                  <c:v>206.81099999996329</c:v>
                </c:pt>
                <c:pt idx="6268">
                  <c:v>206.8439999999633</c:v>
                </c:pt>
                <c:pt idx="6269">
                  <c:v>206.87699999996332</c:v>
                </c:pt>
                <c:pt idx="6270">
                  <c:v>206.90999999996333</c:v>
                </c:pt>
                <c:pt idx="6271">
                  <c:v>206.94299999996335</c:v>
                </c:pt>
                <c:pt idx="6272">
                  <c:v>206.97599999996336</c:v>
                </c:pt>
                <c:pt idx="6273">
                  <c:v>207.00899999996338</c:v>
                </c:pt>
                <c:pt idx="6274">
                  <c:v>207.04199999996339</c:v>
                </c:pt>
                <c:pt idx="6275">
                  <c:v>207.07499999996341</c:v>
                </c:pt>
                <c:pt idx="6276">
                  <c:v>207.10799999996343</c:v>
                </c:pt>
                <c:pt idx="6277">
                  <c:v>207.14099999996344</c:v>
                </c:pt>
                <c:pt idx="6278">
                  <c:v>207.17399999996346</c:v>
                </c:pt>
                <c:pt idx="6279">
                  <c:v>207.20699999996347</c:v>
                </c:pt>
                <c:pt idx="6280">
                  <c:v>207.23999999996349</c:v>
                </c:pt>
                <c:pt idx="6281">
                  <c:v>207.2729999999635</c:v>
                </c:pt>
                <c:pt idx="6282">
                  <c:v>207.30599999996352</c:v>
                </c:pt>
                <c:pt idx="6283">
                  <c:v>207.33899999996353</c:v>
                </c:pt>
                <c:pt idx="6284">
                  <c:v>207.37199999996355</c:v>
                </c:pt>
                <c:pt idx="6285">
                  <c:v>207.40499999996356</c:v>
                </c:pt>
                <c:pt idx="6286">
                  <c:v>207.43799999996358</c:v>
                </c:pt>
                <c:pt idx="6287">
                  <c:v>207.4709999999636</c:v>
                </c:pt>
                <c:pt idx="6288">
                  <c:v>207.50399999996361</c:v>
                </c:pt>
                <c:pt idx="6289">
                  <c:v>207.53699999996363</c:v>
                </c:pt>
                <c:pt idx="6290">
                  <c:v>207.56999999996364</c:v>
                </c:pt>
                <c:pt idx="6291">
                  <c:v>207.60299999996366</c:v>
                </c:pt>
                <c:pt idx="6292">
                  <c:v>207.63599999996367</c:v>
                </c:pt>
                <c:pt idx="6293">
                  <c:v>207.66899999996369</c:v>
                </c:pt>
                <c:pt idx="6294">
                  <c:v>207.7019999999637</c:v>
                </c:pt>
                <c:pt idx="6295">
                  <c:v>207.73499999996372</c:v>
                </c:pt>
                <c:pt idx="6296">
                  <c:v>207.76799999996373</c:v>
                </c:pt>
                <c:pt idx="6297">
                  <c:v>207.80099999996375</c:v>
                </c:pt>
                <c:pt idx="6298">
                  <c:v>207.83399999996377</c:v>
                </c:pt>
                <c:pt idx="6299">
                  <c:v>207.86699999996378</c:v>
                </c:pt>
                <c:pt idx="6300">
                  <c:v>207.8999999999638</c:v>
                </c:pt>
                <c:pt idx="6301">
                  <c:v>207.93299999996381</c:v>
                </c:pt>
                <c:pt idx="6302">
                  <c:v>207.96599999996383</c:v>
                </c:pt>
                <c:pt idx="6303">
                  <c:v>207.99899999996384</c:v>
                </c:pt>
                <c:pt idx="6304">
                  <c:v>208.03199999996386</c:v>
                </c:pt>
                <c:pt idx="6305">
                  <c:v>208.06499999996387</c:v>
                </c:pt>
                <c:pt idx="6306">
                  <c:v>208.09799999996389</c:v>
                </c:pt>
                <c:pt idx="6307">
                  <c:v>208.1309999999639</c:v>
                </c:pt>
                <c:pt idx="6308">
                  <c:v>208.16399999996392</c:v>
                </c:pt>
                <c:pt idx="6309">
                  <c:v>208.19699999996394</c:v>
                </c:pt>
                <c:pt idx="6310">
                  <c:v>208.22999999996395</c:v>
                </c:pt>
                <c:pt idx="6311">
                  <c:v>208.26299999996397</c:v>
                </c:pt>
                <c:pt idx="6312">
                  <c:v>208.29599999996398</c:v>
                </c:pt>
                <c:pt idx="6313">
                  <c:v>208.328999999964</c:v>
                </c:pt>
                <c:pt idx="6314">
                  <c:v>208.36199999996401</c:v>
                </c:pt>
                <c:pt idx="6315">
                  <c:v>208.39499999996403</c:v>
                </c:pt>
                <c:pt idx="6316">
                  <c:v>208.42799999996404</c:v>
                </c:pt>
                <c:pt idx="6317">
                  <c:v>208.46099999996406</c:v>
                </c:pt>
                <c:pt idx="6318">
                  <c:v>208.49399999996407</c:v>
                </c:pt>
                <c:pt idx="6319">
                  <c:v>208.52699999996409</c:v>
                </c:pt>
                <c:pt idx="6320">
                  <c:v>208.55999999996411</c:v>
                </c:pt>
                <c:pt idx="6321">
                  <c:v>208.59299999996412</c:v>
                </c:pt>
                <c:pt idx="6322">
                  <c:v>208.62599999996414</c:v>
                </c:pt>
                <c:pt idx="6323">
                  <c:v>208.65899999996415</c:v>
                </c:pt>
                <c:pt idx="6324">
                  <c:v>208.69199999996417</c:v>
                </c:pt>
                <c:pt idx="6325">
                  <c:v>208.72499999996418</c:v>
                </c:pt>
                <c:pt idx="6326">
                  <c:v>208.7579999999642</c:v>
                </c:pt>
                <c:pt idx="6327">
                  <c:v>208.79099999996421</c:v>
                </c:pt>
                <c:pt idx="6328">
                  <c:v>208.82399999996423</c:v>
                </c:pt>
                <c:pt idx="6329">
                  <c:v>208.85699999996424</c:v>
                </c:pt>
                <c:pt idx="6330">
                  <c:v>208.88999999996426</c:v>
                </c:pt>
                <c:pt idx="6331">
                  <c:v>208.92299999996428</c:v>
                </c:pt>
                <c:pt idx="6332">
                  <c:v>208.95599999996429</c:v>
                </c:pt>
                <c:pt idx="6333">
                  <c:v>208.98899999996431</c:v>
                </c:pt>
                <c:pt idx="6334">
                  <c:v>209.02199999996432</c:v>
                </c:pt>
                <c:pt idx="6335">
                  <c:v>209.05499999996434</c:v>
                </c:pt>
                <c:pt idx="6336">
                  <c:v>209.08799999996435</c:v>
                </c:pt>
                <c:pt idx="6337">
                  <c:v>209.12099999996437</c:v>
                </c:pt>
                <c:pt idx="6338">
                  <c:v>209.15399999996438</c:v>
                </c:pt>
                <c:pt idx="6339">
                  <c:v>209.1869999999644</c:v>
                </c:pt>
                <c:pt idx="6340">
                  <c:v>209.21999999996441</c:v>
                </c:pt>
                <c:pt idx="6341">
                  <c:v>209.25299999996443</c:v>
                </c:pt>
                <c:pt idx="6342">
                  <c:v>209.28599999996445</c:v>
                </c:pt>
                <c:pt idx="6343">
                  <c:v>209.31899999996446</c:v>
                </c:pt>
                <c:pt idx="6344">
                  <c:v>209.35199999996448</c:v>
                </c:pt>
                <c:pt idx="6345">
                  <c:v>209.38499999996449</c:v>
                </c:pt>
                <c:pt idx="6346">
                  <c:v>209.41799999996451</c:v>
                </c:pt>
                <c:pt idx="6347">
                  <c:v>209.45099999996452</c:v>
                </c:pt>
                <c:pt idx="6348">
                  <c:v>209.48399999996454</c:v>
                </c:pt>
                <c:pt idx="6349">
                  <c:v>209.51699999996455</c:v>
                </c:pt>
                <c:pt idx="6350">
                  <c:v>209.54999999996457</c:v>
                </c:pt>
                <c:pt idx="6351">
                  <c:v>209.58299999996458</c:v>
                </c:pt>
                <c:pt idx="6352">
                  <c:v>209.6159999999646</c:v>
                </c:pt>
                <c:pt idx="6353">
                  <c:v>209.64899999996462</c:v>
                </c:pt>
                <c:pt idx="6354">
                  <c:v>209.68199999996463</c:v>
                </c:pt>
                <c:pt idx="6355">
                  <c:v>209.71499999996465</c:v>
                </c:pt>
                <c:pt idx="6356">
                  <c:v>209.74799999996466</c:v>
                </c:pt>
                <c:pt idx="6357">
                  <c:v>209.78099999996468</c:v>
                </c:pt>
                <c:pt idx="6358">
                  <c:v>209.81399999996469</c:v>
                </c:pt>
                <c:pt idx="6359">
                  <c:v>209.84699999996471</c:v>
                </c:pt>
                <c:pt idx="6360">
                  <c:v>209.87999999996472</c:v>
                </c:pt>
                <c:pt idx="6361">
                  <c:v>209.91299999996474</c:v>
                </c:pt>
                <c:pt idx="6362">
                  <c:v>209.94599999996476</c:v>
                </c:pt>
                <c:pt idx="6363">
                  <c:v>209.97899999996477</c:v>
                </c:pt>
                <c:pt idx="6364">
                  <c:v>210.01199999996479</c:v>
                </c:pt>
                <c:pt idx="6365">
                  <c:v>210.0449999999648</c:v>
                </c:pt>
                <c:pt idx="6366">
                  <c:v>210.07799999996482</c:v>
                </c:pt>
                <c:pt idx="6367">
                  <c:v>210.11099999996483</c:v>
                </c:pt>
                <c:pt idx="6368">
                  <c:v>210.14399999996485</c:v>
                </c:pt>
                <c:pt idx="6369">
                  <c:v>210.17699999996486</c:v>
                </c:pt>
                <c:pt idx="6370">
                  <c:v>210.20999999996488</c:v>
                </c:pt>
                <c:pt idx="6371">
                  <c:v>210.24299999996489</c:v>
                </c:pt>
                <c:pt idx="6372">
                  <c:v>210.27599999996491</c:v>
                </c:pt>
                <c:pt idx="6373">
                  <c:v>210.30899999996493</c:v>
                </c:pt>
                <c:pt idx="6374">
                  <c:v>210.34199999996494</c:v>
                </c:pt>
                <c:pt idx="6375">
                  <c:v>210.37499999996496</c:v>
                </c:pt>
                <c:pt idx="6376">
                  <c:v>210.40799999996497</c:v>
                </c:pt>
                <c:pt idx="6377">
                  <c:v>210.44099999996499</c:v>
                </c:pt>
                <c:pt idx="6378">
                  <c:v>210.473999999965</c:v>
                </c:pt>
                <c:pt idx="6379">
                  <c:v>210.50699999996502</c:v>
                </c:pt>
                <c:pt idx="6380">
                  <c:v>210.53999999996503</c:v>
                </c:pt>
                <c:pt idx="6381">
                  <c:v>210.57299999996505</c:v>
                </c:pt>
                <c:pt idx="6382">
                  <c:v>210.60599999996506</c:v>
                </c:pt>
                <c:pt idx="6383">
                  <c:v>210.63899999996508</c:v>
                </c:pt>
                <c:pt idx="6384">
                  <c:v>210.6719999999651</c:v>
                </c:pt>
                <c:pt idx="6385">
                  <c:v>210.70499999996511</c:v>
                </c:pt>
                <c:pt idx="6386">
                  <c:v>210.73799999996513</c:v>
                </c:pt>
                <c:pt idx="6387">
                  <c:v>210.77099999996514</c:v>
                </c:pt>
                <c:pt idx="6388">
                  <c:v>210.80399999996516</c:v>
                </c:pt>
                <c:pt idx="6389">
                  <c:v>210.83699999996517</c:v>
                </c:pt>
                <c:pt idx="6390">
                  <c:v>210.86999999996519</c:v>
                </c:pt>
                <c:pt idx="6391">
                  <c:v>210.9029999999652</c:v>
                </c:pt>
                <c:pt idx="6392">
                  <c:v>210.93599999996522</c:v>
                </c:pt>
                <c:pt idx="6393">
                  <c:v>210.96899999996523</c:v>
                </c:pt>
                <c:pt idx="6394">
                  <c:v>211.00199999996525</c:v>
                </c:pt>
                <c:pt idx="6395">
                  <c:v>211.03499999996527</c:v>
                </c:pt>
                <c:pt idx="6396">
                  <c:v>211.06799999996528</c:v>
                </c:pt>
                <c:pt idx="6397">
                  <c:v>211.1009999999653</c:v>
                </c:pt>
                <c:pt idx="6398">
                  <c:v>211.13399999996531</c:v>
                </c:pt>
                <c:pt idx="6399">
                  <c:v>211.16699999996533</c:v>
                </c:pt>
                <c:pt idx="6400">
                  <c:v>211.19999999996534</c:v>
                </c:pt>
                <c:pt idx="6401">
                  <c:v>211.23299999996536</c:v>
                </c:pt>
                <c:pt idx="6402">
                  <c:v>211.26599999996537</c:v>
                </c:pt>
                <c:pt idx="6403">
                  <c:v>211.29899999996539</c:v>
                </c:pt>
                <c:pt idx="6404">
                  <c:v>211.3319999999654</c:v>
                </c:pt>
                <c:pt idx="6405">
                  <c:v>211.36499999996542</c:v>
                </c:pt>
                <c:pt idx="6406">
                  <c:v>211.39799999996544</c:v>
                </c:pt>
                <c:pt idx="6407">
                  <c:v>211.43099999996545</c:v>
                </c:pt>
                <c:pt idx="6408">
                  <c:v>211.46399999996547</c:v>
                </c:pt>
                <c:pt idx="6409">
                  <c:v>211.49699999996548</c:v>
                </c:pt>
                <c:pt idx="6410">
                  <c:v>211.5299999999655</c:v>
                </c:pt>
                <c:pt idx="6411">
                  <c:v>211.56299999996551</c:v>
                </c:pt>
                <c:pt idx="6412">
                  <c:v>211.59599999996553</c:v>
                </c:pt>
                <c:pt idx="6413">
                  <c:v>211.62899999996554</c:v>
                </c:pt>
                <c:pt idx="6414">
                  <c:v>211.66199999996556</c:v>
                </c:pt>
                <c:pt idx="6415">
                  <c:v>211.69499999996557</c:v>
                </c:pt>
                <c:pt idx="6416">
                  <c:v>211.72799999996559</c:v>
                </c:pt>
                <c:pt idx="6417">
                  <c:v>211.76099999996561</c:v>
                </c:pt>
                <c:pt idx="6418">
                  <c:v>211.79399999996562</c:v>
                </c:pt>
                <c:pt idx="6419">
                  <c:v>211.82699999996564</c:v>
                </c:pt>
                <c:pt idx="6420">
                  <c:v>211.85999999996565</c:v>
                </c:pt>
                <c:pt idx="6421">
                  <c:v>211.89299999996567</c:v>
                </c:pt>
                <c:pt idx="6422">
                  <c:v>211.92599999996568</c:v>
                </c:pt>
                <c:pt idx="6423">
                  <c:v>211.9589999999657</c:v>
                </c:pt>
                <c:pt idx="6424">
                  <c:v>211.99199999996571</c:v>
                </c:pt>
                <c:pt idx="6425">
                  <c:v>212.02499999996573</c:v>
                </c:pt>
                <c:pt idx="6426">
                  <c:v>212.05799999996574</c:v>
                </c:pt>
                <c:pt idx="6427">
                  <c:v>212.09099999996576</c:v>
                </c:pt>
                <c:pt idx="6428">
                  <c:v>212.12399999996578</c:v>
                </c:pt>
                <c:pt idx="6429">
                  <c:v>212.15699999996579</c:v>
                </c:pt>
                <c:pt idx="6430">
                  <c:v>212.18999999996581</c:v>
                </c:pt>
                <c:pt idx="6431">
                  <c:v>212.22299999996582</c:v>
                </c:pt>
                <c:pt idx="6432">
                  <c:v>212.25599999996584</c:v>
                </c:pt>
                <c:pt idx="6433">
                  <c:v>212.28899999996585</c:v>
                </c:pt>
                <c:pt idx="6434">
                  <c:v>212.32199999996587</c:v>
                </c:pt>
                <c:pt idx="6435">
                  <c:v>212.35499999996588</c:v>
                </c:pt>
                <c:pt idx="6436">
                  <c:v>212.3879999999659</c:v>
                </c:pt>
                <c:pt idx="6437">
                  <c:v>212.42099999996591</c:v>
                </c:pt>
                <c:pt idx="6438">
                  <c:v>212.45399999996593</c:v>
                </c:pt>
                <c:pt idx="6439">
                  <c:v>212.48699999996595</c:v>
                </c:pt>
                <c:pt idx="6440">
                  <c:v>212.51999999996596</c:v>
                </c:pt>
                <c:pt idx="6441">
                  <c:v>212.55299999996598</c:v>
                </c:pt>
                <c:pt idx="6442">
                  <c:v>212.58599999996599</c:v>
                </c:pt>
                <c:pt idx="6443">
                  <c:v>212.61899999996601</c:v>
                </c:pt>
                <c:pt idx="6444">
                  <c:v>212.65199999996602</c:v>
                </c:pt>
                <c:pt idx="6445">
                  <c:v>212.68499999996604</c:v>
                </c:pt>
                <c:pt idx="6446">
                  <c:v>212.71799999996605</c:v>
                </c:pt>
                <c:pt idx="6447">
                  <c:v>212.75099999996607</c:v>
                </c:pt>
                <c:pt idx="6448">
                  <c:v>212.78399999996608</c:v>
                </c:pt>
                <c:pt idx="6449">
                  <c:v>212.8169999999661</c:v>
                </c:pt>
                <c:pt idx="6450">
                  <c:v>212.84999999996612</c:v>
                </c:pt>
                <c:pt idx="6451">
                  <c:v>212.88299999996613</c:v>
                </c:pt>
                <c:pt idx="6452">
                  <c:v>212.91599999996615</c:v>
                </c:pt>
                <c:pt idx="6453">
                  <c:v>212.94899999996616</c:v>
                </c:pt>
                <c:pt idx="6454">
                  <c:v>212.98199999996618</c:v>
                </c:pt>
                <c:pt idx="6455">
                  <c:v>213.01499999996619</c:v>
                </c:pt>
                <c:pt idx="6456">
                  <c:v>213.04799999996621</c:v>
                </c:pt>
                <c:pt idx="6457">
                  <c:v>213.08099999996622</c:v>
                </c:pt>
                <c:pt idx="6458">
                  <c:v>213.11399999996624</c:v>
                </c:pt>
                <c:pt idx="6459">
                  <c:v>213.14699999996625</c:v>
                </c:pt>
                <c:pt idx="6460">
                  <c:v>213.17999999996627</c:v>
                </c:pt>
                <c:pt idx="6461">
                  <c:v>213.21299999996629</c:v>
                </c:pt>
                <c:pt idx="6462">
                  <c:v>213.2459999999663</c:v>
                </c:pt>
                <c:pt idx="6463">
                  <c:v>213.27899999996632</c:v>
                </c:pt>
                <c:pt idx="6464">
                  <c:v>213.31199999996633</c:v>
                </c:pt>
                <c:pt idx="6465">
                  <c:v>213.34499999996635</c:v>
                </c:pt>
                <c:pt idx="6466">
                  <c:v>213.37799999996636</c:v>
                </c:pt>
                <c:pt idx="6467">
                  <c:v>213.41099999996638</c:v>
                </c:pt>
                <c:pt idx="6468">
                  <c:v>213.44399999996639</c:v>
                </c:pt>
                <c:pt idx="6469">
                  <c:v>213.47699999996641</c:v>
                </c:pt>
                <c:pt idx="6470">
                  <c:v>213.50999999996642</c:v>
                </c:pt>
                <c:pt idx="6471">
                  <c:v>213.54299999996644</c:v>
                </c:pt>
                <c:pt idx="6472">
                  <c:v>213.57599999996646</c:v>
                </c:pt>
                <c:pt idx="6473">
                  <c:v>213.60899999996647</c:v>
                </c:pt>
                <c:pt idx="6474">
                  <c:v>213.64199999996649</c:v>
                </c:pt>
                <c:pt idx="6475">
                  <c:v>213.6749999999665</c:v>
                </c:pt>
                <c:pt idx="6476">
                  <c:v>213.70799999996652</c:v>
                </c:pt>
                <c:pt idx="6477">
                  <c:v>213.74099999996653</c:v>
                </c:pt>
                <c:pt idx="6478">
                  <c:v>213.77399999996655</c:v>
                </c:pt>
                <c:pt idx="6479">
                  <c:v>213.80699999996656</c:v>
                </c:pt>
                <c:pt idx="6480">
                  <c:v>213.83999999996658</c:v>
                </c:pt>
                <c:pt idx="6481">
                  <c:v>213.87299999996659</c:v>
                </c:pt>
                <c:pt idx="6482">
                  <c:v>213.90599999996661</c:v>
                </c:pt>
                <c:pt idx="6483">
                  <c:v>213.93899999996663</c:v>
                </c:pt>
                <c:pt idx="6484">
                  <c:v>213.97199999996664</c:v>
                </c:pt>
                <c:pt idx="6485">
                  <c:v>214.00499999996666</c:v>
                </c:pt>
                <c:pt idx="6486">
                  <c:v>214.03799999996667</c:v>
                </c:pt>
                <c:pt idx="6487">
                  <c:v>214.07099999996669</c:v>
                </c:pt>
                <c:pt idx="6488">
                  <c:v>214.1039999999667</c:v>
                </c:pt>
                <c:pt idx="6489">
                  <c:v>214.13699999996672</c:v>
                </c:pt>
                <c:pt idx="6490">
                  <c:v>214.16999999996673</c:v>
                </c:pt>
                <c:pt idx="6491">
                  <c:v>214.20299999996675</c:v>
                </c:pt>
                <c:pt idx="6492">
                  <c:v>214.23599999996677</c:v>
                </c:pt>
                <c:pt idx="6493">
                  <c:v>214.26899999996678</c:v>
                </c:pt>
                <c:pt idx="6494">
                  <c:v>214.3019999999668</c:v>
                </c:pt>
                <c:pt idx="6495">
                  <c:v>214.33499999996681</c:v>
                </c:pt>
                <c:pt idx="6496">
                  <c:v>214.36799999996683</c:v>
                </c:pt>
                <c:pt idx="6497">
                  <c:v>214.40099999996684</c:v>
                </c:pt>
                <c:pt idx="6498">
                  <c:v>214.43399999996686</c:v>
                </c:pt>
                <c:pt idx="6499">
                  <c:v>214.46699999996687</c:v>
                </c:pt>
                <c:pt idx="6500">
                  <c:v>214.49999999996689</c:v>
                </c:pt>
                <c:pt idx="6501">
                  <c:v>214.5329999999669</c:v>
                </c:pt>
                <c:pt idx="6502">
                  <c:v>214.56599999996692</c:v>
                </c:pt>
                <c:pt idx="6503">
                  <c:v>214.59899999996694</c:v>
                </c:pt>
                <c:pt idx="6504">
                  <c:v>214.63199999996695</c:v>
                </c:pt>
                <c:pt idx="6505">
                  <c:v>214.66499999996697</c:v>
                </c:pt>
                <c:pt idx="6506">
                  <c:v>214.69799999996698</c:v>
                </c:pt>
                <c:pt idx="6507">
                  <c:v>214.730999999967</c:v>
                </c:pt>
                <c:pt idx="6508">
                  <c:v>214.76399999996701</c:v>
                </c:pt>
                <c:pt idx="6509">
                  <c:v>214.79699999996703</c:v>
                </c:pt>
                <c:pt idx="6510">
                  <c:v>214.82999999996704</c:v>
                </c:pt>
                <c:pt idx="6511">
                  <c:v>214.86299999996706</c:v>
                </c:pt>
                <c:pt idx="6512">
                  <c:v>214.89599999996707</c:v>
                </c:pt>
                <c:pt idx="6513">
                  <c:v>214.92899999996709</c:v>
                </c:pt>
                <c:pt idx="6514">
                  <c:v>214.96199999996711</c:v>
                </c:pt>
                <c:pt idx="6515">
                  <c:v>214.99499999996712</c:v>
                </c:pt>
                <c:pt idx="6516">
                  <c:v>215.02799999996714</c:v>
                </c:pt>
                <c:pt idx="6517">
                  <c:v>215.06099999996715</c:v>
                </c:pt>
                <c:pt idx="6518">
                  <c:v>215.09399999996717</c:v>
                </c:pt>
                <c:pt idx="6519">
                  <c:v>215.12699999996718</c:v>
                </c:pt>
                <c:pt idx="6520">
                  <c:v>215.1599999999672</c:v>
                </c:pt>
                <c:pt idx="6521">
                  <c:v>215.19299999996721</c:v>
                </c:pt>
                <c:pt idx="6522">
                  <c:v>215.22599999996723</c:v>
                </c:pt>
                <c:pt idx="6523">
                  <c:v>215.25899999996724</c:v>
                </c:pt>
                <c:pt idx="6524">
                  <c:v>215.29199999996726</c:v>
                </c:pt>
                <c:pt idx="6525">
                  <c:v>215.32499999996728</c:v>
                </c:pt>
                <c:pt idx="6526">
                  <c:v>215.35799999996729</c:v>
                </c:pt>
                <c:pt idx="6527">
                  <c:v>215.39099999996731</c:v>
                </c:pt>
                <c:pt idx="6528">
                  <c:v>215.42399999996732</c:v>
                </c:pt>
                <c:pt idx="6529">
                  <c:v>215.45699999996734</c:v>
                </c:pt>
                <c:pt idx="6530">
                  <c:v>215.48999999996735</c:v>
                </c:pt>
                <c:pt idx="6531">
                  <c:v>215.52299999996737</c:v>
                </c:pt>
                <c:pt idx="6532">
                  <c:v>215.55599999996738</c:v>
                </c:pt>
                <c:pt idx="6533">
                  <c:v>215.5889999999674</c:v>
                </c:pt>
                <c:pt idx="6534">
                  <c:v>215.62199999996741</c:v>
                </c:pt>
                <c:pt idx="6535">
                  <c:v>215.65499999996743</c:v>
                </c:pt>
                <c:pt idx="6536">
                  <c:v>215.68799999996745</c:v>
                </c:pt>
                <c:pt idx="6537">
                  <c:v>215.72099999996746</c:v>
                </c:pt>
                <c:pt idx="6538">
                  <c:v>215.75399999996748</c:v>
                </c:pt>
                <c:pt idx="6539">
                  <c:v>215.78699999996749</c:v>
                </c:pt>
                <c:pt idx="6540">
                  <c:v>215.81999999996751</c:v>
                </c:pt>
                <c:pt idx="6541">
                  <c:v>215.85299999996752</c:v>
                </c:pt>
                <c:pt idx="6542">
                  <c:v>215.88599999996754</c:v>
                </c:pt>
                <c:pt idx="6543">
                  <c:v>215.91899999996755</c:v>
                </c:pt>
                <c:pt idx="6544">
                  <c:v>215.95199999996757</c:v>
                </c:pt>
                <c:pt idx="6545">
                  <c:v>215.98499999996758</c:v>
                </c:pt>
                <c:pt idx="6546">
                  <c:v>216.0179999999676</c:v>
                </c:pt>
                <c:pt idx="6547">
                  <c:v>216.05099999996762</c:v>
                </c:pt>
                <c:pt idx="6548">
                  <c:v>216.08399999996763</c:v>
                </c:pt>
                <c:pt idx="6549">
                  <c:v>216.11699999996765</c:v>
                </c:pt>
                <c:pt idx="6550">
                  <c:v>216.14999999996766</c:v>
                </c:pt>
                <c:pt idx="6551">
                  <c:v>216.18299999996768</c:v>
                </c:pt>
                <c:pt idx="6552">
                  <c:v>216.21599999996769</c:v>
                </c:pt>
                <c:pt idx="6553">
                  <c:v>216.24899999996771</c:v>
                </c:pt>
                <c:pt idx="6554">
                  <c:v>216.28199999996772</c:v>
                </c:pt>
                <c:pt idx="6555">
                  <c:v>216.31499999996774</c:v>
                </c:pt>
                <c:pt idx="6556">
                  <c:v>216.34799999996775</c:v>
                </c:pt>
                <c:pt idx="6557">
                  <c:v>216.38099999996777</c:v>
                </c:pt>
                <c:pt idx="6558">
                  <c:v>216.41399999996779</c:v>
                </c:pt>
                <c:pt idx="6559">
                  <c:v>216.4469999999678</c:v>
                </c:pt>
                <c:pt idx="6560">
                  <c:v>216.47999999996782</c:v>
                </c:pt>
                <c:pt idx="6561">
                  <c:v>216.51299999996783</c:v>
                </c:pt>
                <c:pt idx="6562">
                  <c:v>216.54599999996785</c:v>
                </c:pt>
                <c:pt idx="6563">
                  <c:v>216.57899999996786</c:v>
                </c:pt>
                <c:pt idx="6564">
                  <c:v>216.61199999996788</c:v>
                </c:pt>
                <c:pt idx="6565">
                  <c:v>216.64499999996789</c:v>
                </c:pt>
                <c:pt idx="6566">
                  <c:v>216.67799999996791</c:v>
                </c:pt>
                <c:pt idx="6567">
                  <c:v>216.71099999996792</c:v>
                </c:pt>
                <c:pt idx="6568">
                  <c:v>216.74399999996794</c:v>
                </c:pt>
                <c:pt idx="6569">
                  <c:v>216.77699999996796</c:v>
                </c:pt>
                <c:pt idx="6570">
                  <c:v>216.80999999996797</c:v>
                </c:pt>
                <c:pt idx="6571">
                  <c:v>216.84299999996799</c:v>
                </c:pt>
                <c:pt idx="6572">
                  <c:v>216.875999999968</c:v>
                </c:pt>
                <c:pt idx="6573">
                  <c:v>216.90899999996802</c:v>
                </c:pt>
                <c:pt idx="6574">
                  <c:v>216.94199999996803</c:v>
                </c:pt>
                <c:pt idx="6575">
                  <c:v>216.97499999996805</c:v>
                </c:pt>
                <c:pt idx="6576">
                  <c:v>217.00799999996806</c:v>
                </c:pt>
                <c:pt idx="6577">
                  <c:v>217.04099999996808</c:v>
                </c:pt>
                <c:pt idx="6578">
                  <c:v>217.07399999996809</c:v>
                </c:pt>
                <c:pt idx="6579">
                  <c:v>217.10699999996811</c:v>
                </c:pt>
                <c:pt idx="6580">
                  <c:v>217.13999999996813</c:v>
                </c:pt>
                <c:pt idx="6581">
                  <c:v>217.17299999996814</c:v>
                </c:pt>
                <c:pt idx="6582">
                  <c:v>217.20599999996816</c:v>
                </c:pt>
                <c:pt idx="6583">
                  <c:v>217.23899999996817</c:v>
                </c:pt>
                <c:pt idx="6584">
                  <c:v>217.27199999996819</c:v>
                </c:pt>
                <c:pt idx="6585">
                  <c:v>217.3049999999682</c:v>
                </c:pt>
                <c:pt idx="6586">
                  <c:v>217.33799999996822</c:v>
                </c:pt>
                <c:pt idx="6587">
                  <c:v>217.37099999996823</c:v>
                </c:pt>
                <c:pt idx="6588">
                  <c:v>217.40399999996825</c:v>
                </c:pt>
                <c:pt idx="6589">
                  <c:v>217.43699999996826</c:v>
                </c:pt>
                <c:pt idx="6590">
                  <c:v>217.46999999996828</c:v>
                </c:pt>
                <c:pt idx="6591">
                  <c:v>217.5029999999683</c:v>
                </c:pt>
                <c:pt idx="6592">
                  <c:v>217.53599999996831</c:v>
                </c:pt>
                <c:pt idx="6593">
                  <c:v>217.56899999996833</c:v>
                </c:pt>
                <c:pt idx="6594">
                  <c:v>217.60199999996834</c:v>
                </c:pt>
                <c:pt idx="6595">
                  <c:v>217.63499999996836</c:v>
                </c:pt>
                <c:pt idx="6596">
                  <c:v>217.66799999996837</c:v>
                </c:pt>
                <c:pt idx="6597">
                  <c:v>217.70099999996839</c:v>
                </c:pt>
                <c:pt idx="6598">
                  <c:v>217.7339999999684</c:v>
                </c:pt>
                <c:pt idx="6599">
                  <c:v>217.76699999996842</c:v>
                </c:pt>
                <c:pt idx="6600">
                  <c:v>217.79999999996843</c:v>
                </c:pt>
                <c:pt idx="6601">
                  <c:v>217.83299999996845</c:v>
                </c:pt>
                <c:pt idx="6602">
                  <c:v>217.86599999996847</c:v>
                </c:pt>
                <c:pt idx="6603">
                  <c:v>217.89899999996848</c:v>
                </c:pt>
                <c:pt idx="6604">
                  <c:v>217.9319999999685</c:v>
                </c:pt>
                <c:pt idx="6605">
                  <c:v>217.96499999996851</c:v>
                </c:pt>
                <c:pt idx="6606">
                  <c:v>217.99799999996853</c:v>
                </c:pt>
                <c:pt idx="6607">
                  <c:v>218.03099999996854</c:v>
                </c:pt>
                <c:pt idx="6608">
                  <c:v>218.06399999996856</c:v>
                </c:pt>
                <c:pt idx="6609">
                  <c:v>218.09699999996857</c:v>
                </c:pt>
                <c:pt idx="6610">
                  <c:v>218.12999999996859</c:v>
                </c:pt>
                <c:pt idx="6611">
                  <c:v>218.1629999999686</c:v>
                </c:pt>
                <c:pt idx="6612">
                  <c:v>218.19599999996862</c:v>
                </c:pt>
                <c:pt idx="6613">
                  <c:v>218.22899999996864</c:v>
                </c:pt>
                <c:pt idx="6614">
                  <c:v>218.26199999996865</c:v>
                </c:pt>
                <c:pt idx="6615">
                  <c:v>218.29499999996867</c:v>
                </c:pt>
                <c:pt idx="6616">
                  <c:v>218.32799999996868</c:v>
                </c:pt>
                <c:pt idx="6617">
                  <c:v>218.3609999999687</c:v>
                </c:pt>
                <c:pt idx="6618">
                  <c:v>218.39399999996871</c:v>
                </c:pt>
                <c:pt idx="6619">
                  <c:v>218.42699999996873</c:v>
                </c:pt>
                <c:pt idx="6620">
                  <c:v>218.45999999996874</c:v>
                </c:pt>
                <c:pt idx="6621">
                  <c:v>218.49299999996876</c:v>
                </c:pt>
                <c:pt idx="6622">
                  <c:v>218.52599999996878</c:v>
                </c:pt>
                <c:pt idx="6623">
                  <c:v>218.55899999996879</c:v>
                </c:pt>
                <c:pt idx="6624">
                  <c:v>218.59199999996881</c:v>
                </c:pt>
                <c:pt idx="6625">
                  <c:v>218.62499999996882</c:v>
                </c:pt>
                <c:pt idx="6626">
                  <c:v>218.65799999996884</c:v>
                </c:pt>
                <c:pt idx="6627">
                  <c:v>218.69099999996885</c:v>
                </c:pt>
                <c:pt idx="6628">
                  <c:v>218.72399999996887</c:v>
                </c:pt>
                <c:pt idx="6629">
                  <c:v>218.75699999996888</c:v>
                </c:pt>
                <c:pt idx="6630">
                  <c:v>218.7899999999689</c:v>
                </c:pt>
                <c:pt idx="6631">
                  <c:v>218.82299999996891</c:v>
                </c:pt>
                <c:pt idx="6632">
                  <c:v>218.85599999996893</c:v>
                </c:pt>
                <c:pt idx="6633">
                  <c:v>218.88899999996895</c:v>
                </c:pt>
                <c:pt idx="6634">
                  <c:v>218.92199999996896</c:v>
                </c:pt>
                <c:pt idx="6635">
                  <c:v>218.95499999996898</c:v>
                </c:pt>
                <c:pt idx="6636">
                  <c:v>218.98799999996899</c:v>
                </c:pt>
                <c:pt idx="6637">
                  <c:v>219.02099999996901</c:v>
                </c:pt>
                <c:pt idx="6638">
                  <c:v>219.05399999996902</c:v>
                </c:pt>
                <c:pt idx="6639">
                  <c:v>219.08699999996904</c:v>
                </c:pt>
                <c:pt idx="6640">
                  <c:v>219.11999999996905</c:v>
                </c:pt>
                <c:pt idx="6641">
                  <c:v>219.15299999996907</c:v>
                </c:pt>
                <c:pt idx="6642">
                  <c:v>219.18599999996908</c:v>
                </c:pt>
                <c:pt idx="6643">
                  <c:v>219.2189999999691</c:v>
                </c:pt>
                <c:pt idx="6644">
                  <c:v>219.25199999996912</c:v>
                </c:pt>
                <c:pt idx="6645">
                  <c:v>219.28499999996913</c:v>
                </c:pt>
                <c:pt idx="6646">
                  <c:v>219.31799999996915</c:v>
                </c:pt>
                <c:pt idx="6647">
                  <c:v>219.35099999996916</c:v>
                </c:pt>
                <c:pt idx="6648">
                  <c:v>219.38399999996918</c:v>
                </c:pt>
                <c:pt idx="6649">
                  <c:v>219.41699999996919</c:v>
                </c:pt>
                <c:pt idx="6650">
                  <c:v>219.44999999996921</c:v>
                </c:pt>
                <c:pt idx="6651">
                  <c:v>219.48299999996922</c:v>
                </c:pt>
                <c:pt idx="6652">
                  <c:v>219.51599999996924</c:v>
                </c:pt>
                <c:pt idx="6653">
                  <c:v>219.54899999996925</c:v>
                </c:pt>
                <c:pt idx="6654">
                  <c:v>219.58199999996927</c:v>
                </c:pt>
                <c:pt idx="6655">
                  <c:v>219.61499999996929</c:v>
                </c:pt>
                <c:pt idx="6656">
                  <c:v>219.6479999999693</c:v>
                </c:pt>
                <c:pt idx="6657">
                  <c:v>219.68099999996932</c:v>
                </c:pt>
                <c:pt idx="6658">
                  <c:v>219.71399999996933</c:v>
                </c:pt>
                <c:pt idx="6659">
                  <c:v>219.74699999996935</c:v>
                </c:pt>
                <c:pt idx="6660">
                  <c:v>219.77999999996936</c:v>
                </c:pt>
                <c:pt idx="6661">
                  <c:v>219.81299999996938</c:v>
                </c:pt>
                <c:pt idx="6662">
                  <c:v>219.84599999996939</c:v>
                </c:pt>
                <c:pt idx="6663">
                  <c:v>219.87899999996941</c:v>
                </c:pt>
                <c:pt idx="6664">
                  <c:v>219.91199999996942</c:v>
                </c:pt>
                <c:pt idx="6665">
                  <c:v>219.94499999996944</c:v>
                </c:pt>
                <c:pt idx="6666">
                  <c:v>219.97799999996946</c:v>
                </c:pt>
                <c:pt idx="6667">
                  <c:v>220.01099999996947</c:v>
                </c:pt>
                <c:pt idx="6668">
                  <c:v>220.04399999996949</c:v>
                </c:pt>
                <c:pt idx="6669">
                  <c:v>220.0769999999695</c:v>
                </c:pt>
                <c:pt idx="6670">
                  <c:v>220.10999999996952</c:v>
                </c:pt>
                <c:pt idx="6671">
                  <c:v>220.14299999996953</c:v>
                </c:pt>
                <c:pt idx="6672">
                  <c:v>220.17599999996955</c:v>
                </c:pt>
                <c:pt idx="6673">
                  <c:v>220.20899999996956</c:v>
                </c:pt>
                <c:pt idx="6674">
                  <c:v>220.24199999996958</c:v>
                </c:pt>
                <c:pt idx="6675">
                  <c:v>220.27499999996959</c:v>
                </c:pt>
                <c:pt idx="6676">
                  <c:v>220.30799999996961</c:v>
                </c:pt>
                <c:pt idx="6677">
                  <c:v>220.34099999996963</c:v>
                </c:pt>
                <c:pt idx="6678">
                  <c:v>220.37399999996964</c:v>
                </c:pt>
                <c:pt idx="6679">
                  <c:v>220.40699999996966</c:v>
                </c:pt>
                <c:pt idx="6680">
                  <c:v>220.43999999996967</c:v>
                </c:pt>
                <c:pt idx="6681">
                  <c:v>220.47299999996969</c:v>
                </c:pt>
                <c:pt idx="6682">
                  <c:v>220.5059999999697</c:v>
                </c:pt>
                <c:pt idx="6683">
                  <c:v>220.53899999996972</c:v>
                </c:pt>
                <c:pt idx="6684">
                  <c:v>220.57199999996973</c:v>
                </c:pt>
                <c:pt idx="6685">
                  <c:v>220.60499999996975</c:v>
                </c:pt>
                <c:pt idx="6686">
                  <c:v>220.63799999996976</c:v>
                </c:pt>
                <c:pt idx="6687">
                  <c:v>220.67099999996978</c:v>
                </c:pt>
                <c:pt idx="6688">
                  <c:v>220.7039999999698</c:v>
                </c:pt>
                <c:pt idx="6689">
                  <c:v>220.73699999996981</c:v>
                </c:pt>
                <c:pt idx="6690">
                  <c:v>220.76999999996983</c:v>
                </c:pt>
                <c:pt idx="6691">
                  <c:v>220.80299999996984</c:v>
                </c:pt>
                <c:pt idx="6692">
                  <c:v>220.83599999996986</c:v>
                </c:pt>
                <c:pt idx="6693">
                  <c:v>220.86899999996987</c:v>
                </c:pt>
                <c:pt idx="6694">
                  <c:v>220.90199999996989</c:v>
                </c:pt>
                <c:pt idx="6695">
                  <c:v>220.9349999999699</c:v>
                </c:pt>
                <c:pt idx="6696">
                  <c:v>220.96799999996992</c:v>
                </c:pt>
                <c:pt idx="6697">
                  <c:v>221.00099999996993</c:v>
                </c:pt>
                <c:pt idx="6698">
                  <c:v>221.03399999996995</c:v>
                </c:pt>
                <c:pt idx="6699">
                  <c:v>221.06699999996997</c:v>
                </c:pt>
                <c:pt idx="6700">
                  <c:v>221.09999999996998</c:v>
                </c:pt>
                <c:pt idx="6701">
                  <c:v>221.13299999997</c:v>
                </c:pt>
                <c:pt idx="6702">
                  <c:v>221.16599999997001</c:v>
                </c:pt>
                <c:pt idx="6703">
                  <c:v>221.19899999997003</c:v>
                </c:pt>
                <c:pt idx="6704">
                  <c:v>221.23199999997004</c:v>
                </c:pt>
                <c:pt idx="6705">
                  <c:v>221.26499999997006</c:v>
                </c:pt>
                <c:pt idx="6706">
                  <c:v>221.29799999997007</c:v>
                </c:pt>
                <c:pt idx="6707">
                  <c:v>221.33099999997009</c:v>
                </c:pt>
                <c:pt idx="6708">
                  <c:v>221.3639999999701</c:v>
                </c:pt>
                <c:pt idx="6709">
                  <c:v>221.39699999997012</c:v>
                </c:pt>
                <c:pt idx="6710">
                  <c:v>221.42999999997014</c:v>
                </c:pt>
                <c:pt idx="6711">
                  <c:v>221.46299999997015</c:v>
                </c:pt>
                <c:pt idx="6712">
                  <c:v>221.49599999997017</c:v>
                </c:pt>
                <c:pt idx="6713">
                  <c:v>221.52899999997018</c:v>
                </c:pt>
                <c:pt idx="6714">
                  <c:v>221.5619999999702</c:v>
                </c:pt>
                <c:pt idx="6715">
                  <c:v>221.59499999997021</c:v>
                </c:pt>
                <c:pt idx="6716">
                  <c:v>221.62799999997023</c:v>
                </c:pt>
                <c:pt idx="6717">
                  <c:v>221.66099999997024</c:v>
                </c:pt>
                <c:pt idx="6718">
                  <c:v>221.69399999997026</c:v>
                </c:pt>
                <c:pt idx="6719">
                  <c:v>221.72699999997027</c:v>
                </c:pt>
                <c:pt idx="6720">
                  <c:v>221.75999999997029</c:v>
                </c:pt>
                <c:pt idx="6721">
                  <c:v>221.79299999997031</c:v>
                </c:pt>
                <c:pt idx="6722">
                  <c:v>221.82599999997032</c:v>
                </c:pt>
                <c:pt idx="6723">
                  <c:v>221.85899999997034</c:v>
                </c:pt>
                <c:pt idx="6724">
                  <c:v>221.89199999997035</c:v>
                </c:pt>
                <c:pt idx="6725">
                  <c:v>221.92499999997037</c:v>
                </c:pt>
                <c:pt idx="6726">
                  <c:v>221.95799999997038</c:v>
                </c:pt>
                <c:pt idx="6727">
                  <c:v>221.9909999999704</c:v>
                </c:pt>
                <c:pt idx="6728">
                  <c:v>222.02399999997041</c:v>
                </c:pt>
                <c:pt idx="6729">
                  <c:v>222.05699999997043</c:v>
                </c:pt>
                <c:pt idx="6730">
                  <c:v>222.08999999997044</c:v>
                </c:pt>
                <c:pt idx="6731">
                  <c:v>222.12299999997046</c:v>
                </c:pt>
                <c:pt idx="6732">
                  <c:v>222.15599999997048</c:v>
                </c:pt>
                <c:pt idx="6733">
                  <c:v>222.18899999997049</c:v>
                </c:pt>
                <c:pt idx="6734">
                  <c:v>222.22199999997051</c:v>
                </c:pt>
                <c:pt idx="6735">
                  <c:v>222.25499999997052</c:v>
                </c:pt>
                <c:pt idx="6736">
                  <c:v>222.28799999997054</c:v>
                </c:pt>
                <c:pt idx="6737">
                  <c:v>222.32099999997055</c:v>
                </c:pt>
                <c:pt idx="6738">
                  <c:v>222.35399999997057</c:v>
                </c:pt>
                <c:pt idx="6739">
                  <c:v>222.38699999997058</c:v>
                </c:pt>
                <c:pt idx="6740">
                  <c:v>222.4199999999706</c:v>
                </c:pt>
                <c:pt idx="6741">
                  <c:v>222.45299999997061</c:v>
                </c:pt>
                <c:pt idx="6742">
                  <c:v>222.48599999997063</c:v>
                </c:pt>
                <c:pt idx="6743">
                  <c:v>222.51899999997065</c:v>
                </c:pt>
                <c:pt idx="6744">
                  <c:v>222.55199999997066</c:v>
                </c:pt>
                <c:pt idx="6745">
                  <c:v>222.58499999997068</c:v>
                </c:pt>
                <c:pt idx="6746">
                  <c:v>222.61799999997069</c:v>
                </c:pt>
                <c:pt idx="6747">
                  <c:v>222.65099999997071</c:v>
                </c:pt>
                <c:pt idx="6748">
                  <c:v>222.68399999997072</c:v>
                </c:pt>
                <c:pt idx="6749">
                  <c:v>222.71699999997074</c:v>
                </c:pt>
                <c:pt idx="6750">
                  <c:v>222.74999999997075</c:v>
                </c:pt>
                <c:pt idx="6751">
                  <c:v>222.78299999997077</c:v>
                </c:pt>
                <c:pt idx="6752">
                  <c:v>222.81599999997078</c:v>
                </c:pt>
                <c:pt idx="6753">
                  <c:v>222.8489999999708</c:v>
                </c:pt>
                <c:pt idx="6754">
                  <c:v>222.88199999997082</c:v>
                </c:pt>
                <c:pt idx="6755">
                  <c:v>222.91499999997083</c:v>
                </c:pt>
                <c:pt idx="6756">
                  <c:v>222.94799999997085</c:v>
                </c:pt>
                <c:pt idx="6757">
                  <c:v>222.98099999997086</c:v>
                </c:pt>
                <c:pt idx="6758">
                  <c:v>223.01399999997088</c:v>
                </c:pt>
                <c:pt idx="6759">
                  <c:v>223.04699999997089</c:v>
                </c:pt>
                <c:pt idx="6760">
                  <c:v>223.07999999997091</c:v>
                </c:pt>
                <c:pt idx="6761">
                  <c:v>223.11299999997092</c:v>
                </c:pt>
                <c:pt idx="6762">
                  <c:v>223.14599999997094</c:v>
                </c:pt>
                <c:pt idx="6763">
                  <c:v>223.17899999997096</c:v>
                </c:pt>
                <c:pt idx="6764">
                  <c:v>223.21199999997097</c:v>
                </c:pt>
                <c:pt idx="6765">
                  <c:v>223.24499999997099</c:v>
                </c:pt>
                <c:pt idx="6766">
                  <c:v>223.277999999971</c:v>
                </c:pt>
                <c:pt idx="6767">
                  <c:v>223.31099999997102</c:v>
                </c:pt>
                <c:pt idx="6768">
                  <c:v>223.34399999997103</c:v>
                </c:pt>
                <c:pt idx="6769">
                  <c:v>223.37699999997105</c:v>
                </c:pt>
                <c:pt idx="6770">
                  <c:v>223.40999999997106</c:v>
                </c:pt>
                <c:pt idx="6771">
                  <c:v>223.44299999997108</c:v>
                </c:pt>
                <c:pt idx="6772">
                  <c:v>223.47599999997109</c:v>
                </c:pt>
                <c:pt idx="6773">
                  <c:v>223.50899999997111</c:v>
                </c:pt>
                <c:pt idx="6774">
                  <c:v>223.54199999997113</c:v>
                </c:pt>
                <c:pt idx="6775">
                  <c:v>223.57499999997114</c:v>
                </c:pt>
                <c:pt idx="6776">
                  <c:v>223.60799999997116</c:v>
                </c:pt>
                <c:pt idx="6777">
                  <c:v>223.64099999997117</c:v>
                </c:pt>
                <c:pt idx="6778">
                  <c:v>223.67399999997119</c:v>
                </c:pt>
                <c:pt idx="6779">
                  <c:v>223.7069999999712</c:v>
                </c:pt>
                <c:pt idx="6780">
                  <c:v>223.73999999997122</c:v>
                </c:pt>
                <c:pt idx="6781">
                  <c:v>223.77299999997123</c:v>
                </c:pt>
                <c:pt idx="6782">
                  <c:v>223.80599999997125</c:v>
                </c:pt>
                <c:pt idx="6783">
                  <c:v>223.83899999997126</c:v>
                </c:pt>
                <c:pt idx="6784">
                  <c:v>223.87199999997128</c:v>
                </c:pt>
                <c:pt idx="6785">
                  <c:v>223.9049999999713</c:v>
                </c:pt>
                <c:pt idx="6786">
                  <c:v>223.93799999997131</c:v>
                </c:pt>
                <c:pt idx="6787">
                  <c:v>223.97099999997133</c:v>
                </c:pt>
                <c:pt idx="6788">
                  <c:v>224.00399999997134</c:v>
                </c:pt>
                <c:pt idx="6789">
                  <c:v>224.03699999997136</c:v>
                </c:pt>
                <c:pt idx="6790">
                  <c:v>224.06999999997137</c:v>
                </c:pt>
                <c:pt idx="6791">
                  <c:v>224.10299999997139</c:v>
                </c:pt>
                <c:pt idx="6792">
                  <c:v>224.1359999999714</c:v>
                </c:pt>
                <c:pt idx="6793">
                  <c:v>224.16899999997142</c:v>
                </c:pt>
                <c:pt idx="6794">
                  <c:v>224.20199999997143</c:v>
                </c:pt>
                <c:pt idx="6795">
                  <c:v>224.23499999997145</c:v>
                </c:pt>
                <c:pt idx="6796">
                  <c:v>224.26799999997147</c:v>
                </c:pt>
                <c:pt idx="6797">
                  <c:v>224.30099999997148</c:v>
                </c:pt>
                <c:pt idx="6798">
                  <c:v>224.3339999999715</c:v>
                </c:pt>
                <c:pt idx="6799">
                  <c:v>224.36699999997151</c:v>
                </c:pt>
                <c:pt idx="6800">
                  <c:v>224.39999999997153</c:v>
                </c:pt>
                <c:pt idx="6801">
                  <c:v>224.43299999997154</c:v>
                </c:pt>
                <c:pt idx="6802">
                  <c:v>224.46599999997156</c:v>
                </c:pt>
                <c:pt idx="6803">
                  <c:v>224.49899999997157</c:v>
                </c:pt>
                <c:pt idx="6804">
                  <c:v>224.53199999997159</c:v>
                </c:pt>
                <c:pt idx="6805">
                  <c:v>224.5649999999716</c:v>
                </c:pt>
                <c:pt idx="6806">
                  <c:v>224.59799999997162</c:v>
                </c:pt>
                <c:pt idx="6807">
                  <c:v>224.63099999997164</c:v>
                </c:pt>
                <c:pt idx="6808">
                  <c:v>224.66399999997165</c:v>
                </c:pt>
                <c:pt idx="6809">
                  <c:v>224.69699999997167</c:v>
                </c:pt>
                <c:pt idx="6810">
                  <c:v>224.72999999997168</c:v>
                </c:pt>
                <c:pt idx="6811">
                  <c:v>224.7629999999717</c:v>
                </c:pt>
                <c:pt idx="6812">
                  <c:v>224.79599999997171</c:v>
                </c:pt>
                <c:pt idx="6813">
                  <c:v>224.82899999997173</c:v>
                </c:pt>
                <c:pt idx="6814">
                  <c:v>224.86199999997174</c:v>
                </c:pt>
                <c:pt idx="6815">
                  <c:v>224.89499999997176</c:v>
                </c:pt>
                <c:pt idx="6816">
                  <c:v>224.92799999997177</c:v>
                </c:pt>
                <c:pt idx="6817">
                  <c:v>224.96099999997179</c:v>
                </c:pt>
                <c:pt idx="6818">
                  <c:v>224.99399999997181</c:v>
                </c:pt>
                <c:pt idx="6819">
                  <c:v>225.02699999997182</c:v>
                </c:pt>
                <c:pt idx="6820">
                  <c:v>225.05999999997184</c:v>
                </c:pt>
                <c:pt idx="6821">
                  <c:v>225.09299999997185</c:v>
                </c:pt>
                <c:pt idx="6822">
                  <c:v>225.12599999997187</c:v>
                </c:pt>
                <c:pt idx="6823">
                  <c:v>225.15899999997188</c:v>
                </c:pt>
                <c:pt idx="6824">
                  <c:v>225.1919999999719</c:v>
                </c:pt>
                <c:pt idx="6825">
                  <c:v>225.22499999997191</c:v>
                </c:pt>
                <c:pt idx="6826">
                  <c:v>225.25799999997193</c:v>
                </c:pt>
                <c:pt idx="6827">
                  <c:v>225.29099999997194</c:v>
                </c:pt>
                <c:pt idx="6828">
                  <c:v>225.32399999997196</c:v>
                </c:pt>
                <c:pt idx="6829">
                  <c:v>225.35699999997198</c:v>
                </c:pt>
                <c:pt idx="6830">
                  <c:v>225.38999999997199</c:v>
                </c:pt>
                <c:pt idx="6831">
                  <c:v>225.42299999997201</c:v>
                </c:pt>
                <c:pt idx="6832">
                  <c:v>225.45599999997202</c:v>
                </c:pt>
                <c:pt idx="6833">
                  <c:v>225.48899999997204</c:v>
                </c:pt>
                <c:pt idx="6834">
                  <c:v>225.52199999997205</c:v>
                </c:pt>
                <c:pt idx="6835">
                  <c:v>225.55499999997207</c:v>
                </c:pt>
                <c:pt idx="6836">
                  <c:v>225.58799999997208</c:v>
                </c:pt>
                <c:pt idx="6837">
                  <c:v>225.6209999999721</c:v>
                </c:pt>
                <c:pt idx="6838">
                  <c:v>225.65399999997211</c:v>
                </c:pt>
                <c:pt idx="6839">
                  <c:v>225.68699999997213</c:v>
                </c:pt>
                <c:pt idx="6840">
                  <c:v>225.71999999997215</c:v>
                </c:pt>
                <c:pt idx="6841">
                  <c:v>225.75299999997216</c:v>
                </c:pt>
                <c:pt idx="6842">
                  <c:v>225.78599999997218</c:v>
                </c:pt>
                <c:pt idx="6843">
                  <c:v>225.81899999997219</c:v>
                </c:pt>
                <c:pt idx="6844">
                  <c:v>225.85199999997221</c:v>
                </c:pt>
                <c:pt idx="6845">
                  <c:v>225.88499999997222</c:v>
                </c:pt>
                <c:pt idx="6846">
                  <c:v>225.91799999997224</c:v>
                </c:pt>
                <c:pt idx="6847">
                  <c:v>225.95099999997225</c:v>
                </c:pt>
                <c:pt idx="6848">
                  <c:v>225.98399999997227</c:v>
                </c:pt>
                <c:pt idx="6849">
                  <c:v>226.01699999997228</c:v>
                </c:pt>
                <c:pt idx="6850">
                  <c:v>226.0499999999723</c:v>
                </c:pt>
                <c:pt idx="6851">
                  <c:v>226.08299999997232</c:v>
                </c:pt>
                <c:pt idx="6852">
                  <c:v>226.11599999997233</c:v>
                </c:pt>
                <c:pt idx="6853">
                  <c:v>226.14899999997235</c:v>
                </c:pt>
                <c:pt idx="6854">
                  <c:v>226.18199999997236</c:v>
                </c:pt>
                <c:pt idx="6855">
                  <c:v>226.21499999997238</c:v>
                </c:pt>
                <c:pt idx="6856">
                  <c:v>226.24799999997239</c:v>
                </c:pt>
                <c:pt idx="6857">
                  <c:v>226.28099999997241</c:v>
                </c:pt>
                <c:pt idx="6858">
                  <c:v>226.31399999997242</c:v>
                </c:pt>
                <c:pt idx="6859">
                  <c:v>226.34699999997244</c:v>
                </c:pt>
                <c:pt idx="6860">
                  <c:v>226.37999999997245</c:v>
                </c:pt>
                <c:pt idx="6861">
                  <c:v>226.41299999997247</c:v>
                </c:pt>
                <c:pt idx="6862">
                  <c:v>226.44599999997249</c:v>
                </c:pt>
                <c:pt idx="6863">
                  <c:v>226.4789999999725</c:v>
                </c:pt>
                <c:pt idx="6864">
                  <c:v>226.51199999997252</c:v>
                </c:pt>
                <c:pt idx="6865">
                  <c:v>226.54499999997253</c:v>
                </c:pt>
                <c:pt idx="6866">
                  <c:v>226.57799999997255</c:v>
                </c:pt>
                <c:pt idx="6867">
                  <c:v>226.61099999997256</c:v>
                </c:pt>
                <c:pt idx="6868">
                  <c:v>226.64399999997258</c:v>
                </c:pt>
                <c:pt idx="6869">
                  <c:v>226.67699999997259</c:v>
                </c:pt>
                <c:pt idx="6870">
                  <c:v>226.70999999997261</c:v>
                </c:pt>
                <c:pt idx="6871">
                  <c:v>226.74299999997262</c:v>
                </c:pt>
                <c:pt idx="6872">
                  <c:v>226.77599999997264</c:v>
                </c:pt>
                <c:pt idx="6873">
                  <c:v>226.80899999997266</c:v>
                </c:pt>
                <c:pt idx="6874">
                  <c:v>226.84199999997267</c:v>
                </c:pt>
                <c:pt idx="6875">
                  <c:v>226.87499999997269</c:v>
                </c:pt>
                <c:pt idx="6876">
                  <c:v>226.9079999999727</c:v>
                </c:pt>
                <c:pt idx="6877">
                  <c:v>226.94099999997272</c:v>
                </c:pt>
                <c:pt idx="6878">
                  <c:v>226.97399999997273</c:v>
                </c:pt>
                <c:pt idx="6879">
                  <c:v>227.00699999997275</c:v>
                </c:pt>
                <c:pt idx="6880">
                  <c:v>227.03999999997276</c:v>
                </c:pt>
                <c:pt idx="6881">
                  <c:v>227.07299999997278</c:v>
                </c:pt>
                <c:pt idx="6882">
                  <c:v>227.10599999997279</c:v>
                </c:pt>
                <c:pt idx="6883">
                  <c:v>227.13899999997281</c:v>
                </c:pt>
                <c:pt idx="6884">
                  <c:v>227.17199999997283</c:v>
                </c:pt>
                <c:pt idx="6885">
                  <c:v>227.20499999997284</c:v>
                </c:pt>
                <c:pt idx="6886">
                  <c:v>227.23799999997286</c:v>
                </c:pt>
                <c:pt idx="6887">
                  <c:v>227.27099999997287</c:v>
                </c:pt>
                <c:pt idx="6888">
                  <c:v>227.30399999997289</c:v>
                </c:pt>
                <c:pt idx="6889">
                  <c:v>227.3369999999729</c:v>
                </c:pt>
                <c:pt idx="6890">
                  <c:v>227.36999999997292</c:v>
                </c:pt>
                <c:pt idx="6891">
                  <c:v>227.40299999997293</c:v>
                </c:pt>
                <c:pt idx="6892">
                  <c:v>227.43599999997295</c:v>
                </c:pt>
                <c:pt idx="6893">
                  <c:v>227.46899999997297</c:v>
                </c:pt>
                <c:pt idx="6894">
                  <c:v>227.50199999997298</c:v>
                </c:pt>
                <c:pt idx="6895">
                  <c:v>227.534999999973</c:v>
                </c:pt>
                <c:pt idx="6896">
                  <c:v>227.56799999997301</c:v>
                </c:pt>
                <c:pt idx="6897">
                  <c:v>227.60099999997303</c:v>
                </c:pt>
                <c:pt idx="6898">
                  <c:v>227.63399999997304</c:v>
                </c:pt>
                <c:pt idx="6899">
                  <c:v>227.66699999997306</c:v>
                </c:pt>
                <c:pt idx="6900">
                  <c:v>227.69999999997307</c:v>
                </c:pt>
                <c:pt idx="6901">
                  <c:v>227.73299999997309</c:v>
                </c:pt>
                <c:pt idx="6902">
                  <c:v>227.7659999999731</c:v>
                </c:pt>
                <c:pt idx="6903">
                  <c:v>227.79899999997312</c:v>
                </c:pt>
                <c:pt idx="6904">
                  <c:v>227.83199999997314</c:v>
                </c:pt>
                <c:pt idx="6905">
                  <c:v>227.86499999997315</c:v>
                </c:pt>
                <c:pt idx="6906">
                  <c:v>227.89799999997317</c:v>
                </c:pt>
                <c:pt idx="6907">
                  <c:v>227.93099999997318</c:v>
                </c:pt>
                <c:pt idx="6908">
                  <c:v>227.9639999999732</c:v>
                </c:pt>
                <c:pt idx="6909">
                  <c:v>227.99699999997321</c:v>
                </c:pt>
                <c:pt idx="6910">
                  <c:v>228.02999999997323</c:v>
                </c:pt>
                <c:pt idx="6911">
                  <c:v>228.06299999997324</c:v>
                </c:pt>
                <c:pt idx="6912">
                  <c:v>228.09599999997326</c:v>
                </c:pt>
                <c:pt idx="6913">
                  <c:v>228.12899999997327</c:v>
                </c:pt>
                <c:pt idx="6914">
                  <c:v>228.16199999997329</c:v>
                </c:pt>
                <c:pt idx="6915">
                  <c:v>228.19499999997331</c:v>
                </c:pt>
                <c:pt idx="6916">
                  <c:v>228.22799999997332</c:v>
                </c:pt>
                <c:pt idx="6917">
                  <c:v>228.26099999997334</c:v>
                </c:pt>
                <c:pt idx="6918">
                  <c:v>228.29399999997335</c:v>
                </c:pt>
                <c:pt idx="6919">
                  <c:v>228.32699999997337</c:v>
                </c:pt>
                <c:pt idx="6920">
                  <c:v>228.35999999997338</c:v>
                </c:pt>
                <c:pt idx="6921">
                  <c:v>228.3929999999734</c:v>
                </c:pt>
                <c:pt idx="6922">
                  <c:v>228.42599999997341</c:v>
                </c:pt>
                <c:pt idx="6923">
                  <c:v>228.45899999997343</c:v>
                </c:pt>
                <c:pt idx="6924">
                  <c:v>228.49199999997344</c:v>
                </c:pt>
                <c:pt idx="6925">
                  <c:v>228.52499999997346</c:v>
                </c:pt>
                <c:pt idx="6926">
                  <c:v>228.55799999997348</c:v>
                </c:pt>
                <c:pt idx="6927">
                  <c:v>228.59099999997349</c:v>
                </c:pt>
                <c:pt idx="6928">
                  <c:v>228.62399999997351</c:v>
                </c:pt>
                <c:pt idx="6929">
                  <c:v>228.65699999997352</c:v>
                </c:pt>
                <c:pt idx="6930">
                  <c:v>228.68999999997354</c:v>
                </c:pt>
                <c:pt idx="6931">
                  <c:v>228.72299999997355</c:v>
                </c:pt>
                <c:pt idx="6932">
                  <c:v>228.75599999997357</c:v>
                </c:pt>
                <c:pt idx="6933">
                  <c:v>228.78899999997358</c:v>
                </c:pt>
                <c:pt idx="6934">
                  <c:v>228.8219999999736</c:v>
                </c:pt>
                <c:pt idx="6935">
                  <c:v>228.85499999997361</c:v>
                </c:pt>
                <c:pt idx="6936">
                  <c:v>228.88799999997363</c:v>
                </c:pt>
                <c:pt idx="6937">
                  <c:v>228.92099999997365</c:v>
                </c:pt>
                <c:pt idx="6938">
                  <c:v>228.95399999997366</c:v>
                </c:pt>
                <c:pt idx="6939">
                  <c:v>228.98699999997368</c:v>
                </c:pt>
                <c:pt idx="6940">
                  <c:v>229.01999999997369</c:v>
                </c:pt>
                <c:pt idx="6941">
                  <c:v>229.05299999997371</c:v>
                </c:pt>
                <c:pt idx="6942">
                  <c:v>229.08599999997372</c:v>
                </c:pt>
                <c:pt idx="6943">
                  <c:v>229.11899999997374</c:v>
                </c:pt>
                <c:pt idx="6944">
                  <c:v>229.15199999997375</c:v>
                </c:pt>
                <c:pt idx="6945">
                  <c:v>229.18499999997377</c:v>
                </c:pt>
                <c:pt idx="6946">
                  <c:v>229.21799999997378</c:v>
                </c:pt>
                <c:pt idx="6947">
                  <c:v>229.2509999999738</c:v>
                </c:pt>
                <c:pt idx="6948">
                  <c:v>229.28399999997382</c:v>
                </c:pt>
                <c:pt idx="6949">
                  <c:v>229.31699999997383</c:v>
                </c:pt>
                <c:pt idx="6950">
                  <c:v>229.34999999997385</c:v>
                </c:pt>
                <c:pt idx="6951">
                  <c:v>229.38299999997386</c:v>
                </c:pt>
                <c:pt idx="6952">
                  <c:v>229.41599999997388</c:v>
                </c:pt>
                <c:pt idx="6953">
                  <c:v>229.44899999997389</c:v>
                </c:pt>
                <c:pt idx="6954">
                  <c:v>229.48199999997391</c:v>
                </c:pt>
                <c:pt idx="6955">
                  <c:v>229.51499999997392</c:v>
                </c:pt>
                <c:pt idx="6956">
                  <c:v>229.54799999997394</c:v>
                </c:pt>
                <c:pt idx="6957">
                  <c:v>229.58099999997395</c:v>
                </c:pt>
                <c:pt idx="6958">
                  <c:v>229.61399999997397</c:v>
                </c:pt>
                <c:pt idx="6959">
                  <c:v>229.64699999997399</c:v>
                </c:pt>
                <c:pt idx="6960">
                  <c:v>229.679999999974</c:v>
                </c:pt>
                <c:pt idx="6961">
                  <c:v>229.71299999997402</c:v>
                </c:pt>
                <c:pt idx="6962">
                  <c:v>229.74599999997403</c:v>
                </c:pt>
                <c:pt idx="6963">
                  <c:v>229.77899999997405</c:v>
                </c:pt>
                <c:pt idx="6964">
                  <c:v>229.81199999997406</c:v>
                </c:pt>
                <c:pt idx="6965">
                  <c:v>229.84499999997408</c:v>
                </c:pt>
                <c:pt idx="6966">
                  <c:v>229.87799999997409</c:v>
                </c:pt>
                <c:pt idx="6967">
                  <c:v>229.91099999997411</c:v>
                </c:pt>
                <c:pt idx="6968">
                  <c:v>229.94399999997412</c:v>
                </c:pt>
                <c:pt idx="6969">
                  <c:v>229.97699999997414</c:v>
                </c:pt>
                <c:pt idx="6970">
                  <c:v>230.00999999997416</c:v>
                </c:pt>
                <c:pt idx="6971">
                  <c:v>230.04299999997417</c:v>
                </c:pt>
                <c:pt idx="6972">
                  <c:v>230.07599999997419</c:v>
                </c:pt>
                <c:pt idx="6973">
                  <c:v>230.1089999999742</c:v>
                </c:pt>
                <c:pt idx="6974">
                  <c:v>230.14199999997422</c:v>
                </c:pt>
                <c:pt idx="6975">
                  <c:v>230.17499999997423</c:v>
                </c:pt>
                <c:pt idx="6976">
                  <c:v>230.20799999997425</c:v>
                </c:pt>
                <c:pt idx="6977">
                  <c:v>230.24099999997426</c:v>
                </c:pt>
                <c:pt idx="6978">
                  <c:v>230.27399999997428</c:v>
                </c:pt>
                <c:pt idx="6979">
                  <c:v>230.30699999997429</c:v>
                </c:pt>
                <c:pt idx="6980">
                  <c:v>230.33999999997431</c:v>
                </c:pt>
                <c:pt idx="6981">
                  <c:v>230.37299999997433</c:v>
                </c:pt>
                <c:pt idx="6982">
                  <c:v>230.40599999997434</c:v>
                </c:pt>
                <c:pt idx="6983">
                  <c:v>230.43899999997436</c:v>
                </c:pt>
                <c:pt idx="6984">
                  <c:v>230.47199999997437</c:v>
                </c:pt>
                <c:pt idx="6985">
                  <c:v>230.50499999997439</c:v>
                </c:pt>
                <c:pt idx="6986">
                  <c:v>230.5379999999744</c:v>
                </c:pt>
                <c:pt idx="6987">
                  <c:v>230.57099999997442</c:v>
                </c:pt>
                <c:pt idx="6988">
                  <c:v>230.60399999997443</c:v>
                </c:pt>
                <c:pt idx="6989">
                  <c:v>230.63699999997445</c:v>
                </c:pt>
                <c:pt idx="6990">
                  <c:v>230.66999999997446</c:v>
                </c:pt>
                <c:pt idx="6991">
                  <c:v>230.70299999997448</c:v>
                </c:pt>
                <c:pt idx="6992">
                  <c:v>230.7359999999745</c:v>
                </c:pt>
                <c:pt idx="6993">
                  <c:v>230.76899999997451</c:v>
                </c:pt>
                <c:pt idx="6994">
                  <c:v>230.80199999997453</c:v>
                </c:pt>
                <c:pt idx="6995">
                  <c:v>230.83499999997454</c:v>
                </c:pt>
                <c:pt idx="6996">
                  <c:v>230.86799999997456</c:v>
                </c:pt>
                <c:pt idx="6997">
                  <c:v>230.90099999997457</c:v>
                </c:pt>
                <c:pt idx="6998">
                  <c:v>230.93399999997459</c:v>
                </c:pt>
                <c:pt idx="6999">
                  <c:v>230.9669999999746</c:v>
                </c:pt>
                <c:pt idx="7000">
                  <c:v>230.99999999997462</c:v>
                </c:pt>
                <c:pt idx="7001">
                  <c:v>231.03299999997463</c:v>
                </c:pt>
                <c:pt idx="7002">
                  <c:v>231.06599999997465</c:v>
                </c:pt>
                <c:pt idx="7003">
                  <c:v>231.09899999997467</c:v>
                </c:pt>
                <c:pt idx="7004">
                  <c:v>231.13199999997468</c:v>
                </c:pt>
                <c:pt idx="7005">
                  <c:v>231.1649999999747</c:v>
                </c:pt>
                <c:pt idx="7006">
                  <c:v>231.19799999997471</c:v>
                </c:pt>
                <c:pt idx="7007">
                  <c:v>231.23099999997473</c:v>
                </c:pt>
                <c:pt idx="7008">
                  <c:v>231.26399999997474</c:v>
                </c:pt>
                <c:pt idx="7009">
                  <c:v>231.29699999997476</c:v>
                </c:pt>
                <c:pt idx="7010">
                  <c:v>231.32999999997477</c:v>
                </c:pt>
                <c:pt idx="7011">
                  <c:v>231.36299999997479</c:v>
                </c:pt>
                <c:pt idx="7012">
                  <c:v>231.3959999999748</c:v>
                </c:pt>
                <c:pt idx="7013">
                  <c:v>231.42899999997482</c:v>
                </c:pt>
                <c:pt idx="7014">
                  <c:v>231.46199999997484</c:v>
                </c:pt>
                <c:pt idx="7015">
                  <c:v>231.49499999997485</c:v>
                </c:pt>
                <c:pt idx="7016">
                  <c:v>231.52799999997487</c:v>
                </c:pt>
                <c:pt idx="7017">
                  <c:v>231.56099999997488</c:v>
                </c:pt>
                <c:pt idx="7018">
                  <c:v>231.5939999999749</c:v>
                </c:pt>
                <c:pt idx="7019">
                  <c:v>231.62699999997491</c:v>
                </c:pt>
                <c:pt idx="7020">
                  <c:v>231.65999999997493</c:v>
                </c:pt>
                <c:pt idx="7021">
                  <c:v>231.69299999997494</c:v>
                </c:pt>
                <c:pt idx="7022">
                  <c:v>231.72599999997496</c:v>
                </c:pt>
                <c:pt idx="7023">
                  <c:v>231.75899999997498</c:v>
                </c:pt>
                <c:pt idx="7024">
                  <c:v>231.79199999997499</c:v>
                </c:pt>
                <c:pt idx="7025">
                  <c:v>231.82499999997501</c:v>
                </c:pt>
                <c:pt idx="7026">
                  <c:v>231.85799999997502</c:v>
                </c:pt>
                <c:pt idx="7027">
                  <c:v>231.89099999997504</c:v>
                </c:pt>
                <c:pt idx="7028">
                  <c:v>231.92399999997505</c:v>
                </c:pt>
                <c:pt idx="7029">
                  <c:v>231.95699999997507</c:v>
                </c:pt>
                <c:pt idx="7030">
                  <c:v>231.98999999997508</c:v>
                </c:pt>
                <c:pt idx="7031">
                  <c:v>232.0229999999751</c:v>
                </c:pt>
                <c:pt idx="7032">
                  <c:v>232.05599999997511</c:v>
                </c:pt>
                <c:pt idx="7033">
                  <c:v>232.08899999997513</c:v>
                </c:pt>
                <c:pt idx="7034">
                  <c:v>232.12199999997515</c:v>
                </c:pt>
                <c:pt idx="7035">
                  <c:v>232.15499999997516</c:v>
                </c:pt>
                <c:pt idx="7036">
                  <c:v>232.18799999997518</c:v>
                </c:pt>
                <c:pt idx="7037">
                  <c:v>232.22099999997519</c:v>
                </c:pt>
                <c:pt idx="7038">
                  <c:v>232.25399999997521</c:v>
                </c:pt>
                <c:pt idx="7039">
                  <c:v>232.28699999997522</c:v>
                </c:pt>
                <c:pt idx="7040">
                  <c:v>232.31999999997524</c:v>
                </c:pt>
                <c:pt idx="7041">
                  <c:v>232.35299999997525</c:v>
                </c:pt>
                <c:pt idx="7042">
                  <c:v>232.38599999997527</c:v>
                </c:pt>
                <c:pt idx="7043">
                  <c:v>232.41899999997528</c:v>
                </c:pt>
                <c:pt idx="7044">
                  <c:v>232.4519999999753</c:v>
                </c:pt>
                <c:pt idx="7045">
                  <c:v>232.48499999997532</c:v>
                </c:pt>
                <c:pt idx="7046">
                  <c:v>232.51799999997533</c:v>
                </c:pt>
                <c:pt idx="7047">
                  <c:v>232.55099999997535</c:v>
                </c:pt>
                <c:pt idx="7048">
                  <c:v>232.58399999997536</c:v>
                </c:pt>
                <c:pt idx="7049">
                  <c:v>232.61699999997538</c:v>
                </c:pt>
                <c:pt idx="7050">
                  <c:v>232.64999999997539</c:v>
                </c:pt>
                <c:pt idx="7051">
                  <c:v>232.68299999997541</c:v>
                </c:pt>
                <c:pt idx="7052">
                  <c:v>232.71599999997542</c:v>
                </c:pt>
                <c:pt idx="7053">
                  <c:v>232.74899999997544</c:v>
                </c:pt>
                <c:pt idx="7054">
                  <c:v>232.78199999997545</c:v>
                </c:pt>
                <c:pt idx="7055">
                  <c:v>232.81499999997547</c:v>
                </c:pt>
                <c:pt idx="7056">
                  <c:v>232.84799999997549</c:v>
                </c:pt>
                <c:pt idx="7057">
                  <c:v>232.8809999999755</c:v>
                </c:pt>
                <c:pt idx="7058">
                  <c:v>232.91399999997552</c:v>
                </c:pt>
                <c:pt idx="7059">
                  <c:v>232.94699999997553</c:v>
                </c:pt>
                <c:pt idx="7060">
                  <c:v>232.97999999997555</c:v>
                </c:pt>
                <c:pt idx="7061">
                  <c:v>233.01299999997556</c:v>
                </c:pt>
                <c:pt idx="7062">
                  <c:v>233.04599999997558</c:v>
                </c:pt>
                <c:pt idx="7063">
                  <c:v>233.07899999997559</c:v>
                </c:pt>
                <c:pt idx="7064">
                  <c:v>233.11199999997561</c:v>
                </c:pt>
                <c:pt idx="7065">
                  <c:v>233.14499999997562</c:v>
                </c:pt>
                <c:pt idx="7066">
                  <c:v>233.17799999997564</c:v>
                </c:pt>
                <c:pt idx="7067">
                  <c:v>233.21099999997566</c:v>
                </c:pt>
                <c:pt idx="7068">
                  <c:v>233.24399999997567</c:v>
                </c:pt>
                <c:pt idx="7069">
                  <c:v>233.27699999997569</c:v>
                </c:pt>
                <c:pt idx="7070">
                  <c:v>233.3099999999757</c:v>
                </c:pt>
                <c:pt idx="7071">
                  <c:v>233.34299999997572</c:v>
                </c:pt>
                <c:pt idx="7072">
                  <c:v>233.37599999997573</c:v>
                </c:pt>
                <c:pt idx="7073">
                  <c:v>233.40899999997575</c:v>
                </c:pt>
                <c:pt idx="7074">
                  <c:v>233.44199999997576</c:v>
                </c:pt>
                <c:pt idx="7075">
                  <c:v>233.47499999997578</c:v>
                </c:pt>
                <c:pt idx="7076">
                  <c:v>233.50799999997579</c:v>
                </c:pt>
                <c:pt idx="7077">
                  <c:v>233.54099999997581</c:v>
                </c:pt>
                <c:pt idx="7078">
                  <c:v>233.57399999997583</c:v>
                </c:pt>
                <c:pt idx="7079">
                  <c:v>233.60699999997584</c:v>
                </c:pt>
                <c:pt idx="7080">
                  <c:v>233.63999999997586</c:v>
                </c:pt>
                <c:pt idx="7081">
                  <c:v>233.67299999997587</c:v>
                </c:pt>
                <c:pt idx="7082">
                  <c:v>233.70599999997589</c:v>
                </c:pt>
                <c:pt idx="7083">
                  <c:v>233.7389999999759</c:v>
                </c:pt>
                <c:pt idx="7084">
                  <c:v>233.77199999997592</c:v>
                </c:pt>
                <c:pt idx="7085">
                  <c:v>233.80499999997593</c:v>
                </c:pt>
                <c:pt idx="7086">
                  <c:v>233.83799999997595</c:v>
                </c:pt>
                <c:pt idx="7087">
                  <c:v>233.87099999997596</c:v>
                </c:pt>
                <c:pt idx="7088">
                  <c:v>233.90399999997598</c:v>
                </c:pt>
                <c:pt idx="7089">
                  <c:v>233.936999999976</c:v>
                </c:pt>
                <c:pt idx="7090">
                  <c:v>233.96999999997601</c:v>
                </c:pt>
                <c:pt idx="7091">
                  <c:v>234.00299999997603</c:v>
                </c:pt>
                <c:pt idx="7092">
                  <c:v>234.03599999997604</c:v>
                </c:pt>
                <c:pt idx="7093">
                  <c:v>234.06899999997606</c:v>
                </c:pt>
                <c:pt idx="7094">
                  <c:v>234.10199999997607</c:v>
                </c:pt>
                <c:pt idx="7095">
                  <c:v>234.13499999997609</c:v>
                </c:pt>
                <c:pt idx="7096">
                  <c:v>234.1679999999761</c:v>
                </c:pt>
                <c:pt idx="7097">
                  <c:v>234.20099999997612</c:v>
                </c:pt>
                <c:pt idx="7098">
                  <c:v>234.23399999997613</c:v>
                </c:pt>
                <c:pt idx="7099">
                  <c:v>234.26699999997615</c:v>
                </c:pt>
                <c:pt idx="7100">
                  <c:v>234.29999999997617</c:v>
                </c:pt>
                <c:pt idx="7101">
                  <c:v>234.33299999997618</c:v>
                </c:pt>
                <c:pt idx="7102">
                  <c:v>234.3659999999762</c:v>
                </c:pt>
                <c:pt idx="7103">
                  <c:v>234.39899999997621</c:v>
                </c:pt>
                <c:pt idx="7104">
                  <c:v>234.43199999997623</c:v>
                </c:pt>
                <c:pt idx="7105">
                  <c:v>234.46499999997624</c:v>
                </c:pt>
                <c:pt idx="7106">
                  <c:v>234.49799999997626</c:v>
                </c:pt>
                <c:pt idx="7107">
                  <c:v>234.53099999997627</c:v>
                </c:pt>
                <c:pt idx="7108">
                  <c:v>234.56399999997629</c:v>
                </c:pt>
                <c:pt idx="7109">
                  <c:v>234.5969999999763</c:v>
                </c:pt>
                <c:pt idx="7110">
                  <c:v>234.62999999997632</c:v>
                </c:pt>
                <c:pt idx="7111">
                  <c:v>234.66299999997634</c:v>
                </c:pt>
                <c:pt idx="7112">
                  <c:v>234.69599999997635</c:v>
                </c:pt>
                <c:pt idx="7113">
                  <c:v>234.72899999997637</c:v>
                </c:pt>
                <c:pt idx="7114">
                  <c:v>234.76199999997638</c:v>
                </c:pt>
                <c:pt idx="7115">
                  <c:v>234.7949999999764</c:v>
                </c:pt>
                <c:pt idx="7116">
                  <c:v>234.82799999997641</c:v>
                </c:pt>
                <c:pt idx="7117">
                  <c:v>234.86099999997643</c:v>
                </c:pt>
                <c:pt idx="7118">
                  <c:v>234.89399999997644</c:v>
                </c:pt>
                <c:pt idx="7119">
                  <c:v>234.92699999997646</c:v>
                </c:pt>
                <c:pt idx="7120">
                  <c:v>234.95999999997647</c:v>
                </c:pt>
                <c:pt idx="7121">
                  <c:v>234.99299999997649</c:v>
                </c:pt>
                <c:pt idx="7122">
                  <c:v>235.02599999997651</c:v>
                </c:pt>
                <c:pt idx="7123">
                  <c:v>235.05899999997652</c:v>
                </c:pt>
                <c:pt idx="7124">
                  <c:v>235.09199999997654</c:v>
                </c:pt>
                <c:pt idx="7125">
                  <c:v>235.12499999997655</c:v>
                </c:pt>
                <c:pt idx="7126">
                  <c:v>235.15799999997657</c:v>
                </c:pt>
                <c:pt idx="7127">
                  <c:v>235.19099999997658</c:v>
                </c:pt>
                <c:pt idx="7128">
                  <c:v>235.2239999999766</c:v>
                </c:pt>
                <c:pt idx="7129">
                  <c:v>235.25699999997661</c:v>
                </c:pt>
                <c:pt idx="7130">
                  <c:v>235.28999999997663</c:v>
                </c:pt>
                <c:pt idx="7131">
                  <c:v>235.32299999997664</c:v>
                </c:pt>
                <c:pt idx="7132">
                  <c:v>235.35599999997666</c:v>
                </c:pt>
                <c:pt idx="7133">
                  <c:v>235.38899999997668</c:v>
                </c:pt>
                <c:pt idx="7134">
                  <c:v>235.42199999997669</c:v>
                </c:pt>
                <c:pt idx="7135">
                  <c:v>235.45499999997671</c:v>
                </c:pt>
                <c:pt idx="7136">
                  <c:v>235.48799999997672</c:v>
                </c:pt>
                <c:pt idx="7137">
                  <c:v>235.52099999997674</c:v>
                </c:pt>
                <c:pt idx="7138">
                  <c:v>235.55399999997675</c:v>
                </c:pt>
                <c:pt idx="7139">
                  <c:v>235.58699999997677</c:v>
                </c:pt>
                <c:pt idx="7140">
                  <c:v>235.61999999997678</c:v>
                </c:pt>
                <c:pt idx="7141">
                  <c:v>235.6529999999768</c:v>
                </c:pt>
                <c:pt idx="7142">
                  <c:v>235.68599999997681</c:v>
                </c:pt>
                <c:pt idx="7143">
                  <c:v>235.71899999997683</c:v>
                </c:pt>
                <c:pt idx="7144">
                  <c:v>235.75199999997685</c:v>
                </c:pt>
                <c:pt idx="7145">
                  <c:v>235.78499999997686</c:v>
                </c:pt>
                <c:pt idx="7146">
                  <c:v>235.81799999997688</c:v>
                </c:pt>
                <c:pt idx="7147">
                  <c:v>235.85099999997689</c:v>
                </c:pt>
                <c:pt idx="7148">
                  <c:v>235.88399999997691</c:v>
                </c:pt>
                <c:pt idx="7149">
                  <c:v>235.91699999997692</c:v>
                </c:pt>
                <c:pt idx="7150">
                  <c:v>235.94999999997694</c:v>
                </c:pt>
                <c:pt idx="7151">
                  <c:v>235.98299999997695</c:v>
                </c:pt>
                <c:pt idx="7152">
                  <c:v>236.01599999997697</c:v>
                </c:pt>
                <c:pt idx="7153">
                  <c:v>236.04899999997699</c:v>
                </c:pt>
                <c:pt idx="7154">
                  <c:v>236.081999999977</c:v>
                </c:pt>
                <c:pt idx="7155">
                  <c:v>236.11499999997702</c:v>
                </c:pt>
                <c:pt idx="7156">
                  <c:v>236.14799999997703</c:v>
                </c:pt>
                <c:pt idx="7157">
                  <c:v>236.18099999997705</c:v>
                </c:pt>
                <c:pt idx="7158">
                  <c:v>236.21399999997706</c:v>
                </c:pt>
                <c:pt idx="7159">
                  <c:v>236.24699999997708</c:v>
                </c:pt>
                <c:pt idx="7160">
                  <c:v>236.27999999997709</c:v>
                </c:pt>
                <c:pt idx="7161">
                  <c:v>236.31299999997711</c:v>
                </c:pt>
                <c:pt idx="7162">
                  <c:v>236.34599999997712</c:v>
                </c:pt>
                <c:pt idx="7163">
                  <c:v>236.37899999997714</c:v>
                </c:pt>
                <c:pt idx="7164">
                  <c:v>236.41199999997716</c:v>
                </c:pt>
                <c:pt idx="7165">
                  <c:v>236.44499999997717</c:v>
                </c:pt>
                <c:pt idx="7166">
                  <c:v>236.47799999997719</c:v>
                </c:pt>
                <c:pt idx="7167">
                  <c:v>236.5109999999772</c:v>
                </c:pt>
                <c:pt idx="7168">
                  <c:v>236.54399999997722</c:v>
                </c:pt>
                <c:pt idx="7169">
                  <c:v>236.57699999997723</c:v>
                </c:pt>
                <c:pt idx="7170">
                  <c:v>236.60999999997725</c:v>
                </c:pt>
                <c:pt idx="7171">
                  <c:v>236.64299999997726</c:v>
                </c:pt>
                <c:pt idx="7172">
                  <c:v>236.67599999997728</c:v>
                </c:pt>
                <c:pt idx="7173">
                  <c:v>236.70899999997729</c:v>
                </c:pt>
                <c:pt idx="7174">
                  <c:v>236.74199999997731</c:v>
                </c:pt>
                <c:pt idx="7175">
                  <c:v>236.77499999997733</c:v>
                </c:pt>
                <c:pt idx="7176">
                  <c:v>236.80799999997734</c:v>
                </c:pt>
                <c:pt idx="7177">
                  <c:v>236.84099999997736</c:v>
                </c:pt>
                <c:pt idx="7178">
                  <c:v>236.87399999997737</c:v>
                </c:pt>
                <c:pt idx="7179">
                  <c:v>236.90699999997739</c:v>
                </c:pt>
                <c:pt idx="7180">
                  <c:v>236.9399999999774</c:v>
                </c:pt>
                <c:pt idx="7181">
                  <c:v>236.97299999997742</c:v>
                </c:pt>
                <c:pt idx="7182">
                  <c:v>237.00599999997743</c:v>
                </c:pt>
                <c:pt idx="7183">
                  <c:v>237.03899999997745</c:v>
                </c:pt>
                <c:pt idx="7184">
                  <c:v>237.07199999997746</c:v>
                </c:pt>
                <c:pt idx="7185">
                  <c:v>237.10499999997748</c:v>
                </c:pt>
                <c:pt idx="7186">
                  <c:v>237.1379999999775</c:v>
                </c:pt>
                <c:pt idx="7187">
                  <c:v>237.17099999997751</c:v>
                </c:pt>
                <c:pt idx="7188">
                  <c:v>237.20399999997753</c:v>
                </c:pt>
                <c:pt idx="7189">
                  <c:v>237.23699999997754</c:v>
                </c:pt>
                <c:pt idx="7190">
                  <c:v>237.26999999997756</c:v>
                </c:pt>
                <c:pt idx="7191">
                  <c:v>237.30299999997757</c:v>
                </c:pt>
                <c:pt idx="7192">
                  <c:v>237.33599999997759</c:v>
                </c:pt>
                <c:pt idx="7193">
                  <c:v>237.3689999999776</c:v>
                </c:pt>
                <c:pt idx="7194">
                  <c:v>237.40199999997762</c:v>
                </c:pt>
                <c:pt idx="7195">
                  <c:v>237.43499999997763</c:v>
                </c:pt>
                <c:pt idx="7196">
                  <c:v>237.46799999997765</c:v>
                </c:pt>
                <c:pt idx="7197">
                  <c:v>237.50099999997767</c:v>
                </c:pt>
                <c:pt idx="7198">
                  <c:v>237.53399999997768</c:v>
                </c:pt>
                <c:pt idx="7199">
                  <c:v>237.5669999999777</c:v>
                </c:pt>
                <c:pt idx="7200">
                  <c:v>237.59999999997771</c:v>
                </c:pt>
                <c:pt idx="7201">
                  <c:v>237.63299999997773</c:v>
                </c:pt>
                <c:pt idx="7202">
                  <c:v>237.66599999997774</c:v>
                </c:pt>
                <c:pt idx="7203">
                  <c:v>237.69899999997776</c:v>
                </c:pt>
                <c:pt idx="7204">
                  <c:v>237.73199999997777</c:v>
                </c:pt>
                <c:pt idx="7205">
                  <c:v>237.76499999997779</c:v>
                </c:pt>
                <c:pt idx="7206">
                  <c:v>237.7979999999778</c:v>
                </c:pt>
                <c:pt idx="7207">
                  <c:v>237.83099999997782</c:v>
                </c:pt>
                <c:pt idx="7208">
                  <c:v>237.86399999997784</c:v>
                </c:pt>
                <c:pt idx="7209">
                  <c:v>237.89699999997785</c:v>
                </c:pt>
                <c:pt idx="7210">
                  <c:v>237.92999999997787</c:v>
                </c:pt>
                <c:pt idx="7211">
                  <c:v>237.96299999997788</c:v>
                </c:pt>
                <c:pt idx="7212">
                  <c:v>237.9959999999779</c:v>
                </c:pt>
                <c:pt idx="7213">
                  <c:v>238.02899999997791</c:v>
                </c:pt>
                <c:pt idx="7214">
                  <c:v>238.06199999997793</c:v>
                </c:pt>
                <c:pt idx="7215">
                  <c:v>238.09499999997794</c:v>
                </c:pt>
                <c:pt idx="7216">
                  <c:v>238.12799999997796</c:v>
                </c:pt>
                <c:pt idx="7217">
                  <c:v>238.16099999997797</c:v>
                </c:pt>
                <c:pt idx="7218">
                  <c:v>238.19399999997799</c:v>
                </c:pt>
                <c:pt idx="7219">
                  <c:v>238.22699999997801</c:v>
                </c:pt>
                <c:pt idx="7220">
                  <c:v>238.25999999997802</c:v>
                </c:pt>
                <c:pt idx="7221">
                  <c:v>238.29299999997804</c:v>
                </c:pt>
                <c:pt idx="7222">
                  <c:v>238.32599999997805</c:v>
                </c:pt>
                <c:pt idx="7223">
                  <c:v>238.35899999997807</c:v>
                </c:pt>
                <c:pt idx="7224">
                  <c:v>238.39199999997808</c:v>
                </c:pt>
                <c:pt idx="7225">
                  <c:v>238.4249999999781</c:v>
                </c:pt>
                <c:pt idx="7226">
                  <c:v>238.45799999997811</c:v>
                </c:pt>
                <c:pt idx="7227">
                  <c:v>238.49099999997813</c:v>
                </c:pt>
                <c:pt idx="7228">
                  <c:v>238.52399999997814</c:v>
                </c:pt>
                <c:pt idx="7229">
                  <c:v>238.55699999997816</c:v>
                </c:pt>
                <c:pt idx="7230">
                  <c:v>238.58999999997818</c:v>
                </c:pt>
                <c:pt idx="7231">
                  <c:v>238.62299999997819</c:v>
                </c:pt>
                <c:pt idx="7232">
                  <c:v>238.65599999997821</c:v>
                </c:pt>
                <c:pt idx="7233">
                  <c:v>238.68899999997822</c:v>
                </c:pt>
                <c:pt idx="7234">
                  <c:v>238.72199999997824</c:v>
                </c:pt>
                <c:pt idx="7235">
                  <c:v>238.75499999997825</c:v>
                </c:pt>
                <c:pt idx="7236">
                  <c:v>238.78799999997827</c:v>
                </c:pt>
                <c:pt idx="7237">
                  <c:v>238.82099999997828</c:v>
                </c:pt>
                <c:pt idx="7238">
                  <c:v>238.8539999999783</c:v>
                </c:pt>
                <c:pt idx="7239">
                  <c:v>238.88699999997831</c:v>
                </c:pt>
                <c:pt idx="7240">
                  <c:v>238.91999999997833</c:v>
                </c:pt>
                <c:pt idx="7241">
                  <c:v>238.95299999997835</c:v>
                </c:pt>
                <c:pt idx="7242">
                  <c:v>238.98599999997836</c:v>
                </c:pt>
                <c:pt idx="7243">
                  <c:v>239.01899999997838</c:v>
                </c:pt>
                <c:pt idx="7244">
                  <c:v>239.05199999997839</c:v>
                </c:pt>
                <c:pt idx="7245">
                  <c:v>239.08499999997841</c:v>
                </c:pt>
                <c:pt idx="7246">
                  <c:v>239.11799999997842</c:v>
                </c:pt>
                <c:pt idx="7247">
                  <c:v>239.15099999997844</c:v>
                </c:pt>
                <c:pt idx="7248">
                  <c:v>239.18399999997845</c:v>
                </c:pt>
                <c:pt idx="7249">
                  <c:v>239.21699999997847</c:v>
                </c:pt>
                <c:pt idx="7250">
                  <c:v>239.24999999997848</c:v>
                </c:pt>
                <c:pt idx="7251">
                  <c:v>239.2829999999785</c:v>
                </c:pt>
                <c:pt idx="7252">
                  <c:v>239.31599999997852</c:v>
                </c:pt>
                <c:pt idx="7253">
                  <c:v>239.34899999997853</c:v>
                </c:pt>
                <c:pt idx="7254">
                  <c:v>239.38199999997855</c:v>
                </c:pt>
                <c:pt idx="7255">
                  <c:v>239.41499999997856</c:v>
                </c:pt>
                <c:pt idx="7256">
                  <c:v>239.44799999997858</c:v>
                </c:pt>
                <c:pt idx="7257">
                  <c:v>239.48099999997859</c:v>
                </c:pt>
                <c:pt idx="7258">
                  <c:v>239.51399999997861</c:v>
                </c:pt>
                <c:pt idx="7259">
                  <c:v>239.54699999997862</c:v>
                </c:pt>
                <c:pt idx="7260">
                  <c:v>239.57999999997864</c:v>
                </c:pt>
                <c:pt idx="7261">
                  <c:v>239.61299999997865</c:v>
                </c:pt>
                <c:pt idx="7262">
                  <c:v>239.64599999997867</c:v>
                </c:pt>
                <c:pt idx="7263">
                  <c:v>239.67899999997869</c:v>
                </c:pt>
                <c:pt idx="7264">
                  <c:v>239.7119999999787</c:v>
                </c:pt>
                <c:pt idx="7265">
                  <c:v>239.74499999997872</c:v>
                </c:pt>
                <c:pt idx="7266">
                  <c:v>239.77799999997873</c:v>
                </c:pt>
                <c:pt idx="7267">
                  <c:v>239.81099999997875</c:v>
                </c:pt>
                <c:pt idx="7268">
                  <c:v>239.84399999997876</c:v>
                </c:pt>
                <c:pt idx="7269">
                  <c:v>239.87699999997878</c:v>
                </c:pt>
                <c:pt idx="7270">
                  <c:v>239.90999999997879</c:v>
                </c:pt>
                <c:pt idx="7271">
                  <c:v>239.94299999997881</c:v>
                </c:pt>
                <c:pt idx="7272">
                  <c:v>239.97599999997882</c:v>
                </c:pt>
                <c:pt idx="7273">
                  <c:v>240.00899999997884</c:v>
                </c:pt>
                <c:pt idx="7274">
                  <c:v>240.04199999997886</c:v>
                </c:pt>
                <c:pt idx="7275">
                  <c:v>240.07499999997887</c:v>
                </c:pt>
                <c:pt idx="7276">
                  <c:v>240.10799999997889</c:v>
                </c:pt>
                <c:pt idx="7277">
                  <c:v>240.1409999999789</c:v>
                </c:pt>
                <c:pt idx="7278">
                  <c:v>240.17399999997892</c:v>
                </c:pt>
                <c:pt idx="7279">
                  <c:v>240.20699999997893</c:v>
                </c:pt>
                <c:pt idx="7280">
                  <c:v>240.23999999997895</c:v>
                </c:pt>
                <c:pt idx="7281">
                  <c:v>240.27299999997896</c:v>
                </c:pt>
                <c:pt idx="7282">
                  <c:v>240.30599999997898</c:v>
                </c:pt>
                <c:pt idx="7283">
                  <c:v>240.33899999997899</c:v>
                </c:pt>
                <c:pt idx="7284">
                  <c:v>240.37199999997901</c:v>
                </c:pt>
                <c:pt idx="7285">
                  <c:v>240.40499999997903</c:v>
                </c:pt>
                <c:pt idx="7286">
                  <c:v>240.43799999997904</c:v>
                </c:pt>
                <c:pt idx="7287">
                  <c:v>240.47099999997906</c:v>
                </c:pt>
                <c:pt idx="7288">
                  <c:v>240.50399999997907</c:v>
                </c:pt>
                <c:pt idx="7289">
                  <c:v>240.53699999997909</c:v>
                </c:pt>
                <c:pt idx="7290">
                  <c:v>240.5699999999791</c:v>
                </c:pt>
                <c:pt idx="7291">
                  <c:v>240.60299999997912</c:v>
                </c:pt>
                <c:pt idx="7292">
                  <c:v>240.63599999997913</c:v>
                </c:pt>
                <c:pt idx="7293">
                  <c:v>240.66899999997915</c:v>
                </c:pt>
                <c:pt idx="7294">
                  <c:v>240.70199999997917</c:v>
                </c:pt>
                <c:pt idx="7295">
                  <c:v>240.73499999997918</c:v>
                </c:pt>
                <c:pt idx="7296">
                  <c:v>240.7679999999792</c:v>
                </c:pt>
                <c:pt idx="7297">
                  <c:v>240.80099999997921</c:v>
                </c:pt>
                <c:pt idx="7298">
                  <c:v>240.83399999997923</c:v>
                </c:pt>
                <c:pt idx="7299">
                  <c:v>240.86699999997924</c:v>
                </c:pt>
                <c:pt idx="7300">
                  <c:v>240.89999999997926</c:v>
                </c:pt>
                <c:pt idx="7301">
                  <c:v>240.93299999997927</c:v>
                </c:pt>
                <c:pt idx="7302">
                  <c:v>240.96599999997929</c:v>
                </c:pt>
                <c:pt idx="7303">
                  <c:v>240.9989999999793</c:v>
                </c:pt>
                <c:pt idx="7304">
                  <c:v>241.03199999997932</c:v>
                </c:pt>
                <c:pt idx="7305">
                  <c:v>241.06499999997934</c:v>
                </c:pt>
                <c:pt idx="7306">
                  <c:v>241.09799999997935</c:v>
                </c:pt>
                <c:pt idx="7307">
                  <c:v>241.13099999997937</c:v>
                </c:pt>
                <c:pt idx="7308">
                  <c:v>241.16399999997938</c:v>
                </c:pt>
                <c:pt idx="7309">
                  <c:v>241.1969999999794</c:v>
                </c:pt>
                <c:pt idx="7310">
                  <c:v>241.22999999997941</c:v>
                </c:pt>
                <c:pt idx="7311">
                  <c:v>241.26299999997943</c:v>
                </c:pt>
                <c:pt idx="7312">
                  <c:v>241.29599999997944</c:v>
                </c:pt>
                <c:pt idx="7313">
                  <c:v>241.32899999997946</c:v>
                </c:pt>
                <c:pt idx="7314">
                  <c:v>241.36199999997947</c:v>
                </c:pt>
                <c:pt idx="7315">
                  <c:v>241.39499999997949</c:v>
                </c:pt>
                <c:pt idx="7316">
                  <c:v>241.42799999997951</c:v>
                </c:pt>
                <c:pt idx="7317">
                  <c:v>241.46099999997952</c:v>
                </c:pt>
                <c:pt idx="7318">
                  <c:v>241.49399999997954</c:v>
                </c:pt>
                <c:pt idx="7319">
                  <c:v>241.52699999997955</c:v>
                </c:pt>
                <c:pt idx="7320">
                  <c:v>241.55999999997957</c:v>
                </c:pt>
                <c:pt idx="7321">
                  <c:v>241.59299999997958</c:v>
                </c:pt>
                <c:pt idx="7322">
                  <c:v>241.6259999999796</c:v>
                </c:pt>
                <c:pt idx="7323">
                  <c:v>241.65899999997961</c:v>
                </c:pt>
                <c:pt idx="7324">
                  <c:v>241.69199999997963</c:v>
                </c:pt>
                <c:pt idx="7325">
                  <c:v>241.72499999997964</c:v>
                </c:pt>
                <c:pt idx="7326">
                  <c:v>241.75799999997966</c:v>
                </c:pt>
                <c:pt idx="7327">
                  <c:v>241.79099999997968</c:v>
                </c:pt>
                <c:pt idx="7328">
                  <c:v>241.82399999997969</c:v>
                </c:pt>
                <c:pt idx="7329">
                  <c:v>241.85699999997971</c:v>
                </c:pt>
                <c:pt idx="7330">
                  <c:v>241.88999999997972</c:v>
                </c:pt>
                <c:pt idx="7331">
                  <c:v>241.92299999997974</c:v>
                </c:pt>
                <c:pt idx="7332">
                  <c:v>241.95599999997975</c:v>
                </c:pt>
                <c:pt idx="7333">
                  <c:v>241.98899999997977</c:v>
                </c:pt>
                <c:pt idx="7334">
                  <c:v>242.02199999997978</c:v>
                </c:pt>
                <c:pt idx="7335">
                  <c:v>242.0549999999798</c:v>
                </c:pt>
                <c:pt idx="7336">
                  <c:v>242.08799999997981</c:v>
                </c:pt>
                <c:pt idx="7337">
                  <c:v>242.12099999997983</c:v>
                </c:pt>
                <c:pt idx="7338">
                  <c:v>242.15399999997985</c:v>
                </c:pt>
                <c:pt idx="7339">
                  <c:v>242.18699999997986</c:v>
                </c:pt>
                <c:pt idx="7340">
                  <c:v>242.21999999997988</c:v>
                </c:pt>
                <c:pt idx="7341">
                  <c:v>242.25299999997989</c:v>
                </c:pt>
                <c:pt idx="7342">
                  <c:v>242.28599999997991</c:v>
                </c:pt>
                <c:pt idx="7343">
                  <c:v>242.31899999997992</c:v>
                </c:pt>
                <c:pt idx="7344">
                  <c:v>242.35199999997994</c:v>
                </c:pt>
                <c:pt idx="7345">
                  <c:v>242.38499999997995</c:v>
                </c:pt>
                <c:pt idx="7346">
                  <c:v>242.41799999997997</c:v>
                </c:pt>
                <c:pt idx="7347">
                  <c:v>242.45099999997998</c:v>
                </c:pt>
                <c:pt idx="7348">
                  <c:v>242.48399999998</c:v>
                </c:pt>
                <c:pt idx="7349">
                  <c:v>242.51699999998002</c:v>
                </c:pt>
                <c:pt idx="7350">
                  <c:v>242.54999999998003</c:v>
                </c:pt>
                <c:pt idx="7351">
                  <c:v>242.58299999998005</c:v>
                </c:pt>
                <c:pt idx="7352">
                  <c:v>242.61599999998006</c:v>
                </c:pt>
                <c:pt idx="7353">
                  <c:v>242.64899999998008</c:v>
                </c:pt>
                <c:pt idx="7354">
                  <c:v>242.68199999998009</c:v>
                </c:pt>
                <c:pt idx="7355">
                  <c:v>242.71499999998011</c:v>
                </c:pt>
                <c:pt idx="7356">
                  <c:v>242.74799999998012</c:v>
                </c:pt>
                <c:pt idx="7357">
                  <c:v>242.78099999998014</c:v>
                </c:pt>
                <c:pt idx="7358">
                  <c:v>242.81399999998015</c:v>
                </c:pt>
                <c:pt idx="7359">
                  <c:v>242.84699999998017</c:v>
                </c:pt>
                <c:pt idx="7360">
                  <c:v>242.87999999998019</c:v>
                </c:pt>
                <c:pt idx="7361">
                  <c:v>242.9129999999802</c:v>
                </c:pt>
                <c:pt idx="7362">
                  <c:v>242.94599999998022</c:v>
                </c:pt>
                <c:pt idx="7363">
                  <c:v>242.97899999998023</c:v>
                </c:pt>
                <c:pt idx="7364">
                  <c:v>243.01199999998025</c:v>
                </c:pt>
                <c:pt idx="7365">
                  <c:v>243.04499999998026</c:v>
                </c:pt>
                <c:pt idx="7366">
                  <c:v>243.07799999998028</c:v>
                </c:pt>
                <c:pt idx="7367">
                  <c:v>243.11099999998029</c:v>
                </c:pt>
                <c:pt idx="7368">
                  <c:v>243.14399999998031</c:v>
                </c:pt>
                <c:pt idx="7369">
                  <c:v>243.17699999998032</c:v>
                </c:pt>
                <c:pt idx="7370">
                  <c:v>243.20999999998034</c:v>
                </c:pt>
                <c:pt idx="7371">
                  <c:v>243.24299999998036</c:v>
                </c:pt>
                <c:pt idx="7372">
                  <c:v>243.27599999998037</c:v>
                </c:pt>
                <c:pt idx="7373">
                  <c:v>243.30899999998039</c:v>
                </c:pt>
                <c:pt idx="7374">
                  <c:v>243.3419999999804</c:v>
                </c:pt>
                <c:pt idx="7375">
                  <c:v>243.37499999998042</c:v>
                </c:pt>
                <c:pt idx="7376">
                  <c:v>243.40799999998043</c:v>
                </c:pt>
                <c:pt idx="7377">
                  <c:v>243.44099999998045</c:v>
                </c:pt>
                <c:pt idx="7378">
                  <c:v>243.47399999998046</c:v>
                </c:pt>
                <c:pt idx="7379">
                  <c:v>243.50699999998048</c:v>
                </c:pt>
                <c:pt idx="7380">
                  <c:v>243.53999999998049</c:v>
                </c:pt>
                <c:pt idx="7381">
                  <c:v>243.57299999998051</c:v>
                </c:pt>
                <c:pt idx="7382">
                  <c:v>243.60599999998053</c:v>
                </c:pt>
                <c:pt idx="7383">
                  <c:v>243.63899999998054</c:v>
                </c:pt>
                <c:pt idx="7384">
                  <c:v>243.67199999998056</c:v>
                </c:pt>
                <c:pt idx="7385">
                  <c:v>243.70499999998057</c:v>
                </c:pt>
                <c:pt idx="7386">
                  <c:v>243.73799999998059</c:v>
                </c:pt>
                <c:pt idx="7387">
                  <c:v>243.7709999999806</c:v>
                </c:pt>
                <c:pt idx="7388">
                  <c:v>243.80399999998062</c:v>
                </c:pt>
                <c:pt idx="7389">
                  <c:v>243.83699999998063</c:v>
                </c:pt>
                <c:pt idx="7390">
                  <c:v>243.86999999998065</c:v>
                </c:pt>
                <c:pt idx="7391">
                  <c:v>243.90299999998066</c:v>
                </c:pt>
                <c:pt idx="7392">
                  <c:v>243.93599999998068</c:v>
                </c:pt>
                <c:pt idx="7393">
                  <c:v>243.9689999999807</c:v>
                </c:pt>
                <c:pt idx="7394">
                  <c:v>244.00199999998071</c:v>
                </c:pt>
                <c:pt idx="7395">
                  <c:v>244.03499999998073</c:v>
                </c:pt>
                <c:pt idx="7396">
                  <c:v>244.06799999998074</c:v>
                </c:pt>
                <c:pt idx="7397">
                  <c:v>244.10099999998076</c:v>
                </c:pt>
                <c:pt idx="7398">
                  <c:v>244.13399999998077</c:v>
                </c:pt>
                <c:pt idx="7399">
                  <c:v>244.16699999998079</c:v>
                </c:pt>
                <c:pt idx="7400">
                  <c:v>244.1999999999808</c:v>
                </c:pt>
                <c:pt idx="7401">
                  <c:v>244.23299999998082</c:v>
                </c:pt>
                <c:pt idx="7402">
                  <c:v>244.26599999998083</c:v>
                </c:pt>
                <c:pt idx="7403">
                  <c:v>244.29899999998085</c:v>
                </c:pt>
                <c:pt idx="7404">
                  <c:v>244.33199999998087</c:v>
                </c:pt>
                <c:pt idx="7405">
                  <c:v>244.36499999998088</c:v>
                </c:pt>
                <c:pt idx="7406">
                  <c:v>244.3979999999809</c:v>
                </c:pt>
                <c:pt idx="7407">
                  <c:v>244.43099999998091</c:v>
                </c:pt>
                <c:pt idx="7408">
                  <c:v>244.46399999998093</c:v>
                </c:pt>
                <c:pt idx="7409">
                  <c:v>244.49699999998094</c:v>
                </c:pt>
                <c:pt idx="7410">
                  <c:v>244.52999999998096</c:v>
                </c:pt>
                <c:pt idx="7411">
                  <c:v>244.56299999998097</c:v>
                </c:pt>
                <c:pt idx="7412">
                  <c:v>244.59599999998099</c:v>
                </c:pt>
                <c:pt idx="7413">
                  <c:v>244.628999999981</c:v>
                </c:pt>
                <c:pt idx="7414">
                  <c:v>244.66199999998102</c:v>
                </c:pt>
                <c:pt idx="7415">
                  <c:v>244.69499999998104</c:v>
                </c:pt>
                <c:pt idx="7416">
                  <c:v>244.72799999998105</c:v>
                </c:pt>
                <c:pt idx="7417">
                  <c:v>244.76099999998107</c:v>
                </c:pt>
                <c:pt idx="7418">
                  <c:v>244.79399999998108</c:v>
                </c:pt>
                <c:pt idx="7419">
                  <c:v>244.8269999999811</c:v>
                </c:pt>
                <c:pt idx="7420">
                  <c:v>244.85999999998111</c:v>
                </c:pt>
                <c:pt idx="7421">
                  <c:v>244.89299999998113</c:v>
                </c:pt>
                <c:pt idx="7422">
                  <c:v>244.92599999998114</c:v>
                </c:pt>
                <c:pt idx="7423">
                  <c:v>244.95899999998116</c:v>
                </c:pt>
                <c:pt idx="7424">
                  <c:v>244.99199999998118</c:v>
                </c:pt>
                <c:pt idx="7425">
                  <c:v>245.02499999998119</c:v>
                </c:pt>
                <c:pt idx="7426">
                  <c:v>245.05799999998121</c:v>
                </c:pt>
                <c:pt idx="7427">
                  <c:v>245.09099999998122</c:v>
                </c:pt>
                <c:pt idx="7428">
                  <c:v>245.12399999998124</c:v>
                </c:pt>
                <c:pt idx="7429">
                  <c:v>245.15699999998125</c:v>
                </c:pt>
                <c:pt idx="7430">
                  <c:v>245.18999999998127</c:v>
                </c:pt>
                <c:pt idx="7431">
                  <c:v>245.22299999998128</c:v>
                </c:pt>
                <c:pt idx="7432">
                  <c:v>245.2559999999813</c:v>
                </c:pt>
                <c:pt idx="7433">
                  <c:v>245.28899999998131</c:v>
                </c:pt>
                <c:pt idx="7434">
                  <c:v>245.32199999998133</c:v>
                </c:pt>
                <c:pt idx="7435">
                  <c:v>245.35499999998135</c:v>
                </c:pt>
                <c:pt idx="7436">
                  <c:v>245.38799999998136</c:v>
                </c:pt>
                <c:pt idx="7437">
                  <c:v>245.42099999998138</c:v>
                </c:pt>
                <c:pt idx="7438">
                  <c:v>245.45399999998139</c:v>
                </c:pt>
                <c:pt idx="7439">
                  <c:v>245.48699999998141</c:v>
                </c:pt>
                <c:pt idx="7440">
                  <c:v>245.51999999998142</c:v>
                </c:pt>
                <c:pt idx="7441">
                  <c:v>245.55299999998144</c:v>
                </c:pt>
                <c:pt idx="7442">
                  <c:v>245.58599999998145</c:v>
                </c:pt>
                <c:pt idx="7443">
                  <c:v>245.61899999998147</c:v>
                </c:pt>
                <c:pt idx="7444">
                  <c:v>245.65199999998148</c:v>
                </c:pt>
                <c:pt idx="7445">
                  <c:v>245.6849999999815</c:v>
                </c:pt>
                <c:pt idx="7446">
                  <c:v>245.71799999998152</c:v>
                </c:pt>
                <c:pt idx="7447">
                  <c:v>245.75099999998153</c:v>
                </c:pt>
                <c:pt idx="7448">
                  <c:v>245.78399999998155</c:v>
                </c:pt>
                <c:pt idx="7449">
                  <c:v>245.81699999998156</c:v>
                </c:pt>
                <c:pt idx="7450">
                  <c:v>245.84999999998158</c:v>
                </c:pt>
                <c:pt idx="7451">
                  <c:v>245.88299999998159</c:v>
                </c:pt>
                <c:pt idx="7452">
                  <c:v>245.91599999998161</c:v>
                </c:pt>
                <c:pt idx="7453">
                  <c:v>245.94899999998162</c:v>
                </c:pt>
                <c:pt idx="7454">
                  <c:v>245.98199999998164</c:v>
                </c:pt>
                <c:pt idx="7455">
                  <c:v>246.01499999998165</c:v>
                </c:pt>
                <c:pt idx="7456">
                  <c:v>246.04799999998167</c:v>
                </c:pt>
                <c:pt idx="7457">
                  <c:v>246.08099999998169</c:v>
                </c:pt>
                <c:pt idx="7458">
                  <c:v>246.1139999999817</c:v>
                </c:pt>
                <c:pt idx="7459">
                  <c:v>246.14699999998172</c:v>
                </c:pt>
                <c:pt idx="7460">
                  <c:v>246.17999999998173</c:v>
                </c:pt>
                <c:pt idx="7461">
                  <c:v>246.21299999998175</c:v>
                </c:pt>
                <c:pt idx="7462">
                  <c:v>246.24599999998176</c:v>
                </c:pt>
                <c:pt idx="7463">
                  <c:v>246.27899999998178</c:v>
                </c:pt>
                <c:pt idx="7464">
                  <c:v>246.31199999998179</c:v>
                </c:pt>
                <c:pt idx="7465">
                  <c:v>246.34499999998181</c:v>
                </c:pt>
                <c:pt idx="7466">
                  <c:v>246.37799999998182</c:v>
                </c:pt>
                <c:pt idx="7467">
                  <c:v>246.41099999998184</c:v>
                </c:pt>
                <c:pt idx="7468">
                  <c:v>246.44399999998186</c:v>
                </c:pt>
                <c:pt idx="7469">
                  <c:v>246.47699999998187</c:v>
                </c:pt>
                <c:pt idx="7470">
                  <c:v>246.50999999998189</c:v>
                </c:pt>
                <c:pt idx="7471">
                  <c:v>246.5429999999819</c:v>
                </c:pt>
                <c:pt idx="7472">
                  <c:v>246.57599999998192</c:v>
                </c:pt>
                <c:pt idx="7473">
                  <c:v>246.60899999998193</c:v>
                </c:pt>
                <c:pt idx="7474">
                  <c:v>246.64199999998195</c:v>
                </c:pt>
                <c:pt idx="7475">
                  <c:v>246.67499999998196</c:v>
                </c:pt>
                <c:pt idx="7476">
                  <c:v>246.70799999998198</c:v>
                </c:pt>
                <c:pt idx="7477">
                  <c:v>246.74099999998199</c:v>
                </c:pt>
                <c:pt idx="7478">
                  <c:v>246.77399999998201</c:v>
                </c:pt>
                <c:pt idx="7479">
                  <c:v>246.80699999998203</c:v>
                </c:pt>
                <c:pt idx="7480">
                  <c:v>246.83999999998204</c:v>
                </c:pt>
                <c:pt idx="7481">
                  <c:v>246.87299999998206</c:v>
                </c:pt>
                <c:pt idx="7482">
                  <c:v>246.90599999998207</c:v>
                </c:pt>
                <c:pt idx="7483">
                  <c:v>246.93899999998209</c:v>
                </c:pt>
                <c:pt idx="7484">
                  <c:v>246.9719999999821</c:v>
                </c:pt>
                <c:pt idx="7485">
                  <c:v>247.00499999998212</c:v>
                </c:pt>
                <c:pt idx="7486">
                  <c:v>247.03799999998213</c:v>
                </c:pt>
                <c:pt idx="7487">
                  <c:v>247.07099999998215</c:v>
                </c:pt>
                <c:pt idx="7488">
                  <c:v>247.10399999998216</c:v>
                </c:pt>
                <c:pt idx="7489">
                  <c:v>247.13699999998218</c:v>
                </c:pt>
                <c:pt idx="7490">
                  <c:v>247.1699999999822</c:v>
                </c:pt>
                <c:pt idx="7491">
                  <c:v>247.20299999998221</c:v>
                </c:pt>
                <c:pt idx="7492">
                  <c:v>247.23599999998223</c:v>
                </c:pt>
                <c:pt idx="7493">
                  <c:v>247.26899999998224</c:v>
                </c:pt>
                <c:pt idx="7494">
                  <c:v>247.30199999998226</c:v>
                </c:pt>
                <c:pt idx="7495">
                  <c:v>247.33499999998227</c:v>
                </c:pt>
                <c:pt idx="7496">
                  <c:v>247.36799999998229</c:v>
                </c:pt>
                <c:pt idx="7497">
                  <c:v>247.4009999999823</c:v>
                </c:pt>
                <c:pt idx="7498">
                  <c:v>247.43399999998232</c:v>
                </c:pt>
                <c:pt idx="7499">
                  <c:v>247.46699999998233</c:v>
                </c:pt>
                <c:pt idx="7500">
                  <c:v>247.49999999998235</c:v>
                </c:pt>
                <c:pt idx="7501">
                  <c:v>247.53299999998237</c:v>
                </c:pt>
                <c:pt idx="7502">
                  <c:v>247.56599999998238</c:v>
                </c:pt>
                <c:pt idx="7503">
                  <c:v>247.5989999999824</c:v>
                </c:pt>
                <c:pt idx="7504">
                  <c:v>247.63199999998241</c:v>
                </c:pt>
                <c:pt idx="7505">
                  <c:v>247.66499999998243</c:v>
                </c:pt>
                <c:pt idx="7506">
                  <c:v>247.69799999998244</c:v>
                </c:pt>
                <c:pt idx="7507">
                  <c:v>247.73099999998246</c:v>
                </c:pt>
                <c:pt idx="7508">
                  <c:v>247.76399999998247</c:v>
                </c:pt>
                <c:pt idx="7509">
                  <c:v>247.79699999998249</c:v>
                </c:pt>
                <c:pt idx="7510">
                  <c:v>247.8299999999825</c:v>
                </c:pt>
                <c:pt idx="7511">
                  <c:v>247.86299999998252</c:v>
                </c:pt>
                <c:pt idx="7512">
                  <c:v>247.89599999998254</c:v>
                </c:pt>
                <c:pt idx="7513">
                  <c:v>247.92899999998255</c:v>
                </c:pt>
                <c:pt idx="7514">
                  <c:v>247.96199999998257</c:v>
                </c:pt>
                <c:pt idx="7515">
                  <c:v>247.99499999998258</c:v>
                </c:pt>
                <c:pt idx="7516">
                  <c:v>248.0279999999826</c:v>
                </c:pt>
                <c:pt idx="7517">
                  <c:v>248.06099999998261</c:v>
                </c:pt>
                <c:pt idx="7518">
                  <c:v>248.09399999998263</c:v>
                </c:pt>
                <c:pt idx="7519">
                  <c:v>248.12699999998264</c:v>
                </c:pt>
                <c:pt idx="7520">
                  <c:v>248.15999999998266</c:v>
                </c:pt>
                <c:pt idx="7521">
                  <c:v>248.19299999998267</c:v>
                </c:pt>
                <c:pt idx="7522">
                  <c:v>248.22599999998269</c:v>
                </c:pt>
                <c:pt idx="7523">
                  <c:v>248.25899999998271</c:v>
                </c:pt>
                <c:pt idx="7524">
                  <c:v>248.29199999998272</c:v>
                </c:pt>
                <c:pt idx="7525">
                  <c:v>248.32499999998274</c:v>
                </c:pt>
                <c:pt idx="7526">
                  <c:v>248.35799999998275</c:v>
                </c:pt>
                <c:pt idx="7527">
                  <c:v>248.39099999998277</c:v>
                </c:pt>
                <c:pt idx="7528">
                  <c:v>248.42399999998278</c:v>
                </c:pt>
                <c:pt idx="7529">
                  <c:v>248.4569999999828</c:v>
                </c:pt>
                <c:pt idx="7530">
                  <c:v>248.48999999998281</c:v>
                </c:pt>
                <c:pt idx="7531">
                  <c:v>248.52299999998283</c:v>
                </c:pt>
                <c:pt idx="7532">
                  <c:v>248.55599999998284</c:v>
                </c:pt>
                <c:pt idx="7533">
                  <c:v>248.58899999998286</c:v>
                </c:pt>
                <c:pt idx="7534">
                  <c:v>248.62199999998288</c:v>
                </c:pt>
                <c:pt idx="7535">
                  <c:v>248.65499999998289</c:v>
                </c:pt>
                <c:pt idx="7536">
                  <c:v>248.68799999998291</c:v>
                </c:pt>
                <c:pt idx="7537">
                  <c:v>248.72099999998292</c:v>
                </c:pt>
                <c:pt idx="7538">
                  <c:v>248.75399999998294</c:v>
                </c:pt>
                <c:pt idx="7539">
                  <c:v>248.78699999998295</c:v>
                </c:pt>
                <c:pt idx="7540">
                  <c:v>248.81999999998297</c:v>
                </c:pt>
                <c:pt idx="7541">
                  <c:v>248.85299999998298</c:v>
                </c:pt>
                <c:pt idx="7542">
                  <c:v>248.885999999983</c:v>
                </c:pt>
                <c:pt idx="7543">
                  <c:v>248.91899999998301</c:v>
                </c:pt>
                <c:pt idx="7544">
                  <c:v>248.95199999998303</c:v>
                </c:pt>
                <c:pt idx="7545">
                  <c:v>248.98499999998305</c:v>
                </c:pt>
                <c:pt idx="7546">
                  <c:v>249.01799999998306</c:v>
                </c:pt>
                <c:pt idx="7547">
                  <c:v>249.05099999998308</c:v>
                </c:pt>
                <c:pt idx="7548">
                  <c:v>249.08399999998309</c:v>
                </c:pt>
                <c:pt idx="7549">
                  <c:v>249.11699999998311</c:v>
                </c:pt>
                <c:pt idx="7550">
                  <c:v>249.14999999998312</c:v>
                </c:pt>
                <c:pt idx="7551">
                  <c:v>249.18299999998314</c:v>
                </c:pt>
                <c:pt idx="7552">
                  <c:v>249.21599999998315</c:v>
                </c:pt>
                <c:pt idx="7553">
                  <c:v>249.24899999998317</c:v>
                </c:pt>
                <c:pt idx="7554">
                  <c:v>249.28199999998319</c:v>
                </c:pt>
                <c:pt idx="7555">
                  <c:v>249.3149999999832</c:v>
                </c:pt>
                <c:pt idx="7556">
                  <c:v>249.34799999998322</c:v>
                </c:pt>
                <c:pt idx="7557">
                  <c:v>249.38099999998323</c:v>
                </c:pt>
                <c:pt idx="7558">
                  <c:v>249.41399999998325</c:v>
                </c:pt>
                <c:pt idx="7559">
                  <c:v>249.44699999998326</c:v>
                </c:pt>
                <c:pt idx="7560">
                  <c:v>249.47999999998328</c:v>
                </c:pt>
                <c:pt idx="7561">
                  <c:v>249.51299999998329</c:v>
                </c:pt>
                <c:pt idx="7562">
                  <c:v>249.54599999998331</c:v>
                </c:pt>
                <c:pt idx="7563">
                  <c:v>249.57899999998332</c:v>
                </c:pt>
                <c:pt idx="7564">
                  <c:v>249.61199999998334</c:v>
                </c:pt>
                <c:pt idx="7565">
                  <c:v>249.64499999998336</c:v>
                </c:pt>
                <c:pt idx="7566">
                  <c:v>249.67799999998337</c:v>
                </c:pt>
                <c:pt idx="7567">
                  <c:v>249.71099999998339</c:v>
                </c:pt>
                <c:pt idx="7568">
                  <c:v>249.7439999999834</c:v>
                </c:pt>
                <c:pt idx="7569">
                  <c:v>249.77699999998342</c:v>
                </c:pt>
                <c:pt idx="7570">
                  <c:v>249.80999999998343</c:v>
                </c:pt>
                <c:pt idx="7571">
                  <c:v>249.84299999998345</c:v>
                </c:pt>
                <c:pt idx="7572">
                  <c:v>249.87599999998346</c:v>
                </c:pt>
                <c:pt idx="7573">
                  <c:v>249.90899999998348</c:v>
                </c:pt>
                <c:pt idx="7574">
                  <c:v>249.94199999998349</c:v>
                </c:pt>
                <c:pt idx="7575">
                  <c:v>249.97499999998351</c:v>
                </c:pt>
                <c:pt idx="7576">
                  <c:v>250.00799999998353</c:v>
                </c:pt>
                <c:pt idx="7577">
                  <c:v>250.04099999998354</c:v>
                </c:pt>
                <c:pt idx="7578">
                  <c:v>250.07399999998356</c:v>
                </c:pt>
                <c:pt idx="7579">
                  <c:v>250.10699999998357</c:v>
                </c:pt>
                <c:pt idx="7580">
                  <c:v>250.13999999998359</c:v>
                </c:pt>
                <c:pt idx="7581">
                  <c:v>250.1729999999836</c:v>
                </c:pt>
                <c:pt idx="7582">
                  <c:v>250.20599999998362</c:v>
                </c:pt>
                <c:pt idx="7583">
                  <c:v>250.23899999998363</c:v>
                </c:pt>
                <c:pt idx="7584">
                  <c:v>250.27199999998365</c:v>
                </c:pt>
                <c:pt idx="7585">
                  <c:v>250.30499999998366</c:v>
                </c:pt>
                <c:pt idx="7586">
                  <c:v>250.33799999998368</c:v>
                </c:pt>
                <c:pt idx="7587">
                  <c:v>250.3709999999837</c:v>
                </c:pt>
                <c:pt idx="7588">
                  <c:v>250.40399999998371</c:v>
                </c:pt>
                <c:pt idx="7589">
                  <c:v>250.43699999998373</c:v>
                </c:pt>
                <c:pt idx="7590">
                  <c:v>250.46999999998374</c:v>
                </c:pt>
                <c:pt idx="7591">
                  <c:v>250.50299999998376</c:v>
                </c:pt>
                <c:pt idx="7592">
                  <c:v>250.53599999998377</c:v>
                </c:pt>
                <c:pt idx="7593">
                  <c:v>250.56899999998379</c:v>
                </c:pt>
                <c:pt idx="7594">
                  <c:v>250.6019999999838</c:v>
                </c:pt>
                <c:pt idx="7595">
                  <c:v>250.63499999998382</c:v>
                </c:pt>
                <c:pt idx="7596">
                  <c:v>250.66799999998383</c:v>
                </c:pt>
                <c:pt idx="7597">
                  <c:v>250.70099999998385</c:v>
                </c:pt>
                <c:pt idx="7598">
                  <c:v>250.73399999998387</c:v>
                </c:pt>
                <c:pt idx="7599">
                  <c:v>250.76699999998388</c:v>
                </c:pt>
                <c:pt idx="7600">
                  <c:v>250.7999999999839</c:v>
                </c:pt>
                <c:pt idx="7601">
                  <c:v>250.83299999998391</c:v>
                </c:pt>
                <c:pt idx="7602">
                  <c:v>250.86599999998393</c:v>
                </c:pt>
                <c:pt idx="7603">
                  <c:v>250.89899999998394</c:v>
                </c:pt>
                <c:pt idx="7604">
                  <c:v>250.93199999998396</c:v>
                </c:pt>
                <c:pt idx="7605">
                  <c:v>250.96499999998397</c:v>
                </c:pt>
                <c:pt idx="7606">
                  <c:v>250.99799999998399</c:v>
                </c:pt>
                <c:pt idx="7607">
                  <c:v>251.030999999984</c:v>
                </c:pt>
                <c:pt idx="7608">
                  <c:v>251.06399999998402</c:v>
                </c:pt>
                <c:pt idx="7609">
                  <c:v>251.09699999998404</c:v>
                </c:pt>
                <c:pt idx="7610">
                  <c:v>251.12999999998405</c:v>
                </c:pt>
                <c:pt idx="7611">
                  <c:v>251.16299999998407</c:v>
                </c:pt>
                <c:pt idx="7612">
                  <c:v>251.19599999998408</c:v>
                </c:pt>
                <c:pt idx="7613">
                  <c:v>251.2289999999841</c:v>
                </c:pt>
                <c:pt idx="7614">
                  <c:v>251.26199999998411</c:v>
                </c:pt>
                <c:pt idx="7615">
                  <c:v>251.29499999998413</c:v>
                </c:pt>
                <c:pt idx="7616">
                  <c:v>251.32799999998414</c:v>
                </c:pt>
                <c:pt idx="7617">
                  <c:v>251.36099999998416</c:v>
                </c:pt>
                <c:pt idx="7618">
                  <c:v>251.39399999998417</c:v>
                </c:pt>
                <c:pt idx="7619">
                  <c:v>251.42699999998419</c:v>
                </c:pt>
                <c:pt idx="7620">
                  <c:v>251.45999999998421</c:v>
                </c:pt>
                <c:pt idx="7621">
                  <c:v>251.49299999998422</c:v>
                </c:pt>
                <c:pt idx="7622">
                  <c:v>251.52599999998424</c:v>
                </c:pt>
                <c:pt idx="7623">
                  <c:v>251.55899999998425</c:v>
                </c:pt>
                <c:pt idx="7624">
                  <c:v>251.59199999998427</c:v>
                </c:pt>
                <c:pt idx="7625">
                  <c:v>251.62499999998428</c:v>
                </c:pt>
                <c:pt idx="7626">
                  <c:v>251.6579999999843</c:v>
                </c:pt>
                <c:pt idx="7627">
                  <c:v>251.69099999998431</c:v>
                </c:pt>
                <c:pt idx="7628">
                  <c:v>251.72399999998433</c:v>
                </c:pt>
                <c:pt idx="7629">
                  <c:v>251.75699999998434</c:v>
                </c:pt>
                <c:pt idx="7630">
                  <c:v>251.78999999998436</c:v>
                </c:pt>
                <c:pt idx="7631">
                  <c:v>251.82299999998438</c:v>
                </c:pt>
                <c:pt idx="7632">
                  <c:v>251.85599999998439</c:v>
                </c:pt>
                <c:pt idx="7633">
                  <c:v>251.88899999998441</c:v>
                </c:pt>
                <c:pt idx="7634">
                  <c:v>251.92199999998442</c:v>
                </c:pt>
                <c:pt idx="7635">
                  <c:v>251.95499999998444</c:v>
                </c:pt>
                <c:pt idx="7636">
                  <c:v>251.98799999998445</c:v>
                </c:pt>
                <c:pt idx="7637">
                  <c:v>252.02099999998447</c:v>
                </c:pt>
                <c:pt idx="7638">
                  <c:v>252.05399999998448</c:v>
                </c:pt>
                <c:pt idx="7639">
                  <c:v>252.0869999999845</c:v>
                </c:pt>
                <c:pt idx="7640">
                  <c:v>252.11999999998451</c:v>
                </c:pt>
                <c:pt idx="7641">
                  <c:v>252.15299999998453</c:v>
                </c:pt>
                <c:pt idx="7642">
                  <c:v>252.18599999998455</c:v>
                </c:pt>
                <c:pt idx="7643">
                  <c:v>252.21899999998456</c:v>
                </c:pt>
                <c:pt idx="7644">
                  <c:v>252.25199999998458</c:v>
                </c:pt>
                <c:pt idx="7645">
                  <c:v>252.28499999998459</c:v>
                </c:pt>
                <c:pt idx="7646">
                  <c:v>252.31799999998461</c:v>
                </c:pt>
                <c:pt idx="7647">
                  <c:v>252.35099999998462</c:v>
                </c:pt>
                <c:pt idx="7648">
                  <c:v>252.38399999998464</c:v>
                </c:pt>
                <c:pt idx="7649">
                  <c:v>252.41699999998465</c:v>
                </c:pt>
                <c:pt idx="7650">
                  <c:v>252.44999999998467</c:v>
                </c:pt>
                <c:pt idx="7651">
                  <c:v>252.48299999998468</c:v>
                </c:pt>
                <c:pt idx="7652">
                  <c:v>252.5159999999847</c:v>
                </c:pt>
                <c:pt idx="7653">
                  <c:v>252.54899999998472</c:v>
                </c:pt>
                <c:pt idx="7654">
                  <c:v>252.58199999998473</c:v>
                </c:pt>
                <c:pt idx="7655">
                  <c:v>252.61499999998475</c:v>
                </c:pt>
                <c:pt idx="7656">
                  <c:v>252.64799999998476</c:v>
                </c:pt>
                <c:pt idx="7657">
                  <c:v>252.68099999998478</c:v>
                </c:pt>
                <c:pt idx="7658">
                  <c:v>252.71399999998479</c:v>
                </c:pt>
                <c:pt idx="7659">
                  <c:v>252.74699999998481</c:v>
                </c:pt>
                <c:pt idx="7660">
                  <c:v>252.77999999998482</c:v>
                </c:pt>
                <c:pt idx="7661">
                  <c:v>252.81299999998484</c:v>
                </c:pt>
                <c:pt idx="7662">
                  <c:v>252.84599999998485</c:v>
                </c:pt>
                <c:pt idx="7663">
                  <c:v>252.87899999998487</c:v>
                </c:pt>
                <c:pt idx="7664">
                  <c:v>252.91199999998489</c:v>
                </c:pt>
                <c:pt idx="7665">
                  <c:v>252.9449999999849</c:v>
                </c:pt>
                <c:pt idx="7666">
                  <c:v>252.97799999998492</c:v>
                </c:pt>
                <c:pt idx="7667">
                  <c:v>253.01099999998493</c:v>
                </c:pt>
                <c:pt idx="7668">
                  <c:v>253.04399999998495</c:v>
                </c:pt>
                <c:pt idx="7669">
                  <c:v>253.07699999998496</c:v>
                </c:pt>
                <c:pt idx="7670">
                  <c:v>253.10999999998498</c:v>
                </c:pt>
                <c:pt idx="7671">
                  <c:v>253.14299999998499</c:v>
                </c:pt>
                <c:pt idx="7672">
                  <c:v>253.17599999998501</c:v>
                </c:pt>
                <c:pt idx="7673">
                  <c:v>253.20899999998502</c:v>
                </c:pt>
                <c:pt idx="7674">
                  <c:v>253.24199999998504</c:v>
                </c:pt>
                <c:pt idx="7675">
                  <c:v>253.27499999998506</c:v>
                </c:pt>
                <c:pt idx="7676">
                  <c:v>253.30799999998507</c:v>
                </c:pt>
                <c:pt idx="7677">
                  <c:v>253.34099999998509</c:v>
                </c:pt>
                <c:pt idx="7678">
                  <c:v>253.3739999999851</c:v>
                </c:pt>
                <c:pt idx="7679">
                  <c:v>253.40699999998512</c:v>
                </c:pt>
                <c:pt idx="7680">
                  <c:v>253.43999999998513</c:v>
                </c:pt>
                <c:pt idx="7681">
                  <c:v>253.47299999998515</c:v>
                </c:pt>
                <c:pt idx="7682">
                  <c:v>253.50599999998516</c:v>
                </c:pt>
                <c:pt idx="7683">
                  <c:v>253.53899999998518</c:v>
                </c:pt>
                <c:pt idx="7684">
                  <c:v>253.5719999999852</c:v>
                </c:pt>
                <c:pt idx="7685">
                  <c:v>253.60499999998521</c:v>
                </c:pt>
                <c:pt idx="7686">
                  <c:v>253.63799999998523</c:v>
                </c:pt>
                <c:pt idx="7687">
                  <c:v>253.67099999998524</c:v>
                </c:pt>
                <c:pt idx="7688">
                  <c:v>253.70399999998526</c:v>
                </c:pt>
                <c:pt idx="7689">
                  <c:v>253.73699999998527</c:v>
                </c:pt>
                <c:pt idx="7690">
                  <c:v>253.76999999998529</c:v>
                </c:pt>
                <c:pt idx="7691">
                  <c:v>253.8029999999853</c:v>
                </c:pt>
                <c:pt idx="7692">
                  <c:v>253.83599999998532</c:v>
                </c:pt>
                <c:pt idx="7693">
                  <c:v>253.86899999998533</c:v>
                </c:pt>
                <c:pt idx="7694">
                  <c:v>253.90199999998535</c:v>
                </c:pt>
                <c:pt idx="7695">
                  <c:v>253.93499999998537</c:v>
                </c:pt>
                <c:pt idx="7696">
                  <c:v>253.96799999998538</c:v>
                </c:pt>
                <c:pt idx="7697">
                  <c:v>254.0009999999854</c:v>
                </c:pt>
                <c:pt idx="7698">
                  <c:v>254.03399999998541</c:v>
                </c:pt>
                <c:pt idx="7699">
                  <c:v>254.06699999998543</c:v>
                </c:pt>
                <c:pt idx="7700">
                  <c:v>254.09999999998544</c:v>
                </c:pt>
                <c:pt idx="7701">
                  <c:v>254.13299999998546</c:v>
                </c:pt>
                <c:pt idx="7702">
                  <c:v>254.16599999998547</c:v>
                </c:pt>
                <c:pt idx="7703">
                  <c:v>254.19899999998549</c:v>
                </c:pt>
                <c:pt idx="7704">
                  <c:v>254.2319999999855</c:v>
                </c:pt>
                <c:pt idx="7705">
                  <c:v>254.26499999998552</c:v>
                </c:pt>
                <c:pt idx="7706">
                  <c:v>254.29799999998554</c:v>
                </c:pt>
                <c:pt idx="7707">
                  <c:v>254.33099999998555</c:v>
                </c:pt>
                <c:pt idx="7708">
                  <c:v>254.36399999998557</c:v>
                </c:pt>
                <c:pt idx="7709">
                  <c:v>254.39699999998558</c:v>
                </c:pt>
                <c:pt idx="7710">
                  <c:v>254.4299999999856</c:v>
                </c:pt>
                <c:pt idx="7711">
                  <c:v>254.46299999998561</c:v>
                </c:pt>
                <c:pt idx="7712">
                  <c:v>254.49599999998563</c:v>
                </c:pt>
                <c:pt idx="7713">
                  <c:v>254.52899999998564</c:v>
                </c:pt>
                <c:pt idx="7714">
                  <c:v>254.56199999998566</c:v>
                </c:pt>
                <c:pt idx="7715">
                  <c:v>254.59499999998567</c:v>
                </c:pt>
                <c:pt idx="7716">
                  <c:v>254.62799999998569</c:v>
                </c:pt>
                <c:pt idx="7717">
                  <c:v>254.66099999998571</c:v>
                </c:pt>
                <c:pt idx="7718">
                  <c:v>254.69399999998572</c:v>
                </c:pt>
                <c:pt idx="7719">
                  <c:v>254.72699999998574</c:v>
                </c:pt>
                <c:pt idx="7720">
                  <c:v>254.75999999998575</c:v>
                </c:pt>
                <c:pt idx="7721">
                  <c:v>254.79299999998577</c:v>
                </c:pt>
                <c:pt idx="7722">
                  <c:v>254.82599999998578</c:v>
                </c:pt>
                <c:pt idx="7723">
                  <c:v>254.8589999999858</c:v>
                </c:pt>
                <c:pt idx="7724">
                  <c:v>254.89199999998581</c:v>
                </c:pt>
                <c:pt idx="7725">
                  <c:v>254.92499999998583</c:v>
                </c:pt>
                <c:pt idx="7726">
                  <c:v>254.95799999998584</c:v>
                </c:pt>
                <c:pt idx="7727">
                  <c:v>254.99099999998586</c:v>
                </c:pt>
                <c:pt idx="7728">
                  <c:v>255.02399999998588</c:v>
                </c:pt>
                <c:pt idx="7729">
                  <c:v>255.05699999998589</c:v>
                </c:pt>
                <c:pt idx="7730">
                  <c:v>255.08999999998591</c:v>
                </c:pt>
                <c:pt idx="7731">
                  <c:v>255.12299999998592</c:v>
                </c:pt>
                <c:pt idx="7732">
                  <c:v>255.15599999998594</c:v>
                </c:pt>
                <c:pt idx="7733">
                  <c:v>255.18899999998595</c:v>
                </c:pt>
                <c:pt idx="7734">
                  <c:v>255.22199999998597</c:v>
                </c:pt>
                <c:pt idx="7735">
                  <c:v>255.25499999998598</c:v>
                </c:pt>
                <c:pt idx="7736">
                  <c:v>255.287999999986</c:v>
                </c:pt>
                <c:pt idx="7737">
                  <c:v>255.32099999998601</c:v>
                </c:pt>
                <c:pt idx="7738">
                  <c:v>255.35399999998603</c:v>
                </c:pt>
                <c:pt idx="7739">
                  <c:v>255.38699999998605</c:v>
                </c:pt>
                <c:pt idx="7740">
                  <c:v>255.41999999998606</c:v>
                </c:pt>
                <c:pt idx="7741">
                  <c:v>255.45299999998608</c:v>
                </c:pt>
                <c:pt idx="7742">
                  <c:v>255.48599999998609</c:v>
                </c:pt>
                <c:pt idx="7743">
                  <c:v>255.51899999998611</c:v>
                </c:pt>
                <c:pt idx="7744">
                  <c:v>255.55199999998612</c:v>
                </c:pt>
                <c:pt idx="7745">
                  <c:v>255.58499999998614</c:v>
                </c:pt>
                <c:pt idx="7746">
                  <c:v>255.61799999998615</c:v>
                </c:pt>
                <c:pt idx="7747">
                  <c:v>255.65099999998617</c:v>
                </c:pt>
                <c:pt idx="7748">
                  <c:v>255.68399999998618</c:v>
                </c:pt>
                <c:pt idx="7749">
                  <c:v>255.7169999999862</c:v>
                </c:pt>
                <c:pt idx="7750">
                  <c:v>255.74999999998622</c:v>
                </c:pt>
                <c:pt idx="7751">
                  <c:v>255.78299999998623</c:v>
                </c:pt>
                <c:pt idx="7752">
                  <c:v>255.81599999998625</c:v>
                </c:pt>
                <c:pt idx="7753">
                  <c:v>255.84899999998626</c:v>
                </c:pt>
                <c:pt idx="7754">
                  <c:v>255.88199999998628</c:v>
                </c:pt>
                <c:pt idx="7755">
                  <c:v>255.91499999998629</c:v>
                </c:pt>
                <c:pt idx="7756">
                  <c:v>255.94799999998631</c:v>
                </c:pt>
                <c:pt idx="7757">
                  <c:v>255.98099999998632</c:v>
                </c:pt>
                <c:pt idx="7758">
                  <c:v>256.01399999998637</c:v>
                </c:pt>
                <c:pt idx="7759">
                  <c:v>256.04699999998638</c:v>
                </c:pt>
                <c:pt idx="7760">
                  <c:v>256.0799999999864</c:v>
                </c:pt>
                <c:pt idx="7761">
                  <c:v>256.11299999998641</c:v>
                </c:pt>
                <c:pt idx="7762">
                  <c:v>256.14599999998643</c:v>
                </c:pt>
                <c:pt idx="7763">
                  <c:v>256.17899999998644</c:v>
                </c:pt>
                <c:pt idx="7764">
                  <c:v>256.21199999998646</c:v>
                </c:pt>
                <c:pt idx="7765">
                  <c:v>256.24499999998648</c:v>
                </c:pt>
                <c:pt idx="7766">
                  <c:v>256.27799999998649</c:v>
                </c:pt>
                <c:pt idx="7767">
                  <c:v>256.31099999998651</c:v>
                </c:pt>
                <c:pt idx="7768">
                  <c:v>256.34399999998652</c:v>
                </c:pt>
                <c:pt idx="7769">
                  <c:v>256.37699999998654</c:v>
                </c:pt>
                <c:pt idx="7770">
                  <c:v>256.40999999998655</c:v>
                </c:pt>
                <c:pt idx="7771">
                  <c:v>256.44299999998657</c:v>
                </c:pt>
                <c:pt idx="7772">
                  <c:v>256.47599999998658</c:v>
                </c:pt>
                <c:pt idx="7773">
                  <c:v>256.5089999999866</c:v>
                </c:pt>
                <c:pt idx="7774">
                  <c:v>256.54199999998661</c:v>
                </c:pt>
                <c:pt idx="7775">
                  <c:v>256.57499999998663</c:v>
                </c:pt>
                <c:pt idx="7776">
                  <c:v>256.60799999998665</c:v>
                </c:pt>
                <c:pt idx="7777">
                  <c:v>256.64099999998666</c:v>
                </c:pt>
                <c:pt idx="7778">
                  <c:v>256.67399999998668</c:v>
                </c:pt>
                <c:pt idx="7779">
                  <c:v>256.70699999998669</c:v>
                </c:pt>
                <c:pt idx="7780">
                  <c:v>256.73999999998671</c:v>
                </c:pt>
                <c:pt idx="7781">
                  <c:v>256.77299999998672</c:v>
                </c:pt>
                <c:pt idx="7782">
                  <c:v>256.80599999998674</c:v>
                </c:pt>
                <c:pt idx="7783">
                  <c:v>256.83899999998675</c:v>
                </c:pt>
                <c:pt idx="7784">
                  <c:v>256.87199999998677</c:v>
                </c:pt>
                <c:pt idx="7785">
                  <c:v>256.90499999998679</c:v>
                </c:pt>
                <c:pt idx="7786">
                  <c:v>256.9379999999868</c:v>
                </c:pt>
                <c:pt idx="7787">
                  <c:v>256.97099999998682</c:v>
                </c:pt>
                <c:pt idx="7788">
                  <c:v>257.00399999998683</c:v>
                </c:pt>
                <c:pt idx="7789">
                  <c:v>257.03699999998685</c:v>
                </c:pt>
                <c:pt idx="7790">
                  <c:v>257.06999999998686</c:v>
                </c:pt>
                <c:pt idx="7791">
                  <c:v>257.10299999998688</c:v>
                </c:pt>
                <c:pt idx="7792">
                  <c:v>257.13599999998689</c:v>
                </c:pt>
                <c:pt idx="7793">
                  <c:v>257.16899999998691</c:v>
                </c:pt>
                <c:pt idx="7794">
                  <c:v>257.20199999998692</c:v>
                </c:pt>
                <c:pt idx="7795">
                  <c:v>257.23499999998694</c:v>
                </c:pt>
                <c:pt idx="7796">
                  <c:v>257.26799999998696</c:v>
                </c:pt>
                <c:pt idx="7797">
                  <c:v>257.30099999998697</c:v>
                </c:pt>
                <c:pt idx="7798">
                  <c:v>257.33399999998699</c:v>
                </c:pt>
                <c:pt idx="7799">
                  <c:v>257.366999999987</c:v>
                </c:pt>
                <c:pt idx="7800">
                  <c:v>257.39999999998702</c:v>
                </c:pt>
                <c:pt idx="7801">
                  <c:v>257.43299999998703</c:v>
                </c:pt>
                <c:pt idx="7802">
                  <c:v>257.46599999998705</c:v>
                </c:pt>
                <c:pt idx="7803">
                  <c:v>257.49899999998706</c:v>
                </c:pt>
                <c:pt idx="7804">
                  <c:v>257.53199999998708</c:v>
                </c:pt>
                <c:pt idx="7805">
                  <c:v>257.56499999998709</c:v>
                </c:pt>
                <c:pt idx="7806">
                  <c:v>257.59799999998711</c:v>
                </c:pt>
                <c:pt idx="7807">
                  <c:v>257.63099999998713</c:v>
                </c:pt>
                <c:pt idx="7808">
                  <c:v>257.66399999998714</c:v>
                </c:pt>
                <c:pt idx="7809">
                  <c:v>257.69699999998716</c:v>
                </c:pt>
                <c:pt idx="7810">
                  <c:v>257.72999999998717</c:v>
                </c:pt>
                <c:pt idx="7811">
                  <c:v>257.76299999998719</c:v>
                </c:pt>
                <c:pt idx="7812">
                  <c:v>257.7959999999872</c:v>
                </c:pt>
                <c:pt idx="7813">
                  <c:v>257.82899999998722</c:v>
                </c:pt>
                <c:pt idx="7814">
                  <c:v>257.86199999998723</c:v>
                </c:pt>
                <c:pt idx="7815">
                  <c:v>257.89499999998725</c:v>
                </c:pt>
                <c:pt idx="7816">
                  <c:v>257.92799999998726</c:v>
                </c:pt>
                <c:pt idx="7817">
                  <c:v>257.96099999998728</c:v>
                </c:pt>
                <c:pt idx="7818">
                  <c:v>257.9939999999873</c:v>
                </c:pt>
                <c:pt idx="7819">
                  <c:v>258.02699999998731</c:v>
                </c:pt>
                <c:pt idx="7820">
                  <c:v>258.05999999998733</c:v>
                </c:pt>
                <c:pt idx="7821">
                  <c:v>258.09299999998734</c:v>
                </c:pt>
                <c:pt idx="7822">
                  <c:v>258.12599999998736</c:v>
                </c:pt>
                <c:pt idx="7823">
                  <c:v>258.15899999998737</c:v>
                </c:pt>
                <c:pt idx="7824">
                  <c:v>258.19199999998739</c:v>
                </c:pt>
                <c:pt idx="7825">
                  <c:v>258.2249999999874</c:v>
                </c:pt>
                <c:pt idx="7826">
                  <c:v>258.25799999998742</c:v>
                </c:pt>
                <c:pt idx="7827">
                  <c:v>258.29099999998743</c:v>
                </c:pt>
                <c:pt idx="7828">
                  <c:v>258.32399999998745</c:v>
                </c:pt>
                <c:pt idx="7829">
                  <c:v>258.35699999998747</c:v>
                </c:pt>
                <c:pt idx="7830">
                  <c:v>258.38999999998748</c:v>
                </c:pt>
                <c:pt idx="7831">
                  <c:v>258.4229999999875</c:v>
                </c:pt>
                <c:pt idx="7832">
                  <c:v>258.45599999998751</c:v>
                </c:pt>
                <c:pt idx="7833">
                  <c:v>258.48899999998753</c:v>
                </c:pt>
                <c:pt idx="7834">
                  <c:v>258.52199999998754</c:v>
                </c:pt>
                <c:pt idx="7835">
                  <c:v>258.55499999998756</c:v>
                </c:pt>
                <c:pt idx="7836">
                  <c:v>258.58799999998757</c:v>
                </c:pt>
                <c:pt idx="7837">
                  <c:v>258.62099999998759</c:v>
                </c:pt>
                <c:pt idx="7838">
                  <c:v>258.6539999999876</c:v>
                </c:pt>
                <c:pt idx="7839">
                  <c:v>258.68699999998762</c:v>
                </c:pt>
                <c:pt idx="7840">
                  <c:v>258.71999999998764</c:v>
                </c:pt>
                <c:pt idx="7841">
                  <c:v>258.75299999998765</c:v>
                </c:pt>
                <c:pt idx="7842">
                  <c:v>258.78599999998767</c:v>
                </c:pt>
                <c:pt idx="7843">
                  <c:v>258.81899999998768</c:v>
                </c:pt>
                <c:pt idx="7844">
                  <c:v>258.8519999999877</c:v>
                </c:pt>
                <c:pt idx="7845">
                  <c:v>258.88499999998771</c:v>
                </c:pt>
                <c:pt idx="7846">
                  <c:v>258.91799999998773</c:v>
                </c:pt>
                <c:pt idx="7847">
                  <c:v>258.95099999998774</c:v>
                </c:pt>
                <c:pt idx="7848">
                  <c:v>258.98399999998776</c:v>
                </c:pt>
                <c:pt idx="7849">
                  <c:v>259.01699999998777</c:v>
                </c:pt>
                <c:pt idx="7850">
                  <c:v>259.04999999998779</c:v>
                </c:pt>
                <c:pt idx="7851">
                  <c:v>259.08299999998781</c:v>
                </c:pt>
                <c:pt idx="7852">
                  <c:v>259.11599999998782</c:v>
                </c:pt>
                <c:pt idx="7853">
                  <c:v>259.14899999998784</c:v>
                </c:pt>
                <c:pt idx="7854">
                  <c:v>259.18199999998785</c:v>
                </c:pt>
                <c:pt idx="7855">
                  <c:v>259.21499999998787</c:v>
                </c:pt>
                <c:pt idx="7856">
                  <c:v>259.24799999998788</c:v>
                </c:pt>
                <c:pt idx="7857">
                  <c:v>259.2809999999879</c:v>
                </c:pt>
                <c:pt idx="7858">
                  <c:v>259.31399999998791</c:v>
                </c:pt>
                <c:pt idx="7859">
                  <c:v>259.34699999998793</c:v>
                </c:pt>
                <c:pt idx="7860">
                  <c:v>259.37999999998794</c:v>
                </c:pt>
                <c:pt idx="7861">
                  <c:v>259.41299999998796</c:v>
                </c:pt>
                <c:pt idx="7862">
                  <c:v>259.44599999998798</c:v>
                </c:pt>
                <c:pt idx="7863">
                  <c:v>259.47899999998799</c:v>
                </c:pt>
                <c:pt idx="7864">
                  <c:v>259.51199999998801</c:v>
                </c:pt>
                <c:pt idx="7865">
                  <c:v>259.54499999998802</c:v>
                </c:pt>
                <c:pt idx="7866">
                  <c:v>259.57799999998804</c:v>
                </c:pt>
                <c:pt idx="7867">
                  <c:v>259.61099999998805</c:v>
                </c:pt>
                <c:pt idx="7868">
                  <c:v>259.64399999998807</c:v>
                </c:pt>
                <c:pt idx="7869">
                  <c:v>259.67699999998808</c:v>
                </c:pt>
                <c:pt idx="7870">
                  <c:v>259.7099999999881</c:v>
                </c:pt>
                <c:pt idx="7871">
                  <c:v>259.74299999998811</c:v>
                </c:pt>
                <c:pt idx="7872">
                  <c:v>259.77599999998813</c:v>
                </c:pt>
                <c:pt idx="7873">
                  <c:v>259.80899999998815</c:v>
                </c:pt>
                <c:pt idx="7874">
                  <c:v>259.84199999998816</c:v>
                </c:pt>
                <c:pt idx="7875">
                  <c:v>259.87499999998818</c:v>
                </c:pt>
                <c:pt idx="7876">
                  <c:v>259.90799999998819</c:v>
                </c:pt>
                <c:pt idx="7877">
                  <c:v>259.94099999998821</c:v>
                </c:pt>
                <c:pt idx="7878">
                  <c:v>259.97399999998822</c:v>
                </c:pt>
                <c:pt idx="7879">
                  <c:v>260.00699999998824</c:v>
                </c:pt>
                <c:pt idx="7880">
                  <c:v>260.03999999998825</c:v>
                </c:pt>
                <c:pt idx="7881">
                  <c:v>260.07299999998827</c:v>
                </c:pt>
                <c:pt idx="7882">
                  <c:v>260.10599999998828</c:v>
                </c:pt>
                <c:pt idx="7883">
                  <c:v>260.1389999999883</c:v>
                </c:pt>
                <c:pt idx="7884">
                  <c:v>260.17199999998832</c:v>
                </c:pt>
                <c:pt idx="7885">
                  <c:v>260.20499999998833</c:v>
                </c:pt>
                <c:pt idx="7886">
                  <c:v>260.23799999998835</c:v>
                </c:pt>
                <c:pt idx="7887">
                  <c:v>260.27099999998836</c:v>
                </c:pt>
                <c:pt idx="7888">
                  <c:v>260.30399999998838</c:v>
                </c:pt>
                <c:pt idx="7889">
                  <c:v>260.33699999998839</c:v>
                </c:pt>
                <c:pt idx="7890">
                  <c:v>260.36999999998841</c:v>
                </c:pt>
                <c:pt idx="7891">
                  <c:v>260.40299999998842</c:v>
                </c:pt>
                <c:pt idx="7892">
                  <c:v>260.43599999998844</c:v>
                </c:pt>
                <c:pt idx="7893">
                  <c:v>260.46899999998845</c:v>
                </c:pt>
                <c:pt idx="7894">
                  <c:v>260.50199999998847</c:v>
                </c:pt>
                <c:pt idx="7895">
                  <c:v>260.53499999998849</c:v>
                </c:pt>
                <c:pt idx="7896">
                  <c:v>260.5679999999885</c:v>
                </c:pt>
                <c:pt idx="7897">
                  <c:v>260.60099999998852</c:v>
                </c:pt>
                <c:pt idx="7898">
                  <c:v>260.63399999998853</c:v>
                </c:pt>
                <c:pt idx="7899">
                  <c:v>260.66699999998855</c:v>
                </c:pt>
                <c:pt idx="7900">
                  <c:v>260.69999999998856</c:v>
                </c:pt>
                <c:pt idx="7901">
                  <c:v>260.73299999998858</c:v>
                </c:pt>
                <c:pt idx="7902">
                  <c:v>260.76599999998859</c:v>
                </c:pt>
                <c:pt idx="7903">
                  <c:v>260.79899999998861</c:v>
                </c:pt>
                <c:pt idx="7904">
                  <c:v>260.83199999998862</c:v>
                </c:pt>
                <c:pt idx="7905">
                  <c:v>260.86499999998864</c:v>
                </c:pt>
                <c:pt idx="7906">
                  <c:v>260.89799999998866</c:v>
                </c:pt>
                <c:pt idx="7907">
                  <c:v>260.93099999998867</c:v>
                </c:pt>
                <c:pt idx="7908">
                  <c:v>260.96399999998869</c:v>
                </c:pt>
                <c:pt idx="7909">
                  <c:v>260.9969999999887</c:v>
                </c:pt>
                <c:pt idx="7910">
                  <c:v>261.02999999998872</c:v>
                </c:pt>
                <c:pt idx="7911">
                  <c:v>261.06299999998873</c:v>
                </c:pt>
                <c:pt idx="7912">
                  <c:v>261.09599999998875</c:v>
                </c:pt>
                <c:pt idx="7913">
                  <c:v>261.12899999998876</c:v>
                </c:pt>
                <c:pt idx="7914">
                  <c:v>261.16199999998878</c:v>
                </c:pt>
                <c:pt idx="7915">
                  <c:v>261.1949999999888</c:v>
                </c:pt>
                <c:pt idx="7916">
                  <c:v>261.22799999998881</c:v>
                </c:pt>
                <c:pt idx="7917">
                  <c:v>261.26099999998883</c:v>
                </c:pt>
                <c:pt idx="7918">
                  <c:v>261.29399999998884</c:v>
                </c:pt>
                <c:pt idx="7919">
                  <c:v>261.32699999998886</c:v>
                </c:pt>
                <c:pt idx="7920">
                  <c:v>261.35999999998887</c:v>
                </c:pt>
                <c:pt idx="7921">
                  <c:v>261.39299999998889</c:v>
                </c:pt>
                <c:pt idx="7922">
                  <c:v>261.4259999999889</c:v>
                </c:pt>
                <c:pt idx="7923">
                  <c:v>261.45899999998892</c:v>
                </c:pt>
                <c:pt idx="7924">
                  <c:v>261.49199999998893</c:v>
                </c:pt>
                <c:pt idx="7925">
                  <c:v>261.52499999998895</c:v>
                </c:pt>
                <c:pt idx="7926">
                  <c:v>261.55799999998897</c:v>
                </c:pt>
                <c:pt idx="7927">
                  <c:v>261.59099999998898</c:v>
                </c:pt>
                <c:pt idx="7928">
                  <c:v>261.623999999989</c:v>
                </c:pt>
                <c:pt idx="7929">
                  <c:v>261.65699999998901</c:v>
                </c:pt>
                <c:pt idx="7930">
                  <c:v>261.68999999998903</c:v>
                </c:pt>
                <c:pt idx="7931">
                  <c:v>261.72299999998904</c:v>
                </c:pt>
                <c:pt idx="7932">
                  <c:v>261.75599999998906</c:v>
                </c:pt>
                <c:pt idx="7933">
                  <c:v>261.78899999998907</c:v>
                </c:pt>
                <c:pt idx="7934">
                  <c:v>261.82199999998909</c:v>
                </c:pt>
                <c:pt idx="7935">
                  <c:v>261.8549999999891</c:v>
                </c:pt>
                <c:pt idx="7936">
                  <c:v>261.88799999998912</c:v>
                </c:pt>
                <c:pt idx="7937">
                  <c:v>261.92099999998914</c:v>
                </c:pt>
                <c:pt idx="7938">
                  <c:v>261.95399999998915</c:v>
                </c:pt>
                <c:pt idx="7939">
                  <c:v>261.98699999998917</c:v>
                </c:pt>
                <c:pt idx="7940">
                  <c:v>262.01999999998918</c:v>
                </c:pt>
                <c:pt idx="7941">
                  <c:v>262.0529999999892</c:v>
                </c:pt>
                <c:pt idx="7942">
                  <c:v>262.08599999998921</c:v>
                </c:pt>
                <c:pt idx="7943">
                  <c:v>262.11899999998923</c:v>
                </c:pt>
                <c:pt idx="7944">
                  <c:v>262.15199999998924</c:v>
                </c:pt>
                <c:pt idx="7945">
                  <c:v>262.18499999998926</c:v>
                </c:pt>
                <c:pt idx="7946">
                  <c:v>262.21799999998927</c:v>
                </c:pt>
                <c:pt idx="7947">
                  <c:v>262.25099999998929</c:v>
                </c:pt>
                <c:pt idx="7948">
                  <c:v>262.28399999998931</c:v>
                </c:pt>
                <c:pt idx="7949">
                  <c:v>262.31699999998932</c:v>
                </c:pt>
                <c:pt idx="7950">
                  <c:v>262.34999999998934</c:v>
                </c:pt>
                <c:pt idx="7951">
                  <c:v>262.38299999998935</c:v>
                </c:pt>
                <c:pt idx="7952">
                  <c:v>262.41599999998937</c:v>
                </c:pt>
                <c:pt idx="7953">
                  <c:v>262.44899999998938</c:v>
                </c:pt>
                <c:pt idx="7954">
                  <c:v>262.4819999999894</c:v>
                </c:pt>
                <c:pt idx="7955">
                  <c:v>262.51499999998941</c:v>
                </c:pt>
                <c:pt idx="7956">
                  <c:v>262.54799999998943</c:v>
                </c:pt>
                <c:pt idx="7957">
                  <c:v>262.58099999998944</c:v>
                </c:pt>
                <c:pt idx="7958">
                  <c:v>262.61399999998946</c:v>
                </c:pt>
                <c:pt idx="7959">
                  <c:v>262.64699999998948</c:v>
                </c:pt>
                <c:pt idx="7960">
                  <c:v>262.67999999998949</c:v>
                </c:pt>
                <c:pt idx="7961">
                  <c:v>262.71299999998951</c:v>
                </c:pt>
                <c:pt idx="7962">
                  <c:v>262.74599999998952</c:v>
                </c:pt>
                <c:pt idx="7963">
                  <c:v>262.77899999998954</c:v>
                </c:pt>
                <c:pt idx="7964">
                  <c:v>262.81199999998955</c:v>
                </c:pt>
                <c:pt idx="7965">
                  <c:v>262.84499999998957</c:v>
                </c:pt>
                <c:pt idx="7966">
                  <c:v>262.87799999998958</c:v>
                </c:pt>
                <c:pt idx="7967">
                  <c:v>262.9109999999896</c:v>
                </c:pt>
                <c:pt idx="7968">
                  <c:v>262.94399999998961</c:v>
                </c:pt>
                <c:pt idx="7969">
                  <c:v>262.97699999998963</c:v>
                </c:pt>
                <c:pt idx="7970">
                  <c:v>263.00999999998965</c:v>
                </c:pt>
                <c:pt idx="7971">
                  <c:v>263.04299999998966</c:v>
                </c:pt>
                <c:pt idx="7972">
                  <c:v>263.07599999998968</c:v>
                </c:pt>
                <c:pt idx="7973">
                  <c:v>263.10899999998969</c:v>
                </c:pt>
                <c:pt idx="7974">
                  <c:v>263.14199999998971</c:v>
                </c:pt>
                <c:pt idx="7975">
                  <c:v>263.17499999998972</c:v>
                </c:pt>
                <c:pt idx="7976">
                  <c:v>263.20799999998974</c:v>
                </c:pt>
                <c:pt idx="7977">
                  <c:v>263.24099999998975</c:v>
                </c:pt>
                <c:pt idx="7978">
                  <c:v>263.27399999998977</c:v>
                </c:pt>
                <c:pt idx="7979">
                  <c:v>263.30699999998978</c:v>
                </c:pt>
                <c:pt idx="7980">
                  <c:v>263.3399999999898</c:v>
                </c:pt>
                <c:pt idx="7981">
                  <c:v>263.37299999998982</c:v>
                </c:pt>
                <c:pt idx="7982">
                  <c:v>263.40599999998983</c:v>
                </c:pt>
                <c:pt idx="7983">
                  <c:v>263.43899999998985</c:v>
                </c:pt>
                <c:pt idx="7984">
                  <c:v>263.47199999998986</c:v>
                </c:pt>
                <c:pt idx="7985">
                  <c:v>263.50499999998988</c:v>
                </c:pt>
                <c:pt idx="7986">
                  <c:v>263.53799999998989</c:v>
                </c:pt>
                <c:pt idx="7987">
                  <c:v>263.57099999998991</c:v>
                </c:pt>
                <c:pt idx="7988">
                  <c:v>263.60399999998992</c:v>
                </c:pt>
                <c:pt idx="7989">
                  <c:v>263.63699999998994</c:v>
                </c:pt>
                <c:pt idx="7990">
                  <c:v>263.66999999998995</c:v>
                </c:pt>
                <c:pt idx="7991">
                  <c:v>263.70299999998997</c:v>
                </c:pt>
                <c:pt idx="7992">
                  <c:v>263.73599999998999</c:v>
                </c:pt>
                <c:pt idx="7993">
                  <c:v>263.76899999999</c:v>
                </c:pt>
                <c:pt idx="7994">
                  <c:v>263.80199999999002</c:v>
                </c:pt>
                <c:pt idx="7995">
                  <c:v>263.83499999999003</c:v>
                </c:pt>
                <c:pt idx="7996">
                  <c:v>263.86799999999005</c:v>
                </c:pt>
                <c:pt idx="7997">
                  <c:v>263.90099999999006</c:v>
                </c:pt>
                <c:pt idx="7998">
                  <c:v>263.93399999999008</c:v>
                </c:pt>
                <c:pt idx="7999">
                  <c:v>263.96699999999009</c:v>
                </c:pt>
                <c:pt idx="8000">
                  <c:v>263.99999999999011</c:v>
                </c:pt>
                <c:pt idx="8001">
                  <c:v>264.03299999999012</c:v>
                </c:pt>
                <c:pt idx="8002">
                  <c:v>264.06599999999014</c:v>
                </c:pt>
                <c:pt idx="8003">
                  <c:v>264.09899999999016</c:v>
                </c:pt>
                <c:pt idx="8004">
                  <c:v>264.13199999999017</c:v>
                </c:pt>
                <c:pt idx="8005">
                  <c:v>264.16499999999019</c:v>
                </c:pt>
                <c:pt idx="8006">
                  <c:v>264.1979999999902</c:v>
                </c:pt>
                <c:pt idx="8007">
                  <c:v>264.23099999999022</c:v>
                </c:pt>
                <c:pt idx="8008">
                  <c:v>264.26399999999023</c:v>
                </c:pt>
                <c:pt idx="8009">
                  <c:v>264.29699999999025</c:v>
                </c:pt>
                <c:pt idx="8010">
                  <c:v>264.32999999999026</c:v>
                </c:pt>
                <c:pt idx="8011">
                  <c:v>264.36299999999028</c:v>
                </c:pt>
                <c:pt idx="8012">
                  <c:v>264.39599999999029</c:v>
                </c:pt>
                <c:pt idx="8013">
                  <c:v>264.42899999999031</c:v>
                </c:pt>
                <c:pt idx="8014">
                  <c:v>264.46199999999033</c:v>
                </c:pt>
                <c:pt idx="8015">
                  <c:v>264.49499999999034</c:v>
                </c:pt>
                <c:pt idx="8016">
                  <c:v>264.52799999999036</c:v>
                </c:pt>
                <c:pt idx="8017">
                  <c:v>264.56099999999037</c:v>
                </c:pt>
                <c:pt idx="8018">
                  <c:v>264.59399999999039</c:v>
                </c:pt>
                <c:pt idx="8019">
                  <c:v>264.6269999999904</c:v>
                </c:pt>
                <c:pt idx="8020">
                  <c:v>264.65999999999042</c:v>
                </c:pt>
                <c:pt idx="8021">
                  <c:v>264.69299999999043</c:v>
                </c:pt>
                <c:pt idx="8022">
                  <c:v>264.72599999999045</c:v>
                </c:pt>
                <c:pt idx="8023">
                  <c:v>264.75899999999046</c:v>
                </c:pt>
                <c:pt idx="8024">
                  <c:v>264.79199999999048</c:v>
                </c:pt>
                <c:pt idx="8025">
                  <c:v>264.8249999999905</c:v>
                </c:pt>
                <c:pt idx="8026">
                  <c:v>264.85799999999051</c:v>
                </c:pt>
                <c:pt idx="8027">
                  <c:v>264.89099999999053</c:v>
                </c:pt>
                <c:pt idx="8028">
                  <c:v>264.92399999999054</c:v>
                </c:pt>
                <c:pt idx="8029">
                  <c:v>264.95699999999056</c:v>
                </c:pt>
                <c:pt idx="8030">
                  <c:v>264.98999999999057</c:v>
                </c:pt>
                <c:pt idx="8031">
                  <c:v>265.02299999999059</c:v>
                </c:pt>
                <c:pt idx="8032">
                  <c:v>265.0559999999906</c:v>
                </c:pt>
                <c:pt idx="8033">
                  <c:v>265.08899999999062</c:v>
                </c:pt>
                <c:pt idx="8034">
                  <c:v>265.12199999999063</c:v>
                </c:pt>
                <c:pt idx="8035">
                  <c:v>265.15499999999065</c:v>
                </c:pt>
                <c:pt idx="8036">
                  <c:v>265.18799999999067</c:v>
                </c:pt>
                <c:pt idx="8037">
                  <c:v>265.22099999999068</c:v>
                </c:pt>
                <c:pt idx="8038">
                  <c:v>265.2539999999907</c:v>
                </c:pt>
                <c:pt idx="8039">
                  <c:v>265.28699999999071</c:v>
                </c:pt>
                <c:pt idx="8040">
                  <c:v>265.31999999999073</c:v>
                </c:pt>
                <c:pt idx="8041">
                  <c:v>265.35299999999074</c:v>
                </c:pt>
                <c:pt idx="8042">
                  <c:v>265.38599999999076</c:v>
                </c:pt>
                <c:pt idx="8043">
                  <c:v>265.41899999999077</c:v>
                </c:pt>
                <c:pt idx="8044">
                  <c:v>265.45199999999079</c:v>
                </c:pt>
                <c:pt idx="8045">
                  <c:v>265.48499999999081</c:v>
                </c:pt>
                <c:pt idx="8046">
                  <c:v>265.51799999999082</c:v>
                </c:pt>
                <c:pt idx="8047">
                  <c:v>265.55099999999084</c:v>
                </c:pt>
                <c:pt idx="8048">
                  <c:v>265.58399999999085</c:v>
                </c:pt>
                <c:pt idx="8049">
                  <c:v>265.61699999999087</c:v>
                </c:pt>
                <c:pt idx="8050">
                  <c:v>265.64999999999088</c:v>
                </c:pt>
                <c:pt idx="8051">
                  <c:v>265.6829999999909</c:v>
                </c:pt>
                <c:pt idx="8052">
                  <c:v>265.71599999999091</c:v>
                </c:pt>
                <c:pt idx="8053">
                  <c:v>265.74899999999093</c:v>
                </c:pt>
                <c:pt idx="8054">
                  <c:v>265.78199999999094</c:v>
                </c:pt>
                <c:pt idx="8055">
                  <c:v>265.81499999999096</c:v>
                </c:pt>
                <c:pt idx="8056">
                  <c:v>265.84799999999098</c:v>
                </c:pt>
                <c:pt idx="8057">
                  <c:v>265.88099999999099</c:v>
                </c:pt>
                <c:pt idx="8058">
                  <c:v>265.91399999999101</c:v>
                </c:pt>
                <c:pt idx="8059">
                  <c:v>265.94699999999102</c:v>
                </c:pt>
                <c:pt idx="8060">
                  <c:v>265.97999999999104</c:v>
                </c:pt>
                <c:pt idx="8061">
                  <c:v>266.01299999999105</c:v>
                </c:pt>
                <c:pt idx="8062">
                  <c:v>266.04599999999107</c:v>
                </c:pt>
                <c:pt idx="8063">
                  <c:v>266.07899999999108</c:v>
                </c:pt>
                <c:pt idx="8064">
                  <c:v>266.1119999999911</c:v>
                </c:pt>
                <c:pt idx="8065">
                  <c:v>266.14499999999111</c:v>
                </c:pt>
                <c:pt idx="8066">
                  <c:v>266.17799999999113</c:v>
                </c:pt>
                <c:pt idx="8067">
                  <c:v>266.21099999999115</c:v>
                </c:pt>
                <c:pt idx="8068">
                  <c:v>266.24399999999116</c:v>
                </c:pt>
                <c:pt idx="8069">
                  <c:v>266.27699999999118</c:v>
                </c:pt>
                <c:pt idx="8070">
                  <c:v>266.30999999999119</c:v>
                </c:pt>
                <c:pt idx="8071">
                  <c:v>266.34299999999121</c:v>
                </c:pt>
                <c:pt idx="8072">
                  <c:v>266.37599999999122</c:v>
                </c:pt>
                <c:pt idx="8073">
                  <c:v>266.40899999999124</c:v>
                </c:pt>
                <c:pt idx="8074">
                  <c:v>266.44199999999125</c:v>
                </c:pt>
                <c:pt idx="8075">
                  <c:v>266.47499999999127</c:v>
                </c:pt>
                <c:pt idx="8076">
                  <c:v>266.50799999999128</c:v>
                </c:pt>
                <c:pt idx="8077">
                  <c:v>266.5409999999913</c:v>
                </c:pt>
                <c:pt idx="8078">
                  <c:v>266.57399999999132</c:v>
                </c:pt>
                <c:pt idx="8079">
                  <c:v>266.60699999999133</c:v>
                </c:pt>
                <c:pt idx="8080">
                  <c:v>266.63999999999135</c:v>
                </c:pt>
                <c:pt idx="8081">
                  <c:v>266.67299999999136</c:v>
                </c:pt>
                <c:pt idx="8082">
                  <c:v>266.70599999999138</c:v>
                </c:pt>
                <c:pt idx="8083">
                  <c:v>266.73899999999139</c:v>
                </c:pt>
                <c:pt idx="8084">
                  <c:v>266.77199999999141</c:v>
                </c:pt>
                <c:pt idx="8085">
                  <c:v>266.80499999999142</c:v>
                </c:pt>
                <c:pt idx="8086">
                  <c:v>266.83799999999144</c:v>
                </c:pt>
                <c:pt idx="8087">
                  <c:v>266.87099999999145</c:v>
                </c:pt>
                <c:pt idx="8088">
                  <c:v>266.90399999999147</c:v>
                </c:pt>
                <c:pt idx="8089">
                  <c:v>266.93699999999149</c:v>
                </c:pt>
                <c:pt idx="8090">
                  <c:v>266.9699999999915</c:v>
                </c:pt>
                <c:pt idx="8091">
                  <c:v>267.00299999999152</c:v>
                </c:pt>
                <c:pt idx="8092">
                  <c:v>267.03599999999153</c:v>
                </c:pt>
                <c:pt idx="8093">
                  <c:v>267.06899999999155</c:v>
                </c:pt>
                <c:pt idx="8094">
                  <c:v>267.10199999999156</c:v>
                </c:pt>
                <c:pt idx="8095">
                  <c:v>267.13499999999158</c:v>
                </c:pt>
                <c:pt idx="8096">
                  <c:v>267.16799999999159</c:v>
                </c:pt>
                <c:pt idx="8097">
                  <c:v>267.20099999999161</c:v>
                </c:pt>
                <c:pt idx="8098">
                  <c:v>267.23399999999162</c:v>
                </c:pt>
                <c:pt idx="8099">
                  <c:v>267.26699999999164</c:v>
                </c:pt>
                <c:pt idx="8100">
                  <c:v>267.29999999999166</c:v>
                </c:pt>
                <c:pt idx="8101">
                  <c:v>267.33299999999167</c:v>
                </c:pt>
                <c:pt idx="8102">
                  <c:v>267.36599999999169</c:v>
                </c:pt>
                <c:pt idx="8103">
                  <c:v>267.3989999999917</c:v>
                </c:pt>
                <c:pt idx="8104">
                  <c:v>267.43199999999172</c:v>
                </c:pt>
                <c:pt idx="8105">
                  <c:v>267.46499999999173</c:v>
                </c:pt>
                <c:pt idx="8106">
                  <c:v>267.49799999999175</c:v>
                </c:pt>
                <c:pt idx="8107">
                  <c:v>267.53099999999176</c:v>
                </c:pt>
                <c:pt idx="8108">
                  <c:v>267.56399999999178</c:v>
                </c:pt>
                <c:pt idx="8109">
                  <c:v>267.59699999999179</c:v>
                </c:pt>
                <c:pt idx="8110">
                  <c:v>267.62999999999181</c:v>
                </c:pt>
                <c:pt idx="8111">
                  <c:v>267.66299999999183</c:v>
                </c:pt>
                <c:pt idx="8112">
                  <c:v>267.69599999999184</c:v>
                </c:pt>
                <c:pt idx="8113">
                  <c:v>267.72899999999186</c:v>
                </c:pt>
                <c:pt idx="8114">
                  <c:v>267.76199999999187</c:v>
                </c:pt>
                <c:pt idx="8115">
                  <c:v>267.79499999999189</c:v>
                </c:pt>
                <c:pt idx="8116">
                  <c:v>267.8279999999919</c:v>
                </c:pt>
                <c:pt idx="8117">
                  <c:v>267.86099999999192</c:v>
                </c:pt>
                <c:pt idx="8118">
                  <c:v>267.89399999999193</c:v>
                </c:pt>
                <c:pt idx="8119">
                  <c:v>267.92699999999195</c:v>
                </c:pt>
                <c:pt idx="8120">
                  <c:v>267.95999999999196</c:v>
                </c:pt>
                <c:pt idx="8121">
                  <c:v>267.99299999999198</c:v>
                </c:pt>
                <c:pt idx="8122">
                  <c:v>268.025999999992</c:v>
                </c:pt>
                <c:pt idx="8123">
                  <c:v>268.05899999999201</c:v>
                </c:pt>
                <c:pt idx="8124">
                  <c:v>268.09199999999203</c:v>
                </c:pt>
                <c:pt idx="8125">
                  <c:v>268.12499999999204</c:v>
                </c:pt>
                <c:pt idx="8126">
                  <c:v>268.15799999999206</c:v>
                </c:pt>
                <c:pt idx="8127">
                  <c:v>268.19099999999207</c:v>
                </c:pt>
                <c:pt idx="8128">
                  <c:v>268.22399999999209</c:v>
                </c:pt>
                <c:pt idx="8129">
                  <c:v>268.2569999999921</c:v>
                </c:pt>
                <c:pt idx="8130">
                  <c:v>268.28999999999212</c:v>
                </c:pt>
                <c:pt idx="8131">
                  <c:v>268.32299999999213</c:v>
                </c:pt>
                <c:pt idx="8132">
                  <c:v>268.35599999999215</c:v>
                </c:pt>
                <c:pt idx="8133">
                  <c:v>268.38899999999217</c:v>
                </c:pt>
                <c:pt idx="8134">
                  <c:v>268.42199999999218</c:v>
                </c:pt>
                <c:pt idx="8135">
                  <c:v>268.4549999999922</c:v>
                </c:pt>
                <c:pt idx="8136">
                  <c:v>268.48799999999221</c:v>
                </c:pt>
                <c:pt idx="8137">
                  <c:v>268.52099999999223</c:v>
                </c:pt>
                <c:pt idx="8138">
                  <c:v>268.55399999999224</c:v>
                </c:pt>
                <c:pt idx="8139">
                  <c:v>268.58699999999226</c:v>
                </c:pt>
                <c:pt idx="8140">
                  <c:v>268.61999999999227</c:v>
                </c:pt>
                <c:pt idx="8141">
                  <c:v>268.65299999999229</c:v>
                </c:pt>
                <c:pt idx="8142">
                  <c:v>268.6859999999923</c:v>
                </c:pt>
                <c:pt idx="8143">
                  <c:v>268.71899999999232</c:v>
                </c:pt>
                <c:pt idx="8144">
                  <c:v>268.75199999999234</c:v>
                </c:pt>
                <c:pt idx="8145">
                  <c:v>268.78499999999235</c:v>
                </c:pt>
                <c:pt idx="8146">
                  <c:v>268.81799999999237</c:v>
                </c:pt>
                <c:pt idx="8147">
                  <c:v>268.85099999999238</c:v>
                </c:pt>
                <c:pt idx="8148">
                  <c:v>268.8839999999924</c:v>
                </c:pt>
                <c:pt idx="8149">
                  <c:v>268.91699999999241</c:v>
                </c:pt>
                <c:pt idx="8150">
                  <c:v>268.94999999999243</c:v>
                </c:pt>
                <c:pt idx="8151">
                  <c:v>268.98299999999244</c:v>
                </c:pt>
                <c:pt idx="8152">
                  <c:v>269.01599999999246</c:v>
                </c:pt>
                <c:pt idx="8153">
                  <c:v>269.04899999999247</c:v>
                </c:pt>
                <c:pt idx="8154">
                  <c:v>269.08199999999249</c:v>
                </c:pt>
                <c:pt idx="8155">
                  <c:v>269.11499999999251</c:v>
                </c:pt>
                <c:pt idx="8156">
                  <c:v>269.14799999999252</c:v>
                </c:pt>
                <c:pt idx="8157">
                  <c:v>269.18099999999254</c:v>
                </c:pt>
                <c:pt idx="8158">
                  <c:v>269.21399999999255</c:v>
                </c:pt>
                <c:pt idx="8159">
                  <c:v>269.24699999999257</c:v>
                </c:pt>
                <c:pt idx="8160">
                  <c:v>269.27999999999258</c:v>
                </c:pt>
                <c:pt idx="8161">
                  <c:v>269.3129999999926</c:v>
                </c:pt>
                <c:pt idx="8162">
                  <c:v>269.34599999999261</c:v>
                </c:pt>
                <c:pt idx="8163">
                  <c:v>269.37899999999263</c:v>
                </c:pt>
                <c:pt idx="8164">
                  <c:v>269.41199999999264</c:v>
                </c:pt>
                <c:pt idx="8165">
                  <c:v>269.44499999999266</c:v>
                </c:pt>
                <c:pt idx="8166">
                  <c:v>269.47799999999268</c:v>
                </c:pt>
                <c:pt idx="8167">
                  <c:v>269.51099999999269</c:v>
                </c:pt>
                <c:pt idx="8168">
                  <c:v>269.54399999999271</c:v>
                </c:pt>
                <c:pt idx="8169">
                  <c:v>269.57699999999272</c:v>
                </c:pt>
                <c:pt idx="8170">
                  <c:v>269.60999999999274</c:v>
                </c:pt>
                <c:pt idx="8171">
                  <c:v>269.64299999999275</c:v>
                </c:pt>
                <c:pt idx="8172">
                  <c:v>269.67599999999277</c:v>
                </c:pt>
                <c:pt idx="8173">
                  <c:v>269.70899999999278</c:v>
                </c:pt>
                <c:pt idx="8174">
                  <c:v>269.7419999999928</c:v>
                </c:pt>
                <c:pt idx="8175">
                  <c:v>269.77499999999281</c:v>
                </c:pt>
                <c:pt idx="8176">
                  <c:v>269.80799999999283</c:v>
                </c:pt>
                <c:pt idx="8177">
                  <c:v>269.84099999999285</c:v>
                </c:pt>
                <c:pt idx="8178">
                  <c:v>269.87399999999286</c:v>
                </c:pt>
                <c:pt idx="8179">
                  <c:v>269.90699999999288</c:v>
                </c:pt>
                <c:pt idx="8180">
                  <c:v>269.93999999999289</c:v>
                </c:pt>
                <c:pt idx="8181">
                  <c:v>269.97299999999291</c:v>
                </c:pt>
                <c:pt idx="8182">
                  <c:v>270.00599999999292</c:v>
                </c:pt>
                <c:pt idx="8183">
                  <c:v>270.03899999999294</c:v>
                </c:pt>
                <c:pt idx="8184">
                  <c:v>270.07199999999295</c:v>
                </c:pt>
                <c:pt idx="8185">
                  <c:v>270.10499999999297</c:v>
                </c:pt>
                <c:pt idx="8186">
                  <c:v>270.13799999999299</c:v>
                </c:pt>
                <c:pt idx="8187">
                  <c:v>270.170999999993</c:v>
                </c:pt>
                <c:pt idx="8188">
                  <c:v>270.20399999999302</c:v>
                </c:pt>
                <c:pt idx="8189">
                  <c:v>270.23699999999303</c:v>
                </c:pt>
                <c:pt idx="8190">
                  <c:v>270.26999999999305</c:v>
                </c:pt>
                <c:pt idx="8191">
                  <c:v>270.30299999999306</c:v>
                </c:pt>
                <c:pt idx="8192">
                  <c:v>270.33599999999308</c:v>
                </c:pt>
                <c:pt idx="8193">
                  <c:v>270.36899999999309</c:v>
                </c:pt>
                <c:pt idx="8194">
                  <c:v>270.40199999999311</c:v>
                </c:pt>
                <c:pt idx="8195">
                  <c:v>270.43499999999312</c:v>
                </c:pt>
                <c:pt idx="8196">
                  <c:v>270.46799999999314</c:v>
                </c:pt>
                <c:pt idx="8197">
                  <c:v>270.50099999999316</c:v>
                </c:pt>
                <c:pt idx="8198">
                  <c:v>270.53399999999317</c:v>
                </c:pt>
                <c:pt idx="8199">
                  <c:v>270.56699999999319</c:v>
                </c:pt>
                <c:pt idx="8200">
                  <c:v>270.5999999999932</c:v>
                </c:pt>
                <c:pt idx="8201">
                  <c:v>270.63299999999322</c:v>
                </c:pt>
                <c:pt idx="8202">
                  <c:v>270.66599999999323</c:v>
                </c:pt>
                <c:pt idx="8203">
                  <c:v>270.69899999999325</c:v>
                </c:pt>
                <c:pt idx="8204">
                  <c:v>270.73199999999326</c:v>
                </c:pt>
                <c:pt idx="8205">
                  <c:v>270.76499999999328</c:v>
                </c:pt>
                <c:pt idx="8206">
                  <c:v>270.79799999999329</c:v>
                </c:pt>
                <c:pt idx="8207">
                  <c:v>270.83099999999331</c:v>
                </c:pt>
                <c:pt idx="8208">
                  <c:v>270.86399999999333</c:v>
                </c:pt>
                <c:pt idx="8209">
                  <c:v>270.89699999999334</c:v>
                </c:pt>
                <c:pt idx="8210">
                  <c:v>270.92999999999336</c:v>
                </c:pt>
                <c:pt idx="8211">
                  <c:v>270.96299999999337</c:v>
                </c:pt>
                <c:pt idx="8212">
                  <c:v>270.99599999999339</c:v>
                </c:pt>
                <c:pt idx="8213">
                  <c:v>271.0289999999934</c:v>
                </c:pt>
                <c:pt idx="8214">
                  <c:v>271.06199999999342</c:v>
                </c:pt>
                <c:pt idx="8215">
                  <c:v>271.09499999999343</c:v>
                </c:pt>
                <c:pt idx="8216">
                  <c:v>271.12799999999345</c:v>
                </c:pt>
                <c:pt idx="8217">
                  <c:v>271.16099999999346</c:v>
                </c:pt>
                <c:pt idx="8218">
                  <c:v>271.19399999999348</c:v>
                </c:pt>
                <c:pt idx="8219">
                  <c:v>271.2269999999935</c:v>
                </c:pt>
                <c:pt idx="8220">
                  <c:v>271.25999999999351</c:v>
                </c:pt>
                <c:pt idx="8221">
                  <c:v>271.29299999999353</c:v>
                </c:pt>
                <c:pt idx="8222">
                  <c:v>271.32599999999354</c:v>
                </c:pt>
                <c:pt idx="8223">
                  <c:v>271.35899999999356</c:v>
                </c:pt>
                <c:pt idx="8224">
                  <c:v>271.39199999999357</c:v>
                </c:pt>
                <c:pt idx="8225">
                  <c:v>271.42499999999359</c:v>
                </c:pt>
                <c:pt idx="8226">
                  <c:v>271.4579999999936</c:v>
                </c:pt>
                <c:pt idx="8227">
                  <c:v>271.49099999999362</c:v>
                </c:pt>
                <c:pt idx="8228">
                  <c:v>271.52399999999363</c:v>
                </c:pt>
                <c:pt idx="8229">
                  <c:v>271.55699999999365</c:v>
                </c:pt>
                <c:pt idx="8230">
                  <c:v>271.58999999999367</c:v>
                </c:pt>
                <c:pt idx="8231">
                  <c:v>271.62299999999368</c:v>
                </c:pt>
                <c:pt idx="8232">
                  <c:v>271.6559999999937</c:v>
                </c:pt>
                <c:pt idx="8233">
                  <c:v>271.68899999999371</c:v>
                </c:pt>
                <c:pt idx="8234">
                  <c:v>271.72199999999373</c:v>
                </c:pt>
                <c:pt idx="8235">
                  <c:v>271.75499999999374</c:v>
                </c:pt>
                <c:pt idx="8236">
                  <c:v>271.78799999999376</c:v>
                </c:pt>
                <c:pt idx="8237">
                  <c:v>271.82099999999377</c:v>
                </c:pt>
                <c:pt idx="8238">
                  <c:v>271.85399999999379</c:v>
                </c:pt>
                <c:pt idx="8239">
                  <c:v>271.8869999999938</c:v>
                </c:pt>
                <c:pt idx="8240">
                  <c:v>271.91999999999382</c:v>
                </c:pt>
                <c:pt idx="8241">
                  <c:v>271.95299999999384</c:v>
                </c:pt>
                <c:pt idx="8242">
                  <c:v>271.98599999999385</c:v>
                </c:pt>
                <c:pt idx="8243">
                  <c:v>272.01899999999387</c:v>
                </c:pt>
                <c:pt idx="8244">
                  <c:v>272.05199999999388</c:v>
                </c:pt>
                <c:pt idx="8245">
                  <c:v>272.0849999999939</c:v>
                </c:pt>
                <c:pt idx="8246">
                  <c:v>272.11799999999391</c:v>
                </c:pt>
                <c:pt idx="8247">
                  <c:v>272.15099999999393</c:v>
                </c:pt>
                <c:pt idx="8248">
                  <c:v>272.18399999999394</c:v>
                </c:pt>
                <c:pt idx="8249">
                  <c:v>272.21699999999396</c:v>
                </c:pt>
                <c:pt idx="8250">
                  <c:v>272.24999999999397</c:v>
                </c:pt>
                <c:pt idx="8251">
                  <c:v>272.28299999999399</c:v>
                </c:pt>
                <c:pt idx="8252">
                  <c:v>272.31599999999401</c:v>
                </c:pt>
                <c:pt idx="8253">
                  <c:v>272.34899999999402</c:v>
                </c:pt>
                <c:pt idx="8254">
                  <c:v>272.38199999999404</c:v>
                </c:pt>
                <c:pt idx="8255">
                  <c:v>272.41499999999405</c:v>
                </c:pt>
                <c:pt idx="8256">
                  <c:v>272.44799999999407</c:v>
                </c:pt>
                <c:pt idx="8257">
                  <c:v>272.48099999999408</c:v>
                </c:pt>
                <c:pt idx="8258">
                  <c:v>272.5139999999941</c:v>
                </c:pt>
                <c:pt idx="8259">
                  <c:v>272.54699999999411</c:v>
                </c:pt>
                <c:pt idx="8260">
                  <c:v>272.57999999999413</c:v>
                </c:pt>
                <c:pt idx="8261">
                  <c:v>272.61299999999414</c:v>
                </c:pt>
                <c:pt idx="8262">
                  <c:v>272.64599999999416</c:v>
                </c:pt>
                <c:pt idx="8263">
                  <c:v>272.67899999999418</c:v>
                </c:pt>
                <c:pt idx="8264">
                  <c:v>272.71199999999419</c:v>
                </c:pt>
                <c:pt idx="8265">
                  <c:v>272.74499999999421</c:v>
                </c:pt>
                <c:pt idx="8266">
                  <c:v>272.77799999999422</c:v>
                </c:pt>
                <c:pt idx="8267">
                  <c:v>272.81099999999424</c:v>
                </c:pt>
                <c:pt idx="8268">
                  <c:v>272.84399999999425</c:v>
                </c:pt>
                <c:pt idx="8269">
                  <c:v>272.87699999999427</c:v>
                </c:pt>
                <c:pt idx="8270">
                  <c:v>272.90999999999428</c:v>
                </c:pt>
                <c:pt idx="8271">
                  <c:v>272.9429999999943</c:v>
                </c:pt>
                <c:pt idx="8272">
                  <c:v>272.97599999999431</c:v>
                </c:pt>
                <c:pt idx="8273">
                  <c:v>273.00899999999433</c:v>
                </c:pt>
                <c:pt idx="8274">
                  <c:v>273.04199999999435</c:v>
                </c:pt>
                <c:pt idx="8275">
                  <c:v>273.07499999999436</c:v>
                </c:pt>
                <c:pt idx="8276">
                  <c:v>273.10799999999438</c:v>
                </c:pt>
                <c:pt idx="8277">
                  <c:v>273.14099999999439</c:v>
                </c:pt>
                <c:pt idx="8278">
                  <c:v>273.17399999999441</c:v>
                </c:pt>
                <c:pt idx="8279">
                  <c:v>273.20699999999442</c:v>
                </c:pt>
                <c:pt idx="8280">
                  <c:v>273.23999999999444</c:v>
                </c:pt>
                <c:pt idx="8281">
                  <c:v>273.27299999999445</c:v>
                </c:pt>
                <c:pt idx="8282">
                  <c:v>273.30599999999447</c:v>
                </c:pt>
                <c:pt idx="8283">
                  <c:v>273.33899999999448</c:v>
                </c:pt>
                <c:pt idx="8284">
                  <c:v>273.3719999999945</c:v>
                </c:pt>
                <c:pt idx="8285">
                  <c:v>273.40499999999452</c:v>
                </c:pt>
                <c:pt idx="8286">
                  <c:v>273.43799999999453</c:v>
                </c:pt>
                <c:pt idx="8287">
                  <c:v>273.47099999999455</c:v>
                </c:pt>
                <c:pt idx="8288">
                  <c:v>273.50399999999456</c:v>
                </c:pt>
                <c:pt idx="8289">
                  <c:v>273.53699999999458</c:v>
                </c:pt>
                <c:pt idx="8290">
                  <c:v>273.56999999999459</c:v>
                </c:pt>
                <c:pt idx="8291">
                  <c:v>273.60299999999461</c:v>
                </c:pt>
                <c:pt idx="8292">
                  <c:v>273.63599999999462</c:v>
                </c:pt>
                <c:pt idx="8293">
                  <c:v>273.66899999999464</c:v>
                </c:pt>
                <c:pt idx="8294">
                  <c:v>273.70199999999465</c:v>
                </c:pt>
                <c:pt idx="8295">
                  <c:v>273.73499999999467</c:v>
                </c:pt>
                <c:pt idx="8296">
                  <c:v>273.76799999999469</c:v>
                </c:pt>
                <c:pt idx="8297">
                  <c:v>273.8009999999947</c:v>
                </c:pt>
                <c:pt idx="8298">
                  <c:v>273.83399999999472</c:v>
                </c:pt>
                <c:pt idx="8299">
                  <c:v>273.86699999999473</c:v>
                </c:pt>
                <c:pt idx="8300">
                  <c:v>273.89999999999475</c:v>
                </c:pt>
                <c:pt idx="8301">
                  <c:v>273.93299999999476</c:v>
                </c:pt>
                <c:pt idx="8302">
                  <c:v>273.96599999999478</c:v>
                </c:pt>
                <c:pt idx="8303">
                  <c:v>273.99899999999479</c:v>
                </c:pt>
                <c:pt idx="8304">
                  <c:v>274.03199999999481</c:v>
                </c:pt>
                <c:pt idx="8305">
                  <c:v>274.06499999999482</c:v>
                </c:pt>
                <c:pt idx="8306">
                  <c:v>274.09799999999484</c:v>
                </c:pt>
                <c:pt idx="8307">
                  <c:v>274.13099999999486</c:v>
                </c:pt>
                <c:pt idx="8308">
                  <c:v>274.16399999999487</c:v>
                </c:pt>
                <c:pt idx="8309">
                  <c:v>274.19699999999489</c:v>
                </c:pt>
                <c:pt idx="8310">
                  <c:v>274.2299999999949</c:v>
                </c:pt>
                <c:pt idx="8311">
                  <c:v>274.26299999999492</c:v>
                </c:pt>
                <c:pt idx="8312">
                  <c:v>274.29599999999493</c:v>
                </c:pt>
                <c:pt idx="8313">
                  <c:v>274.32899999999495</c:v>
                </c:pt>
                <c:pt idx="8314">
                  <c:v>274.36199999999496</c:v>
                </c:pt>
                <c:pt idx="8315">
                  <c:v>274.39499999999498</c:v>
                </c:pt>
                <c:pt idx="8316">
                  <c:v>274.427999999995</c:v>
                </c:pt>
                <c:pt idx="8317">
                  <c:v>274.46099999999501</c:v>
                </c:pt>
                <c:pt idx="8318">
                  <c:v>274.49399999999503</c:v>
                </c:pt>
                <c:pt idx="8319">
                  <c:v>274.52699999999504</c:v>
                </c:pt>
                <c:pt idx="8320">
                  <c:v>274.55999999999506</c:v>
                </c:pt>
                <c:pt idx="8321">
                  <c:v>274.59299999999507</c:v>
                </c:pt>
                <c:pt idx="8322">
                  <c:v>274.62599999999509</c:v>
                </c:pt>
                <c:pt idx="8323">
                  <c:v>274.6589999999951</c:v>
                </c:pt>
                <c:pt idx="8324">
                  <c:v>274.69199999999512</c:v>
                </c:pt>
                <c:pt idx="8325">
                  <c:v>274.72499999999513</c:v>
                </c:pt>
                <c:pt idx="8326">
                  <c:v>274.75799999999515</c:v>
                </c:pt>
                <c:pt idx="8327">
                  <c:v>274.79099999999517</c:v>
                </c:pt>
                <c:pt idx="8328">
                  <c:v>274.82399999999518</c:v>
                </c:pt>
                <c:pt idx="8329">
                  <c:v>274.8569999999952</c:v>
                </c:pt>
                <c:pt idx="8330">
                  <c:v>274.88999999999521</c:v>
                </c:pt>
                <c:pt idx="8331">
                  <c:v>274.92299999999523</c:v>
                </c:pt>
                <c:pt idx="8332">
                  <c:v>274.95599999999524</c:v>
                </c:pt>
                <c:pt idx="8333">
                  <c:v>274.98899999999526</c:v>
                </c:pt>
                <c:pt idx="8334">
                  <c:v>275.02199999999527</c:v>
                </c:pt>
                <c:pt idx="8335">
                  <c:v>275.05499999999529</c:v>
                </c:pt>
                <c:pt idx="8336">
                  <c:v>275.0879999999953</c:v>
                </c:pt>
                <c:pt idx="8337">
                  <c:v>275.12099999999532</c:v>
                </c:pt>
                <c:pt idx="8338">
                  <c:v>275.15399999999534</c:v>
                </c:pt>
                <c:pt idx="8339">
                  <c:v>275.18699999999535</c:v>
                </c:pt>
                <c:pt idx="8340">
                  <c:v>275.21999999999537</c:v>
                </c:pt>
                <c:pt idx="8341">
                  <c:v>275.25299999999538</c:v>
                </c:pt>
                <c:pt idx="8342">
                  <c:v>275.2859999999954</c:v>
                </c:pt>
                <c:pt idx="8343">
                  <c:v>275.31899999999541</c:v>
                </c:pt>
                <c:pt idx="8344">
                  <c:v>275.35199999999543</c:v>
                </c:pt>
                <c:pt idx="8345">
                  <c:v>275.38499999999544</c:v>
                </c:pt>
                <c:pt idx="8346">
                  <c:v>275.41799999999546</c:v>
                </c:pt>
                <c:pt idx="8347">
                  <c:v>275.45099999999547</c:v>
                </c:pt>
                <c:pt idx="8348">
                  <c:v>275.48399999999549</c:v>
                </c:pt>
                <c:pt idx="8349">
                  <c:v>275.51699999999551</c:v>
                </c:pt>
                <c:pt idx="8350">
                  <c:v>275.54999999999552</c:v>
                </c:pt>
                <c:pt idx="8351">
                  <c:v>275.58299999999554</c:v>
                </c:pt>
                <c:pt idx="8352">
                  <c:v>275.61599999999555</c:v>
                </c:pt>
                <c:pt idx="8353">
                  <c:v>275.64899999999557</c:v>
                </c:pt>
                <c:pt idx="8354">
                  <c:v>275.68199999999558</c:v>
                </c:pt>
                <c:pt idx="8355">
                  <c:v>275.7149999999956</c:v>
                </c:pt>
                <c:pt idx="8356">
                  <c:v>275.74799999999561</c:v>
                </c:pt>
                <c:pt idx="8357">
                  <c:v>275.78099999999563</c:v>
                </c:pt>
                <c:pt idx="8358">
                  <c:v>275.81399999999564</c:v>
                </c:pt>
                <c:pt idx="8359">
                  <c:v>275.84699999999566</c:v>
                </c:pt>
                <c:pt idx="8360">
                  <c:v>275.87999999999568</c:v>
                </c:pt>
                <c:pt idx="8361">
                  <c:v>275.91299999999569</c:v>
                </c:pt>
                <c:pt idx="8362">
                  <c:v>275.94599999999571</c:v>
                </c:pt>
                <c:pt idx="8363">
                  <c:v>275.97899999999572</c:v>
                </c:pt>
                <c:pt idx="8364">
                  <c:v>276.01199999999574</c:v>
                </c:pt>
                <c:pt idx="8365">
                  <c:v>276.04499999999575</c:v>
                </c:pt>
                <c:pt idx="8366">
                  <c:v>276.07799999999577</c:v>
                </c:pt>
                <c:pt idx="8367">
                  <c:v>276.11099999999578</c:v>
                </c:pt>
                <c:pt idx="8368">
                  <c:v>276.1439999999958</c:v>
                </c:pt>
                <c:pt idx="8369">
                  <c:v>276.17699999999581</c:v>
                </c:pt>
                <c:pt idx="8370">
                  <c:v>276.20999999999583</c:v>
                </c:pt>
                <c:pt idx="8371">
                  <c:v>276.24299999999585</c:v>
                </c:pt>
                <c:pt idx="8372">
                  <c:v>276.27599999999586</c:v>
                </c:pt>
                <c:pt idx="8373">
                  <c:v>276.30899999999588</c:v>
                </c:pt>
                <c:pt idx="8374">
                  <c:v>276.34199999999589</c:v>
                </c:pt>
                <c:pt idx="8375">
                  <c:v>276.37499999999591</c:v>
                </c:pt>
                <c:pt idx="8376">
                  <c:v>276.40799999999592</c:v>
                </c:pt>
                <c:pt idx="8377">
                  <c:v>276.44099999999594</c:v>
                </c:pt>
                <c:pt idx="8378">
                  <c:v>276.47399999999595</c:v>
                </c:pt>
                <c:pt idx="8379">
                  <c:v>276.50699999999597</c:v>
                </c:pt>
                <c:pt idx="8380">
                  <c:v>276.53999999999598</c:v>
                </c:pt>
                <c:pt idx="8381">
                  <c:v>276.572999999996</c:v>
                </c:pt>
                <c:pt idx="8382">
                  <c:v>276.60599999999602</c:v>
                </c:pt>
                <c:pt idx="8383">
                  <c:v>276.63899999999603</c:v>
                </c:pt>
                <c:pt idx="8384">
                  <c:v>276.67199999999605</c:v>
                </c:pt>
                <c:pt idx="8385">
                  <c:v>276.70499999999606</c:v>
                </c:pt>
                <c:pt idx="8386">
                  <c:v>276.73799999999608</c:v>
                </c:pt>
                <c:pt idx="8387">
                  <c:v>276.77099999999609</c:v>
                </c:pt>
                <c:pt idx="8388">
                  <c:v>276.80399999999611</c:v>
                </c:pt>
                <c:pt idx="8389">
                  <c:v>276.83699999999612</c:v>
                </c:pt>
                <c:pt idx="8390">
                  <c:v>276.86999999999614</c:v>
                </c:pt>
                <c:pt idx="8391">
                  <c:v>276.90299999999615</c:v>
                </c:pt>
                <c:pt idx="8392">
                  <c:v>276.93599999999617</c:v>
                </c:pt>
                <c:pt idx="8393">
                  <c:v>276.96899999999619</c:v>
                </c:pt>
                <c:pt idx="8394">
                  <c:v>277.0019999999962</c:v>
                </c:pt>
                <c:pt idx="8395">
                  <c:v>277.03499999999622</c:v>
                </c:pt>
                <c:pt idx="8396">
                  <c:v>277.06799999999623</c:v>
                </c:pt>
                <c:pt idx="8397">
                  <c:v>277.10099999999625</c:v>
                </c:pt>
                <c:pt idx="8398">
                  <c:v>277.13399999999626</c:v>
                </c:pt>
                <c:pt idx="8399">
                  <c:v>277.16699999999628</c:v>
                </c:pt>
                <c:pt idx="8400">
                  <c:v>277.19999999999629</c:v>
                </c:pt>
                <c:pt idx="8401">
                  <c:v>277.23299999999631</c:v>
                </c:pt>
                <c:pt idx="8402">
                  <c:v>277.26599999999632</c:v>
                </c:pt>
                <c:pt idx="8403">
                  <c:v>277.29899999999634</c:v>
                </c:pt>
                <c:pt idx="8404">
                  <c:v>277.33199999999636</c:v>
                </c:pt>
                <c:pt idx="8405">
                  <c:v>277.36499999999637</c:v>
                </c:pt>
                <c:pt idx="8406">
                  <c:v>277.39799999999639</c:v>
                </c:pt>
                <c:pt idx="8407">
                  <c:v>277.4309999999964</c:v>
                </c:pt>
                <c:pt idx="8408">
                  <c:v>277.46399999999642</c:v>
                </c:pt>
                <c:pt idx="8409">
                  <c:v>277.49699999999643</c:v>
                </c:pt>
                <c:pt idx="8410">
                  <c:v>277.52999999999645</c:v>
                </c:pt>
                <c:pt idx="8411">
                  <c:v>277.56299999999646</c:v>
                </c:pt>
                <c:pt idx="8412">
                  <c:v>277.59599999999648</c:v>
                </c:pt>
                <c:pt idx="8413">
                  <c:v>277.62899999999649</c:v>
                </c:pt>
                <c:pt idx="8414">
                  <c:v>277.66199999999651</c:v>
                </c:pt>
                <c:pt idx="8415">
                  <c:v>277.69499999999653</c:v>
                </c:pt>
                <c:pt idx="8416">
                  <c:v>277.72799999999654</c:v>
                </c:pt>
                <c:pt idx="8417">
                  <c:v>277.76099999999656</c:v>
                </c:pt>
                <c:pt idx="8418">
                  <c:v>277.79399999999657</c:v>
                </c:pt>
                <c:pt idx="8419">
                  <c:v>277.82699999999659</c:v>
                </c:pt>
                <c:pt idx="8420">
                  <c:v>277.8599999999966</c:v>
                </c:pt>
                <c:pt idx="8421">
                  <c:v>277.89299999999662</c:v>
                </c:pt>
                <c:pt idx="8422">
                  <c:v>277.92599999999663</c:v>
                </c:pt>
                <c:pt idx="8423">
                  <c:v>277.95899999999665</c:v>
                </c:pt>
                <c:pt idx="8424">
                  <c:v>277.99199999999666</c:v>
                </c:pt>
                <c:pt idx="8425">
                  <c:v>278.02499999999668</c:v>
                </c:pt>
                <c:pt idx="8426">
                  <c:v>278.0579999999967</c:v>
                </c:pt>
                <c:pt idx="8427">
                  <c:v>278.09099999999671</c:v>
                </c:pt>
                <c:pt idx="8428">
                  <c:v>278.12399999999673</c:v>
                </c:pt>
                <c:pt idx="8429">
                  <c:v>278.15699999999674</c:v>
                </c:pt>
                <c:pt idx="8430">
                  <c:v>278.18999999999676</c:v>
                </c:pt>
                <c:pt idx="8431">
                  <c:v>278.22299999999677</c:v>
                </c:pt>
                <c:pt idx="8432">
                  <c:v>278.25599999999679</c:v>
                </c:pt>
                <c:pt idx="8433">
                  <c:v>278.2889999999968</c:v>
                </c:pt>
                <c:pt idx="8434">
                  <c:v>278.32199999999682</c:v>
                </c:pt>
                <c:pt idx="8435">
                  <c:v>278.35499999999683</c:v>
                </c:pt>
                <c:pt idx="8436">
                  <c:v>278.38799999999685</c:v>
                </c:pt>
                <c:pt idx="8437">
                  <c:v>278.42099999999687</c:v>
                </c:pt>
                <c:pt idx="8438">
                  <c:v>278.45399999999688</c:v>
                </c:pt>
                <c:pt idx="8439">
                  <c:v>278.4869999999969</c:v>
                </c:pt>
                <c:pt idx="8440">
                  <c:v>278.51999999999691</c:v>
                </c:pt>
                <c:pt idx="8441">
                  <c:v>278.55299999999693</c:v>
                </c:pt>
                <c:pt idx="8442">
                  <c:v>278.58599999999694</c:v>
                </c:pt>
                <c:pt idx="8443">
                  <c:v>278.61899999999696</c:v>
                </c:pt>
                <c:pt idx="8444">
                  <c:v>278.65199999999697</c:v>
                </c:pt>
                <c:pt idx="8445">
                  <c:v>278.68499999999699</c:v>
                </c:pt>
                <c:pt idx="8446">
                  <c:v>278.71799999999701</c:v>
                </c:pt>
                <c:pt idx="8447">
                  <c:v>278.75099999999702</c:v>
                </c:pt>
                <c:pt idx="8448">
                  <c:v>278.78399999999704</c:v>
                </c:pt>
                <c:pt idx="8449">
                  <c:v>278.81699999999705</c:v>
                </c:pt>
                <c:pt idx="8450">
                  <c:v>278.84999999999707</c:v>
                </c:pt>
                <c:pt idx="8451">
                  <c:v>278.88299999999708</c:v>
                </c:pt>
                <c:pt idx="8452">
                  <c:v>278.9159999999971</c:v>
                </c:pt>
                <c:pt idx="8453">
                  <c:v>278.94899999999711</c:v>
                </c:pt>
                <c:pt idx="8454">
                  <c:v>278.98199999999713</c:v>
                </c:pt>
                <c:pt idx="8455">
                  <c:v>279.01499999999714</c:v>
                </c:pt>
                <c:pt idx="8456">
                  <c:v>279.04799999999716</c:v>
                </c:pt>
                <c:pt idx="8457">
                  <c:v>279.08099999999718</c:v>
                </c:pt>
                <c:pt idx="8458">
                  <c:v>279.11399999999719</c:v>
                </c:pt>
                <c:pt idx="8459">
                  <c:v>279.14699999999721</c:v>
                </c:pt>
                <c:pt idx="8460">
                  <c:v>279.17999999999722</c:v>
                </c:pt>
                <c:pt idx="8461">
                  <c:v>279.21299999999724</c:v>
                </c:pt>
                <c:pt idx="8462">
                  <c:v>279.24599999999725</c:v>
                </c:pt>
                <c:pt idx="8463">
                  <c:v>279.27899999999727</c:v>
                </c:pt>
                <c:pt idx="8464">
                  <c:v>279.31199999999728</c:v>
                </c:pt>
                <c:pt idx="8465">
                  <c:v>279.3449999999973</c:v>
                </c:pt>
                <c:pt idx="8466">
                  <c:v>279.37799999999731</c:v>
                </c:pt>
                <c:pt idx="8467">
                  <c:v>279.41099999999733</c:v>
                </c:pt>
                <c:pt idx="8468">
                  <c:v>279.44399999999735</c:v>
                </c:pt>
                <c:pt idx="8469">
                  <c:v>279.47699999999736</c:v>
                </c:pt>
                <c:pt idx="8470">
                  <c:v>279.50999999999738</c:v>
                </c:pt>
                <c:pt idx="8471">
                  <c:v>279.54299999999739</c:v>
                </c:pt>
                <c:pt idx="8472">
                  <c:v>279.57599999999741</c:v>
                </c:pt>
                <c:pt idx="8473">
                  <c:v>279.60899999999742</c:v>
                </c:pt>
                <c:pt idx="8474">
                  <c:v>279.64199999999744</c:v>
                </c:pt>
                <c:pt idx="8475">
                  <c:v>279.67499999999745</c:v>
                </c:pt>
                <c:pt idx="8476">
                  <c:v>279.70799999999747</c:v>
                </c:pt>
                <c:pt idx="8477">
                  <c:v>279.74099999999748</c:v>
                </c:pt>
                <c:pt idx="8478">
                  <c:v>279.7739999999975</c:v>
                </c:pt>
                <c:pt idx="8479">
                  <c:v>279.80699999999752</c:v>
                </c:pt>
                <c:pt idx="8480">
                  <c:v>279.83999999999753</c:v>
                </c:pt>
                <c:pt idx="8481">
                  <c:v>279.87299999999755</c:v>
                </c:pt>
                <c:pt idx="8482">
                  <c:v>279.90599999999756</c:v>
                </c:pt>
                <c:pt idx="8483">
                  <c:v>279.93899999999758</c:v>
                </c:pt>
                <c:pt idx="8484">
                  <c:v>279.97199999999759</c:v>
                </c:pt>
                <c:pt idx="8485">
                  <c:v>280.00499999999761</c:v>
                </c:pt>
                <c:pt idx="8486">
                  <c:v>280.03799999999762</c:v>
                </c:pt>
                <c:pt idx="8487">
                  <c:v>280.07099999999764</c:v>
                </c:pt>
                <c:pt idx="8488">
                  <c:v>280.10399999999765</c:v>
                </c:pt>
                <c:pt idx="8489">
                  <c:v>280.13699999999767</c:v>
                </c:pt>
                <c:pt idx="8490">
                  <c:v>280.16999999999769</c:v>
                </c:pt>
                <c:pt idx="8491">
                  <c:v>280.2029999999977</c:v>
                </c:pt>
                <c:pt idx="8492">
                  <c:v>280.23599999999772</c:v>
                </c:pt>
                <c:pt idx="8493">
                  <c:v>280.26899999999773</c:v>
                </c:pt>
                <c:pt idx="8494">
                  <c:v>280.30199999999775</c:v>
                </c:pt>
                <c:pt idx="8495">
                  <c:v>280.33499999999776</c:v>
                </c:pt>
                <c:pt idx="8496">
                  <c:v>280.36799999999778</c:v>
                </c:pt>
                <c:pt idx="8497">
                  <c:v>280.40099999999779</c:v>
                </c:pt>
                <c:pt idx="8498">
                  <c:v>280.43399999999781</c:v>
                </c:pt>
                <c:pt idx="8499">
                  <c:v>280.46699999999782</c:v>
                </c:pt>
                <c:pt idx="8500">
                  <c:v>280.49999999999784</c:v>
                </c:pt>
                <c:pt idx="8501">
                  <c:v>280.53299999999786</c:v>
                </c:pt>
                <c:pt idx="8502">
                  <c:v>280.56599999999787</c:v>
                </c:pt>
                <c:pt idx="8503">
                  <c:v>280.59899999999789</c:v>
                </c:pt>
                <c:pt idx="8504">
                  <c:v>280.6319999999979</c:v>
                </c:pt>
                <c:pt idx="8505">
                  <c:v>280.66499999999792</c:v>
                </c:pt>
                <c:pt idx="8506">
                  <c:v>280.69799999999793</c:v>
                </c:pt>
                <c:pt idx="8507">
                  <c:v>280.73099999999795</c:v>
                </c:pt>
                <c:pt idx="8508">
                  <c:v>280.76399999999796</c:v>
                </c:pt>
                <c:pt idx="8509">
                  <c:v>280.79699999999798</c:v>
                </c:pt>
                <c:pt idx="8510">
                  <c:v>280.82999999999799</c:v>
                </c:pt>
                <c:pt idx="8511">
                  <c:v>280.86299999999801</c:v>
                </c:pt>
                <c:pt idx="8512">
                  <c:v>280.89599999999803</c:v>
                </c:pt>
                <c:pt idx="8513">
                  <c:v>280.92899999999804</c:v>
                </c:pt>
                <c:pt idx="8514">
                  <c:v>280.96199999999806</c:v>
                </c:pt>
                <c:pt idx="8515">
                  <c:v>280.99499999999807</c:v>
                </c:pt>
                <c:pt idx="8516">
                  <c:v>281.02799999999809</c:v>
                </c:pt>
                <c:pt idx="8517">
                  <c:v>281.0609999999981</c:v>
                </c:pt>
                <c:pt idx="8518">
                  <c:v>281.09399999999812</c:v>
                </c:pt>
                <c:pt idx="8519">
                  <c:v>281.12699999999813</c:v>
                </c:pt>
                <c:pt idx="8520">
                  <c:v>281.15999999999815</c:v>
                </c:pt>
                <c:pt idx="8521">
                  <c:v>281.19299999999816</c:v>
                </c:pt>
                <c:pt idx="8522">
                  <c:v>281.22599999999818</c:v>
                </c:pt>
                <c:pt idx="8523">
                  <c:v>281.2589999999982</c:v>
                </c:pt>
                <c:pt idx="8524">
                  <c:v>281.29199999999821</c:v>
                </c:pt>
                <c:pt idx="8525">
                  <c:v>281.32499999999823</c:v>
                </c:pt>
                <c:pt idx="8526">
                  <c:v>281.35799999999824</c:v>
                </c:pt>
                <c:pt idx="8527">
                  <c:v>281.39099999999826</c:v>
                </c:pt>
                <c:pt idx="8528">
                  <c:v>281.42399999999827</c:v>
                </c:pt>
                <c:pt idx="8529">
                  <c:v>281.45699999999829</c:v>
                </c:pt>
                <c:pt idx="8530">
                  <c:v>281.4899999999983</c:v>
                </c:pt>
                <c:pt idx="8531">
                  <c:v>281.52299999999832</c:v>
                </c:pt>
                <c:pt idx="8532">
                  <c:v>281.55599999999833</c:v>
                </c:pt>
                <c:pt idx="8533">
                  <c:v>281.58899999999835</c:v>
                </c:pt>
                <c:pt idx="8534">
                  <c:v>281.62199999999837</c:v>
                </c:pt>
                <c:pt idx="8535">
                  <c:v>281.65499999999838</c:v>
                </c:pt>
                <c:pt idx="8536">
                  <c:v>281.6879999999984</c:v>
                </c:pt>
                <c:pt idx="8537">
                  <c:v>281.72099999999841</c:v>
                </c:pt>
                <c:pt idx="8538">
                  <c:v>281.75399999999843</c:v>
                </c:pt>
                <c:pt idx="8539">
                  <c:v>281.78699999999844</c:v>
                </c:pt>
                <c:pt idx="8540">
                  <c:v>281.81999999999846</c:v>
                </c:pt>
                <c:pt idx="8541">
                  <c:v>281.85299999999847</c:v>
                </c:pt>
                <c:pt idx="8542">
                  <c:v>281.88599999999849</c:v>
                </c:pt>
                <c:pt idx="8543">
                  <c:v>281.9189999999985</c:v>
                </c:pt>
                <c:pt idx="8544">
                  <c:v>281.95199999999852</c:v>
                </c:pt>
                <c:pt idx="8545">
                  <c:v>281.98499999999854</c:v>
                </c:pt>
                <c:pt idx="8546">
                  <c:v>282.01799999999855</c:v>
                </c:pt>
                <c:pt idx="8547">
                  <c:v>282.05099999999857</c:v>
                </c:pt>
                <c:pt idx="8548">
                  <c:v>282.08399999999858</c:v>
                </c:pt>
                <c:pt idx="8549">
                  <c:v>282.1169999999986</c:v>
                </c:pt>
                <c:pt idx="8550">
                  <c:v>282.14999999999861</c:v>
                </c:pt>
                <c:pt idx="8551">
                  <c:v>282.18299999999863</c:v>
                </c:pt>
                <c:pt idx="8552">
                  <c:v>282.21599999999864</c:v>
                </c:pt>
                <c:pt idx="8553">
                  <c:v>282.24899999999866</c:v>
                </c:pt>
                <c:pt idx="8554">
                  <c:v>282.28199999999867</c:v>
                </c:pt>
                <c:pt idx="8555">
                  <c:v>282.31499999999869</c:v>
                </c:pt>
                <c:pt idx="8556">
                  <c:v>282.34799999999871</c:v>
                </c:pt>
                <c:pt idx="8557">
                  <c:v>282.38099999999872</c:v>
                </c:pt>
                <c:pt idx="8558">
                  <c:v>282.41399999999874</c:v>
                </c:pt>
                <c:pt idx="8559">
                  <c:v>282.44699999999875</c:v>
                </c:pt>
                <c:pt idx="8560">
                  <c:v>282.47999999999877</c:v>
                </c:pt>
                <c:pt idx="8561">
                  <c:v>282.51299999999878</c:v>
                </c:pt>
                <c:pt idx="8562">
                  <c:v>282.5459999999988</c:v>
                </c:pt>
                <c:pt idx="8563">
                  <c:v>282.57899999999881</c:v>
                </c:pt>
                <c:pt idx="8564">
                  <c:v>282.61199999999883</c:v>
                </c:pt>
                <c:pt idx="8565">
                  <c:v>282.64499999999884</c:v>
                </c:pt>
                <c:pt idx="8566">
                  <c:v>282.67799999999886</c:v>
                </c:pt>
                <c:pt idx="8567">
                  <c:v>282.71099999999888</c:v>
                </c:pt>
                <c:pt idx="8568">
                  <c:v>282.74399999999889</c:v>
                </c:pt>
                <c:pt idx="8569">
                  <c:v>282.77699999999891</c:v>
                </c:pt>
                <c:pt idx="8570">
                  <c:v>282.80999999999892</c:v>
                </c:pt>
                <c:pt idx="8571">
                  <c:v>282.84299999999894</c:v>
                </c:pt>
                <c:pt idx="8572">
                  <c:v>282.87599999999895</c:v>
                </c:pt>
                <c:pt idx="8573">
                  <c:v>282.90899999999897</c:v>
                </c:pt>
                <c:pt idx="8574">
                  <c:v>282.94199999999898</c:v>
                </c:pt>
                <c:pt idx="8575">
                  <c:v>282.974999999999</c:v>
                </c:pt>
                <c:pt idx="8576">
                  <c:v>283.00799999999902</c:v>
                </c:pt>
                <c:pt idx="8577">
                  <c:v>283.04099999999903</c:v>
                </c:pt>
                <c:pt idx="8578">
                  <c:v>283.07399999999905</c:v>
                </c:pt>
                <c:pt idx="8579">
                  <c:v>283.10699999999906</c:v>
                </c:pt>
                <c:pt idx="8580">
                  <c:v>283.13999999999908</c:v>
                </c:pt>
                <c:pt idx="8581">
                  <c:v>283.17299999999909</c:v>
                </c:pt>
                <c:pt idx="8582">
                  <c:v>283.20599999999911</c:v>
                </c:pt>
                <c:pt idx="8583">
                  <c:v>283.23899999999912</c:v>
                </c:pt>
                <c:pt idx="8584">
                  <c:v>283.27199999999914</c:v>
                </c:pt>
                <c:pt idx="8585">
                  <c:v>283.30499999999915</c:v>
                </c:pt>
                <c:pt idx="8586">
                  <c:v>283.33799999999917</c:v>
                </c:pt>
                <c:pt idx="8587">
                  <c:v>283.37099999999919</c:v>
                </c:pt>
                <c:pt idx="8588">
                  <c:v>283.4039999999992</c:v>
                </c:pt>
                <c:pt idx="8589">
                  <c:v>283.43699999999922</c:v>
                </c:pt>
                <c:pt idx="8590">
                  <c:v>283.46999999999923</c:v>
                </c:pt>
                <c:pt idx="8591">
                  <c:v>283.50299999999925</c:v>
                </c:pt>
                <c:pt idx="8592">
                  <c:v>283.53599999999926</c:v>
                </c:pt>
                <c:pt idx="8593">
                  <c:v>283.56899999999928</c:v>
                </c:pt>
                <c:pt idx="8594">
                  <c:v>283.60199999999929</c:v>
                </c:pt>
                <c:pt idx="8595">
                  <c:v>283.63499999999931</c:v>
                </c:pt>
                <c:pt idx="8596">
                  <c:v>283.66799999999932</c:v>
                </c:pt>
                <c:pt idx="8597">
                  <c:v>283.70099999999934</c:v>
                </c:pt>
                <c:pt idx="8598">
                  <c:v>283.73399999999936</c:v>
                </c:pt>
                <c:pt idx="8599">
                  <c:v>283.76699999999937</c:v>
                </c:pt>
                <c:pt idx="8600">
                  <c:v>283.79999999999939</c:v>
                </c:pt>
                <c:pt idx="8601">
                  <c:v>283.8329999999994</c:v>
                </c:pt>
                <c:pt idx="8602">
                  <c:v>283.86599999999942</c:v>
                </c:pt>
                <c:pt idx="8603">
                  <c:v>283.89899999999943</c:v>
                </c:pt>
                <c:pt idx="8604">
                  <c:v>283.93199999999945</c:v>
                </c:pt>
                <c:pt idx="8605">
                  <c:v>283.96499999999946</c:v>
                </c:pt>
                <c:pt idx="8606">
                  <c:v>283.99799999999948</c:v>
                </c:pt>
                <c:pt idx="8607">
                  <c:v>284.03099999999949</c:v>
                </c:pt>
                <c:pt idx="8608">
                  <c:v>284.06399999999951</c:v>
                </c:pt>
                <c:pt idx="8609">
                  <c:v>284.09699999999953</c:v>
                </c:pt>
                <c:pt idx="8610">
                  <c:v>284.12999999999954</c:v>
                </c:pt>
                <c:pt idx="8611">
                  <c:v>284.16299999999956</c:v>
                </c:pt>
                <c:pt idx="8612">
                  <c:v>284.19599999999957</c:v>
                </c:pt>
                <c:pt idx="8613">
                  <c:v>284.22899999999959</c:v>
                </c:pt>
                <c:pt idx="8614">
                  <c:v>284.2619999999996</c:v>
                </c:pt>
                <c:pt idx="8615">
                  <c:v>284.29499999999962</c:v>
                </c:pt>
                <c:pt idx="8616">
                  <c:v>284.32799999999963</c:v>
                </c:pt>
                <c:pt idx="8617">
                  <c:v>284.36099999999965</c:v>
                </c:pt>
                <c:pt idx="8618">
                  <c:v>284.39399999999966</c:v>
                </c:pt>
                <c:pt idx="8619">
                  <c:v>284.42699999999968</c:v>
                </c:pt>
                <c:pt idx="8620">
                  <c:v>284.4599999999997</c:v>
                </c:pt>
                <c:pt idx="8621">
                  <c:v>284.49299999999971</c:v>
                </c:pt>
                <c:pt idx="8622">
                  <c:v>284.52599999999973</c:v>
                </c:pt>
                <c:pt idx="8623">
                  <c:v>284.55899999999974</c:v>
                </c:pt>
                <c:pt idx="8624">
                  <c:v>284.59199999999976</c:v>
                </c:pt>
                <c:pt idx="8625">
                  <c:v>284.62499999999977</c:v>
                </c:pt>
                <c:pt idx="8626">
                  <c:v>284.65799999999979</c:v>
                </c:pt>
                <c:pt idx="8627">
                  <c:v>284.6909999999998</c:v>
                </c:pt>
                <c:pt idx="8628">
                  <c:v>284.72399999999982</c:v>
                </c:pt>
                <c:pt idx="8629">
                  <c:v>284.75699999999983</c:v>
                </c:pt>
                <c:pt idx="8630">
                  <c:v>284.78999999999985</c:v>
                </c:pt>
                <c:pt idx="8631">
                  <c:v>284.82299999999987</c:v>
                </c:pt>
                <c:pt idx="8632">
                  <c:v>284.85599999999988</c:v>
                </c:pt>
                <c:pt idx="8633">
                  <c:v>284.8889999999999</c:v>
                </c:pt>
                <c:pt idx="8634">
                  <c:v>284.92199999999991</c:v>
                </c:pt>
                <c:pt idx="8635">
                  <c:v>284.95499999999993</c:v>
                </c:pt>
                <c:pt idx="8636">
                  <c:v>284.98799999999994</c:v>
                </c:pt>
                <c:pt idx="8637">
                  <c:v>285.02099999999996</c:v>
                </c:pt>
                <c:pt idx="8638">
                  <c:v>285.05399999999997</c:v>
                </c:pt>
                <c:pt idx="8639">
                  <c:v>285.08699999999999</c:v>
                </c:pt>
                <c:pt idx="8640">
                  <c:v>285.12</c:v>
                </c:pt>
                <c:pt idx="8641">
                  <c:v>285.15300000000002</c:v>
                </c:pt>
                <c:pt idx="8642">
                  <c:v>285.18600000000004</c:v>
                </c:pt>
                <c:pt idx="8643">
                  <c:v>285.21900000000005</c:v>
                </c:pt>
                <c:pt idx="8644">
                  <c:v>285.25200000000007</c:v>
                </c:pt>
                <c:pt idx="8645">
                  <c:v>285.28500000000008</c:v>
                </c:pt>
                <c:pt idx="8646">
                  <c:v>285.3180000000001</c:v>
                </c:pt>
                <c:pt idx="8647">
                  <c:v>285.35100000000011</c:v>
                </c:pt>
                <c:pt idx="8648">
                  <c:v>285.38400000000013</c:v>
                </c:pt>
                <c:pt idx="8649">
                  <c:v>285.41700000000014</c:v>
                </c:pt>
                <c:pt idx="8650">
                  <c:v>285.45000000000016</c:v>
                </c:pt>
                <c:pt idx="8651">
                  <c:v>285.48300000000017</c:v>
                </c:pt>
                <c:pt idx="8652">
                  <c:v>285.51600000000019</c:v>
                </c:pt>
                <c:pt idx="8653">
                  <c:v>285.54900000000021</c:v>
                </c:pt>
                <c:pt idx="8654">
                  <c:v>285.58200000000022</c:v>
                </c:pt>
                <c:pt idx="8655">
                  <c:v>285.61500000000024</c:v>
                </c:pt>
                <c:pt idx="8656">
                  <c:v>285.64800000000025</c:v>
                </c:pt>
                <c:pt idx="8657">
                  <c:v>285.68100000000027</c:v>
                </c:pt>
                <c:pt idx="8658">
                  <c:v>285.71400000000028</c:v>
                </c:pt>
                <c:pt idx="8659">
                  <c:v>285.7470000000003</c:v>
                </c:pt>
                <c:pt idx="8660">
                  <c:v>285.78000000000031</c:v>
                </c:pt>
                <c:pt idx="8661">
                  <c:v>285.81300000000033</c:v>
                </c:pt>
                <c:pt idx="8662">
                  <c:v>285.84600000000034</c:v>
                </c:pt>
                <c:pt idx="8663">
                  <c:v>285.87900000000036</c:v>
                </c:pt>
                <c:pt idx="8664">
                  <c:v>285.91200000000038</c:v>
                </c:pt>
                <c:pt idx="8665">
                  <c:v>285.94500000000039</c:v>
                </c:pt>
                <c:pt idx="8666">
                  <c:v>285.97800000000041</c:v>
                </c:pt>
                <c:pt idx="8667">
                  <c:v>286.01100000000042</c:v>
                </c:pt>
                <c:pt idx="8668">
                  <c:v>286.04400000000044</c:v>
                </c:pt>
                <c:pt idx="8669">
                  <c:v>286.07700000000045</c:v>
                </c:pt>
                <c:pt idx="8670">
                  <c:v>286.11000000000047</c:v>
                </c:pt>
                <c:pt idx="8671">
                  <c:v>286.14300000000048</c:v>
                </c:pt>
                <c:pt idx="8672">
                  <c:v>286.1760000000005</c:v>
                </c:pt>
                <c:pt idx="8673">
                  <c:v>286.20900000000051</c:v>
                </c:pt>
                <c:pt idx="8674">
                  <c:v>286.24200000000053</c:v>
                </c:pt>
                <c:pt idx="8675">
                  <c:v>286.27500000000055</c:v>
                </c:pt>
                <c:pt idx="8676">
                  <c:v>286.30800000000056</c:v>
                </c:pt>
                <c:pt idx="8677">
                  <c:v>286.34100000000058</c:v>
                </c:pt>
                <c:pt idx="8678">
                  <c:v>286.37400000000059</c:v>
                </c:pt>
                <c:pt idx="8679">
                  <c:v>286.40700000000061</c:v>
                </c:pt>
                <c:pt idx="8680">
                  <c:v>286.44000000000062</c:v>
                </c:pt>
                <c:pt idx="8681">
                  <c:v>286.47300000000064</c:v>
                </c:pt>
                <c:pt idx="8682">
                  <c:v>286.50600000000065</c:v>
                </c:pt>
                <c:pt idx="8683">
                  <c:v>286.53900000000067</c:v>
                </c:pt>
                <c:pt idx="8684">
                  <c:v>286.57200000000068</c:v>
                </c:pt>
                <c:pt idx="8685">
                  <c:v>286.6050000000007</c:v>
                </c:pt>
                <c:pt idx="8686">
                  <c:v>286.63800000000072</c:v>
                </c:pt>
                <c:pt idx="8687">
                  <c:v>286.67100000000073</c:v>
                </c:pt>
                <c:pt idx="8688">
                  <c:v>286.70400000000075</c:v>
                </c:pt>
                <c:pt idx="8689">
                  <c:v>286.73700000000076</c:v>
                </c:pt>
                <c:pt idx="8690">
                  <c:v>286.77000000000078</c:v>
                </c:pt>
                <c:pt idx="8691">
                  <c:v>286.80300000000079</c:v>
                </c:pt>
                <c:pt idx="8692">
                  <c:v>286.83600000000081</c:v>
                </c:pt>
                <c:pt idx="8693">
                  <c:v>286.86900000000082</c:v>
                </c:pt>
                <c:pt idx="8694">
                  <c:v>286.90200000000084</c:v>
                </c:pt>
                <c:pt idx="8695">
                  <c:v>286.93500000000085</c:v>
                </c:pt>
                <c:pt idx="8696">
                  <c:v>286.96800000000087</c:v>
                </c:pt>
                <c:pt idx="8697">
                  <c:v>287.00100000000089</c:v>
                </c:pt>
                <c:pt idx="8698">
                  <c:v>287.0340000000009</c:v>
                </c:pt>
                <c:pt idx="8699">
                  <c:v>287.06700000000092</c:v>
                </c:pt>
                <c:pt idx="8700">
                  <c:v>287.10000000000093</c:v>
                </c:pt>
                <c:pt idx="8701">
                  <c:v>287.13300000000095</c:v>
                </c:pt>
                <c:pt idx="8702">
                  <c:v>287.16600000000096</c:v>
                </c:pt>
                <c:pt idx="8703">
                  <c:v>287.19900000000098</c:v>
                </c:pt>
                <c:pt idx="8704">
                  <c:v>287.23200000000099</c:v>
                </c:pt>
                <c:pt idx="8705">
                  <c:v>287.26500000000101</c:v>
                </c:pt>
                <c:pt idx="8706">
                  <c:v>287.29800000000103</c:v>
                </c:pt>
                <c:pt idx="8707">
                  <c:v>287.33100000000104</c:v>
                </c:pt>
                <c:pt idx="8708">
                  <c:v>287.36400000000106</c:v>
                </c:pt>
                <c:pt idx="8709">
                  <c:v>287.39700000000107</c:v>
                </c:pt>
                <c:pt idx="8710">
                  <c:v>287.43000000000109</c:v>
                </c:pt>
                <c:pt idx="8711">
                  <c:v>287.4630000000011</c:v>
                </c:pt>
                <c:pt idx="8712">
                  <c:v>287.49600000000112</c:v>
                </c:pt>
                <c:pt idx="8713">
                  <c:v>287.52900000000113</c:v>
                </c:pt>
                <c:pt idx="8714">
                  <c:v>287.56200000000115</c:v>
                </c:pt>
                <c:pt idx="8715">
                  <c:v>287.59500000000116</c:v>
                </c:pt>
                <c:pt idx="8716">
                  <c:v>287.62800000000118</c:v>
                </c:pt>
                <c:pt idx="8717">
                  <c:v>287.6610000000012</c:v>
                </c:pt>
                <c:pt idx="8718">
                  <c:v>287.69400000000121</c:v>
                </c:pt>
                <c:pt idx="8719">
                  <c:v>287.72700000000123</c:v>
                </c:pt>
                <c:pt idx="8720">
                  <c:v>287.76000000000124</c:v>
                </c:pt>
                <c:pt idx="8721">
                  <c:v>287.79300000000126</c:v>
                </c:pt>
                <c:pt idx="8722">
                  <c:v>287.82600000000127</c:v>
                </c:pt>
                <c:pt idx="8723">
                  <c:v>287.85900000000129</c:v>
                </c:pt>
                <c:pt idx="8724">
                  <c:v>287.8920000000013</c:v>
                </c:pt>
                <c:pt idx="8725">
                  <c:v>287.92500000000132</c:v>
                </c:pt>
                <c:pt idx="8726">
                  <c:v>287.95800000000133</c:v>
                </c:pt>
                <c:pt idx="8727">
                  <c:v>287.99100000000135</c:v>
                </c:pt>
                <c:pt idx="8728">
                  <c:v>288.02400000000137</c:v>
                </c:pt>
                <c:pt idx="8729">
                  <c:v>288.05700000000138</c:v>
                </c:pt>
                <c:pt idx="8730">
                  <c:v>288.0900000000014</c:v>
                </c:pt>
                <c:pt idx="8731">
                  <c:v>288.12300000000141</c:v>
                </c:pt>
                <c:pt idx="8732">
                  <c:v>288.15600000000143</c:v>
                </c:pt>
                <c:pt idx="8733">
                  <c:v>288.18900000000144</c:v>
                </c:pt>
                <c:pt idx="8734">
                  <c:v>288.22200000000146</c:v>
                </c:pt>
                <c:pt idx="8735">
                  <c:v>288.25500000000147</c:v>
                </c:pt>
                <c:pt idx="8736">
                  <c:v>288.28800000000149</c:v>
                </c:pt>
                <c:pt idx="8737">
                  <c:v>288.3210000000015</c:v>
                </c:pt>
                <c:pt idx="8738">
                  <c:v>288.35400000000152</c:v>
                </c:pt>
                <c:pt idx="8739">
                  <c:v>288.38700000000154</c:v>
                </c:pt>
                <c:pt idx="8740">
                  <c:v>288.42000000000155</c:v>
                </c:pt>
                <c:pt idx="8741">
                  <c:v>288.45300000000157</c:v>
                </c:pt>
                <c:pt idx="8742">
                  <c:v>288.48600000000158</c:v>
                </c:pt>
                <c:pt idx="8743">
                  <c:v>288.5190000000016</c:v>
                </c:pt>
                <c:pt idx="8744">
                  <c:v>288.55200000000161</c:v>
                </c:pt>
                <c:pt idx="8745">
                  <c:v>288.58500000000163</c:v>
                </c:pt>
                <c:pt idx="8746">
                  <c:v>288.61800000000164</c:v>
                </c:pt>
                <c:pt idx="8747">
                  <c:v>288.65100000000166</c:v>
                </c:pt>
                <c:pt idx="8748">
                  <c:v>288.68400000000167</c:v>
                </c:pt>
                <c:pt idx="8749">
                  <c:v>288.71700000000169</c:v>
                </c:pt>
                <c:pt idx="8750">
                  <c:v>288.75000000000171</c:v>
                </c:pt>
                <c:pt idx="8751">
                  <c:v>288.78300000000172</c:v>
                </c:pt>
                <c:pt idx="8752">
                  <c:v>288.81600000000174</c:v>
                </c:pt>
                <c:pt idx="8753">
                  <c:v>288.84900000000175</c:v>
                </c:pt>
                <c:pt idx="8754">
                  <c:v>288.88200000000177</c:v>
                </c:pt>
                <c:pt idx="8755">
                  <c:v>288.91500000000178</c:v>
                </c:pt>
                <c:pt idx="8756">
                  <c:v>288.9480000000018</c:v>
                </c:pt>
                <c:pt idx="8757">
                  <c:v>288.98100000000181</c:v>
                </c:pt>
                <c:pt idx="8758">
                  <c:v>289.01400000000183</c:v>
                </c:pt>
                <c:pt idx="8759">
                  <c:v>289.04700000000184</c:v>
                </c:pt>
                <c:pt idx="8760">
                  <c:v>289.08000000000186</c:v>
                </c:pt>
                <c:pt idx="8761">
                  <c:v>289.11300000000188</c:v>
                </c:pt>
                <c:pt idx="8762">
                  <c:v>289.14600000000189</c:v>
                </c:pt>
                <c:pt idx="8763">
                  <c:v>289.17900000000191</c:v>
                </c:pt>
                <c:pt idx="8764">
                  <c:v>289.21200000000192</c:v>
                </c:pt>
                <c:pt idx="8765">
                  <c:v>289.24500000000194</c:v>
                </c:pt>
                <c:pt idx="8766">
                  <c:v>289.27800000000195</c:v>
                </c:pt>
                <c:pt idx="8767">
                  <c:v>289.31100000000197</c:v>
                </c:pt>
                <c:pt idx="8768">
                  <c:v>289.34400000000198</c:v>
                </c:pt>
                <c:pt idx="8769">
                  <c:v>289.377000000002</c:v>
                </c:pt>
                <c:pt idx="8770">
                  <c:v>289.41000000000201</c:v>
                </c:pt>
                <c:pt idx="8771">
                  <c:v>289.44300000000203</c:v>
                </c:pt>
                <c:pt idx="8772">
                  <c:v>289.47600000000205</c:v>
                </c:pt>
                <c:pt idx="8773">
                  <c:v>289.50900000000206</c:v>
                </c:pt>
                <c:pt idx="8774">
                  <c:v>289.54200000000208</c:v>
                </c:pt>
                <c:pt idx="8775">
                  <c:v>289.57500000000209</c:v>
                </c:pt>
                <c:pt idx="8776">
                  <c:v>289.60800000000211</c:v>
                </c:pt>
                <c:pt idx="8777">
                  <c:v>289.64100000000212</c:v>
                </c:pt>
                <c:pt idx="8778">
                  <c:v>289.67400000000214</c:v>
                </c:pt>
                <c:pt idx="8779">
                  <c:v>289.70700000000215</c:v>
                </c:pt>
                <c:pt idx="8780">
                  <c:v>289.74000000000217</c:v>
                </c:pt>
                <c:pt idx="8781">
                  <c:v>289.77300000000218</c:v>
                </c:pt>
                <c:pt idx="8782">
                  <c:v>289.8060000000022</c:v>
                </c:pt>
                <c:pt idx="8783">
                  <c:v>289.83900000000222</c:v>
                </c:pt>
                <c:pt idx="8784">
                  <c:v>289.87200000000223</c:v>
                </c:pt>
                <c:pt idx="8785">
                  <c:v>289.90500000000225</c:v>
                </c:pt>
                <c:pt idx="8786">
                  <c:v>289.93800000000226</c:v>
                </c:pt>
                <c:pt idx="8787">
                  <c:v>289.97100000000228</c:v>
                </c:pt>
                <c:pt idx="8788">
                  <c:v>290.00400000000229</c:v>
                </c:pt>
                <c:pt idx="8789">
                  <c:v>290.03700000000231</c:v>
                </c:pt>
                <c:pt idx="8790">
                  <c:v>290.07000000000232</c:v>
                </c:pt>
                <c:pt idx="8791">
                  <c:v>290.10300000000234</c:v>
                </c:pt>
                <c:pt idx="8792">
                  <c:v>290.13600000000235</c:v>
                </c:pt>
                <c:pt idx="8793">
                  <c:v>290.16900000000237</c:v>
                </c:pt>
                <c:pt idx="8794">
                  <c:v>290.20200000000239</c:v>
                </c:pt>
                <c:pt idx="8795">
                  <c:v>290.2350000000024</c:v>
                </c:pt>
                <c:pt idx="8796">
                  <c:v>290.26800000000242</c:v>
                </c:pt>
                <c:pt idx="8797">
                  <c:v>290.30100000000243</c:v>
                </c:pt>
                <c:pt idx="8798">
                  <c:v>290.33400000000245</c:v>
                </c:pt>
                <c:pt idx="8799">
                  <c:v>290.36700000000246</c:v>
                </c:pt>
                <c:pt idx="8800">
                  <c:v>290.40000000000248</c:v>
                </c:pt>
                <c:pt idx="8801">
                  <c:v>290.43300000000249</c:v>
                </c:pt>
                <c:pt idx="8802">
                  <c:v>290.46600000000251</c:v>
                </c:pt>
                <c:pt idx="8803">
                  <c:v>290.49900000000252</c:v>
                </c:pt>
                <c:pt idx="8804">
                  <c:v>290.53200000000254</c:v>
                </c:pt>
                <c:pt idx="8805">
                  <c:v>290.56500000000256</c:v>
                </c:pt>
                <c:pt idx="8806">
                  <c:v>290.59800000000257</c:v>
                </c:pt>
                <c:pt idx="8807">
                  <c:v>290.63100000000259</c:v>
                </c:pt>
                <c:pt idx="8808">
                  <c:v>290.6640000000026</c:v>
                </c:pt>
                <c:pt idx="8809">
                  <c:v>290.69700000000262</c:v>
                </c:pt>
                <c:pt idx="8810">
                  <c:v>290.73000000000263</c:v>
                </c:pt>
                <c:pt idx="8811">
                  <c:v>290.76300000000265</c:v>
                </c:pt>
                <c:pt idx="8812">
                  <c:v>290.79600000000266</c:v>
                </c:pt>
                <c:pt idx="8813">
                  <c:v>290.82900000000268</c:v>
                </c:pt>
                <c:pt idx="8814">
                  <c:v>290.86200000000269</c:v>
                </c:pt>
                <c:pt idx="8815">
                  <c:v>290.89500000000271</c:v>
                </c:pt>
                <c:pt idx="8816">
                  <c:v>290.92800000000273</c:v>
                </c:pt>
                <c:pt idx="8817">
                  <c:v>290.96100000000274</c:v>
                </c:pt>
                <c:pt idx="8818">
                  <c:v>290.99400000000276</c:v>
                </c:pt>
                <c:pt idx="8819">
                  <c:v>291.02700000000277</c:v>
                </c:pt>
                <c:pt idx="8820">
                  <c:v>291.06000000000279</c:v>
                </c:pt>
                <c:pt idx="8821">
                  <c:v>291.0930000000028</c:v>
                </c:pt>
                <c:pt idx="8822">
                  <c:v>291.12600000000282</c:v>
                </c:pt>
                <c:pt idx="8823">
                  <c:v>291.15900000000283</c:v>
                </c:pt>
                <c:pt idx="8824">
                  <c:v>291.19200000000285</c:v>
                </c:pt>
                <c:pt idx="8825">
                  <c:v>291.22500000000286</c:v>
                </c:pt>
                <c:pt idx="8826">
                  <c:v>291.25800000000288</c:v>
                </c:pt>
                <c:pt idx="8827">
                  <c:v>291.2910000000029</c:v>
                </c:pt>
                <c:pt idx="8828">
                  <c:v>291.32400000000291</c:v>
                </c:pt>
                <c:pt idx="8829">
                  <c:v>291.35700000000293</c:v>
                </c:pt>
                <c:pt idx="8830">
                  <c:v>291.39000000000294</c:v>
                </c:pt>
                <c:pt idx="8831">
                  <c:v>291.42300000000296</c:v>
                </c:pt>
                <c:pt idx="8832">
                  <c:v>291.45600000000297</c:v>
                </c:pt>
                <c:pt idx="8833">
                  <c:v>291.48900000000299</c:v>
                </c:pt>
                <c:pt idx="8834">
                  <c:v>291.522000000003</c:v>
                </c:pt>
                <c:pt idx="8835">
                  <c:v>291.55500000000302</c:v>
                </c:pt>
                <c:pt idx="8836">
                  <c:v>291.58800000000303</c:v>
                </c:pt>
                <c:pt idx="8837">
                  <c:v>291.62100000000305</c:v>
                </c:pt>
                <c:pt idx="8838">
                  <c:v>291.65400000000307</c:v>
                </c:pt>
                <c:pt idx="8839">
                  <c:v>291.68700000000308</c:v>
                </c:pt>
                <c:pt idx="8840">
                  <c:v>291.7200000000031</c:v>
                </c:pt>
                <c:pt idx="8841">
                  <c:v>291.75300000000311</c:v>
                </c:pt>
                <c:pt idx="8842">
                  <c:v>291.78600000000313</c:v>
                </c:pt>
                <c:pt idx="8843">
                  <c:v>291.81900000000314</c:v>
                </c:pt>
                <c:pt idx="8844">
                  <c:v>291.85200000000316</c:v>
                </c:pt>
                <c:pt idx="8845">
                  <c:v>291.88500000000317</c:v>
                </c:pt>
                <c:pt idx="8846">
                  <c:v>291.91800000000319</c:v>
                </c:pt>
                <c:pt idx="8847">
                  <c:v>291.95100000000321</c:v>
                </c:pt>
                <c:pt idx="8848">
                  <c:v>291.98400000000322</c:v>
                </c:pt>
                <c:pt idx="8849">
                  <c:v>292.01700000000324</c:v>
                </c:pt>
                <c:pt idx="8850">
                  <c:v>292.05000000000325</c:v>
                </c:pt>
                <c:pt idx="8851">
                  <c:v>292.08300000000327</c:v>
                </c:pt>
                <c:pt idx="8852">
                  <c:v>292.11600000000328</c:v>
                </c:pt>
                <c:pt idx="8853">
                  <c:v>292.1490000000033</c:v>
                </c:pt>
                <c:pt idx="8854">
                  <c:v>292.18200000000331</c:v>
                </c:pt>
                <c:pt idx="8855">
                  <c:v>292.21500000000333</c:v>
                </c:pt>
                <c:pt idx="8856">
                  <c:v>292.24800000000334</c:v>
                </c:pt>
                <c:pt idx="8857">
                  <c:v>292.28100000000336</c:v>
                </c:pt>
                <c:pt idx="8858">
                  <c:v>292.31400000000338</c:v>
                </c:pt>
                <c:pt idx="8859">
                  <c:v>292.34700000000339</c:v>
                </c:pt>
                <c:pt idx="8860">
                  <c:v>292.38000000000341</c:v>
                </c:pt>
                <c:pt idx="8861">
                  <c:v>292.41300000000342</c:v>
                </c:pt>
                <c:pt idx="8862">
                  <c:v>292.44600000000344</c:v>
                </c:pt>
                <c:pt idx="8863">
                  <c:v>292.47900000000345</c:v>
                </c:pt>
                <c:pt idx="8864">
                  <c:v>292.51200000000347</c:v>
                </c:pt>
                <c:pt idx="8865">
                  <c:v>292.54500000000348</c:v>
                </c:pt>
                <c:pt idx="8866">
                  <c:v>292.5780000000035</c:v>
                </c:pt>
                <c:pt idx="8867">
                  <c:v>292.61100000000351</c:v>
                </c:pt>
                <c:pt idx="8868">
                  <c:v>292.64400000000353</c:v>
                </c:pt>
                <c:pt idx="8869">
                  <c:v>292.67700000000355</c:v>
                </c:pt>
                <c:pt idx="8870">
                  <c:v>292.71000000000356</c:v>
                </c:pt>
                <c:pt idx="8871">
                  <c:v>292.74300000000358</c:v>
                </c:pt>
                <c:pt idx="8872">
                  <c:v>292.77600000000359</c:v>
                </c:pt>
                <c:pt idx="8873">
                  <c:v>292.80900000000361</c:v>
                </c:pt>
                <c:pt idx="8874">
                  <c:v>292.84200000000362</c:v>
                </c:pt>
                <c:pt idx="8875">
                  <c:v>292.87500000000364</c:v>
                </c:pt>
                <c:pt idx="8876">
                  <c:v>292.90800000000365</c:v>
                </c:pt>
                <c:pt idx="8877">
                  <c:v>292.94100000000367</c:v>
                </c:pt>
                <c:pt idx="8878">
                  <c:v>292.97400000000368</c:v>
                </c:pt>
                <c:pt idx="8879">
                  <c:v>293.0070000000037</c:v>
                </c:pt>
                <c:pt idx="8880">
                  <c:v>293.04000000000372</c:v>
                </c:pt>
                <c:pt idx="8881">
                  <c:v>293.07300000000373</c:v>
                </c:pt>
                <c:pt idx="8882">
                  <c:v>293.10600000000375</c:v>
                </c:pt>
                <c:pt idx="8883">
                  <c:v>293.13900000000376</c:v>
                </c:pt>
                <c:pt idx="8884">
                  <c:v>293.17200000000378</c:v>
                </c:pt>
                <c:pt idx="8885">
                  <c:v>293.20500000000379</c:v>
                </c:pt>
                <c:pt idx="8886">
                  <c:v>293.23800000000381</c:v>
                </c:pt>
                <c:pt idx="8887">
                  <c:v>293.27100000000382</c:v>
                </c:pt>
                <c:pt idx="8888">
                  <c:v>293.30400000000384</c:v>
                </c:pt>
                <c:pt idx="8889">
                  <c:v>293.33700000000385</c:v>
                </c:pt>
                <c:pt idx="8890">
                  <c:v>293.37000000000387</c:v>
                </c:pt>
                <c:pt idx="8891">
                  <c:v>293.40300000000389</c:v>
                </c:pt>
                <c:pt idx="8892">
                  <c:v>293.4360000000039</c:v>
                </c:pt>
                <c:pt idx="8893">
                  <c:v>293.46900000000392</c:v>
                </c:pt>
                <c:pt idx="8894">
                  <c:v>293.50200000000393</c:v>
                </c:pt>
                <c:pt idx="8895">
                  <c:v>293.53500000000395</c:v>
                </c:pt>
                <c:pt idx="8896">
                  <c:v>293.56800000000396</c:v>
                </c:pt>
                <c:pt idx="8897">
                  <c:v>293.60100000000398</c:v>
                </c:pt>
                <c:pt idx="8898">
                  <c:v>293.63400000000399</c:v>
                </c:pt>
                <c:pt idx="8899">
                  <c:v>293.66700000000401</c:v>
                </c:pt>
                <c:pt idx="8900">
                  <c:v>293.70000000000402</c:v>
                </c:pt>
                <c:pt idx="8901">
                  <c:v>293.73300000000404</c:v>
                </c:pt>
                <c:pt idx="8902">
                  <c:v>293.76600000000406</c:v>
                </c:pt>
                <c:pt idx="8903">
                  <c:v>293.79900000000407</c:v>
                </c:pt>
                <c:pt idx="8904">
                  <c:v>293.83200000000409</c:v>
                </c:pt>
                <c:pt idx="8905">
                  <c:v>293.8650000000041</c:v>
                </c:pt>
                <c:pt idx="8906">
                  <c:v>293.89800000000412</c:v>
                </c:pt>
                <c:pt idx="8907">
                  <c:v>293.93100000000413</c:v>
                </c:pt>
                <c:pt idx="8908">
                  <c:v>293.96400000000415</c:v>
                </c:pt>
                <c:pt idx="8909">
                  <c:v>293.99700000000416</c:v>
                </c:pt>
                <c:pt idx="8910">
                  <c:v>294.03000000000418</c:v>
                </c:pt>
                <c:pt idx="8911">
                  <c:v>294.06300000000419</c:v>
                </c:pt>
                <c:pt idx="8912">
                  <c:v>294.09600000000421</c:v>
                </c:pt>
                <c:pt idx="8913">
                  <c:v>294.12900000000423</c:v>
                </c:pt>
                <c:pt idx="8914">
                  <c:v>294.16200000000424</c:v>
                </c:pt>
                <c:pt idx="8915">
                  <c:v>294.19500000000426</c:v>
                </c:pt>
                <c:pt idx="8916">
                  <c:v>294.22800000000427</c:v>
                </c:pt>
                <c:pt idx="8917">
                  <c:v>294.26100000000429</c:v>
                </c:pt>
                <c:pt idx="8918">
                  <c:v>294.2940000000043</c:v>
                </c:pt>
                <c:pt idx="8919">
                  <c:v>294.32700000000432</c:v>
                </c:pt>
                <c:pt idx="8920">
                  <c:v>294.36000000000433</c:v>
                </c:pt>
                <c:pt idx="8921">
                  <c:v>294.39300000000435</c:v>
                </c:pt>
                <c:pt idx="8922">
                  <c:v>294.42600000000436</c:v>
                </c:pt>
                <c:pt idx="8923">
                  <c:v>294.45900000000438</c:v>
                </c:pt>
                <c:pt idx="8924">
                  <c:v>294.4920000000044</c:v>
                </c:pt>
                <c:pt idx="8925">
                  <c:v>294.52500000000441</c:v>
                </c:pt>
                <c:pt idx="8926">
                  <c:v>294.55800000000443</c:v>
                </c:pt>
                <c:pt idx="8927">
                  <c:v>294.59100000000444</c:v>
                </c:pt>
                <c:pt idx="8928">
                  <c:v>294.62400000000446</c:v>
                </c:pt>
                <c:pt idx="8929">
                  <c:v>294.65700000000447</c:v>
                </c:pt>
                <c:pt idx="8930">
                  <c:v>294.69000000000449</c:v>
                </c:pt>
                <c:pt idx="8931">
                  <c:v>294.7230000000045</c:v>
                </c:pt>
                <c:pt idx="8932">
                  <c:v>294.75600000000452</c:v>
                </c:pt>
                <c:pt idx="8933">
                  <c:v>294.78900000000453</c:v>
                </c:pt>
                <c:pt idx="8934">
                  <c:v>294.82200000000455</c:v>
                </c:pt>
                <c:pt idx="8935">
                  <c:v>294.85500000000457</c:v>
                </c:pt>
                <c:pt idx="8936">
                  <c:v>294.88800000000458</c:v>
                </c:pt>
                <c:pt idx="8937">
                  <c:v>294.9210000000046</c:v>
                </c:pt>
                <c:pt idx="8938">
                  <c:v>294.95400000000461</c:v>
                </c:pt>
                <c:pt idx="8939">
                  <c:v>294.98700000000463</c:v>
                </c:pt>
                <c:pt idx="8940">
                  <c:v>295.02000000000464</c:v>
                </c:pt>
                <c:pt idx="8941">
                  <c:v>295.05300000000466</c:v>
                </c:pt>
                <c:pt idx="8942">
                  <c:v>295.08600000000467</c:v>
                </c:pt>
                <c:pt idx="8943">
                  <c:v>295.11900000000469</c:v>
                </c:pt>
                <c:pt idx="8944">
                  <c:v>295.1520000000047</c:v>
                </c:pt>
                <c:pt idx="8945">
                  <c:v>295.18500000000472</c:v>
                </c:pt>
                <c:pt idx="8946">
                  <c:v>295.21800000000474</c:v>
                </c:pt>
                <c:pt idx="8947">
                  <c:v>295.25100000000475</c:v>
                </c:pt>
                <c:pt idx="8948">
                  <c:v>295.28400000000477</c:v>
                </c:pt>
                <c:pt idx="8949">
                  <c:v>295.31700000000478</c:v>
                </c:pt>
                <c:pt idx="8950">
                  <c:v>295.3500000000048</c:v>
                </c:pt>
                <c:pt idx="8951">
                  <c:v>295.38300000000481</c:v>
                </c:pt>
                <c:pt idx="8952">
                  <c:v>295.41600000000483</c:v>
                </c:pt>
                <c:pt idx="8953">
                  <c:v>295.44900000000484</c:v>
                </c:pt>
                <c:pt idx="8954">
                  <c:v>295.48200000000486</c:v>
                </c:pt>
                <c:pt idx="8955">
                  <c:v>295.51500000000487</c:v>
                </c:pt>
                <c:pt idx="8956">
                  <c:v>295.54800000000489</c:v>
                </c:pt>
                <c:pt idx="8957">
                  <c:v>295.58100000000491</c:v>
                </c:pt>
                <c:pt idx="8958">
                  <c:v>295.61400000000492</c:v>
                </c:pt>
                <c:pt idx="8959">
                  <c:v>295.64700000000494</c:v>
                </c:pt>
                <c:pt idx="8960">
                  <c:v>295.68000000000495</c:v>
                </c:pt>
                <c:pt idx="8961">
                  <c:v>295.71300000000497</c:v>
                </c:pt>
                <c:pt idx="8962">
                  <c:v>295.74600000000498</c:v>
                </c:pt>
                <c:pt idx="8963">
                  <c:v>295.779000000005</c:v>
                </c:pt>
                <c:pt idx="8964">
                  <c:v>295.81200000000501</c:v>
                </c:pt>
                <c:pt idx="8965">
                  <c:v>295.84500000000503</c:v>
                </c:pt>
                <c:pt idx="8966">
                  <c:v>295.87800000000504</c:v>
                </c:pt>
                <c:pt idx="8967">
                  <c:v>295.91100000000506</c:v>
                </c:pt>
                <c:pt idx="8968">
                  <c:v>295.94400000000508</c:v>
                </c:pt>
                <c:pt idx="8969">
                  <c:v>295.97700000000509</c:v>
                </c:pt>
                <c:pt idx="8970">
                  <c:v>296.01000000000511</c:v>
                </c:pt>
                <c:pt idx="8971">
                  <c:v>296.04300000000512</c:v>
                </c:pt>
                <c:pt idx="8972">
                  <c:v>296.07600000000514</c:v>
                </c:pt>
                <c:pt idx="8973">
                  <c:v>296.10900000000515</c:v>
                </c:pt>
                <c:pt idx="8974">
                  <c:v>296.14200000000517</c:v>
                </c:pt>
                <c:pt idx="8975">
                  <c:v>296.17500000000518</c:v>
                </c:pt>
                <c:pt idx="8976">
                  <c:v>296.2080000000052</c:v>
                </c:pt>
                <c:pt idx="8977">
                  <c:v>296.24100000000522</c:v>
                </c:pt>
                <c:pt idx="8978">
                  <c:v>296.27400000000523</c:v>
                </c:pt>
                <c:pt idx="8979">
                  <c:v>296.30700000000525</c:v>
                </c:pt>
                <c:pt idx="8980">
                  <c:v>296.34000000000526</c:v>
                </c:pt>
                <c:pt idx="8981">
                  <c:v>296.37300000000528</c:v>
                </c:pt>
                <c:pt idx="8982">
                  <c:v>296.40600000000529</c:v>
                </c:pt>
                <c:pt idx="8983">
                  <c:v>296.43900000000531</c:v>
                </c:pt>
                <c:pt idx="8984">
                  <c:v>296.47200000000532</c:v>
                </c:pt>
                <c:pt idx="8985">
                  <c:v>296.50500000000534</c:v>
                </c:pt>
                <c:pt idx="8986">
                  <c:v>296.53800000000535</c:v>
                </c:pt>
                <c:pt idx="8987">
                  <c:v>296.57100000000537</c:v>
                </c:pt>
                <c:pt idx="8988">
                  <c:v>296.60400000000539</c:v>
                </c:pt>
                <c:pt idx="8989">
                  <c:v>296.6370000000054</c:v>
                </c:pt>
                <c:pt idx="8990">
                  <c:v>296.67000000000542</c:v>
                </c:pt>
                <c:pt idx="8991">
                  <c:v>296.70300000000543</c:v>
                </c:pt>
                <c:pt idx="8992">
                  <c:v>296.73600000000545</c:v>
                </c:pt>
                <c:pt idx="8993">
                  <c:v>296.76900000000546</c:v>
                </c:pt>
                <c:pt idx="8994">
                  <c:v>296.80200000000548</c:v>
                </c:pt>
                <c:pt idx="8995">
                  <c:v>296.83500000000549</c:v>
                </c:pt>
                <c:pt idx="8996">
                  <c:v>296.86800000000551</c:v>
                </c:pt>
                <c:pt idx="8997">
                  <c:v>296.90100000000552</c:v>
                </c:pt>
                <c:pt idx="8998">
                  <c:v>296.93400000000554</c:v>
                </c:pt>
                <c:pt idx="8999">
                  <c:v>296.96700000000556</c:v>
                </c:pt>
                <c:pt idx="9000">
                  <c:v>297.00000000000557</c:v>
                </c:pt>
                <c:pt idx="9001">
                  <c:v>297.03300000000559</c:v>
                </c:pt>
                <c:pt idx="9002">
                  <c:v>297.0660000000056</c:v>
                </c:pt>
                <c:pt idx="9003">
                  <c:v>297.09900000000562</c:v>
                </c:pt>
                <c:pt idx="9004">
                  <c:v>297.13200000000563</c:v>
                </c:pt>
                <c:pt idx="9005">
                  <c:v>297.16500000000565</c:v>
                </c:pt>
                <c:pt idx="9006">
                  <c:v>297.19800000000566</c:v>
                </c:pt>
                <c:pt idx="9007">
                  <c:v>297.23100000000568</c:v>
                </c:pt>
                <c:pt idx="9008">
                  <c:v>297.26400000000569</c:v>
                </c:pt>
                <c:pt idx="9009">
                  <c:v>297.29700000000571</c:v>
                </c:pt>
                <c:pt idx="9010">
                  <c:v>297.33000000000573</c:v>
                </c:pt>
                <c:pt idx="9011">
                  <c:v>297.36300000000574</c:v>
                </c:pt>
                <c:pt idx="9012">
                  <c:v>297.39600000000576</c:v>
                </c:pt>
                <c:pt idx="9013">
                  <c:v>297.42900000000577</c:v>
                </c:pt>
                <c:pt idx="9014">
                  <c:v>297.46200000000579</c:v>
                </c:pt>
                <c:pt idx="9015">
                  <c:v>297.4950000000058</c:v>
                </c:pt>
                <c:pt idx="9016">
                  <c:v>297.52800000000582</c:v>
                </c:pt>
                <c:pt idx="9017">
                  <c:v>297.56100000000583</c:v>
                </c:pt>
                <c:pt idx="9018">
                  <c:v>297.59400000000585</c:v>
                </c:pt>
                <c:pt idx="9019">
                  <c:v>297.62700000000586</c:v>
                </c:pt>
                <c:pt idx="9020">
                  <c:v>297.66000000000588</c:v>
                </c:pt>
                <c:pt idx="9021">
                  <c:v>297.6930000000059</c:v>
                </c:pt>
                <c:pt idx="9022">
                  <c:v>297.72600000000591</c:v>
                </c:pt>
                <c:pt idx="9023">
                  <c:v>297.75900000000593</c:v>
                </c:pt>
                <c:pt idx="9024">
                  <c:v>297.79200000000594</c:v>
                </c:pt>
                <c:pt idx="9025">
                  <c:v>297.82500000000596</c:v>
                </c:pt>
                <c:pt idx="9026">
                  <c:v>297.85800000000597</c:v>
                </c:pt>
                <c:pt idx="9027">
                  <c:v>297.89100000000599</c:v>
                </c:pt>
                <c:pt idx="9028">
                  <c:v>297.924000000006</c:v>
                </c:pt>
                <c:pt idx="9029">
                  <c:v>297.95700000000602</c:v>
                </c:pt>
                <c:pt idx="9030">
                  <c:v>297.99000000000603</c:v>
                </c:pt>
                <c:pt idx="9031">
                  <c:v>298.02300000000605</c:v>
                </c:pt>
                <c:pt idx="9032">
                  <c:v>298.05600000000607</c:v>
                </c:pt>
                <c:pt idx="9033">
                  <c:v>298.08900000000608</c:v>
                </c:pt>
                <c:pt idx="9034">
                  <c:v>298.1220000000061</c:v>
                </c:pt>
                <c:pt idx="9035">
                  <c:v>298.15500000000611</c:v>
                </c:pt>
                <c:pt idx="9036">
                  <c:v>298.18800000000613</c:v>
                </c:pt>
                <c:pt idx="9037">
                  <c:v>298.22100000000614</c:v>
                </c:pt>
                <c:pt idx="9038">
                  <c:v>298.25400000000616</c:v>
                </c:pt>
                <c:pt idx="9039">
                  <c:v>298.28700000000617</c:v>
                </c:pt>
                <c:pt idx="9040">
                  <c:v>298.32000000000619</c:v>
                </c:pt>
                <c:pt idx="9041">
                  <c:v>298.3530000000062</c:v>
                </c:pt>
                <c:pt idx="9042">
                  <c:v>298.38600000000622</c:v>
                </c:pt>
                <c:pt idx="9043">
                  <c:v>298.41900000000624</c:v>
                </c:pt>
                <c:pt idx="9044">
                  <c:v>298.45200000000625</c:v>
                </c:pt>
                <c:pt idx="9045">
                  <c:v>298.48500000000627</c:v>
                </c:pt>
                <c:pt idx="9046">
                  <c:v>298.51800000000628</c:v>
                </c:pt>
                <c:pt idx="9047">
                  <c:v>298.5510000000063</c:v>
                </c:pt>
                <c:pt idx="9048">
                  <c:v>298.58400000000631</c:v>
                </c:pt>
                <c:pt idx="9049">
                  <c:v>298.61700000000633</c:v>
                </c:pt>
                <c:pt idx="9050">
                  <c:v>298.65000000000634</c:v>
                </c:pt>
                <c:pt idx="9051">
                  <c:v>298.68300000000636</c:v>
                </c:pt>
                <c:pt idx="9052">
                  <c:v>298.71600000000637</c:v>
                </c:pt>
                <c:pt idx="9053">
                  <c:v>298.74900000000639</c:v>
                </c:pt>
                <c:pt idx="9054">
                  <c:v>298.78200000000641</c:v>
                </c:pt>
                <c:pt idx="9055">
                  <c:v>298.81500000000642</c:v>
                </c:pt>
                <c:pt idx="9056">
                  <c:v>298.84800000000644</c:v>
                </c:pt>
                <c:pt idx="9057">
                  <c:v>298.88100000000645</c:v>
                </c:pt>
                <c:pt idx="9058">
                  <c:v>298.91400000000647</c:v>
                </c:pt>
                <c:pt idx="9059">
                  <c:v>298.94700000000648</c:v>
                </c:pt>
                <c:pt idx="9060">
                  <c:v>298.9800000000065</c:v>
                </c:pt>
                <c:pt idx="9061">
                  <c:v>299.01300000000651</c:v>
                </c:pt>
                <c:pt idx="9062">
                  <c:v>299.04600000000653</c:v>
                </c:pt>
                <c:pt idx="9063">
                  <c:v>299.07900000000654</c:v>
                </c:pt>
                <c:pt idx="9064">
                  <c:v>299.11200000000656</c:v>
                </c:pt>
                <c:pt idx="9065">
                  <c:v>299.14500000000658</c:v>
                </c:pt>
                <c:pt idx="9066">
                  <c:v>299.17800000000659</c:v>
                </c:pt>
                <c:pt idx="9067">
                  <c:v>299.21100000000661</c:v>
                </c:pt>
                <c:pt idx="9068">
                  <c:v>299.24400000000662</c:v>
                </c:pt>
                <c:pt idx="9069">
                  <c:v>299.27700000000664</c:v>
                </c:pt>
                <c:pt idx="9070">
                  <c:v>299.31000000000665</c:v>
                </c:pt>
                <c:pt idx="9071">
                  <c:v>299.34300000000667</c:v>
                </c:pt>
                <c:pt idx="9072">
                  <c:v>299.37600000000668</c:v>
                </c:pt>
                <c:pt idx="9073">
                  <c:v>299.4090000000067</c:v>
                </c:pt>
                <c:pt idx="9074">
                  <c:v>299.44200000000671</c:v>
                </c:pt>
                <c:pt idx="9075">
                  <c:v>299.47500000000673</c:v>
                </c:pt>
                <c:pt idx="9076">
                  <c:v>299.50800000000675</c:v>
                </c:pt>
                <c:pt idx="9077">
                  <c:v>299.54100000000676</c:v>
                </c:pt>
                <c:pt idx="9078">
                  <c:v>299.57400000000678</c:v>
                </c:pt>
                <c:pt idx="9079">
                  <c:v>299.60700000000679</c:v>
                </c:pt>
                <c:pt idx="9080">
                  <c:v>299.64000000000681</c:v>
                </c:pt>
                <c:pt idx="9081">
                  <c:v>299.67300000000682</c:v>
                </c:pt>
                <c:pt idx="9082">
                  <c:v>299.70600000000684</c:v>
                </c:pt>
                <c:pt idx="9083">
                  <c:v>299.73900000000685</c:v>
                </c:pt>
                <c:pt idx="9084">
                  <c:v>299.77200000000687</c:v>
                </c:pt>
                <c:pt idx="9085">
                  <c:v>299.80500000000688</c:v>
                </c:pt>
                <c:pt idx="9086">
                  <c:v>299.8380000000069</c:v>
                </c:pt>
                <c:pt idx="9087">
                  <c:v>299.87100000000692</c:v>
                </c:pt>
                <c:pt idx="9088">
                  <c:v>299.90400000000693</c:v>
                </c:pt>
                <c:pt idx="9089">
                  <c:v>299.93700000000695</c:v>
                </c:pt>
                <c:pt idx="9090">
                  <c:v>299.97000000000696</c:v>
                </c:pt>
                <c:pt idx="9091">
                  <c:v>300.00300000000698</c:v>
                </c:pt>
                <c:pt idx="9092">
                  <c:v>300.03600000000699</c:v>
                </c:pt>
                <c:pt idx="9093">
                  <c:v>300.06900000000701</c:v>
                </c:pt>
                <c:pt idx="9094">
                  <c:v>300.10200000000702</c:v>
                </c:pt>
                <c:pt idx="9095">
                  <c:v>300.13500000000704</c:v>
                </c:pt>
                <c:pt idx="9096">
                  <c:v>300.16800000000705</c:v>
                </c:pt>
                <c:pt idx="9097">
                  <c:v>300.20100000000707</c:v>
                </c:pt>
                <c:pt idx="9098">
                  <c:v>300.23400000000709</c:v>
                </c:pt>
                <c:pt idx="9099">
                  <c:v>300.2670000000071</c:v>
                </c:pt>
                <c:pt idx="9100">
                  <c:v>300.30000000000712</c:v>
                </c:pt>
                <c:pt idx="9101">
                  <c:v>300.33300000000713</c:v>
                </c:pt>
                <c:pt idx="9102">
                  <c:v>300.36600000000715</c:v>
                </c:pt>
                <c:pt idx="9103">
                  <c:v>300.39900000000716</c:v>
                </c:pt>
                <c:pt idx="9104">
                  <c:v>300.43200000000718</c:v>
                </c:pt>
                <c:pt idx="9105">
                  <c:v>300.46500000000719</c:v>
                </c:pt>
                <c:pt idx="9106">
                  <c:v>300.49800000000721</c:v>
                </c:pt>
                <c:pt idx="9107">
                  <c:v>300.53100000000723</c:v>
                </c:pt>
                <c:pt idx="9108">
                  <c:v>300.56400000000724</c:v>
                </c:pt>
                <c:pt idx="9109">
                  <c:v>300.59700000000726</c:v>
                </c:pt>
                <c:pt idx="9110">
                  <c:v>300.63000000000727</c:v>
                </c:pt>
                <c:pt idx="9111">
                  <c:v>300.66300000000729</c:v>
                </c:pt>
                <c:pt idx="9112">
                  <c:v>300.6960000000073</c:v>
                </c:pt>
                <c:pt idx="9113">
                  <c:v>300.72900000000732</c:v>
                </c:pt>
                <c:pt idx="9114">
                  <c:v>300.76200000000733</c:v>
                </c:pt>
                <c:pt idx="9115">
                  <c:v>300.79500000000735</c:v>
                </c:pt>
                <c:pt idx="9116">
                  <c:v>300.82800000000736</c:v>
                </c:pt>
                <c:pt idx="9117">
                  <c:v>300.86100000000738</c:v>
                </c:pt>
                <c:pt idx="9118">
                  <c:v>300.8940000000074</c:v>
                </c:pt>
                <c:pt idx="9119">
                  <c:v>300.92700000000741</c:v>
                </c:pt>
                <c:pt idx="9120">
                  <c:v>300.96000000000743</c:v>
                </c:pt>
                <c:pt idx="9121">
                  <c:v>300.99300000000744</c:v>
                </c:pt>
                <c:pt idx="9122">
                  <c:v>301.02600000000746</c:v>
                </c:pt>
                <c:pt idx="9123">
                  <c:v>301.05900000000747</c:v>
                </c:pt>
                <c:pt idx="9124">
                  <c:v>301.09200000000749</c:v>
                </c:pt>
                <c:pt idx="9125">
                  <c:v>301.1250000000075</c:v>
                </c:pt>
                <c:pt idx="9126">
                  <c:v>301.15800000000752</c:v>
                </c:pt>
                <c:pt idx="9127">
                  <c:v>301.19100000000753</c:v>
                </c:pt>
                <c:pt idx="9128">
                  <c:v>301.22400000000755</c:v>
                </c:pt>
                <c:pt idx="9129">
                  <c:v>301.25700000000757</c:v>
                </c:pt>
                <c:pt idx="9130">
                  <c:v>301.29000000000758</c:v>
                </c:pt>
                <c:pt idx="9131">
                  <c:v>301.3230000000076</c:v>
                </c:pt>
                <c:pt idx="9132">
                  <c:v>301.35600000000761</c:v>
                </c:pt>
                <c:pt idx="9133">
                  <c:v>301.38900000000763</c:v>
                </c:pt>
                <c:pt idx="9134">
                  <c:v>301.42200000000764</c:v>
                </c:pt>
                <c:pt idx="9135">
                  <c:v>301.45500000000766</c:v>
                </c:pt>
                <c:pt idx="9136">
                  <c:v>301.48800000000767</c:v>
                </c:pt>
                <c:pt idx="9137">
                  <c:v>301.52100000000769</c:v>
                </c:pt>
                <c:pt idx="9138">
                  <c:v>301.5540000000077</c:v>
                </c:pt>
                <c:pt idx="9139">
                  <c:v>301.58700000000772</c:v>
                </c:pt>
                <c:pt idx="9140">
                  <c:v>301.62000000000774</c:v>
                </c:pt>
                <c:pt idx="9141">
                  <c:v>301.65300000000775</c:v>
                </c:pt>
                <c:pt idx="9142">
                  <c:v>301.68600000000777</c:v>
                </c:pt>
                <c:pt idx="9143">
                  <c:v>301.71900000000778</c:v>
                </c:pt>
                <c:pt idx="9144">
                  <c:v>301.7520000000078</c:v>
                </c:pt>
                <c:pt idx="9145">
                  <c:v>301.78500000000781</c:v>
                </c:pt>
                <c:pt idx="9146">
                  <c:v>301.81800000000783</c:v>
                </c:pt>
                <c:pt idx="9147">
                  <c:v>301.85100000000784</c:v>
                </c:pt>
                <c:pt idx="9148">
                  <c:v>301.88400000000786</c:v>
                </c:pt>
                <c:pt idx="9149">
                  <c:v>301.91700000000787</c:v>
                </c:pt>
                <c:pt idx="9150">
                  <c:v>301.95000000000789</c:v>
                </c:pt>
                <c:pt idx="9151">
                  <c:v>301.98300000000791</c:v>
                </c:pt>
                <c:pt idx="9152">
                  <c:v>302.01600000000792</c:v>
                </c:pt>
                <c:pt idx="9153">
                  <c:v>302.04900000000794</c:v>
                </c:pt>
                <c:pt idx="9154">
                  <c:v>302.08200000000795</c:v>
                </c:pt>
                <c:pt idx="9155">
                  <c:v>302.11500000000797</c:v>
                </c:pt>
                <c:pt idx="9156">
                  <c:v>302.14800000000798</c:v>
                </c:pt>
                <c:pt idx="9157">
                  <c:v>302.181000000008</c:v>
                </c:pt>
                <c:pt idx="9158">
                  <c:v>302.21400000000801</c:v>
                </c:pt>
                <c:pt idx="9159">
                  <c:v>302.24700000000803</c:v>
                </c:pt>
                <c:pt idx="9160">
                  <c:v>302.28000000000804</c:v>
                </c:pt>
                <c:pt idx="9161">
                  <c:v>302.31300000000806</c:v>
                </c:pt>
                <c:pt idx="9162">
                  <c:v>302.34600000000808</c:v>
                </c:pt>
                <c:pt idx="9163">
                  <c:v>302.37900000000809</c:v>
                </c:pt>
                <c:pt idx="9164">
                  <c:v>302.41200000000811</c:v>
                </c:pt>
                <c:pt idx="9165">
                  <c:v>302.44500000000812</c:v>
                </c:pt>
                <c:pt idx="9166">
                  <c:v>302.47800000000814</c:v>
                </c:pt>
                <c:pt idx="9167">
                  <c:v>302.51100000000815</c:v>
                </c:pt>
                <c:pt idx="9168">
                  <c:v>302.54400000000817</c:v>
                </c:pt>
                <c:pt idx="9169">
                  <c:v>302.57700000000818</c:v>
                </c:pt>
                <c:pt idx="9170">
                  <c:v>302.6100000000082</c:v>
                </c:pt>
                <c:pt idx="9171">
                  <c:v>302.64300000000821</c:v>
                </c:pt>
                <c:pt idx="9172">
                  <c:v>302.67600000000823</c:v>
                </c:pt>
              </c:numCache>
            </c:numRef>
          </c:xVal>
          <c:yVal>
            <c:numRef>
              <c:f>'ne-0-1.5-8'!$D$2127:$D$11299</c:f>
              <c:numCache>
                <c:formatCode>General</c:formatCode>
                <c:ptCount val="9173"/>
                <c:pt idx="0">
                  <c:v>100</c:v>
                </c:pt>
                <c:pt idx="1">
                  <c:v>100</c:v>
                </c:pt>
                <c:pt idx="2">
                  <c:v>100</c:v>
                </c:pt>
                <c:pt idx="3">
                  <c:v>100.1</c:v>
                </c:pt>
                <c:pt idx="4">
                  <c:v>100.3</c:v>
                </c:pt>
                <c:pt idx="5">
                  <c:v>100.4</c:v>
                </c:pt>
                <c:pt idx="6">
                  <c:v>100.4</c:v>
                </c:pt>
                <c:pt idx="7">
                  <c:v>100.5</c:v>
                </c:pt>
                <c:pt idx="8">
                  <c:v>100.6</c:v>
                </c:pt>
                <c:pt idx="9">
                  <c:v>100.6</c:v>
                </c:pt>
                <c:pt idx="10">
                  <c:v>100.6</c:v>
                </c:pt>
                <c:pt idx="11">
                  <c:v>101.2</c:v>
                </c:pt>
                <c:pt idx="12">
                  <c:v>101.2</c:v>
                </c:pt>
                <c:pt idx="13">
                  <c:v>101.1</c:v>
                </c:pt>
                <c:pt idx="14">
                  <c:v>101.1</c:v>
                </c:pt>
                <c:pt idx="15">
                  <c:v>101</c:v>
                </c:pt>
                <c:pt idx="16">
                  <c:v>101.1</c:v>
                </c:pt>
                <c:pt idx="17">
                  <c:v>101.3</c:v>
                </c:pt>
                <c:pt idx="18">
                  <c:v>101.4</c:v>
                </c:pt>
                <c:pt idx="19">
                  <c:v>101.4</c:v>
                </c:pt>
                <c:pt idx="20">
                  <c:v>101.4</c:v>
                </c:pt>
                <c:pt idx="21">
                  <c:v>101.6</c:v>
                </c:pt>
                <c:pt idx="22">
                  <c:v>101.6</c:v>
                </c:pt>
                <c:pt idx="23">
                  <c:v>101.6</c:v>
                </c:pt>
                <c:pt idx="24">
                  <c:v>101.7</c:v>
                </c:pt>
                <c:pt idx="25">
                  <c:v>102.1</c:v>
                </c:pt>
                <c:pt idx="26">
                  <c:v>102.1</c:v>
                </c:pt>
                <c:pt idx="27">
                  <c:v>102.1</c:v>
                </c:pt>
                <c:pt idx="28">
                  <c:v>102.2</c:v>
                </c:pt>
                <c:pt idx="29">
                  <c:v>102.3</c:v>
                </c:pt>
                <c:pt idx="30">
                  <c:v>102.3</c:v>
                </c:pt>
                <c:pt idx="31">
                  <c:v>102.3</c:v>
                </c:pt>
                <c:pt idx="32">
                  <c:v>102.3</c:v>
                </c:pt>
                <c:pt idx="33">
                  <c:v>102.2</c:v>
                </c:pt>
                <c:pt idx="34">
                  <c:v>102.3</c:v>
                </c:pt>
                <c:pt idx="35">
                  <c:v>102.3</c:v>
                </c:pt>
                <c:pt idx="36">
                  <c:v>102.4</c:v>
                </c:pt>
                <c:pt idx="37">
                  <c:v>102.4</c:v>
                </c:pt>
                <c:pt idx="38">
                  <c:v>102.4</c:v>
                </c:pt>
                <c:pt idx="39">
                  <c:v>102.5</c:v>
                </c:pt>
                <c:pt idx="40">
                  <c:v>102.7</c:v>
                </c:pt>
                <c:pt idx="41">
                  <c:v>102.8</c:v>
                </c:pt>
                <c:pt idx="42">
                  <c:v>102.8</c:v>
                </c:pt>
                <c:pt idx="43">
                  <c:v>102.7</c:v>
                </c:pt>
                <c:pt idx="44">
                  <c:v>102.7</c:v>
                </c:pt>
                <c:pt idx="45">
                  <c:v>102.8</c:v>
                </c:pt>
                <c:pt idx="46">
                  <c:v>102.9</c:v>
                </c:pt>
                <c:pt idx="47">
                  <c:v>102.9</c:v>
                </c:pt>
                <c:pt idx="48">
                  <c:v>103</c:v>
                </c:pt>
                <c:pt idx="49">
                  <c:v>103.2</c:v>
                </c:pt>
                <c:pt idx="50">
                  <c:v>103.2</c:v>
                </c:pt>
                <c:pt idx="51">
                  <c:v>103.2</c:v>
                </c:pt>
                <c:pt idx="52">
                  <c:v>103.8</c:v>
                </c:pt>
                <c:pt idx="53">
                  <c:v>103.8</c:v>
                </c:pt>
                <c:pt idx="54">
                  <c:v>103.7</c:v>
                </c:pt>
                <c:pt idx="55">
                  <c:v>103.6</c:v>
                </c:pt>
                <c:pt idx="56">
                  <c:v>103.6</c:v>
                </c:pt>
                <c:pt idx="57">
                  <c:v>103.7</c:v>
                </c:pt>
                <c:pt idx="58">
                  <c:v>103.8</c:v>
                </c:pt>
                <c:pt idx="59">
                  <c:v>103.8</c:v>
                </c:pt>
                <c:pt idx="60">
                  <c:v>103.9</c:v>
                </c:pt>
                <c:pt idx="61">
                  <c:v>103.9</c:v>
                </c:pt>
                <c:pt idx="62">
                  <c:v>104</c:v>
                </c:pt>
                <c:pt idx="63">
                  <c:v>104</c:v>
                </c:pt>
                <c:pt idx="64">
                  <c:v>104.1</c:v>
                </c:pt>
                <c:pt idx="65">
                  <c:v>104.1</c:v>
                </c:pt>
                <c:pt idx="66">
                  <c:v>104.2</c:v>
                </c:pt>
                <c:pt idx="67">
                  <c:v>104.3</c:v>
                </c:pt>
                <c:pt idx="68">
                  <c:v>104.3</c:v>
                </c:pt>
                <c:pt idx="69">
                  <c:v>104.2</c:v>
                </c:pt>
                <c:pt idx="70">
                  <c:v>104.3</c:v>
                </c:pt>
                <c:pt idx="71">
                  <c:v>104.3</c:v>
                </c:pt>
                <c:pt idx="72">
                  <c:v>104.2</c:v>
                </c:pt>
                <c:pt idx="73">
                  <c:v>104.2</c:v>
                </c:pt>
                <c:pt idx="74">
                  <c:v>104.3</c:v>
                </c:pt>
                <c:pt idx="75">
                  <c:v>104.4</c:v>
                </c:pt>
                <c:pt idx="76">
                  <c:v>104.4</c:v>
                </c:pt>
                <c:pt idx="77">
                  <c:v>104.4</c:v>
                </c:pt>
                <c:pt idx="78">
                  <c:v>104.5</c:v>
                </c:pt>
                <c:pt idx="79">
                  <c:v>104.5</c:v>
                </c:pt>
                <c:pt idx="80">
                  <c:v>104.4</c:v>
                </c:pt>
                <c:pt idx="81">
                  <c:v>104.3</c:v>
                </c:pt>
                <c:pt idx="82">
                  <c:v>104.5</c:v>
                </c:pt>
                <c:pt idx="83">
                  <c:v>104.5</c:v>
                </c:pt>
                <c:pt idx="84">
                  <c:v>104.6</c:v>
                </c:pt>
                <c:pt idx="85">
                  <c:v>104.7</c:v>
                </c:pt>
                <c:pt idx="86">
                  <c:v>104.6</c:v>
                </c:pt>
                <c:pt idx="87">
                  <c:v>104.7</c:v>
                </c:pt>
                <c:pt idx="88">
                  <c:v>104.7</c:v>
                </c:pt>
                <c:pt idx="89">
                  <c:v>104.7</c:v>
                </c:pt>
                <c:pt idx="90">
                  <c:v>104.8</c:v>
                </c:pt>
                <c:pt idx="91">
                  <c:v>104.9</c:v>
                </c:pt>
                <c:pt idx="92">
                  <c:v>105.1</c:v>
                </c:pt>
                <c:pt idx="93">
                  <c:v>105.4</c:v>
                </c:pt>
                <c:pt idx="94">
                  <c:v>105.6</c:v>
                </c:pt>
                <c:pt idx="95">
                  <c:v>105.6</c:v>
                </c:pt>
                <c:pt idx="96">
                  <c:v>105.6</c:v>
                </c:pt>
                <c:pt idx="97">
                  <c:v>106.1</c:v>
                </c:pt>
                <c:pt idx="98">
                  <c:v>106.1</c:v>
                </c:pt>
                <c:pt idx="99">
                  <c:v>106</c:v>
                </c:pt>
                <c:pt idx="100">
                  <c:v>105.9</c:v>
                </c:pt>
                <c:pt idx="101">
                  <c:v>105.9</c:v>
                </c:pt>
                <c:pt idx="102">
                  <c:v>106</c:v>
                </c:pt>
                <c:pt idx="103">
                  <c:v>106</c:v>
                </c:pt>
                <c:pt idx="104">
                  <c:v>106.1</c:v>
                </c:pt>
                <c:pt idx="105">
                  <c:v>106.1</c:v>
                </c:pt>
                <c:pt idx="106">
                  <c:v>106.3</c:v>
                </c:pt>
                <c:pt idx="107">
                  <c:v>106.3</c:v>
                </c:pt>
                <c:pt idx="108">
                  <c:v>106.3</c:v>
                </c:pt>
                <c:pt idx="109">
                  <c:v>106.3</c:v>
                </c:pt>
                <c:pt idx="110">
                  <c:v>106.3</c:v>
                </c:pt>
                <c:pt idx="111">
                  <c:v>106.4</c:v>
                </c:pt>
                <c:pt idx="112">
                  <c:v>106.4</c:v>
                </c:pt>
                <c:pt idx="113">
                  <c:v>106.4</c:v>
                </c:pt>
                <c:pt idx="114">
                  <c:v>106.5</c:v>
                </c:pt>
                <c:pt idx="115">
                  <c:v>106.4</c:v>
                </c:pt>
                <c:pt idx="116">
                  <c:v>106.4</c:v>
                </c:pt>
                <c:pt idx="117">
                  <c:v>106.5</c:v>
                </c:pt>
                <c:pt idx="118">
                  <c:v>106.6</c:v>
                </c:pt>
                <c:pt idx="119">
                  <c:v>106.6</c:v>
                </c:pt>
                <c:pt idx="120">
                  <c:v>106.6</c:v>
                </c:pt>
                <c:pt idx="121">
                  <c:v>106.6</c:v>
                </c:pt>
                <c:pt idx="122">
                  <c:v>106.8</c:v>
                </c:pt>
                <c:pt idx="123">
                  <c:v>106.8</c:v>
                </c:pt>
                <c:pt idx="124">
                  <c:v>106.8</c:v>
                </c:pt>
                <c:pt idx="125">
                  <c:v>106.8</c:v>
                </c:pt>
                <c:pt idx="126">
                  <c:v>106.9</c:v>
                </c:pt>
                <c:pt idx="127">
                  <c:v>106.9</c:v>
                </c:pt>
                <c:pt idx="128">
                  <c:v>107</c:v>
                </c:pt>
                <c:pt idx="129">
                  <c:v>106.9</c:v>
                </c:pt>
                <c:pt idx="130">
                  <c:v>107</c:v>
                </c:pt>
                <c:pt idx="131">
                  <c:v>107.1</c:v>
                </c:pt>
                <c:pt idx="132">
                  <c:v>107.2</c:v>
                </c:pt>
                <c:pt idx="133">
                  <c:v>107.2</c:v>
                </c:pt>
                <c:pt idx="134">
                  <c:v>107.2</c:v>
                </c:pt>
                <c:pt idx="135">
                  <c:v>107.3</c:v>
                </c:pt>
                <c:pt idx="136">
                  <c:v>107.5</c:v>
                </c:pt>
                <c:pt idx="137">
                  <c:v>107.6</c:v>
                </c:pt>
                <c:pt idx="138">
                  <c:v>107.6</c:v>
                </c:pt>
                <c:pt idx="139">
                  <c:v>107.6</c:v>
                </c:pt>
                <c:pt idx="140">
                  <c:v>107.7</c:v>
                </c:pt>
                <c:pt idx="141">
                  <c:v>107.7</c:v>
                </c:pt>
                <c:pt idx="142">
                  <c:v>107.7</c:v>
                </c:pt>
                <c:pt idx="143">
                  <c:v>107.7</c:v>
                </c:pt>
                <c:pt idx="144">
                  <c:v>107.7</c:v>
                </c:pt>
                <c:pt idx="145">
                  <c:v>107.7</c:v>
                </c:pt>
                <c:pt idx="146">
                  <c:v>107.8</c:v>
                </c:pt>
                <c:pt idx="147">
                  <c:v>107.8</c:v>
                </c:pt>
                <c:pt idx="148">
                  <c:v>107.7</c:v>
                </c:pt>
                <c:pt idx="149">
                  <c:v>107.7</c:v>
                </c:pt>
                <c:pt idx="150">
                  <c:v>107.8</c:v>
                </c:pt>
                <c:pt idx="151">
                  <c:v>107.8</c:v>
                </c:pt>
                <c:pt idx="152">
                  <c:v>107.7</c:v>
                </c:pt>
                <c:pt idx="153">
                  <c:v>107.8</c:v>
                </c:pt>
                <c:pt idx="154">
                  <c:v>107.8</c:v>
                </c:pt>
                <c:pt idx="155">
                  <c:v>107.8</c:v>
                </c:pt>
                <c:pt idx="156">
                  <c:v>107.9</c:v>
                </c:pt>
                <c:pt idx="157">
                  <c:v>107.8</c:v>
                </c:pt>
                <c:pt idx="158">
                  <c:v>107.9</c:v>
                </c:pt>
                <c:pt idx="159">
                  <c:v>107.9</c:v>
                </c:pt>
                <c:pt idx="160">
                  <c:v>108</c:v>
                </c:pt>
                <c:pt idx="161">
                  <c:v>108</c:v>
                </c:pt>
                <c:pt idx="162">
                  <c:v>108.1</c:v>
                </c:pt>
                <c:pt idx="163">
                  <c:v>108.2</c:v>
                </c:pt>
                <c:pt idx="164">
                  <c:v>108.2</c:v>
                </c:pt>
                <c:pt idx="165">
                  <c:v>108.2</c:v>
                </c:pt>
                <c:pt idx="166">
                  <c:v>108.3</c:v>
                </c:pt>
                <c:pt idx="167">
                  <c:v>108.3</c:v>
                </c:pt>
                <c:pt idx="168">
                  <c:v>108.3</c:v>
                </c:pt>
                <c:pt idx="169">
                  <c:v>108.3</c:v>
                </c:pt>
                <c:pt idx="170">
                  <c:v>108.3</c:v>
                </c:pt>
                <c:pt idx="171">
                  <c:v>108.4</c:v>
                </c:pt>
                <c:pt idx="172">
                  <c:v>108.4</c:v>
                </c:pt>
                <c:pt idx="173">
                  <c:v>108.4</c:v>
                </c:pt>
                <c:pt idx="174">
                  <c:v>108.4</c:v>
                </c:pt>
                <c:pt idx="175">
                  <c:v>108.5</c:v>
                </c:pt>
                <c:pt idx="176">
                  <c:v>108.5</c:v>
                </c:pt>
                <c:pt idx="177">
                  <c:v>108.5</c:v>
                </c:pt>
                <c:pt idx="178">
                  <c:v>108.5</c:v>
                </c:pt>
                <c:pt idx="179">
                  <c:v>108.4</c:v>
                </c:pt>
                <c:pt idx="180">
                  <c:v>108.4</c:v>
                </c:pt>
                <c:pt idx="181">
                  <c:v>108.5</c:v>
                </c:pt>
                <c:pt idx="182">
                  <c:v>108.6</c:v>
                </c:pt>
                <c:pt idx="183">
                  <c:v>108.7</c:v>
                </c:pt>
                <c:pt idx="184">
                  <c:v>108.8</c:v>
                </c:pt>
                <c:pt idx="185">
                  <c:v>108.9</c:v>
                </c:pt>
                <c:pt idx="186">
                  <c:v>108.9</c:v>
                </c:pt>
                <c:pt idx="187">
                  <c:v>108.9</c:v>
                </c:pt>
                <c:pt idx="188">
                  <c:v>109</c:v>
                </c:pt>
                <c:pt idx="189">
                  <c:v>109</c:v>
                </c:pt>
                <c:pt idx="190">
                  <c:v>109.1</c:v>
                </c:pt>
                <c:pt idx="191">
                  <c:v>109.1</c:v>
                </c:pt>
                <c:pt idx="192">
                  <c:v>109.2</c:v>
                </c:pt>
                <c:pt idx="193">
                  <c:v>109.2</c:v>
                </c:pt>
                <c:pt idx="194">
                  <c:v>109.2</c:v>
                </c:pt>
                <c:pt idx="195">
                  <c:v>109.2</c:v>
                </c:pt>
                <c:pt idx="196">
                  <c:v>109.2</c:v>
                </c:pt>
                <c:pt idx="197">
                  <c:v>109.2</c:v>
                </c:pt>
                <c:pt idx="198">
                  <c:v>109.2</c:v>
                </c:pt>
                <c:pt idx="199">
                  <c:v>109.3</c:v>
                </c:pt>
                <c:pt idx="200">
                  <c:v>109.4</c:v>
                </c:pt>
                <c:pt idx="201">
                  <c:v>109.4</c:v>
                </c:pt>
                <c:pt idx="202">
                  <c:v>109.4</c:v>
                </c:pt>
                <c:pt idx="203">
                  <c:v>109.4</c:v>
                </c:pt>
                <c:pt idx="204">
                  <c:v>109.5</c:v>
                </c:pt>
                <c:pt idx="205">
                  <c:v>109.5</c:v>
                </c:pt>
                <c:pt idx="206">
                  <c:v>109.4</c:v>
                </c:pt>
                <c:pt idx="207">
                  <c:v>109.5</c:v>
                </c:pt>
                <c:pt idx="208">
                  <c:v>109.6</c:v>
                </c:pt>
                <c:pt idx="209">
                  <c:v>109.5</c:v>
                </c:pt>
                <c:pt idx="210">
                  <c:v>109.5</c:v>
                </c:pt>
                <c:pt idx="211">
                  <c:v>109.5</c:v>
                </c:pt>
                <c:pt idx="212">
                  <c:v>109.6</c:v>
                </c:pt>
                <c:pt idx="213">
                  <c:v>109.6</c:v>
                </c:pt>
                <c:pt idx="214">
                  <c:v>109.6</c:v>
                </c:pt>
                <c:pt idx="215">
                  <c:v>109.6</c:v>
                </c:pt>
                <c:pt idx="216">
                  <c:v>109.7</c:v>
                </c:pt>
                <c:pt idx="217">
                  <c:v>109.7</c:v>
                </c:pt>
                <c:pt idx="218">
                  <c:v>109.7</c:v>
                </c:pt>
                <c:pt idx="219">
                  <c:v>109.6</c:v>
                </c:pt>
                <c:pt idx="220">
                  <c:v>109.6</c:v>
                </c:pt>
                <c:pt idx="221">
                  <c:v>109.6</c:v>
                </c:pt>
                <c:pt idx="222">
                  <c:v>109.6</c:v>
                </c:pt>
                <c:pt idx="223">
                  <c:v>109.6</c:v>
                </c:pt>
                <c:pt idx="224">
                  <c:v>109.6</c:v>
                </c:pt>
                <c:pt idx="225">
                  <c:v>109.6</c:v>
                </c:pt>
                <c:pt idx="226">
                  <c:v>109.7</c:v>
                </c:pt>
                <c:pt idx="227">
                  <c:v>109.8</c:v>
                </c:pt>
                <c:pt idx="228">
                  <c:v>109.8</c:v>
                </c:pt>
                <c:pt idx="229">
                  <c:v>109.7</c:v>
                </c:pt>
                <c:pt idx="230">
                  <c:v>109.8</c:v>
                </c:pt>
                <c:pt idx="231">
                  <c:v>109.8</c:v>
                </c:pt>
                <c:pt idx="232">
                  <c:v>109.8</c:v>
                </c:pt>
                <c:pt idx="233">
                  <c:v>109.8</c:v>
                </c:pt>
                <c:pt idx="234">
                  <c:v>109.8</c:v>
                </c:pt>
                <c:pt idx="235">
                  <c:v>109.8</c:v>
                </c:pt>
                <c:pt idx="236">
                  <c:v>109.9</c:v>
                </c:pt>
                <c:pt idx="237">
                  <c:v>109.9</c:v>
                </c:pt>
                <c:pt idx="238">
                  <c:v>110</c:v>
                </c:pt>
                <c:pt idx="239">
                  <c:v>109.9</c:v>
                </c:pt>
                <c:pt idx="240">
                  <c:v>109.9</c:v>
                </c:pt>
                <c:pt idx="241">
                  <c:v>110</c:v>
                </c:pt>
                <c:pt idx="242">
                  <c:v>110</c:v>
                </c:pt>
                <c:pt idx="243">
                  <c:v>109.9</c:v>
                </c:pt>
                <c:pt idx="244">
                  <c:v>110</c:v>
                </c:pt>
                <c:pt idx="245">
                  <c:v>110.1</c:v>
                </c:pt>
                <c:pt idx="246">
                  <c:v>110.2</c:v>
                </c:pt>
                <c:pt idx="247">
                  <c:v>110.2</c:v>
                </c:pt>
                <c:pt idx="248">
                  <c:v>110.3</c:v>
                </c:pt>
                <c:pt idx="249">
                  <c:v>110.4</c:v>
                </c:pt>
                <c:pt idx="250">
                  <c:v>110.3</c:v>
                </c:pt>
                <c:pt idx="251">
                  <c:v>110.3</c:v>
                </c:pt>
                <c:pt idx="252">
                  <c:v>110.3</c:v>
                </c:pt>
                <c:pt idx="253">
                  <c:v>110.3</c:v>
                </c:pt>
                <c:pt idx="254">
                  <c:v>110.3</c:v>
                </c:pt>
                <c:pt idx="255">
                  <c:v>110.4</c:v>
                </c:pt>
                <c:pt idx="256">
                  <c:v>110.5</c:v>
                </c:pt>
                <c:pt idx="257">
                  <c:v>110.5</c:v>
                </c:pt>
                <c:pt idx="258">
                  <c:v>110.5</c:v>
                </c:pt>
                <c:pt idx="259">
                  <c:v>110.6</c:v>
                </c:pt>
                <c:pt idx="260">
                  <c:v>110.6</c:v>
                </c:pt>
                <c:pt idx="261">
                  <c:v>110.6</c:v>
                </c:pt>
                <c:pt idx="262">
                  <c:v>110.6</c:v>
                </c:pt>
                <c:pt idx="263">
                  <c:v>110.5</c:v>
                </c:pt>
                <c:pt idx="264">
                  <c:v>110.5</c:v>
                </c:pt>
                <c:pt idx="265">
                  <c:v>110.6</c:v>
                </c:pt>
                <c:pt idx="266">
                  <c:v>110.6</c:v>
                </c:pt>
                <c:pt idx="267">
                  <c:v>110.6</c:v>
                </c:pt>
                <c:pt idx="268">
                  <c:v>110.6</c:v>
                </c:pt>
                <c:pt idx="269">
                  <c:v>110.5</c:v>
                </c:pt>
                <c:pt idx="270">
                  <c:v>110.5</c:v>
                </c:pt>
                <c:pt idx="271">
                  <c:v>110.6</c:v>
                </c:pt>
                <c:pt idx="272">
                  <c:v>110.6</c:v>
                </c:pt>
                <c:pt idx="273">
                  <c:v>110.6</c:v>
                </c:pt>
                <c:pt idx="274">
                  <c:v>110.5</c:v>
                </c:pt>
                <c:pt idx="275">
                  <c:v>110.5</c:v>
                </c:pt>
                <c:pt idx="276">
                  <c:v>110.6</c:v>
                </c:pt>
                <c:pt idx="277">
                  <c:v>110.7</c:v>
                </c:pt>
                <c:pt idx="278">
                  <c:v>110.7</c:v>
                </c:pt>
                <c:pt idx="279">
                  <c:v>110.7</c:v>
                </c:pt>
                <c:pt idx="280">
                  <c:v>110.7</c:v>
                </c:pt>
                <c:pt idx="281">
                  <c:v>110.7</c:v>
                </c:pt>
                <c:pt idx="282">
                  <c:v>110.7</c:v>
                </c:pt>
                <c:pt idx="283">
                  <c:v>110.8</c:v>
                </c:pt>
                <c:pt idx="284">
                  <c:v>110.9</c:v>
                </c:pt>
                <c:pt idx="285">
                  <c:v>110.9</c:v>
                </c:pt>
                <c:pt idx="286">
                  <c:v>110.8</c:v>
                </c:pt>
                <c:pt idx="287">
                  <c:v>110.8</c:v>
                </c:pt>
                <c:pt idx="288">
                  <c:v>110.9</c:v>
                </c:pt>
                <c:pt idx="289">
                  <c:v>111</c:v>
                </c:pt>
                <c:pt idx="290">
                  <c:v>111</c:v>
                </c:pt>
                <c:pt idx="291">
                  <c:v>110.9</c:v>
                </c:pt>
                <c:pt idx="292">
                  <c:v>110.9</c:v>
                </c:pt>
                <c:pt idx="293">
                  <c:v>110.9</c:v>
                </c:pt>
                <c:pt idx="294">
                  <c:v>110.9</c:v>
                </c:pt>
                <c:pt idx="295">
                  <c:v>111</c:v>
                </c:pt>
                <c:pt idx="296">
                  <c:v>111.1</c:v>
                </c:pt>
                <c:pt idx="297">
                  <c:v>111.1</c:v>
                </c:pt>
                <c:pt idx="298">
                  <c:v>111</c:v>
                </c:pt>
                <c:pt idx="299">
                  <c:v>111.1</c:v>
                </c:pt>
                <c:pt idx="300">
                  <c:v>111.1</c:v>
                </c:pt>
                <c:pt idx="301">
                  <c:v>111.2</c:v>
                </c:pt>
                <c:pt idx="302">
                  <c:v>111.2</c:v>
                </c:pt>
                <c:pt idx="303">
                  <c:v>111.2</c:v>
                </c:pt>
                <c:pt idx="304">
                  <c:v>111.2</c:v>
                </c:pt>
                <c:pt idx="305">
                  <c:v>111.3</c:v>
                </c:pt>
                <c:pt idx="306">
                  <c:v>111.3</c:v>
                </c:pt>
                <c:pt idx="307">
                  <c:v>111.2</c:v>
                </c:pt>
                <c:pt idx="308">
                  <c:v>111.1</c:v>
                </c:pt>
                <c:pt idx="309">
                  <c:v>111.1</c:v>
                </c:pt>
                <c:pt idx="310">
                  <c:v>111.2</c:v>
                </c:pt>
                <c:pt idx="311">
                  <c:v>111.3</c:v>
                </c:pt>
                <c:pt idx="312">
                  <c:v>111.2</c:v>
                </c:pt>
                <c:pt idx="313">
                  <c:v>111.2</c:v>
                </c:pt>
                <c:pt idx="314">
                  <c:v>111.3</c:v>
                </c:pt>
                <c:pt idx="315">
                  <c:v>111.3</c:v>
                </c:pt>
                <c:pt idx="316">
                  <c:v>111.2</c:v>
                </c:pt>
                <c:pt idx="317">
                  <c:v>111.3</c:v>
                </c:pt>
                <c:pt idx="318">
                  <c:v>111.4</c:v>
                </c:pt>
                <c:pt idx="319">
                  <c:v>111.4</c:v>
                </c:pt>
                <c:pt idx="320">
                  <c:v>111.4</c:v>
                </c:pt>
                <c:pt idx="321">
                  <c:v>111.3</c:v>
                </c:pt>
                <c:pt idx="322">
                  <c:v>111.4</c:v>
                </c:pt>
                <c:pt idx="323">
                  <c:v>111.4</c:v>
                </c:pt>
                <c:pt idx="324">
                  <c:v>111.4</c:v>
                </c:pt>
                <c:pt idx="325">
                  <c:v>111.4</c:v>
                </c:pt>
                <c:pt idx="326">
                  <c:v>111.4</c:v>
                </c:pt>
                <c:pt idx="327">
                  <c:v>111.5</c:v>
                </c:pt>
                <c:pt idx="328">
                  <c:v>111.5</c:v>
                </c:pt>
                <c:pt idx="329">
                  <c:v>111.4</c:v>
                </c:pt>
                <c:pt idx="330">
                  <c:v>111.4</c:v>
                </c:pt>
                <c:pt idx="331">
                  <c:v>111.4</c:v>
                </c:pt>
                <c:pt idx="332">
                  <c:v>111.4</c:v>
                </c:pt>
                <c:pt idx="333">
                  <c:v>111.4</c:v>
                </c:pt>
                <c:pt idx="334">
                  <c:v>111.5</c:v>
                </c:pt>
                <c:pt idx="335">
                  <c:v>111.6</c:v>
                </c:pt>
                <c:pt idx="336">
                  <c:v>111.6</c:v>
                </c:pt>
                <c:pt idx="337">
                  <c:v>111.7</c:v>
                </c:pt>
                <c:pt idx="338">
                  <c:v>111.8</c:v>
                </c:pt>
                <c:pt idx="339">
                  <c:v>111.7</c:v>
                </c:pt>
                <c:pt idx="340">
                  <c:v>111.7</c:v>
                </c:pt>
                <c:pt idx="341">
                  <c:v>111.7</c:v>
                </c:pt>
                <c:pt idx="342">
                  <c:v>111.8</c:v>
                </c:pt>
                <c:pt idx="343">
                  <c:v>111.8</c:v>
                </c:pt>
                <c:pt idx="344">
                  <c:v>111.8</c:v>
                </c:pt>
                <c:pt idx="345">
                  <c:v>111.8</c:v>
                </c:pt>
                <c:pt idx="346">
                  <c:v>111.8</c:v>
                </c:pt>
                <c:pt idx="347">
                  <c:v>111.8</c:v>
                </c:pt>
                <c:pt idx="348">
                  <c:v>111.7</c:v>
                </c:pt>
                <c:pt idx="349">
                  <c:v>111.8</c:v>
                </c:pt>
                <c:pt idx="350">
                  <c:v>111.8</c:v>
                </c:pt>
                <c:pt idx="351">
                  <c:v>111.8</c:v>
                </c:pt>
                <c:pt idx="352">
                  <c:v>111.8</c:v>
                </c:pt>
                <c:pt idx="353">
                  <c:v>111.8</c:v>
                </c:pt>
                <c:pt idx="354">
                  <c:v>111.9</c:v>
                </c:pt>
                <c:pt idx="355">
                  <c:v>111.9</c:v>
                </c:pt>
                <c:pt idx="356">
                  <c:v>111.8</c:v>
                </c:pt>
                <c:pt idx="357">
                  <c:v>111.8</c:v>
                </c:pt>
                <c:pt idx="358">
                  <c:v>111.8</c:v>
                </c:pt>
                <c:pt idx="359">
                  <c:v>111.8</c:v>
                </c:pt>
                <c:pt idx="360">
                  <c:v>111.9</c:v>
                </c:pt>
                <c:pt idx="361">
                  <c:v>111.9</c:v>
                </c:pt>
                <c:pt idx="362">
                  <c:v>111.9</c:v>
                </c:pt>
                <c:pt idx="363">
                  <c:v>112</c:v>
                </c:pt>
                <c:pt idx="364">
                  <c:v>112</c:v>
                </c:pt>
                <c:pt idx="365">
                  <c:v>112</c:v>
                </c:pt>
                <c:pt idx="366">
                  <c:v>112</c:v>
                </c:pt>
                <c:pt idx="367">
                  <c:v>112</c:v>
                </c:pt>
                <c:pt idx="368">
                  <c:v>112</c:v>
                </c:pt>
                <c:pt idx="369">
                  <c:v>112</c:v>
                </c:pt>
                <c:pt idx="370">
                  <c:v>111.9</c:v>
                </c:pt>
                <c:pt idx="371">
                  <c:v>111.9</c:v>
                </c:pt>
                <c:pt idx="372">
                  <c:v>112</c:v>
                </c:pt>
                <c:pt idx="373">
                  <c:v>112.1</c:v>
                </c:pt>
                <c:pt idx="374">
                  <c:v>112</c:v>
                </c:pt>
                <c:pt idx="375">
                  <c:v>112</c:v>
                </c:pt>
                <c:pt idx="376">
                  <c:v>111.9</c:v>
                </c:pt>
                <c:pt idx="377">
                  <c:v>111.9</c:v>
                </c:pt>
                <c:pt idx="378">
                  <c:v>111.9</c:v>
                </c:pt>
                <c:pt idx="379">
                  <c:v>111.9</c:v>
                </c:pt>
                <c:pt idx="380">
                  <c:v>112</c:v>
                </c:pt>
                <c:pt idx="381">
                  <c:v>112</c:v>
                </c:pt>
                <c:pt idx="382">
                  <c:v>112.1</c:v>
                </c:pt>
                <c:pt idx="383">
                  <c:v>112.2</c:v>
                </c:pt>
                <c:pt idx="384">
                  <c:v>112.2</c:v>
                </c:pt>
                <c:pt idx="385">
                  <c:v>112.3</c:v>
                </c:pt>
                <c:pt idx="386">
                  <c:v>112.2</c:v>
                </c:pt>
                <c:pt idx="387">
                  <c:v>112.2</c:v>
                </c:pt>
                <c:pt idx="388">
                  <c:v>112.2</c:v>
                </c:pt>
                <c:pt idx="389">
                  <c:v>112.3</c:v>
                </c:pt>
                <c:pt idx="390">
                  <c:v>112.2</c:v>
                </c:pt>
                <c:pt idx="391">
                  <c:v>112.2</c:v>
                </c:pt>
                <c:pt idx="392">
                  <c:v>112.2</c:v>
                </c:pt>
                <c:pt idx="393">
                  <c:v>112.1</c:v>
                </c:pt>
                <c:pt idx="394">
                  <c:v>112</c:v>
                </c:pt>
                <c:pt idx="395">
                  <c:v>112</c:v>
                </c:pt>
                <c:pt idx="396">
                  <c:v>112.1</c:v>
                </c:pt>
                <c:pt idx="397">
                  <c:v>112.1</c:v>
                </c:pt>
                <c:pt idx="398">
                  <c:v>112.2</c:v>
                </c:pt>
                <c:pt idx="399">
                  <c:v>112.2</c:v>
                </c:pt>
                <c:pt idx="400">
                  <c:v>112.2</c:v>
                </c:pt>
                <c:pt idx="401">
                  <c:v>112.3</c:v>
                </c:pt>
                <c:pt idx="402">
                  <c:v>112.3</c:v>
                </c:pt>
                <c:pt idx="403">
                  <c:v>112.2</c:v>
                </c:pt>
                <c:pt idx="404">
                  <c:v>112.3</c:v>
                </c:pt>
                <c:pt idx="405">
                  <c:v>112.3</c:v>
                </c:pt>
                <c:pt idx="406">
                  <c:v>112.2</c:v>
                </c:pt>
                <c:pt idx="407">
                  <c:v>112.3</c:v>
                </c:pt>
                <c:pt idx="408">
                  <c:v>112.4</c:v>
                </c:pt>
                <c:pt idx="409">
                  <c:v>112.4</c:v>
                </c:pt>
                <c:pt idx="410">
                  <c:v>112.3</c:v>
                </c:pt>
                <c:pt idx="411">
                  <c:v>112.4</c:v>
                </c:pt>
                <c:pt idx="412">
                  <c:v>112.4</c:v>
                </c:pt>
                <c:pt idx="413">
                  <c:v>112.4</c:v>
                </c:pt>
                <c:pt idx="414">
                  <c:v>112.4</c:v>
                </c:pt>
                <c:pt idx="415">
                  <c:v>112.4</c:v>
                </c:pt>
                <c:pt idx="416">
                  <c:v>112.4</c:v>
                </c:pt>
                <c:pt idx="417">
                  <c:v>112.4</c:v>
                </c:pt>
                <c:pt idx="418">
                  <c:v>112.4</c:v>
                </c:pt>
                <c:pt idx="419">
                  <c:v>112.3</c:v>
                </c:pt>
                <c:pt idx="420">
                  <c:v>112.2</c:v>
                </c:pt>
                <c:pt idx="421">
                  <c:v>112.2</c:v>
                </c:pt>
                <c:pt idx="422">
                  <c:v>112.3</c:v>
                </c:pt>
                <c:pt idx="423">
                  <c:v>112.4</c:v>
                </c:pt>
                <c:pt idx="424">
                  <c:v>112.4</c:v>
                </c:pt>
                <c:pt idx="425">
                  <c:v>112.3</c:v>
                </c:pt>
                <c:pt idx="426">
                  <c:v>112.3</c:v>
                </c:pt>
                <c:pt idx="427">
                  <c:v>112.3</c:v>
                </c:pt>
                <c:pt idx="428">
                  <c:v>112.3</c:v>
                </c:pt>
                <c:pt idx="429">
                  <c:v>112.3</c:v>
                </c:pt>
                <c:pt idx="430">
                  <c:v>112.3</c:v>
                </c:pt>
                <c:pt idx="431">
                  <c:v>112.4</c:v>
                </c:pt>
                <c:pt idx="432">
                  <c:v>112.4</c:v>
                </c:pt>
                <c:pt idx="433">
                  <c:v>112.4</c:v>
                </c:pt>
                <c:pt idx="434">
                  <c:v>112.4</c:v>
                </c:pt>
                <c:pt idx="435">
                  <c:v>112.5</c:v>
                </c:pt>
                <c:pt idx="436">
                  <c:v>112.5</c:v>
                </c:pt>
                <c:pt idx="437">
                  <c:v>112.4</c:v>
                </c:pt>
                <c:pt idx="438">
                  <c:v>112.5</c:v>
                </c:pt>
                <c:pt idx="439">
                  <c:v>112.5</c:v>
                </c:pt>
                <c:pt idx="440">
                  <c:v>112.6</c:v>
                </c:pt>
                <c:pt idx="441">
                  <c:v>112.5</c:v>
                </c:pt>
                <c:pt idx="442">
                  <c:v>112.5</c:v>
                </c:pt>
                <c:pt idx="443">
                  <c:v>112.6</c:v>
                </c:pt>
                <c:pt idx="444">
                  <c:v>112.6</c:v>
                </c:pt>
                <c:pt idx="445">
                  <c:v>112.6</c:v>
                </c:pt>
                <c:pt idx="446">
                  <c:v>112.5</c:v>
                </c:pt>
                <c:pt idx="447">
                  <c:v>112.5</c:v>
                </c:pt>
                <c:pt idx="448">
                  <c:v>112.5</c:v>
                </c:pt>
                <c:pt idx="449">
                  <c:v>112.6</c:v>
                </c:pt>
                <c:pt idx="450">
                  <c:v>112.6</c:v>
                </c:pt>
                <c:pt idx="451">
                  <c:v>112.6</c:v>
                </c:pt>
                <c:pt idx="452">
                  <c:v>112.7</c:v>
                </c:pt>
                <c:pt idx="453">
                  <c:v>112.8</c:v>
                </c:pt>
                <c:pt idx="454">
                  <c:v>112.7</c:v>
                </c:pt>
                <c:pt idx="455">
                  <c:v>112.7</c:v>
                </c:pt>
                <c:pt idx="456">
                  <c:v>112.8</c:v>
                </c:pt>
                <c:pt idx="457">
                  <c:v>112.7</c:v>
                </c:pt>
                <c:pt idx="458">
                  <c:v>112.7</c:v>
                </c:pt>
                <c:pt idx="459">
                  <c:v>112.7</c:v>
                </c:pt>
                <c:pt idx="460">
                  <c:v>112.7</c:v>
                </c:pt>
                <c:pt idx="461">
                  <c:v>112.7</c:v>
                </c:pt>
                <c:pt idx="462">
                  <c:v>112.8</c:v>
                </c:pt>
                <c:pt idx="463">
                  <c:v>112.7</c:v>
                </c:pt>
                <c:pt idx="464">
                  <c:v>112.6</c:v>
                </c:pt>
                <c:pt idx="465">
                  <c:v>112.6</c:v>
                </c:pt>
                <c:pt idx="466">
                  <c:v>112.6</c:v>
                </c:pt>
                <c:pt idx="467">
                  <c:v>112.6</c:v>
                </c:pt>
                <c:pt idx="468">
                  <c:v>112.7</c:v>
                </c:pt>
                <c:pt idx="469">
                  <c:v>112.7</c:v>
                </c:pt>
                <c:pt idx="470">
                  <c:v>112.8</c:v>
                </c:pt>
                <c:pt idx="471">
                  <c:v>112.8</c:v>
                </c:pt>
                <c:pt idx="472">
                  <c:v>112.8</c:v>
                </c:pt>
                <c:pt idx="473">
                  <c:v>112.8</c:v>
                </c:pt>
                <c:pt idx="474">
                  <c:v>112.8</c:v>
                </c:pt>
                <c:pt idx="475">
                  <c:v>112.9</c:v>
                </c:pt>
                <c:pt idx="476">
                  <c:v>112.9</c:v>
                </c:pt>
                <c:pt idx="477">
                  <c:v>112.8</c:v>
                </c:pt>
                <c:pt idx="478">
                  <c:v>112.8</c:v>
                </c:pt>
                <c:pt idx="479">
                  <c:v>112.8</c:v>
                </c:pt>
                <c:pt idx="480">
                  <c:v>112.8</c:v>
                </c:pt>
                <c:pt idx="481">
                  <c:v>112.8</c:v>
                </c:pt>
                <c:pt idx="482">
                  <c:v>112.7</c:v>
                </c:pt>
                <c:pt idx="483">
                  <c:v>112.8</c:v>
                </c:pt>
                <c:pt idx="484">
                  <c:v>112.8</c:v>
                </c:pt>
                <c:pt idx="485">
                  <c:v>112.9</c:v>
                </c:pt>
                <c:pt idx="486">
                  <c:v>112.9</c:v>
                </c:pt>
                <c:pt idx="487">
                  <c:v>112.8</c:v>
                </c:pt>
                <c:pt idx="488">
                  <c:v>112.8</c:v>
                </c:pt>
                <c:pt idx="489">
                  <c:v>112.9</c:v>
                </c:pt>
                <c:pt idx="490">
                  <c:v>112.9</c:v>
                </c:pt>
                <c:pt idx="491">
                  <c:v>112.9</c:v>
                </c:pt>
                <c:pt idx="492">
                  <c:v>112.9</c:v>
                </c:pt>
                <c:pt idx="493">
                  <c:v>112.8</c:v>
                </c:pt>
                <c:pt idx="494">
                  <c:v>112.8</c:v>
                </c:pt>
                <c:pt idx="495">
                  <c:v>112.8</c:v>
                </c:pt>
                <c:pt idx="496">
                  <c:v>112.8</c:v>
                </c:pt>
                <c:pt idx="497">
                  <c:v>112.9</c:v>
                </c:pt>
                <c:pt idx="498">
                  <c:v>112.8</c:v>
                </c:pt>
                <c:pt idx="499">
                  <c:v>112.9</c:v>
                </c:pt>
                <c:pt idx="500">
                  <c:v>113</c:v>
                </c:pt>
                <c:pt idx="501">
                  <c:v>113</c:v>
                </c:pt>
                <c:pt idx="502">
                  <c:v>113</c:v>
                </c:pt>
                <c:pt idx="503">
                  <c:v>113</c:v>
                </c:pt>
                <c:pt idx="504">
                  <c:v>113</c:v>
                </c:pt>
                <c:pt idx="505">
                  <c:v>112.9</c:v>
                </c:pt>
                <c:pt idx="506">
                  <c:v>112.9</c:v>
                </c:pt>
                <c:pt idx="507">
                  <c:v>113</c:v>
                </c:pt>
                <c:pt idx="508">
                  <c:v>113</c:v>
                </c:pt>
                <c:pt idx="509">
                  <c:v>112.9</c:v>
                </c:pt>
                <c:pt idx="510">
                  <c:v>112.8</c:v>
                </c:pt>
                <c:pt idx="511">
                  <c:v>112.9</c:v>
                </c:pt>
                <c:pt idx="512">
                  <c:v>112.9</c:v>
                </c:pt>
                <c:pt idx="513">
                  <c:v>112.9</c:v>
                </c:pt>
                <c:pt idx="514">
                  <c:v>112.9</c:v>
                </c:pt>
                <c:pt idx="515">
                  <c:v>112.9</c:v>
                </c:pt>
                <c:pt idx="516">
                  <c:v>112.9</c:v>
                </c:pt>
                <c:pt idx="517">
                  <c:v>112.9</c:v>
                </c:pt>
                <c:pt idx="518">
                  <c:v>113</c:v>
                </c:pt>
                <c:pt idx="519">
                  <c:v>113</c:v>
                </c:pt>
                <c:pt idx="520">
                  <c:v>113</c:v>
                </c:pt>
                <c:pt idx="521">
                  <c:v>113</c:v>
                </c:pt>
                <c:pt idx="522">
                  <c:v>113</c:v>
                </c:pt>
                <c:pt idx="523">
                  <c:v>113</c:v>
                </c:pt>
                <c:pt idx="524">
                  <c:v>113.1</c:v>
                </c:pt>
                <c:pt idx="525">
                  <c:v>113</c:v>
                </c:pt>
                <c:pt idx="526">
                  <c:v>113</c:v>
                </c:pt>
                <c:pt idx="527">
                  <c:v>113</c:v>
                </c:pt>
                <c:pt idx="528">
                  <c:v>113.1</c:v>
                </c:pt>
                <c:pt idx="529">
                  <c:v>113.1</c:v>
                </c:pt>
                <c:pt idx="530">
                  <c:v>113.1</c:v>
                </c:pt>
                <c:pt idx="531">
                  <c:v>113.1</c:v>
                </c:pt>
                <c:pt idx="532">
                  <c:v>113.1</c:v>
                </c:pt>
                <c:pt idx="533">
                  <c:v>113.1</c:v>
                </c:pt>
                <c:pt idx="534">
                  <c:v>113.1</c:v>
                </c:pt>
                <c:pt idx="535">
                  <c:v>113</c:v>
                </c:pt>
                <c:pt idx="536">
                  <c:v>113</c:v>
                </c:pt>
                <c:pt idx="537">
                  <c:v>113</c:v>
                </c:pt>
                <c:pt idx="538">
                  <c:v>112.9</c:v>
                </c:pt>
                <c:pt idx="539">
                  <c:v>112.9</c:v>
                </c:pt>
                <c:pt idx="540">
                  <c:v>112.9</c:v>
                </c:pt>
                <c:pt idx="541">
                  <c:v>112.9</c:v>
                </c:pt>
                <c:pt idx="542">
                  <c:v>113</c:v>
                </c:pt>
                <c:pt idx="543">
                  <c:v>113.1</c:v>
                </c:pt>
                <c:pt idx="544">
                  <c:v>113.1</c:v>
                </c:pt>
                <c:pt idx="545">
                  <c:v>113.1</c:v>
                </c:pt>
                <c:pt idx="546">
                  <c:v>113.1</c:v>
                </c:pt>
                <c:pt idx="547">
                  <c:v>113.1</c:v>
                </c:pt>
                <c:pt idx="548">
                  <c:v>113.1</c:v>
                </c:pt>
                <c:pt idx="549">
                  <c:v>113.1</c:v>
                </c:pt>
                <c:pt idx="550">
                  <c:v>113.1</c:v>
                </c:pt>
                <c:pt idx="551">
                  <c:v>113.1</c:v>
                </c:pt>
                <c:pt idx="552">
                  <c:v>113.1</c:v>
                </c:pt>
                <c:pt idx="553">
                  <c:v>113</c:v>
                </c:pt>
                <c:pt idx="554">
                  <c:v>113</c:v>
                </c:pt>
                <c:pt idx="555">
                  <c:v>113</c:v>
                </c:pt>
                <c:pt idx="556">
                  <c:v>112.9</c:v>
                </c:pt>
                <c:pt idx="557">
                  <c:v>112.9</c:v>
                </c:pt>
                <c:pt idx="558">
                  <c:v>113</c:v>
                </c:pt>
                <c:pt idx="559">
                  <c:v>113</c:v>
                </c:pt>
                <c:pt idx="560">
                  <c:v>113</c:v>
                </c:pt>
                <c:pt idx="561">
                  <c:v>113</c:v>
                </c:pt>
                <c:pt idx="562">
                  <c:v>113</c:v>
                </c:pt>
                <c:pt idx="563">
                  <c:v>113</c:v>
                </c:pt>
                <c:pt idx="564">
                  <c:v>113.1</c:v>
                </c:pt>
                <c:pt idx="565">
                  <c:v>113.1</c:v>
                </c:pt>
                <c:pt idx="566">
                  <c:v>113</c:v>
                </c:pt>
                <c:pt idx="567">
                  <c:v>113.1</c:v>
                </c:pt>
                <c:pt idx="568">
                  <c:v>113.1</c:v>
                </c:pt>
                <c:pt idx="569">
                  <c:v>113.1</c:v>
                </c:pt>
                <c:pt idx="570">
                  <c:v>113.1</c:v>
                </c:pt>
                <c:pt idx="571">
                  <c:v>113.1</c:v>
                </c:pt>
                <c:pt idx="572">
                  <c:v>113.1</c:v>
                </c:pt>
                <c:pt idx="573">
                  <c:v>113</c:v>
                </c:pt>
                <c:pt idx="574">
                  <c:v>113.1</c:v>
                </c:pt>
                <c:pt idx="575">
                  <c:v>113.1</c:v>
                </c:pt>
                <c:pt idx="576">
                  <c:v>113.1</c:v>
                </c:pt>
                <c:pt idx="577">
                  <c:v>113.1</c:v>
                </c:pt>
                <c:pt idx="578">
                  <c:v>113.1</c:v>
                </c:pt>
                <c:pt idx="579">
                  <c:v>113.1</c:v>
                </c:pt>
                <c:pt idx="580">
                  <c:v>113</c:v>
                </c:pt>
                <c:pt idx="581">
                  <c:v>112.9</c:v>
                </c:pt>
                <c:pt idx="582">
                  <c:v>112.9</c:v>
                </c:pt>
                <c:pt idx="583">
                  <c:v>112.9</c:v>
                </c:pt>
                <c:pt idx="584">
                  <c:v>112.9</c:v>
                </c:pt>
                <c:pt idx="585">
                  <c:v>113</c:v>
                </c:pt>
                <c:pt idx="586">
                  <c:v>113</c:v>
                </c:pt>
                <c:pt idx="587">
                  <c:v>113</c:v>
                </c:pt>
                <c:pt idx="588">
                  <c:v>113.1</c:v>
                </c:pt>
                <c:pt idx="589">
                  <c:v>113.1</c:v>
                </c:pt>
                <c:pt idx="590">
                  <c:v>113</c:v>
                </c:pt>
                <c:pt idx="591">
                  <c:v>113.1</c:v>
                </c:pt>
                <c:pt idx="592">
                  <c:v>113.1</c:v>
                </c:pt>
                <c:pt idx="593">
                  <c:v>113.1</c:v>
                </c:pt>
                <c:pt idx="594">
                  <c:v>113.1</c:v>
                </c:pt>
                <c:pt idx="595">
                  <c:v>113.2</c:v>
                </c:pt>
                <c:pt idx="596">
                  <c:v>113.2</c:v>
                </c:pt>
                <c:pt idx="597">
                  <c:v>113.1</c:v>
                </c:pt>
                <c:pt idx="598">
                  <c:v>113.1</c:v>
                </c:pt>
                <c:pt idx="599">
                  <c:v>113.1</c:v>
                </c:pt>
                <c:pt idx="600">
                  <c:v>113.1</c:v>
                </c:pt>
                <c:pt idx="601">
                  <c:v>113</c:v>
                </c:pt>
                <c:pt idx="602">
                  <c:v>113.1</c:v>
                </c:pt>
                <c:pt idx="603">
                  <c:v>113.1</c:v>
                </c:pt>
                <c:pt idx="604">
                  <c:v>113.1</c:v>
                </c:pt>
                <c:pt idx="605">
                  <c:v>113.1</c:v>
                </c:pt>
                <c:pt idx="606">
                  <c:v>113.1</c:v>
                </c:pt>
                <c:pt idx="607">
                  <c:v>113.1</c:v>
                </c:pt>
                <c:pt idx="608">
                  <c:v>113.1</c:v>
                </c:pt>
                <c:pt idx="609">
                  <c:v>113.1</c:v>
                </c:pt>
                <c:pt idx="610">
                  <c:v>113.1</c:v>
                </c:pt>
                <c:pt idx="611">
                  <c:v>113.1</c:v>
                </c:pt>
                <c:pt idx="612">
                  <c:v>113.1</c:v>
                </c:pt>
                <c:pt idx="613">
                  <c:v>113.2</c:v>
                </c:pt>
                <c:pt idx="614">
                  <c:v>113.2</c:v>
                </c:pt>
                <c:pt idx="615">
                  <c:v>113.1</c:v>
                </c:pt>
                <c:pt idx="616">
                  <c:v>113.1</c:v>
                </c:pt>
                <c:pt idx="617">
                  <c:v>113.1</c:v>
                </c:pt>
                <c:pt idx="618">
                  <c:v>113.2</c:v>
                </c:pt>
                <c:pt idx="619">
                  <c:v>113.1</c:v>
                </c:pt>
                <c:pt idx="620">
                  <c:v>113.1</c:v>
                </c:pt>
                <c:pt idx="621">
                  <c:v>113.1</c:v>
                </c:pt>
                <c:pt idx="622">
                  <c:v>113.2</c:v>
                </c:pt>
                <c:pt idx="623">
                  <c:v>113.3</c:v>
                </c:pt>
                <c:pt idx="624">
                  <c:v>113.2</c:v>
                </c:pt>
                <c:pt idx="625">
                  <c:v>113.1</c:v>
                </c:pt>
                <c:pt idx="626">
                  <c:v>113.1</c:v>
                </c:pt>
                <c:pt idx="627">
                  <c:v>113.1</c:v>
                </c:pt>
                <c:pt idx="628">
                  <c:v>113.1</c:v>
                </c:pt>
                <c:pt idx="629">
                  <c:v>113</c:v>
                </c:pt>
                <c:pt idx="630">
                  <c:v>113.1</c:v>
                </c:pt>
                <c:pt idx="631">
                  <c:v>113.2</c:v>
                </c:pt>
                <c:pt idx="632">
                  <c:v>113.2</c:v>
                </c:pt>
                <c:pt idx="633">
                  <c:v>113.1</c:v>
                </c:pt>
                <c:pt idx="634">
                  <c:v>113.1</c:v>
                </c:pt>
                <c:pt idx="635">
                  <c:v>113.2</c:v>
                </c:pt>
                <c:pt idx="636">
                  <c:v>113.2</c:v>
                </c:pt>
                <c:pt idx="637">
                  <c:v>113.2</c:v>
                </c:pt>
                <c:pt idx="638">
                  <c:v>113.2</c:v>
                </c:pt>
                <c:pt idx="639">
                  <c:v>113.2</c:v>
                </c:pt>
                <c:pt idx="640">
                  <c:v>113.2</c:v>
                </c:pt>
                <c:pt idx="641">
                  <c:v>113.2</c:v>
                </c:pt>
                <c:pt idx="642">
                  <c:v>113.2</c:v>
                </c:pt>
                <c:pt idx="643">
                  <c:v>113.1</c:v>
                </c:pt>
                <c:pt idx="644">
                  <c:v>113.1</c:v>
                </c:pt>
                <c:pt idx="645">
                  <c:v>113.1</c:v>
                </c:pt>
                <c:pt idx="646">
                  <c:v>113.1</c:v>
                </c:pt>
                <c:pt idx="647">
                  <c:v>113.2</c:v>
                </c:pt>
                <c:pt idx="648">
                  <c:v>113.2</c:v>
                </c:pt>
                <c:pt idx="649">
                  <c:v>113.2</c:v>
                </c:pt>
                <c:pt idx="650">
                  <c:v>113.2</c:v>
                </c:pt>
                <c:pt idx="651">
                  <c:v>113.2</c:v>
                </c:pt>
                <c:pt idx="652">
                  <c:v>113.3</c:v>
                </c:pt>
                <c:pt idx="653">
                  <c:v>113.3</c:v>
                </c:pt>
                <c:pt idx="654">
                  <c:v>113.3</c:v>
                </c:pt>
                <c:pt idx="655">
                  <c:v>113.2</c:v>
                </c:pt>
                <c:pt idx="656">
                  <c:v>113.2</c:v>
                </c:pt>
                <c:pt idx="657">
                  <c:v>113.2</c:v>
                </c:pt>
                <c:pt idx="658">
                  <c:v>113.2</c:v>
                </c:pt>
                <c:pt idx="659">
                  <c:v>113.2</c:v>
                </c:pt>
                <c:pt idx="660">
                  <c:v>113.2</c:v>
                </c:pt>
                <c:pt idx="661">
                  <c:v>113.3</c:v>
                </c:pt>
                <c:pt idx="662">
                  <c:v>113.3</c:v>
                </c:pt>
                <c:pt idx="663">
                  <c:v>113.3</c:v>
                </c:pt>
                <c:pt idx="664">
                  <c:v>113.3</c:v>
                </c:pt>
                <c:pt idx="665">
                  <c:v>113.3</c:v>
                </c:pt>
                <c:pt idx="666">
                  <c:v>113.3</c:v>
                </c:pt>
                <c:pt idx="667">
                  <c:v>113.3</c:v>
                </c:pt>
                <c:pt idx="668">
                  <c:v>113.2</c:v>
                </c:pt>
                <c:pt idx="669">
                  <c:v>113.3</c:v>
                </c:pt>
                <c:pt idx="670">
                  <c:v>113.3</c:v>
                </c:pt>
                <c:pt idx="671">
                  <c:v>113.3</c:v>
                </c:pt>
                <c:pt idx="672">
                  <c:v>113.2</c:v>
                </c:pt>
                <c:pt idx="673">
                  <c:v>113.2</c:v>
                </c:pt>
                <c:pt idx="674">
                  <c:v>113.2</c:v>
                </c:pt>
                <c:pt idx="675">
                  <c:v>113.2</c:v>
                </c:pt>
                <c:pt idx="676">
                  <c:v>113.2</c:v>
                </c:pt>
                <c:pt idx="677">
                  <c:v>113.1</c:v>
                </c:pt>
                <c:pt idx="678">
                  <c:v>113.1</c:v>
                </c:pt>
                <c:pt idx="679">
                  <c:v>113.1</c:v>
                </c:pt>
                <c:pt idx="680">
                  <c:v>113.1</c:v>
                </c:pt>
                <c:pt idx="681">
                  <c:v>113.1</c:v>
                </c:pt>
                <c:pt idx="682">
                  <c:v>113.1</c:v>
                </c:pt>
                <c:pt idx="683">
                  <c:v>113.1</c:v>
                </c:pt>
                <c:pt idx="684">
                  <c:v>113.2</c:v>
                </c:pt>
                <c:pt idx="685">
                  <c:v>113.2</c:v>
                </c:pt>
                <c:pt idx="686">
                  <c:v>113.2</c:v>
                </c:pt>
                <c:pt idx="687">
                  <c:v>113.2</c:v>
                </c:pt>
                <c:pt idx="688">
                  <c:v>113.1</c:v>
                </c:pt>
                <c:pt idx="689">
                  <c:v>113</c:v>
                </c:pt>
                <c:pt idx="690">
                  <c:v>113.1</c:v>
                </c:pt>
                <c:pt idx="691">
                  <c:v>113.1</c:v>
                </c:pt>
                <c:pt idx="692">
                  <c:v>113.1</c:v>
                </c:pt>
                <c:pt idx="693">
                  <c:v>113.2</c:v>
                </c:pt>
                <c:pt idx="694">
                  <c:v>113.2</c:v>
                </c:pt>
                <c:pt idx="695">
                  <c:v>113.2</c:v>
                </c:pt>
                <c:pt idx="696">
                  <c:v>113.1</c:v>
                </c:pt>
                <c:pt idx="697">
                  <c:v>113.1</c:v>
                </c:pt>
                <c:pt idx="698">
                  <c:v>113.2</c:v>
                </c:pt>
                <c:pt idx="699">
                  <c:v>113.1</c:v>
                </c:pt>
                <c:pt idx="700">
                  <c:v>113.2</c:v>
                </c:pt>
                <c:pt idx="701">
                  <c:v>113.2</c:v>
                </c:pt>
                <c:pt idx="702">
                  <c:v>113.1</c:v>
                </c:pt>
                <c:pt idx="703">
                  <c:v>113.1</c:v>
                </c:pt>
                <c:pt idx="704">
                  <c:v>113.2</c:v>
                </c:pt>
                <c:pt idx="705">
                  <c:v>113.2</c:v>
                </c:pt>
                <c:pt idx="706">
                  <c:v>113.2</c:v>
                </c:pt>
                <c:pt idx="707">
                  <c:v>113.2</c:v>
                </c:pt>
                <c:pt idx="708">
                  <c:v>113.1</c:v>
                </c:pt>
                <c:pt idx="709">
                  <c:v>113.1</c:v>
                </c:pt>
                <c:pt idx="710">
                  <c:v>113.1</c:v>
                </c:pt>
                <c:pt idx="711">
                  <c:v>113.1</c:v>
                </c:pt>
                <c:pt idx="712">
                  <c:v>113.1</c:v>
                </c:pt>
                <c:pt idx="713">
                  <c:v>113.2</c:v>
                </c:pt>
                <c:pt idx="714">
                  <c:v>113.1</c:v>
                </c:pt>
                <c:pt idx="715">
                  <c:v>113.2</c:v>
                </c:pt>
                <c:pt idx="716">
                  <c:v>113.2</c:v>
                </c:pt>
                <c:pt idx="717">
                  <c:v>113.1</c:v>
                </c:pt>
                <c:pt idx="718">
                  <c:v>113.1</c:v>
                </c:pt>
                <c:pt idx="719">
                  <c:v>113</c:v>
                </c:pt>
                <c:pt idx="720">
                  <c:v>113.1</c:v>
                </c:pt>
                <c:pt idx="721">
                  <c:v>113.2</c:v>
                </c:pt>
                <c:pt idx="722">
                  <c:v>113.2</c:v>
                </c:pt>
                <c:pt idx="723">
                  <c:v>113.1</c:v>
                </c:pt>
                <c:pt idx="724">
                  <c:v>113.1</c:v>
                </c:pt>
                <c:pt idx="725">
                  <c:v>113.1</c:v>
                </c:pt>
                <c:pt idx="726">
                  <c:v>113.1</c:v>
                </c:pt>
                <c:pt idx="727">
                  <c:v>113.1</c:v>
                </c:pt>
                <c:pt idx="728">
                  <c:v>113.1</c:v>
                </c:pt>
                <c:pt idx="729">
                  <c:v>113.1</c:v>
                </c:pt>
                <c:pt idx="730">
                  <c:v>113.1</c:v>
                </c:pt>
                <c:pt idx="731">
                  <c:v>113.1</c:v>
                </c:pt>
                <c:pt idx="732">
                  <c:v>113.1</c:v>
                </c:pt>
                <c:pt idx="733">
                  <c:v>113.1</c:v>
                </c:pt>
                <c:pt idx="734">
                  <c:v>113.1</c:v>
                </c:pt>
                <c:pt idx="735">
                  <c:v>113.1</c:v>
                </c:pt>
                <c:pt idx="736">
                  <c:v>113.1</c:v>
                </c:pt>
                <c:pt idx="737">
                  <c:v>113.1</c:v>
                </c:pt>
                <c:pt idx="738">
                  <c:v>113.1</c:v>
                </c:pt>
                <c:pt idx="739">
                  <c:v>113.2</c:v>
                </c:pt>
                <c:pt idx="740">
                  <c:v>113.2</c:v>
                </c:pt>
                <c:pt idx="741">
                  <c:v>113.2</c:v>
                </c:pt>
                <c:pt idx="742">
                  <c:v>113.1</c:v>
                </c:pt>
                <c:pt idx="743">
                  <c:v>113.1</c:v>
                </c:pt>
                <c:pt idx="744">
                  <c:v>113.1</c:v>
                </c:pt>
                <c:pt idx="745">
                  <c:v>113.2</c:v>
                </c:pt>
                <c:pt idx="746">
                  <c:v>113.1</c:v>
                </c:pt>
                <c:pt idx="747">
                  <c:v>113.1</c:v>
                </c:pt>
                <c:pt idx="748">
                  <c:v>113.2</c:v>
                </c:pt>
                <c:pt idx="749">
                  <c:v>113.2</c:v>
                </c:pt>
                <c:pt idx="750">
                  <c:v>113.1</c:v>
                </c:pt>
                <c:pt idx="751">
                  <c:v>113.2</c:v>
                </c:pt>
                <c:pt idx="752">
                  <c:v>113.2</c:v>
                </c:pt>
                <c:pt idx="753">
                  <c:v>113.1</c:v>
                </c:pt>
                <c:pt idx="754">
                  <c:v>113.1</c:v>
                </c:pt>
                <c:pt idx="755">
                  <c:v>113.1</c:v>
                </c:pt>
                <c:pt idx="756">
                  <c:v>113.1</c:v>
                </c:pt>
                <c:pt idx="757">
                  <c:v>113.1</c:v>
                </c:pt>
                <c:pt idx="758">
                  <c:v>113.1</c:v>
                </c:pt>
                <c:pt idx="759">
                  <c:v>113.2</c:v>
                </c:pt>
                <c:pt idx="760">
                  <c:v>113.1</c:v>
                </c:pt>
                <c:pt idx="761">
                  <c:v>113</c:v>
                </c:pt>
                <c:pt idx="762">
                  <c:v>113</c:v>
                </c:pt>
                <c:pt idx="763">
                  <c:v>113</c:v>
                </c:pt>
                <c:pt idx="764">
                  <c:v>113</c:v>
                </c:pt>
                <c:pt idx="765">
                  <c:v>113</c:v>
                </c:pt>
                <c:pt idx="766">
                  <c:v>113.1</c:v>
                </c:pt>
                <c:pt idx="767">
                  <c:v>113.2</c:v>
                </c:pt>
                <c:pt idx="768">
                  <c:v>113.2</c:v>
                </c:pt>
                <c:pt idx="769">
                  <c:v>113.2</c:v>
                </c:pt>
                <c:pt idx="770">
                  <c:v>113.2</c:v>
                </c:pt>
                <c:pt idx="771">
                  <c:v>113.1</c:v>
                </c:pt>
                <c:pt idx="772">
                  <c:v>113.1</c:v>
                </c:pt>
                <c:pt idx="773">
                  <c:v>113</c:v>
                </c:pt>
                <c:pt idx="774">
                  <c:v>112.9</c:v>
                </c:pt>
                <c:pt idx="775">
                  <c:v>113</c:v>
                </c:pt>
                <c:pt idx="776">
                  <c:v>113.1</c:v>
                </c:pt>
                <c:pt idx="777">
                  <c:v>113.1</c:v>
                </c:pt>
                <c:pt idx="778">
                  <c:v>112.9</c:v>
                </c:pt>
                <c:pt idx="779">
                  <c:v>113</c:v>
                </c:pt>
                <c:pt idx="780">
                  <c:v>113</c:v>
                </c:pt>
                <c:pt idx="781">
                  <c:v>113</c:v>
                </c:pt>
                <c:pt idx="782">
                  <c:v>113</c:v>
                </c:pt>
                <c:pt idx="783">
                  <c:v>113.1</c:v>
                </c:pt>
                <c:pt idx="784">
                  <c:v>113.1</c:v>
                </c:pt>
                <c:pt idx="785">
                  <c:v>113.1</c:v>
                </c:pt>
                <c:pt idx="786">
                  <c:v>113.1</c:v>
                </c:pt>
                <c:pt idx="787">
                  <c:v>113</c:v>
                </c:pt>
                <c:pt idx="788">
                  <c:v>113</c:v>
                </c:pt>
                <c:pt idx="789">
                  <c:v>113</c:v>
                </c:pt>
                <c:pt idx="790">
                  <c:v>113</c:v>
                </c:pt>
                <c:pt idx="791">
                  <c:v>113</c:v>
                </c:pt>
                <c:pt idx="792">
                  <c:v>113</c:v>
                </c:pt>
                <c:pt idx="793">
                  <c:v>113</c:v>
                </c:pt>
                <c:pt idx="794">
                  <c:v>112.9</c:v>
                </c:pt>
                <c:pt idx="795">
                  <c:v>113</c:v>
                </c:pt>
                <c:pt idx="796">
                  <c:v>113</c:v>
                </c:pt>
                <c:pt idx="797">
                  <c:v>112.8</c:v>
                </c:pt>
                <c:pt idx="798">
                  <c:v>112.9</c:v>
                </c:pt>
                <c:pt idx="799">
                  <c:v>112.9</c:v>
                </c:pt>
                <c:pt idx="800">
                  <c:v>112.9</c:v>
                </c:pt>
                <c:pt idx="801">
                  <c:v>112.9</c:v>
                </c:pt>
                <c:pt idx="802">
                  <c:v>112.9</c:v>
                </c:pt>
                <c:pt idx="803">
                  <c:v>112.9</c:v>
                </c:pt>
                <c:pt idx="804">
                  <c:v>112.9</c:v>
                </c:pt>
                <c:pt idx="805">
                  <c:v>112.9</c:v>
                </c:pt>
                <c:pt idx="806">
                  <c:v>112.8</c:v>
                </c:pt>
                <c:pt idx="807">
                  <c:v>112.8</c:v>
                </c:pt>
                <c:pt idx="808">
                  <c:v>112.8</c:v>
                </c:pt>
                <c:pt idx="809">
                  <c:v>112.8</c:v>
                </c:pt>
                <c:pt idx="810">
                  <c:v>112.8</c:v>
                </c:pt>
                <c:pt idx="811">
                  <c:v>112.9</c:v>
                </c:pt>
                <c:pt idx="812">
                  <c:v>112.9</c:v>
                </c:pt>
                <c:pt idx="813">
                  <c:v>112.8</c:v>
                </c:pt>
                <c:pt idx="814">
                  <c:v>112.9</c:v>
                </c:pt>
                <c:pt idx="815">
                  <c:v>112.9</c:v>
                </c:pt>
                <c:pt idx="816">
                  <c:v>112.8</c:v>
                </c:pt>
                <c:pt idx="817">
                  <c:v>112.8</c:v>
                </c:pt>
                <c:pt idx="818">
                  <c:v>112.7</c:v>
                </c:pt>
                <c:pt idx="819">
                  <c:v>112.7</c:v>
                </c:pt>
                <c:pt idx="820">
                  <c:v>112.7</c:v>
                </c:pt>
                <c:pt idx="821">
                  <c:v>112.8</c:v>
                </c:pt>
                <c:pt idx="822">
                  <c:v>112.7</c:v>
                </c:pt>
                <c:pt idx="823">
                  <c:v>112.7</c:v>
                </c:pt>
                <c:pt idx="824">
                  <c:v>112.7</c:v>
                </c:pt>
                <c:pt idx="825">
                  <c:v>112.7</c:v>
                </c:pt>
                <c:pt idx="826">
                  <c:v>112.6</c:v>
                </c:pt>
                <c:pt idx="827">
                  <c:v>112.7</c:v>
                </c:pt>
                <c:pt idx="828">
                  <c:v>112.8</c:v>
                </c:pt>
                <c:pt idx="829">
                  <c:v>112.8</c:v>
                </c:pt>
                <c:pt idx="830">
                  <c:v>112.9</c:v>
                </c:pt>
                <c:pt idx="831">
                  <c:v>112.9</c:v>
                </c:pt>
                <c:pt idx="832">
                  <c:v>112.9</c:v>
                </c:pt>
                <c:pt idx="833">
                  <c:v>112.8</c:v>
                </c:pt>
                <c:pt idx="834">
                  <c:v>112.8</c:v>
                </c:pt>
                <c:pt idx="835">
                  <c:v>112.9</c:v>
                </c:pt>
                <c:pt idx="836">
                  <c:v>112.9</c:v>
                </c:pt>
                <c:pt idx="837">
                  <c:v>112.8</c:v>
                </c:pt>
                <c:pt idx="838">
                  <c:v>112.9</c:v>
                </c:pt>
                <c:pt idx="839">
                  <c:v>112.9</c:v>
                </c:pt>
                <c:pt idx="840">
                  <c:v>112.9</c:v>
                </c:pt>
                <c:pt idx="841">
                  <c:v>112.8</c:v>
                </c:pt>
                <c:pt idx="842">
                  <c:v>112.8</c:v>
                </c:pt>
                <c:pt idx="843">
                  <c:v>112.9</c:v>
                </c:pt>
                <c:pt idx="844">
                  <c:v>113</c:v>
                </c:pt>
                <c:pt idx="845">
                  <c:v>113</c:v>
                </c:pt>
                <c:pt idx="846">
                  <c:v>112.9</c:v>
                </c:pt>
                <c:pt idx="847">
                  <c:v>113</c:v>
                </c:pt>
                <c:pt idx="848">
                  <c:v>113</c:v>
                </c:pt>
                <c:pt idx="849">
                  <c:v>112.9</c:v>
                </c:pt>
                <c:pt idx="850">
                  <c:v>112.8</c:v>
                </c:pt>
                <c:pt idx="851">
                  <c:v>112.8</c:v>
                </c:pt>
                <c:pt idx="852">
                  <c:v>112.7</c:v>
                </c:pt>
                <c:pt idx="853">
                  <c:v>112.6</c:v>
                </c:pt>
                <c:pt idx="854">
                  <c:v>112.7</c:v>
                </c:pt>
                <c:pt idx="855">
                  <c:v>112.8</c:v>
                </c:pt>
                <c:pt idx="856">
                  <c:v>112.8</c:v>
                </c:pt>
                <c:pt idx="857">
                  <c:v>112.9</c:v>
                </c:pt>
                <c:pt idx="858">
                  <c:v>113</c:v>
                </c:pt>
                <c:pt idx="859">
                  <c:v>112.9</c:v>
                </c:pt>
                <c:pt idx="860">
                  <c:v>112.8</c:v>
                </c:pt>
                <c:pt idx="861">
                  <c:v>112.8</c:v>
                </c:pt>
                <c:pt idx="862">
                  <c:v>112.8</c:v>
                </c:pt>
                <c:pt idx="863">
                  <c:v>112.8</c:v>
                </c:pt>
                <c:pt idx="864">
                  <c:v>112.8</c:v>
                </c:pt>
                <c:pt idx="865">
                  <c:v>112.8</c:v>
                </c:pt>
                <c:pt idx="866">
                  <c:v>112.8</c:v>
                </c:pt>
                <c:pt idx="867">
                  <c:v>112.8</c:v>
                </c:pt>
                <c:pt idx="868">
                  <c:v>112.7</c:v>
                </c:pt>
                <c:pt idx="869">
                  <c:v>112.6</c:v>
                </c:pt>
                <c:pt idx="870">
                  <c:v>112.6</c:v>
                </c:pt>
                <c:pt idx="871">
                  <c:v>112.6</c:v>
                </c:pt>
                <c:pt idx="872">
                  <c:v>112.6</c:v>
                </c:pt>
                <c:pt idx="873">
                  <c:v>112.6</c:v>
                </c:pt>
                <c:pt idx="874">
                  <c:v>112.6</c:v>
                </c:pt>
                <c:pt idx="875">
                  <c:v>112.6</c:v>
                </c:pt>
                <c:pt idx="876">
                  <c:v>112.6</c:v>
                </c:pt>
                <c:pt idx="877">
                  <c:v>112.6</c:v>
                </c:pt>
                <c:pt idx="878">
                  <c:v>112.6</c:v>
                </c:pt>
                <c:pt idx="879">
                  <c:v>112.6</c:v>
                </c:pt>
                <c:pt idx="880">
                  <c:v>112.7</c:v>
                </c:pt>
                <c:pt idx="881">
                  <c:v>112.7</c:v>
                </c:pt>
                <c:pt idx="882">
                  <c:v>112.6</c:v>
                </c:pt>
                <c:pt idx="883">
                  <c:v>112.6</c:v>
                </c:pt>
                <c:pt idx="884">
                  <c:v>112.7</c:v>
                </c:pt>
                <c:pt idx="885">
                  <c:v>112.7</c:v>
                </c:pt>
                <c:pt idx="886">
                  <c:v>112.7</c:v>
                </c:pt>
                <c:pt idx="887">
                  <c:v>112.6</c:v>
                </c:pt>
                <c:pt idx="888">
                  <c:v>112.5</c:v>
                </c:pt>
                <c:pt idx="889">
                  <c:v>112.4</c:v>
                </c:pt>
                <c:pt idx="890">
                  <c:v>112.4</c:v>
                </c:pt>
                <c:pt idx="891">
                  <c:v>112.5</c:v>
                </c:pt>
                <c:pt idx="892">
                  <c:v>112.6</c:v>
                </c:pt>
                <c:pt idx="893">
                  <c:v>112.7</c:v>
                </c:pt>
                <c:pt idx="894">
                  <c:v>112.7</c:v>
                </c:pt>
                <c:pt idx="895">
                  <c:v>112.6</c:v>
                </c:pt>
                <c:pt idx="896">
                  <c:v>112.6</c:v>
                </c:pt>
                <c:pt idx="897">
                  <c:v>112.5</c:v>
                </c:pt>
                <c:pt idx="898">
                  <c:v>112.5</c:v>
                </c:pt>
                <c:pt idx="899">
                  <c:v>112.6</c:v>
                </c:pt>
                <c:pt idx="900">
                  <c:v>112.8</c:v>
                </c:pt>
                <c:pt idx="901">
                  <c:v>112.7</c:v>
                </c:pt>
                <c:pt idx="902">
                  <c:v>112.7</c:v>
                </c:pt>
                <c:pt idx="903">
                  <c:v>112.6</c:v>
                </c:pt>
                <c:pt idx="904">
                  <c:v>112.5</c:v>
                </c:pt>
                <c:pt idx="905">
                  <c:v>112.5</c:v>
                </c:pt>
                <c:pt idx="906">
                  <c:v>112.5</c:v>
                </c:pt>
                <c:pt idx="907">
                  <c:v>112.5</c:v>
                </c:pt>
                <c:pt idx="908">
                  <c:v>112.5</c:v>
                </c:pt>
                <c:pt idx="909">
                  <c:v>112.4</c:v>
                </c:pt>
                <c:pt idx="910">
                  <c:v>112.4</c:v>
                </c:pt>
                <c:pt idx="911">
                  <c:v>112.4</c:v>
                </c:pt>
                <c:pt idx="912">
                  <c:v>112.4</c:v>
                </c:pt>
                <c:pt idx="913">
                  <c:v>112.4</c:v>
                </c:pt>
                <c:pt idx="914">
                  <c:v>112.4</c:v>
                </c:pt>
                <c:pt idx="915">
                  <c:v>112.4</c:v>
                </c:pt>
                <c:pt idx="916">
                  <c:v>112.3</c:v>
                </c:pt>
                <c:pt idx="917">
                  <c:v>112.3</c:v>
                </c:pt>
                <c:pt idx="918">
                  <c:v>112.4</c:v>
                </c:pt>
                <c:pt idx="919">
                  <c:v>112.4</c:v>
                </c:pt>
                <c:pt idx="920">
                  <c:v>112.5</c:v>
                </c:pt>
                <c:pt idx="921">
                  <c:v>112.4</c:v>
                </c:pt>
                <c:pt idx="922">
                  <c:v>112.3</c:v>
                </c:pt>
                <c:pt idx="923">
                  <c:v>112.2</c:v>
                </c:pt>
                <c:pt idx="924">
                  <c:v>112.3</c:v>
                </c:pt>
                <c:pt idx="925">
                  <c:v>112.3</c:v>
                </c:pt>
                <c:pt idx="926">
                  <c:v>112.3</c:v>
                </c:pt>
                <c:pt idx="927">
                  <c:v>112.4</c:v>
                </c:pt>
                <c:pt idx="928">
                  <c:v>112.4</c:v>
                </c:pt>
                <c:pt idx="929">
                  <c:v>112.4</c:v>
                </c:pt>
                <c:pt idx="930">
                  <c:v>112.5</c:v>
                </c:pt>
                <c:pt idx="931">
                  <c:v>112.5</c:v>
                </c:pt>
                <c:pt idx="932">
                  <c:v>112.4</c:v>
                </c:pt>
                <c:pt idx="933">
                  <c:v>112.3</c:v>
                </c:pt>
                <c:pt idx="934">
                  <c:v>112.4</c:v>
                </c:pt>
                <c:pt idx="935">
                  <c:v>112.4</c:v>
                </c:pt>
                <c:pt idx="936">
                  <c:v>112.5</c:v>
                </c:pt>
                <c:pt idx="937">
                  <c:v>112.4</c:v>
                </c:pt>
                <c:pt idx="938">
                  <c:v>112.4</c:v>
                </c:pt>
                <c:pt idx="939">
                  <c:v>112.4</c:v>
                </c:pt>
                <c:pt idx="940">
                  <c:v>112.4</c:v>
                </c:pt>
                <c:pt idx="941">
                  <c:v>112.3</c:v>
                </c:pt>
                <c:pt idx="942">
                  <c:v>112.3</c:v>
                </c:pt>
                <c:pt idx="943">
                  <c:v>112.3</c:v>
                </c:pt>
                <c:pt idx="944">
                  <c:v>112.4</c:v>
                </c:pt>
                <c:pt idx="945">
                  <c:v>112.3</c:v>
                </c:pt>
                <c:pt idx="946">
                  <c:v>112.3</c:v>
                </c:pt>
                <c:pt idx="947">
                  <c:v>112.2</c:v>
                </c:pt>
                <c:pt idx="948">
                  <c:v>112.1</c:v>
                </c:pt>
                <c:pt idx="949">
                  <c:v>112.1</c:v>
                </c:pt>
                <c:pt idx="950">
                  <c:v>112.3</c:v>
                </c:pt>
                <c:pt idx="951">
                  <c:v>112.3</c:v>
                </c:pt>
                <c:pt idx="952">
                  <c:v>112.4</c:v>
                </c:pt>
                <c:pt idx="953">
                  <c:v>112.3</c:v>
                </c:pt>
                <c:pt idx="954">
                  <c:v>112.2</c:v>
                </c:pt>
                <c:pt idx="955">
                  <c:v>112.1</c:v>
                </c:pt>
                <c:pt idx="956">
                  <c:v>112.1</c:v>
                </c:pt>
                <c:pt idx="957">
                  <c:v>112.2</c:v>
                </c:pt>
                <c:pt idx="958">
                  <c:v>112.1</c:v>
                </c:pt>
                <c:pt idx="959">
                  <c:v>112.2</c:v>
                </c:pt>
                <c:pt idx="960">
                  <c:v>112.2</c:v>
                </c:pt>
                <c:pt idx="961">
                  <c:v>112.2</c:v>
                </c:pt>
                <c:pt idx="962">
                  <c:v>112.2</c:v>
                </c:pt>
                <c:pt idx="963">
                  <c:v>112.2</c:v>
                </c:pt>
                <c:pt idx="964">
                  <c:v>112.1</c:v>
                </c:pt>
                <c:pt idx="965">
                  <c:v>112.1</c:v>
                </c:pt>
                <c:pt idx="966">
                  <c:v>112.1</c:v>
                </c:pt>
                <c:pt idx="967">
                  <c:v>112.1</c:v>
                </c:pt>
                <c:pt idx="968">
                  <c:v>112</c:v>
                </c:pt>
                <c:pt idx="969">
                  <c:v>112.1</c:v>
                </c:pt>
                <c:pt idx="970">
                  <c:v>112.2</c:v>
                </c:pt>
                <c:pt idx="971">
                  <c:v>112.2</c:v>
                </c:pt>
                <c:pt idx="972">
                  <c:v>112.3</c:v>
                </c:pt>
                <c:pt idx="973">
                  <c:v>112.3</c:v>
                </c:pt>
                <c:pt idx="974">
                  <c:v>112.3</c:v>
                </c:pt>
                <c:pt idx="975">
                  <c:v>112.1</c:v>
                </c:pt>
                <c:pt idx="976">
                  <c:v>112</c:v>
                </c:pt>
                <c:pt idx="977">
                  <c:v>112.1</c:v>
                </c:pt>
                <c:pt idx="978">
                  <c:v>112.1</c:v>
                </c:pt>
                <c:pt idx="979">
                  <c:v>112.1</c:v>
                </c:pt>
                <c:pt idx="980">
                  <c:v>112.2</c:v>
                </c:pt>
                <c:pt idx="981">
                  <c:v>112.2</c:v>
                </c:pt>
                <c:pt idx="982">
                  <c:v>112.2</c:v>
                </c:pt>
                <c:pt idx="983">
                  <c:v>112</c:v>
                </c:pt>
                <c:pt idx="984">
                  <c:v>112</c:v>
                </c:pt>
                <c:pt idx="985">
                  <c:v>112</c:v>
                </c:pt>
                <c:pt idx="986">
                  <c:v>112</c:v>
                </c:pt>
                <c:pt idx="987">
                  <c:v>112.1</c:v>
                </c:pt>
                <c:pt idx="988">
                  <c:v>112.1</c:v>
                </c:pt>
                <c:pt idx="989">
                  <c:v>112</c:v>
                </c:pt>
                <c:pt idx="990">
                  <c:v>112.1</c:v>
                </c:pt>
                <c:pt idx="991">
                  <c:v>112.1</c:v>
                </c:pt>
                <c:pt idx="992">
                  <c:v>112.1</c:v>
                </c:pt>
                <c:pt idx="993">
                  <c:v>111.9</c:v>
                </c:pt>
                <c:pt idx="994">
                  <c:v>111.8</c:v>
                </c:pt>
                <c:pt idx="995">
                  <c:v>111.9</c:v>
                </c:pt>
                <c:pt idx="996">
                  <c:v>111.9</c:v>
                </c:pt>
                <c:pt idx="997">
                  <c:v>112.1</c:v>
                </c:pt>
                <c:pt idx="998">
                  <c:v>112.1</c:v>
                </c:pt>
                <c:pt idx="999">
                  <c:v>112.1</c:v>
                </c:pt>
                <c:pt idx="1000">
                  <c:v>112</c:v>
                </c:pt>
                <c:pt idx="1001">
                  <c:v>112</c:v>
                </c:pt>
                <c:pt idx="1002">
                  <c:v>112</c:v>
                </c:pt>
                <c:pt idx="1003">
                  <c:v>111.9</c:v>
                </c:pt>
                <c:pt idx="1004">
                  <c:v>111.8</c:v>
                </c:pt>
                <c:pt idx="1005">
                  <c:v>111.9</c:v>
                </c:pt>
                <c:pt idx="1006">
                  <c:v>111.9</c:v>
                </c:pt>
                <c:pt idx="1007">
                  <c:v>112</c:v>
                </c:pt>
                <c:pt idx="1008">
                  <c:v>111.9</c:v>
                </c:pt>
                <c:pt idx="1009">
                  <c:v>111.9</c:v>
                </c:pt>
                <c:pt idx="1010">
                  <c:v>111.9</c:v>
                </c:pt>
                <c:pt idx="1011">
                  <c:v>111.9</c:v>
                </c:pt>
                <c:pt idx="1012">
                  <c:v>111.9</c:v>
                </c:pt>
                <c:pt idx="1013">
                  <c:v>112.1</c:v>
                </c:pt>
                <c:pt idx="1014">
                  <c:v>112.1</c:v>
                </c:pt>
                <c:pt idx="1015">
                  <c:v>112.1</c:v>
                </c:pt>
                <c:pt idx="1016">
                  <c:v>112.2</c:v>
                </c:pt>
                <c:pt idx="1017">
                  <c:v>112.2</c:v>
                </c:pt>
                <c:pt idx="1018">
                  <c:v>112.2</c:v>
                </c:pt>
                <c:pt idx="1019">
                  <c:v>112.2</c:v>
                </c:pt>
                <c:pt idx="1020">
                  <c:v>112.2</c:v>
                </c:pt>
                <c:pt idx="1021">
                  <c:v>112.1</c:v>
                </c:pt>
                <c:pt idx="1022">
                  <c:v>112.1</c:v>
                </c:pt>
                <c:pt idx="1023">
                  <c:v>112</c:v>
                </c:pt>
                <c:pt idx="1024">
                  <c:v>112</c:v>
                </c:pt>
                <c:pt idx="1025">
                  <c:v>112</c:v>
                </c:pt>
                <c:pt idx="1026">
                  <c:v>112.1</c:v>
                </c:pt>
                <c:pt idx="1027">
                  <c:v>112.2</c:v>
                </c:pt>
                <c:pt idx="1028">
                  <c:v>112.2</c:v>
                </c:pt>
                <c:pt idx="1029">
                  <c:v>112.2</c:v>
                </c:pt>
                <c:pt idx="1030">
                  <c:v>112.2</c:v>
                </c:pt>
                <c:pt idx="1031">
                  <c:v>112.1</c:v>
                </c:pt>
                <c:pt idx="1032">
                  <c:v>112.1</c:v>
                </c:pt>
                <c:pt idx="1033">
                  <c:v>112.1</c:v>
                </c:pt>
                <c:pt idx="1034">
                  <c:v>112.1</c:v>
                </c:pt>
                <c:pt idx="1035">
                  <c:v>112</c:v>
                </c:pt>
                <c:pt idx="1036">
                  <c:v>112.1</c:v>
                </c:pt>
                <c:pt idx="1037">
                  <c:v>112.1</c:v>
                </c:pt>
                <c:pt idx="1038">
                  <c:v>112.1</c:v>
                </c:pt>
                <c:pt idx="1039">
                  <c:v>112.1</c:v>
                </c:pt>
                <c:pt idx="1040">
                  <c:v>112.1</c:v>
                </c:pt>
                <c:pt idx="1041">
                  <c:v>112.1</c:v>
                </c:pt>
                <c:pt idx="1042">
                  <c:v>112.2</c:v>
                </c:pt>
                <c:pt idx="1043">
                  <c:v>112.2</c:v>
                </c:pt>
                <c:pt idx="1044">
                  <c:v>112.2</c:v>
                </c:pt>
                <c:pt idx="1045">
                  <c:v>112.1</c:v>
                </c:pt>
                <c:pt idx="1046">
                  <c:v>112.2</c:v>
                </c:pt>
                <c:pt idx="1047">
                  <c:v>112.2</c:v>
                </c:pt>
                <c:pt idx="1048">
                  <c:v>112.1</c:v>
                </c:pt>
                <c:pt idx="1049">
                  <c:v>112</c:v>
                </c:pt>
                <c:pt idx="1050">
                  <c:v>112.1</c:v>
                </c:pt>
                <c:pt idx="1051">
                  <c:v>112.1</c:v>
                </c:pt>
                <c:pt idx="1052">
                  <c:v>112.1</c:v>
                </c:pt>
                <c:pt idx="1053">
                  <c:v>112</c:v>
                </c:pt>
                <c:pt idx="1054">
                  <c:v>112</c:v>
                </c:pt>
                <c:pt idx="1055">
                  <c:v>111.9</c:v>
                </c:pt>
                <c:pt idx="1056">
                  <c:v>111.9</c:v>
                </c:pt>
                <c:pt idx="1057">
                  <c:v>112</c:v>
                </c:pt>
                <c:pt idx="1058">
                  <c:v>112</c:v>
                </c:pt>
                <c:pt idx="1059">
                  <c:v>112</c:v>
                </c:pt>
                <c:pt idx="1060">
                  <c:v>112</c:v>
                </c:pt>
                <c:pt idx="1061">
                  <c:v>112</c:v>
                </c:pt>
                <c:pt idx="1062">
                  <c:v>111.9</c:v>
                </c:pt>
                <c:pt idx="1063">
                  <c:v>111.8</c:v>
                </c:pt>
                <c:pt idx="1064">
                  <c:v>111.7</c:v>
                </c:pt>
                <c:pt idx="1065">
                  <c:v>111.8</c:v>
                </c:pt>
                <c:pt idx="1066">
                  <c:v>111.8</c:v>
                </c:pt>
                <c:pt idx="1067">
                  <c:v>111.8</c:v>
                </c:pt>
                <c:pt idx="1068">
                  <c:v>111.8</c:v>
                </c:pt>
                <c:pt idx="1069">
                  <c:v>111.8</c:v>
                </c:pt>
                <c:pt idx="1070">
                  <c:v>111.8</c:v>
                </c:pt>
                <c:pt idx="1071">
                  <c:v>111.8</c:v>
                </c:pt>
                <c:pt idx="1072">
                  <c:v>111.8</c:v>
                </c:pt>
                <c:pt idx="1073">
                  <c:v>111.8</c:v>
                </c:pt>
                <c:pt idx="1074">
                  <c:v>111.8</c:v>
                </c:pt>
                <c:pt idx="1075">
                  <c:v>111.7</c:v>
                </c:pt>
                <c:pt idx="1076">
                  <c:v>111.7</c:v>
                </c:pt>
                <c:pt idx="1077">
                  <c:v>111.7</c:v>
                </c:pt>
                <c:pt idx="1078">
                  <c:v>111.7</c:v>
                </c:pt>
                <c:pt idx="1079">
                  <c:v>111.7</c:v>
                </c:pt>
                <c:pt idx="1080">
                  <c:v>111.8</c:v>
                </c:pt>
                <c:pt idx="1081">
                  <c:v>111.8</c:v>
                </c:pt>
                <c:pt idx="1082">
                  <c:v>111.8</c:v>
                </c:pt>
                <c:pt idx="1083">
                  <c:v>111.8</c:v>
                </c:pt>
                <c:pt idx="1084">
                  <c:v>111.8</c:v>
                </c:pt>
                <c:pt idx="1085">
                  <c:v>111.8</c:v>
                </c:pt>
                <c:pt idx="1086">
                  <c:v>111.8</c:v>
                </c:pt>
                <c:pt idx="1087">
                  <c:v>111.7</c:v>
                </c:pt>
                <c:pt idx="1088">
                  <c:v>111.6</c:v>
                </c:pt>
                <c:pt idx="1089">
                  <c:v>111.6</c:v>
                </c:pt>
                <c:pt idx="1090">
                  <c:v>111.5</c:v>
                </c:pt>
                <c:pt idx="1091">
                  <c:v>111.6</c:v>
                </c:pt>
                <c:pt idx="1092">
                  <c:v>111.6</c:v>
                </c:pt>
                <c:pt idx="1093">
                  <c:v>111.6</c:v>
                </c:pt>
                <c:pt idx="1094">
                  <c:v>111.6</c:v>
                </c:pt>
                <c:pt idx="1095">
                  <c:v>111.6</c:v>
                </c:pt>
                <c:pt idx="1096">
                  <c:v>111.7</c:v>
                </c:pt>
                <c:pt idx="1097">
                  <c:v>111.7</c:v>
                </c:pt>
                <c:pt idx="1098">
                  <c:v>111.7</c:v>
                </c:pt>
                <c:pt idx="1099">
                  <c:v>111.7</c:v>
                </c:pt>
                <c:pt idx="1100">
                  <c:v>111.6</c:v>
                </c:pt>
                <c:pt idx="1101">
                  <c:v>111.5</c:v>
                </c:pt>
                <c:pt idx="1102">
                  <c:v>111.5</c:v>
                </c:pt>
                <c:pt idx="1103">
                  <c:v>111.5</c:v>
                </c:pt>
                <c:pt idx="1104">
                  <c:v>111.5</c:v>
                </c:pt>
                <c:pt idx="1105">
                  <c:v>111.4</c:v>
                </c:pt>
                <c:pt idx="1106">
                  <c:v>111.4</c:v>
                </c:pt>
                <c:pt idx="1107">
                  <c:v>111.5</c:v>
                </c:pt>
                <c:pt idx="1108">
                  <c:v>111.4</c:v>
                </c:pt>
                <c:pt idx="1109">
                  <c:v>111.4</c:v>
                </c:pt>
                <c:pt idx="1110">
                  <c:v>111.5</c:v>
                </c:pt>
                <c:pt idx="1111">
                  <c:v>111.5</c:v>
                </c:pt>
                <c:pt idx="1112">
                  <c:v>111.4</c:v>
                </c:pt>
                <c:pt idx="1113">
                  <c:v>111.5</c:v>
                </c:pt>
                <c:pt idx="1114">
                  <c:v>111.5</c:v>
                </c:pt>
                <c:pt idx="1115">
                  <c:v>111.5</c:v>
                </c:pt>
                <c:pt idx="1116">
                  <c:v>111.5</c:v>
                </c:pt>
                <c:pt idx="1117">
                  <c:v>111.4</c:v>
                </c:pt>
                <c:pt idx="1118">
                  <c:v>111.4</c:v>
                </c:pt>
                <c:pt idx="1119">
                  <c:v>111.4</c:v>
                </c:pt>
                <c:pt idx="1120">
                  <c:v>111.4</c:v>
                </c:pt>
                <c:pt idx="1121">
                  <c:v>111.4</c:v>
                </c:pt>
                <c:pt idx="1122">
                  <c:v>111.3</c:v>
                </c:pt>
                <c:pt idx="1123">
                  <c:v>111.3</c:v>
                </c:pt>
                <c:pt idx="1124">
                  <c:v>111.4</c:v>
                </c:pt>
                <c:pt idx="1125">
                  <c:v>111.4</c:v>
                </c:pt>
                <c:pt idx="1126">
                  <c:v>111.3</c:v>
                </c:pt>
                <c:pt idx="1127">
                  <c:v>111.4</c:v>
                </c:pt>
                <c:pt idx="1128">
                  <c:v>111.3</c:v>
                </c:pt>
                <c:pt idx="1129">
                  <c:v>111.2</c:v>
                </c:pt>
                <c:pt idx="1130">
                  <c:v>111.2</c:v>
                </c:pt>
                <c:pt idx="1131">
                  <c:v>111.1</c:v>
                </c:pt>
                <c:pt idx="1132">
                  <c:v>111.2</c:v>
                </c:pt>
                <c:pt idx="1133">
                  <c:v>111.2</c:v>
                </c:pt>
                <c:pt idx="1134">
                  <c:v>111.2</c:v>
                </c:pt>
                <c:pt idx="1135">
                  <c:v>111.2</c:v>
                </c:pt>
                <c:pt idx="1136">
                  <c:v>111.3</c:v>
                </c:pt>
                <c:pt idx="1137">
                  <c:v>111.3</c:v>
                </c:pt>
                <c:pt idx="1138">
                  <c:v>111.2</c:v>
                </c:pt>
                <c:pt idx="1139">
                  <c:v>111.2</c:v>
                </c:pt>
                <c:pt idx="1140">
                  <c:v>111.3</c:v>
                </c:pt>
                <c:pt idx="1141">
                  <c:v>111.3</c:v>
                </c:pt>
                <c:pt idx="1142">
                  <c:v>111.3</c:v>
                </c:pt>
                <c:pt idx="1143">
                  <c:v>111.3</c:v>
                </c:pt>
                <c:pt idx="1144">
                  <c:v>111.3</c:v>
                </c:pt>
                <c:pt idx="1145">
                  <c:v>111.3</c:v>
                </c:pt>
                <c:pt idx="1146">
                  <c:v>111.3</c:v>
                </c:pt>
                <c:pt idx="1147">
                  <c:v>111.3</c:v>
                </c:pt>
                <c:pt idx="1148">
                  <c:v>111.2</c:v>
                </c:pt>
                <c:pt idx="1149">
                  <c:v>111.3</c:v>
                </c:pt>
                <c:pt idx="1150">
                  <c:v>111.3</c:v>
                </c:pt>
                <c:pt idx="1151">
                  <c:v>111.2</c:v>
                </c:pt>
                <c:pt idx="1152">
                  <c:v>111.2</c:v>
                </c:pt>
                <c:pt idx="1153">
                  <c:v>111.2</c:v>
                </c:pt>
                <c:pt idx="1154">
                  <c:v>111.2</c:v>
                </c:pt>
                <c:pt idx="1155">
                  <c:v>111.1</c:v>
                </c:pt>
                <c:pt idx="1156">
                  <c:v>111.1</c:v>
                </c:pt>
                <c:pt idx="1157">
                  <c:v>111.1</c:v>
                </c:pt>
                <c:pt idx="1158">
                  <c:v>111.1</c:v>
                </c:pt>
                <c:pt idx="1159">
                  <c:v>111.1</c:v>
                </c:pt>
                <c:pt idx="1160">
                  <c:v>111.1</c:v>
                </c:pt>
                <c:pt idx="1161">
                  <c:v>111.1</c:v>
                </c:pt>
                <c:pt idx="1162">
                  <c:v>111.1</c:v>
                </c:pt>
                <c:pt idx="1163">
                  <c:v>111</c:v>
                </c:pt>
                <c:pt idx="1164">
                  <c:v>111</c:v>
                </c:pt>
                <c:pt idx="1165">
                  <c:v>111</c:v>
                </c:pt>
                <c:pt idx="1166">
                  <c:v>111</c:v>
                </c:pt>
                <c:pt idx="1167">
                  <c:v>111</c:v>
                </c:pt>
                <c:pt idx="1168">
                  <c:v>111</c:v>
                </c:pt>
                <c:pt idx="1169">
                  <c:v>110.9</c:v>
                </c:pt>
                <c:pt idx="1170">
                  <c:v>110.9</c:v>
                </c:pt>
                <c:pt idx="1171">
                  <c:v>111</c:v>
                </c:pt>
                <c:pt idx="1172">
                  <c:v>110.9</c:v>
                </c:pt>
                <c:pt idx="1173">
                  <c:v>110.8</c:v>
                </c:pt>
                <c:pt idx="1174">
                  <c:v>110.8</c:v>
                </c:pt>
                <c:pt idx="1175">
                  <c:v>110.8</c:v>
                </c:pt>
                <c:pt idx="1176">
                  <c:v>110.9</c:v>
                </c:pt>
                <c:pt idx="1177">
                  <c:v>110.9</c:v>
                </c:pt>
                <c:pt idx="1178">
                  <c:v>110.9</c:v>
                </c:pt>
                <c:pt idx="1179">
                  <c:v>110.9</c:v>
                </c:pt>
                <c:pt idx="1180">
                  <c:v>110.9</c:v>
                </c:pt>
                <c:pt idx="1181">
                  <c:v>110.9</c:v>
                </c:pt>
                <c:pt idx="1182">
                  <c:v>110.7</c:v>
                </c:pt>
                <c:pt idx="1183">
                  <c:v>110.7</c:v>
                </c:pt>
                <c:pt idx="1184">
                  <c:v>110.8</c:v>
                </c:pt>
                <c:pt idx="1185">
                  <c:v>110.8</c:v>
                </c:pt>
                <c:pt idx="1186">
                  <c:v>110.9</c:v>
                </c:pt>
                <c:pt idx="1187">
                  <c:v>111</c:v>
                </c:pt>
                <c:pt idx="1188">
                  <c:v>110.9</c:v>
                </c:pt>
                <c:pt idx="1189">
                  <c:v>110.9</c:v>
                </c:pt>
                <c:pt idx="1190">
                  <c:v>110.9</c:v>
                </c:pt>
                <c:pt idx="1191">
                  <c:v>110.8</c:v>
                </c:pt>
                <c:pt idx="1192">
                  <c:v>110.8</c:v>
                </c:pt>
                <c:pt idx="1193">
                  <c:v>110.8</c:v>
                </c:pt>
                <c:pt idx="1194">
                  <c:v>110.9</c:v>
                </c:pt>
                <c:pt idx="1195">
                  <c:v>110.8</c:v>
                </c:pt>
                <c:pt idx="1196">
                  <c:v>110.8</c:v>
                </c:pt>
                <c:pt idx="1197">
                  <c:v>110.8</c:v>
                </c:pt>
                <c:pt idx="1198">
                  <c:v>110.7</c:v>
                </c:pt>
                <c:pt idx="1199">
                  <c:v>110.7</c:v>
                </c:pt>
                <c:pt idx="1200">
                  <c:v>110.8</c:v>
                </c:pt>
                <c:pt idx="1201">
                  <c:v>110.8</c:v>
                </c:pt>
                <c:pt idx="1202">
                  <c:v>110.7</c:v>
                </c:pt>
                <c:pt idx="1203">
                  <c:v>110.8</c:v>
                </c:pt>
                <c:pt idx="1204">
                  <c:v>110.7</c:v>
                </c:pt>
                <c:pt idx="1205">
                  <c:v>110.8</c:v>
                </c:pt>
                <c:pt idx="1206">
                  <c:v>110.7</c:v>
                </c:pt>
                <c:pt idx="1207">
                  <c:v>110.7</c:v>
                </c:pt>
                <c:pt idx="1208">
                  <c:v>110.8</c:v>
                </c:pt>
                <c:pt idx="1209">
                  <c:v>110.8</c:v>
                </c:pt>
                <c:pt idx="1210">
                  <c:v>110.7</c:v>
                </c:pt>
                <c:pt idx="1211">
                  <c:v>110.6</c:v>
                </c:pt>
                <c:pt idx="1212">
                  <c:v>110.6</c:v>
                </c:pt>
                <c:pt idx="1213">
                  <c:v>110.7</c:v>
                </c:pt>
                <c:pt idx="1214">
                  <c:v>110.8</c:v>
                </c:pt>
                <c:pt idx="1215">
                  <c:v>110.7</c:v>
                </c:pt>
                <c:pt idx="1216">
                  <c:v>110.7</c:v>
                </c:pt>
                <c:pt idx="1217">
                  <c:v>110.8</c:v>
                </c:pt>
                <c:pt idx="1218">
                  <c:v>110.7</c:v>
                </c:pt>
                <c:pt idx="1219">
                  <c:v>110.6</c:v>
                </c:pt>
                <c:pt idx="1220">
                  <c:v>110.6</c:v>
                </c:pt>
                <c:pt idx="1221">
                  <c:v>110.6</c:v>
                </c:pt>
                <c:pt idx="1222">
                  <c:v>110.6</c:v>
                </c:pt>
                <c:pt idx="1223">
                  <c:v>110.7</c:v>
                </c:pt>
                <c:pt idx="1224">
                  <c:v>110.7</c:v>
                </c:pt>
                <c:pt idx="1225">
                  <c:v>110.5</c:v>
                </c:pt>
                <c:pt idx="1226">
                  <c:v>110.4</c:v>
                </c:pt>
                <c:pt idx="1227">
                  <c:v>110.4</c:v>
                </c:pt>
                <c:pt idx="1228">
                  <c:v>110.4</c:v>
                </c:pt>
                <c:pt idx="1229">
                  <c:v>110.3</c:v>
                </c:pt>
                <c:pt idx="1230">
                  <c:v>110.4</c:v>
                </c:pt>
                <c:pt idx="1231">
                  <c:v>110.5</c:v>
                </c:pt>
                <c:pt idx="1232">
                  <c:v>110.5</c:v>
                </c:pt>
                <c:pt idx="1233">
                  <c:v>110.5</c:v>
                </c:pt>
                <c:pt idx="1234">
                  <c:v>110.5</c:v>
                </c:pt>
                <c:pt idx="1235">
                  <c:v>110.5</c:v>
                </c:pt>
                <c:pt idx="1236">
                  <c:v>110.4</c:v>
                </c:pt>
                <c:pt idx="1237">
                  <c:v>110.3</c:v>
                </c:pt>
                <c:pt idx="1238">
                  <c:v>110.4</c:v>
                </c:pt>
                <c:pt idx="1239">
                  <c:v>110.4</c:v>
                </c:pt>
                <c:pt idx="1240">
                  <c:v>110.3</c:v>
                </c:pt>
                <c:pt idx="1241">
                  <c:v>110.4</c:v>
                </c:pt>
                <c:pt idx="1242">
                  <c:v>110.3</c:v>
                </c:pt>
                <c:pt idx="1243">
                  <c:v>110.3</c:v>
                </c:pt>
                <c:pt idx="1244">
                  <c:v>110.2</c:v>
                </c:pt>
                <c:pt idx="1245">
                  <c:v>110.3</c:v>
                </c:pt>
                <c:pt idx="1246">
                  <c:v>110.4</c:v>
                </c:pt>
                <c:pt idx="1247">
                  <c:v>110.4</c:v>
                </c:pt>
                <c:pt idx="1248">
                  <c:v>110.3</c:v>
                </c:pt>
                <c:pt idx="1249">
                  <c:v>110.2</c:v>
                </c:pt>
                <c:pt idx="1250">
                  <c:v>110.3</c:v>
                </c:pt>
                <c:pt idx="1251">
                  <c:v>110.3</c:v>
                </c:pt>
                <c:pt idx="1252">
                  <c:v>110.2</c:v>
                </c:pt>
                <c:pt idx="1253">
                  <c:v>110.1</c:v>
                </c:pt>
                <c:pt idx="1254">
                  <c:v>110</c:v>
                </c:pt>
                <c:pt idx="1255">
                  <c:v>110</c:v>
                </c:pt>
                <c:pt idx="1256">
                  <c:v>110.1</c:v>
                </c:pt>
                <c:pt idx="1257">
                  <c:v>110.1</c:v>
                </c:pt>
                <c:pt idx="1258">
                  <c:v>110.1</c:v>
                </c:pt>
                <c:pt idx="1259">
                  <c:v>110.2</c:v>
                </c:pt>
                <c:pt idx="1260">
                  <c:v>110.3</c:v>
                </c:pt>
                <c:pt idx="1261">
                  <c:v>110.3</c:v>
                </c:pt>
                <c:pt idx="1262">
                  <c:v>110.2</c:v>
                </c:pt>
                <c:pt idx="1263">
                  <c:v>110.3</c:v>
                </c:pt>
                <c:pt idx="1264">
                  <c:v>110.2</c:v>
                </c:pt>
                <c:pt idx="1265">
                  <c:v>110.2</c:v>
                </c:pt>
                <c:pt idx="1266">
                  <c:v>110.2</c:v>
                </c:pt>
                <c:pt idx="1267">
                  <c:v>110.1</c:v>
                </c:pt>
                <c:pt idx="1268">
                  <c:v>110</c:v>
                </c:pt>
                <c:pt idx="1269">
                  <c:v>110.1</c:v>
                </c:pt>
                <c:pt idx="1270">
                  <c:v>110.1</c:v>
                </c:pt>
                <c:pt idx="1271">
                  <c:v>110</c:v>
                </c:pt>
                <c:pt idx="1272">
                  <c:v>110</c:v>
                </c:pt>
                <c:pt idx="1273">
                  <c:v>109.9</c:v>
                </c:pt>
                <c:pt idx="1274">
                  <c:v>109.8</c:v>
                </c:pt>
                <c:pt idx="1275">
                  <c:v>109.7</c:v>
                </c:pt>
                <c:pt idx="1276">
                  <c:v>109.8</c:v>
                </c:pt>
                <c:pt idx="1277">
                  <c:v>109.8</c:v>
                </c:pt>
                <c:pt idx="1278">
                  <c:v>109.9</c:v>
                </c:pt>
                <c:pt idx="1279">
                  <c:v>109.9</c:v>
                </c:pt>
                <c:pt idx="1280">
                  <c:v>109.8</c:v>
                </c:pt>
                <c:pt idx="1281">
                  <c:v>109.8</c:v>
                </c:pt>
                <c:pt idx="1282">
                  <c:v>109.9</c:v>
                </c:pt>
                <c:pt idx="1283">
                  <c:v>109.9</c:v>
                </c:pt>
                <c:pt idx="1284">
                  <c:v>109.9</c:v>
                </c:pt>
                <c:pt idx="1285">
                  <c:v>110</c:v>
                </c:pt>
                <c:pt idx="1286">
                  <c:v>110</c:v>
                </c:pt>
                <c:pt idx="1287">
                  <c:v>109.8</c:v>
                </c:pt>
                <c:pt idx="1288">
                  <c:v>109.7</c:v>
                </c:pt>
                <c:pt idx="1289">
                  <c:v>109.6</c:v>
                </c:pt>
                <c:pt idx="1290">
                  <c:v>109.6</c:v>
                </c:pt>
                <c:pt idx="1291">
                  <c:v>109.6</c:v>
                </c:pt>
                <c:pt idx="1292">
                  <c:v>109.6</c:v>
                </c:pt>
                <c:pt idx="1293">
                  <c:v>109.6</c:v>
                </c:pt>
                <c:pt idx="1294">
                  <c:v>109.6</c:v>
                </c:pt>
                <c:pt idx="1295">
                  <c:v>109.5</c:v>
                </c:pt>
                <c:pt idx="1296">
                  <c:v>109.6</c:v>
                </c:pt>
                <c:pt idx="1297">
                  <c:v>109.7</c:v>
                </c:pt>
                <c:pt idx="1298">
                  <c:v>109.6</c:v>
                </c:pt>
                <c:pt idx="1299">
                  <c:v>109.5</c:v>
                </c:pt>
                <c:pt idx="1300">
                  <c:v>109.4</c:v>
                </c:pt>
                <c:pt idx="1301">
                  <c:v>109.3</c:v>
                </c:pt>
                <c:pt idx="1302">
                  <c:v>109.4</c:v>
                </c:pt>
                <c:pt idx="1303">
                  <c:v>109.4</c:v>
                </c:pt>
                <c:pt idx="1304">
                  <c:v>109.5</c:v>
                </c:pt>
                <c:pt idx="1305">
                  <c:v>109.6</c:v>
                </c:pt>
                <c:pt idx="1306">
                  <c:v>109.7</c:v>
                </c:pt>
                <c:pt idx="1307">
                  <c:v>109.7</c:v>
                </c:pt>
                <c:pt idx="1308">
                  <c:v>109.7</c:v>
                </c:pt>
                <c:pt idx="1309">
                  <c:v>109.7</c:v>
                </c:pt>
                <c:pt idx="1310">
                  <c:v>109.6</c:v>
                </c:pt>
                <c:pt idx="1311">
                  <c:v>109.6</c:v>
                </c:pt>
                <c:pt idx="1312">
                  <c:v>109.6</c:v>
                </c:pt>
                <c:pt idx="1313">
                  <c:v>109.5</c:v>
                </c:pt>
                <c:pt idx="1314">
                  <c:v>109.4</c:v>
                </c:pt>
                <c:pt idx="1315">
                  <c:v>109.5</c:v>
                </c:pt>
                <c:pt idx="1316">
                  <c:v>109.4</c:v>
                </c:pt>
                <c:pt idx="1317">
                  <c:v>109</c:v>
                </c:pt>
                <c:pt idx="1318">
                  <c:v>109</c:v>
                </c:pt>
                <c:pt idx="1319">
                  <c:v>109.1</c:v>
                </c:pt>
                <c:pt idx="1320">
                  <c:v>109.2</c:v>
                </c:pt>
                <c:pt idx="1321">
                  <c:v>109.3</c:v>
                </c:pt>
                <c:pt idx="1322">
                  <c:v>109.3</c:v>
                </c:pt>
                <c:pt idx="1323">
                  <c:v>109.3</c:v>
                </c:pt>
                <c:pt idx="1324">
                  <c:v>109.2</c:v>
                </c:pt>
                <c:pt idx="1325">
                  <c:v>109.3</c:v>
                </c:pt>
                <c:pt idx="1326">
                  <c:v>109.4</c:v>
                </c:pt>
                <c:pt idx="1327">
                  <c:v>109.4</c:v>
                </c:pt>
                <c:pt idx="1328">
                  <c:v>109.3</c:v>
                </c:pt>
                <c:pt idx="1329">
                  <c:v>109.4</c:v>
                </c:pt>
                <c:pt idx="1330">
                  <c:v>109.4</c:v>
                </c:pt>
                <c:pt idx="1331">
                  <c:v>109.4</c:v>
                </c:pt>
                <c:pt idx="1332">
                  <c:v>109.2</c:v>
                </c:pt>
                <c:pt idx="1333">
                  <c:v>109.2</c:v>
                </c:pt>
                <c:pt idx="1334">
                  <c:v>109.2</c:v>
                </c:pt>
                <c:pt idx="1335">
                  <c:v>109.2</c:v>
                </c:pt>
                <c:pt idx="1336">
                  <c:v>109.2</c:v>
                </c:pt>
                <c:pt idx="1337">
                  <c:v>109.2</c:v>
                </c:pt>
                <c:pt idx="1338">
                  <c:v>109.2</c:v>
                </c:pt>
                <c:pt idx="1339">
                  <c:v>109.2</c:v>
                </c:pt>
                <c:pt idx="1340">
                  <c:v>109.2</c:v>
                </c:pt>
                <c:pt idx="1341">
                  <c:v>109.1</c:v>
                </c:pt>
                <c:pt idx="1342">
                  <c:v>109.2</c:v>
                </c:pt>
                <c:pt idx="1343">
                  <c:v>109.1</c:v>
                </c:pt>
                <c:pt idx="1344">
                  <c:v>109.1</c:v>
                </c:pt>
                <c:pt idx="1345">
                  <c:v>109</c:v>
                </c:pt>
                <c:pt idx="1346">
                  <c:v>108.9</c:v>
                </c:pt>
                <c:pt idx="1347">
                  <c:v>108.8</c:v>
                </c:pt>
                <c:pt idx="1348">
                  <c:v>108.9</c:v>
                </c:pt>
                <c:pt idx="1349">
                  <c:v>109</c:v>
                </c:pt>
                <c:pt idx="1350">
                  <c:v>108.9</c:v>
                </c:pt>
                <c:pt idx="1351">
                  <c:v>108.7</c:v>
                </c:pt>
                <c:pt idx="1352">
                  <c:v>108.7</c:v>
                </c:pt>
                <c:pt idx="1353">
                  <c:v>108.8</c:v>
                </c:pt>
                <c:pt idx="1354">
                  <c:v>108.9</c:v>
                </c:pt>
                <c:pt idx="1355">
                  <c:v>108.9</c:v>
                </c:pt>
                <c:pt idx="1356">
                  <c:v>108.9</c:v>
                </c:pt>
                <c:pt idx="1357">
                  <c:v>109</c:v>
                </c:pt>
                <c:pt idx="1358">
                  <c:v>109</c:v>
                </c:pt>
                <c:pt idx="1359">
                  <c:v>109.1</c:v>
                </c:pt>
                <c:pt idx="1360">
                  <c:v>109</c:v>
                </c:pt>
                <c:pt idx="1361">
                  <c:v>108.9</c:v>
                </c:pt>
                <c:pt idx="1362">
                  <c:v>108.7</c:v>
                </c:pt>
                <c:pt idx="1363">
                  <c:v>108.7</c:v>
                </c:pt>
                <c:pt idx="1364">
                  <c:v>108.8</c:v>
                </c:pt>
                <c:pt idx="1365">
                  <c:v>108.8</c:v>
                </c:pt>
                <c:pt idx="1366">
                  <c:v>108.8</c:v>
                </c:pt>
                <c:pt idx="1367">
                  <c:v>108.8</c:v>
                </c:pt>
                <c:pt idx="1368">
                  <c:v>108.7</c:v>
                </c:pt>
                <c:pt idx="1369">
                  <c:v>108.7</c:v>
                </c:pt>
                <c:pt idx="1370">
                  <c:v>108.7</c:v>
                </c:pt>
                <c:pt idx="1371">
                  <c:v>108.8</c:v>
                </c:pt>
                <c:pt idx="1372">
                  <c:v>108.8</c:v>
                </c:pt>
                <c:pt idx="1373">
                  <c:v>108.8</c:v>
                </c:pt>
                <c:pt idx="1374">
                  <c:v>108.9</c:v>
                </c:pt>
                <c:pt idx="1375">
                  <c:v>108.9</c:v>
                </c:pt>
                <c:pt idx="1376">
                  <c:v>108.8</c:v>
                </c:pt>
                <c:pt idx="1377">
                  <c:v>108.8</c:v>
                </c:pt>
                <c:pt idx="1378">
                  <c:v>108.8</c:v>
                </c:pt>
                <c:pt idx="1379">
                  <c:v>108.8</c:v>
                </c:pt>
                <c:pt idx="1380">
                  <c:v>108.8</c:v>
                </c:pt>
                <c:pt idx="1381">
                  <c:v>108.9</c:v>
                </c:pt>
                <c:pt idx="1382">
                  <c:v>108.9</c:v>
                </c:pt>
                <c:pt idx="1383">
                  <c:v>108.9</c:v>
                </c:pt>
                <c:pt idx="1384">
                  <c:v>108.9</c:v>
                </c:pt>
                <c:pt idx="1385">
                  <c:v>108.8</c:v>
                </c:pt>
                <c:pt idx="1386">
                  <c:v>108.8</c:v>
                </c:pt>
                <c:pt idx="1387">
                  <c:v>108.8</c:v>
                </c:pt>
                <c:pt idx="1388">
                  <c:v>108.7</c:v>
                </c:pt>
                <c:pt idx="1389">
                  <c:v>108.6</c:v>
                </c:pt>
                <c:pt idx="1390">
                  <c:v>108.5</c:v>
                </c:pt>
                <c:pt idx="1391">
                  <c:v>108.4</c:v>
                </c:pt>
                <c:pt idx="1392">
                  <c:v>108.5</c:v>
                </c:pt>
                <c:pt idx="1393">
                  <c:v>108.5</c:v>
                </c:pt>
                <c:pt idx="1394">
                  <c:v>108.5</c:v>
                </c:pt>
                <c:pt idx="1395">
                  <c:v>108.5</c:v>
                </c:pt>
                <c:pt idx="1396">
                  <c:v>108.6</c:v>
                </c:pt>
                <c:pt idx="1397">
                  <c:v>108.5</c:v>
                </c:pt>
                <c:pt idx="1398">
                  <c:v>108.5</c:v>
                </c:pt>
                <c:pt idx="1399">
                  <c:v>108.4</c:v>
                </c:pt>
                <c:pt idx="1400">
                  <c:v>108.4</c:v>
                </c:pt>
                <c:pt idx="1401">
                  <c:v>108.3</c:v>
                </c:pt>
                <c:pt idx="1402">
                  <c:v>108.3</c:v>
                </c:pt>
                <c:pt idx="1403">
                  <c:v>108.3</c:v>
                </c:pt>
                <c:pt idx="1404">
                  <c:v>108.2</c:v>
                </c:pt>
                <c:pt idx="1405">
                  <c:v>108.1</c:v>
                </c:pt>
                <c:pt idx="1406">
                  <c:v>108</c:v>
                </c:pt>
                <c:pt idx="1407">
                  <c:v>108</c:v>
                </c:pt>
                <c:pt idx="1408">
                  <c:v>107.8</c:v>
                </c:pt>
                <c:pt idx="1409">
                  <c:v>107.7</c:v>
                </c:pt>
                <c:pt idx="1410">
                  <c:v>107.9</c:v>
                </c:pt>
                <c:pt idx="1411">
                  <c:v>108</c:v>
                </c:pt>
                <c:pt idx="1412">
                  <c:v>108.2</c:v>
                </c:pt>
                <c:pt idx="1413">
                  <c:v>108.2</c:v>
                </c:pt>
                <c:pt idx="1414">
                  <c:v>108.3</c:v>
                </c:pt>
                <c:pt idx="1415">
                  <c:v>108.2</c:v>
                </c:pt>
                <c:pt idx="1416">
                  <c:v>108.3</c:v>
                </c:pt>
                <c:pt idx="1417">
                  <c:v>108.2</c:v>
                </c:pt>
                <c:pt idx="1418">
                  <c:v>108.2</c:v>
                </c:pt>
                <c:pt idx="1419">
                  <c:v>108.2</c:v>
                </c:pt>
                <c:pt idx="1420">
                  <c:v>108.1</c:v>
                </c:pt>
                <c:pt idx="1421">
                  <c:v>108</c:v>
                </c:pt>
                <c:pt idx="1422">
                  <c:v>108</c:v>
                </c:pt>
                <c:pt idx="1423">
                  <c:v>108.1</c:v>
                </c:pt>
                <c:pt idx="1424">
                  <c:v>108</c:v>
                </c:pt>
                <c:pt idx="1425">
                  <c:v>107.8</c:v>
                </c:pt>
                <c:pt idx="1426">
                  <c:v>107.8</c:v>
                </c:pt>
                <c:pt idx="1427">
                  <c:v>107.8</c:v>
                </c:pt>
                <c:pt idx="1428">
                  <c:v>107.8</c:v>
                </c:pt>
                <c:pt idx="1429">
                  <c:v>107.8</c:v>
                </c:pt>
                <c:pt idx="1430">
                  <c:v>107.9</c:v>
                </c:pt>
                <c:pt idx="1431">
                  <c:v>108</c:v>
                </c:pt>
                <c:pt idx="1432">
                  <c:v>108</c:v>
                </c:pt>
                <c:pt idx="1433">
                  <c:v>108</c:v>
                </c:pt>
                <c:pt idx="1434">
                  <c:v>108</c:v>
                </c:pt>
                <c:pt idx="1435">
                  <c:v>108</c:v>
                </c:pt>
                <c:pt idx="1436">
                  <c:v>107.9</c:v>
                </c:pt>
                <c:pt idx="1437">
                  <c:v>107.8</c:v>
                </c:pt>
                <c:pt idx="1438">
                  <c:v>108</c:v>
                </c:pt>
                <c:pt idx="1439">
                  <c:v>108.1</c:v>
                </c:pt>
                <c:pt idx="1440">
                  <c:v>108.1</c:v>
                </c:pt>
                <c:pt idx="1441">
                  <c:v>108.1</c:v>
                </c:pt>
                <c:pt idx="1442">
                  <c:v>108.1</c:v>
                </c:pt>
                <c:pt idx="1443">
                  <c:v>108</c:v>
                </c:pt>
                <c:pt idx="1444">
                  <c:v>108</c:v>
                </c:pt>
                <c:pt idx="1445">
                  <c:v>108.1</c:v>
                </c:pt>
                <c:pt idx="1446">
                  <c:v>108.1</c:v>
                </c:pt>
                <c:pt idx="1447">
                  <c:v>108.2</c:v>
                </c:pt>
                <c:pt idx="1448">
                  <c:v>108.1</c:v>
                </c:pt>
                <c:pt idx="1449">
                  <c:v>108.1</c:v>
                </c:pt>
                <c:pt idx="1450">
                  <c:v>108</c:v>
                </c:pt>
                <c:pt idx="1451">
                  <c:v>107.9</c:v>
                </c:pt>
                <c:pt idx="1452">
                  <c:v>107.8</c:v>
                </c:pt>
                <c:pt idx="1453">
                  <c:v>107.7</c:v>
                </c:pt>
                <c:pt idx="1454">
                  <c:v>107.7</c:v>
                </c:pt>
                <c:pt idx="1455">
                  <c:v>107.8</c:v>
                </c:pt>
                <c:pt idx="1456">
                  <c:v>107.7</c:v>
                </c:pt>
                <c:pt idx="1457">
                  <c:v>107.7</c:v>
                </c:pt>
                <c:pt idx="1458">
                  <c:v>107.7</c:v>
                </c:pt>
                <c:pt idx="1459">
                  <c:v>107.7</c:v>
                </c:pt>
                <c:pt idx="1460">
                  <c:v>107.8</c:v>
                </c:pt>
                <c:pt idx="1461">
                  <c:v>107.8</c:v>
                </c:pt>
                <c:pt idx="1462">
                  <c:v>107.8</c:v>
                </c:pt>
                <c:pt idx="1463">
                  <c:v>107.7</c:v>
                </c:pt>
                <c:pt idx="1464">
                  <c:v>107.6</c:v>
                </c:pt>
                <c:pt idx="1465">
                  <c:v>107.6</c:v>
                </c:pt>
                <c:pt idx="1466">
                  <c:v>107.7</c:v>
                </c:pt>
                <c:pt idx="1467">
                  <c:v>107.8</c:v>
                </c:pt>
                <c:pt idx="1468">
                  <c:v>107.7</c:v>
                </c:pt>
                <c:pt idx="1469">
                  <c:v>107.7</c:v>
                </c:pt>
                <c:pt idx="1470">
                  <c:v>107.7</c:v>
                </c:pt>
                <c:pt idx="1471">
                  <c:v>107.6</c:v>
                </c:pt>
                <c:pt idx="1472">
                  <c:v>107.6</c:v>
                </c:pt>
                <c:pt idx="1473">
                  <c:v>107.6</c:v>
                </c:pt>
                <c:pt idx="1474">
                  <c:v>107.6</c:v>
                </c:pt>
                <c:pt idx="1475">
                  <c:v>107.6</c:v>
                </c:pt>
                <c:pt idx="1476">
                  <c:v>107.5</c:v>
                </c:pt>
                <c:pt idx="1477">
                  <c:v>107.5</c:v>
                </c:pt>
                <c:pt idx="1478">
                  <c:v>107.5</c:v>
                </c:pt>
                <c:pt idx="1479">
                  <c:v>107.5</c:v>
                </c:pt>
                <c:pt idx="1480">
                  <c:v>107.4</c:v>
                </c:pt>
                <c:pt idx="1481">
                  <c:v>107.3</c:v>
                </c:pt>
                <c:pt idx="1482">
                  <c:v>107.4</c:v>
                </c:pt>
                <c:pt idx="1483">
                  <c:v>107.4</c:v>
                </c:pt>
                <c:pt idx="1484">
                  <c:v>107.3</c:v>
                </c:pt>
                <c:pt idx="1485">
                  <c:v>107.3</c:v>
                </c:pt>
                <c:pt idx="1486">
                  <c:v>107.3</c:v>
                </c:pt>
                <c:pt idx="1487">
                  <c:v>107.2</c:v>
                </c:pt>
                <c:pt idx="1488">
                  <c:v>107.3</c:v>
                </c:pt>
                <c:pt idx="1489">
                  <c:v>107.2</c:v>
                </c:pt>
                <c:pt idx="1490">
                  <c:v>107.2</c:v>
                </c:pt>
                <c:pt idx="1491">
                  <c:v>107.1</c:v>
                </c:pt>
                <c:pt idx="1492">
                  <c:v>107.1</c:v>
                </c:pt>
                <c:pt idx="1493">
                  <c:v>107</c:v>
                </c:pt>
                <c:pt idx="1494">
                  <c:v>107.1</c:v>
                </c:pt>
                <c:pt idx="1495">
                  <c:v>107.1</c:v>
                </c:pt>
                <c:pt idx="1496">
                  <c:v>106.9</c:v>
                </c:pt>
                <c:pt idx="1497">
                  <c:v>106.9</c:v>
                </c:pt>
                <c:pt idx="1498">
                  <c:v>106.9</c:v>
                </c:pt>
                <c:pt idx="1499">
                  <c:v>107</c:v>
                </c:pt>
                <c:pt idx="1500">
                  <c:v>107.1</c:v>
                </c:pt>
                <c:pt idx="1501">
                  <c:v>107.3</c:v>
                </c:pt>
                <c:pt idx="1502">
                  <c:v>107.3</c:v>
                </c:pt>
                <c:pt idx="1503">
                  <c:v>107.4</c:v>
                </c:pt>
                <c:pt idx="1504">
                  <c:v>107.3</c:v>
                </c:pt>
                <c:pt idx="1505">
                  <c:v>107.3</c:v>
                </c:pt>
                <c:pt idx="1506">
                  <c:v>107.3</c:v>
                </c:pt>
                <c:pt idx="1507">
                  <c:v>107.3</c:v>
                </c:pt>
                <c:pt idx="1508">
                  <c:v>107.3</c:v>
                </c:pt>
                <c:pt idx="1509">
                  <c:v>107.2</c:v>
                </c:pt>
                <c:pt idx="1510">
                  <c:v>107.3</c:v>
                </c:pt>
                <c:pt idx="1511">
                  <c:v>107.3</c:v>
                </c:pt>
                <c:pt idx="1512">
                  <c:v>107.2</c:v>
                </c:pt>
                <c:pt idx="1513">
                  <c:v>107.1</c:v>
                </c:pt>
                <c:pt idx="1514">
                  <c:v>107.1</c:v>
                </c:pt>
                <c:pt idx="1515">
                  <c:v>107.1</c:v>
                </c:pt>
                <c:pt idx="1516">
                  <c:v>107</c:v>
                </c:pt>
                <c:pt idx="1517">
                  <c:v>107</c:v>
                </c:pt>
                <c:pt idx="1518">
                  <c:v>107</c:v>
                </c:pt>
                <c:pt idx="1519">
                  <c:v>107</c:v>
                </c:pt>
                <c:pt idx="1520">
                  <c:v>106.9</c:v>
                </c:pt>
                <c:pt idx="1521">
                  <c:v>106.9</c:v>
                </c:pt>
                <c:pt idx="1522">
                  <c:v>107</c:v>
                </c:pt>
                <c:pt idx="1523">
                  <c:v>107.1</c:v>
                </c:pt>
                <c:pt idx="1524">
                  <c:v>107</c:v>
                </c:pt>
                <c:pt idx="1525">
                  <c:v>106.8</c:v>
                </c:pt>
                <c:pt idx="1526">
                  <c:v>106.9</c:v>
                </c:pt>
                <c:pt idx="1527">
                  <c:v>106.9</c:v>
                </c:pt>
                <c:pt idx="1528">
                  <c:v>106.8</c:v>
                </c:pt>
                <c:pt idx="1529">
                  <c:v>106.6</c:v>
                </c:pt>
                <c:pt idx="1530">
                  <c:v>106.6</c:v>
                </c:pt>
                <c:pt idx="1531">
                  <c:v>106.6</c:v>
                </c:pt>
                <c:pt idx="1532">
                  <c:v>106.5</c:v>
                </c:pt>
                <c:pt idx="1533">
                  <c:v>106.6</c:v>
                </c:pt>
                <c:pt idx="1534">
                  <c:v>106.6</c:v>
                </c:pt>
                <c:pt idx="1535">
                  <c:v>106.7</c:v>
                </c:pt>
                <c:pt idx="1536">
                  <c:v>106.7</c:v>
                </c:pt>
                <c:pt idx="1537">
                  <c:v>106.6</c:v>
                </c:pt>
                <c:pt idx="1538">
                  <c:v>106.4</c:v>
                </c:pt>
                <c:pt idx="1539">
                  <c:v>106.4</c:v>
                </c:pt>
                <c:pt idx="1540">
                  <c:v>106.3</c:v>
                </c:pt>
                <c:pt idx="1541">
                  <c:v>106.2</c:v>
                </c:pt>
                <c:pt idx="1542">
                  <c:v>106.1</c:v>
                </c:pt>
                <c:pt idx="1543">
                  <c:v>106.1</c:v>
                </c:pt>
                <c:pt idx="1544">
                  <c:v>106.1</c:v>
                </c:pt>
                <c:pt idx="1545">
                  <c:v>106</c:v>
                </c:pt>
                <c:pt idx="1546">
                  <c:v>106</c:v>
                </c:pt>
                <c:pt idx="1547">
                  <c:v>106</c:v>
                </c:pt>
                <c:pt idx="1548">
                  <c:v>106</c:v>
                </c:pt>
                <c:pt idx="1549">
                  <c:v>106.2</c:v>
                </c:pt>
                <c:pt idx="1550">
                  <c:v>106.2</c:v>
                </c:pt>
                <c:pt idx="1551">
                  <c:v>106.1</c:v>
                </c:pt>
                <c:pt idx="1552">
                  <c:v>106</c:v>
                </c:pt>
                <c:pt idx="1553">
                  <c:v>106</c:v>
                </c:pt>
                <c:pt idx="1554">
                  <c:v>105.9</c:v>
                </c:pt>
                <c:pt idx="1555">
                  <c:v>105.8</c:v>
                </c:pt>
                <c:pt idx="1556">
                  <c:v>105.8</c:v>
                </c:pt>
                <c:pt idx="1557">
                  <c:v>105.9</c:v>
                </c:pt>
                <c:pt idx="1558">
                  <c:v>105.9</c:v>
                </c:pt>
                <c:pt idx="1559">
                  <c:v>106</c:v>
                </c:pt>
                <c:pt idx="1560">
                  <c:v>106.1</c:v>
                </c:pt>
                <c:pt idx="1561">
                  <c:v>106.1</c:v>
                </c:pt>
                <c:pt idx="1562">
                  <c:v>106.2</c:v>
                </c:pt>
                <c:pt idx="1563">
                  <c:v>106.1</c:v>
                </c:pt>
                <c:pt idx="1564">
                  <c:v>106.1</c:v>
                </c:pt>
                <c:pt idx="1565">
                  <c:v>106.1</c:v>
                </c:pt>
                <c:pt idx="1566">
                  <c:v>106</c:v>
                </c:pt>
                <c:pt idx="1567">
                  <c:v>106</c:v>
                </c:pt>
                <c:pt idx="1568">
                  <c:v>106</c:v>
                </c:pt>
                <c:pt idx="1569">
                  <c:v>105.9</c:v>
                </c:pt>
                <c:pt idx="1570">
                  <c:v>106</c:v>
                </c:pt>
                <c:pt idx="1571">
                  <c:v>106</c:v>
                </c:pt>
                <c:pt idx="1572">
                  <c:v>106.1</c:v>
                </c:pt>
                <c:pt idx="1573">
                  <c:v>106.2</c:v>
                </c:pt>
                <c:pt idx="1574">
                  <c:v>106.1</c:v>
                </c:pt>
                <c:pt idx="1575">
                  <c:v>106</c:v>
                </c:pt>
                <c:pt idx="1576">
                  <c:v>105.9</c:v>
                </c:pt>
                <c:pt idx="1577">
                  <c:v>105.9</c:v>
                </c:pt>
                <c:pt idx="1578">
                  <c:v>105.8</c:v>
                </c:pt>
                <c:pt idx="1579">
                  <c:v>105.9</c:v>
                </c:pt>
                <c:pt idx="1580">
                  <c:v>106</c:v>
                </c:pt>
                <c:pt idx="1581">
                  <c:v>106</c:v>
                </c:pt>
                <c:pt idx="1582">
                  <c:v>106</c:v>
                </c:pt>
                <c:pt idx="1583">
                  <c:v>106</c:v>
                </c:pt>
                <c:pt idx="1584">
                  <c:v>105.9</c:v>
                </c:pt>
                <c:pt idx="1585">
                  <c:v>105.8</c:v>
                </c:pt>
                <c:pt idx="1586">
                  <c:v>105.9</c:v>
                </c:pt>
                <c:pt idx="1587">
                  <c:v>106</c:v>
                </c:pt>
                <c:pt idx="1588">
                  <c:v>106</c:v>
                </c:pt>
                <c:pt idx="1589">
                  <c:v>106.1</c:v>
                </c:pt>
                <c:pt idx="1590">
                  <c:v>106.1</c:v>
                </c:pt>
                <c:pt idx="1591">
                  <c:v>106.1</c:v>
                </c:pt>
                <c:pt idx="1592">
                  <c:v>106</c:v>
                </c:pt>
                <c:pt idx="1593">
                  <c:v>106</c:v>
                </c:pt>
                <c:pt idx="1594">
                  <c:v>106.1</c:v>
                </c:pt>
                <c:pt idx="1595">
                  <c:v>106</c:v>
                </c:pt>
                <c:pt idx="1596">
                  <c:v>106</c:v>
                </c:pt>
                <c:pt idx="1597">
                  <c:v>106.1</c:v>
                </c:pt>
                <c:pt idx="1598">
                  <c:v>106.1</c:v>
                </c:pt>
                <c:pt idx="1599">
                  <c:v>105.9</c:v>
                </c:pt>
                <c:pt idx="1600">
                  <c:v>105.8</c:v>
                </c:pt>
                <c:pt idx="1601">
                  <c:v>105.7</c:v>
                </c:pt>
                <c:pt idx="1602">
                  <c:v>105.6</c:v>
                </c:pt>
                <c:pt idx="1603">
                  <c:v>105.5</c:v>
                </c:pt>
                <c:pt idx="1604">
                  <c:v>105.4</c:v>
                </c:pt>
                <c:pt idx="1605">
                  <c:v>105.4</c:v>
                </c:pt>
                <c:pt idx="1606">
                  <c:v>105.5</c:v>
                </c:pt>
                <c:pt idx="1607">
                  <c:v>105.6</c:v>
                </c:pt>
                <c:pt idx="1608">
                  <c:v>105.6</c:v>
                </c:pt>
                <c:pt idx="1609">
                  <c:v>105.6</c:v>
                </c:pt>
                <c:pt idx="1610">
                  <c:v>105.6</c:v>
                </c:pt>
                <c:pt idx="1611">
                  <c:v>105.5</c:v>
                </c:pt>
                <c:pt idx="1612">
                  <c:v>105.5</c:v>
                </c:pt>
                <c:pt idx="1613">
                  <c:v>105.4</c:v>
                </c:pt>
                <c:pt idx="1614">
                  <c:v>105.4</c:v>
                </c:pt>
                <c:pt idx="1615">
                  <c:v>105.4</c:v>
                </c:pt>
                <c:pt idx="1616">
                  <c:v>105.6</c:v>
                </c:pt>
                <c:pt idx="1617">
                  <c:v>105.7</c:v>
                </c:pt>
                <c:pt idx="1618">
                  <c:v>105.7</c:v>
                </c:pt>
                <c:pt idx="1619">
                  <c:v>105.6</c:v>
                </c:pt>
                <c:pt idx="1620">
                  <c:v>105.7</c:v>
                </c:pt>
                <c:pt idx="1621">
                  <c:v>105.6</c:v>
                </c:pt>
                <c:pt idx="1622">
                  <c:v>105.1</c:v>
                </c:pt>
                <c:pt idx="1623">
                  <c:v>105.1</c:v>
                </c:pt>
                <c:pt idx="1624">
                  <c:v>105.1</c:v>
                </c:pt>
                <c:pt idx="1625">
                  <c:v>105.1</c:v>
                </c:pt>
                <c:pt idx="1626">
                  <c:v>105.2</c:v>
                </c:pt>
                <c:pt idx="1627">
                  <c:v>105.2</c:v>
                </c:pt>
                <c:pt idx="1628">
                  <c:v>105.3</c:v>
                </c:pt>
                <c:pt idx="1629">
                  <c:v>105.3</c:v>
                </c:pt>
                <c:pt idx="1630">
                  <c:v>105.2</c:v>
                </c:pt>
                <c:pt idx="1631">
                  <c:v>105</c:v>
                </c:pt>
                <c:pt idx="1632">
                  <c:v>104.8</c:v>
                </c:pt>
                <c:pt idx="1633">
                  <c:v>104.7</c:v>
                </c:pt>
                <c:pt idx="1634">
                  <c:v>104.9</c:v>
                </c:pt>
                <c:pt idx="1635">
                  <c:v>105.2</c:v>
                </c:pt>
                <c:pt idx="1636">
                  <c:v>105.2</c:v>
                </c:pt>
                <c:pt idx="1637">
                  <c:v>105.3</c:v>
                </c:pt>
                <c:pt idx="1638">
                  <c:v>105.2</c:v>
                </c:pt>
                <c:pt idx="1639">
                  <c:v>105.1</c:v>
                </c:pt>
                <c:pt idx="1640">
                  <c:v>105</c:v>
                </c:pt>
                <c:pt idx="1641">
                  <c:v>105</c:v>
                </c:pt>
                <c:pt idx="1642">
                  <c:v>105.2</c:v>
                </c:pt>
                <c:pt idx="1643">
                  <c:v>105.3</c:v>
                </c:pt>
                <c:pt idx="1644">
                  <c:v>105.3</c:v>
                </c:pt>
                <c:pt idx="1645">
                  <c:v>105.3</c:v>
                </c:pt>
                <c:pt idx="1646">
                  <c:v>105.3</c:v>
                </c:pt>
                <c:pt idx="1647">
                  <c:v>105.4</c:v>
                </c:pt>
                <c:pt idx="1648">
                  <c:v>105.4</c:v>
                </c:pt>
                <c:pt idx="1649">
                  <c:v>105.4</c:v>
                </c:pt>
                <c:pt idx="1650">
                  <c:v>105.3</c:v>
                </c:pt>
                <c:pt idx="1651">
                  <c:v>105.3</c:v>
                </c:pt>
                <c:pt idx="1652">
                  <c:v>105.3</c:v>
                </c:pt>
                <c:pt idx="1653">
                  <c:v>105.4</c:v>
                </c:pt>
                <c:pt idx="1654">
                  <c:v>105.5</c:v>
                </c:pt>
                <c:pt idx="1655">
                  <c:v>105.5</c:v>
                </c:pt>
                <c:pt idx="1656">
                  <c:v>105.5</c:v>
                </c:pt>
                <c:pt idx="1657">
                  <c:v>105.4</c:v>
                </c:pt>
                <c:pt idx="1658">
                  <c:v>105.3</c:v>
                </c:pt>
                <c:pt idx="1659">
                  <c:v>104.9</c:v>
                </c:pt>
                <c:pt idx="1660">
                  <c:v>104.9</c:v>
                </c:pt>
                <c:pt idx="1661">
                  <c:v>105.1</c:v>
                </c:pt>
                <c:pt idx="1662">
                  <c:v>105.2</c:v>
                </c:pt>
                <c:pt idx="1663">
                  <c:v>105.3</c:v>
                </c:pt>
                <c:pt idx="1664">
                  <c:v>105.3</c:v>
                </c:pt>
                <c:pt idx="1665">
                  <c:v>105.4</c:v>
                </c:pt>
                <c:pt idx="1666">
                  <c:v>105.3</c:v>
                </c:pt>
                <c:pt idx="1667">
                  <c:v>105.3</c:v>
                </c:pt>
                <c:pt idx="1668">
                  <c:v>105.2</c:v>
                </c:pt>
                <c:pt idx="1669">
                  <c:v>105.2</c:v>
                </c:pt>
                <c:pt idx="1670">
                  <c:v>105.1</c:v>
                </c:pt>
                <c:pt idx="1671">
                  <c:v>105</c:v>
                </c:pt>
                <c:pt idx="1672">
                  <c:v>105</c:v>
                </c:pt>
                <c:pt idx="1673">
                  <c:v>105</c:v>
                </c:pt>
                <c:pt idx="1674">
                  <c:v>105</c:v>
                </c:pt>
                <c:pt idx="1675">
                  <c:v>105</c:v>
                </c:pt>
                <c:pt idx="1676">
                  <c:v>105</c:v>
                </c:pt>
                <c:pt idx="1677">
                  <c:v>104.9</c:v>
                </c:pt>
                <c:pt idx="1678">
                  <c:v>105</c:v>
                </c:pt>
                <c:pt idx="1679">
                  <c:v>105</c:v>
                </c:pt>
                <c:pt idx="1680">
                  <c:v>105</c:v>
                </c:pt>
                <c:pt idx="1681">
                  <c:v>104.9</c:v>
                </c:pt>
                <c:pt idx="1682">
                  <c:v>104.9</c:v>
                </c:pt>
                <c:pt idx="1683">
                  <c:v>104.9</c:v>
                </c:pt>
                <c:pt idx="1684">
                  <c:v>104.8</c:v>
                </c:pt>
                <c:pt idx="1685">
                  <c:v>104.7</c:v>
                </c:pt>
                <c:pt idx="1686">
                  <c:v>104.6</c:v>
                </c:pt>
                <c:pt idx="1687">
                  <c:v>104.5</c:v>
                </c:pt>
                <c:pt idx="1688">
                  <c:v>104.4</c:v>
                </c:pt>
                <c:pt idx="1689">
                  <c:v>104.5</c:v>
                </c:pt>
                <c:pt idx="1690">
                  <c:v>104.6</c:v>
                </c:pt>
                <c:pt idx="1691">
                  <c:v>104.7</c:v>
                </c:pt>
                <c:pt idx="1692">
                  <c:v>104.7</c:v>
                </c:pt>
                <c:pt idx="1693">
                  <c:v>104.7</c:v>
                </c:pt>
                <c:pt idx="1694">
                  <c:v>104.8</c:v>
                </c:pt>
                <c:pt idx="1695">
                  <c:v>104.9</c:v>
                </c:pt>
                <c:pt idx="1696">
                  <c:v>104.8</c:v>
                </c:pt>
                <c:pt idx="1697">
                  <c:v>104.8</c:v>
                </c:pt>
                <c:pt idx="1698">
                  <c:v>104.8</c:v>
                </c:pt>
                <c:pt idx="1699">
                  <c:v>104.9</c:v>
                </c:pt>
                <c:pt idx="1700">
                  <c:v>104.9</c:v>
                </c:pt>
                <c:pt idx="1701">
                  <c:v>104.9</c:v>
                </c:pt>
                <c:pt idx="1702">
                  <c:v>104.8</c:v>
                </c:pt>
                <c:pt idx="1703">
                  <c:v>104.8</c:v>
                </c:pt>
                <c:pt idx="1704">
                  <c:v>104.7</c:v>
                </c:pt>
                <c:pt idx="1705">
                  <c:v>104.7</c:v>
                </c:pt>
                <c:pt idx="1706">
                  <c:v>104.6</c:v>
                </c:pt>
                <c:pt idx="1707">
                  <c:v>104.6</c:v>
                </c:pt>
                <c:pt idx="1708">
                  <c:v>104.5</c:v>
                </c:pt>
                <c:pt idx="1709">
                  <c:v>104.5</c:v>
                </c:pt>
                <c:pt idx="1710">
                  <c:v>104.7</c:v>
                </c:pt>
                <c:pt idx="1711">
                  <c:v>104.8</c:v>
                </c:pt>
                <c:pt idx="1712">
                  <c:v>104.9</c:v>
                </c:pt>
                <c:pt idx="1713">
                  <c:v>104.9</c:v>
                </c:pt>
                <c:pt idx="1714">
                  <c:v>104.9</c:v>
                </c:pt>
                <c:pt idx="1715">
                  <c:v>104.9</c:v>
                </c:pt>
                <c:pt idx="1716">
                  <c:v>104.9</c:v>
                </c:pt>
                <c:pt idx="1717">
                  <c:v>105</c:v>
                </c:pt>
                <c:pt idx="1718">
                  <c:v>105</c:v>
                </c:pt>
                <c:pt idx="1719">
                  <c:v>104.9</c:v>
                </c:pt>
                <c:pt idx="1720">
                  <c:v>104.7</c:v>
                </c:pt>
                <c:pt idx="1721">
                  <c:v>104.5</c:v>
                </c:pt>
                <c:pt idx="1722">
                  <c:v>104.4</c:v>
                </c:pt>
                <c:pt idx="1723">
                  <c:v>104.5</c:v>
                </c:pt>
                <c:pt idx="1724">
                  <c:v>104.5</c:v>
                </c:pt>
                <c:pt idx="1725">
                  <c:v>104.6</c:v>
                </c:pt>
                <c:pt idx="1726">
                  <c:v>104.6</c:v>
                </c:pt>
                <c:pt idx="1727">
                  <c:v>104.7</c:v>
                </c:pt>
                <c:pt idx="1728">
                  <c:v>104.6</c:v>
                </c:pt>
                <c:pt idx="1729">
                  <c:v>104.5</c:v>
                </c:pt>
                <c:pt idx="1730">
                  <c:v>104.5</c:v>
                </c:pt>
                <c:pt idx="1731">
                  <c:v>104.6</c:v>
                </c:pt>
                <c:pt idx="1732">
                  <c:v>104.5</c:v>
                </c:pt>
                <c:pt idx="1733">
                  <c:v>104.5</c:v>
                </c:pt>
                <c:pt idx="1734">
                  <c:v>104.6</c:v>
                </c:pt>
                <c:pt idx="1735">
                  <c:v>104.6</c:v>
                </c:pt>
                <c:pt idx="1736">
                  <c:v>104.6</c:v>
                </c:pt>
                <c:pt idx="1737">
                  <c:v>104.6</c:v>
                </c:pt>
                <c:pt idx="1738">
                  <c:v>104.6</c:v>
                </c:pt>
                <c:pt idx="1739">
                  <c:v>104.5</c:v>
                </c:pt>
                <c:pt idx="1740">
                  <c:v>104.5</c:v>
                </c:pt>
                <c:pt idx="1741">
                  <c:v>104.5</c:v>
                </c:pt>
                <c:pt idx="1742">
                  <c:v>104.5</c:v>
                </c:pt>
                <c:pt idx="1743">
                  <c:v>104.4</c:v>
                </c:pt>
                <c:pt idx="1744">
                  <c:v>104.4</c:v>
                </c:pt>
                <c:pt idx="1745">
                  <c:v>104.4</c:v>
                </c:pt>
                <c:pt idx="1746">
                  <c:v>104.3</c:v>
                </c:pt>
                <c:pt idx="1747">
                  <c:v>104.3</c:v>
                </c:pt>
                <c:pt idx="1748">
                  <c:v>104.3</c:v>
                </c:pt>
                <c:pt idx="1749">
                  <c:v>104.4</c:v>
                </c:pt>
                <c:pt idx="1750">
                  <c:v>104.5</c:v>
                </c:pt>
                <c:pt idx="1751">
                  <c:v>104.6</c:v>
                </c:pt>
                <c:pt idx="1752">
                  <c:v>104.6</c:v>
                </c:pt>
                <c:pt idx="1753">
                  <c:v>104.7</c:v>
                </c:pt>
                <c:pt idx="1754">
                  <c:v>104.7</c:v>
                </c:pt>
                <c:pt idx="1755">
                  <c:v>104.7</c:v>
                </c:pt>
                <c:pt idx="1756">
                  <c:v>104.5</c:v>
                </c:pt>
                <c:pt idx="1757">
                  <c:v>104.4</c:v>
                </c:pt>
                <c:pt idx="1758">
                  <c:v>104.3</c:v>
                </c:pt>
                <c:pt idx="1759">
                  <c:v>104.2</c:v>
                </c:pt>
                <c:pt idx="1760">
                  <c:v>104.3</c:v>
                </c:pt>
                <c:pt idx="1761">
                  <c:v>104.4</c:v>
                </c:pt>
                <c:pt idx="1762">
                  <c:v>104.4</c:v>
                </c:pt>
                <c:pt idx="1763">
                  <c:v>104.3</c:v>
                </c:pt>
                <c:pt idx="1764">
                  <c:v>104.2</c:v>
                </c:pt>
                <c:pt idx="1765">
                  <c:v>104.1</c:v>
                </c:pt>
                <c:pt idx="1766">
                  <c:v>104.1</c:v>
                </c:pt>
                <c:pt idx="1767">
                  <c:v>104.1</c:v>
                </c:pt>
                <c:pt idx="1768">
                  <c:v>104</c:v>
                </c:pt>
                <c:pt idx="1769">
                  <c:v>104</c:v>
                </c:pt>
                <c:pt idx="1770">
                  <c:v>104.1</c:v>
                </c:pt>
                <c:pt idx="1771">
                  <c:v>104.1</c:v>
                </c:pt>
                <c:pt idx="1772">
                  <c:v>104.1</c:v>
                </c:pt>
                <c:pt idx="1773">
                  <c:v>104</c:v>
                </c:pt>
                <c:pt idx="1774">
                  <c:v>104</c:v>
                </c:pt>
                <c:pt idx="1775">
                  <c:v>103.8</c:v>
                </c:pt>
                <c:pt idx="1776">
                  <c:v>103.8</c:v>
                </c:pt>
                <c:pt idx="1777">
                  <c:v>103.7</c:v>
                </c:pt>
                <c:pt idx="1778">
                  <c:v>103.7</c:v>
                </c:pt>
                <c:pt idx="1779">
                  <c:v>103.5</c:v>
                </c:pt>
                <c:pt idx="1780">
                  <c:v>103.5</c:v>
                </c:pt>
                <c:pt idx="1781">
                  <c:v>103.6</c:v>
                </c:pt>
                <c:pt idx="1782">
                  <c:v>103.7</c:v>
                </c:pt>
                <c:pt idx="1783">
                  <c:v>103.7</c:v>
                </c:pt>
                <c:pt idx="1784">
                  <c:v>103.7</c:v>
                </c:pt>
                <c:pt idx="1785">
                  <c:v>103.6</c:v>
                </c:pt>
                <c:pt idx="1786">
                  <c:v>103.6</c:v>
                </c:pt>
                <c:pt idx="1787">
                  <c:v>103.6</c:v>
                </c:pt>
                <c:pt idx="1788">
                  <c:v>103.6</c:v>
                </c:pt>
                <c:pt idx="1789">
                  <c:v>103.6</c:v>
                </c:pt>
                <c:pt idx="1790">
                  <c:v>103.6</c:v>
                </c:pt>
                <c:pt idx="1791">
                  <c:v>103.7</c:v>
                </c:pt>
                <c:pt idx="1792">
                  <c:v>103.6</c:v>
                </c:pt>
                <c:pt idx="1793">
                  <c:v>103.5</c:v>
                </c:pt>
                <c:pt idx="1794">
                  <c:v>103.5</c:v>
                </c:pt>
                <c:pt idx="1795">
                  <c:v>103.7</c:v>
                </c:pt>
                <c:pt idx="1796">
                  <c:v>103.8</c:v>
                </c:pt>
                <c:pt idx="1797">
                  <c:v>103.9</c:v>
                </c:pt>
                <c:pt idx="1798">
                  <c:v>103.8</c:v>
                </c:pt>
                <c:pt idx="1799">
                  <c:v>103.9</c:v>
                </c:pt>
                <c:pt idx="1800">
                  <c:v>103.9</c:v>
                </c:pt>
                <c:pt idx="1801">
                  <c:v>103.9</c:v>
                </c:pt>
                <c:pt idx="1802">
                  <c:v>104</c:v>
                </c:pt>
                <c:pt idx="1803">
                  <c:v>104</c:v>
                </c:pt>
                <c:pt idx="1804">
                  <c:v>104</c:v>
                </c:pt>
                <c:pt idx="1805">
                  <c:v>103.8</c:v>
                </c:pt>
                <c:pt idx="1806">
                  <c:v>103.7</c:v>
                </c:pt>
                <c:pt idx="1807">
                  <c:v>103.7</c:v>
                </c:pt>
                <c:pt idx="1808">
                  <c:v>103.7</c:v>
                </c:pt>
                <c:pt idx="1809">
                  <c:v>103.6</c:v>
                </c:pt>
                <c:pt idx="1810">
                  <c:v>103.6</c:v>
                </c:pt>
                <c:pt idx="1811">
                  <c:v>103.6</c:v>
                </c:pt>
                <c:pt idx="1812">
                  <c:v>103.5</c:v>
                </c:pt>
                <c:pt idx="1813">
                  <c:v>103.5</c:v>
                </c:pt>
                <c:pt idx="1814">
                  <c:v>103.6</c:v>
                </c:pt>
                <c:pt idx="1815">
                  <c:v>103.6</c:v>
                </c:pt>
                <c:pt idx="1816">
                  <c:v>103.5</c:v>
                </c:pt>
                <c:pt idx="1817">
                  <c:v>103.5</c:v>
                </c:pt>
                <c:pt idx="1818">
                  <c:v>103.5</c:v>
                </c:pt>
                <c:pt idx="1819">
                  <c:v>103.4</c:v>
                </c:pt>
                <c:pt idx="1820">
                  <c:v>103.4</c:v>
                </c:pt>
                <c:pt idx="1821">
                  <c:v>103.4</c:v>
                </c:pt>
                <c:pt idx="1822">
                  <c:v>103.5</c:v>
                </c:pt>
                <c:pt idx="1823">
                  <c:v>103.4</c:v>
                </c:pt>
                <c:pt idx="1824">
                  <c:v>103.4</c:v>
                </c:pt>
                <c:pt idx="1825">
                  <c:v>103.5</c:v>
                </c:pt>
                <c:pt idx="1826">
                  <c:v>103.5</c:v>
                </c:pt>
                <c:pt idx="1827">
                  <c:v>103.5</c:v>
                </c:pt>
                <c:pt idx="1828">
                  <c:v>103.6</c:v>
                </c:pt>
                <c:pt idx="1829">
                  <c:v>103.6</c:v>
                </c:pt>
                <c:pt idx="1830">
                  <c:v>103.5</c:v>
                </c:pt>
                <c:pt idx="1831">
                  <c:v>103.4</c:v>
                </c:pt>
                <c:pt idx="1832">
                  <c:v>103.4</c:v>
                </c:pt>
                <c:pt idx="1833">
                  <c:v>103.3</c:v>
                </c:pt>
                <c:pt idx="1834">
                  <c:v>103.2</c:v>
                </c:pt>
                <c:pt idx="1835">
                  <c:v>103.2</c:v>
                </c:pt>
                <c:pt idx="1836">
                  <c:v>103.1</c:v>
                </c:pt>
                <c:pt idx="1837">
                  <c:v>103.1</c:v>
                </c:pt>
                <c:pt idx="1838">
                  <c:v>102.9</c:v>
                </c:pt>
                <c:pt idx="1839">
                  <c:v>102.9</c:v>
                </c:pt>
                <c:pt idx="1840">
                  <c:v>102.9</c:v>
                </c:pt>
                <c:pt idx="1841">
                  <c:v>102.9</c:v>
                </c:pt>
                <c:pt idx="1842">
                  <c:v>102.8</c:v>
                </c:pt>
                <c:pt idx="1843">
                  <c:v>102.8</c:v>
                </c:pt>
                <c:pt idx="1844">
                  <c:v>102.9</c:v>
                </c:pt>
                <c:pt idx="1845">
                  <c:v>103.1</c:v>
                </c:pt>
                <c:pt idx="1846">
                  <c:v>103.1</c:v>
                </c:pt>
                <c:pt idx="1847">
                  <c:v>103.2</c:v>
                </c:pt>
                <c:pt idx="1848">
                  <c:v>103.2</c:v>
                </c:pt>
                <c:pt idx="1849">
                  <c:v>103.1</c:v>
                </c:pt>
                <c:pt idx="1850">
                  <c:v>103.1</c:v>
                </c:pt>
                <c:pt idx="1851">
                  <c:v>103</c:v>
                </c:pt>
                <c:pt idx="1852">
                  <c:v>102.8</c:v>
                </c:pt>
                <c:pt idx="1853">
                  <c:v>102.9</c:v>
                </c:pt>
                <c:pt idx="1854">
                  <c:v>103</c:v>
                </c:pt>
                <c:pt idx="1855">
                  <c:v>103</c:v>
                </c:pt>
                <c:pt idx="1856">
                  <c:v>103</c:v>
                </c:pt>
                <c:pt idx="1857">
                  <c:v>103</c:v>
                </c:pt>
                <c:pt idx="1858">
                  <c:v>103</c:v>
                </c:pt>
                <c:pt idx="1859">
                  <c:v>103</c:v>
                </c:pt>
                <c:pt idx="1860">
                  <c:v>102.9</c:v>
                </c:pt>
                <c:pt idx="1861">
                  <c:v>102.8</c:v>
                </c:pt>
                <c:pt idx="1862">
                  <c:v>102.7</c:v>
                </c:pt>
                <c:pt idx="1863">
                  <c:v>102.6</c:v>
                </c:pt>
                <c:pt idx="1864">
                  <c:v>102.7</c:v>
                </c:pt>
                <c:pt idx="1865">
                  <c:v>102.8</c:v>
                </c:pt>
                <c:pt idx="1866">
                  <c:v>102.7</c:v>
                </c:pt>
                <c:pt idx="1867">
                  <c:v>102.7</c:v>
                </c:pt>
                <c:pt idx="1868">
                  <c:v>102.8</c:v>
                </c:pt>
                <c:pt idx="1869">
                  <c:v>102.8</c:v>
                </c:pt>
                <c:pt idx="1870">
                  <c:v>102.6</c:v>
                </c:pt>
                <c:pt idx="1871">
                  <c:v>102.6</c:v>
                </c:pt>
                <c:pt idx="1872">
                  <c:v>102.7</c:v>
                </c:pt>
                <c:pt idx="1873">
                  <c:v>102.9</c:v>
                </c:pt>
                <c:pt idx="1874">
                  <c:v>102.9</c:v>
                </c:pt>
                <c:pt idx="1875">
                  <c:v>103</c:v>
                </c:pt>
                <c:pt idx="1876">
                  <c:v>103</c:v>
                </c:pt>
                <c:pt idx="1877">
                  <c:v>102.9</c:v>
                </c:pt>
                <c:pt idx="1878">
                  <c:v>102.9</c:v>
                </c:pt>
                <c:pt idx="1879">
                  <c:v>102.9</c:v>
                </c:pt>
                <c:pt idx="1880">
                  <c:v>103</c:v>
                </c:pt>
                <c:pt idx="1881">
                  <c:v>103.2</c:v>
                </c:pt>
                <c:pt idx="1882">
                  <c:v>103.2</c:v>
                </c:pt>
                <c:pt idx="1883">
                  <c:v>103.3</c:v>
                </c:pt>
                <c:pt idx="1884">
                  <c:v>103.2</c:v>
                </c:pt>
                <c:pt idx="1885">
                  <c:v>103.2</c:v>
                </c:pt>
                <c:pt idx="1886">
                  <c:v>103.3</c:v>
                </c:pt>
                <c:pt idx="1887">
                  <c:v>103.3</c:v>
                </c:pt>
                <c:pt idx="1888">
                  <c:v>103.3</c:v>
                </c:pt>
                <c:pt idx="1889">
                  <c:v>103.3</c:v>
                </c:pt>
                <c:pt idx="1890">
                  <c:v>103.3</c:v>
                </c:pt>
                <c:pt idx="1891">
                  <c:v>103.2</c:v>
                </c:pt>
                <c:pt idx="1892">
                  <c:v>103.2</c:v>
                </c:pt>
                <c:pt idx="1893">
                  <c:v>103.1</c:v>
                </c:pt>
                <c:pt idx="1894">
                  <c:v>103</c:v>
                </c:pt>
                <c:pt idx="1895">
                  <c:v>102.9</c:v>
                </c:pt>
                <c:pt idx="1896">
                  <c:v>102.9</c:v>
                </c:pt>
                <c:pt idx="1897">
                  <c:v>102.8</c:v>
                </c:pt>
                <c:pt idx="1898">
                  <c:v>102.9</c:v>
                </c:pt>
                <c:pt idx="1899">
                  <c:v>102.9</c:v>
                </c:pt>
                <c:pt idx="1900">
                  <c:v>102.9</c:v>
                </c:pt>
                <c:pt idx="1901">
                  <c:v>102.7</c:v>
                </c:pt>
                <c:pt idx="1902">
                  <c:v>102.7</c:v>
                </c:pt>
                <c:pt idx="1903">
                  <c:v>102.8</c:v>
                </c:pt>
                <c:pt idx="1904">
                  <c:v>102.8</c:v>
                </c:pt>
                <c:pt idx="1905">
                  <c:v>102.9</c:v>
                </c:pt>
                <c:pt idx="1906">
                  <c:v>102.9</c:v>
                </c:pt>
                <c:pt idx="1907">
                  <c:v>102.9</c:v>
                </c:pt>
                <c:pt idx="1908">
                  <c:v>102.9</c:v>
                </c:pt>
                <c:pt idx="1909">
                  <c:v>102.8</c:v>
                </c:pt>
                <c:pt idx="1910">
                  <c:v>102.5</c:v>
                </c:pt>
                <c:pt idx="1911">
                  <c:v>102.4</c:v>
                </c:pt>
                <c:pt idx="1912">
                  <c:v>102.4</c:v>
                </c:pt>
                <c:pt idx="1913">
                  <c:v>102.5</c:v>
                </c:pt>
                <c:pt idx="1914">
                  <c:v>102.6</c:v>
                </c:pt>
                <c:pt idx="1915">
                  <c:v>102.7</c:v>
                </c:pt>
                <c:pt idx="1916">
                  <c:v>102.7</c:v>
                </c:pt>
                <c:pt idx="1917">
                  <c:v>102.7</c:v>
                </c:pt>
                <c:pt idx="1918">
                  <c:v>102.6</c:v>
                </c:pt>
                <c:pt idx="1919">
                  <c:v>102.6</c:v>
                </c:pt>
                <c:pt idx="1920">
                  <c:v>102.5</c:v>
                </c:pt>
                <c:pt idx="1921">
                  <c:v>102.5</c:v>
                </c:pt>
                <c:pt idx="1922">
                  <c:v>102.6</c:v>
                </c:pt>
                <c:pt idx="1923">
                  <c:v>102.7</c:v>
                </c:pt>
                <c:pt idx="1924">
                  <c:v>102.8</c:v>
                </c:pt>
                <c:pt idx="1925">
                  <c:v>102.8</c:v>
                </c:pt>
                <c:pt idx="1926">
                  <c:v>102.8</c:v>
                </c:pt>
                <c:pt idx="1927">
                  <c:v>102.7</c:v>
                </c:pt>
                <c:pt idx="1928">
                  <c:v>102.6</c:v>
                </c:pt>
                <c:pt idx="1929">
                  <c:v>102.6</c:v>
                </c:pt>
                <c:pt idx="1930">
                  <c:v>102.5</c:v>
                </c:pt>
                <c:pt idx="1931">
                  <c:v>102.4</c:v>
                </c:pt>
                <c:pt idx="1932">
                  <c:v>102.4</c:v>
                </c:pt>
                <c:pt idx="1933">
                  <c:v>102.4</c:v>
                </c:pt>
                <c:pt idx="1934">
                  <c:v>102.4</c:v>
                </c:pt>
                <c:pt idx="1935">
                  <c:v>102.3</c:v>
                </c:pt>
                <c:pt idx="1936">
                  <c:v>102.3</c:v>
                </c:pt>
                <c:pt idx="1937">
                  <c:v>102.5</c:v>
                </c:pt>
                <c:pt idx="1938">
                  <c:v>102.5</c:v>
                </c:pt>
                <c:pt idx="1939">
                  <c:v>102.6</c:v>
                </c:pt>
                <c:pt idx="1940">
                  <c:v>102.5</c:v>
                </c:pt>
                <c:pt idx="1941">
                  <c:v>102.4</c:v>
                </c:pt>
                <c:pt idx="1942">
                  <c:v>102.2</c:v>
                </c:pt>
                <c:pt idx="1943">
                  <c:v>102</c:v>
                </c:pt>
                <c:pt idx="1944">
                  <c:v>101.9</c:v>
                </c:pt>
                <c:pt idx="1945">
                  <c:v>101.7</c:v>
                </c:pt>
                <c:pt idx="1946">
                  <c:v>101.7</c:v>
                </c:pt>
                <c:pt idx="1947">
                  <c:v>101.8</c:v>
                </c:pt>
                <c:pt idx="1948">
                  <c:v>101.8</c:v>
                </c:pt>
                <c:pt idx="1949">
                  <c:v>101.8</c:v>
                </c:pt>
                <c:pt idx="1950">
                  <c:v>101.9</c:v>
                </c:pt>
                <c:pt idx="1951">
                  <c:v>101.8</c:v>
                </c:pt>
                <c:pt idx="1952">
                  <c:v>101.8</c:v>
                </c:pt>
                <c:pt idx="1953">
                  <c:v>101.9</c:v>
                </c:pt>
                <c:pt idx="1954">
                  <c:v>102</c:v>
                </c:pt>
                <c:pt idx="1955">
                  <c:v>101.9</c:v>
                </c:pt>
                <c:pt idx="1956">
                  <c:v>102</c:v>
                </c:pt>
                <c:pt idx="1957">
                  <c:v>102.1</c:v>
                </c:pt>
                <c:pt idx="1958">
                  <c:v>102.1</c:v>
                </c:pt>
                <c:pt idx="1959">
                  <c:v>102</c:v>
                </c:pt>
                <c:pt idx="1960">
                  <c:v>102</c:v>
                </c:pt>
                <c:pt idx="1961">
                  <c:v>101.9</c:v>
                </c:pt>
                <c:pt idx="1962">
                  <c:v>101.8</c:v>
                </c:pt>
                <c:pt idx="1963">
                  <c:v>101.8</c:v>
                </c:pt>
                <c:pt idx="1964">
                  <c:v>101.9</c:v>
                </c:pt>
                <c:pt idx="1965">
                  <c:v>102</c:v>
                </c:pt>
                <c:pt idx="1966">
                  <c:v>102</c:v>
                </c:pt>
                <c:pt idx="1967">
                  <c:v>102</c:v>
                </c:pt>
                <c:pt idx="1968">
                  <c:v>102.1</c:v>
                </c:pt>
                <c:pt idx="1969">
                  <c:v>102.1</c:v>
                </c:pt>
                <c:pt idx="1970">
                  <c:v>102.1</c:v>
                </c:pt>
                <c:pt idx="1971">
                  <c:v>102</c:v>
                </c:pt>
                <c:pt idx="1972">
                  <c:v>101.9</c:v>
                </c:pt>
                <c:pt idx="1973">
                  <c:v>101.9</c:v>
                </c:pt>
                <c:pt idx="1974">
                  <c:v>101.9</c:v>
                </c:pt>
                <c:pt idx="1975">
                  <c:v>101.9</c:v>
                </c:pt>
                <c:pt idx="1976">
                  <c:v>101.9</c:v>
                </c:pt>
                <c:pt idx="1977">
                  <c:v>101.9</c:v>
                </c:pt>
                <c:pt idx="1978">
                  <c:v>101.9</c:v>
                </c:pt>
                <c:pt idx="1979">
                  <c:v>101.9</c:v>
                </c:pt>
                <c:pt idx="1980">
                  <c:v>101.9</c:v>
                </c:pt>
                <c:pt idx="1981">
                  <c:v>101.9</c:v>
                </c:pt>
                <c:pt idx="1982">
                  <c:v>101.9</c:v>
                </c:pt>
                <c:pt idx="1983">
                  <c:v>101.9</c:v>
                </c:pt>
                <c:pt idx="1984">
                  <c:v>101.9</c:v>
                </c:pt>
                <c:pt idx="1985">
                  <c:v>101.9</c:v>
                </c:pt>
                <c:pt idx="1986">
                  <c:v>102</c:v>
                </c:pt>
                <c:pt idx="1987">
                  <c:v>102.1</c:v>
                </c:pt>
                <c:pt idx="1988">
                  <c:v>102.2</c:v>
                </c:pt>
                <c:pt idx="1989">
                  <c:v>102.1</c:v>
                </c:pt>
                <c:pt idx="1990">
                  <c:v>102</c:v>
                </c:pt>
                <c:pt idx="1991">
                  <c:v>102</c:v>
                </c:pt>
                <c:pt idx="1992">
                  <c:v>102</c:v>
                </c:pt>
                <c:pt idx="1993">
                  <c:v>101.9</c:v>
                </c:pt>
                <c:pt idx="1994">
                  <c:v>101.9</c:v>
                </c:pt>
                <c:pt idx="1995">
                  <c:v>101.9</c:v>
                </c:pt>
                <c:pt idx="1996">
                  <c:v>101.9</c:v>
                </c:pt>
                <c:pt idx="1997">
                  <c:v>102</c:v>
                </c:pt>
                <c:pt idx="1998">
                  <c:v>101.9</c:v>
                </c:pt>
                <c:pt idx="1999">
                  <c:v>101.9</c:v>
                </c:pt>
                <c:pt idx="2000">
                  <c:v>101.8</c:v>
                </c:pt>
                <c:pt idx="2001">
                  <c:v>101.8</c:v>
                </c:pt>
                <c:pt idx="2002">
                  <c:v>101.8</c:v>
                </c:pt>
                <c:pt idx="2003">
                  <c:v>101.8</c:v>
                </c:pt>
                <c:pt idx="2004">
                  <c:v>101.7</c:v>
                </c:pt>
                <c:pt idx="2005">
                  <c:v>101.8</c:v>
                </c:pt>
                <c:pt idx="2006">
                  <c:v>101.9</c:v>
                </c:pt>
                <c:pt idx="2007">
                  <c:v>101.9</c:v>
                </c:pt>
                <c:pt idx="2008">
                  <c:v>101.8</c:v>
                </c:pt>
                <c:pt idx="2009">
                  <c:v>101.7</c:v>
                </c:pt>
                <c:pt idx="2010">
                  <c:v>101.7</c:v>
                </c:pt>
                <c:pt idx="2011">
                  <c:v>101.8</c:v>
                </c:pt>
                <c:pt idx="2012">
                  <c:v>101.8</c:v>
                </c:pt>
                <c:pt idx="2013">
                  <c:v>101.8</c:v>
                </c:pt>
                <c:pt idx="2014">
                  <c:v>101.6</c:v>
                </c:pt>
                <c:pt idx="2015">
                  <c:v>101.7</c:v>
                </c:pt>
                <c:pt idx="2016">
                  <c:v>101.8</c:v>
                </c:pt>
                <c:pt idx="2017">
                  <c:v>101.7</c:v>
                </c:pt>
                <c:pt idx="2018">
                  <c:v>101.6</c:v>
                </c:pt>
                <c:pt idx="2019">
                  <c:v>101.6</c:v>
                </c:pt>
                <c:pt idx="2020">
                  <c:v>101.5</c:v>
                </c:pt>
                <c:pt idx="2021">
                  <c:v>101.4</c:v>
                </c:pt>
                <c:pt idx="2022">
                  <c:v>101.4</c:v>
                </c:pt>
                <c:pt idx="2023">
                  <c:v>101.5</c:v>
                </c:pt>
                <c:pt idx="2024">
                  <c:v>101.6</c:v>
                </c:pt>
                <c:pt idx="2025">
                  <c:v>101.5</c:v>
                </c:pt>
                <c:pt idx="2026">
                  <c:v>101.4</c:v>
                </c:pt>
                <c:pt idx="2027">
                  <c:v>101.4</c:v>
                </c:pt>
                <c:pt idx="2028">
                  <c:v>101.4</c:v>
                </c:pt>
                <c:pt idx="2029">
                  <c:v>101.4</c:v>
                </c:pt>
                <c:pt idx="2030">
                  <c:v>101.5</c:v>
                </c:pt>
                <c:pt idx="2031">
                  <c:v>101.5</c:v>
                </c:pt>
                <c:pt idx="2032">
                  <c:v>101.5</c:v>
                </c:pt>
                <c:pt idx="2033">
                  <c:v>101.4</c:v>
                </c:pt>
                <c:pt idx="2034">
                  <c:v>101.4</c:v>
                </c:pt>
                <c:pt idx="2035">
                  <c:v>101.2</c:v>
                </c:pt>
                <c:pt idx="2036">
                  <c:v>101.1</c:v>
                </c:pt>
                <c:pt idx="2037">
                  <c:v>101</c:v>
                </c:pt>
                <c:pt idx="2038">
                  <c:v>101.1</c:v>
                </c:pt>
                <c:pt idx="2039">
                  <c:v>101.2</c:v>
                </c:pt>
                <c:pt idx="2040">
                  <c:v>101.3</c:v>
                </c:pt>
                <c:pt idx="2041">
                  <c:v>101.3</c:v>
                </c:pt>
                <c:pt idx="2042">
                  <c:v>101.3</c:v>
                </c:pt>
                <c:pt idx="2043">
                  <c:v>101.4</c:v>
                </c:pt>
                <c:pt idx="2044">
                  <c:v>101.3</c:v>
                </c:pt>
                <c:pt idx="2045">
                  <c:v>101.4</c:v>
                </c:pt>
                <c:pt idx="2046">
                  <c:v>101.4</c:v>
                </c:pt>
                <c:pt idx="2047">
                  <c:v>101.2</c:v>
                </c:pt>
                <c:pt idx="2048">
                  <c:v>101.1</c:v>
                </c:pt>
                <c:pt idx="2049">
                  <c:v>101.1</c:v>
                </c:pt>
                <c:pt idx="2050">
                  <c:v>101.2</c:v>
                </c:pt>
                <c:pt idx="2051">
                  <c:v>101.1</c:v>
                </c:pt>
                <c:pt idx="2052">
                  <c:v>101.1</c:v>
                </c:pt>
                <c:pt idx="2053">
                  <c:v>101.1</c:v>
                </c:pt>
                <c:pt idx="2054">
                  <c:v>101</c:v>
                </c:pt>
                <c:pt idx="2055">
                  <c:v>100.8</c:v>
                </c:pt>
                <c:pt idx="2056">
                  <c:v>100.8</c:v>
                </c:pt>
                <c:pt idx="2057">
                  <c:v>100.7</c:v>
                </c:pt>
                <c:pt idx="2058">
                  <c:v>100.8</c:v>
                </c:pt>
                <c:pt idx="2059">
                  <c:v>100.9</c:v>
                </c:pt>
                <c:pt idx="2060">
                  <c:v>100.9</c:v>
                </c:pt>
                <c:pt idx="2061">
                  <c:v>101</c:v>
                </c:pt>
                <c:pt idx="2062">
                  <c:v>100.9</c:v>
                </c:pt>
                <c:pt idx="2063">
                  <c:v>100.7</c:v>
                </c:pt>
                <c:pt idx="2064">
                  <c:v>100.7</c:v>
                </c:pt>
                <c:pt idx="2065">
                  <c:v>100.7</c:v>
                </c:pt>
                <c:pt idx="2066">
                  <c:v>100.7</c:v>
                </c:pt>
                <c:pt idx="2067">
                  <c:v>100.8</c:v>
                </c:pt>
                <c:pt idx="2068">
                  <c:v>101</c:v>
                </c:pt>
                <c:pt idx="2069">
                  <c:v>101</c:v>
                </c:pt>
                <c:pt idx="2070">
                  <c:v>101.1</c:v>
                </c:pt>
                <c:pt idx="2071">
                  <c:v>101.2</c:v>
                </c:pt>
                <c:pt idx="2072">
                  <c:v>101.1</c:v>
                </c:pt>
                <c:pt idx="2073">
                  <c:v>101.1</c:v>
                </c:pt>
                <c:pt idx="2074">
                  <c:v>101.1</c:v>
                </c:pt>
                <c:pt idx="2075">
                  <c:v>101.1</c:v>
                </c:pt>
                <c:pt idx="2076">
                  <c:v>101</c:v>
                </c:pt>
                <c:pt idx="2077">
                  <c:v>101</c:v>
                </c:pt>
                <c:pt idx="2078">
                  <c:v>101</c:v>
                </c:pt>
                <c:pt idx="2079">
                  <c:v>100.9</c:v>
                </c:pt>
                <c:pt idx="2080">
                  <c:v>101</c:v>
                </c:pt>
                <c:pt idx="2081">
                  <c:v>101.1</c:v>
                </c:pt>
                <c:pt idx="2082">
                  <c:v>101</c:v>
                </c:pt>
                <c:pt idx="2083">
                  <c:v>100.9</c:v>
                </c:pt>
                <c:pt idx="2084">
                  <c:v>100.9</c:v>
                </c:pt>
                <c:pt idx="2085">
                  <c:v>101</c:v>
                </c:pt>
                <c:pt idx="2086">
                  <c:v>101</c:v>
                </c:pt>
                <c:pt idx="2087">
                  <c:v>101</c:v>
                </c:pt>
                <c:pt idx="2088">
                  <c:v>101</c:v>
                </c:pt>
                <c:pt idx="2089">
                  <c:v>101</c:v>
                </c:pt>
                <c:pt idx="2090">
                  <c:v>100.9</c:v>
                </c:pt>
                <c:pt idx="2091">
                  <c:v>100.9</c:v>
                </c:pt>
                <c:pt idx="2092">
                  <c:v>101</c:v>
                </c:pt>
                <c:pt idx="2093">
                  <c:v>101</c:v>
                </c:pt>
                <c:pt idx="2094">
                  <c:v>101</c:v>
                </c:pt>
                <c:pt idx="2095">
                  <c:v>101.1</c:v>
                </c:pt>
                <c:pt idx="2096">
                  <c:v>101.1</c:v>
                </c:pt>
                <c:pt idx="2097">
                  <c:v>101</c:v>
                </c:pt>
                <c:pt idx="2098">
                  <c:v>101</c:v>
                </c:pt>
                <c:pt idx="2099">
                  <c:v>101</c:v>
                </c:pt>
                <c:pt idx="2100">
                  <c:v>101</c:v>
                </c:pt>
                <c:pt idx="2101">
                  <c:v>100.8</c:v>
                </c:pt>
                <c:pt idx="2102">
                  <c:v>100.7</c:v>
                </c:pt>
                <c:pt idx="2103">
                  <c:v>100.5</c:v>
                </c:pt>
                <c:pt idx="2104">
                  <c:v>100.6</c:v>
                </c:pt>
                <c:pt idx="2105">
                  <c:v>100.7</c:v>
                </c:pt>
                <c:pt idx="2106">
                  <c:v>100.7</c:v>
                </c:pt>
                <c:pt idx="2107">
                  <c:v>100.6</c:v>
                </c:pt>
                <c:pt idx="2108">
                  <c:v>100.6</c:v>
                </c:pt>
                <c:pt idx="2109">
                  <c:v>100.6</c:v>
                </c:pt>
                <c:pt idx="2110">
                  <c:v>100.7</c:v>
                </c:pt>
                <c:pt idx="2111">
                  <c:v>100.8</c:v>
                </c:pt>
                <c:pt idx="2112">
                  <c:v>100.8</c:v>
                </c:pt>
                <c:pt idx="2113">
                  <c:v>100.9</c:v>
                </c:pt>
                <c:pt idx="2114">
                  <c:v>100.9</c:v>
                </c:pt>
                <c:pt idx="2115">
                  <c:v>100.9</c:v>
                </c:pt>
                <c:pt idx="2116">
                  <c:v>100.8</c:v>
                </c:pt>
                <c:pt idx="2117">
                  <c:v>100.7</c:v>
                </c:pt>
                <c:pt idx="2118">
                  <c:v>100.7</c:v>
                </c:pt>
                <c:pt idx="2119">
                  <c:v>100.7</c:v>
                </c:pt>
                <c:pt idx="2120">
                  <c:v>100.7</c:v>
                </c:pt>
                <c:pt idx="2121">
                  <c:v>100.8</c:v>
                </c:pt>
                <c:pt idx="2122">
                  <c:v>100.8</c:v>
                </c:pt>
                <c:pt idx="2123">
                  <c:v>100.6</c:v>
                </c:pt>
                <c:pt idx="2124">
                  <c:v>100.5</c:v>
                </c:pt>
                <c:pt idx="2125">
                  <c:v>100.5</c:v>
                </c:pt>
                <c:pt idx="2126">
                  <c:v>100.6</c:v>
                </c:pt>
                <c:pt idx="2127">
                  <c:v>100.5</c:v>
                </c:pt>
                <c:pt idx="2128">
                  <c:v>100.5</c:v>
                </c:pt>
                <c:pt idx="2129">
                  <c:v>100.7</c:v>
                </c:pt>
                <c:pt idx="2130">
                  <c:v>100.8</c:v>
                </c:pt>
                <c:pt idx="2131">
                  <c:v>100.8</c:v>
                </c:pt>
                <c:pt idx="2132">
                  <c:v>100.8</c:v>
                </c:pt>
                <c:pt idx="2133">
                  <c:v>100.8</c:v>
                </c:pt>
                <c:pt idx="2134">
                  <c:v>100.8</c:v>
                </c:pt>
                <c:pt idx="2135">
                  <c:v>100.7</c:v>
                </c:pt>
                <c:pt idx="2136">
                  <c:v>100.7</c:v>
                </c:pt>
                <c:pt idx="2137">
                  <c:v>100.7</c:v>
                </c:pt>
                <c:pt idx="2138">
                  <c:v>100.8</c:v>
                </c:pt>
                <c:pt idx="2139">
                  <c:v>100.8</c:v>
                </c:pt>
                <c:pt idx="2140">
                  <c:v>100.9</c:v>
                </c:pt>
                <c:pt idx="2141">
                  <c:v>101</c:v>
                </c:pt>
                <c:pt idx="2142">
                  <c:v>101</c:v>
                </c:pt>
                <c:pt idx="2143">
                  <c:v>100.8</c:v>
                </c:pt>
                <c:pt idx="2144">
                  <c:v>100.7</c:v>
                </c:pt>
                <c:pt idx="2145">
                  <c:v>100.7</c:v>
                </c:pt>
                <c:pt idx="2146">
                  <c:v>100.7</c:v>
                </c:pt>
                <c:pt idx="2147">
                  <c:v>100.7</c:v>
                </c:pt>
                <c:pt idx="2148">
                  <c:v>100.7</c:v>
                </c:pt>
                <c:pt idx="2149">
                  <c:v>100.7</c:v>
                </c:pt>
                <c:pt idx="2150">
                  <c:v>100.7</c:v>
                </c:pt>
                <c:pt idx="2151">
                  <c:v>100.8</c:v>
                </c:pt>
                <c:pt idx="2152">
                  <c:v>100.7</c:v>
                </c:pt>
                <c:pt idx="2153">
                  <c:v>100.6</c:v>
                </c:pt>
                <c:pt idx="2154">
                  <c:v>100.6</c:v>
                </c:pt>
                <c:pt idx="2155">
                  <c:v>100.6</c:v>
                </c:pt>
                <c:pt idx="2156">
                  <c:v>100.7</c:v>
                </c:pt>
                <c:pt idx="2157">
                  <c:v>100.8</c:v>
                </c:pt>
                <c:pt idx="2158">
                  <c:v>100.7</c:v>
                </c:pt>
                <c:pt idx="2159">
                  <c:v>100.6</c:v>
                </c:pt>
                <c:pt idx="2160">
                  <c:v>100.7</c:v>
                </c:pt>
                <c:pt idx="2161">
                  <c:v>100.7</c:v>
                </c:pt>
                <c:pt idx="2162">
                  <c:v>100.7</c:v>
                </c:pt>
                <c:pt idx="2163">
                  <c:v>100.7</c:v>
                </c:pt>
                <c:pt idx="2164">
                  <c:v>100.7</c:v>
                </c:pt>
                <c:pt idx="2165">
                  <c:v>100.7</c:v>
                </c:pt>
                <c:pt idx="2166">
                  <c:v>100.7</c:v>
                </c:pt>
                <c:pt idx="2167">
                  <c:v>100.6</c:v>
                </c:pt>
                <c:pt idx="2168">
                  <c:v>100.5</c:v>
                </c:pt>
                <c:pt idx="2169">
                  <c:v>100.5</c:v>
                </c:pt>
                <c:pt idx="2170">
                  <c:v>100.5</c:v>
                </c:pt>
                <c:pt idx="2171">
                  <c:v>100.4</c:v>
                </c:pt>
                <c:pt idx="2172">
                  <c:v>100.4</c:v>
                </c:pt>
                <c:pt idx="2173">
                  <c:v>100.4</c:v>
                </c:pt>
                <c:pt idx="2174">
                  <c:v>100.4</c:v>
                </c:pt>
                <c:pt idx="2175">
                  <c:v>100.4</c:v>
                </c:pt>
                <c:pt idx="2176">
                  <c:v>100.4</c:v>
                </c:pt>
                <c:pt idx="2177">
                  <c:v>100.4</c:v>
                </c:pt>
                <c:pt idx="2178">
                  <c:v>100.4</c:v>
                </c:pt>
                <c:pt idx="2179">
                  <c:v>100.4</c:v>
                </c:pt>
                <c:pt idx="2180">
                  <c:v>100.4</c:v>
                </c:pt>
                <c:pt idx="2181">
                  <c:v>100.4</c:v>
                </c:pt>
                <c:pt idx="2182">
                  <c:v>100.5</c:v>
                </c:pt>
                <c:pt idx="2183">
                  <c:v>100.5</c:v>
                </c:pt>
                <c:pt idx="2184">
                  <c:v>100.3</c:v>
                </c:pt>
                <c:pt idx="2185">
                  <c:v>100.4</c:v>
                </c:pt>
                <c:pt idx="2186">
                  <c:v>100.4</c:v>
                </c:pt>
                <c:pt idx="2187">
                  <c:v>100.3</c:v>
                </c:pt>
                <c:pt idx="2188">
                  <c:v>100.3</c:v>
                </c:pt>
                <c:pt idx="2189">
                  <c:v>100.3</c:v>
                </c:pt>
                <c:pt idx="2190">
                  <c:v>100.4</c:v>
                </c:pt>
                <c:pt idx="2191">
                  <c:v>100.3</c:v>
                </c:pt>
                <c:pt idx="2192">
                  <c:v>100.3</c:v>
                </c:pt>
                <c:pt idx="2193">
                  <c:v>100.3</c:v>
                </c:pt>
                <c:pt idx="2194">
                  <c:v>100.4</c:v>
                </c:pt>
                <c:pt idx="2195">
                  <c:v>100.4</c:v>
                </c:pt>
                <c:pt idx="2196">
                  <c:v>100.5</c:v>
                </c:pt>
                <c:pt idx="2197">
                  <c:v>100.4</c:v>
                </c:pt>
                <c:pt idx="2198">
                  <c:v>100.3</c:v>
                </c:pt>
                <c:pt idx="2199">
                  <c:v>100.2</c:v>
                </c:pt>
                <c:pt idx="2200">
                  <c:v>100.2</c:v>
                </c:pt>
                <c:pt idx="2201">
                  <c:v>100.2</c:v>
                </c:pt>
                <c:pt idx="2202">
                  <c:v>100.2</c:v>
                </c:pt>
                <c:pt idx="2203">
                  <c:v>100.3</c:v>
                </c:pt>
                <c:pt idx="2204">
                  <c:v>100.3</c:v>
                </c:pt>
                <c:pt idx="2205">
                  <c:v>100.4</c:v>
                </c:pt>
                <c:pt idx="2206">
                  <c:v>100.4</c:v>
                </c:pt>
                <c:pt idx="2207">
                  <c:v>100.3</c:v>
                </c:pt>
                <c:pt idx="2208">
                  <c:v>100.3</c:v>
                </c:pt>
                <c:pt idx="2209">
                  <c:v>100.3</c:v>
                </c:pt>
                <c:pt idx="2210">
                  <c:v>100.3</c:v>
                </c:pt>
                <c:pt idx="2211">
                  <c:v>100.4</c:v>
                </c:pt>
                <c:pt idx="2212">
                  <c:v>100.4</c:v>
                </c:pt>
                <c:pt idx="2213">
                  <c:v>100.3</c:v>
                </c:pt>
                <c:pt idx="2214">
                  <c:v>100.2</c:v>
                </c:pt>
                <c:pt idx="2215">
                  <c:v>100.3</c:v>
                </c:pt>
                <c:pt idx="2216">
                  <c:v>100.3</c:v>
                </c:pt>
                <c:pt idx="2217">
                  <c:v>100.3</c:v>
                </c:pt>
                <c:pt idx="2218">
                  <c:v>100.3</c:v>
                </c:pt>
                <c:pt idx="2219">
                  <c:v>100.3</c:v>
                </c:pt>
                <c:pt idx="2220">
                  <c:v>100.2</c:v>
                </c:pt>
                <c:pt idx="2221">
                  <c:v>100.2</c:v>
                </c:pt>
                <c:pt idx="2222">
                  <c:v>100.1</c:v>
                </c:pt>
                <c:pt idx="2223">
                  <c:v>100.1</c:v>
                </c:pt>
                <c:pt idx="2224">
                  <c:v>100.1</c:v>
                </c:pt>
                <c:pt idx="2225">
                  <c:v>100.1</c:v>
                </c:pt>
                <c:pt idx="2226">
                  <c:v>100.2</c:v>
                </c:pt>
                <c:pt idx="2227">
                  <c:v>100.1</c:v>
                </c:pt>
                <c:pt idx="2228">
                  <c:v>100.2</c:v>
                </c:pt>
                <c:pt idx="2229">
                  <c:v>100.2</c:v>
                </c:pt>
                <c:pt idx="2230">
                  <c:v>100.2</c:v>
                </c:pt>
                <c:pt idx="2231">
                  <c:v>100.1</c:v>
                </c:pt>
                <c:pt idx="2232">
                  <c:v>100.2</c:v>
                </c:pt>
                <c:pt idx="2233">
                  <c:v>100.3</c:v>
                </c:pt>
                <c:pt idx="2234">
                  <c:v>100.3</c:v>
                </c:pt>
                <c:pt idx="2235">
                  <c:v>100.3</c:v>
                </c:pt>
                <c:pt idx="2236">
                  <c:v>100.3</c:v>
                </c:pt>
                <c:pt idx="2237">
                  <c:v>100.3</c:v>
                </c:pt>
                <c:pt idx="2238">
                  <c:v>100.3</c:v>
                </c:pt>
                <c:pt idx="2239">
                  <c:v>100.2</c:v>
                </c:pt>
                <c:pt idx="2240">
                  <c:v>100.1</c:v>
                </c:pt>
                <c:pt idx="2241">
                  <c:v>100.1</c:v>
                </c:pt>
                <c:pt idx="2242">
                  <c:v>100.1</c:v>
                </c:pt>
                <c:pt idx="2243">
                  <c:v>100</c:v>
                </c:pt>
                <c:pt idx="2244">
                  <c:v>100</c:v>
                </c:pt>
                <c:pt idx="2245">
                  <c:v>100</c:v>
                </c:pt>
                <c:pt idx="2246">
                  <c:v>99.9</c:v>
                </c:pt>
                <c:pt idx="2247">
                  <c:v>99.9</c:v>
                </c:pt>
                <c:pt idx="2248">
                  <c:v>99.9</c:v>
                </c:pt>
                <c:pt idx="2249">
                  <c:v>99.8</c:v>
                </c:pt>
                <c:pt idx="2250">
                  <c:v>99.7</c:v>
                </c:pt>
                <c:pt idx="2251">
                  <c:v>99.9</c:v>
                </c:pt>
                <c:pt idx="2252">
                  <c:v>100</c:v>
                </c:pt>
                <c:pt idx="2253">
                  <c:v>99.9</c:v>
                </c:pt>
                <c:pt idx="2254">
                  <c:v>99.9</c:v>
                </c:pt>
                <c:pt idx="2255">
                  <c:v>100</c:v>
                </c:pt>
                <c:pt idx="2256">
                  <c:v>100</c:v>
                </c:pt>
                <c:pt idx="2257">
                  <c:v>100</c:v>
                </c:pt>
                <c:pt idx="2258">
                  <c:v>100</c:v>
                </c:pt>
                <c:pt idx="2259">
                  <c:v>100</c:v>
                </c:pt>
                <c:pt idx="2260">
                  <c:v>99.9</c:v>
                </c:pt>
                <c:pt idx="2261">
                  <c:v>99.9</c:v>
                </c:pt>
                <c:pt idx="2262">
                  <c:v>99.9</c:v>
                </c:pt>
                <c:pt idx="2263">
                  <c:v>99.9</c:v>
                </c:pt>
                <c:pt idx="2264">
                  <c:v>99.8</c:v>
                </c:pt>
                <c:pt idx="2265">
                  <c:v>99.8</c:v>
                </c:pt>
                <c:pt idx="2266">
                  <c:v>99.9</c:v>
                </c:pt>
                <c:pt idx="2267">
                  <c:v>99.9</c:v>
                </c:pt>
                <c:pt idx="2268">
                  <c:v>100</c:v>
                </c:pt>
                <c:pt idx="2269">
                  <c:v>100.1</c:v>
                </c:pt>
                <c:pt idx="2270">
                  <c:v>100.2</c:v>
                </c:pt>
                <c:pt idx="2271">
                  <c:v>100.2</c:v>
                </c:pt>
                <c:pt idx="2272">
                  <c:v>100.1</c:v>
                </c:pt>
                <c:pt idx="2273">
                  <c:v>100.1</c:v>
                </c:pt>
                <c:pt idx="2274">
                  <c:v>100.1</c:v>
                </c:pt>
                <c:pt idx="2275">
                  <c:v>100.1</c:v>
                </c:pt>
                <c:pt idx="2276">
                  <c:v>100.1</c:v>
                </c:pt>
                <c:pt idx="2277">
                  <c:v>100.1</c:v>
                </c:pt>
                <c:pt idx="2278">
                  <c:v>100</c:v>
                </c:pt>
                <c:pt idx="2279">
                  <c:v>100</c:v>
                </c:pt>
                <c:pt idx="2280">
                  <c:v>99.9</c:v>
                </c:pt>
                <c:pt idx="2281">
                  <c:v>99.9</c:v>
                </c:pt>
                <c:pt idx="2282">
                  <c:v>99.9</c:v>
                </c:pt>
                <c:pt idx="2283">
                  <c:v>100</c:v>
                </c:pt>
                <c:pt idx="2284">
                  <c:v>99.9</c:v>
                </c:pt>
                <c:pt idx="2285">
                  <c:v>99.9</c:v>
                </c:pt>
                <c:pt idx="2286">
                  <c:v>99.8</c:v>
                </c:pt>
                <c:pt idx="2287">
                  <c:v>99.9</c:v>
                </c:pt>
                <c:pt idx="2288">
                  <c:v>99.9</c:v>
                </c:pt>
                <c:pt idx="2289">
                  <c:v>99.9</c:v>
                </c:pt>
                <c:pt idx="2290">
                  <c:v>99.9</c:v>
                </c:pt>
                <c:pt idx="2291">
                  <c:v>100</c:v>
                </c:pt>
                <c:pt idx="2292">
                  <c:v>100</c:v>
                </c:pt>
                <c:pt idx="2293">
                  <c:v>100</c:v>
                </c:pt>
                <c:pt idx="2294">
                  <c:v>100</c:v>
                </c:pt>
                <c:pt idx="2295">
                  <c:v>100.1</c:v>
                </c:pt>
                <c:pt idx="2296">
                  <c:v>100.1</c:v>
                </c:pt>
                <c:pt idx="2297">
                  <c:v>100</c:v>
                </c:pt>
                <c:pt idx="2298">
                  <c:v>99.9</c:v>
                </c:pt>
                <c:pt idx="2299">
                  <c:v>99.9</c:v>
                </c:pt>
                <c:pt idx="2300">
                  <c:v>99.9</c:v>
                </c:pt>
                <c:pt idx="2301">
                  <c:v>99.9</c:v>
                </c:pt>
                <c:pt idx="2302">
                  <c:v>99.9</c:v>
                </c:pt>
                <c:pt idx="2303">
                  <c:v>99.9</c:v>
                </c:pt>
                <c:pt idx="2304">
                  <c:v>99.8</c:v>
                </c:pt>
                <c:pt idx="2305">
                  <c:v>99.7</c:v>
                </c:pt>
                <c:pt idx="2306">
                  <c:v>99.8</c:v>
                </c:pt>
                <c:pt idx="2307">
                  <c:v>99.8</c:v>
                </c:pt>
                <c:pt idx="2308">
                  <c:v>99.8</c:v>
                </c:pt>
                <c:pt idx="2309">
                  <c:v>99.8</c:v>
                </c:pt>
                <c:pt idx="2310">
                  <c:v>99.7</c:v>
                </c:pt>
                <c:pt idx="2311">
                  <c:v>99.7</c:v>
                </c:pt>
                <c:pt idx="2312">
                  <c:v>99.7</c:v>
                </c:pt>
                <c:pt idx="2313">
                  <c:v>99.6</c:v>
                </c:pt>
                <c:pt idx="2314">
                  <c:v>99.7</c:v>
                </c:pt>
                <c:pt idx="2315">
                  <c:v>99.8</c:v>
                </c:pt>
                <c:pt idx="2316">
                  <c:v>99.7</c:v>
                </c:pt>
                <c:pt idx="2317">
                  <c:v>99.7</c:v>
                </c:pt>
                <c:pt idx="2318">
                  <c:v>99.8</c:v>
                </c:pt>
                <c:pt idx="2319">
                  <c:v>99.9</c:v>
                </c:pt>
                <c:pt idx="2320">
                  <c:v>99.9</c:v>
                </c:pt>
                <c:pt idx="2321">
                  <c:v>99.8</c:v>
                </c:pt>
                <c:pt idx="2322">
                  <c:v>99.8</c:v>
                </c:pt>
                <c:pt idx="2323">
                  <c:v>99.8</c:v>
                </c:pt>
                <c:pt idx="2324">
                  <c:v>99.8</c:v>
                </c:pt>
                <c:pt idx="2325">
                  <c:v>99.8</c:v>
                </c:pt>
                <c:pt idx="2326">
                  <c:v>99.8</c:v>
                </c:pt>
                <c:pt idx="2327">
                  <c:v>99.8</c:v>
                </c:pt>
                <c:pt idx="2328">
                  <c:v>99.9</c:v>
                </c:pt>
                <c:pt idx="2329">
                  <c:v>99.9</c:v>
                </c:pt>
                <c:pt idx="2330">
                  <c:v>99.9</c:v>
                </c:pt>
                <c:pt idx="2331">
                  <c:v>99.9</c:v>
                </c:pt>
                <c:pt idx="2332">
                  <c:v>99.9</c:v>
                </c:pt>
                <c:pt idx="2333">
                  <c:v>99.9</c:v>
                </c:pt>
                <c:pt idx="2334">
                  <c:v>100</c:v>
                </c:pt>
                <c:pt idx="2335">
                  <c:v>100</c:v>
                </c:pt>
                <c:pt idx="2336">
                  <c:v>100</c:v>
                </c:pt>
                <c:pt idx="2337">
                  <c:v>100</c:v>
                </c:pt>
                <c:pt idx="2338">
                  <c:v>100</c:v>
                </c:pt>
                <c:pt idx="2339">
                  <c:v>100</c:v>
                </c:pt>
                <c:pt idx="2340">
                  <c:v>99.9</c:v>
                </c:pt>
                <c:pt idx="2341">
                  <c:v>99.8</c:v>
                </c:pt>
                <c:pt idx="2342">
                  <c:v>99.8</c:v>
                </c:pt>
                <c:pt idx="2343">
                  <c:v>99.7</c:v>
                </c:pt>
                <c:pt idx="2344">
                  <c:v>99.8</c:v>
                </c:pt>
                <c:pt idx="2345">
                  <c:v>99.8</c:v>
                </c:pt>
                <c:pt idx="2346">
                  <c:v>99.8</c:v>
                </c:pt>
                <c:pt idx="2347">
                  <c:v>99.9</c:v>
                </c:pt>
                <c:pt idx="2348">
                  <c:v>99.9</c:v>
                </c:pt>
                <c:pt idx="2349">
                  <c:v>99.9</c:v>
                </c:pt>
                <c:pt idx="2350">
                  <c:v>99.7</c:v>
                </c:pt>
                <c:pt idx="2351">
                  <c:v>99.7</c:v>
                </c:pt>
                <c:pt idx="2352">
                  <c:v>99.8</c:v>
                </c:pt>
                <c:pt idx="2353">
                  <c:v>99.8</c:v>
                </c:pt>
                <c:pt idx="2354">
                  <c:v>99.7</c:v>
                </c:pt>
                <c:pt idx="2355">
                  <c:v>99.7</c:v>
                </c:pt>
                <c:pt idx="2356">
                  <c:v>99.7</c:v>
                </c:pt>
                <c:pt idx="2357">
                  <c:v>99.8</c:v>
                </c:pt>
                <c:pt idx="2358">
                  <c:v>99.9</c:v>
                </c:pt>
                <c:pt idx="2359">
                  <c:v>99.9</c:v>
                </c:pt>
                <c:pt idx="2360">
                  <c:v>99.8</c:v>
                </c:pt>
                <c:pt idx="2361">
                  <c:v>99.8</c:v>
                </c:pt>
                <c:pt idx="2362">
                  <c:v>99.8</c:v>
                </c:pt>
                <c:pt idx="2363">
                  <c:v>99.8</c:v>
                </c:pt>
                <c:pt idx="2364">
                  <c:v>99.9</c:v>
                </c:pt>
                <c:pt idx="2365">
                  <c:v>100</c:v>
                </c:pt>
                <c:pt idx="2366">
                  <c:v>100</c:v>
                </c:pt>
                <c:pt idx="2367">
                  <c:v>100</c:v>
                </c:pt>
                <c:pt idx="2368">
                  <c:v>99.8</c:v>
                </c:pt>
                <c:pt idx="2369">
                  <c:v>99.8</c:v>
                </c:pt>
                <c:pt idx="2370">
                  <c:v>99.8</c:v>
                </c:pt>
                <c:pt idx="2371">
                  <c:v>99.8</c:v>
                </c:pt>
                <c:pt idx="2372">
                  <c:v>99.7</c:v>
                </c:pt>
                <c:pt idx="2373">
                  <c:v>99.6</c:v>
                </c:pt>
                <c:pt idx="2374">
                  <c:v>99.7</c:v>
                </c:pt>
                <c:pt idx="2375">
                  <c:v>99.8</c:v>
                </c:pt>
                <c:pt idx="2376">
                  <c:v>99.7</c:v>
                </c:pt>
                <c:pt idx="2377">
                  <c:v>99.7</c:v>
                </c:pt>
                <c:pt idx="2378">
                  <c:v>99.6</c:v>
                </c:pt>
                <c:pt idx="2379">
                  <c:v>99.6</c:v>
                </c:pt>
                <c:pt idx="2380">
                  <c:v>99.6</c:v>
                </c:pt>
                <c:pt idx="2381">
                  <c:v>99.7</c:v>
                </c:pt>
                <c:pt idx="2382">
                  <c:v>99.7</c:v>
                </c:pt>
                <c:pt idx="2383">
                  <c:v>99.8</c:v>
                </c:pt>
                <c:pt idx="2384">
                  <c:v>99.8</c:v>
                </c:pt>
                <c:pt idx="2385">
                  <c:v>99.8</c:v>
                </c:pt>
                <c:pt idx="2386">
                  <c:v>99.8</c:v>
                </c:pt>
                <c:pt idx="2387">
                  <c:v>99.8</c:v>
                </c:pt>
                <c:pt idx="2388">
                  <c:v>99.9</c:v>
                </c:pt>
                <c:pt idx="2389">
                  <c:v>99.9</c:v>
                </c:pt>
                <c:pt idx="2390">
                  <c:v>99.9</c:v>
                </c:pt>
                <c:pt idx="2391">
                  <c:v>99.9</c:v>
                </c:pt>
                <c:pt idx="2392">
                  <c:v>99.9</c:v>
                </c:pt>
                <c:pt idx="2393">
                  <c:v>99.9</c:v>
                </c:pt>
                <c:pt idx="2394">
                  <c:v>99.7</c:v>
                </c:pt>
                <c:pt idx="2395">
                  <c:v>99.7</c:v>
                </c:pt>
                <c:pt idx="2396">
                  <c:v>99.7</c:v>
                </c:pt>
                <c:pt idx="2397">
                  <c:v>99.7</c:v>
                </c:pt>
                <c:pt idx="2398">
                  <c:v>99.7</c:v>
                </c:pt>
                <c:pt idx="2399">
                  <c:v>99.7</c:v>
                </c:pt>
                <c:pt idx="2400">
                  <c:v>99.7</c:v>
                </c:pt>
                <c:pt idx="2401">
                  <c:v>99.6</c:v>
                </c:pt>
                <c:pt idx="2402">
                  <c:v>99.6</c:v>
                </c:pt>
                <c:pt idx="2403">
                  <c:v>99.6</c:v>
                </c:pt>
                <c:pt idx="2404">
                  <c:v>99.6</c:v>
                </c:pt>
                <c:pt idx="2405">
                  <c:v>99.5</c:v>
                </c:pt>
                <c:pt idx="2406">
                  <c:v>99.5</c:v>
                </c:pt>
                <c:pt idx="2407">
                  <c:v>99.5</c:v>
                </c:pt>
                <c:pt idx="2408">
                  <c:v>99.5</c:v>
                </c:pt>
                <c:pt idx="2409">
                  <c:v>99.6</c:v>
                </c:pt>
                <c:pt idx="2410">
                  <c:v>99.6</c:v>
                </c:pt>
                <c:pt idx="2411">
                  <c:v>99.5</c:v>
                </c:pt>
                <c:pt idx="2412">
                  <c:v>99.5</c:v>
                </c:pt>
                <c:pt idx="2413">
                  <c:v>99.5</c:v>
                </c:pt>
                <c:pt idx="2414">
                  <c:v>99.5</c:v>
                </c:pt>
                <c:pt idx="2415">
                  <c:v>99.5</c:v>
                </c:pt>
                <c:pt idx="2416">
                  <c:v>99.4</c:v>
                </c:pt>
                <c:pt idx="2417">
                  <c:v>99.5</c:v>
                </c:pt>
                <c:pt idx="2418">
                  <c:v>99.5</c:v>
                </c:pt>
                <c:pt idx="2419">
                  <c:v>99.6</c:v>
                </c:pt>
                <c:pt idx="2420">
                  <c:v>99.6</c:v>
                </c:pt>
                <c:pt idx="2421">
                  <c:v>99.6</c:v>
                </c:pt>
                <c:pt idx="2422">
                  <c:v>99.5</c:v>
                </c:pt>
                <c:pt idx="2423">
                  <c:v>99.5</c:v>
                </c:pt>
                <c:pt idx="2424">
                  <c:v>99.5</c:v>
                </c:pt>
                <c:pt idx="2425">
                  <c:v>99.6</c:v>
                </c:pt>
                <c:pt idx="2426">
                  <c:v>99.7</c:v>
                </c:pt>
                <c:pt idx="2427">
                  <c:v>99.7</c:v>
                </c:pt>
                <c:pt idx="2428">
                  <c:v>99.8</c:v>
                </c:pt>
                <c:pt idx="2429">
                  <c:v>99.8</c:v>
                </c:pt>
                <c:pt idx="2430">
                  <c:v>99.8</c:v>
                </c:pt>
                <c:pt idx="2431">
                  <c:v>99.7</c:v>
                </c:pt>
                <c:pt idx="2432">
                  <c:v>99.7</c:v>
                </c:pt>
                <c:pt idx="2433">
                  <c:v>99.6</c:v>
                </c:pt>
                <c:pt idx="2434">
                  <c:v>99.6</c:v>
                </c:pt>
                <c:pt idx="2435">
                  <c:v>99.7</c:v>
                </c:pt>
                <c:pt idx="2436">
                  <c:v>99.7</c:v>
                </c:pt>
                <c:pt idx="2437">
                  <c:v>99.6</c:v>
                </c:pt>
                <c:pt idx="2438">
                  <c:v>99.6</c:v>
                </c:pt>
                <c:pt idx="2439">
                  <c:v>99.6</c:v>
                </c:pt>
                <c:pt idx="2440">
                  <c:v>99.6</c:v>
                </c:pt>
                <c:pt idx="2441">
                  <c:v>99.6</c:v>
                </c:pt>
                <c:pt idx="2442">
                  <c:v>99.8</c:v>
                </c:pt>
                <c:pt idx="2443">
                  <c:v>99.9</c:v>
                </c:pt>
                <c:pt idx="2444">
                  <c:v>99.9</c:v>
                </c:pt>
                <c:pt idx="2445">
                  <c:v>99.9</c:v>
                </c:pt>
                <c:pt idx="2446">
                  <c:v>99.8</c:v>
                </c:pt>
                <c:pt idx="2447">
                  <c:v>99.7</c:v>
                </c:pt>
                <c:pt idx="2448">
                  <c:v>99.8</c:v>
                </c:pt>
                <c:pt idx="2449">
                  <c:v>99.8</c:v>
                </c:pt>
                <c:pt idx="2450">
                  <c:v>99.8</c:v>
                </c:pt>
                <c:pt idx="2451">
                  <c:v>99.8</c:v>
                </c:pt>
                <c:pt idx="2452">
                  <c:v>100</c:v>
                </c:pt>
                <c:pt idx="2453">
                  <c:v>100</c:v>
                </c:pt>
                <c:pt idx="2454">
                  <c:v>100</c:v>
                </c:pt>
                <c:pt idx="2455">
                  <c:v>100.1</c:v>
                </c:pt>
                <c:pt idx="2456">
                  <c:v>100.1</c:v>
                </c:pt>
                <c:pt idx="2457">
                  <c:v>100.1</c:v>
                </c:pt>
                <c:pt idx="2458">
                  <c:v>100.1</c:v>
                </c:pt>
                <c:pt idx="2459">
                  <c:v>100.1</c:v>
                </c:pt>
                <c:pt idx="2460">
                  <c:v>100</c:v>
                </c:pt>
                <c:pt idx="2461">
                  <c:v>100</c:v>
                </c:pt>
                <c:pt idx="2462">
                  <c:v>100.1</c:v>
                </c:pt>
                <c:pt idx="2463">
                  <c:v>100.2</c:v>
                </c:pt>
                <c:pt idx="2464">
                  <c:v>100.2</c:v>
                </c:pt>
                <c:pt idx="2465">
                  <c:v>100.1</c:v>
                </c:pt>
                <c:pt idx="2466">
                  <c:v>100</c:v>
                </c:pt>
                <c:pt idx="2467">
                  <c:v>100</c:v>
                </c:pt>
                <c:pt idx="2468">
                  <c:v>100</c:v>
                </c:pt>
                <c:pt idx="2469">
                  <c:v>100</c:v>
                </c:pt>
                <c:pt idx="2470">
                  <c:v>100</c:v>
                </c:pt>
                <c:pt idx="2471">
                  <c:v>100</c:v>
                </c:pt>
                <c:pt idx="2472">
                  <c:v>100.1</c:v>
                </c:pt>
                <c:pt idx="2473">
                  <c:v>100.1</c:v>
                </c:pt>
                <c:pt idx="2474">
                  <c:v>100</c:v>
                </c:pt>
                <c:pt idx="2475">
                  <c:v>100</c:v>
                </c:pt>
                <c:pt idx="2476">
                  <c:v>100</c:v>
                </c:pt>
                <c:pt idx="2477">
                  <c:v>100</c:v>
                </c:pt>
                <c:pt idx="2478">
                  <c:v>100</c:v>
                </c:pt>
                <c:pt idx="2479">
                  <c:v>100.1</c:v>
                </c:pt>
                <c:pt idx="2480">
                  <c:v>100.1</c:v>
                </c:pt>
                <c:pt idx="2481">
                  <c:v>100.2</c:v>
                </c:pt>
                <c:pt idx="2482">
                  <c:v>100.1</c:v>
                </c:pt>
                <c:pt idx="2483">
                  <c:v>100</c:v>
                </c:pt>
                <c:pt idx="2484">
                  <c:v>100</c:v>
                </c:pt>
                <c:pt idx="2485">
                  <c:v>100</c:v>
                </c:pt>
                <c:pt idx="2486">
                  <c:v>99.8</c:v>
                </c:pt>
                <c:pt idx="2487">
                  <c:v>99.8</c:v>
                </c:pt>
                <c:pt idx="2488">
                  <c:v>99.9</c:v>
                </c:pt>
                <c:pt idx="2489">
                  <c:v>100</c:v>
                </c:pt>
                <c:pt idx="2490">
                  <c:v>100</c:v>
                </c:pt>
                <c:pt idx="2491">
                  <c:v>99.9</c:v>
                </c:pt>
                <c:pt idx="2492">
                  <c:v>100</c:v>
                </c:pt>
                <c:pt idx="2493">
                  <c:v>99.9</c:v>
                </c:pt>
                <c:pt idx="2494">
                  <c:v>99.9</c:v>
                </c:pt>
                <c:pt idx="2495">
                  <c:v>99.9</c:v>
                </c:pt>
                <c:pt idx="2496">
                  <c:v>100</c:v>
                </c:pt>
                <c:pt idx="2497">
                  <c:v>100</c:v>
                </c:pt>
                <c:pt idx="2498">
                  <c:v>100</c:v>
                </c:pt>
                <c:pt idx="2499">
                  <c:v>99.9</c:v>
                </c:pt>
                <c:pt idx="2500">
                  <c:v>99.9</c:v>
                </c:pt>
                <c:pt idx="2501">
                  <c:v>100</c:v>
                </c:pt>
                <c:pt idx="2502">
                  <c:v>100</c:v>
                </c:pt>
                <c:pt idx="2503">
                  <c:v>100</c:v>
                </c:pt>
                <c:pt idx="2504">
                  <c:v>100.1</c:v>
                </c:pt>
                <c:pt idx="2505">
                  <c:v>100.2</c:v>
                </c:pt>
                <c:pt idx="2506">
                  <c:v>100.2</c:v>
                </c:pt>
                <c:pt idx="2507">
                  <c:v>100.2</c:v>
                </c:pt>
                <c:pt idx="2508">
                  <c:v>100.2</c:v>
                </c:pt>
                <c:pt idx="2509">
                  <c:v>100.3</c:v>
                </c:pt>
                <c:pt idx="2510">
                  <c:v>100.3</c:v>
                </c:pt>
                <c:pt idx="2511">
                  <c:v>100.2</c:v>
                </c:pt>
                <c:pt idx="2512">
                  <c:v>100.2</c:v>
                </c:pt>
                <c:pt idx="2513">
                  <c:v>100.2</c:v>
                </c:pt>
                <c:pt idx="2514">
                  <c:v>100.1</c:v>
                </c:pt>
                <c:pt idx="2515">
                  <c:v>100.1</c:v>
                </c:pt>
                <c:pt idx="2516">
                  <c:v>100.2</c:v>
                </c:pt>
                <c:pt idx="2517">
                  <c:v>100.3</c:v>
                </c:pt>
                <c:pt idx="2518">
                  <c:v>100.3</c:v>
                </c:pt>
                <c:pt idx="2519">
                  <c:v>100.3</c:v>
                </c:pt>
                <c:pt idx="2520">
                  <c:v>100.3</c:v>
                </c:pt>
                <c:pt idx="2521">
                  <c:v>100.4</c:v>
                </c:pt>
                <c:pt idx="2522">
                  <c:v>100.4</c:v>
                </c:pt>
                <c:pt idx="2523">
                  <c:v>100.4</c:v>
                </c:pt>
                <c:pt idx="2524">
                  <c:v>100.5</c:v>
                </c:pt>
                <c:pt idx="2525">
                  <c:v>100.5</c:v>
                </c:pt>
                <c:pt idx="2526">
                  <c:v>100.5</c:v>
                </c:pt>
                <c:pt idx="2527">
                  <c:v>100.5</c:v>
                </c:pt>
                <c:pt idx="2528">
                  <c:v>100.5</c:v>
                </c:pt>
                <c:pt idx="2529">
                  <c:v>100.5</c:v>
                </c:pt>
                <c:pt idx="2530">
                  <c:v>100.4</c:v>
                </c:pt>
                <c:pt idx="2531">
                  <c:v>100.4</c:v>
                </c:pt>
                <c:pt idx="2532">
                  <c:v>100.5</c:v>
                </c:pt>
                <c:pt idx="2533">
                  <c:v>100.6</c:v>
                </c:pt>
                <c:pt idx="2534">
                  <c:v>100.6</c:v>
                </c:pt>
                <c:pt idx="2535">
                  <c:v>100.6</c:v>
                </c:pt>
                <c:pt idx="2536">
                  <c:v>100.7</c:v>
                </c:pt>
                <c:pt idx="2537">
                  <c:v>100.7</c:v>
                </c:pt>
                <c:pt idx="2538">
                  <c:v>100.7</c:v>
                </c:pt>
                <c:pt idx="2539">
                  <c:v>100.7</c:v>
                </c:pt>
                <c:pt idx="2540">
                  <c:v>100.7</c:v>
                </c:pt>
                <c:pt idx="2541">
                  <c:v>100.7</c:v>
                </c:pt>
                <c:pt idx="2542">
                  <c:v>100.7</c:v>
                </c:pt>
                <c:pt idx="2543">
                  <c:v>100.7</c:v>
                </c:pt>
                <c:pt idx="2544">
                  <c:v>100.8</c:v>
                </c:pt>
                <c:pt idx="2545">
                  <c:v>100.9</c:v>
                </c:pt>
                <c:pt idx="2546">
                  <c:v>100.9</c:v>
                </c:pt>
                <c:pt idx="2547">
                  <c:v>100.9</c:v>
                </c:pt>
                <c:pt idx="2548">
                  <c:v>100.9</c:v>
                </c:pt>
                <c:pt idx="2549">
                  <c:v>100.9</c:v>
                </c:pt>
                <c:pt idx="2550">
                  <c:v>100.9</c:v>
                </c:pt>
                <c:pt idx="2551">
                  <c:v>100.9</c:v>
                </c:pt>
                <c:pt idx="2552">
                  <c:v>100.9</c:v>
                </c:pt>
                <c:pt idx="2553">
                  <c:v>101</c:v>
                </c:pt>
                <c:pt idx="2554">
                  <c:v>101</c:v>
                </c:pt>
                <c:pt idx="2555">
                  <c:v>101</c:v>
                </c:pt>
                <c:pt idx="2556">
                  <c:v>101</c:v>
                </c:pt>
                <c:pt idx="2557">
                  <c:v>101</c:v>
                </c:pt>
                <c:pt idx="2558">
                  <c:v>101.1</c:v>
                </c:pt>
                <c:pt idx="2559">
                  <c:v>101.1</c:v>
                </c:pt>
                <c:pt idx="2560">
                  <c:v>101</c:v>
                </c:pt>
                <c:pt idx="2561">
                  <c:v>101</c:v>
                </c:pt>
                <c:pt idx="2562">
                  <c:v>101.2</c:v>
                </c:pt>
                <c:pt idx="2563">
                  <c:v>101.2</c:v>
                </c:pt>
                <c:pt idx="2564">
                  <c:v>101.1</c:v>
                </c:pt>
                <c:pt idx="2565">
                  <c:v>101.2</c:v>
                </c:pt>
                <c:pt idx="2566">
                  <c:v>101.3</c:v>
                </c:pt>
                <c:pt idx="2567">
                  <c:v>101.3</c:v>
                </c:pt>
                <c:pt idx="2568">
                  <c:v>101.3</c:v>
                </c:pt>
                <c:pt idx="2569">
                  <c:v>101.3</c:v>
                </c:pt>
                <c:pt idx="2570">
                  <c:v>101.3</c:v>
                </c:pt>
                <c:pt idx="2571">
                  <c:v>101.4</c:v>
                </c:pt>
                <c:pt idx="2572">
                  <c:v>101.4</c:v>
                </c:pt>
                <c:pt idx="2573">
                  <c:v>101.3</c:v>
                </c:pt>
                <c:pt idx="2574">
                  <c:v>101.3</c:v>
                </c:pt>
                <c:pt idx="2575">
                  <c:v>101.3</c:v>
                </c:pt>
                <c:pt idx="2576">
                  <c:v>101.4</c:v>
                </c:pt>
                <c:pt idx="2577">
                  <c:v>101.4</c:v>
                </c:pt>
                <c:pt idx="2578">
                  <c:v>101.4</c:v>
                </c:pt>
                <c:pt idx="2579">
                  <c:v>101.6</c:v>
                </c:pt>
                <c:pt idx="2580">
                  <c:v>101.6</c:v>
                </c:pt>
                <c:pt idx="2581">
                  <c:v>101.6</c:v>
                </c:pt>
                <c:pt idx="2582">
                  <c:v>101.7</c:v>
                </c:pt>
                <c:pt idx="2583">
                  <c:v>101.7</c:v>
                </c:pt>
                <c:pt idx="2584">
                  <c:v>101.7</c:v>
                </c:pt>
                <c:pt idx="2585">
                  <c:v>101.8</c:v>
                </c:pt>
                <c:pt idx="2586">
                  <c:v>101.8</c:v>
                </c:pt>
                <c:pt idx="2587">
                  <c:v>101.8</c:v>
                </c:pt>
                <c:pt idx="2588">
                  <c:v>101.9</c:v>
                </c:pt>
                <c:pt idx="2589">
                  <c:v>101.9</c:v>
                </c:pt>
                <c:pt idx="2590">
                  <c:v>101.9</c:v>
                </c:pt>
                <c:pt idx="2591">
                  <c:v>101.8</c:v>
                </c:pt>
                <c:pt idx="2592">
                  <c:v>101.9</c:v>
                </c:pt>
                <c:pt idx="2593">
                  <c:v>102</c:v>
                </c:pt>
                <c:pt idx="2594">
                  <c:v>101.9</c:v>
                </c:pt>
                <c:pt idx="2595">
                  <c:v>101.9</c:v>
                </c:pt>
                <c:pt idx="2596">
                  <c:v>101.9</c:v>
                </c:pt>
                <c:pt idx="2597">
                  <c:v>102</c:v>
                </c:pt>
                <c:pt idx="2598">
                  <c:v>102</c:v>
                </c:pt>
                <c:pt idx="2599">
                  <c:v>102</c:v>
                </c:pt>
                <c:pt idx="2600">
                  <c:v>102.1</c:v>
                </c:pt>
                <c:pt idx="2601">
                  <c:v>102.1</c:v>
                </c:pt>
                <c:pt idx="2602">
                  <c:v>102.1</c:v>
                </c:pt>
                <c:pt idx="2603">
                  <c:v>102.1</c:v>
                </c:pt>
                <c:pt idx="2604">
                  <c:v>102.1</c:v>
                </c:pt>
                <c:pt idx="2605">
                  <c:v>102.2</c:v>
                </c:pt>
                <c:pt idx="2606">
                  <c:v>102.3</c:v>
                </c:pt>
                <c:pt idx="2607">
                  <c:v>102.4</c:v>
                </c:pt>
                <c:pt idx="2608">
                  <c:v>102.4</c:v>
                </c:pt>
                <c:pt idx="2609">
                  <c:v>102.4</c:v>
                </c:pt>
                <c:pt idx="2610">
                  <c:v>102.5</c:v>
                </c:pt>
                <c:pt idx="2611">
                  <c:v>102.5</c:v>
                </c:pt>
                <c:pt idx="2612">
                  <c:v>102.5</c:v>
                </c:pt>
                <c:pt idx="2613">
                  <c:v>102.5</c:v>
                </c:pt>
                <c:pt idx="2614">
                  <c:v>102.6</c:v>
                </c:pt>
                <c:pt idx="2615">
                  <c:v>102.6</c:v>
                </c:pt>
                <c:pt idx="2616">
                  <c:v>102.7</c:v>
                </c:pt>
                <c:pt idx="2617">
                  <c:v>102.7</c:v>
                </c:pt>
                <c:pt idx="2618">
                  <c:v>102.6</c:v>
                </c:pt>
                <c:pt idx="2619">
                  <c:v>102.6</c:v>
                </c:pt>
                <c:pt idx="2620">
                  <c:v>102.7</c:v>
                </c:pt>
                <c:pt idx="2621">
                  <c:v>102.7</c:v>
                </c:pt>
                <c:pt idx="2622">
                  <c:v>102.8</c:v>
                </c:pt>
                <c:pt idx="2623">
                  <c:v>102.8</c:v>
                </c:pt>
                <c:pt idx="2624">
                  <c:v>103</c:v>
                </c:pt>
                <c:pt idx="2625">
                  <c:v>103</c:v>
                </c:pt>
                <c:pt idx="2626">
                  <c:v>103</c:v>
                </c:pt>
                <c:pt idx="2627">
                  <c:v>103</c:v>
                </c:pt>
                <c:pt idx="2628">
                  <c:v>103.1</c:v>
                </c:pt>
                <c:pt idx="2629">
                  <c:v>103</c:v>
                </c:pt>
                <c:pt idx="2630">
                  <c:v>103</c:v>
                </c:pt>
                <c:pt idx="2631">
                  <c:v>103.1</c:v>
                </c:pt>
                <c:pt idx="2632">
                  <c:v>103.1</c:v>
                </c:pt>
                <c:pt idx="2633">
                  <c:v>103.1</c:v>
                </c:pt>
                <c:pt idx="2634">
                  <c:v>103.2</c:v>
                </c:pt>
                <c:pt idx="2635">
                  <c:v>103.3</c:v>
                </c:pt>
                <c:pt idx="2636">
                  <c:v>103.3</c:v>
                </c:pt>
                <c:pt idx="2637">
                  <c:v>103.3</c:v>
                </c:pt>
                <c:pt idx="2638">
                  <c:v>103.4</c:v>
                </c:pt>
                <c:pt idx="2639">
                  <c:v>103.5</c:v>
                </c:pt>
                <c:pt idx="2640">
                  <c:v>103.4</c:v>
                </c:pt>
                <c:pt idx="2641">
                  <c:v>103.4</c:v>
                </c:pt>
                <c:pt idx="2642">
                  <c:v>103.4</c:v>
                </c:pt>
                <c:pt idx="2643">
                  <c:v>103.5</c:v>
                </c:pt>
                <c:pt idx="2644">
                  <c:v>103.6</c:v>
                </c:pt>
                <c:pt idx="2645">
                  <c:v>103.5</c:v>
                </c:pt>
                <c:pt idx="2646">
                  <c:v>103.4</c:v>
                </c:pt>
                <c:pt idx="2647">
                  <c:v>103.3</c:v>
                </c:pt>
                <c:pt idx="2648">
                  <c:v>103.4</c:v>
                </c:pt>
                <c:pt idx="2649">
                  <c:v>103.5</c:v>
                </c:pt>
                <c:pt idx="2650">
                  <c:v>103.5</c:v>
                </c:pt>
                <c:pt idx="2651">
                  <c:v>103.6</c:v>
                </c:pt>
                <c:pt idx="2652">
                  <c:v>103.8</c:v>
                </c:pt>
                <c:pt idx="2653">
                  <c:v>103.8</c:v>
                </c:pt>
                <c:pt idx="2654">
                  <c:v>103.8</c:v>
                </c:pt>
                <c:pt idx="2655">
                  <c:v>103.9</c:v>
                </c:pt>
                <c:pt idx="2656">
                  <c:v>103.9</c:v>
                </c:pt>
                <c:pt idx="2657">
                  <c:v>103.9</c:v>
                </c:pt>
                <c:pt idx="2658">
                  <c:v>104</c:v>
                </c:pt>
                <c:pt idx="2659">
                  <c:v>104</c:v>
                </c:pt>
                <c:pt idx="2660">
                  <c:v>104</c:v>
                </c:pt>
                <c:pt idx="2661">
                  <c:v>104.1</c:v>
                </c:pt>
                <c:pt idx="2662">
                  <c:v>104.2</c:v>
                </c:pt>
                <c:pt idx="2663">
                  <c:v>104.1</c:v>
                </c:pt>
                <c:pt idx="2664">
                  <c:v>104</c:v>
                </c:pt>
                <c:pt idx="2665">
                  <c:v>104.1</c:v>
                </c:pt>
                <c:pt idx="2666">
                  <c:v>104.1</c:v>
                </c:pt>
                <c:pt idx="2667">
                  <c:v>104.2</c:v>
                </c:pt>
                <c:pt idx="2668">
                  <c:v>104.4</c:v>
                </c:pt>
                <c:pt idx="2669">
                  <c:v>104.5</c:v>
                </c:pt>
                <c:pt idx="2670">
                  <c:v>104.5</c:v>
                </c:pt>
                <c:pt idx="2671">
                  <c:v>104.5</c:v>
                </c:pt>
                <c:pt idx="2672">
                  <c:v>104.4</c:v>
                </c:pt>
                <c:pt idx="2673">
                  <c:v>104.4</c:v>
                </c:pt>
                <c:pt idx="2674">
                  <c:v>104.5</c:v>
                </c:pt>
                <c:pt idx="2675">
                  <c:v>104.6</c:v>
                </c:pt>
                <c:pt idx="2676">
                  <c:v>104.6</c:v>
                </c:pt>
                <c:pt idx="2677">
                  <c:v>104.6</c:v>
                </c:pt>
                <c:pt idx="2678">
                  <c:v>104.7</c:v>
                </c:pt>
                <c:pt idx="2679">
                  <c:v>104.7</c:v>
                </c:pt>
                <c:pt idx="2680">
                  <c:v>104.7</c:v>
                </c:pt>
                <c:pt idx="2681">
                  <c:v>104.8</c:v>
                </c:pt>
                <c:pt idx="2682">
                  <c:v>104.9</c:v>
                </c:pt>
                <c:pt idx="2683">
                  <c:v>104.9</c:v>
                </c:pt>
                <c:pt idx="2684">
                  <c:v>104.8</c:v>
                </c:pt>
                <c:pt idx="2685">
                  <c:v>104.8</c:v>
                </c:pt>
                <c:pt idx="2686">
                  <c:v>104.9</c:v>
                </c:pt>
                <c:pt idx="2687">
                  <c:v>105</c:v>
                </c:pt>
                <c:pt idx="2688">
                  <c:v>105.1</c:v>
                </c:pt>
                <c:pt idx="2689">
                  <c:v>105.2</c:v>
                </c:pt>
                <c:pt idx="2690">
                  <c:v>105.3</c:v>
                </c:pt>
                <c:pt idx="2691">
                  <c:v>105.2</c:v>
                </c:pt>
                <c:pt idx="2692">
                  <c:v>105.2</c:v>
                </c:pt>
                <c:pt idx="2693">
                  <c:v>105.2</c:v>
                </c:pt>
                <c:pt idx="2694">
                  <c:v>105.1</c:v>
                </c:pt>
                <c:pt idx="2695">
                  <c:v>105.1</c:v>
                </c:pt>
                <c:pt idx="2696">
                  <c:v>105.2</c:v>
                </c:pt>
                <c:pt idx="2697">
                  <c:v>105.3</c:v>
                </c:pt>
                <c:pt idx="2698">
                  <c:v>105.2</c:v>
                </c:pt>
                <c:pt idx="2699">
                  <c:v>105.2</c:v>
                </c:pt>
                <c:pt idx="2700">
                  <c:v>105.2</c:v>
                </c:pt>
                <c:pt idx="2701">
                  <c:v>105.2</c:v>
                </c:pt>
                <c:pt idx="2702">
                  <c:v>105.3</c:v>
                </c:pt>
                <c:pt idx="2703">
                  <c:v>105.3</c:v>
                </c:pt>
                <c:pt idx="2704">
                  <c:v>105.3</c:v>
                </c:pt>
                <c:pt idx="2705">
                  <c:v>105.3</c:v>
                </c:pt>
                <c:pt idx="2706">
                  <c:v>105.3</c:v>
                </c:pt>
                <c:pt idx="2707">
                  <c:v>105.2</c:v>
                </c:pt>
                <c:pt idx="2708">
                  <c:v>105</c:v>
                </c:pt>
                <c:pt idx="2709">
                  <c:v>105</c:v>
                </c:pt>
                <c:pt idx="2710">
                  <c:v>105.1</c:v>
                </c:pt>
                <c:pt idx="2711">
                  <c:v>105.1</c:v>
                </c:pt>
                <c:pt idx="2712">
                  <c:v>105.1</c:v>
                </c:pt>
                <c:pt idx="2713">
                  <c:v>105.1</c:v>
                </c:pt>
                <c:pt idx="2714">
                  <c:v>105.2</c:v>
                </c:pt>
                <c:pt idx="2715">
                  <c:v>105.2</c:v>
                </c:pt>
                <c:pt idx="2716">
                  <c:v>105.2</c:v>
                </c:pt>
                <c:pt idx="2717">
                  <c:v>105.2</c:v>
                </c:pt>
                <c:pt idx="2718">
                  <c:v>105.4</c:v>
                </c:pt>
                <c:pt idx="2719">
                  <c:v>105.4</c:v>
                </c:pt>
                <c:pt idx="2720">
                  <c:v>105.5</c:v>
                </c:pt>
                <c:pt idx="2721">
                  <c:v>105.6</c:v>
                </c:pt>
                <c:pt idx="2722">
                  <c:v>105.6</c:v>
                </c:pt>
                <c:pt idx="2723">
                  <c:v>105.7</c:v>
                </c:pt>
                <c:pt idx="2724">
                  <c:v>105.8</c:v>
                </c:pt>
                <c:pt idx="2725">
                  <c:v>105.8</c:v>
                </c:pt>
                <c:pt idx="2726">
                  <c:v>105.7</c:v>
                </c:pt>
                <c:pt idx="2727">
                  <c:v>105.7</c:v>
                </c:pt>
                <c:pt idx="2728">
                  <c:v>105.9</c:v>
                </c:pt>
                <c:pt idx="2729">
                  <c:v>106</c:v>
                </c:pt>
                <c:pt idx="2730">
                  <c:v>105.9</c:v>
                </c:pt>
                <c:pt idx="2731">
                  <c:v>105.9</c:v>
                </c:pt>
                <c:pt idx="2732">
                  <c:v>105.9</c:v>
                </c:pt>
                <c:pt idx="2733">
                  <c:v>106</c:v>
                </c:pt>
                <c:pt idx="2734">
                  <c:v>106</c:v>
                </c:pt>
                <c:pt idx="2735">
                  <c:v>105.9</c:v>
                </c:pt>
                <c:pt idx="2736">
                  <c:v>105.9</c:v>
                </c:pt>
                <c:pt idx="2737">
                  <c:v>105.8</c:v>
                </c:pt>
                <c:pt idx="2738">
                  <c:v>105.8</c:v>
                </c:pt>
                <c:pt idx="2739">
                  <c:v>105.9</c:v>
                </c:pt>
                <c:pt idx="2740">
                  <c:v>106</c:v>
                </c:pt>
                <c:pt idx="2741">
                  <c:v>106.1</c:v>
                </c:pt>
                <c:pt idx="2742">
                  <c:v>106.2</c:v>
                </c:pt>
                <c:pt idx="2743">
                  <c:v>106.2</c:v>
                </c:pt>
                <c:pt idx="2744">
                  <c:v>106.2</c:v>
                </c:pt>
                <c:pt idx="2745">
                  <c:v>106.2</c:v>
                </c:pt>
                <c:pt idx="2746">
                  <c:v>106.3</c:v>
                </c:pt>
                <c:pt idx="2747">
                  <c:v>106.4</c:v>
                </c:pt>
                <c:pt idx="2748">
                  <c:v>106.4</c:v>
                </c:pt>
                <c:pt idx="2749">
                  <c:v>106.4</c:v>
                </c:pt>
                <c:pt idx="2750">
                  <c:v>106.5</c:v>
                </c:pt>
                <c:pt idx="2751">
                  <c:v>106.6</c:v>
                </c:pt>
                <c:pt idx="2752">
                  <c:v>106.6</c:v>
                </c:pt>
                <c:pt idx="2753">
                  <c:v>106.6</c:v>
                </c:pt>
                <c:pt idx="2754">
                  <c:v>106.6</c:v>
                </c:pt>
                <c:pt idx="2755">
                  <c:v>106.6</c:v>
                </c:pt>
                <c:pt idx="2756">
                  <c:v>106.6</c:v>
                </c:pt>
                <c:pt idx="2757">
                  <c:v>106.6</c:v>
                </c:pt>
                <c:pt idx="2758">
                  <c:v>106.7</c:v>
                </c:pt>
                <c:pt idx="2759">
                  <c:v>106.8</c:v>
                </c:pt>
                <c:pt idx="2760">
                  <c:v>106.9</c:v>
                </c:pt>
                <c:pt idx="2761">
                  <c:v>106.8</c:v>
                </c:pt>
                <c:pt idx="2762">
                  <c:v>106.8</c:v>
                </c:pt>
                <c:pt idx="2763">
                  <c:v>106.9</c:v>
                </c:pt>
                <c:pt idx="2764">
                  <c:v>106.9</c:v>
                </c:pt>
                <c:pt idx="2765">
                  <c:v>106.8</c:v>
                </c:pt>
                <c:pt idx="2766">
                  <c:v>106.7</c:v>
                </c:pt>
                <c:pt idx="2767">
                  <c:v>106.8</c:v>
                </c:pt>
                <c:pt idx="2768">
                  <c:v>106.9</c:v>
                </c:pt>
                <c:pt idx="2769">
                  <c:v>107</c:v>
                </c:pt>
                <c:pt idx="2770">
                  <c:v>107</c:v>
                </c:pt>
                <c:pt idx="2771">
                  <c:v>107.1</c:v>
                </c:pt>
                <c:pt idx="2772">
                  <c:v>107.1</c:v>
                </c:pt>
                <c:pt idx="2773">
                  <c:v>107.2</c:v>
                </c:pt>
                <c:pt idx="2774">
                  <c:v>107.3</c:v>
                </c:pt>
                <c:pt idx="2775">
                  <c:v>107.4</c:v>
                </c:pt>
                <c:pt idx="2776">
                  <c:v>107.4</c:v>
                </c:pt>
                <c:pt idx="2777">
                  <c:v>107.5</c:v>
                </c:pt>
                <c:pt idx="2778">
                  <c:v>107.5</c:v>
                </c:pt>
                <c:pt idx="2779">
                  <c:v>107.6</c:v>
                </c:pt>
                <c:pt idx="2780">
                  <c:v>107.6</c:v>
                </c:pt>
                <c:pt idx="2781">
                  <c:v>107.7</c:v>
                </c:pt>
                <c:pt idx="2782">
                  <c:v>107.8</c:v>
                </c:pt>
                <c:pt idx="2783">
                  <c:v>107.9</c:v>
                </c:pt>
                <c:pt idx="2784">
                  <c:v>107.9</c:v>
                </c:pt>
                <c:pt idx="2785">
                  <c:v>108.1</c:v>
                </c:pt>
                <c:pt idx="2786">
                  <c:v>108.3</c:v>
                </c:pt>
                <c:pt idx="2787">
                  <c:v>108.5</c:v>
                </c:pt>
                <c:pt idx="2788">
                  <c:v>108.6</c:v>
                </c:pt>
                <c:pt idx="2789">
                  <c:v>108.6</c:v>
                </c:pt>
                <c:pt idx="2790">
                  <c:v>108.6</c:v>
                </c:pt>
                <c:pt idx="2791">
                  <c:v>108.6</c:v>
                </c:pt>
                <c:pt idx="2792">
                  <c:v>108.6</c:v>
                </c:pt>
                <c:pt idx="2793">
                  <c:v>108.6</c:v>
                </c:pt>
                <c:pt idx="2794">
                  <c:v>108.6</c:v>
                </c:pt>
                <c:pt idx="2795">
                  <c:v>108.6</c:v>
                </c:pt>
                <c:pt idx="2796">
                  <c:v>108.7</c:v>
                </c:pt>
                <c:pt idx="2797">
                  <c:v>108.7</c:v>
                </c:pt>
                <c:pt idx="2798">
                  <c:v>108.7</c:v>
                </c:pt>
                <c:pt idx="2799">
                  <c:v>108.6</c:v>
                </c:pt>
                <c:pt idx="2800">
                  <c:v>108.6</c:v>
                </c:pt>
                <c:pt idx="2801">
                  <c:v>108.7</c:v>
                </c:pt>
                <c:pt idx="2802">
                  <c:v>108.7</c:v>
                </c:pt>
                <c:pt idx="2803">
                  <c:v>108.7</c:v>
                </c:pt>
                <c:pt idx="2804">
                  <c:v>108.8</c:v>
                </c:pt>
                <c:pt idx="2805">
                  <c:v>108.8</c:v>
                </c:pt>
                <c:pt idx="2806">
                  <c:v>108.8</c:v>
                </c:pt>
                <c:pt idx="2807">
                  <c:v>108.8</c:v>
                </c:pt>
                <c:pt idx="2808">
                  <c:v>109</c:v>
                </c:pt>
                <c:pt idx="2809">
                  <c:v>109.1</c:v>
                </c:pt>
                <c:pt idx="2810">
                  <c:v>109.1</c:v>
                </c:pt>
                <c:pt idx="2811">
                  <c:v>109.2</c:v>
                </c:pt>
                <c:pt idx="2812">
                  <c:v>109.3</c:v>
                </c:pt>
                <c:pt idx="2813">
                  <c:v>109.4</c:v>
                </c:pt>
                <c:pt idx="2814">
                  <c:v>109.5</c:v>
                </c:pt>
                <c:pt idx="2815">
                  <c:v>109.5</c:v>
                </c:pt>
                <c:pt idx="2816">
                  <c:v>109.5</c:v>
                </c:pt>
                <c:pt idx="2817">
                  <c:v>109.5</c:v>
                </c:pt>
                <c:pt idx="2818">
                  <c:v>109.5</c:v>
                </c:pt>
                <c:pt idx="2819">
                  <c:v>109.6</c:v>
                </c:pt>
                <c:pt idx="2820">
                  <c:v>109.6</c:v>
                </c:pt>
                <c:pt idx="2821">
                  <c:v>109.6</c:v>
                </c:pt>
                <c:pt idx="2822">
                  <c:v>109.6</c:v>
                </c:pt>
                <c:pt idx="2823">
                  <c:v>109.5</c:v>
                </c:pt>
                <c:pt idx="2824">
                  <c:v>109.5</c:v>
                </c:pt>
                <c:pt idx="2825">
                  <c:v>109.6</c:v>
                </c:pt>
                <c:pt idx="2826">
                  <c:v>109.7</c:v>
                </c:pt>
                <c:pt idx="2827">
                  <c:v>109.7</c:v>
                </c:pt>
                <c:pt idx="2828">
                  <c:v>109.7</c:v>
                </c:pt>
                <c:pt idx="2829">
                  <c:v>109.7</c:v>
                </c:pt>
                <c:pt idx="2830">
                  <c:v>109.9</c:v>
                </c:pt>
                <c:pt idx="2831">
                  <c:v>110</c:v>
                </c:pt>
                <c:pt idx="2832">
                  <c:v>110.1</c:v>
                </c:pt>
                <c:pt idx="2833">
                  <c:v>110</c:v>
                </c:pt>
                <c:pt idx="2834">
                  <c:v>110.2</c:v>
                </c:pt>
                <c:pt idx="2835">
                  <c:v>110.4</c:v>
                </c:pt>
                <c:pt idx="2836">
                  <c:v>110.7</c:v>
                </c:pt>
                <c:pt idx="2837">
                  <c:v>110.4</c:v>
                </c:pt>
                <c:pt idx="2838">
                  <c:v>110.4</c:v>
                </c:pt>
                <c:pt idx="2839">
                  <c:v>110.4</c:v>
                </c:pt>
                <c:pt idx="2840">
                  <c:v>110.5</c:v>
                </c:pt>
                <c:pt idx="2841">
                  <c:v>110.6</c:v>
                </c:pt>
                <c:pt idx="2842">
                  <c:v>110.7</c:v>
                </c:pt>
                <c:pt idx="2843">
                  <c:v>110.7</c:v>
                </c:pt>
                <c:pt idx="2844">
                  <c:v>110.7</c:v>
                </c:pt>
                <c:pt idx="2845">
                  <c:v>110.7</c:v>
                </c:pt>
                <c:pt idx="2846">
                  <c:v>110.7</c:v>
                </c:pt>
                <c:pt idx="2847">
                  <c:v>110.7</c:v>
                </c:pt>
                <c:pt idx="2848">
                  <c:v>111</c:v>
                </c:pt>
                <c:pt idx="2849">
                  <c:v>111.3</c:v>
                </c:pt>
                <c:pt idx="2850">
                  <c:v>111.3</c:v>
                </c:pt>
                <c:pt idx="2851">
                  <c:v>111.5</c:v>
                </c:pt>
                <c:pt idx="2852">
                  <c:v>111.5</c:v>
                </c:pt>
                <c:pt idx="2853">
                  <c:v>111.5</c:v>
                </c:pt>
                <c:pt idx="2854">
                  <c:v>111.5</c:v>
                </c:pt>
                <c:pt idx="2855">
                  <c:v>111.7</c:v>
                </c:pt>
                <c:pt idx="2856">
                  <c:v>111.9</c:v>
                </c:pt>
                <c:pt idx="2857">
                  <c:v>112</c:v>
                </c:pt>
                <c:pt idx="2858">
                  <c:v>112</c:v>
                </c:pt>
                <c:pt idx="2859">
                  <c:v>111.9</c:v>
                </c:pt>
                <c:pt idx="2860">
                  <c:v>111.9</c:v>
                </c:pt>
                <c:pt idx="2861">
                  <c:v>112.1</c:v>
                </c:pt>
                <c:pt idx="2862">
                  <c:v>112.4</c:v>
                </c:pt>
                <c:pt idx="2863">
                  <c:v>112.4</c:v>
                </c:pt>
                <c:pt idx="2864">
                  <c:v>112.4</c:v>
                </c:pt>
                <c:pt idx="2865">
                  <c:v>112.4</c:v>
                </c:pt>
                <c:pt idx="2866">
                  <c:v>112.5</c:v>
                </c:pt>
                <c:pt idx="2867">
                  <c:v>112.7</c:v>
                </c:pt>
                <c:pt idx="2868">
                  <c:v>112.7</c:v>
                </c:pt>
                <c:pt idx="2869">
                  <c:v>112.7</c:v>
                </c:pt>
                <c:pt idx="2870">
                  <c:v>112.8</c:v>
                </c:pt>
                <c:pt idx="2871">
                  <c:v>112.8</c:v>
                </c:pt>
                <c:pt idx="2872">
                  <c:v>112.7</c:v>
                </c:pt>
                <c:pt idx="2873">
                  <c:v>112.6</c:v>
                </c:pt>
                <c:pt idx="2874">
                  <c:v>112.5</c:v>
                </c:pt>
                <c:pt idx="2875">
                  <c:v>112.6</c:v>
                </c:pt>
                <c:pt idx="2876">
                  <c:v>112.8</c:v>
                </c:pt>
                <c:pt idx="2877">
                  <c:v>112.9</c:v>
                </c:pt>
                <c:pt idx="2878">
                  <c:v>112.7</c:v>
                </c:pt>
                <c:pt idx="2879">
                  <c:v>112.7</c:v>
                </c:pt>
                <c:pt idx="2880">
                  <c:v>113.3</c:v>
                </c:pt>
                <c:pt idx="2881">
                  <c:v>113.3</c:v>
                </c:pt>
                <c:pt idx="2882">
                  <c:v>112.6</c:v>
                </c:pt>
                <c:pt idx="2883">
                  <c:v>112.6</c:v>
                </c:pt>
                <c:pt idx="2884">
                  <c:v>113.4</c:v>
                </c:pt>
                <c:pt idx="2885">
                  <c:v>113.4</c:v>
                </c:pt>
                <c:pt idx="2886">
                  <c:v>113.3</c:v>
                </c:pt>
                <c:pt idx="2887">
                  <c:v>113.1</c:v>
                </c:pt>
                <c:pt idx="2888">
                  <c:v>112.9</c:v>
                </c:pt>
                <c:pt idx="2889">
                  <c:v>112.8</c:v>
                </c:pt>
                <c:pt idx="2890">
                  <c:v>112.8</c:v>
                </c:pt>
                <c:pt idx="2891">
                  <c:v>113.2</c:v>
                </c:pt>
                <c:pt idx="2892">
                  <c:v>113.2</c:v>
                </c:pt>
                <c:pt idx="2893">
                  <c:v>113.2</c:v>
                </c:pt>
                <c:pt idx="2894">
                  <c:v>113.2</c:v>
                </c:pt>
                <c:pt idx="2895">
                  <c:v>113.2</c:v>
                </c:pt>
                <c:pt idx="2896">
                  <c:v>113.2</c:v>
                </c:pt>
                <c:pt idx="2897">
                  <c:v>113.4</c:v>
                </c:pt>
                <c:pt idx="2898">
                  <c:v>113.7</c:v>
                </c:pt>
                <c:pt idx="2899">
                  <c:v>113.7</c:v>
                </c:pt>
                <c:pt idx="2900">
                  <c:v>113.5</c:v>
                </c:pt>
                <c:pt idx="2901">
                  <c:v>113.5</c:v>
                </c:pt>
                <c:pt idx="2902">
                  <c:v>113.5</c:v>
                </c:pt>
                <c:pt idx="2903">
                  <c:v>113.5</c:v>
                </c:pt>
                <c:pt idx="2904">
                  <c:v>113.5</c:v>
                </c:pt>
                <c:pt idx="2905">
                  <c:v>113.5</c:v>
                </c:pt>
                <c:pt idx="2906">
                  <c:v>113.6</c:v>
                </c:pt>
                <c:pt idx="2907">
                  <c:v>113.6</c:v>
                </c:pt>
                <c:pt idx="2908">
                  <c:v>113.6</c:v>
                </c:pt>
                <c:pt idx="2909">
                  <c:v>113.7</c:v>
                </c:pt>
                <c:pt idx="2910">
                  <c:v>113.7</c:v>
                </c:pt>
                <c:pt idx="2911">
                  <c:v>113.7</c:v>
                </c:pt>
                <c:pt idx="2912">
                  <c:v>113.7</c:v>
                </c:pt>
                <c:pt idx="2913">
                  <c:v>113.7</c:v>
                </c:pt>
                <c:pt idx="2914">
                  <c:v>113.7</c:v>
                </c:pt>
                <c:pt idx="2915">
                  <c:v>113.7</c:v>
                </c:pt>
                <c:pt idx="2916">
                  <c:v>113.6</c:v>
                </c:pt>
                <c:pt idx="2917">
                  <c:v>113.7</c:v>
                </c:pt>
                <c:pt idx="2918">
                  <c:v>113.8</c:v>
                </c:pt>
                <c:pt idx="2919">
                  <c:v>113.8</c:v>
                </c:pt>
                <c:pt idx="2920">
                  <c:v>113.9</c:v>
                </c:pt>
                <c:pt idx="2921">
                  <c:v>114</c:v>
                </c:pt>
                <c:pt idx="2922">
                  <c:v>114.2</c:v>
                </c:pt>
                <c:pt idx="2923">
                  <c:v>114.4</c:v>
                </c:pt>
                <c:pt idx="2924">
                  <c:v>114.5</c:v>
                </c:pt>
                <c:pt idx="2925">
                  <c:v>114.5</c:v>
                </c:pt>
                <c:pt idx="2926">
                  <c:v>114.4</c:v>
                </c:pt>
                <c:pt idx="2927">
                  <c:v>114.3</c:v>
                </c:pt>
                <c:pt idx="2928">
                  <c:v>114.3</c:v>
                </c:pt>
                <c:pt idx="2929">
                  <c:v>114.4</c:v>
                </c:pt>
                <c:pt idx="2930">
                  <c:v>114.5</c:v>
                </c:pt>
                <c:pt idx="2931">
                  <c:v>114.6</c:v>
                </c:pt>
                <c:pt idx="2932">
                  <c:v>114.5</c:v>
                </c:pt>
                <c:pt idx="2933">
                  <c:v>114.5</c:v>
                </c:pt>
                <c:pt idx="2934">
                  <c:v>114.5</c:v>
                </c:pt>
                <c:pt idx="2935">
                  <c:v>114.5</c:v>
                </c:pt>
                <c:pt idx="2936">
                  <c:v>114.5</c:v>
                </c:pt>
                <c:pt idx="2937">
                  <c:v>114.7</c:v>
                </c:pt>
                <c:pt idx="2938">
                  <c:v>114.9</c:v>
                </c:pt>
                <c:pt idx="2939">
                  <c:v>115.1</c:v>
                </c:pt>
                <c:pt idx="2940">
                  <c:v>115.1</c:v>
                </c:pt>
                <c:pt idx="2941">
                  <c:v>115.3</c:v>
                </c:pt>
                <c:pt idx="2942">
                  <c:v>115.3</c:v>
                </c:pt>
                <c:pt idx="2943">
                  <c:v>115.3</c:v>
                </c:pt>
                <c:pt idx="2944">
                  <c:v>115.3</c:v>
                </c:pt>
                <c:pt idx="2945">
                  <c:v>115.3</c:v>
                </c:pt>
                <c:pt idx="2946">
                  <c:v>115.3</c:v>
                </c:pt>
                <c:pt idx="2947">
                  <c:v>115.4</c:v>
                </c:pt>
                <c:pt idx="2948">
                  <c:v>115.6</c:v>
                </c:pt>
                <c:pt idx="2949">
                  <c:v>115.7</c:v>
                </c:pt>
                <c:pt idx="2950">
                  <c:v>116.1</c:v>
                </c:pt>
                <c:pt idx="2951">
                  <c:v>116.1</c:v>
                </c:pt>
                <c:pt idx="2952">
                  <c:v>116</c:v>
                </c:pt>
                <c:pt idx="2953">
                  <c:v>116</c:v>
                </c:pt>
                <c:pt idx="2954">
                  <c:v>116.5</c:v>
                </c:pt>
                <c:pt idx="2955">
                  <c:v>116.5</c:v>
                </c:pt>
                <c:pt idx="2956">
                  <c:v>116.5</c:v>
                </c:pt>
                <c:pt idx="2957">
                  <c:v>116.3</c:v>
                </c:pt>
                <c:pt idx="2958">
                  <c:v>116.3</c:v>
                </c:pt>
                <c:pt idx="2959">
                  <c:v>116.4</c:v>
                </c:pt>
                <c:pt idx="2960">
                  <c:v>116.4</c:v>
                </c:pt>
                <c:pt idx="2961">
                  <c:v>116.4</c:v>
                </c:pt>
                <c:pt idx="2962">
                  <c:v>116.4</c:v>
                </c:pt>
                <c:pt idx="2963">
                  <c:v>116.4</c:v>
                </c:pt>
                <c:pt idx="2964">
                  <c:v>116.6</c:v>
                </c:pt>
                <c:pt idx="2965">
                  <c:v>116.7</c:v>
                </c:pt>
                <c:pt idx="2966">
                  <c:v>116.7</c:v>
                </c:pt>
                <c:pt idx="2967">
                  <c:v>117</c:v>
                </c:pt>
                <c:pt idx="2968">
                  <c:v>117.1</c:v>
                </c:pt>
                <c:pt idx="2969">
                  <c:v>117</c:v>
                </c:pt>
                <c:pt idx="2970">
                  <c:v>117</c:v>
                </c:pt>
                <c:pt idx="2971">
                  <c:v>117</c:v>
                </c:pt>
                <c:pt idx="2972">
                  <c:v>117.1</c:v>
                </c:pt>
                <c:pt idx="2973">
                  <c:v>117</c:v>
                </c:pt>
                <c:pt idx="2974">
                  <c:v>117.1</c:v>
                </c:pt>
                <c:pt idx="2975">
                  <c:v>117.2</c:v>
                </c:pt>
                <c:pt idx="2976">
                  <c:v>117.1</c:v>
                </c:pt>
                <c:pt idx="2977">
                  <c:v>117</c:v>
                </c:pt>
                <c:pt idx="2978">
                  <c:v>117.1</c:v>
                </c:pt>
                <c:pt idx="2979">
                  <c:v>117.2</c:v>
                </c:pt>
                <c:pt idx="2980">
                  <c:v>117.2</c:v>
                </c:pt>
                <c:pt idx="2981">
                  <c:v>117.2</c:v>
                </c:pt>
                <c:pt idx="2982">
                  <c:v>117.3</c:v>
                </c:pt>
                <c:pt idx="2983">
                  <c:v>117.4</c:v>
                </c:pt>
                <c:pt idx="2984">
                  <c:v>117.4</c:v>
                </c:pt>
                <c:pt idx="2985">
                  <c:v>117.4</c:v>
                </c:pt>
                <c:pt idx="2986">
                  <c:v>117.5</c:v>
                </c:pt>
                <c:pt idx="2987">
                  <c:v>117.5</c:v>
                </c:pt>
                <c:pt idx="2988">
                  <c:v>117.5</c:v>
                </c:pt>
                <c:pt idx="2989">
                  <c:v>117.6</c:v>
                </c:pt>
                <c:pt idx="2990">
                  <c:v>117.7</c:v>
                </c:pt>
                <c:pt idx="2991">
                  <c:v>117.7</c:v>
                </c:pt>
                <c:pt idx="2992">
                  <c:v>117.8</c:v>
                </c:pt>
                <c:pt idx="2993">
                  <c:v>117.9</c:v>
                </c:pt>
                <c:pt idx="2994">
                  <c:v>117.8</c:v>
                </c:pt>
                <c:pt idx="2995">
                  <c:v>117.8</c:v>
                </c:pt>
                <c:pt idx="2996">
                  <c:v>118</c:v>
                </c:pt>
                <c:pt idx="2997">
                  <c:v>118</c:v>
                </c:pt>
                <c:pt idx="2998">
                  <c:v>118</c:v>
                </c:pt>
                <c:pt idx="2999">
                  <c:v>117.9</c:v>
                </c:pt>
                <c:pt idx="3000">
                  <c:v>117.9</c:v>
                </c:pt>
                <c:pt idx="3001">
                  <c:v>117.9</c:v>
                </c:pt>
                <c:pt idx="3002">
                  <c:v>117.9</c:v>
                </c:pt>
                <c:pt idx="3003">
                  <c:v>118</c:v>
                </c:pt>
                <c:pt idx="3004">
                  <c:v>118</c:v>
                </c:pt>
                <c:pt idx="3005">
                  <c:v>118</c:v>
                </c:pt>
                <c:pt idx="3006">
                  <c:v>118</c:v>
                </c:pt>
                <c:pt idx="3007">
                  <c:v>118</c:v>
                </c:pt>
                <c:pt idx="3008">
                  <c:v>118.1</c:v>
                </c:pt>
                <c:pt idx="3009">
                  <c:v>118.1</c:v>
                </c:pt>
                <c:pt idx="3010">
                  <c:v>118.2</c:v>
                </c:pt>
                <c:pt idx="3011">
                  <c:v>118.3</c:v>
                </c:pt>
                <c:pt idx="3012">
                  <c:v>118.4</c:v>
                </c:pt>
                <c:pt idx="3013">
                  <c:v>118.5</c:v>
                </c:pt>
                <c:pt idx="3014">
                  <c:v>118.5</c:v>
                </c:pt>
                <c:pt idx="3015">
                  <c:v>118.5</c:v>
                </c:pt>
                <c:pt idx="3016">
                  <c:v>118.6</c:v>
                </c:pt>
                <c:pt idx="3017">
                  <c:v>118.6</c:v>
                </c:pt>
                <c:pt idx="3018">
                  <c:v>118.6</c:v>
                </c:pt>
                <c:pt idx="3019">
                  <c:v>118.5</c:v>
                </c:pt>
                <c:pt idx="3020">
                  <c:v>118.6</c:v>
                </c:pt>
                <c:pt idx="3021">
                  <c:v>118.8</c:v>
                </c:pt>
                <c:pt idx="3022">
                  <c:v>118.8</c:v>
                </c:pt>
                <c:pt idx="3023">
                  <c:v>118.9</c:v>
                </c:pt>
                <c:pt idx="3024">
                  <c:v>119</c:v>
                </c:pt>
                <c:pt idx="3025">
                  <c:v>119.2</c:v>
                </c:pt>
                <c:pt idx="3026">
                  <c:v>119.3</c:v>
                </c:pt>
                <c:pt idx="3027">
                  <c:v>119.3</c:v>
                </c:pt>
                <c:pt idx="3028">
                  <c:v>119.4</c:v>
                </c:pt>
                <c:pt idx="3029">
                  <c:v>119.5</c:v>
                </c:pt>
                <c:pt idx="3030">
                  <c:v>119.6</c:v>
                </c:pt>
                <c:pt idx="3031">
                  <c:v>119.6</c:v>
                </c:pt>
                <c:pt idx="3032">
                  <c:v>119.6</c:v>
                </c:pt>
                <c:pt idx="3033">
                  <c:v>119.7</c:v>
                </c:pt>
                <c:pt idx="3034">
                  <c:v>119.8</c:v>
                </c:pt>
                <c:pt idx="3035">
                  <c:v>119.8</c:v>
                </c:pt>
                <c:pt idx="3036">
                  <c:v>119.8</c:v>
                </c:pt>
                <c:pt idx="3037">
                  <c:v>119.9</c:v>
                </c:pt>
                <c:pt idx="3038">
                  <c:v>120</c:v>
                </c:pt>
                <c:pt idx="3039">
                  <c:v>120</c:v>
                </c:pt>
                <c:pt idx="3040">
                  <c:v>120</c:v>
                </c:pt>
                <c:pt idx="3041">
                  <c:v>120</c:v>
                </c:pt>
                <c:pt idx="3042">
                  <c:v>120.1</c:v>
                </c:pt>
                <c:pt idx="3043">
                  <c:v>120.2</c:v>
                </c:pt>
                <c:pt idx="3044">
                  <c:v>120.2</c:v>
                </c:pt>
                <c:pt idx="3045">
                  <c:v>120.2</c:v>
                </c:pt>
                <c:pt idx="3046">
                  <c:v>120.3</c:v>
                </c:pt>
                <c:pt idx="3047">
                  <c:v>120.3</c:v>
                </c:pt>
                <c:pt idx="3048">
                  <c:v>120.5</c:v>
                </c:pt>
                <c:pt idx="3049">
                  <c:v>120.5</c:v>
                </c:pt>
                <c:pt idx="3050">
                  <c:v>120.5</c:v>
                </c:pt>
                <c:pt idx="3051">
                  <c:v>120.6</c:v>
                </c:pt>
                <c:pt idx="3052">
                  <c:v>120.8</c:v>
                </c:pt>
                <c:pt idx="3053">
                  <c:v>120.9</c:v>
                </c:pt>
                <c:pt idx="3054">
                  <c:v>120.9</c:v>
                </c:pt>
                <c:pt idx="3055">
                  <c:v>121</c:v>
                </c:pt>
                <c:pt idx="3056">
                  <c:v>121.1</c:v>
                </c:pt>
                <c:pt idx="3057">
                  <c:v>121.1</c:v>
                </c:pt>
                <c:pt idx="3058">
                  <c:v>121.1</c:v>
                </c:pt>
                <c:pt idx="3059">
                  <c:v>121.1</c:v>
                </c:pt>
                <c:pt idx="3060">
                  <c:v>121.2</c:v>
                </c:pt>
                <c:pt idx="3061">
                  <c:v>121.3</c:v>
                </c:pt>
                <c:pt idx="3062">
                  <c:v>121.3</c:v>
                </c:pt>
                <c:pt idx="3063">
                  <c:v>121.3</c:v>
                </c:pt>
                <c:pt idx="3064">
                  <c:v>121.3</c:v>
                </c:pt>
                <c:pt idx="3065">
                  <c:v>121.3</c:v>
                </c:pt>
                <c:pt idx="3066">
                  <c:v>121.3</c:v>
                </c:pt>
                <c:pt idx="3067">
                  <c:v>121.3</c:v>
                </c:pt>
                <c:pt idx="3068">
                  <c:v>121.3</c:v>
                </c:pt>
                <c:pt idx="3069">
                  <c:v>121.4</c:v>
                </c:pt>
                <c:pt idx="3070">
                  <c:v>121.4</c:v>
                </c:pt>
                <c:pt idx="3071">
                  <c:v>121.4</c:v>
                </c:pt>
                <c:pt idx="3072">
                  <c:v>121.5</c:v>
                </c:pt>
                <c:pt idx="3073">
                  <c:v>121.6</c:v>
                </c:pt>
                <c:pt idx="3074">
                  <c:v>121.6</c:v>
                </c:pt>
                <c:pt idx="3075">
                  <c:v>121.7</c:v>
                </c:pt>
                <c:pt idx="3076">
                  <c:v>121.8</c:v>
                </c:pt>
                <c:pt idx="3077">
                  <c:v>121.9</c:v>
                </c:pt>
                <c:pt idx="3078">
                  <c:v>121.9</c:v>
                </c:pt>
                <c:pt idx="3079">
                  <c:v>121.9</c:v>
                </c:pt>
                <c:pt idx="3080">
                  <c:v>121.9</c:v>
                </c:pt>
                <c:pt idx="3081">
                  <c:v>122</c:v>
                </c:pt>
                <c:pt idx="3082">
                  <c:v>122.2</c:v>
                </c:pt>
                <c:pt idx="3083">
                  <c:v>122.3</c:v>
                </c:pt>
                <c:pt idx="3084">
                  <c:v>122.3</c:v>
                </c:pt>
                <c:pt idx="3085">
                  <c:v>122.3</c:v>
                </c:pt>
                <c:pt idx="3086">
                  <c:v>122.4</c:v>
                </c:pt>
                <c:pt idx="3087">
                  <c:v>122.4</c:v>
                </c:pt>
                <c:pt idx="3088">
                  <c:v>122.4</c:v>
                </c:pt>
                <c:pt idx="3089">
                  <c:v>122.4</c:v>
                </c:pt>
                <c:pt idx="3090">
                  <c:v>122.4</c:v>
                </c:pt>
                <c:pt idx="3091">
                  <c:v>122.5</c:v>
                </c:pt>
                <c:pt idx="3092">
                  <c:v>122.5</c:v>
                </c:pt>
                <c:pt idx="3093">
                  <c:v>122.5</c:v>
                </c:pt>
                <c:pt idx="3094">
                  <c:v>122.5</c:v>
                </c:pt>
                <c:pt idx="3095">
                  <c:v>122.6</c:v>
                </c:pt>
                <c:pt idx="3096">
                  <c:v>122.5</c:v>
                </c:pt>
                <c:pt idx="3097">
                  <c:v>122.5</c:v>
                </c:pt>
                <c:pt idx="3098">
                  <c:v>122.6</c:v>
                </c:pt>
                <c:pt idx="3099">
                  <c:v>122.7</c:v>
                </c:pt>
                <c:pt idx="3100">
                  <c:v>122.8</c:v>
                </c:pt>
                <c:pt idx="3101">
                  <c:v>122.8</c:v>
                </c:pt>
                <c:pt idx="3102">
                  <c:v>122.9</c:v>
                </c:pt>
                <c:pt idx="3103">
                  <c:v>123</c:v>
                </c:pt>
                <c:pt idx="3104">
                  <c:v>123</c:v>
                </c:pt>
                <c:pt idx="3105">
                  <c:v>123.1</c:v>
                </c:pt>
                <c:pt idx="3106">
                  <c:v>123.1</c:v>
                </c:pt>
                <c:pt idx="3107">
                  <c:v>123.3</c:v>
                </c:pt>
                <c:pt idx="3108">
                  <c:v>123.4</c:v>
                </c:pt>
                <c:pt idx="3109">
                  <c:v>123.5</c:v>
                </c:pt>
                <c:pt idx="3110">
                  <c:v>123.5</c:v>
                </c:pt>
                <c:pt idx="3111">
                  <c:v>123.5</c:v>
                </c:pt>
                <c:pt idx="3112">
                  <c:v>123.5</c:v>
                </c:pt>
                <c:pt idx="3113">
                  <c:v>123.5</c:v>
                </c:pt>
                <c:pt idx="3114">
                  <c:v>123.5</c:v>
                </c:pt>
                <c:pt idx="3115">
                  <c:v>123.5</c:v>
                </c:pt>
                <c:pt idx="3116">
                  <c:v>123.5</c:v>
                </c:pt>
                <c:pt idx="3117">
                  <c:v>123.6</c:v>
                </c:pt>
                <c:pt idx="3118">
                  <c:v>123.8</c:v>
                </c:pt>
                <c:pt idx="3119">
                  <c:v>123.8</c:v>
                </c:pt>
                <c:pt idx="3120">
                  <c:v>123.9</c:v>
                </c:pt>
                <c:pt idx="3121">
                  <c:v>124</c:v>
                </c:pt>
                <c:pt idx="3122">
                  <c:v>124</c:v>
                </c:pt>
                <c:pt idx="3123">
                  <c:v>124</c:v>
                </c:pt>
                <c:pt idx="3124">
                  <c:v>124.1</c:v>
                </c:pt>
                <c:pt idx="3125">
                  <c:v>124.2</c:v>
                </c:pt>
                <c:pt idx="3126">
                  <c:v>124.3</c:v>
                </c:pt>
                <c:pt idx="3127">
                  <c:v>124.4</c:v>
                </c:pt>
                <c:pt idx="3128">
                  <c:v>124.5</c:v>
                </c:pt>
                <c:pt idx="3129">
                  <c:v>124.5</c:v>
                </c:pt>
                <c:pt idx="3130">
                  <c:v>124.4</c:v>
                </c:pt>
                <c:pt idx="3131">
                  <c:v>124.4</c:v>
                </c:pt>
                <c:pt idx="3132">
                  <c:v>124.5</c:v>
                </c:pt>
                <c:pt idx="3133">
                  <c:v>124.5</c:v>
                </c:pt>
                <c:pt idx="3134">
                  <c:v>124.6</c:v>
                </c:pt>
                <c:pt idx="3135">
                  <c:v>124.7</c:v>
                </c:pt>
                <c:pt idx="3136">
                  <c:v>124.9</c:v>
                </c:pt>
                <c:pt idx="3137">
                  <c:v>125</c:v>
                </c:pt>
                <c:pt idx="3138">
                  <c:v>125</c:v>
                </c:pt>
                <c:pt idx="3139">
                  <c:v>124.9</c:v>
                </c:pt>
                <c:pt idx="3140">
                  <c:v>124.9</c:v>
                </c:pt>
                <c:pt idx="3141">
                  <c:v>124.9</c:v>
                </c:pt>
                <c:pt idx="3142">
                  <c:v>124.9</c:v>
                </c:pt>
                <c:pt idx="3143">
                  <c:v>125</c:v>
                </c:pt>
                <c:pt idx="3144">
                  <c:v>125.2</c:v>
                </c:pt>
                <c:pt idx="3145">
                  <c:v>125.2</c:v>
                </c:pt>
                <c:pt idx="3146">
                  <c:v>125.2</c:v>
                </c:pt>
                <c:pt idx="3147">
                  <c:v>125.2</c:v>
                </c:pt>
                <c:pt idx="3148">
                  <c:v>125.3</c:v>
                </c:pt>
                <c:pt idx="3149">
                  <c:v>125.3</c:v>
                </c:pt>
                <c:pt idx="3150">
                  <c:v>125.3</c:v>
                </c:pt>
                <c:pt idx="3151">
                  <c:v>125.4</c:v>
                </c:pt>
                <c:pt idx="3152">
                  <c:v>125.8</c:v>
                </c:pt>
                <c:pt idx="3153">
                  <c:v>126</c:v>
                </c:pt>
                <c:pt idx="3154">
                  <c:v>125.9</c:v>
                </c:pt>
                <c:pt idx="3155">
                  <c:v>126</c:v>
                </c:pt>
                <c:pt idx="3156">
                  <c:v>126</c:v>
                </c:pt>
                <c:pt idx="3157">
                  <c:v>126.1</c:v>
                </c:pt>
                <c:pt idx="3158">
                  <c:v>126</c:v>
                </c:pt>
                <c:pt idx="3159">
                  <c:v>126</c:v>
                </c:pt>
                <c:pt idx="3160">
                  <c:v>126</c:v>
                </c:pt>
                <c:pt idx="3161">
                  <c:v>126.1</c:v>
                </c:pt>
                <c:pt idx="3162">
                  <c:v>126.9</c:v>
                </c:pt>
                <c:pt idx="3163">
                  <c:v>126.9</c:v>
                </c:pt>
                <c:pt idx="3164">
                  <c:v>126.9</c:v>
                </c:pt>
                <c:pt idx="3165">
                  <c:v>126.8</c:v>
                </c:pt>
                <c:pt idx="3166">
                  <c:v>126.7</c:v>
                </c:pt>
                <c:pt idx="3167">
                  <c:v>126.7</c:v>
                </c:pt>
                <c:pt idx="3168">
                  <c:v>126.9</c:v>
                </c:pt>
                <c:pt idx="3169">
                  <c:v>127</c:v>
                </c:pt>
                <c:pt idx="3170">
                  <c:v>127</c:v>
                </c:pt>
                <c:pt idx="3171">
                  <c:v>127</c:v>
                </c:pt>
                <c:pt idx="3172">
                  <c:v>127</c:v>
                </c:pt>
                <c:pt idx="3173">
                  <c:v>127</c:v>
                </c:pt>
                <c:pt idx="3174">
                  <c:v>127.1</c:v>
                </c:pt>
                <c:pt idx="3175">
                  <c:v>127.1</c:v>
                </c:pt>
                <c:pt idx="3176">
                  <c:v>127.1</c:v>
                </c:pt>
                <c:pt idx="3177">
                  <c:v>127.1</c:v>
                </c:pt>
                <c:pt idx="3178">
                  <c:v>127.1</c:v>
                </c:pt>
                <c:pt idx="3179">
                  <c:v>127.2</c:v>
                </c:pt>
                <c:pt idx="3180">
                  <c:v>127.2</c:v>
                </c:pt>
                <c:pt idx="3181">
                  <c:v>127.3</c:v>
                </c:pt>
                <c:pt idx="3182">
                  <c:v>127.4</c:v>
                </c:pt>
                <c:pt idx="3183">
                  <c:v>127.5</c:v>
                </c:pt>
                <c:pt idx="3184">
                  <c:v>127.5</c:v>
                </c:pt>
                <c:pt idx="3185">
                  <c:v>127.5</c:v>
                </c:pt>
                <c:pt idx="3186">
                  <c:v>127.5</c:v>
                </c:pt>
                <c:pt idx="3187">
                  <c:v>127.5</c:v>
                </c:pt>
                <c:pt idx="3188">
                  <c:v>127.5</c:v>
                </c:pt>
                <c:pt idx="3189">
                  <c:v>127.6</c:v>
                </c:pt>
                <c:pt idx="3190">
                  <c:v>127.7</c:v>
                </c:pt>
                <c:pt idx="3191">
                  <c:v>127.7</c:v>
                </c:pt>
                <c:pt idx="3192">
                  <c:v>127.8</c:v>
                </c:pt>
                <c:pt idx="3193">
                  <c:v>128.30000000000001</c:v>
                </c:pt>
                <c:pt idx="3194">
                  <c:v>128.30000000000001</c:v>
                </c:pt>
                <c:pt idx="3195">
                  <c:v>128.19999999999999</c:v>
                </c:pt>
                <c:pt idx="3196">
                  <c:v>128.30000000000001</c:v>
                </c:pt>
                <c:pt idx="3197">
                  <c:v>128.4</c:v>
                </c:pt>
                <c:pt idx="3198">
                  <c:v>128.4</c:v>
                </c:pt>
                <c:pt idx="3199">
                  <c:v>128.4</c:v>
                </c:pt>
                <c:pt idx="3200">
                  <c:v>128.4</c:v>
                </c:pt>
                <c:pt idx="3201">
                  <c:v>128.4</c:v>
                </c:pt>
                <c:pt idx="3202">
                  <c:v>128.4</c:v>
                </c:pt>
                <c:pt idx="3203">
                  <c:v>128.4</c:v>
                </c:pt>
                <c:pt idx="3204">
                  <c:v>128.30000000000001</c:v>
                </c:pt>
                <c:pt idx="3205">
                  <c:v>128.4</c:v>
                </c:pt>
                <c:pt idx="3206">
                  <c:v>128.5</c:v>
                </c:pt>
                <c:pt idx="3207">
                  <c:v>128.6</c:v>
                </c:pt>
                <c:pt idx="3208">
                  <c:v>128.6</c:v>
                </c:pt>
                <c:pt idx="3209">
                  <c:v>128.6</c:v>
                </c:pt>
                <c:pt idx="3210">
                  <c:v>128.6</c:v>
                </c:pt>
                <c:pt idx="3211">
                  <c:v>128.5</c:v>
                </c:pt>
                <c:pt idx="3212">
                  <c:v>128.4</c:v>
                </c:pt>
                <c:pt idx="3213">
                  <c:v>128.4</c:v>
                </c:pt>
                <c:pt idx="3214">
                  <c:v>128.4</c:v>
                </c:pt>
                <c:pt idx="3215">
                  <c:v>128.6</c:v>
                </c:pt>
                <c:pt idx="3216">
                  <c:v>128.80000000000001</c:v>
                </c:pt>
                <c:pt idx="3217">
                  <c:v>129</c:v>
                </c:pt>
                <c:pt idx="3218">
                  <c:v>129</c:v>
                </c:pt>
                <c:pt idx="3219">
                  <c:v>129</c:v>
                </c:pt>
                <c:pt idx="3220">
                  <c:v>129.1</c:v>
                </c:pt>
                <c:pt idx="3221">
                  <c:v>129.19999999999999</c:v>
                </c:pt>
                <c:pt idx="3222">
                  <c:v>129.19999999999999</c:v>
                </c:pt>
                <c:pt idx="3223">
                  <c:v>129.30000000000001</c:v>
                </c:pt>
                <c:pt idx="3224">
                  <c:v>129.30000000000001</c:v>
                </c:pt>
                <c:pt idx="3225">
                  <c:v>129.4</c:v>
                </c:pt>
                <c:pt idx="3226">
                  <c:v>129.4</c:v>
                </c:pt>
                <c:pt idx="3227">
                  <c:v>129.4</c:v>
                </c:pt>
                <c:pt idx="3228">
                  <c:v>129.6</c:v>
                </c:pt>
                <c:pt idx="3229">
                  <c:v>129.6</c:v>
                </c:pt>
                <c:pt idx="3230">
                  <c:v>129.5</c:v>
                </c:pt>
                <c:pt idx="3231">
                  <c:v>129.5</c:v>
                </c:pt>
                <c:pt idx="3232">
                  <c:v>129.5</c:v>
                </c:pt>
                <c:pt idx="3233">
                  <c:v>129.6</c:v>
                </c:pt>
                <c:pt idx="3234">
                  <c:v>129.80000000000001</c:v>
                </c:pt>
                <c:pt idx="3235">
                  <c:v>129.9</c:v>
                </c:pt>
                <c:pt idx="3236">
                  <c:v>129.9</c:v>
                </c:pt>
                <c:pt idx="3237">
                  <c:v>130</c:v>
                </c:pt>
                <c:pt idx="3238">
                  <c:v>130</c:v>
                </c:pt>
                <c:pt idx="3239">
                  <c:v>130</c:v>
                </c:pt>
                <c:pt idx="3240">
                  <c:v>130.1</c:v>
                </c:pt>
                <c:pt idx="3241">
                  <c:v>130.19999999999999</c:v>
                </c:pt>
                <c:pt idx="3242">
                  <c:v>130.30000000000001</c:v>
                </c:pt>
                <c:pt idx="3243">
                  <c:v>130.30000000000001</c:v>
                </c:pt>
                <c:pt idx="3244">
                  <c:v>130.4</c:v>
                </c:pt>
                <c:pt idx="3245">
                  <c:v>130.5</c:v>
                </c:pt>
                <c:pt idx="3246">
                  <c:v>130.4</c:v>
                </c:pt>
                <c:pt idx="3247">
                  <c:v>130.4</c:v>
                </c:pt>
                <c:pt idx="3248">
                  <c:v>130.4</c:v>
                </c:pt>
                <c:pt idx="3249">
                  <c:v>130.5</c:v>
                </c:pt>
                <c:pt idx="3250">
                  <c:v>130.5</c:v>
                </c:pt>
                <c:pt idx="3251">
                  <c:v>130.5</c:v>
                </c:pt>
                <c:pt idx="3252">
                  <c:v>130.69999999999999</c:v>
                </c:pt>
                <c:pt idx="3253">
                  <c:v>130.69999999999999</c:v>
                </c:pt>
                <c:pt idx="3254">
                  <c:v>130.69999999999999</c:v>
                </c:pt>
                <c:pt idx="3255">
                  <c:v>130.80000000000001</c:v>
                </c:pt>
                <c:pt idx="3256">
                  <c:v>130.9</c:v>
                </c:pt>
                <c:pt idx="3257">
                  <c:v>130.9</c:v>
                </c:pt>
                <c:pt idx="3258">
                  <c:v>130.9</c:v>
                </c:pt>
                <c:pt idx="3259">
                  <c:v>131</c:v>
                </c:pt>
                <c:pt idx="3260">
                  <c:v>131.1</c:v>
                </c:pt>
                <c:pt idx="3261">
                  <c:v>131.19999999999999</c:v>
                </c:pt>
                <c:pt idx="3262">
                  <c:v>131.19999999999999</c:v>
                </c:pt>
                <c:pt idx="3263">
                  <c:v>131.30000000000001</c:v>
                </c:pt>
                <c:pt idx="3264">
                  <c:v>131.30000000000001</c:v>
                </c:pt>
                <c:pt idx="3265">
                  <c:v>131.30000000000001</c:v>
                </c:pt>
                <c:pt idx="3266">
                  <c:v>131.30000000000001</c:v>
                </c:pt>
                <c:pt idx="3267">
                  <c:v>131.4</c:v>
                </c:pt>
                <c:pt idx="3268">
                  <c:v>131.6</c:v>
                </c:pt>
                <c:pt idx="3269">
                  <c:v>131.6</c:v>
                </c:pt>
                <c:pt idx="3270">
                  <c:v>131.69999999999999</c:v>
                </c:pt>
                <c:pt idx="3271">
                  <c:v>131.69999999999999</c:v>
                </c:pt>
                <c:pt idx="3272">
                  <c:v>131.80000000000001</c:v>
                </c:pt>
                <c:pt idx="3273">
                  <c:v>131.9</c:v>
                </c:pt>
                <c:pt idx="3274">
                  <c:v>131.9</c:v>
                </c:pt>
                <c:pt idx="3275">
                  <c:v>131.9</c:v>
                </c:pt>
                <c:pt idx="3276">
                  <c:v>132</c:v>
                </c:pt>
                <c:pt idx="3277">
                  <c:v>132</c:v>
                </c:pt>
                <c:pt idx="3278">
                  <c:v>132.1</c:v>
                </c:pt>
                <c:pt idx="3279">
                  <c:v>132.1</c:v>
                </c:pt>
                <c:pt idx="3280">
                  <c:v>132.19999999999999</c:v>
                </c:pt>
                <c:pt idx="3281">
                  <c:v>132.19999999999999</c:v>
                </c:pt>
                <c:pt idx="3282">
                  <c:v>132.19999999999999</c:v>
                </c:pt>
                <c:pt idx="3283">
                  <c:v>132.30000000000001</c:v>
                </c:pt>
                <c:pt idx="3284">
                  <c:v>132.4</c:v>
                </c:pt>
                <c:pt idx="3285">
                  <c:v>132.5</c:v>
                </c:pt>
                <c:pt idx="3286">
                  <c:v>132.5</c:v>
                </c:pt>
                <c:pt idx="3287">
                  <c:v>132.6</c:v>
                </c:pt>
                <c:pt idx="3288">
                  <c:v>132.69999999999999</c:v>
                </c:pt>
                <c:pt idx="3289">
                  <c:v>132.6</c:v>
                </c:pt>
                <c:pt idx="3290">
                  <c:v>132.69999999999999</c:v>
                </c:pt>
                <c:pt idx="3291">
                  <c:v>132.80000000000001</c:v>
                </c:pt>
                <c:pt idx="3292">
                  <c:v>132.9</c:v>
                </c:pt>
                <c:pt idx="3293">
                  <c:v>132.80000000000001</c:v>
                </c:pt>
                <c:pt idx="3294">
                  <c:v>132.80000000000001</c:v>
                </c:pt>
                <c:pt idx="3295">
                  <c:v>132.9</c:v>
                </c:pt>
                <c:pt idx="3296">
                  <c:v>133.1</c:v>
                </c:pt>
                <c:pt idx="3297">
                  <c:v>133.1</c:v>
                </c:pt>
                <c:pt idx="3298">
                  <c:v>133.1</c:v>
                </c:pt>
                <c:pt idx="3299">
                  <c:v>133.1</c:v>
                </c:pt>
                <c:pt idx="3300">
                  <c:v>133.19999999999999</c:v>
                </c:pt>
                <c:pt idx="3301">
                  <c:v>133.19999999999999</c:v>
                </c:pt>
                <c:pt idx="3302">
                  <c:v>133.19999999999999</c:v>
                </c:pt>
                <c:pt idx="3303">
                  <c:v>133.19999999999999</c:v>
                </c:pt>
                <c:pt idx="3304">
                  <c:v>133.30000000000001</c:v>
                </c:pt>
                <c:pt idx="3305">
                  <c:v>133.30000000000001</c:v>
                </c:pt>
                <c:pt idx="3306">
                  <c:v>133.30000000000001</c:v>
                </c:pt>
                <c:pt idx="3307">
                  <c:v>133.30000000000001</c:v>
                </c:pt>
                <c:pt idx="3308">
                  <c:v>133.9</c:v>
                </c:pt>
                <c:pt idx="3309">
                  <c:v>133.9</c:v>
                </c:pt>
                <c:pt idx="3310">
                  <c:v>133.80000000000001</c:v>
                </c:pt>
                <c:pt idx="3311">
                  <c:v>133.80000000000001</c:v>
                </c:pt>
                <c:pt idx="3312">
                  <c:v>133.9</c:v>
                </c:pt>
                <c:pt idx="3313">
                  <c:v>134</c:v>
                </c:pt>
                <c:pt idx="3314">
                  <c:v>134.1</c:v>
                </c:pt>
                <c:pt idx="3315">
                  <c:v>134.1</c:v>
                </c:pt>
                <c:pt idx="3316">
                  <c:v>134.1</c:v>
                </c:pt>
                <c:pt idx="3317">
                  <c:v>134.1</c:v>
                </c:pt>
                <c:pt idx="3318">
                  <c:v>134.19999999999999</c:v>
                </c:pt>
                <c:pt idx="3319">
                  <c:v>134.19999999999999</c:v>
                </c:pt>
                <c:pt idx="3320">
                  <c:v>134.19999999999999</c:v>
                </c:pt>
                <c:pt idx="3321">
                  <c:v>134.30000000000001</c:v>
                </c:pt>
                <c:pt idx="3322">
                  <c:v>134.4</c:v>
                </c:pt>
                <c:pt idx="3323">
                  <c:v>134.4</c:v>
                </c:pt>
                <c:pt idx="3324">
                  <c:v>134.4</c:v>
                </c:pt>
                <c:pt idx="3325">
                  <c:v>134.6</c:v>
                </c:pt>
                <c:pt idx="3326">
                  <c:v>134.69999999999999</c:v>
                </c:pt>
                <c:pt idx="3327">
                  <c:v>134.69999999999999</c:v>
                </c:pt>
                <c:pt idx="3328">
                  <c:v>134.80000000000001</c:v>
                </c:pt>
                <c:pt idx="3329">
                  <c:v>134.9</c:v>
                </c:pt>
                <c:pt idx="3330">
                  <c:v>134.9</c:v>
                </c:pt>
                <c:pt idx="3331">
                  <c:v>135</c:v>
                </c:pt>
                <c:pt idx="3332">
                  <c:v>135</c:v>
                </c:pt>
                <c:pt idx="3333">
                  <c:v>135.1</c:v>
                </c:pt>
                <c:pt idx="3334">
                  <c:v>135.1</c:v>
                </c:pt>
                <c:pt idx="3335">
                  <c:v>135.1</c:v>
                </c:pt>
                <c:pt idx="3336">
                  <c:v>135</c:v>
                </c:pt>
                <c:pt idx="3337">
                  <c:v>135.1</c:v>
                </c:pt>
                <c:pt idx="3338">
                  <c:v>135.19999999999999</c:v>
                </c:pt>
                <c:pt idx="3339">
                  <c:v>135.19999999999999</c:v>
                </c:pt>
                <c:pt idx="3340">
                  <c:v>135.30000000000001</c:v>
                </c:pt>
                <c:pt idx="3341">
                  <c:v>135.4</c:v>
                </c:pt>
                <c:pt idx="3342">
                  <c:v>135.5</c:v>
                </c:pt>
                <c:pt idx="3343">
                  <c:v>135.5</c:v>
                </c:pt>
                <c:pt idx="3344">
                  <c:v>135.5</c:v>
                </c:pt>
                <c:pt idx="3345">
                  <c:v>135.6</c:v>
                </c:pt>
                <c:pt idx="3346">
                  <c:v>135.69999999999999</c:v>
                </c:pt>
                <c:pt idx="3347">
                  <c:v>135.69999999999999</c:v>
                </c:pt>
                <c:pt idx="3348">
                  <c:v>135.69999999999999</c:v>
                </c:pt>
                <c:pt idx="3349">
                  <c:v>135.80000000000001</c:v>
                </c:pt>
                <c:pt idx="3350">
                  <c:v>135.9</c:v>
                </c:pt>
                <c:pt idx="3351">
                  <c:v>136.19999999999999</c:v>
                </c:pt>
                <c:pt idx="3352">
                  <c:v>136.6</c:v>
                </c:pt>
                <c:pt idx="3353">
                  <c:v>136.80000000000001</c:v>
                </c:pt>
                <c:pt idx="3354">
                  <c:v>136.80000000000001</c:v>
                </c:pt>
                <c:pt idx="3355">
                  <c:v>136.80000000000001</c:v>
                </c:pt>
                <c:pt idx="3356">
                  <c:v>136.80000000000001</c:v>
                </c:pt>
                <c:pt idx="3357">
                  <c:v>136.69999999999999</c:v>
                </c:pt>
                <c:pt idx="3358">
                  <c:v>136.6</c:v>
                </c:pt>
                <c:pt idx="3359">
                  <c:v>136.6</c:v>
                </c:pt>
                <c:pt idx="3360">
                  <c:v>136.69999999999999</c:v>
                </c:pt>
                <c:pt idx="3361">
                  <c:v>136.69999999999999</c:v>
                </c:pt>
                <c:pt idx="3362">
                  <c:v>136.6</c:v>
                </c:pt>
                <c:pt idx="3363">
                  <c:v>136.6</c:v>
                </c:pt>
                <c:pt idx="3364">
                  <c:v>136.69999999999999</c:v>
                </c:pt>
                <c:pt idx="3365">
                  <c:v>136.80000000000001</c:v>
                </c:pt>
                <c:pt idx="3366">
                  <c:v>136.80000000000001</c:v>
                </c:pt>
                <c:pt idx="3367">
                  <c:v>136.9</c:v>
                </c:pt>
                <c:pt idx="3368">
                  <c:v>137</c:v>
                </c:pt>
                <c:pt idx="3369">
                  <c:v>137.1</c:v>
                </c:pt>
                <c:pt idx="3370">
                  <c:v>137.1</c:v>
                </c:pt>
                <c:pt idx="3371">
                  <c:v>137.1</c:v>
                </c:pt>
                <c:pt idx="3372">
                  <c:v>137</c:v>
                </c:pt>
                <c:pt idx="3373">
                  <c:v>137</c:v>
                </c:pt>
                <c:pt idx="3374">
                  <c:v>137.1</c:v>
                </c:pt>
                <c:pt idx="3375">
                  <c:v>137.19999999999999</c:v>
                </c:pt>
                <c:pt idx="3376">
                  <c:v>137.30000000000001</c:v>
                </c:pt>
                <c:pt idx="3377">
                  <c:v>137.5</c:v>
                </c:pt>
                <c:pt idx="3378">
                  <c:v>137.69999999999999</c:v>
                </c:pt>
                <c:pt idx="3379">
                  <c:v>137.69999999999999</c:v>
                </c:pt>
                <c:pt idx="3380">
                  <c:v>137.6</c:v>
                </c:pt>
                <c:pt idx="3381">
                  <c:v>137.5</c:v>
                </c:pt>
                <c:pt idx="3382">
                  <c:v>137</c:v>
                </c:pt>
                <c:pt idx="3383">
                  <c:v>137</c:v>
                </c:pt>
                <c:pt idx="3384">
                  <c:v>137.1</c:v>
                </c:pt>
                <c:pt idx="3385">
                  <c:v>137.4</c:v>
                </c:pt>
                <c:pt idx="3386">
                  <c:v>137.69999999999999</c:v>
                </c:pt>
                <c:pt idx="3387">
                  <c:v>137.80000000000001</c:v>
                </c:pt>
                <c:pt idx="3388">
                  <c:v>137.9</c:v>
                </c:pt>
                <c:pt idx="3389">
                  <c:v>137.9</c:v>
                </c:pt>
                <c:pt idx="3390">
                  <c:v>138</c:v>
                </c:pt>
                <c:pt idx="3391">
                  <c:v>138.1</c:v>
                </c:pt>
                <c:pt idx="3392">
                  <c:v>138.19999999999999</c:v>
                </c:pt>
                <c:pt idx="3393">
                  <c:v>138.19999999999999</c:v>
                </c:pt>
                <c:pt idx="3394">
                  <c:v>138.19999999999999</c:v>
                </c:pt>
                <c:pt idx="3395">
                  <c:v>138.19999999999999</c:v>
                </c:pt>
                <c:pt idx="3396">
                  <c:v>138.30000000000001</c:v>
                </c:pt>
                <c:pt idx="3397">
                  <c:v>138.4</c:v>
                </c:pt>
                <c:pt idx="3398">
                  <c:v>138.5</c:v>
                </c:pt>
                <c:pt idx="3399">
                  <c:v>138.5</c:v>
                </c:pt>
                <c:pt idx="3400">
                  <c:v>138.5</c:v>
                </c:pt>
                <c:pt idx="3401">
                  <c:v>138.6</c:v>
                </c:pt>
                <c:pt idx="3402">
                  <c:v>138.69999999999999</c:v>
                </c:pt>
                <c:pt idx="3403">
                  <c:v>138.80000000000001</c:v>
                </c:pt>
                <c:pt idx="3404">
                  <c:v>138.80000000000001</c:v>
                </c:pt>
                <c:pt idx="3405">
                  <c:v>138.80000000000001</c:v>
                </c:pt>
                <c:pt idx="3406">
                  <c:v>138.69999999999999</c:v>
                </c:pt>
                <c:pt idx="3407">
                  <c:v>138.69999999999999</c:v>
                </c:pt>
                <c:pt idx="3408">
                  <c:v>138.80000000000001</c:v>
                </c:pt>
                <c:pt idx="3409">
                  <c:v>138.80000000000001</c:v>
                </c:pt>
                <c:pt idx="3410">
                  <c:v>138.80000000000001</c:v>
                </c:pt>
                <c:pt idx="3411">
                  <c:v>138.80000000000001</c:v>
                </c:pt>
                <c:pt idx="3412">
                  <c:v>138.9</c:v>
                </c:pt>
                <c:pt idx="3413">
                  <c:v>139.1</c:v>
                </c:pt>
                <c:pt idx="3414">
                  <c:v>138.80000000000001</c:v>
                </c:pt>
                <c:pt idx="3415">
                  <c:v>138.80000000000001</c:v>
                </c:pt>
                <c:pt idx="3416">
                  <c:v>139.4</c:v>
                </c:pt>
                <c:pt idx="3417">
                  <c:v>139.4</c:v>
                </c:pt>
                <c:pt idx="3418">
                  <c:v>139.4</c:v>
                </c:pt>
                <c:pt idx="3419">
                  <c:v>139.30000000000001</c:v>
                </c:pt>
                <c:pt idx="3420">
                  <c:v>139.30000000000001</c:v>
                </c:pt>
                <c:pt idx="3421">
                  <c:v>139.4</c:v>
                </c:pt>
                <c:pt idx="3422">
                  <c:v>139.5</c:v>
                </c:pt>
                <c:pt idx="3423">
                  <c:v>139.6</c:v>
                </c:pt>
                <c:pt idx="3424">
                  <c:v>139.69999999999999</c:v>
                </c:pt>
                <c:pt idx="3425">
                  <c:v>139.69999999999999</c:v>
                </c:pt>
                <c:pt idx="3426">
                  <c:v>139.80000000000001</c:v>
                </c:pt>
                <c:pt idx="3427">
                  <c:v>139.69999999999999</c:v>
                </c:pt>
                <c:pt idx="3428">
                  <c:v>139.6</c:v>
                </c:pt>
                <c:pt idx="3429">
                  <c:v>139.69999999999999</c:v>
                </c:pt>
                <c:pt idx="3430">
                  <c:v>139.80000000000001</c:v>
                </c:pt>
                <c:pt idx="3431">
                  <c:v>139.9</c:v>
                </c:pt>
                <c:pt idx="3432">
                  <c:v>140</c:v>
                </c:pt>
                <c:pt idx="3433">
                  <c:v>140</c:v>
                </c:pt>
                <c:pt idx="3434">
                  <c:v>140</c:v>
                </c:pt>
                <c:pt idx="3435">
                  <c:v>140.1</c:v>
                </c:pt>
                <c:pt idx="3436">
                  <c:v>140.1</c:v>
                </c:pt>
                <c:pt idx="3437">
                  <c:v>140.1</c:v>
                </c:pt>
                <c:pt idx="3438">
                  <c:v>140.1</c:v>
                </c:pt>
                <c:pt idx="3439">
                  <c:v>140.19999999999999</c:v>
                </c:pt>
                <c:pt idx="3440">
                  <c:v>140.4</c:v>
                </c:pt>
                <c:pt idx="3441">
                  <c:v>140.4</c:v>
                </c:pt>
                <c:pt idx="3442">
                  <c:v>140.4</c:v>
                </c:pt>
                <c:pt idx="3443">
                  <c:v>140.5</c:v>
                </c:pt>
                <c:pt idx="3444">
                  <c:v>140.6</c:v>
                </c:pt>
                <c:pt idx="3445">
                  <c:v>140.6</c:v>
                </c:pt>
                <c:pt idx="3446">
                  <c:v>140.69999999999999</c:v>
                </c:pt>
                <c:pt idx="3447">
                  <c:v>140.6</c:v>
                </c:pt>
                <c:pt idx="3448">
                  <c:v>140.69999999999999</c:v>
                </c:pt>
                <c:pt idx="3449">
                  <c:v>140.69999999999999</c:v>
                </c:pt>
                <c:pt idx="3450">
                  <c:v>140.80000000000001</c:v>
                </c:pt>
                <c:pt idx="3451">
                  <c:v>140.9</c:v>
                </c:pt>
                <c:pt idx="3452">
                  <c:v>140.9</c:v>
                </c:pt>
                <c:pt idx="3453">
                  <c:v>140.80000000000001</c:v>
                </c:pt>
                <c:pt idx="3454">
                  <c:v>140.9</c:v>
                </c:pt>
                <c:pt idx="3455">
                  <c:v>140.9</c:v>
                </c:pt>
                <c:pt idx="3456">
                  <c:v>140.9</c:v>
                </c:pt>
                <c:pt idx="3457">
                  <c:v>140.9</c:v>
                </c:pt>
                <c:pt idx="3458">
                  <c:v>141.1</c:v>
                </c:pt>
                <c:pt idx="3459">
                  <c:v>141.19999999999999</c:v>
                </c:pt>
                <c:pt idx="3460">
                  <c:v>141.19999999999999</c:v>
                </c:pt>
                <c:pt idx="3461">
                  <c:v>141.19999999999999</c:v>
                </c:pt>
                <c:pt idx="3462">
                  <c:v>141.30000000000001</c:v>
                </c:pt>
                <c:pt idx="3463">
                  <c:v>141.5</c:v>
                </c:pt>
                <c:pt idx="3464">
                  <c:v>141.5</c:v>
                </c:pt>
                <c:pt idx="3465">
                  <c:v>141.5</c:v>
                </c:pt>
                <c:pt idx="3466">
                  <c:v>141.6</c:v>
                </c:pt>
                <c:pt idx="3467">
                  <c:v>141.69999999999999</c:v>
                </c:pt>
                <c:pt idx="3468">
                  <c:v>141.69999999999999</c:v>
                </c:pt>
                <c:pt idx="3469">
                  <c:v>141.69999999999999</c:v>
                </c:pt>
                <c:pt idx="3470">
                  <c:v>141.80000000000001</c:v>
                </c:pt>
                <c:pt idx="3471">
                  <c:v>141.80000000000001</c:v>
                </c:pt>
                <c:pt idx="3472">
                  <c:v>141.80000000000001</c:v>
                </c:pt>
                <c:pt idx="3473">
                  <c:v>141.80000000000001</c:v>
                </c:pt>
                <c:pt idx="3474">
                  <c:v>141.80000000000001</c:v>
                </c:pt>
                <c:pt idx="3475">
                  <c:v>141.80000000000001</c:v>
                </c:pt>
                <c:pt idx="3476">
                  <c:v>142</c:v>
                </c:pt>
                <c:pt idx="3477">
                  <c:v>142.1</c:v>
                </c:pt>
                <c:pt idx="3478">
                  <c:v>142.1</c:v>
                </c:pt>
                <c:pt idx="3479">
                  <c:v>142.1</c:v>
                </c:pt>
                <c:pt idx="3480">
                  <c:v>142.1</c:v>
                </c:pt>
                <c:pt idx="3481">
                  <c:v>142.1</c:v>
                </c:pt>
                <c:pt idx="3482">
                  <c:v>142</c:v>
                </c:pt>
                <c:pt idx="3483">
                  <c:v>142.1</c:v>
                </c:pt>
                <c:pt idx="3484">
                  <c:v>142.19999999999999</c:v>
                </c:pt>
                <c:pt idx="3485">
                  <c:v>142.30000000000001</c:v>
                </c:pt>
                <c:pt idx="3486">
                  <c:v>142.4</c:v>
                </c:pt>
                <c:pt idx="3487">
                  <c:v>142.30000000000001</c:v>
                </c:pt>
                <c:pt idx="3488">
                  <c:v>142.1</c:v>
                </c:pt>
                <c:pt idx="3489">
                  <c:v>142.1</c:v>
                </c:pt>
                <c:pt idx="3490">
                  <c:v>142.30000000000001</c:v>
                </c:pt>
                <c:pt idx="3491">
                  <c:v>142.5</c:v>
                </c:pt>
                <c:pt idx="3492">
                  <c:v>142.5</c:v>
                </c:pt>
                <c:pt idx="3493">
                  <c:v>142.5</c:v>
                </c:pt>
                <c:pt idx="3494">
                  <c:v>142.5</c:v>
                </c:pt>
                <c:pt idx="3495">
                  <c:v>142.6</c:v>
                </c:pt>
                <c:pt idx="3496">
                  <c:v>142.69999999999999</c:v>
                </c:pt>
                <c:pt idx="3497">
                  <c:v>142.80000000000001</c:v>
                </c:pt>
                <c:pt idx="3498">
                  <c:v>142.80000000000001</c:v>
                </c:pt>
                <c:pt idx="3499">
                  <c:v>142.80000000000001</c:v>
                </c:pt>
                <c:pt idx="3500">
                  <c:v>142.80000000000001</c:v>
                </c:pt>
                <c:pt idx="3501">
                  <c:v>142.69999999999999</c:v>
                </c:pt>
                <c:pt idx="3502">
                  <c:v>142.69999999999999</c:v>
                </c:pt>
                <c:pt idx="3503">
                  <c:v>142.80000000000001</c:v>
                </c:pt>
                <c:pt idx="3504">
                  <c:v>143</c:v>
                </c:pt>
                <c:pt idx="3505">
                  <c:v>143.19999999999999</c:v>
                </c:pt>
                <c:pt idx="3506">
                  <c:v>143.19999999999999</c:v>
                </c:pt>
                <c:pt idx="3507">
                  <c:v>143.1</c:v>
                </c:pt>
                <c:pt idx="3508">
                  <c:v>143.1</c:v>
                </c:pt>
                <c:pt idx="3509">
                  <c:v>143.1</c:v>
                </c:pt>
                <c:pt idx="3510">
                  <c:v>143.19999999999999</c:v>
                </c:pt>
                <c:pt idx="3511">
                  <c:v>143.19999999999999</c:v>
                </c:pt>
                <c:pt idx="3512">
                  <c:v>143.1</c:v>
                </c:pt>
                <c:pt idx="3513">
                  <c:v>143.19999999999999</c:v>
                </c:pt>
                <c:pt idx="3514">
                  <c:v>143.30000000000001</c:v>
                </c:pt>
                <c:pt idx="3515">
                  <c:v>143.30000000000001</c:v>
                </c:pt>
                <c:pt idx="3516">
                  <c:v>143.30000000000001</c:v>
                </c:pt>
                <c:pt idx="3517">
                  <c:v>143.30000000000001</c:v>
                </c:pt>
                <c:pt idx="3518">
                  <c:v>143.4</c:v>
                </c:pt>
                <c:pt idx="3519">
                  <c:v>143.5</c:v>
                </c:pt>
                <c:pt idx="3520">
                  <c:v>143.6</c:v>
                </c:pt>
                <c:pt idx="3521">
                  <c:v>143.69999999999999</c:v>
                </c:pt>
                <c:pt idx="3522">
                  <c:v>143.80000000000001</c:v>
                </c:pt>
                <c:pt idx="3523">
                  <c:v>143.80000000000001</c:v>
                </c:pt>
                <c:pt idx="3524">
                  <c:v>143.9</c:v>
                </c:pt>
                <c:pt idx="3525">
                  <c:v>144</c:v>
                </c:pt>
                <c:pt idx="3526">
                  <c:v>143.9</c:v>
                </c:pt>
                <c:pt idx="3527">
                  <c:v>144</c:v>
                </c:pt>
                <c:pt idx="3528">
                  <c:v>144.1</c:v>
                </c:pt>
                <c:pt idx="3529">
                  <c:v>144.1</c:v>
                </c:pt>
                <c:pt idx="3530">
                  <c:v>144.1</c:v>
                </c:pt>
                <c:pt idx="3531">
                  <c:v>144.1</c:v>
                </c:pt>
                <c:pt idx="3532">
                  <c:v>144.19999999999999</c:v>
                </c:pt>
                <c:pt idx="3533">
                  <c:v>144.30000000000001</c:v>
                </c:pt>
                <c:pt idx="3534">
                  <c:v>144.4</c:v>
                </c:pt>
                <c:pt idx="3535">
                  <c:v>144.4</c:v>
                </c:pt>
                <c:pt idx="3536">
                  <c:v>144.5</c:v>
                </c:pt>
                <c:pt idx="3537">
                  <c:v>144.5</c:v>
                </c:pt>
                <c:pt idx="3538">
                  <c:v>144.6</c:v>
                </c:pt>
                <c:pt idx="3539">
                  <c:v>144.6</c:v>
                </c:pt>
                <c:pt idx="3540">
                  <c:v>144.6</c:v>
                </c:pt>
                <c:pt idx="3541">
                  <c:v>144.6</c:v>
                </c:pt>
                <c:pt idx="3542">
                  <c:v>144.6</c:v>
                </c:pt>
                <c:pt idx="3543">
                  <c:v>144.69999999999999</c:v>
                </c:pt>
                <c:pt idx="3544">
                  <c:v>144.69999999999999</c:v>
                </c:pt>
                <c:pt idx="3545">
                  <c:v>144.80000000000001</c:v>
                </c:pt>
                <c:pt idx="3546">
                  <c:v>144.80000000000001</c:v>
                </c:pt>
                <c:pt idx="3547">
                  <c:v>144.80000000000001</c:v>
                </c:pt>
                <c:pt idx="3548">
                  <c:v>144.9</c:v>
                </c:pt>
                <c:pt idx="3549">
                  <c:v>145</c:v>
                </c:pt>
                <c:pt idx="3550">
                  <c:v>145</c:v>
                </c:pt>
                <c:pt idx="3551">
                  <c:v>145</c:v>
                </c:pt>
                <c:pt idx="3552">
                  <c:v>145</c:v>
                </c:pt>
                <c:pt idx="3553">
                  <c:v>145.1</c:v>
                </c:pt>
                <c:pt idx="3554">
                  <c:v>145</c:v>
                </c:pt>
                <c:pt idx="3555">
                  <c:v>145</c:v>
                </c:pt>
                <c:pt idx="3556">
                  <c:v>145</c:v>
                </c:pt>
                <c:pt idx="3557">
                  <c:v>145.19999999999999</c:v>
                </c:pt>
                <c:pt idx="3558">
                  <c:v>145.30000000000001</c:v>
                </c:pt>
                <c:pt idx="3559">
                  <c:v>145.30000000000001</c:v>
                </c:pt>
                <c:pt idx="3560">
                  <c:v>145.30000000000001</c:v>
                </c:pt>
                <c:pt idx="3561">
                  <c:v>145.19999999999999</c:v>
                </c:pt>
                <c:pt idx="3562">
                  <c:v>145.19999999999999</c:v>
                </c:pt>
                <c:pt idx="3563">
                  <c:v>145.30000000000001</c:v>
                </c:pt>
                <c:pt idx="3564">
                  <c:v>145.30000000000001</c:v>
                </c:pt>
                <c:pt idx="3565">
                  <c:v>145.30000000000001</c:v>
                </c:pt>
                <c:pt idx="3566">
                  <c:v>145.4</c:v>
                </c:pt>
                <c:pt idx="3567">
                  <c:v>145.5</c:v>
                </c:pt>
                <c:pt idx="3568">
                  <c:v>145.6</c:v>
                </c:pt>
                <c:pt idx="3569">
                  <c:v>145.6</c:v>
                </c:pt>
                <c:pt idx="3570">
                  <c:v>145.6</c:v>
                </c:pt>
                <c:pt idx="3571">
                  <c:v>145.6</c:v>
                </c:pt>
                <c:pt idx="3572">
                  <c:v>145.69999999999999</c:v>
                </c:pt>
                <c:pt idx="3573">
                  <c:v>145.69999999999999</c:v>
                </c:pt>
                <c:pt idx="3574">
                  <c:v>145.69999999999999</c:v>
                </c:pt>
                <c:pt idx="3575">
                  <c:v>145.69999999999999</c:v>
                </c:pt>
                <c:pt idx="3576">
                  <c:v>145.80000000000001</c:v>
                </c:pt>
                <c:pt idx="3577">
                  <c:v>145.9</c:v>
                </c:pt>
                <c:pt idx="3578">
                  <c:v>145.9</c:v>
                </c:pt>
                <c:pt idx="3579">
                  <c:v>145.9</c:v>
                </c:pt>
                <c:pt idx="3580">
                  <c:v>145.9</c:v>
                </c:pt>
                <c:pt idx="3581">
                  <c:v>145.9</c:v>
                </c:pt>
                <c:pt idx="3582">
                  <c:v>146</c:v>
                </c:pt>
                <c:pt idx="3583">
                  <c:v>146.1</c:v>
                </c:pt>
                <c:pt idx="3584">
                  <c:v>146.1</c:v>
                </c:pt>
                <c:pt idx="3585">
                  <c:v>146.1</c:v>
                </c:pt>
                <c:pt idx="3586">
                  <c:v>146.1</c:v>
                </c:pt>
                <c:pt idx="3587">
                  <c:v>146.1</c:v>
                </c:pt>
                <c:pt idx="3588">
                  <c:v>146.19999999999999</c:v>
                </c:pt>
                <c:pt idx="3589">
                  <c:v>146.19999999999999</c:v>
                </c:pt>
                <c:pt idx="3590">
                  <c:v>146.1</c:v>
                </c:pt>
                <c:pt idx="3591">
                  <c:v>146.19999999999999</c:v>
                </c:pt>
                <c:pt idx="3592">
                  <c:v>146.30000000000001</c:v>
                </c:pt>
                <c:pt idx="3593">
                  <c:v>146.30000000000001</c:v>
                </c:pt>
                <c:pt idx="3594">
                  <c:v>146.30000000000001</c:v>
                </c:pt>
                <c:pt idx="3595">
                  <c:v>146.30000000000001</c:v>
                </c:pt>
                <c:pt idx="3596">
                  <c:v>146.30000000000001</c:v>
                </c:pt>
                <c:pt idx="3597">
                  <c:v>146.4</c:v>
                </c:pt>
                <c:pt idx="3598">
                  <c:v>146.5</c:v>
                </c:pt>
                <c:pt idx="3599">
                  <c:v>146.5</c:v>
                </c:pt>
                <c:pt idx="3600">
                  <c:v>146.5</c:v>
                </c:pt>
                <c:pt idx="3601">
                  <c:v>146.6</c:v>
                </c:pt>
                <c:pt idx="3602">
                  <c:v>146.69999999999999</c:v>
                </c:pt>
                <c:pt idx="3603">
                  <c:v>146.80000000000001</c:v>
                </c:pt>
                <c:pt idx="3604">
                  <c:v>146.80000000000001</c:v>
                </c:pt>
                <c:pt idx="3605">
                  <c:v>146.9</c:v>
                </c:pt>
                <c:pt idx="3606">
                  <c:v>147</c:v>
                </c:pt>
                <c:pt idx="3607">
                  <c:v>147.1</c:v>
                </c:pt>
                <c:pt idx="3608">
                  <c:v>147</c:v>
                </c:pt>
                <c:pt idx="3609">
                  <c:v>147</c:v>
                </c:pt>
                <c:pt idx="3610">
                  <c:v>147.1</c:v>
                </c:pt>
                <c:pt idx="3611">
                  <c:v>147.30000000000001</c:v>
                </c:pt>
                <c:pt idx="3612">
                  <c:v>147.30000000000001</c:v>
                </c:pt>
                <c:pt idx="3613">
                  <c:v>147.30000000000001</c:v>
                </c:pt>
                <c:pt idx="3614">
                  <c:v>147.30000000000001</c:v>
                </c:pt>
                <c:pt idx="3615">
                  <c:v>147.30000000000001</c:v>
                </c:pt>
                <c:pt idx="3616">
                  <c:v>147.19999999999999</c:v>
                </c:pt>
                <c:pt idx="3617">
                  <c:v>147.19999999999999</c:v>
                </c:pt>
                <c:pt idx="3618">
                  <c:v>147.19999999999999</c:v>
                </c:pt>
                <c:pt idx="3619">
                  <c:v>147.30000000000001</c:v>
                </c:pt>
                <c:pt idx="3620">
                  <c:v>147.5</c:v>
                </c:pt>
                <c:pt idx="3621">
                  <c:v>147.5</c:v>
                </c:pt>
                <c:pt idx="3622">
                  <c:v>147.5</c:v>
                </c:pt>
                <c:pt idx="3623">
                  <c:v>147.5</c:v>
                </c:pt>
                <c:pt idx="3624">
                  <c:v>147.6</c:v>
                </c:pt>
                <c:pt idx="3625">
                  <c:v>147.69999999999999</c:v>
                </c:pt>
                <c:pt idx="3626">
                  <c:v>147.6</c:v>
                </c:pt>
                <c:pt idx="3627">
                  <c:v>147.6</c:v>
                </c:pt>
                <c:pt idx="3628">
                  <c:v>147.69999999999999</c:v>
                </c:pt>
                <c:pt idx="3629">
                  <c:v>147.69999999999999</c:v>
                </c:pt>
                <c:pt idx="3630">
                  <c:v>147.80000000000001</c:v>
                </c:pt>
                <c:pt idx="3631">
                  <c:v>147.9</c:v>
                </c:pt>
                <c:pt idx="3632">
                  <c:v>147.80000000000001</c:v>
                </c:pt>
                <c:pt idx="3633">
                  <c:v>147.80000000000001</c:v>
                </c:pt>
                <c:pt idx="3634">
                  <c:v>147.9</c:v>
                </c:pt>
                <c:pt idx="3635">
                  <c:v>148</c:v>
                </c:pt>
                <c:pt idx="3636">
                  <c:v>148</c:v>
                </c:pt>
                <c:pt idx="3637">
                  <c:v>148</c:v>
                </c:pt>
                <c:pt idx="3638">
                  <c:v>148.19999999999999</c:v>
                </c:pt>
                <c:pt idx="3639">
                  <c:v>148.30000000000001</c:v>
                </c:pt>
                <c:pt idx="3640">
                  <c:v>148.4</c:v>
                </c:pt>
                <c:pt idx="3641">
                  <c:v>148.4</c:v>
                </c:pt>
                <c:pt idx="3642">
                  <c:v>148.5</c:v>
                </c:pt>
                <c:pt idx="3643">
                  <c:v>148.6</c:v>
                </c:pt>
                <c:pt idx="3644">
                  <c:v>148.69999999999999</c:v>
                </c:pt>
                <c:pt idx="3645">
                  <c:v>148.69999999999999</c:v>
                </c:pt>
                <c:pt idx="3646">
                  <c:v>148.6</c:v>
                </c:pt>
                <c:pt idx="3647">
                  <c:v>148.5</c:v>
                </c:pt>
                <c:pt idx="3648">
                  <c:v>148.5</c:v>
                </c:pt>
                <c:pt idx="3649">
                  <c:v>148.5</c:v>
                </c:pt>
                <c:pt idx="3650">
                  <c:v>148.4</c:v>
                </c:pt>
                <c:pt idx="3651">
                  <c:v>148.4</c:v>
                </c:pt>
                <c:pt idx="3652">
                  <c:v>148.5</c:v>
                </c:pt>
                <c:pt idx="3653">
                  <c:v>148.6</c:v>
                </c:pt>
                <c:pt idx="3654">
                  <c:v>148.6</c:v>
                </c:pt>
                <c:pt idx="3655">
                  <c:v>148.69999999999999</c:v>
                </c:pt>
                <c:pt idx="3656">
                  <c:v>148.80000000000001</c:v>
                </c:pt>
                <c:pt idx="3657">
                  <c:v>148.9</c:v>
                </c:pt>
                <c:pt idx="3658">
                  <c:v>149</c:v>
                </c:pt>
                <c:pt idx="3659">
                  <c:v>149.1</c:v>
                </c:pt>
                <c:pt idx="3660">
                  <c:v>149.1</c:v>
                </c:pt>
                <c:pt idx="3661">
                  <c:v>149</c:v>
                </c:pt>
                <c:pt idx="3662">
                  <c:v>149.1</c:v>
                </c:pt>
                <c:pt idx="3663">
                  <c:v>149.19999999999999</c:v>
                </c:pt>
                <c:pt idx="3664">
                  <c:v>149.1</c:v>
                </c:pt>
                <c:pt idx="3665">
                  <c:v>149.1</c:v>
                </c:pt>
                <c:pt idx="3666">
                  <c:v>149</c:v>
                </c:pt>
                <c:pt idx="3667">
                  <c:v>149.1</c:v>
                </c:pt>
                <c:pt idx="3668">
                  <c:v>149.19999999999999</c:v>
                </c:pt>
                <c:pt idx="3669">
                  <c:v>149.30000000000001</c:v>
                </c:pt>
                <c:pt idx="3670">
                  <c:v>149.19999999999999</c:v>
                </c:pt>
                <c:pt idx="3671">
                  <c:v>149.19999999999999</c:v>
                </c:pt>
                <c:pt idx="3672">
                  <c:v>149.30000000000001</c:v>
                </c:pt>
                <c:pt idx="3673">
                  <c:v>149.4</c:v>
                </c:pt>
                <c:pt idx="3674">
                  <c:v>149.4</c:v>
                </c:pt>
                <c:pt idx="3675">
                  <c:v>149.4</c:v>
                </c:pt>
                <c:pt idx="3676">
                  <c:v>149.4</c:v>
                </c:pt>
                <c:pt idx="3677">
                  <c:v>149.4</c:v>
                </c:pt>
                <c:pt idx="3678">
                  <c:v>149.6</c:v>
                </c:pt>
                <c:pt idx="3679">
                  <c:v>149.6</c:v>
                </c:pt>
                <c:pt idx="3680">
                  <c:v>149.4</c:v>
                </c:pt>
                <c:pt idx="3681">
                  <c:v>149.5</c:v>
                </c:pt>
                <c:pt idx="3682">
                  <c:v>149.6</c:v>
                </c:pt>
                <c:pt idx="3683">
                  <c:v>149.6</c:v>
                </c:pt>
                <c:pt idx="3684">
                  <c:v>149.80000000000001</c:v>
                </c:pt>
                <c:pt idx="3685">
                  <c:v>149.9</c:v>
                </c:pt>
                <c:pt idx="3686">
                  <c:v>150</c:v>
                </c:pt>
                <c:pt idx="3687">
                  <c:v>149.9</c:v>
                </c:pt>
                <c:pt idx="3688">
                  <c:v>149.80000000000001</c:v>
                </c:pt>
                <c:pt idx="3689">
                  <c:v>149.80000000000001</c:v>
                </c:pt>
                <c:pt idx="3690">
                  <c:v>149.80000000000001</c:v>
                </c:pt>
                <c:pt idx="3691">
                  <c:v>149.9</c:v>
                </c:pt>
                <c:pt idx="3692">
                  <c:v>149.9</c:v>
                </c:pt>
                <c:pt idx="3693">
                  <c:v>150</c:v>
                </c:pt>
                <c:pt idx="3694">
                  <c:v>150</c:v>
                </c:pt>
                <c:pt idx="3695">
                  <c:v>150</c:v>
                </c:pt>
                <c:pt idx="3696">
                  <c:v>150</c:v>
                </c:pt>
                <c:pt idx="3697">
                  <c:v>150</c:v>
                </c:pt>
                <c:pt idx="3698">
                  <c:v>150.1</c:v>
                </c:pt>
                <c:pt idx="3699">
                  <c:v>150.19999999999999</c:v>
                </c:pt>
                <c:pt idx="3700">
                  <c:v>150.30000000000001</c:v>
                </c:pt>
                <c:pt idx="3701">
                  <c:v>150.30000000000001</c:v>
                </c:pt>
                <c:pt idx="3702">
                  <c:v>150.30000000000001</c:v>
                </c:pt>
                <c:pt idx="3703">
                  <c:v>150.30000000000001</c:v>
                </c:pt>
                <c:pt idx="3704">
                  <c:v>150.4</c:v>
                </c:pt>
                <c:pt idx="3705">
                  <c:v>150.5</c:v>
                </c:pt>
                <c:pt idx="3706">
                  <c:v>150.4</c:v>
                </c:pt>
                <c:pt idx="3707">
                  <c:v>150.5</c:v>
                </c:pt>
                <c:pt idx="3708">
                  <c:v>150.6</c:v>
                </c:pt>
                <c:pt idx="3709">
                  <c:v>150.69999999999999</c:v>
                </c:pt>
                <c:pt idx="3710">
                  <c:v>150.6</c:v>
                </c:pt>
                <c:pt idx="3711">
                  <c:v>150.6</c:v>
                </c:pt>
                <c:pt idx="3712">
                  <c:v>150.6</c:v>
                </c:pt>
                <c:pt idx="3713">
                  <c:v>150.80000000000001</c:v>
                </c:pt>
                <c:pt idx="3714">
                  <c:v>150.80000000000001</c:v>
                </c:pt>
                <c:pt idx="3715">
                  <c:v>150.80000000000001</c:v>
                </c:pt>
                <c:pt idx="3716">
                  <c:v>150.80000000000001</c:v>
                </c:pt>
                <c:pt idx="3717">
                  <c:v>150.9</c:v>
                </c:pt>
                <c:pt idx="3718">
                  <c:v>150.9</c:v>
                </c:pt>
                <c:pt idx="3719">
                  <c:v>150.9</c:v>
                </c:pt>
                <c:pt idx="3720">
                  <c:v>150.80000000000001</c:v>
                </c:pt>
                <c:pt idx="3721">
                  <c:v>150.80000000000001</c:v>
                </c:pt>
                <c:pt idx="3722">
                  <c:v>150.9</c:v>
                </c:pt>
                <c:pt idx="3723">
                  <c:v>150.9</c:v>
                </c:pt>
                <c:pt idx="3724">
                  <c:v>150.80000000000001</c:v>
                </c:pt>
                <c:pt idx="3725">
                  <c:v>150.80000000000001</c:v>
                </c:pt>
                <c:pt idx="3726">
                  <c:v>150.19999999999999</c:v>
                </c:pt>
                <c:pt idx="3727">
                  <c:v>150.19999999999999</c:v>
                </c:pt>
                <c:pt idx="3728">
                  <c:v>150.9</c:v>
                </c:pt>
                <c:pt idx="3729">
                  <c:v>150.9</c:v>
                </c:pt>
                <c:pt idx="3730">
                  <c:v>150.9</c:v>
                </c:pt>
                <c:pt idx="3731">
                  <c:v>150.9</c:v>
                </c:pt>
                <c:pt idx="3732">
                  <c:v>151.1</c:v>
                </c:pt>
                <c:pt idx="3733">
                  <c:v>151.19999999999999</c:v>
                </c:pt>
                <c:pt idx="3734">
                  <c:v>151.19999999999999</c:v>
                </c:pt>
                <c:pt idx="3735">
                  <c:v>151.30000000000001</c:v>
                </c:pt>
                <c:pt idx="3736">
                  <c:v>151.30000000000001</c:v>
                </c:pt>
                <c:pt idx="3737">
                  <c:v>151.4</c:v>
                </c:pt>
                <c:pt idx="3738">
                  <c:v>151.4</c:v>
                </c:pt>
                <c:pt idx="3739">
                  <c:v>151.4</c:v>
                </c:pt>
                <c:pt idx="3740">
                  <c:v>151.4</c:v>
                </c:pt>
                <c:pt idx="3741">
                  <c:v>151.4</c:v>
                </c:pt>
                <c:pt idx="3742">
                  <c:v>151.30000000000001</c:v>
                </c:pt>
                <c:pt idx="3743">
                  <c:v>151.30000000000001</c:v>
                </c:pt>
                <c:pt idx="3744">
                  <c:v>151.4</c:v>
                </c:pt>
                <c:pt idx="3745">
                  <c:v>151.5</c:v>
                </c:pt>
                <c:pt idx="3746">
                  <c:v>151.5</c:v>
                </c:pt>
                <c:pt idx="3747">
                  <c:v>151.5</c:v>
                </c:pt>
                <c:pt idx="3748">
                  <c:v>151.6</c:v>
                </c:pt>
                <c:pt idx="3749">
                  <c:v>151.69999999999999</c:v>
                </c:pt>
                <c:pt idx="3750">
                  <c:v>151.6</c:v>
                </c:pt>
                <c:pt idx="3751">
                  <c:v>151.6</c:v>
                </c:pt>
                <c:pt idx="3752">
                  <c:v>151.6</c:v>
                </c:pt>
                <c:pt idx="3753">
                  <c:v>151.69999999999999</c:v>
                </c:pt>
                <c:pt idx="3754">
                  <c:v>151.69999999999999</c:v>
                </c:pt>
                <c:pt idx="3755">
                  <c:v>151.80000000000001</c:v>
                </c:pt>
                <c:pt idx="3756">
                  <c:v>152</c:v>
                </c:pt>
                <c:pt idx="3757">
                  <c:v>152.1</c:v>
                </c:pt>
                <c:pt idx="3758">
                  <c:v>152.1</c:v>
                </c:pt>
                <c:pt idx="3759">
                  <c:v>152.1</c:v>
                </c:pt>
                <c:pt idx="3760">
                  <c:v>152.1</c:v>
                </c:pt>
                <c:pt idx="3761">
                  <c:v>152.1</c:v>
                </c:pt>
                <c:pt idx="3762">
                  <c:v>152.1</c:v>
                </c:pt>
                <c:pt idx="3763">
                  <c:v>152.1</c:v>
                </c:pt>
                <c:pt idx="3764">
                  <c:v>152.1</c:v>
                </c:pt>
                <c:pt idx="3765">
                  <c:v>152.30000000000001</c:v>
                </c:pt>
                <c:pt idx="3766">
                  <c:v>152.30000000000001</c:v>
                </c:pt>
                <c:pt idx="3767">
                  <c:v>152.19999999999999</c:v>
                </c:pt>
                <c:pt idx="3768">
                  <c:v>152.1</c:v>
                </c:pt>
                <c:pt idx="3769">
                  <c:v>152.1</c:v>
                </c:pt>
                <c:pt idx="3770">
                  <c:v>152.19999999999999</c:v>
                </c:pt>
                <c:pt idx="3771">
                  <c:v>152.30000000000001</c:v>
                </c:pt>
                <c:pt idx="3772">
                  <c:v>152.4</c:v>
                </c:pt>
                <c:pt idx="3773">
                  <c:v>152.5</c:v>
                </c:pt>
                <c:pt idx="3774">
                  <c:v>152.6</c:v>
                </c:pt>
                <c:pt idx="3775">
                  <c:v>152.6</c:v>
                </c:pt>
                <c:pt idx="3776">
                  <c:v>152.69999999999999</c:v>
                </c:pt>
                <c:pt idx="3777">
                  <c:v>152.6</c:v>
                </c:pt>
                <c:pt idx="3778">
                  <c:v>152.6</c:v>
                </c:pt>
                <c:pt idx="3779">
                  <c:v>152.6</c:v>
                </c:pt>
                <c:pt idx="3780">
                  <c:v>152.69999999999999</c:v>
                </c:pt>
                <c:pt idx="3781">
                  <c:v>152.69999999999999</c:v>
                </c:pt>
                <c:pt idx="3782">
                  <c:v>152.80000000000001</c:v>
                </c:pt>
                <c:pt idx="3783">
                  <c:v>152.80000000000001</c:v>
                </c:pt>
                <c:pt idx="3784">
                  <c:v>152.9</c:v>
                </c:pt>
                <c:pt idx="3785">
                  <c:v>152.80000000000001</c:v>
                </c:pt>
                <c:pt idx="3786">
                  <c:v>152.69999999999999</c:v>
                </c:pt>
                <c:pt idx="3787">
                  <c:v>152.69999999999999</c:v>
                </c:pt>
                <c:pt idx="3788">
                  <c:v>152.80000000000001</c:v>
                </c:pt>
                <c:pt idx="3789">
                  <c:v>152.80000000000001</c:v>
                </c:pt>
                <c:pt idx="3790">
                  <c:v>152.9</c:v>
                </c:pt>
                <c:pt idx="3791">
                  <c:v>153</c:v>
                </c:pt>
                <c:pt idx="3792">
                  <c:v>153</c:v>
                </c:pt>
                <c:pt idx="3793">
                  <c:v>153</c:v>
                </c:pt>
                <c:pt idx="3794">
                  <c:v>153</c:v>
                </c:pt>
                <c:pt idx="3795">
                  <c:v>153.1</c:v>
                </c:pt>
                <c:pt idx="3796">
                  <c:v>153.1</c:v>
                </c:pt>
                <c:pt idx="3797">
                  <c:v>153.1</c:v>
                </c:pt>
                <c:pt idx="3798">
                  <c:v>153</c:v>
                </c:pt>
                <c:pt idx="3799">
                  <c:v>153.1</c:v>
                </c:pt>
                <c:pt idx="3800">
                  <c:v>153.30000000000001</c:v>
                </c:pt>
                <c:pt idx="3801">
                  <c:v>153.4</c:v>
                </c:pt>
                <c:pt idx="3802">
                  <c:v>153.4</c:v>
                </c:pt>
                <c:pt idx="3803">
                  <c:v>153.4</c:v>
                </c:pt>
                <c:pt idx="3804">
                  <c:v>153.4</c:v>
                </c:pt>
                <c:pt idx="3805">
                  <c:v>153.4</c:v>
                </c:pt>
                <c:pt idx="3806">
                  <c:v>153.4</c:v>
                </c:pt>
                <c:pt idx="3807">
                  <c:v>153.30000000000001</c:v>
                </c:pt>
                <c:pt idx="3808">
                  <c:v>153.30000000000001</c:v>
                </c:pt>
                <c:pt idx="3809">
                  <c:v>153.4</c:v>
                </c:pt>
                <c:pt idx="3810">
                  <c:v>153.5</c:v>
                </c:pt>
                <c:pt idx="3811">
                  <c:v>153.6</c:v>
                </c:pt>
                <c:pt idx="3812">
                  <c:v>153.6</c:v>
                </c:pt>
                <c:pt idx="3813">
                  <c:v>153.6</c:v>
                </c:pt>
                <c:pt idx="3814">
                  <c:v>153.6</c:v>
                </c:pt>
                <c:pt idx="3815">
                  <c:v>153.6</c:v>
                </c:pt>
                <c:pt idx="3816">
                  <c:v>153.6</c:v>
                </c:pt>
                <c:pt idx="3817">
                  <c:v>153.69999999999999</c:v>
                </c:pt>
                <c:pt idx="3818">
                  <c:v>153.9</c:v>
                </c:pt>
                <c:pt idx="3819">
                  <c:v>153.9</c:v>
                </c:pt>
                <c:pt idx="3820">
                  <c:v>153.80000000000001</c:v>
                </c:pt>
                <c:pt idx="3821">
                  <c:v>153.80000000000001</c:v>
                </c:pt>
                <c:pt idx="3822">
                  <c:v>153.9</c:v>
                </c:pt>
                <c:pt idx="3823">
                  <c:v>153.9</c:v>
                </c:pt>
                <c:pt idx="3824">
                  <c:v>153.9</c:v>
                </c:pt>
                <c:pt idx="3825">
                  <c:v>153.9</c:v>
                </c:pt>
                <c:pt idx="3826">
                  <c:v>154</c:v>
                </c:pt>
                <c:pt idx="3827">
                  <c:v>154</c:v>
                </c:pt>
                <c:pt idx="3828">
                  <c:v>154</c:v>
                </c:pt>
                <c:pt idx="3829">
                  <c:v>154.1</c:v>
                </c:pt>
                <c:pt idx="3830">
                  <c:v>154.1</c:v>
                </c:pt>
                <c:pt idx="3831">
                  <c:v>154.1</c:v>
                </c:pt>
                <c:pt idx="3832">
                  <c:v>154.1</c:v>
                </c:pt>
                <c:pt idx="3833">
                  <c:v>154.19999999999999</c:v>
                </c:pt>
                <c:pt idx="3834">
                  <c:v>154.30000000000001</c:v>
                </c:pt>
                <c:pt idx="3835">
                  <c:v>154.30000000000001</c:v>
                </c:pt>
                <c:pt idx="3836">
                  <c:v>154.30000000000001</c:v>
                </c:pt>
                <c:pt idx="3837">
                  <c:v>154.30000000000001</c:v>
                </c:pt>
                <c:pt idx="3838">
                  <c:v>154.4</c:v>
                </c:pt>
                <c:pt idx="3839">
                  <c:v>154.30000000000001</c:v>
                </c:pt>
                <c:pt idx="3840">
                  <c:v>154.30000000000001</c:v>
                </c:pt>
                <c:pt idx="3841">
                  <c:v>154.30000000000001</c:v>
                </c:pt>
                <c:pt idx="3842">
                  <c:v>154.4</c:v>
                </c:pt>
                <c:pt idx="3843">
                  <c:v>154.30000000000001</c:v>
                </c:pt>
                <c:pt idx="3844">
                  <c:v>154.4</c:v>
                </c:pt>
                <c:pt idx="3845">
                  <c:v>154.4</c:v>
                </c:pt>
                <c:pt idx="3846">
                  <c:v>154.4</c:v>
                </c:pt>
                <c:pt idx="3847">
                  <c:v>154.4</c:v>
                </c:pt>
                <c:pt idx="3848">
                  <c:v>154.30000000000001</c:v>
                </c:pt>
                <c:pt idx="3849">
                  <c:v>154.4</c:v>
                </c:pt>
                <c:pt idx="3850">
                  <c:v>154.5</c:v>
                </c:pt>
                <c:pt idx="3851">
                  <c:v>154.6</c:v>
                </c:pt>
                <c:pt idx="3852">
                  <c:v>154.5</c:v>
                </c:pt>
                <c:pt idx="3853">
                  <c:v>154.5</c:v>
                </c:pt>
                <c:pt idx="3854">
                  <c:v>154.6</c:v>
                </c:pt>
                <c:pt idx="3855">
                  <c:v>154.69999999999999</c:v>
                </c:pt>
                <c:pt idx="3856">
                  <c:v>154.80000000000001</c:v>
                </c:pt>
                <c:pt idx="3857">
                  <c:v>154.69999999999999</c:v>
                </c:pt>
                <c:pt idx="3858">
                  <c:v>154.69999999999999</c:v>
                </c:pt>
                <c:pt idx="3859">
                  <c:v>154.69999999999999</c:v>
                </c:pt>
                <c:pt idx="3860">
                  <c:v>154.6</c:v>
                </c:pt>
                <c:pt idx="3861">
                  <c:v>154.6</c:v>
                </c:pt>
                <c:pt idx="3862">
                  <c:v>154.6</c:v>
                </c:pt>
                <c:pt idx="3863">
                  <c:v>154.6</c:v>
                </c:pt>
                <c:pt idx="3864">
                  <c:v>154.6</c:v>
                </c:pt>
                <c:pt idx="3865">
                  <c:v>154.69999999999999</c:v>
                </c:pt>
                <c:pt idx="3866">
                  <c:v>154.9</c:v>
                </c:pt>
                <c:pt idx="3867">
                  <c:v>154.80000000000001</c:v>
                </c:pt>
                <c:pt idx="3868">
                  <c:v>154.69999999999999</c:v>
                </c:pt>
                <c:pt idx="3869">
                  <c:v>154.69999999999999</c:v>
                </c:pt>
                <c:pt idx="3870">
                  <c:v>154.80000000000001</c:v>
                </c:pt>
                <c:pt idx="3871">
                  <c:v>154.80000000000001</c:v>
                </c:pt>
                <c:pt idx="3872">
                  <c:v>154.9</c:v>
                </c:pt>
                <c:pt idx="3873">
                  <c:v>155</c:v>
                </c:pt>
                <c:pt idx="3874">
                  <c:v>155</c:v>
                </c:pt>
                <c:pt idx="3875">
                  <c:v>155</c:v>
                </c:pt>
                <c:pt idx="3876">
                  <c:v>155</c:v>
                </c:pt>
                <c:pt idx="3877">
                  <c:v>155</c:v>
                </c:pt>
                <c:pt idx="3878">
                  <c:v>155</c:v>
                </c:pt>
                <c:pt idx="3879">
                  <c:v>154.9</c:v>
                </c:pt>
                <c:pt idx="3880">
                  <c:v>155</c:v>
                </c:pt>
                <c:pt idx="3881">
                  <c:v>155.1</c:v>
                </c:pt>
                <c:pt idx="3882">
                  <c:v>155.1</c:v>
                </c:pt>
                <c:pt idx="3883">
                  <c:v>155.19999999999999</c:v>
                </c:pt>
                <c:pt idx="3884">
                  <c:v>155.19999999999999</c:v>
                </c:pt>
                <c:pt idx="3885">
                  <c:v>155.1</c:v>
                </c:pt>
                <c:pt idx="3886">
                  <c:v>155.19999999999999</c:v>
                </c:pt>
                <c:pt idx="3887">
                  <c:v>155.19999999999999</c:v>
                </c:pt>
                <c:pt idx="3888">
                  <c:v>155.30000000000001</c:v>
                </c:pt>
                <c:pt idx="3889">
                  <c:v>155.19999999999999</c:v>
                </c:pt>
                <c:pt idx="3890">
                  <c:v>155.30000000000001</c:v>
                </c:pt>
                <c:pt idx="3891">
                  <c:v>155.30000000000001</c:v>
                </c:pt>
                <c:pt idx="3892">
                  <c:v>155.30000000000001</c:v>
                </c:pt>
                <c:pt idx="3893">
                  <c:v>155.30000000000001</c:v>
                </c:pt>
                <c:pt idx="3894">
                  <c:v>155.30000000000001</c:v>
                </c:pt>
                <c:pt idx="3895">
                  <c:v>155.30000000000001</c:v>
                </c:pt>
                <c:pt idx="3896">
                  <c:v>155.4</c:v>
                </c:pt>
                <c:pt idx="3897">
                  <c:v>155.4</c:v>
                </c:pt>
                <c:pt idx="3898">
                  <c:v>155.5</c:v>
                </c:pt>
                <c:pt idx="3899">
                  <c:v>155.5</c:v>
                </c:pt>
                <c:pt idx="3900">
                  <c:v>155.6</c:v>
                </c:pt>
                <c:pt idx="3901">
                  <c:v>155.6</c:v>
                </c:pt>
                <c:pt idx="3902">
                  <c:v>155.69999999999999</c:v>
                </c:pt>
                <c:pt idx="3903">
                  <c:v>155.80000000000001</c:v>
                </c:pt>
                <c:pt idx="3904">
                  <c:v>155.69999999999999</c:v>
                </c:pt>
                <c:pt idx="3905">
                  <c:v>155.69999999999999</c:v>
                </c:pt>
                <c:pt idx="3906">
                  <c:v>155.6</c:v>
                </c:pt>
                <c:pt idx="3907">
                  <c:v>155.6</c:v>
                </c:pt>
                <c:pt idx="3908">
                  <c:v>155.69999999999999</c:v>
                </c:pt>
                <c:pt idx="3909">
                  <c:v>155.80000000000001</c:v>
                </c:pt>
                <c:pt idx="3910">
                  <c:v>155.9</c:v>
                </c:pt>
                <c:pt idx="3911">
                  <c:v>155.80000000000001</c:v>
                </c:pt>
                <c:pt idx="3912">
                  <c:v>155.9</c:v>
                </c:pt>
                <c:pt idx="3913">
                  <c:v>156</c:v>
                </c:pt>
                <c:pt idx="3914">
                  <c:v>156.1</c:v>
                </c:pt>
                <c:pt idx="3915">
                  <c:v>156.1</c:v>
                </c:pt>
                <c:pt idx="3916">
                  <c:v>156.1</c:v>
                </c:pt>
                <c:pt idx="3917">
                  <c:v>156</c:v>
                </c:pt>
                <c:pt idx="3918">
                  <c:v>156</c:v>
                </c:pt>
                <c:pt idx="3919">
                  <c:v>156.19999999999999</c:v>
                </c:pt>
                <c:pt idx="3920">
                  <c:v>156.19999999999999</c:v>
                </c:pt>
                <c:pt idx="3921">
                  <c:v>156.19999999999999</c:v>
                </c:pt>
                <c:pt idx="3922">
                  <c:v>156.19999999999999</c:v>
                </c:pt>
                <c:pt idx="3923">
                  <c:v>156.19999999999999</c:v>
                </c:pt>
                <c:pt idx="3924">
                  <c:v>155.9</c:v>
                </c:pt>
                <c:pt idx="3925">
                  <c:v>155.9</c:v>
                </c:pt>
                <c:pt idx="3926">
                  <c:v>156</c:v>
                </c:pt>
                <c:pt idx="3927">
                  <c:v>156</c:v>
                </c:pt>
                <c:pt idx="3928">
                  <c:v>156.19999999999999</c:v>
                </c:pt>
                <c:pt idx="3929">
                  <c:v>156.19999999999999</c:v>
                </c:pt>
                <c:pt idx="3930">
                  <c:v>156.19999999999999</c:v>
                </c:pt>
                <c:pt idx="3931">
                  <c:v>156.19999999999999</c:v>
                </c:pt>
                <c:pt idx="3932">
                  <c:v>156.4</c:v>
                </c:pt>
                <c:pt idx="3933">
                  <c:v>156.4</c:v>
                </c:pt>
                <c:pt idx="3934">
                  <c:v>156.30000000000001</c:v>
                </c:pt>
                <c:pt idx="3935">
                  <c:v>156.30000000000001</c:v>
                </c:pt>
                <c:pt idx="3936">
                  <c:v>156.4</c:v>
                </c:pt>
                <c:pt idx="3937">
                  <c:v>156.4</c:v>
                </c:pt>
                <c:pt idx="3938">
                  <c:v>156.4</c:v>
                </c:pt>
                <c:pt idx="3939">
                  <c:v>156.6</c:v>
                </c:pt>
                <c:pt idx="3940">
                  <c:v>156.69999999999999</c:v>
                </c:pt>
                <c:pt idx="3941">
                  <c:v>156.69999999999999</c:v>
                </c:pt>
                <c:pt idx="3942">
                  <c:v>156.69999999999999</c:v>
                </c:pt>
                <c:pt idx="3943">
                  <c:v>156.69999999999999</c:v>
                </c:pt>
                <c:pt idx="3944">
                  <c:v>156.80000000000001</c:v>
                </c:pt>
                <c:pt idx="3945">
                  <c:v>156.80000000000001</c:v>
                </c:pt>
                <c:pt idx="3946">
                  <c:v>156.69999999999999</c:v>
                </c:pt>
                <c:pt idx="3947">
                  <c:v>156.69999999999999</c:v>
                </c:pt>
                <c:pt idx="3948">
                  <c:v>156.69999999999999</c:v>
                </c:pt>
                <c:pt idx="3949">
                  <c:v>156.6</c:v>
                </c:pt>
                <c:pt idx="3950">
                  <c:v>156.6</c:v>
                </c:pt>
                <c:pt idx="3951">
                  <c:v>156.6</c:v>
                </c:pt>
                <c:pt idx="3952">
                  <c:v>156.6</c:v>
                </c:pt>
                <c:pt idx="3953">
                  <c:v>156.69999999999999</c:v>
                </c:pt>
                <c:pt idx="3954">
                  <c:v>156.80000000000001</c:v>
                </c:pt>
                <c:pt idx="3955">
                  <c:v>156.9</c:v>
                </c:pt>
                <c:pt idx="3956">
                  <c:v>156.80000000000001</c:v>
                </c:pt>
                <c:pt idx="3957">
                  <c:v>156.69999999999999</c:v>
                </c:pt>
                <c:pt idx="3958">
                  <c:v>156.69999999999999</c:v>
                </c:pt>
                <c:pt idx="3959">
                  <c:v>156.80000000000001</c:v>
                </c:pt>
                <c:pt idx="3960">
                  <c:v>156.9</c:v>
                </c:pt>
                <c:pt idx="3961">
                  <c:v>157</c:v>
                </c:pt>
                <c:pt idx="3962">
                  <c:v>157.1</c:v>
                </c:pt>
                <c:pt idx="3963">
                  <c:v>157.19999999999999</c:v>
                </c:pt>
                <c:pt idx="3964">
                  <c:v>157.30000000000001</c:v>
                </c:pt>
                <c:pt idx="3965">
                  <c:v>157.30000000000001</c:v>
                </c:pt>
                <c:pt idx="3966">
                  <c:v>157.19999999999999</c:v>
                </c:pt>
                <c:pt idx="3967">
                  <c:v>156.80000000000001</c:v>
                </c:pt>
                <c:pt idx="3968">
                  <c:v>156.80000000000001</c:v>
                </c:pt>
                <c:pt idx="3969">
                  <c:v>157.4</c:v>
                </c:pt>
                <c:pt idx="3970">
                  <c:v>157.4</c:v>
                </c:pt>
                <c:pt idx="3971">
                  <c:v>157.30000000000001</c:v>
                </c:pt>
                <c:pt idx="3972">
                  <c:v>157.19999999999999</c:v>
                </c:pt>
                <c:pt idx="3973">
                  <c:v>157.30000000000001</c:v>
                </c:pt>
                <c:pt idx="3974">
                  <c:v>157.4</c:v>
                </c:pt>
                <c:pt idx="3975">
                  <c:v>157.30000000000001</c:v>
                </c:pt>
                <c:pt idx="3976">
                  <c:v>157.30000000000001</c:v>
                </c:pt>
                <c:pt idx="3977">
                  <c:v>157.4</c:v>
                </c:pt>
                <c:pt idx="3978">
                  <c:v>157.4</c:v>
                </c:pt>
                <c:pt idx="3979">
                  <c:v>157.30000000000001</c:v>
                </c:pt>
                <c:pt idx="3980">
                  <c:v>157.30000000000001</c:v>
                </c:pt>
                <c:pt idx="3981">
                  <c:v>157.4</c:v>
                </c:pt>
                <c:pt idx="3982">
                  <c:v>157.5</c:v>
                </c:pt>
                <c:pt idx="3983">
                  <c:v>157.6</c:v>
                </c:pt>
                <c:pt idx="3984">
                  <c:v>157.6</c:v>
                </c:pt>
                <c:pt idx="3985">
                  <c:v>157.69999999999999</c:v>
                </c:pt>
                <c:pt idx="3986">
                  <c:v>157.69999999999999</c:v>
                </c:pt>
                <c:pt idx="3987">
                  <c:v>157.69999999999999</c:v>
                </c:pt>
                <c:pt idx="3988">
                  <c:v>157.6</c:v>
                </c:pt>
                <c:pt idx="3989">
                  <c:v>157.69999999999999</c:v>
                </c:pt>
                <c:pt idx="3990">
                  <c:v>157.69999999999999</c:v>
                </c:pt>
                <c:pt idx="3991">
                  <c:v>157.6</c:v>
                </c:pt>
                <c:pt idx="3992">
                  <c:v>158.1</c:v>
                </c:pt>
                <c:pt idx="3993">
                  <c:v>158.1</c:v>
                </c:pt>
                <c:pt idx="3994">
                  <c:v>158</c:v>
                </c:pt>
                <c:pt idx="3995">
                  <c:v>157.80000000000001</c:v>
                </c:pt>
                <c:pt idx="3996">
                  <c:v>157.69999999999999</c:v>
                </c:pt>
                <c:pt idx="3997">
                  <c:v>157.69999999999999</c:v>
                </c:pt>
                <c:pt idx="3998">
                  <c:v>157.80000000000001</c:v>
                </c:pt>
                <c:pt idx="3999">
                  <c:v>157.9</c:v>
                </c:pt>
                <c:pt idx="4000">
                  <c:v>157.9</c:v>
                </c:pt>
                <c:pt idx="4001">
                  <c:v>157.9</c:v>
                </c:pt>
                <c:pt idx="4002">
                  <c:v>158</c:v>
                </c:pt>
                <c:pt idx="4003">
                  <c:v>158.1</c:v>
                </c:pt>
                <c:pt idx="4004">
                  <c:v>158.1</c:v>
                </c:pt>
                <c:pt idx="4005">
                  <c:v>158.1</c:v>
                </c:pt>
                <c:pt idx="4006">
                  <c:v>158.1</c:v>
                </c:pt>
                <c:pt idx="4007">
                  <c:v>158.1</c:v>
                </c:pt>
                <c:pt idx="4008">
                  <c:v>158</c:v>
                </c:pt>
                <c:pt idx="4009">
                  <c:v>158.1</c:v>
                </c:pt>
                <c:pt idx="4010">
                  <c:v>158.1</c:v>
                </c:pt>
                <c:pt idx="4011">
                  <c:v>157.9</c:v>
                </c:pt>
                <c:pt idx="4012">
                  <c:v>157.9</c:v>
                </c:pt>
                <c:pt idx="4013">
                  <c:v>157.9</c:v>
                </c:pt>
                <c:pt idx="4014">
                  <c:v>158</c:v>
                </c:pt>
                <c:pt idx="4015">
                  <c:v>158.1</c:v>
                </c:pt>
                <c:pt idx="4016">
                  <c:v>158.30000000000001</c:v>
                </c:pt>
                <c:pt idx="4017">
                  <c:v>158.30000000000001</c:v>
                </c:pt>
                <c:pt idx="4018">
                  <c:v>158.30000000000001</c:v>
                </c:pt>
                <c:pt idx="4019">
                  <c:v>158.4</c:v>
                </c:pt>
                <c:pt idx="4020">
                  <c:v>158.4</c:v>
                </c:pt>
                <c:pt idx="4021">
                  <c:v>158.4</c:v>
                </c:pt>
                <c:pt idx="4022">
                  <c:v>158.5</c:v>
                </c:pt>
                <c:pt idx="4023">
                  <c:v>158.6</c:v>
                </c:pt>
                <c:pt idx="4024">
                  <c:v>158.5</c:v>
                </c:pt>
                <c:pt idx="4025">
                  <c:v>158.5</c:v>
                </c:pt>
                <c:pt idx="4026">
                  <c:v>158.5</c:v>
                </c:pt>
                <c:pt idx="4027">
                  <c:v>158.6</c:v>
                </c:pt>
                <c:pt idx="4028">
                  <c:v>158.6</c:v>
                </c:pt>
                <c:pt idx="4029">
                  <c:v>158.69999999999999</c:v>
                </c:pt>
                <c:pt idx="4030">
                  <c:v>158.6</c:v>
                </c:pt>
                <c:pt idx="4031">
                  <c:v>158.5</c:v>
                </c:pt>
                <c:pt idx="4032">
                  <c:v>158.5</c:v>
                </c:pt>
                <c:pt idx="4033">
                  <c:v>158.4</c:v>
                </c:pt>
                <c:pt idx="4034">
                  <c:v>158.5</c:v>
                </c:pt>
                <c:pt idx="4035">
                  <c:v>158.5</c:v>
                </c:pt>
                <c:pt idx="4036">
                  <c:v>158.5</c:v>
                </c:pt>
                <c:pt idx="4037">
                  <c:v>158.6</c:v>
                </c:pt>
                <c:pt idx="4038">
                  <c:v>158.6</c:v>
                </c:pt>
                <c:pt idx="4039">
                  <c:v>158.5</c:v>
                </c:pt>
                <c:pt idx="4040">
                  <c:v>158.5</c:v>
                </c:pt>
                <c:pt idx="4041">
                  <c:v>158.4</c:v>
                </c:pt>
                <c:pt idx="4042">
                  <c:v>158.5</c:v>
                </c:pt>
                <c:pt idx="4043">
                  <c:v>158.6</c:v>
                </c:pt>
                <c:pt idx="4044">
                  <c:v>158.6</c:v>
                </c:pt>
                <c:pt idx="4045">
                  <c:v>158.69999999999999</c:v>
                </c:pt>
                <c:pt idx="4046">
                  <c:v>158.9</c:v>
                </c:pt>
                <c:pt idx="4047">
                  <c:v>159</c:v>
                </c:pt>
                <c:pt idx="4048">
                  <c:v>158.80000000000001</c:v>
                </c:pt>
                <c:pt idx="4049">
                  <c:v>158.80000000000001</c:v>
                </c:pt>
                <c:pt idx="4050">
                  <c:v>158.69999999999999</c:v>
                </c:pt>
                <c:pt idx="4051">
                  <c:v>158.69999999999999</c:v>
                </c:pt>
                <c:pt idx="4052">
                  <c:v>158.80000000000001</c:v>
                </c:pt>
                <c:pt idx="4053">
                  <c:v>158.9</c:v>
                </c:pt>
                <c:pt idx="4054">
                  <c:v>158.9</c:v>
                </c:pt>
                <c:pt idx="4055">
                  <c:v>158.9</c:v>
                </c:pt>
                <c:pt idx="4056">
                  <c:v>158.9</c:v>
                </c:pt>
                <c:pt idx="4057">
                  <c:v>158.9</c:v>
                </c:pt>
                <c:pt idx="4058">
                  <c:v>158.80000000000001</c:v>
                </c:pt>
                <c:pt idx="4059">
                  <c:v>158.9</c:v>
                </c:pt>
                <c:pt idx="4060">
                  <c:v>159</c:v>
                </c:pt>
                <c:pt idx="4061">
                  <c:v>159.1</c:v>
                </c:pt>
                <c:pt idx="4062">
                  <c:v>159.1</c:v>
                </c:pt>
                <c:pt idx="4063">
                  <c:v>159.19999999999999</c:v>
                </c:pt>
                <c:pt idx="4064">
                  <c:v>159.19999999999999</c:v>
                </c:pt>
                <c:pt idx="4065">
                  <c:v>159.19999999999999</c:v>
                </c:pt>
                <c:pt idx="4066">
                  <c:v>159.1</c:v>
                </c:pt>
                <c:pt idx="4067">
                  <c:v>159.1</c:v>
                </c:pt>
                <c:pt idx="4068">
                  <c:v>159.30000000000001</c:v>
                </c:pt>
                <c:pt idx="4069">
                  <c:v>159.4</c:v>
                </c:pt>
                <c:pt idx="4070">
                  <c:v>159.30000000000001</c:v>
                </c:pt>
                <c:pt idx="4071">
                  <c:v>159.30000000000001</c:v>
                </c:pt>
                <c:pt idx="4072">
                  <c:v>159.4</c:v>
                </c:pt>
                <c:pt idx="4073">
                  <c:v>159.4</c:v>
                </c:pt>
                <c:pt idx="4074">
                  <c:v>159.4</c:v>
                </c:pt>
                <c:pt idx="4075">
                  <c:v>159.5</c:v>
                </c:pt>
                <c:pt idx="4076">
                  <c:v>159.6</c:v>
                </c:pt>
                <c:pt idx="4077">
                  <c:v>159.6</c:v>
                </c:pt>
                <c:pt idx="4078">
                  <c:v>159.69999999999999</c:v>
                </c:pt>
                <c:pt idx="4079">
                  <c:v>159.6</c:v>
                </c:pt>
                <c:pt idx="4080">
                  <c:v>159.6</c:v>
                </c:pt>
                <c:pt idx="4081">
                  <c:v>159.69999999999999</c:v>
                </c:pt>
                <c:pt idx="4082">
                  <c:v>159.6</c:v>
                </c:pt>
                <c:pt idx="4083">
                  <c:v>159.5</c:v>
                </c:pt>
                <c:pt idx="4084">
                  <c:v>159.4</c:v>
                </c:pt>
                <c:pt idx="4085">
                  <c:v>159.30000000000001</c:v>
                </c:pt>
                <c:pt idx="4086">
                  <c:v>159.4</c:v>
                </c:pt>
                <c:pt idx="4087">
                  <c:v>159.5</c:v>
                </c:pt>
                <c:pt idx="4088">
                  <c:v>159.6</c:v>
                </c:pt>
                <c:pt idx="4089">
                  <c:v>159.5</c:v>
                </c:pt>
                <c:pt idx="4090">
                  <c:v>159.5</c:v>
                </c:pt>
                <c:pt idx="4091">
                  <c:v>159.6</c:v>
                </c:pt>
                <c:pt idx="4092">
                  <c:v>159.6</c:v>
                </c:pt>
                <c:pt idx="4093">
                  <c:v>159.69999999999999</c:v>
                </c:pt>
                <c:pt idx="4094">
                  <c:v>159.69999999999999</c:v>
                </c:pt>
                <c:pt idx="4095">
                  <c:v>159.69999999999999</c:v>
                </c:pt>
                <c:pt idx="4096">
                  <c:v>159.69999999999999</c:v>
                </c:pt>
                <c:pt idx="4097">
                  <c:v>159.80000000000001</c:v>
                </c:pt>
                <c:pt idx="4098">
                  <c:v>159.80000000000001</c:v>
                </c:pt>
                <c:pt idx="4099">
                  <c:v>159.80000000000001</c:v>
                </c:pt>
                <c:pt idx="4100">
                  <c:v>159.80000000000001</c:v>
                </c:pt>
                <c:pt idx="4101">
                  <c:v>159.9</c:v>
                </c:pt>
                <c:pt idx="4102">
                  <c:v>159.9</c:v>
                </c:pt>
                <c:pt idx="4103">
                  <c:v>159.80000000000001</c:v>
                </c:pt>
                <c:pt idx="4104">
                  <c:v>159.80000000000001</c:v>
                </c:pt>
                <c:pt idx="4105">
                  <c:v>159.9</c:v>
                </c:pt>
                <c:pt idx="4106">
                  <c:v>159.9</c:v>
                </c:pt>
                <c:pt idx="4107">
                  <c:v>159.9</c:v>
                </c:pt>
                <c:pt idx="4108">
                  <c:v>159.9</c:v>
                </c:pt>
                <c:pt idx="4109">
                  <c:v>159.9</c:v>
                </c:pt>
                <c:pt idx="4110">
                  <c:v>159.9</c:v>
                </c:pt>
                <c:pt idx="4111">
                  <c:v>159.9</c:v>
                </c:pt>
                <c:pt idx="4112">
                  <c:v>160</c:v>
                </c:pt>
                <c:pt idx="4113">
                  <c:v>160.1</c:v>
                </c:pt>
                <c:pt idx="4114">
                  <c:v>160</c:v>
                </c:pt>
                <c:pt idx="4115">
                  <c:v>160.1</c:v>
                </c:pt>
                <c:pt idx="4116">
                  <c:v>160.19999999999999</c:v>
                </c:pt>
                <c:pt idx="4117">
                  <c:v>160.19999999999999</c:v>
                </c:pt>
                <c:pt idx="4118">
                  <c:v>160.19999999999999</c:v>
                </c:pt>
                <c:pt idx="4119">
                  <c:v>160.19999999999999</c:v>
                </c:pt>
                <c:pt idx="4120">
                  <c:v>160.19999999999999</c:v>
                </c:pt>
                <c:pt idx="4121">
                  <c:v>160.19999999999999</c:v>
                </c:pt>
                <c:pt idx="4122">
                  <c:v>160.1</c:v>
                </c:pt>
                <c:pt idx="4123">
                  <c:v>160.1</c:v>
                </c:pt>
                <c:pt idx="4124">
                  <c:v>160.19999999999999</c:v>
                </c:pt>
                <c:pt idx="4125">
                  <c:v>160.30000000000001</c:v>
                </c:pt>
                <c:pt idx="4126">
                  <c:v>160.4</c:v>
                </c:pt>
                <c:pt idx="4127">
                  <c:v>160.4</c:v>
                </c:pt>
                <c:pt idx="4128">
                  <c:v>160.19999999999999</c:v>
                </c:pt>
                <c:pt idx="4129">
                  <c:v>160.19999999999999</c:v>
                </c:pt>
                <c:pt idx="4130">
                  <c:v>160.30000000000001</c:v>
                </c:pt>
                <c:pt idx="4131">
                  <c:v>160.4</c:v>
                </c:pt>
                <c:pt idx="4132">
                  <c:v>160.4</c:v>
                </c:pt>
                <c:pt idx="4133">
                  <c:v>160.4</c:v>
                </c:pt>
                <c:pt idx="4134">
                  <c:v>160.4</c:v>
                </c:pt>
                <c:pt idx="4135">
                  <c:v>160.4</c:v>
                </c:pt>
                <c:pt idx="4136">
                  <c:v>160.4</c:v>
                </c:pt>
                <c:pt idx="4137">
                  <c:v>160.4</c:v>
                </c:pt>
                <c:pt idx="4138">
                  <c:v>160.4</c:v>
                </c:pt>
                <c:pt idx="4139">
                  <c:v>160.4</c:v>
                </c:pt>
                <c:pt idx="4140">
                  <c:v>160.4</c:v>
                </c:pt>
                <c:pt idx="4141">
                  <c:v>161</c:v>
                </c:pt>
                <c:pt idx="4142">
                  <c:v>161</c:v>
                </c:pt>
                <c:pt idx="4143">
                  <c:v>160.9</c:v>
                </c:pt>
                <c:pt idx="4144">
                  <c:v>160.80000000000001</c:v>
                </c:pt>
                <c:pt idx="4145">
                  <c:v>160.80000000000001</c:v>
                </c:pt>
                <c:pt idx="4146">
                  <c:v>160.69999999999999</c:v>
                </c:pt>
                <c:pt idx="4147">
                  <c:v>160.69999999999999</c:v>
                </c:pt>
                <c:pt idx="4148">
                  <c:v>160.69999999999999</c:v>
                </c:pt>
                <c:pt idx="4149">
                  <c:v>160.80000000000001</c:v>
                </c:pt>
                <c:pt idx="4150">
                  <c:v>160.80000000000001</c:v>
                </c:pt>
                <c:pt idx="4151">
                  <c:v>160.80000000000001</c:v>
                </c:pt>
                <c:pt idx="4152">
                  <c:v>160.9</c:v>
                </c:pt>
                <c:pt idx="4153">
                  <c:v>160.9</c:v>
                </c:pt>
                <c:pt idx="4154">
                  <c:v>161</c:v>
                </c:pt>
                <c:pt idx="4155">
                  <c:v>161</c:v>
                </c:pt>
                <c:pt idx="4156">
                  <c:v>161.1</c:v>
                </c:pt>
                <c:pt idx="4157">
                  <c:v>161.1</c:v>
                </c:pt>
                <c:pt idx="4158">
                  <c:v>161</c:v>
                </c:pt>
                <c:pt idx="4159">
                  <c:v>161</c:v>
                </c:pt>
                <c:pt idx="4160">
                  <c:v>161</c:v>
                </c:pt>
                <c:pt idx="4161">
                  <c:v>161</c:v>
                </c:pt>
                <c:pt idx="4162">
                  <c:v>161</c:v>
                </c:pt>
                <c:pt idx="4163">
                  <c:v>161</c:v>
                </c:pt>
                <c:pt idx="4164">
                  <c:v>161</c:v>
                </c:pt>
                <c:pt idx="4165">
                  <c:v>161.1</c:v>
                </c:pt>
                <c:pt idx="4166">
                  <c:v>161.1</c:v>
                </c:pt>
                <c:pt idx="4167">
                  <c:v>161.1</c:v>
                </c:pt>
                <c:pt idx="4168">
                  <c:v>161.1</c:v>
                </c:pt>
                <c:pt idx="4169">
                  <c:v>161.1</c:v>
                </c:pt>
                <c:pt idx="4170">
                  <c:v>161.1</c:v>
                </c:pt>
                <c:pt idx="4171">
                  <c:v>161.19999999999999</c:v>
                </c:pt>
                <c:pt idx="4172">
                  <c:v>161.1</c:v>
                </c:pt>
                <c:pt idx="4173">
                  <c:v>161.1</c:v>
                </c:pt>
                <c:pt idx="4174">
                  <c:v>161.19999999999999</c:v>
                </c:pt>
                <c:pt idx="4175">
                  <c:v>161.30000000000001</c:v>
                </c:pt>
                <c:pt idx="4176">
                  <c:v>161.19999999999999</c:v>
                </c:pt>
                <c:pt idx="4177">
                  <c:v>161.19999999999999</c:v>
                </c:pt>
                <c:pt idx="4178">
                  <c:v>161.30000000000001</c:v>
                </c:pt>
                <c:pt idx="4179">
                  <c:v>161.4</c:v>
                </c:pt>
                <c:pt idx="4180">
                  <c:v>161.4</c:v>
                </c:pt>
                <c:pt idx="4181">
                  <c:v>161.5</c:v>
                </c:pt>
                <c:pt idx="4182">
                  <c:v>161.5</c:v>
                </c:pt>
                <c:pt idx="4183">
                  <c:v>161.4</c:v>
                </c:pt>
                <c:pt idx="4184">
                  <c:v>161.4</c:v>
                </c:pt>
                <c:pt idx="4185">
                  <c:v>161.30000000000001</c:v>
                </c:pt>
                <c:pt idx="4186">
                  <c:v>161.30000000000001</c:v>
                </c:pt>
                <c:pt idx="4187">
                  <c:v>161.30000000000001</c:v>
                </c:pt>
                <c:pt idx="4188">
                  <c:v>161.30000000000001</c:v>
                </c:pt>
                <c:pt idx="4189">
                  <c:v>161.4</c:v>
                </c:pt>
                <c:pt idx="4190">
                  <c:v>161.30000000000001</c:v>
                </c:pt>
                <c:pt idx="4191">
                  <c:v>161.19999999999999</c:v>
                </c:pt>
                <c:pt idx="4192">
                  <c:v>161.19999999999999</c:v>
                </c:pt>
                <c:pt idx="4193">
                  <c:v>161.19999999999999</c:v>
                </c:pt>
                <c:pt idx="4194">
                  <c:v>161.19999999999999</c:v>
                </c:pt>
                <c:pt idx="4195">
                  <c:v>161.30000000000001</c:v>
                </c:pt>
                <c:pt idx="4196">
                  <c:v>161.5</c:v>
                </c:pt>
                <c:pt idx="4197">
                  <c:v>161.5</c:v>
                </c:pt>
                <c:pt idx="4198">
                  <c:v>161.5</c:v>
                </c:pt>
                <c:pt idx="4199">
                  <c:v>161.5</c:v>
                </c:pt>
                <c:pt idx="4200">
                  <c:v>161.4</c:v>
                </c:pt>
                <c:pt idx="4201">
                  <c:v>161.4</c:v>
                </c:pt>
                <c:pt idx="4202">
                  <c:v>161.5</c:v>
                </c:pt>
                <c:pt idx="4203">
                  <c:v>161.4</c:v>
                </c:pt>
                <c:pt idx="4204">
                  <c:v>161.5</c:v>
                </c:pt>
                <c:pt idx="4205">
                  <c:v>161.6</c:v>
                </c:pt>
                <c:pt idx="4206">
                  <c:v>161.6</c:v>
                </c:pt>
                <c:pt idx="4207">
                  <c:v>161.6</c:v>
                </c:pt>
                <c:pt idx="4208">
                  <c:v>161.69999999999999</c:v>
                </c:pt>
                <c:pt idx="4209">
                  <c:v>161.69999999999999</c:v>
                </c:pt>
                <c:pt idx="4210">
                  <c:v>161.69999999999999</c:v>
                </c:pt>
                <c:pt idx="4211">
                  <c:v>161.80000000000001</c:v>
                </c:pt>
                <c:pt idx="4212">
                  <c:v>161.69999999999999</c:v>
                </c:pt>
                <c:pt idx="4213">
                  <c:v>161.69999999999999</c:v>
                </c:pt>
                <c:pt idx="4214">
                  <c:v>161.6</c:v>
                </c:pt>
                <c:pt idx="4215">
                  <c:v>161.69999999999999</c:v>
                </c:pt>
                <c:pt idx="4216">
                  <c:v>161.6</c:v>
                </c:pt>
                <c:pt idx="4217">
                  <c:v>161.5</c:v>
                </c:pt>
                <c:pt idx="4218">
                  <c:v>161.6</c:v>
                </c:pt>
                <c:pt idx="4219">
                  <c:v>161.69999999999999</c:v>
                </c:pt>
                <c:pt idx="4220">
                  <c:v>161.80000000000001</c:v>
                </c:pt>
                <c:pt idx="4221">
                  <c:v>161.80000000000001</c:v>
                </c:pt>
                <c:pt idx="4222">
                  <c:v>162</c:v>
                </c:pt>
                <c:pt idx="4223">
                  <c:v>162.1</c:v>
                </c:pt>
                <c:pt idx="4224">
                  <c:v>162.1</c:v>
                </c:pt>
                <c:pt idx="4225">
                  <c:v>162.19999999999999</c:v>
                </c:pt>
                <c:pt idx="4226">
                  <c:v>162.19999999999999</c:v>
                </c:pt>
                <c:pt idx="4227">
                  <c:v>162.1</c:v>
                </c:pt>
                <c:pt idx="4228">
                  <c:v>162.1</c:v>
                </c:pt>
                <c:pt idx="4229">
                  <c:v>162.1</c:v>
                </c:pt>
                <c:pt idx="4230">
                  <c:v>162.1</c:v>
                </c:pt>
                <c:pt idx="4231">
                  <c:v>162.1</c:v>
                </c:pt>
                <c:pt idx="4232">
                  <c:v>162.1</c:v>
                </c:pt>
                <c:pt idx="4233">
                  <c:v>162.1</c:v>
                </c:pt>
                <c:pt idx="4234">
                  <c:v>162.19999999999999</c:v>
                </c:pt>
                <c:pt idx="4235">
                  <c:v>162.1</c:v>
                </c:pt>
                <c:pt idx="4236">
                  <c:v>162</c:v>
                </c:pt>
                <c:pt idx="4237">
                  <c:v>162</c:v>
                </c:pt>
                <c:pt idx="4238">
                  <c:v>162</c:v>
                </c:pt>
                <c:pt idx="4239">
                  <c:v>162.1</c:v>
                </c:pt>
                <c:pt idx="4240">
                  <c:v>162.4</c:v>
                </c:pt>
                <c:pt idx="4241">
                  <c:v>162.4</c:v>
                </c:pt>
                <c:pt idx="4242">
                  <c:v>162.5</c:v>
                </c:pt>
                <c:pt idx="4243">
                  <c:v>162.4</c:v>
                </c:pt>
                <c:pt idx="4244">
                  <c:v>162.4</c:v>
                </c:pt>
                <c:pt idx="4245">
                  <c:v>162.5</c:v>
                </c:pt>
                <c:pt idx="4246">
                  <c:v>162.6</c:v>
                </c:pt>
                <c:pt idx="4247">
                  <c:v>162.5</c:v>
                </c:pt>
                <c:pt idx="4248">
                  <c:v>162.5</c:v>
                </c:pt>
                <c:pt idx="4249">
                  <c:v>162.4</c:v>
                </c:pt>
                <c:pt idx="4250">
                  <c:v>162.6</c:v>
                </c:pt>
                <c:pt idx="4251">
                  <c:v>162.80000000000001</c:v>
                </c:pt>
                <c:pt idx="4252">
                  <c:v>162.80000000000001</c:v>
                </c:pt>
                <c:pt idx="4253">
                  <c:v>162.80000000000001</c:v>
                </c:pt>
                <c:pt idx="4254">
                  <c:v>162.9</c:v>
                </c:pt>
                <c:pt idx="4255">
                  <c:v>162.9</c:v>
                </c:pt>
                <c:pt idx="4256">
                  <c:v>162.9</c:v>
                </c:pt>
                <c:pt idx="4257">
                  <c:v>162.9</c:v>
                </c:pt>
                <c:pt idx="4258">
                  <c:v>162.9</c:v>
                </c:pt>
                <c:pt idx="4259">
                  <c:v>162.80000000000001</c:v>
                </c:pt>
                <c:pt idx="4260">
                  <c:v>162.80000000000001</c:v>
                </c:pt>
                <c:pt idx="4261">
                  <c:v>162.80000000000001</c:v>
                </c:pt>
                <c:pt idx="4262">
                  <c:v>162.69999999999999</c:v>
                </c:pt>
                <c:pt idx="4263">
                  <c:v>162.6</c:v>
                </c:pt>
                <c:pt idx="4264">
                  <c:v>162.6</c:v>
                </c:pt>
                <c:pt idx="4265">
                  <c:v>162.5</c:v>
                </c:pt>
                <c:pt idx="4266">
                  <c:v>162.4</c:v>
                </c:pt>
                <c:pt idx="4267">
                  <c:v>162.5</c:v>
                </c:pt>
                <c:pt idx="4268">
                  <c:v>162.5</c:v>
                </c:pt>
                <c:pt idx="4269">
                  <c:v>162.4</c:v>
                </c:pt>
                <c:pt idx="4270">
                  <c:v>162.4</c:v>
                </c:pt>
                <c:pt idx="4271">
                  <c:v>162.4</c:v>
                </c:pt>
                <c:pt idx="4272">
                  <c:v>162.1</c:v>
                </c:pt>
                <c:pt idx="4273">
                  <c:v>162.1</c:v>
                </c:pt>
                <c:pt idx="4274">
                  <c:v>162.1</c:v>
                </c:pt>
                <c:pt idx="4275">
                  <c:v>162.30000000000001</c:v>
                </c:pt>
                <c:pt idx="4276">
                  <c:v>162.5</c:v>
                </c:pt>
                <c:pt idx="4277">
                  <c:v>162.4</c:v>
                </c:pt>
                <c:pt idx="4278">
                  <c:v>162.5</c:v>
                </c:pt>
                <c:pt idx="4279">
                  <c:v>162.6</c:v>
                </c:pt>
                <c:pt idx="4280">
                  <c:v>162.6</c:v>
                </c:pt>
                <c:pt idx="4281">
                  <c:v>162.6</c:v>
                </c:pt>
                <c:pt idx="4282">
                  <c:v>162.6</c:v>
                </c:pt>
                <c:pt idx="4283">
                  <c:v>162.6</c:v>
                </c:pt>
                <c:pt idx="4284">
                  <c:v>162.6</c:v>
                </c:pt>
                <c:pt idx="4285">
                  <c:v>162.80000000000001</c:v>
                </c:pt>
                <c:pt idx="4286">
                  <c:v>162.9</c:v>
                </c:pt>
                <c:pt idx="4287">
                  <c:v>162.9</c:v>
                </c:pt>
                <c:pt idx="4288">
                  <c:v>162.9</c:v>
                </c:pt>
                <c:pt idx="4289">
                  <c:v>162.9</c:v>
                </c:pt>
                <c:pt idx="4290">
                  <c:v>163.1</c:v>
                </c:pt>
                <c:pt idx="4291">
                  <c:v>163.19999999999999</c:v>
                </c:pt>
                <c:pt idx="4292">
                  <c:v>163</c:v>
                </c:pt>
                <c:pt idx="4293">
                  <c:v>163</c:v>
                </c:pt>
                <c:pt idx="4294">
                  <c:v>163</c:v>
                </c:pt>
                <c:pt idx="4295">
                  <c:v>163</c:v>
                </c:pt>
                <c:pt idx="4296">
                  <c:v>163</c:v>
                </c:pt>
                <c:pt idx="4297">
                  <c:v>163</c:v>
                </c:pt>
                <c:pt idx="4298">
                  <c:v>162.80000000000001</c:v>
                </c:pt>
                <c:pt idx="4299">
                  <c:v>162.80000000000001</c:v>
                </c:pt>
                <c:pt idx="4300">
                  <c:v>162.9</c:v>
                </c:pt>
                <c:pt idx="4301">
                  <c:v>163</c:v>
                </c:pt>
                <c:pt idx="4302">
                  <c:v>163.1</c:v>
                </c:pt>
                <c:pt idx="4303">
                  <c:v>163.1</c:v>
                </c:pt>
                <c:pt idx="4304">
                  <c:v>163.19999999999999</c:v>
                </c:pt>
                <c:pt idx="4305">
                  <c:v>163.1</c:v>
                </c:pt>
                <c:pt idx="4306">
                  <c:v>163.1</c:v>
                </c:pt>
                <c:pt idx="4307">
                  <c:v>163.1</c:v>
                </c:pt>
                <c:pt idx="4308">
                  <c:v>163.1</c:v>
                </c:pt>
                <c:pt idx="4309">
                  <c:v>163.1</c:v>
                </c:pt>
                <c:pt idx="4310">
                  <c:v>163.1</c:v>
                </c:pt>
                <c:pt idx="4311">
                  <c:v>163.1</c:v>
                </c:pt>
                <c:pt idx="4312">
                  <c:v>163.1</c:v>
                </c:pt>
                <c:pt idx="4313">
                  <c:v>163.1</c:v>
                </c:pt>
                <c:pt idx="4314">
                  <c:v>163.1</c:v>
                </c:pt>
                <c:pt idx="4315">
                  <c:v>163.19999999999999</c:v>
                </c:pt>
                <c:pt idx="4316">
                  <c:v>163.4</c:v>
                </c:pt>
                <c:pt idx="4317">
                  <c:v>163.4</c:v>
                </c:pt>
                <c:pt idx="4318">
                  <c:v>163.30000000000001</c:v>
                </c:pt>
                <c:pt idx="4319">
                  <c:v>163.30000000000001</c:v>
                </c:pt>
                <c:pt idx="4320">
                  <c:v>163.30000000000001</c:v>
                </c:pt>
                <c:pt idx="4321">
                  <c:v>163.30000000000001</c:v>
                </c:pt>
                <c:pt idx="4322">
                  <c:v>163.4</c:v>
                </c:pt>
                <c:pt idx="4323">
                  <c:v>163.4</c:v>
                </c:pt>
                <c:pt idx="4324">
                  <c:v>163.4</c:v>
                </c:pt>
                <c:pt idx="4325">
                  <c:v>163.4</c:v>
                </c:pt>
                <c:pt idx="4326">
                  <c:v>163.4</c:v>
                </c:pt>
                <c:pt idx="4327">
                  <c:v>163.5</c:v>
                </c:pt>
                <c:pt idx="4328">
                  <c:v>163.5</c:v>
                </c:pt>
                <c:pt idx="4329">
                  <c:v>163.5</c:v>
                </c:pt>
                <c:pt idx="4330">
                  <c:v>163.5</c:v>
                </c:pt>
                <c:pt idx="4331">
                  <c:v>163.4</c:v>
                </c:pt>
                <c:pt idx="4332">
                  <c:v>163.4</c:v>
                </c:pt>
                <c:pt idx="4333">
                  <c:v>163.4</c:v>
                </c:pt>
                <c:pt idx="4334">
                  <c:v>163.5</c:v>
                </c:pt>
                <c:pt idx="4335">
                  <c:v>163.4</c:v>
                </c:pt>
                <c:pt idx="4336">
                  <c:v>163.5</c:v>
                </c:pt>
                <c:pt idx="4337">
                  <c:v>163.6</c:v>
                </c:pt>
                <c:pt idx="4338">
                  <c:v>163.6</c:v>
                </c:pt>
                <c:pt idx="4339">
                  <c:v>163.5</c:v>
                </c:pt>
                <c:pt idx="4340">
                  <c:v>163.5</c:v>
                </c:pt>
                <c:pt idx="4341">
                  <c:v>163.6</c:v>
                </c:pt>
                <c:pt idx="4342">
                  <c:v>163.69999999999999</c:v>
                </c:pt>
                <c:pt idx="4343">
                  <c:v>163.80000000000001</c:v>
                </c:pt>
                <c:pt idx="4344">
                  <c:v>163.9</c:v>
                </c:pt>
                <c:pt idx="4345">
                  <c:v>163.80000000000001</c:v>
                </c:pt>
                <c:pt idx="4346">
                  <c:v>163.80000000000001</c:v>
                </c:pt>
                <c:pt idx="4347">
                  <c:v>163.9</c:v>
                </c:pt>
                <c:pt idx="4348">
                  <c:v>163.80000000000001</c:v>
                </c:pt>
                <c:pt idx="4349">
                  <c:v>163.80000000000001</c:v>
                </c:pt>
                <c:pt idx="4350">
                  <c:v>163.80000000000001</c:v>
                </c:pt>
                <c:pt idx="4351">
                  <c:v>163.69999999999999</c:v>
                </c:pt>
                <c:pt idx="4352">
                  <c:v>163.69999999999999</c:v>
                </c:pt>
                <c:pt idx="4353">
                  <c:v>163.69999999999999</c:v>
                </c:pt>
                <c:pt idx="4354">
                  <c:v>163.6</c:v>
                </c:pt>
                <c:pt idx="4355">
                  <c:v>163.5</c:v>
                </c:pt>
                <c:pt idx="4356">
                  <c:v>163.5</c:v>
                </c:pt>
                <c:pt idx="4357">
                  <c:v>163.69999999999999</c:v>
                </c:pt>
                <c:pt idx="4358">
                  <c:v>163.80000000000001</c:v>
                </c:pt>
                <c:pt idx="4359">
                  <c:v>163.80000000000001</c:v>
                </c:pt>
                <c:pt idx="4360">
                  <c:v>163.9</c:v>
                </c:pt>
                <c:pt idx="4361">
                  <c:v>163.9</c:v>
                </c:pt>
                <c:pt idx="4362">
                  <c:v>163.9</c:v>
                </c:pt>
                <c:pt idx="4363">
                  <c:v>164</c:v>
                </c:pt>
                <c:pt idx="4364">
                  <c:v>163.9</c:v>
                </c:pt>
                <c:pt idx="4365">
                  <c:v>163.9</c:v>
                </c:pt>
                <c:pt idx="4366">
                  <c:v>163.9</c:v>
                </c:pt>
                <c:pt idx="4367">
                  <c:v>163.9</c:v>
                </c:pt>
                <c:pt idx="4368">
                  <c:v>164</c:v>
                </c:pt>
                <c:pt idx="4369">
                  <c:v>164.1</c:v>
                </c:pt>
                <c:pt idx="4370">
                  <c:v>164</c:v>
                </c:pt>
                <c:pt idx="4371">
                  <c:v>164</c:v>
                </c:pt>
                <c:pt idx="4372">
                  <c:v>164</c:v>
                </c:pt>
                <c:pt idx="4373">
                  <c:v>164</c:v>
                </c:pt>
                <c:pt idx="4374">
                  <c:v>163.9</c:v>
                </c:pt>
                <c:pt idx="4375">
                  <c:v>164</c:v>
                </c:pt>
                <c:pt idx="4376">
                  <c:v>164.1</c:v>
                </c:pt>
                <c:pt idx="4377">
                  <c:v>164.1</c:v>
                </c:pt>
                <c:pt idx="4378">
                  <c:v>164.2</c:v>
                </c:pt>
                <c:pt idx="4379">
                  <c:v>164.1</c:v>
                </c:pt>
                <c:pt idx="4380">
                  <c:v>164.1</c:v>
                </c:pt>
                <c:pt idx="4381">
                  <c:v>164.2</c:v>
                </c:pt>
                <c:pt idx="4382">
                  <c:v>164.3</c:v>
                </c:pt>
                <c:pt idx="4383">
                  <c:v>164.2</c:v>
                </c:pt>
                <c:pt idx="4384">
                  <c:v>164.2</c:v>
                </c:pt>
                <c:pt idx="4385">
                  <c:v>164.3</c:v>
                </c:pt>
                <c:pt idx="4386">
                  <c:v>164.3</c:v>
                </c:pt>
                <c:pt idx="4387">
                  <c:v>164.3</c:v>
                </c:pt>
                <c:pt idx="4388">
                  <c:v>164.4</c:v>
                </c:pt>
                <c:pt idx="4389">
                  <c:v>164.4</c:v>
                </c:pt>
                <c:pt idx="4390">
                  <c:v>164.4</c:v>
                </c:pt>
                <c:pt idx="4391">
                  <c:v>164.3</c:v>
                </c:pt>
                <c:pt idx="4392">
                  <c:v>164.4</c:v>
                </c:pt>
                <c:pt idx="4393">
                  <c:v>164.5</c:v>
                </c:pt>
                <c:pt idx="4394">
                  <c:v>164.5</c:v>
                </c:pt>
                <c:pt idx="4395">
                  <c:v>164.4</c:v>
                </c:pt>
                <c:pt idx="4396">
                  <c:v>164.5</c:v>
                </c:pt>
                <c:pt idx="4397">
                  <c:v>164.5</c:v>
                </c:pt>
                <c:pt idx="4398">
                  <c:v>164.5</c:v>
                </c:pt>
                <c:pt idx="4399">
                  <c:v>164.4</c:v>
                </c:pt>
                <c:pt idx="4400">
                  <c:v>164.5</c:v>
                </c:pt>
                <c:pt idx="4401">
                  <c:v>164.5</c:v>
                </c:pt>
                <c:pt idx="4402">
                  <c:v>164.5</c:v>
                </c:pt>
                <c:pt idx="4403">
                  <c:v>164.6</c:v>
                </c:pt>
                <c:pt idx="4404">
                  <c:v>164.6</c:v>
                </c:pt>
                <c:pt idx="4405">
                  <c:v>164.5</c:v>
                </c:pt>
                <c:pt idx="4406">
                  <c:v>164.5</c:v>
                </c:pt>
                <c:pt idx="4407">
                  <c:v>164.6</c:v>
                </c:pt>
                <c:pt idx="4408">
                  <c:v>164.6</c:v>
                </c:pt>
                <c:pt idx="4409">
                  <c:v>164.6</c:v>
                </c:pt>
                <c:pt idx="4410">
                  <c:v>164.6</c:v>
                </c:pt>
                <c:pt idx="4411">
                  <c:v>164.5</c:v>
                </c:pt>
                <c:pt idx="4412">
                  <c:v>164.6</c:v>
                </c:pt>
                <c:pt idx="4413">
                  <c:v>164.6</c:v>
                </c:pt>
                <c:pt idx="4414">
                  <c:v>164.4</c:v>
                </c:pt>
                <c:pt idx="4415">
                  <c:v>164.4</c:v>
                </c:pt>
                <c:pt idx="4416">
                  <c:v>164.5</c:v>
                </c:pt>
                <c:pt idx="4417">
                  <c:v>164.5</c:v>
                </c:pt>
                <c:pt idx="4418">
                  <c:v>164.5</c:v>
                </c:pt>
                <c:pt idx="4419">
                  <c:v>164.7</c:v>
                </c:pt>
                <c:pt idx="4420">
                  <c:v>164.7</c:v>
                </c:pt>
                <c:pt idx="4421">
                  <c:v>164.7</c:v>
                </c:pt>
                <c:pt idx="4422">
                  <c:v>164.7</c:v>
                </c:pt>
                <c:pt idx="4423">
                  <c:v>164.7</c:v>
                </c:pt>
                <c:pt idx="4424">
                  <c:v>164.6</c:v>
                </c:pt>
                <c:pt idx="4425">
                  <c:v>164.7</c:v>
                </c:pt>
                <c:pt idx="4426">
                  <c:v>164.7</c:v>
                </c:pt>
                <c:pt idx="4427">
                  <c:v>164.8</c:v>
                </c:pt>
                <c:pt idx="4428">
                  <c:v>164.8</c:v>
                </c:pt>
                <c:pt idx="4429">
                  <c:v>164.9</c:v>
                </c:pt>
                <c:pt idx="4430">
                  <c:v>164.9</c:v>
                </c:pt>
                <c:pt idx="4431">
                  <c:v>164.8</c:v>
                </c:pt>
                <c:pt idx="4432">
                  <c:v>164.8</c:v>
                </c:pt>
                <c:pt idx="4433">
                  <c:v>164.9</c:v>
                </c:pt>
                <c:pt idx="4434">
                  <c:v>164.9</c:v>
                </c:pt>
                <c:pt idx="4435">
                  <c:v>164.9</c:v>
                </c:pt>
                <c:pt idx="4436">
                  <c:v>164.9</c:v>
                </c:pt>
                <c:pt idx="4437">
                  <c:v>164.9</c:v>
                </c:pt>
                <c:pt idx="4438">
                  <c:v>165</c:v>
                </c:pt>
                <c:pt idx="4439">
                  <c:v>164.9</c:v>
                </c:pt>
                <c:pt idx="4440">
                  <c:v>164.8</c:v>
                </c:pt>
                <c:pt idx="4441">
                  <c:v>165</c:v>
                </c:pt>
                <c:pt idx="4442">
                  <c:v>164.9</c:v>
                </c:pt>
                <c:pt idx="4443">
                  <c:v>164.7</c:v>
                </c:pt>
                <c:pt idx="4444">
                  <c:v>164.7</c:v>
                </c:pt>
                <c:pt idx="4445">
                  <c:v>164.8</c:v>
                </c:pt>
                <c:pt idx="4446">
                  <c:v>164.9</c:v>
                </c:pt>
                <c:pt idx="4447">
                  <c:v>165</c:v>
                </c:pt>
                <c:pt idx="4448">
                  <c:v>165.1</c:v>
                </c:pt>
                <c:pt idx="4449">
                  <c:v>165.1</c:v>
                </c:pt>
                <c:pt idx="4450">
                  <c:v>165</c:v>
                </c:pt>
                <c:pt idx="4451">
                  <c:v>165.1</c:v>
                </c:pt>
                <c:pt idx="4452">
                  <c:v>165.2</c:v>
                </c:pt>
                <c:pt idx="4453">
                  <c:v>165.3</c:v>
                </c:pt>
                <c:pt idx="4454">
                  <c:v>165.3</c:v>
                </c:pt>
                <c:pt idx="4455">
                  <c:v>165.3</c:v>
                </c:pt>
                <c:pt idx="4456">
                  <c:v>165.3</c:v>
                </c:pt>
                <c:pt idx="4457">
                  <c:v>165.3</c:v>
                </c:pt>
                <c:pt idx="4458">
                  <c:v>165.4</c:v>
                </c:pt>
                <c:pt idx="4459">
                  <c:v>165.3</c:v>
                </c:pt>
                <c:pt idx="4460">
                  <c:v>165.1</c:v>
                </c:pt>
                <c:pt idx="4461">
                  <c:v>165.2</c:v>
                </c:pt>
                <c:pt idx="4462">
                  <c:v>165.2</c:v>
                </c:pt>
                <c:pt idx="4463">
                  <c:v>165.2</c:v>
                </c:pt>
                <c:pt idx="4464">
                  <c:v>165.3</c:v>
                </c:pt>
                <c:pt idx="4465">
                  <c:v>165.2</c:v>
                </c:pt>
                <c:pt idx="4466">
                  <c:v>165.3</c:v>
                </c:pt>
                <c:pt idx="4467">
                  <c:v>165.3</c:v>
                </c:pt>
                <c:pt idx="4468">
                  <c:v>165.5</c:v>
                </c:pt>
                <c:pt idx="4469">
                  <c:v>165.5</c:v>
                </c:pt>
                <c:pt idx="4470">
                  <c:v>165.4</c:v>
                </c:pt>
                <c:pt idx="4471">
                  <c:v>165.5</c:v>
                </c:pt>
                <c:pt idx="4472">
                  <c:v>165.5</c:v>
                </c:pt>
                <c:pt idx="4473">
                  <c:v>165.5</c:v>
                </c:pt>
                <c:pt idx="4474">
                  <c:v>165.6</c:v>
                </c:pt>
                <c:pt idx="4475">
                  <c:v>165.6</c:v>
                </c:pt>
                <c:pt idx="4476">
                  <c:v>165.6</c:v>
                </c:pt>
                <c:pt idx="4477">
                  <c:v>165.5</c:v>
                </c:pt>
                <c:pt idx="4478">
                  <c:v>165.6</c:v>
                </c:pt>
                <c:pt idx="4479">
                  <c:v>165.8</c:v>
                </c:pt>
                <c:pt idx="4480">
                  <c:v>165.4</c:v>
                </c:pt>
                <c:pt idx="4481">
                  <c:v>165.4</c:v>
                </c:pt>
                <c:pt idx="4482">
                  <c:v>165.4</c:v>
                </c:pt>
                <c:pt idx="4483">
                  <c:v>165.4</c:v>
                </c:pt>
                <c:pt idx="4484">
                  <c:v>165.5</c:v>
                </c:pt>
                <c:pt idx="4485">
                  <c:v>165.6</c:v>
                </c:pt>
                <c:pt idx="4486">
                  <c:v>165.5</c:v>
                </c:pt>
                <c:pt idx="4487">
                  <c:v>165.5</c:v>
                </c:pt>
                <c:pt idx="4488">
                  <c:v>165.6</c:v>
                </c:pt>
                <c:pt idx="4489">
                  <c:v>165.8</c:v>
                </c:pt>
                <c:pt idx="4490">
                  <c:v>165.6</c:v>
                </c:pt>
                <c:pt idx="4491">
                  <c:v>165.6</c:v>
                </c:pt>
                <c:pt idx="4492">
                  <c:v>165.7</c:v>
                </c:pt>
                <c:pt idx="4493">
                  <c:v>165.8</c:v>
                </c:pt>
                <c:pt idx="4494">
                  <c:v>165.7</c:v>
                </c:pt>
                <c:pt idx="4495">
                  <c:v>165.8</c:v>
                </c:pt>
                <c:pt idx="4496">
                  <c:v>165.8</c:v>
                </c:pt>
                <c:pt idx="4497">
                  <c:v>165.7</c:v>
                </c:pt>
                <c:pt idx="4498">
                  <c:v>165.7</c:v>
                </c:pt>
                <c:pt idx="4499">
                  <c:v>165.6</c:v>
                </c:pt>
                <c:pt idx="4500">
                  <c:v>165.5</c:v>
                </c:pt>
                <c:pt idx="4501">
                  <c:v>165.6</c:v>
                </c:pt>
                <c:pt idx="4502">
                  <c:v>165.7</c:v>
                </c:pt>
                <c:pt idx="4503">
                  <c:v>165.7</c:v>
                </c:pt>
                <c:pt idx="4504">
                  <c:v>165.6</c:v>
                </c:pt>
                <c:pt idx="4505">
                  <c:v>165.6</c:v>
                </c:pt>
                <c:pt idx="4506">
                  <c:v>165.6</c:v>
                </c:pt>
                <c:pt idx="4507">
                  <c:v>165.6</c:v>
                </c:pt>
                <c:pt idx="4508">
                  <c:v>165.7</c:v>
                </c:pt>
                <c:pt idx="4509">
                  <c:v>165.7</c:v>
                </c:pt>
                <c:pt idx="4510">
                  <c:v>165.7</c:v>
                </c:pt>
                <c:pt idx="4511">
                  <c:v>165.8</c:v>
                </c:pt>
                <c:pt idx="4512">
                  <c:v>165.8</c:v>
                </c:pt>
                <c:pt idx="4513">
                  <c:v>165.8</c:v>
                </c:pt>
                <c:pt idx="4514">
                  <c:v>165.7</c:v>
                </c:pt>
                <c:pt idx="4515">
                  <c:v>165.8</c:v>
                </c:pt>
                <c:pt idx="4516">
                  <c:v>165.9</c:v>
                </c:pt>
                <c:pt idx="4517">
                  <c:v>165.9</c:v>
                </c:pt>
                <c:pt idx="4518">
                  <c:v>165.9</c:v>
                </c:pt>
                <c:pt idx="4519">
                  <c:v>166</c:v>
                </c:pt>
                <c:pt idx="4520">
                  <c:v>166</c:v>
                </c:pt>
                <c:pt idx="4521">
                  <c:v>166</c:v>
                </c:pt>
                <c:pt idx="4522">
                  <c:v>166.1</c:v>
                </c:pt>
                <c:pt idx="4523">
                  <c:v>166.1</c:v>
                </c:pt>
                <c:pt idx="4524">
                  <c:v>166</c:v>
                </c:pt>
                <c:pt idx="4525">
                  <c:v>165.9</c:v>
                </c:pt>
                <c:pt idx="4526">
                  <c:v>165.9</c:v>
                </c:pt>
                <c:pt idx="4527">
                  <c:v>166</c:v>
                </c:pt>
                <c:pt idx="4528">
                  <c:v>166</c:v>
                </c:pt>
                <c:pt idx="4529">
                  <c:v>165.9</c:v>
                </c:pt>
                <c:pt idx="4530">
                  <c:v>165.9</c:v>
                </c:pt>
                <c:pt idx="4531">
                  <c:v>165.9</c:v>
                </c:pt>
                <c:pt idx="4532">
                  <c:v>165.9</c:v>
                </c:pt>
                <c:pt idx="4533">
                  <c:v>165.9</c:v>
                </c:pt>
                <c:pt idx="4534">
                  <c:v>166</c:v>
                </c:pt>
                <c:pt idx="4535">
                  <c:v>166.1</c:v>
                </c:pt>
                <c:pt idx="4536">
                  <c:v>166.2</c:v>
                </c:pt>
                <c:pt idx="4537">
                  <c:v>165.9</c:v>
                </c:pt>
                <c:pt idx="4538">
                  <c:v>165.9</c:v>
                </c:pt>
                <c:pt idx="4539">
                  <c:v>165.9</c:v>
                </c:pt>
                <c:pt idx="4540">
                  <c:v>166</c:v>
                </c:pt>
                <c:pt idx="4541">
                  <c:v>166</c:v>
                </c:pt>
                <c:pt idx="4542">
                  <c:v>166.1</c:v>
                </c:pt>
                <c:pt idx="4543">
                  <c:v>166</c:v>
                </c:pt>
                <c:pt idx="4544">
                  <c:v>166</c:v>
                </c:pt>
                <c:pt idx="4545">
                  <c:v>166</c:v>
                </c:pt>
                <c:pt idx="4546">
                  <c:v>166.1</c:v>
                </c:pt>
                <c:pt idx="4547">
                  <c:v>166.2</c:v>
                </c:pt>
                <c:pt idx="4548">
                  <c:v>166.2</c:v>
                </c:pt>
                <c:pt idx="4549">
                  <c:v>166</c:v>
                </c:pt>
                <c:pt idx="4550">
                  <c:v>165.8</c:v>
                </c:pt>
                <c:pt idx="4551">
                  <c:v>165.9</c:v>
                </c:pt>
                <c:pt idx="4552">
                  <c:v>166</c:v>
                </c:pt>
                <c:pt idx="4553">
                  <c:v>166.1</c:v>
                </c:pt>
                <c:pt idx="4554">
                  <c:v>166.3</c:v>
                </c:pt>
                <c:pt idx="4555">
                  <c:v>166.2</c:v>
                </c:pt>
                <c:pt idx="4556">
                  <c:v>166.3</c:v>
                </c:pt>
                <c:pt idx="4557">
                  <c:v>166.4</c:v>
                </c:pt>
                <c:pt idx="4558">
                  <c:v>166.4</c:v>
                </c:pt>
                <c:pt idx="4559">
                  <c:v>166.3</c:v>
                </c:pt>
                <c:pt idx="4560">
                  <c:v>166.4</c:v>
                </c:pt>
                <c:pt idx="4561">
                  <c:v>166.6</c:v>
                </c:pt>
                <c:pt idx="4562">
                  <c:v>166.6</c:v>
                </c:pt>
                <c:pt idx="4563">
                  <c:v>166.6</c:v>
                </c:pt>
                <c:pt idx="4564">
                  <c:v>166.7</c:v>
                </c:pt>
                <c:pt idx="4565">
                  <c:v>166.7</c:v>
                </c:pt>
                <c:pt idx="4566">
                  <c:v>166.6</c:v>
                </c:pt>
                <c:pt idx="4567">
                  <c:v>166.6</c:v>
                </c:pt>
                <c:pt idx="4568">
                  <c:v>166.5</c:v>
                </c:pt>
                <c:pt idx="4569">
                  <c:v>166.5</c:v>
                </c:pt>
                <c:pt idx="4570">
                  <c:v>166.5</c:v>
                </c:pt>
                <c:pt idx="4571">
                  <c:v>166.5</c:v>
                </c:pt>
                <c:pt idx="4572">
                  <c:v>166.5</c:v>
                </c:pt>
                <c:pt idx="4573">
                  <c:v>166.5</c:v>
                </c:pt>
                <c:pt idx="4574">
                  <c:v>166.5</c:v>
                </c:pt>
                <c:pt idx="4575">
                  <c:v>166.5</c:v>
                </c:pt>
                <c:pt idx="4576">
                  <c:v>166.4</c:v>
                </c:pt>
                <c:pt idx="4577">
                  <c:v>166.3</c:v>
                </c:pt>
                <c:pt idx="4578">
                  <c:v>166.3</c:v>
                </c:pt>
                <c:pt idx="4579">
                  <c:v>166.4</c:v>
                </c:pt>
                <c:pt idx="4580">
                  <c:v>166.4</c:v>
                </c:pt>
                <c:pt idx="4581">
                  <c:v>166.4</c:v>
                </c:pt>
                <c:pt idx="4582">
                  <c:v>166.6</c:v>
                </c:pt>
                <c:pt idx="4583">
                  <c:v>166.7</c:v>
                </c:pt>
                <c:pt idx="4584">
                  <c:v>166.8</c:v>
                </c:pt>
                <c:pt idx="4585">
                  <c:v>166.9</c:v>
                </c:pt>
                <c:pt idx="4586">
                  <c:v>166.9</c:v>
                </c:pt>
                <c:pt idx="4587">
                  <c:v>166.9</c:v>
                </c:pt>
                <c:pt idx="4588">
                  <c:v>167</c:v>
                </c:pt>
                <c:pt idx="4589">
                  <c:v>167</c:v>
                </c:pt>
                <c:pt idx="4590">
                  <c:v>166.9</c:v>
                </c:pt>
                <c:pt idx="4591">
                  <c:v>166.9</c:v>
                </c:pt>
                <c:pt idx="4592">
                  <c:v>167</c:v>
                </c:pt>
                <c:pt idx="4593">
                  <c:v>167.1</c:v>
                </c:pt>
                <c:pt idx="4594">
                  <c:v>166.6</c:v>
                </c:pt>
                <c:pt idx="4595">
                  <c:v>166.6</c:v>
                </c:pt>
                <c:pt idx="4596">
                  <c:v>166.7</c:v>
                </c:pt>
                <c:pt idx="4597">
                  <c:v>166.9</c:v>
                </c:pt>
                <c:pt idx="4598">
                  <c:v>166.9</c:v>
                </c:pt>
                <c:pt idx="4599">
                  <c:v>166.8</c:v>
                </c:pt>
                <c:pt idx="4600">
                  <c:v>166.8</c:v>
                </c:pt>
                <c:pt idx="4601">
                  <c:v>166.9</c:v>
                </c:pt>
                <c:pt idx="4602">
                  <c:v>167</c:v>
                </c:pt>
                <c:pt idx="4603">
                  <c:v>167</c:v>
                </c:pt>
                <c:pt idx="4604">
                  <c:v>167</c:v>
                </c:pt>
                <c:pt idx="4605">
                  <c:v>167.1</c:v>
                </c:pt>
                <c:pt idx="4606">
                  <c:v>167</c:v>
                </c:pt>
                <c:pt idx="4607">
                  <c:v>167.1</c:v>
                </c:pt>
                <c:pt idx="4608">
                  <c:v>167.2</c:v>
                </c:pt>
                <c:pt idx="4609">
                  <c:v>167.3</c:v>
                </c:pt>
                <c:pt idx="4610">
                  <c:v>167.3</c:v>
                </c:pt>
                <c:pt idx="4611">
                  <c:v>167.2</c:v>
                </c:pt>
                <c:pt idx="4612">
                  <c:v>167.2</c:v>
                </c:pt>
                <c:pt idx="4613">
                  <c:v>167.2</c:v>
                </c:pt>
                <c:pt idx="4614">
                  <c:v>167.2</c:v>
                </c:pt>
                <c:pt idx="4615">
                  <c:v>167.2</c:v>
                </c:pt>
                <c:pt idx="4616">
                  <c:v>167.2</c:v>
                </c:pt>
                <c:pt idx="4617">
                  <c:v>167.2</c:v>
                </c:pt>
                <c:pt idx="4618">
                  <c:v>167.3</c:v>
                </c:pt>
                <c:pt idx="4619">
                  <c:v>167.3</c:v>
                </c:pt>
                <c:pt idx="4620">
                  <c:v>167.3</c:v>
                </c:pt>
                <c:pt idx="4621">
                  <c:v>167.3</c:v>
                </c:pt>
                <c:pt idx="4622">
                  <c:v>167.3</c:v>
                </c:pt>
                <c:pt idx="4623">
                  <c:v>167.2</c:v>
                </c:pt>
                <c:pt idx="4624">
                  <c:v>167.1</c:v>
                </c:pt>
                <c:pt idx="4625">
                  <c:v>167.1</c:v>
                </c:pt>
                <c:pt idx="4626">
                  <c:v>167.3</c:v>
                </c:pt>
                <c:pt idx="4627">
                  <c:v>167.4</c:v>
                </c:pt>
                <c:pt idx="4628">
                  <c:v>167.3</c:v>
                </c:pt>
                <c:pt idx="4629">
                  <c:v>167.1</c:v>
                </c:pt>
                <c:pt idx="4630">
                  <c:v>167.2</c:v>
                </c:pt>
                <c:pt idx="4631">
                  <c:v>167.3</c:v>
                </c:pt>
                <c:pt idx="4632">
                  <c:v>167.4</c:v>
                </c:pt>
                <c:pt idx="4633">
                  <c:v>167.3</c:v>
                </c:pt>
                <c:pt idx="4634">
                  <c:v>167.2</c:v>
                </c:pt>
                <c:pt idx="4635">
                  <c:v>167.2</c:v>
                </c:pt>
                <c:pt idx="4636">
                  <c:v>167.3</c:v>
                </c:pt>
                <c:pt idx="4637">
                  <c:v>167.4</c:v>
                </c:pt>
                <c:pt idx="4638">
                  <c:v>167.3</c:v>
                </c:pt>
                <c:pt idx="4639">
                  <c:v>167.2</c:v>
                </c:pt>
                <c:pt idx="4640">
                  <c:v>167.2</c:v>
                </c:pt>
                <c:pt idx="4641">
                  <c:v>167.2</c:v>
                </c:pt>
                <c:pt idx="4642">
                  <c:v>167.3</c:v>
                </c:pt>
                <c:pt idx="4643">
                  <c:v>167.3</c:v>
                </c:pt>
                <c:pt idx="4644">
                  <c:v>167.3</c:v>
                </c:pt>
                <c:pt idx="4645">
                  <c:v>167.3</c:v>
                </c:pt>
                <c:pt idx="4646">
                  <c:v>167.3</c:v>
                </c:pt>
                <c:pt idx="4647">
                  <c:v>167.2</c:v>
                </c:pt>
                <c:pt idx="4648">
                  <c:v>167.1</c:v>
                </c:pt>
                <c:pt idx="4649">
                  <c:v>167.1</c:v>
                </c:pt>
                <c:pt idx="4650">
                  <c:v>167.3</c:v>
                </c:pt>
                <c:pt idx="4651">
                  <c:v>167.5</c:v>
                </c:pt>
                <c:pt idx="4652">
                  <c:v>167.5</c:v>
                </c:pt>
                <c:pt idx="4653">
                  <c:v>167.4</c:v>
                </c:pt>
                <c:pt idx="4654">
                  <c:v>167.4</c:v>
                </c:pt>
                <c:pt idx="4655">
                  <c:v>167.4</c:v>
                </c:pt>
                <c:pt idx="4656">
                  <c:v>167.5</c:v>
                </c:pt>
                <c:pt idx="4657">
                  <c:v>167.4</c:v>
                </c:pt>
                <c:pt idx="4658">
                  <c:v>167.4</c:v>
                </c:pt>
                <c:pt idx="4659">
                  <c:v>167.3</c:v>
                </c:pt>
                <c:pt idx="4660">
                  <c:v>167.3</c:v>
                </c:pt>
                <c:pt idx="4661">
                  <c:v>167.4</c:v>
                </c:pt>
                <c:pt idx="4662">
                  <c:v>167.5</c:v>
                </c:pt>
                <c:pt idx="4663">
                  <c:v>167.5</c:v>
                </c:pt>
                <c:pt idx="4664">
                  <c:v>167.4</c:v>
                </c:pt>
                <c:pt idx="4665">
                  <c:v>167.3</c:v>
                </c:pt>
                <c:pt idx="4666">
                  <c:v>167.2</c:v>
                </c:pt>
                <c:pt idx="4667">
                  <c:v>167.1</c:v>
                </c:pt>
                <c:pt idx="4668">
                  <c:v>167.2</c:v>
                </c:pt>
                <c:pt idx="4669">
                  <c:v>167.3</c:v>
                </c:pt>
                <c:pt idx="4670">
                  <c:v>167.3</c:v>
                </c:pt>
                <c:pt idx="4671">
                  <c:v>167.3</c:v>
                </c:pt>
                <c:pt idx="4672">
                  <c:v>167.3</c:v>
                </c:pt>
                <c:pt idx="4673">
                  <c:v>167.3</c:v>
                </c:pt>
                <c:pt idx="4674">
                  <c:v>167.4</c:v>
                </c:pt>
                <c:pt idx="4675">
                  <c:v>167.4</c:v>
                </c:pt>
                <c:pt idx="4676">
                  <c:v>167.4</c:v>
                </c:pt>
                <c:pt idx="4677">
                  <c:v>167.3</c:v>
                </c:pt>
                <c:pt idx="4678">
                  <c:v>167.3</c:v>
                </c:pt>
                <c:pt idx="4679">
                  <c:v>167.3</c:v>
                </c:pt>
                <c:pt idx="4680">
                  <c:v>167.5</c:v>
                </c:pt>
                <c:pt idx="4681">
                  <c:v>167.6</c:v>
                </c:pt>
                <c:pt idx="4682">
                  <c:v>167.6</c:v>
                </c:pt>
                <c:pt idx="4683">
                  <c:v>167.6</c:v>
                </c:pt>
                <c:pt idx="4684">
                  <c:v>167.6</c:v>
                </c:pt>
                <c:pt idx="4685">
                  <c:v>167.7</c:v>
                </c:pt>
                <c:pt idx="4686">
                  <c:v>167.6</c:v>
                </c:pt>
                <c:pt idx="4687">
                  <c:v>167.7</c:v>
                </c:pt>
                <c:pt idx="4688">
                  <c:v>167.7</c:v>
                </c:pt>
                <c:pt idx="4689">
                  <c:v>167.6</c:v>
                </c:pt>
                <c:pt idx="4690">
                  <c:v>168.2</c:v>
                </c:pt>
                <c:pt idx="4691">
                  <c:v>168.2</c:v>
                </c:pt>
                <c:pt idx="4692">
                  <c:v>168.1</c:v>
                </c:pt>
                <c:pt idx="4693">
                  <c:v>168</c:v>
                </c:pt>
                <c:pt idx="4694">
                  <c:v>167.9</c:v>
                </c:pt>
                <c:pt idx="4695">
                  <c:v>167.9</c:v>
                </c:pt>
                <c:pt idx="4696">
                  <c:v>167.9</c:v>
                </c:pt>
                <c:pt idx="4697">
                  <c:v>167.8</c:v>
                </c:pt>
                <c:pt idx="4698">
                  <c:v>167.7</c:v>
                </c:pt>
                <c:pt idx="4699">
                  <c:v>167.7</c:v>
                </c:pt>
                <c:pt idx="4700">
                  <c:v>168.2</c:v>
                </c:pt>
                <c:pt idx="4701">
                  <c:v>168.2</c:v>
                </c:pt>
                <c:pt idx="4702">
                  <c:v>168.1</c:v>
                </c:pt>
                <c:pt idx="4703">
                  <c:v>168.1</c:v>
                </c:pt>
                <c:pt idx="4704">
                  <c:v>168</c:v>
                </c:pt>
                <c:pt idx="4705">
                  <c:v>168</c:v>
                </c:pt>
                <c:pt idx="4706">
                  <c:v>168.1</c:v>
                </c:pt>
                <c:pt idx="4707">
                  <c:v>168.1</c:v>
                </c:pt>
                <c:pt idx="4708">
                  <c:v>168.2</c:v>
                </c:pt>
                <c:pt idx="4709">
                  <c:v>168.1</c:v>
                </c:pt>
                <c:pt idx="4710">
                  <c:v>168.1</c:v>
                </c:pt>
                <c:pt idx="4711">
                  <c:v>168</c:v>
                </c:pt>
                <c:pt idx="4712">
                  <c:v>167.9</c:v>
                </c:pt>
                <c:pt idx="4713">
                  <c:v>167.8</c:v>
                </c:pt>
                <c:pt idx="4714">
                  <c:v>167.8</c:v>
                </c:pt>
                <c:pt idx="4715">
                  <c:v>168</c:v>
                </c:pt>
                <c:pt idx="4716">
                  <c:v>168</c:v>
                </c:pt>
                <c:pt idx="4717">
                  <c:v>167.9</c:v>
                </c:pt>
                <c:pt idx="4718">
                  <c:v>167.9</c:v>
                </c:pt>
                <c:pt idx="4719">
                  <c:v>167.9</c:v>
                </c:pt>
                <c:pt idx="4720">
                  <c:v>168</c:v>
                </c:pt>
                <c:pt idx="4721">
                  <c:v>167.9</c:v>
                </c:pt>
                <c:pt idx="4722">
                  <c:v>167.9</c:v>
                </c:pt>
                <c:pt idx="4723">
                  <c:v>167.9</c:v>
                </c:pt>
                <c:pt idx="4724">
                  <c:v>168</c:v>
                </c:pt>
                <c:pt idx="4725">
                  <c:v>168.3</c:v>
                </c:pt>
                <c:pt idx="4726">
                  <c:v>168.4</c:v>
                </c:pt>
                <c:pt idx="4727">
                  <c:v>168.3</c:v>
                </c:pt>
                <c:pt idx="4728">
                  <c:v>168.3</c:v>
                </c:pt>
                <c:pt idx="4729">
                  <c:v>168.3</c:v>
                </c:pt>
                <c:pt idx="4730">
                  <c:v>168.2</c:v>
                </c:pt>
                <c:pt idx="4731">
                  <c:v>168.2</c:v>
                </c:pt>
                <c:pt idx="4732">
                  <c:v>168.1</c:v>
                </c:pt>
                <c:pt idx="4733">
                  <c:v>168.2</c:v>
                </c:pt>
                <c:pt idx="4734">
                  <c:v>168.3</c:v>
                </c:pt>
                <c:pt idx="4735">
                  <c:v>168.2</c:v>
                </c:pt>
                <c:pt idx="4736">
                  <c:v>168.1</c:v>
                </c:pt>
                <c:pt idx="4737">
                  <c:v>168.1</c:v>
                </c:pt>
                <c:pt idx="4738">
                  <c:v>168.2</c:v>
                </c:pt>
                <c:pt idx="4739">
                  <c:v>168.2</c:v>
                </c:pt>
                <c:pt idx="4740">
                  <c:v>168.3</c:v>
                </c:pt>
                <c:pt idx="4741">
                  <c:v>168.3</c:v>
                </c:pt>
                <c:pt idx="4742">
                  <c:v>168.2</c:v>
                </c:pt>
                <c:pt idx="4743">
                  <c:v>168.2</c:v>
                </c:pt>
                <c:pt idx="4744">
                  <c:v>168.3</c:v>
                </c:pt>
                <c:pt idx="4745">
                  <c:v>168.4</c:v>
                </c:pt>
                <c:pt idx="4746">
                  <c:v>168.4</c:v>
                </c:pt>
                <c:pt idx="4747">
                  <c:v>168.4</c:v>
                </c:pt>
                <c:pt idx="4748">
                  <c:v>168.6</c:v>
                </c:pt>
                <c:pt idx="4749">
                  <c:v>168.6</c:v>
                </c:pt>
                <c:pt idx="4750">
                  <c:v>168.5</c:v>
                </c:pt>
                <c:pt idx="4751">
                  <c:v>168.5</c:v>
                </c:pt>
                <c:pt idx="4752">
                  <c:v>168.4</c:v>
                </c:pt>
                <c:pt idx="4753">
                  <c:v>168.3</c:v>
                </c:pt>
                <c:pt idx="4754">
                  <c:v>168.3</c:v>
                </c:pt>
                <c:pt idx="4755">
                  <c:v>168.4</c:v>
                </c:pt>
                <c:pt idx="4756">
                  <c:v>168.4</c:v>
                </c:pt>
                <c:pt idx="4757">
                  <c:v>168.3</c:v>
                </c:pt>
                <c:pt idx="4758">
                  <c:v>168.2</c:v>
                </c:pt>
                <c:pt idx="4759">
                  <c:v>168.2</c:v>
                </c:pt>
                <c:pt idx="4760">
                  <c:v>168.3</c:v>
                </c:pt>
                <c:pt idx="4761">
                  <c:v>168.3</c:v>
                </c:pt>
                <c:pt idx="4762">
                  <c:v>168.3</c:v>
                </c:pt>
                <c:pt idx="4763">
                  <c:v>168.3</c:v>
                </c:pt>
                <c:pt idx="4764">
                  <c:v>168.3</c:v>
                </c:pt>
                <c:pt idx="4765">
                  <c:v>168.2</c:v>
                </c:pt>
                <c:pt idx="4766">
                  <c:v>168.1</c:v>
                </c:pt>
                <c:pt idx="4767">
                  <c:v>168.1</c:v>
                </c:pt>
                <c:pt idx="4768">
                  <c:v>168.1</c:v>
                </c:pt>
                <c:pt idx="4769">
                  <c:v>168.1</c:v>
                </c:pt>
                <c:pt idx="4770">
                  <c:v>168.1</c:v>
                </c:pt>
                <c:pt idx="4771">
                  <c:v>168</c:v>
                </c:pt>
                <c:pt idx="4772">
                  <c:v>168</c:v>
                </c:pt>
                <c:pt idx="4773">
                  <c:v>168.1</c:v>
                </c:pt>
                <c:pt idx="4774">
                  <c:v>168.2</c:v>
                </c:pt>
                <c:pt idx="4775">
                  <c:v>168.2</c:v>
                </c:pt>
                <c:pt idx="4776">
                  <c:v>168.2</c:v>
                </c:pt>
                <c:pt idx="4777">
                  <c:v>168.2</c:v>
                </c:pt>
                <c:pt idx="4778">
                  <c:v>168.1</c:v>
                </c:pt>
                <c:pt idx="4779">
                  <c:v>168.1</c:v>
                </c:pt>
                <c:pt idx="4780">
                  <c:v>168.1</c:v>
                </c:pt>
                <c:pt idx="4781">
                  <c:v>168.2</c:v>
                </c:pt>
                <c:pt idx="4782">
                  <c:v>168.3</c:v>
                </c:pt>
                <c:pt idx="4783">
                  <c:v>168.3</c:v>
                </c:pt>
                <c:pt idx="4784">
                  <c:v>168.3</c:v>
                </c:pt>
                <c:pt idx="4785">
                  <c:v>168.2</c:v>
                </c:pt>
                <c:pt idx="4786">
                  <c:v>168.4</c:v>
                </c:pt>
                <c:pt idx="4787">
                  <c:v>168.5</c:v>
                </c:pt>
                <c:pt idx="4788">
                  <c:v>168.4</c:v>
                </c:pt>
                <c:pt idx="4789">
                  <c:v>168.3</c:v>
                </c:pt>
                <c:pt idx="4790">
                  <c:v>168.3</c:v>
                </c:pt>
                <c:pt idx="4791">
                  <c:v>168.3</c:v>
                </c:pt>
                <c:pt idx="4792">
                  <c:v>168.2</c:v>
                </c:pt>
                <c:pt idx="4793">
                  <c:v>168.1</c:v>
                </c:pt>
                <c:pt idx="4794">
                  <c:v>168.2</c:v>
                </c:pt>
                <c:pt idx="4795">
                  <c:v>168.4</c:v>
                </c:pt>
                <c:pt idx="4796">
                  <c:v>168.4</c:v>
                </c:pt>
                <c:pt idx="4797">
                  <c:v>168.5</c:v>
                </c:pt>
                <c:pt idx="4798">
                  <c:v>168.5</c:v>
                </c:pt>
                <c:pt idx="4799">
                  <c:v>168.6</c:v>
                </c:pt>
                <c:pt idx="4800">
                  <c:v>168.6</c:v>
                </c:pt>
                <c:pt idx="4801">
                  <c:v>168.6</c:v>
                </c:pt>
                <c:pt idx="4802">
                  <c:v>168.6</c:v>
                </c:pt>
                <c:pt idx="4803">
                  <c:v>168.5</c:v>
                </c:pt>
                <c:pt idx="4804">
                  <c:v>168.4</c:v>
                </c:pt>
                <c:pt idx="4805">
                  <c:v>168.5</c:v>
                </c:pt>
                <c:pt idx="4806">
                  <c:v>168.6</c:v>
                </c:pt>
                <c:pt idx="4807">
                  <c:v>168.6</c:v>
                </c:pt>
                <c:pt idx="4808">
                  <c:v>168.5</c:v>
                </c:pt>
                <c:pt idx="4809">
                  <c:v>168.5</c:v>
                </c:pt>
                <c:pt idx="4810">
                  <c:v>168.6</c:v>
                </c:pt>
                <c:pt idx="4811">
                  <c:v>168.6</c:v>
                </c:pt>
                <c:pt idx="4812">
                  <c:v>168.6</c:v>
                </c:pt>
                <c:pt idx="4813">
                  <c:v>168.5</c:v>
                </c:pt>
                <c:pt idx="4814">
                  <c:v>168.6</c:v>
                </c:pt>
                <c:pt idx="4815">
                  <c:v>168.5</c:v>
                </c:pt>
                <c:pt idx="4816">
                  <c:v>168.4</c:v>
                </c:pt>
                <c:pt idx="4817">
                  <c:v>168.4</c:v>
                </c:pt>
                <c:pt idx="4818">
                  <c:v>168.5</c:v>
                </c:pt>
                <c:pt idx="4819">
                  <c:v>168.5</c:v>
                </c:pt>
                <c:pt idx="4820">
                  <c:v>168.5</c:v>
                </c:pt>
                <c:pt idx="4821">
                  <c:v>168.4</c:v>
                </c:pt>
                <c:pt idx="4822">
                  <c:v>168.5</c:v>
                </c:pt>
                <c:pt idx="4823">
                  <c:v>168.5</c:v>
                </c:pt>
                <c:pt idx="4824">
                  <c:v>168.6</c:v>
                </c:pt>
                <c:pt idx="4825">
                  <c:v>168.5</c:v>
                </c:pt>
                <c:pt idx="4826">
                  <c:v>168.6</c:v>
                </c:pt>
                <c:pt idx="4827">
                  <c:v>168.7</c:v>
                </c:pt>
                <c:pt idx="4828">
                  <c:v>168.7</c:v>
                </c:pt>
                <c:pt idx="4829">
                  <c:v>168.7</c:v>
                </c:pt>
                <c:pt idx="4830">
                  <c:v>168.6</c:v>
                </c:pt>
                <c:pt idx="4831">
                  <c:v>168.7</c:v>
                </c:pt>
                <c:pt idx="4832">
                  <c:v>168.7</c:v>
                </c:pt>
                <c:pt idx="4833">
                  <c:v>168.7</c:v>
                </c:pt>
                <c:pt idx="4834">
                  <c:v>168.7</c:v>
                </c:pt>
                <c:pt idx="4835">
                  <c:v>168.8</c:v>
                </c:pt>
                <c:pt idx="4836">
                  <c:v>168.8</c:v>
                </c:pt>
                <c:pt idx="4837">
                  <c:v>168.8</c:v>
                </c:pt>
                <c:pt idx="4838">
                  <c:v>168.8</c:v>
                </c:pt>
                <c:pt idx="4839">
                  <c:v>168.8</c:v>
                </c:pt>
                <c:pt idx="4840">
                  <c:v>168.8</c:v>
                </c:pt>
                <c:pt idx="4841">
                  <c:v>168.8</c:v>
                </c:pt>
                <c:pt idx="4842">
                  <c:v>168.8</c:v>
                </c:pt>
                <c:pt idx="4843">
                  <c:v>168.8</c:v>
                </c:pt>
                <c:pt idx="4844">
                  <c:v>168.8</c:v>
                </c:pt>
                <c:pt idx="4845">
                  <c:v>168.9</c:v>
                </c:pt>
                <c:pt idx="4846">
                  <c:v>168.9</c:v>
                </c:pt>
                <c:pt idx="4847">
                  <c:v>168.9</c:v>
                </c:pt>
                <c:pt idx="4848">
                  <c:v>168.9</c:v>
                </c:pt>
                <c:pt idx="4849">
                  <c:v>168.9</c:v>
                </c:pt>
                <c:pt idx="4850">
                  <c:v>168.8</c:v>
                </c:pt>
                <c:pt idx="4851">
                  <c:v>168.8</c:v>
                </c:pt>
                <c:pt idx="4852">
                  <c:v>168.9</c:v>
                </c:pt>
                <c:pt idx="4853">
                  <c:v>169</c:v>
                </c:pt>
                <c:pt idx="4854">
                  <c:v>169.1</c:v>
                </c:pt>
                <c:pt idx="4855">
                  <c:v>169</c:v>
                </c:pt>
                <c:pt idx="4856">
                  <c:v>168.9</c:v>
                </c:pt>
                <c:pt idx="4857">
                  <c:v>168.9</c:v>
                </c:pt>
                <c:pt idx="4858">
                  <c:v>168.9</c:v>
                </c:pt>
                <c:pt idx="4859">
                  <c:v>169</c:v>
                </c:pt>
                <c:pt idx="4860">
                  <c:v>169</c:v>
                </c:pt>
                <c:pt idx="4861">
                  <c:v>169</c:v>
                </c:pt>
                <c:pt idx="4862">
                  <c:v>169.1</c:v>
                </c:pt>
                <c:pt idx="4863">
                  <c:v>169.1</c:v>
                </c:pt>
                <c:pt idx="4864">
                  <c:v>169.1</c:v>
                </c:pt>
                <c:pt idx="4865">
                  <c:v>169.1</c:v>
                </c:pt>
                <c:pt idx="4866">
                  <c:v>169</c:v>
                </c:pt>
                <c:pt idx="4867">
                  <c:v>169.1</c:v>
                </c:pt>
                <c:pt idx="4868">
                  <c:v>169.1</c:v>
                </c:pt>
                <c:pt idx="4869">
                  <c:v>169.2</c:v>
                </c:pt>
                <c:pt idx="4870">
                  <c:v>169.2</c:v>
                </c:pt>
                <c:pt idx="4871">
                  <c:v>169.3</c:v>
                </c:pt>
                <c:pt idx="4872">
                  <c:v>169.3</c:v>
                </c:pt>
                <c:pt idx="4873">
                  <c:v>169.2</c:v>
                </c:pt>
                <c:pt idx="4874">
                  <c:v>169.1</c:v>
                </c:pt>
                <c:pt idx="4875">
                  <c:v>169</c:v>
                </c:pt>
                <c:pt idx="4876">
                  <c:v>169</c:v>
                </c:pt>
                <c:pt idx="4877">
                  <c:v>169.1</c:v>
                </c:pt>
                <c:pt idx="4878">
                  <c:v>169</c:v>
                </c:pt>
                <c:pt idx="4879">
                  <c:v>168.9</c:v>
                </c:pt>
                <c:pt idx="4880">
                  <c:v>168.8</c:v>
                </c:pt>
                <c:pt idx="4881">
                  <c:v>168.9</c:v>
                </c:pt>
                <c:pt idx="4882">
                  <c:v>168.9</c:v>
                </c:pt>
                <c:pt idx="4883">
                  <c:v>168.9</c:v>
                </c:pt>
                <c:pt idx="4884">
                  <c:v>168.9</c:v>
                </c:pt>
                <c:pt idx="4885">
                  <c:v>168.9</c:v>
                </c:pt>
                <c:pt idx="4886">
                  <c:v>168.8</c:v>
                </c:pt>
                <c:pt idx="4887">
                  <c:v>168.7</c:v>
                </c:pt>
                <c:pt idx="4888">
                  <c:v>168.7</c:v>
                </c:pt>
                <c:pt idx="4889">
                  <c:v>168.8</c:v>
                </c:pt>
                <c:pt idx="4890">
                  <c:v>168.8</c:v>
                </c:pt>
                <c:pt idx="4891">
                  <c:v>168.9</c:v>
                </c:pt>
                <c:pt idx="4892">
                  <c:v>169</c:v>
                </c:pt>
                <c:pt idx="4893">
                  <c:v>169.1</c:v>
                </c:pt>
                <c:pt idx="4894">
                  <c:v>169</c:v>
                </c:pt>
                <c:pt idx="4895">
                  <c:v>169</c:v>
                </c:pt>
                <c:pt idx="4896">
                  <c:v>169.1</c:v>
                </c:pt>
                <c:pt idx="4897">
                  <c:v>169.1</c:v>
                </c:pt>
                <c:pt idx="4898">
                  <c:v>169.1</c:v>
                </c:pt>
                <c:pt idx="4899">
                  <c:v>169.1</c:v>
                </c:pt>
                <c:pt idx="4900">
                  <c:v>169.1</c:v>
                </c:pt>
                <c:pt idx="4901">
                  <c:v>169.1</c:v>
                </c:pt>
                <c:pt idx="4902">
                  <c:v>169.1</c:v>
                </c:pt>
                <c:pt idx="4903">
                  <c:v>169.1</c:v>
                </c:pt>
                <c:pt idx="4904">
                  <c:v>169.1</c:v>
                </c:pt>
                <c:pt idx="4905">
                  <c:v>169.2</c:v>
                </c:pt>
                <c:pt idx="4906">
                  <c:v>169.2</c:v>
                </c:pt>
                <c:pt idx="4907">
                  <c:v>169</c:v>
                </c:pt>
                <c:pt idx="4908">
                  <c:v>169</c:v>
                </c:pt>
                <c:pt idx="4909">
                  <c:v>169</c:v>
                </c:pt>
                <c:pt idx="4910">
                  <c:v>169.1</c:v>
                </c:pt>
                <c:pt idx="4911">
                  <c:v>169.1</c:v>
                </c:pt>
                <c:pt idx="4912">
                  <c:v>169.1</c:v>
                </c:pt>
                <c:pt idx="4913">
                  <c:v>169.3</c:v>
                </c:pt>
                <c:pt idx="4914">
                  <c:v>169.4</c:v>
                </c:pt>
                <c:pt idx="4915">
                  <c:v>169.4</c:v>
                </c:pt>
                <c:pt idx="4916">
                  <c:v>169.5</c:v>
                </c:pt>
                <c:pt idx="4917">
                  <c:v>169.5</c:v>
                </c:pt>
                <c:pt idx="4918">
                  <c:v>169.4</c:v>
                </c:pt>
                <c:pt idx="4919">
                  <c:v>169.4</c:v>
                </c:pt>
                <c:pt idx="4920">
                  <c:v>169.4</c:v>
                </c:pt>
                <c:pt idx="4921">
                  <c:v>169.4</c:v>
                </c:pt>
                <c:pt idx="4922">
                  <c:v>169.4</c:v>
                </c:pt>
                <c:pt idx="4923">
                  <c:v>169.5</c:v>
                </c:pt>
                <c:pt idx="4924">
                  <c:v>169.6</c:v>
                </c:pt>
                <c:pt idx="4925">
                  <c:v>169.5</c:v>
                </c:pt>
                <c:pt idx="4926">
                  <c:v>169.5</c:v>
                </c:pt>
                <c:pt idx="4927">
                  <c:v>169.5</c:v>
                </c:pt>
                <c:pt idx="4928">
                  <c:v>169.5</c:v>
                </c:pt>
                <c:pt idx="4929">
                  <c:v>169.4</c:v>
                </c:pt>
                <c:pt idx="4930">
                  <c:v>169.4</c:v>
                </c:pt>
                <c:pt idx="4931">
                  <c:v>169.4</c:v>
                </c:pt>
                <c:pt idx="4932">
                  <c:v>169.4</c:v>
                </c:pt>
                <c:pt idx="4933">
                  <c:v>169.3</c:v>
                </c:pt>
                <c:pt idx="4934">
                  <c:v>169.3</c:v>
                </c:pt>
                <c:pt idx="4935">
                  <c:v>169.3</c:v>
                </c:pt>
                <c:pt idx="4936">
                  <c:v>169.5</c:v>
                </c:pt>
                <c:pt idx="4937">
                  <c:v>169.7</c:v>
                </c:pt>
                <c:pt idx="4938">
                  <c:v>169.7</c:v>
                </c:pt>
                <c:pt idx="4939">
                  <c:v>169.5</c:v>
                </c:pt>
                <c:pt idx="4940">
                  <c:v>169.6</c:v>
                </c:pt>
                <c:pt idx="4941">
                  <c:v>169.7</c:v>
                </c:pt>
                <c:pt idx="4942">
                  <c:v>169.7</c:v>
                </c:pt>
                <c:pt idx="4943">
                  <c:v>169.7</c:v>
                </c:pt>
                <c:pt idx="4944">
                  <c:v>169.6</c:v>
                </c:pt>
                <c:pt idx="4945">
                  <c:v>169.5</c:v>
                </c:pt>
                <c:pt idx="4946">
                  <c:v>169.5</c:v>
                </c:pt>
                <c:pt idx="4947">
                  <c:v>169.6</c:v>
                </c:pt>
                <c:pt idx="4948">
                  <c:v>169.6</c:v>
                </c:pt>
                <c:pt idx="4949">
                  <c:v>169.5</c:v>
                </c:pt>
                <c:pt idx="4950">
                  <c:v>169.5</c:v>
                </c:pt>
                <c:pt idx="4951">
                  <c:v>169.6</c:v>
                </c:pt>
                <c:pt idx="4952">
                  <c:v>169.7</c:v>
                </c:pt>
                <c:pt idx="4953">
                  <c:v>169.7</c:v>
                </c:pt>
                <c:pt idx="4954">
                  <c:v>169.7</c:v>
                </c:pt>
                <c:pt idx="4955">
                  <c:v>169.7</c:v>
                </c:pt>
                <c:pt idx="4956">
                  <c:v>169.8</c:v>
                </c:pt>
                <c:pt idx="4957">
                  <c:v>170.1</c:v>
                </c:pt>
                <c:pt idx="4958">
                  <c:v>170.2</c:v>
                </c:pt>
                <c:pt idx="4959">
                  <c:v>170.2</c:v>
                </c:pt>
                <c:pt idx="4960">
                  <c:v>170.1</c:v>
                </c:pt>
                <c:pt idx="4961">
                  <c:v>170.1</c:v>
                </c:pt>
                <c:pt idx="4962">
                  <c:v>170.1</c:v>
                </c:pt>
                <c:pt idx="4963">
                  <c:v>170.1</c:v>
                </c:pt>
                <c:pt idx="4964">
                  <c:v>169.9</c:v>
                </c:pt>
                <c:pt idx="4965">
                  <c:v>169.8</c:v>
                </c:pt>
                <c:pt idx="4966">
                  <c:v>169.7</c:v>
                </c:pt>
                <c:pt idx="4967">
                  <c:v>169.8</c:v>
                </c:pt>
                <c:pt idx="4968">
                  <c:v>169.8</c:v>
                </c:pt>
                <c:pt idx="4969">
                  <c:v>169.8</c:v>
                </c:pt>
                <c:pt idx="4970">
                  <c:v>169.9</c:v>
                </c:pt>
                <c:pt idx="4971">
                  <c:v>170.1</c:v>
                </c:pt>
                <c:pt idx="4972">
                  <c:v>170.2</c:v>
                </c:pt>
                <c:pt idx="4973">
                  <c:v>170.2</c:v>
                </c:pt>
                <c:pt idx="4974">
                  <c:v>170.1</c:v>
                </c:pt>
                <c:pt idx="4975">
                  <c:v>170.1</c:v>
                </c:pt>
                <c:pt idx="4976">
                  <c:v>170.1</c:v>
                </c:pt>
                <c:pt idx="4977">
                  <c:v>170.2</c:v>
                </c:pt>
                <c:pt idx="4978">
                  <c:v>170.2</c:v>
                </c:pt>
                <c:pt idx="4979">
                  <c:v>170.3</c:v>
                </c:pt>
                <c:pt idx="4980">
                  <c:v>170.3</c:v>
                </c:pt>
                <c:pt idx="4981">
                  <c:v>170.4</c:v>
                </c:pt>
                <c:pt idx="4982">
                  <c:v>170.4</c:v>
                </c:pt>
                <c:pt idx="4983">
                  <c:v>170.4</c:v>
                </c:pt>
                <c:pt idx="4984">
                  <c:v>170.2</c:v>
                </c:pt>
                <c:pt idx="4985">
                  <c:v>170.2</c:v>
                </c:pt>
                <c:pt idx="4986">
                  <c:v>170.2</c:v>
                </c:pt>
                <c:pt idx="4987">
                  <c:v>170.2</c:v>
                </c:pt>
                <c:pt idx="4988">
                  <c:v>170.1</c:v>
                </c:pt>
                <c:pt idx="4989">
                  <c:v>169.9</c:v>
                </c:pt>
                <c:pt idx="4990">
                  <c:v>170.4</c:v>
                </c:pt>
                <c:pt idx="4991">
                  <c:v>170.4</c:v>
                </c:pt>
                <c:pt idx="4992">
                  <c:v>170.3</c:v>
                </c:pt>
                <c:pt idx="4993">
                  <c:v>170.2</c:v>
                </c:pt>
                <c:pt idx="4994">
                  <c:v>170.2</c:v>
                </c:pt>
                <c:pt idx="4995">
                  <c:v>170.3</c:v>
                </c:pt>
                <c:pt idx="4996">
                  <c:v>170.3</c:v>
                </c:pt>
                <c:pt idx="4997">
                  <c:v>170.3</c:v>
                </c:pt>
                <c:pt idx="4998">
                  <c:v>170.3</c:v>
                </c:pt>
                <c:pt idx="4999">
                  <c:v>170.2</c:v>
                </c:pt>
                <c:pt idx="5000">
                  <c:v>169.9</c:v>
                </c:pt>
                <c:pt idx="5001">
                  <c:v>169.8</c:v>
                </c:pt>
                <c:pt idx="5002">
                  <c:v>170</c:v>
                </c:pt>
                <c:pt idx="5003">
                  <c:v>170.2</c:v>
                </c:pt>
                <c:pt idx="5004">
                  <c:v>170.1</c:v>
                </c:pt>
                <c:pt idx="5005">
                  <c:v>170.1</c:v>
                </c:pt>
                <c:pt idx="5006">
                  <c:v>170.1</c:v>
                </c:pt>
                <c:pt idx="5007">
                  <c:v>170</c:v>
                </c:pt>
                <c:pt idx="5008">
                  <c:v>169.9</c:v>
                </c:pt>
                <c:pt idx="5009">
                  <c:v>170</c:v>
                </c:pt>
                <c:pt idx="5010">
                  <c:v>170</c:v>
                </c:pt>
                <c:pt idx="5011">
                  <c:v>170.1</c:v>
                </c:pt>
                <c:pt idx="5012">
                  <c:v>170.2</c:v>
                </c:pt>
                <c:pt idx="5013">
                  <c:v>170.2</c:v>
                </c:pt>
                <c:pt idx="5014">
                  <c:v>170.2</c:v>
                </c:pt>
                <c:pt idx="5015">
                  <c:v>170.2</c:v>
                </c:pt>
                <c:pt idx="5016">
                  <c:v>170.3</c:v>
                </c:pt>
                <c:pt idx="5017">
                  <c:v>170.3</c:v>
                </c:pt>
                <c:pt idx="5018">
                  <c:v>170.2</c:v>
                </c:pt>
                <c:pt idx="5019">
                  <c:v>170.3</c:v>
                </c:pt>
                <c:pt idx="5020">
                  <c:v>170.5</c:v>
                </c:pt>
                <c:pt idx="5021">
                  <c:v>170.5</c:v>
                </c:pt>
                <c:pt idx="5022">
                  <c:v>170.5</c:v>
                </c:pt>
                <c:pt idx="5023">
                  <c:v>170.4</c:v>
                </c:pt>
                <c:pt idx="5024">
                  <c:v>170.4</c:v>
                </c:pt>
                <c:pt idx="5025">
                  <c:v>170.3</c:v>
                </c:pt>
                <c:pt idx="5026">
                  <c:v>170.1</c:v>
                </c:pt>
                <c:pt idx="5027">
                  <c:v>170</c:v>
                </c:pt>
                <c:pt idx="5028">
                  <c:v>170</c:v>
                </c:pt>
                <c:pt idx="5029">
                  <c:v>170.1</c:v>
                </c:pt>
                <c:pt idx="5030">
                  <c:v>170.1</c:v>
                </c:pt>
                <c:pt idx="5031">
                  <c:v>170.1</c:v>
                </c:pt>
                <c:pt idx="5032">
                  <c:v>170.2</c:v>
                </c:pt>
                <c:pt idx="5033">
                  <c:v>170.3</c:v>
                </c:pt>
                <c:pt idx="5034">
                  <c:v>170.2</c:v>
                </c:pt>
                <c:pt idx="5035">
                  <c:v>170</c:v>
                </c:pt>
                <c:pt idx="5036">
                  <c:v>170</c:v>
                </c:pt>
                <c:pt idx="5037">
                  <c:v>170</c:v>
                </c:pt>
                <c:pt idx="5038">
                  <c:v>170.1</c:v>
                </c:pt>
                <c:pt idx="5039">
                  <c:v>170.2</c:v>
                </c:pt>
                <c:pt idx="5040">
                  <c:v>170.2</c:v>
                </c:pt>
                <c:pt idx="5041">
                  <c:v>170.1</c:v>
                </c:pt>
                <c:pt idx="5042">
                  <c:v>170</c:v>
                </c:pt>
                <c:pt idx="5043">
                  <c:v>170</c:v>
                </c:pt>
                <c:pt idx="5044">
                  <c:v>170</c:v>
                </c:pt>
                <c:pt idx="5045">
                  <c:v>170.1</c:v>
                </c:pt>
                <c:pt idx="5046">
                  <c:v>170.3</c:v>
                </c:pt>
                <c:pt idx="5047">
                  <c:v>170.5</c:v>
                </c:pt>
                <c:pt idx="5048">
                  <c:v>170.5</c:v>
                </c:pt>
                <c:pt idx="5049">
                  <c:v>170.4</c:v>
                </c:pt>
                <c:pt idx="5050">
                  <c:v>170.3</c:v>
                </c:pt>
                <c:pt idx="5051">
                  <c:v>170.3</c:v>
                </c:pt>
                <c:pt idx="5052">
                  <c:v>170.4</c:v>
                </c:pt>
                <c:pt idx="5053">
                  <c:v>170.4</c:v>
                </c:pt>
                <c:pt idx="5054">
                  <c:v>170.4</c:v>
                </c:pt>
                <c:pt idx="5055">
                  <c:v>170.5</c:v>
                </c:pt>
                <c:pt idx="5056">
                  <c:v>170.4</c:v>
                </c:pt>
                <c:pt idx="5057">
                  <c:v>170.4</c:v>
                </c:pt>
                <c:pt idx="5058">
                  <c:v>170.4</c:v>
                </c:pt>
                <c:pt idx="5059">
                  <c:v>170.3</c:v>
                </c:pt>
                <c:pt idx="5060">
                  <c:v>170.2</c:v>
                </c:pt>
                <c:pt idx="5061">
                  <c:v>170.2</c:v>
                </c:pt>
                <c:pt idx="5062">
                  <c:v>170.2</c:v>
                </c:pt>
                <c:pt idx="5063">
                  <c:v>170.2</c:v>
                </c:pt>
                <c:pt idx="5064">
                  <c:v>170.2</c:v>
                </c:pt>
                <c:pt idx="5065">
                  <c:v>170.2</c:v>
                </c:pt>
                <c:pt idx="5066">
                  <c:v>170.2</c:v>
                </c:pt>
                <c:pt idx="5067">
                  <c:v>170.2</c:v>
                </c:pt>
                <c:pt idx="5068">
                  <c:v>170.1</c:v>
                </c:pt>
                <c:pt idx="5069">
                  <c:v>170.1</c:v>
                </c:pt>
                <c:pt idx="5070">
                  <c:v>170.2</c:v>
                </c:pt>
                <c:pt idx="5071">
                  <c:v>170.2</c:v>
                </c:pt>
                <c:pt idx="5072">
                  <c:v>170.1</c:v>
                </c:pt>
                <c:pt idx="5073">
                  <c:v>170.1</c:v>
                </c:pt>
                <c:pt idx="5074">
                  <c:v>170.2</c:v>
                </c:pt>
                <c:pt idx="5075">
                  <c:v>170.3</c:v>
                </c:pt>
                <c:pt idx="5076">
                  <c:v>170.3</c:v>
                </c:pt>
                <c:pt idx="5077">
                  <c:v>170.4</c:v>
                </c:pt>
                <c:pt idx="5078">
                  <c:v>170.4</c:v>
                </c:pt>
                <c:pt idx="5079">
                  <c:v>170.3</c:v>
                </c:pt>
                <c:pt idx="5080">
                  <c:v>170.2</c:v>
                </c:pt>
                <c:pt idx="5081">
                  <c:v>170.1</c:v>
                </c:pt>
                <c:pt idx="5082">
                  <c:v>170.1</c:v>
                </c:pt>
                <c:pt idx="5083">
                  <c:v>170.1</c:v>
                </c:pt>
                <c:pt idx="5084">
                  <c:v>170.2</c:v>
                </c:pt>
                <c:pt idx="5085">
                  <c:v>170.2</c:v>
                </c:pt>
                <c:pt idx="5086">
                  <c:v>170.2</c:v>
                </c:pt>
                <c:pt idx="5087">
                  <c:v>170.2</c:v>
                </c:pt>
                <c:pt idx="5088">
                  <c:v>170.2</c:v>
                </c:pt>
                <c:pt idx="5089">
                  <c:v>170.1</c:v>
                </c:pt>
                <c:pt idx="5090">
                  <c:v>170.1</c:v>
                </c:pt>
                <c:pt idx="5091">
                  <c:v>170.2</c:v>
                </c:pt>
                <c:pt idx="5092">
                  <c:v>170.2</c:v>
                </c:pt>
                <c:pt idx="5093">
                  <c:v>170.3</c:v>
                </c:pt>
                <c:pt idx="5094">
                  <c:v>170.4</c:v>
                </c:pt>
                <c:pt idx="5095">
                  <c:v>170.4</c:v>
                </c:pt>
                <c:pt idx="5096">
                  <c:v>170.4</c:v>
                </c:pt>
                <c:pt idx="5097">
                  <c:v>170.3</c:v>
                </c:pt>
                <c:pt idx="5098">
                  <c:v>170.4</c:v>
                </c:pt>
                <c:pt idx="5099">
                  <c:v>170.4</c:v>
                </c:pt>
                <c:pt idx="5100">
                  <c:v>170.3</c:v>
                </c:pt>
                <c:pt idx="5101">
                  <c:v>170.2</c:v>
                </c:pt>
                <c:pt idx="5102">
                  <c:v>170.2</c:v>
                </c:pt>
                <c:pt idx="5103">
                  <c:v>170.2</c:v>
                </c:pt>
                <c:pt idx="5104">
                  <c:v>170.3</c:v>
                </c:pt>
                <c:pt idx="5105">
                  <c:v>170.4</c:v>
                </c:pt>
                <c:pt idx="5106">
                  <c:v>170.4</c:v>
                </c:pt>
                <c:pt idx="5107">
                  <c:v>170.2</c:v>
                </c:pt>
                <c:pt idx="5108">
                  <c:v>170.1</c:v>
                </c:pt>
                <c:pt idx="5109">
                  <c:v>170.1</c:v>
                </c:pt>
                <c:pt idx="5110">
                  <c:v>170.3</c:v>
                </c:pt>
                <c:pt idx="5111">
                  <c:v>170.3</c:v>
                </c:pt>
                <c:pt idx="5112">
                  <c:v>170.3</c:v>
                </c:pt>
                <c:pt idx="5113">
                  <c:v>170.2</c:v>
                </c:pt>
                <c:pt idx="5114">
                  <c:v>170.2</c:v>
                </c:pt>
                <c:pt idx="5115">
                  <c:v>170.3</c:v>
                </c:pt>
                <c:pt idx="5116">
                  <c:v>170.2</c:v>
                </c:pt>
                <c:pt idx="5117">
                  <c:v>170.1</c:v>
                </c:pt>
                <c:pt idx="5118">
                  <c:v>170.1</c:v>
                </c:pt>
                <c:pt idx="5119">
                  <c:v>170.2</c:v>
                </c:pt>
                <c:pt idx="5120">
                  <c:v>170.4</c:v>
                </c:pt>
                <c:pt idx="5121">
                  <c:v>170.3</c:v>
                </c:pt>
                <c:pt idx="5122">
                  <c:v>170.3</c:v>
                </c:pt>
                <c:pt idx="5123">
                  <c:v>170.3</c:v>
                </c:pt>
                <c:pt idx="5124">
                  <c:v>170.3</c:v>
                </c:pt>
                <c:pt idx="5125">
                  <c:v>170.3</c:v>
                </c:pt>
                <c:pt idx="5126">
                  <c:v>170.3</c:v>
                </c:pt>
                <c:pt idx="5127">
                  <c:v>170.4</c:v>
                </c:pt>
                <c:pt idx="5128">
                  <c:v>170.5</c:v>
                </c:pt>
                <c:pt idx="5129">
                  <c:v>170.5</c:v>
                </c:pt>
                <c:pt idx="5130">
                  <c:v>170.3</c:v>
                </c:pt>
                <c:pt idx="5131">
                  <c:v>170.2</c:v>
                </c:pt>
                <c:pt idx="5132">
                  <c:v>170.2</c:v>
                </c:pt>
                <c:pt idx="5133">
                  <c:v>170.3</c:v>
                </c:pt>
                <c:pt idx="5134">
                  <c:v>170.3</c:v>
                </c:pt>
                <c:pt idx="5135">
                  <c:v>170.2</c:v>
                </c:pt>
                <c:pt idx="5136">
                  <c:v>170.2</c:v>
                </c:pt>
                <c:pt idx="5137">
                  <c:v>170.3</c:v>
                </c:pt>
                <c:pt idx="5138">
                  <c:v>170.3</c:v>
                </c:pt>
                <c:pt idx="5139">
                  <c:v>170.3</c:v>
                </c:pt>
                <c:pt idx="5140">
                  <c:v>170.3</c:v>
                </c:pt>
                <c:pt idx="5141">
                  <c:v>170.3</c:v>
                </c:pt>
                <c:pt idx="5142">
                  <c:v>170.3</c:v>
                </c:pt>
                <c:pt idx="5143">
                  <c:v>170.4</c:v>
                </c:pt>
                <c:pt idx="5144">
                  <c:v>170.5</c:v>
                </c:pt>
                <c:pt idx="5145">
                  <c:v>170.5</c:v>
                </c:pt>
                <c:pt idx="5146">
                  <c:v>170.5</c:v>
                </c:pt>
                <c:pt idx="5147">
                  <c:v>171</c:v>
                </c:pt>
                <c:pt idx="5148">
                  <c:v>171</c:v>
                </c:pt>
                <c:pt idx="5149">
                  <c:v>170.4</c:v>
                </c:pt>
                <c:pt idx="5150">
                  <c:v>170.4</c:v>
                </c:pt>
                <c:pt idx="5151">
                  <c:v>171</c:v>
                </c:pt>
                <c:pt idx="5152">
                  <c:v>171</c:v>
                </c:pt>
                <c:pt idx="5153">
                  <c:v>170.9</c:v>
                </c:pt>
                <c:pt idx="5154">
                  <c:v>170.7</c:v>
                </c:pt>
                <c:pt idx="5155">
                  <c:v>170.6</c:v>
                </c:pt>
                <c:pt idx="5156">
                  <c:v>170.6</c:v>
                </c:pt>
                <c:pt idx="5157">
                  <c:v>170.8</c:v>
                </c:pt>
                <c:pt idx="5158">
                  <c:v>170.8</c:v>
                </c:pt>
                <c:pt idx="5159">
                  <c:v>170.7</c:v>
                </c:pt>
                <c:pt idx="5160">
                  <c:v>170.6</c:v>
                </c:pt>
                <c:pt idx="5161">
                  <c:v>170.6</c:v>
                </c:pt>
                <c:pt idx="5162">
                  <c:v>170.5</c:v>
                </c:pt>
                <c:pt idx="5163">
                  <c:v>170.5</c:v>
                </c:pt>
                <c:pt idx="5164">
                  <c:v>170.7</c:v>
                </c:pt>
                <c:pt idx="5165">
                  <c:v>170.6</c:v>
                </c:pt>
                <c:pt idx="5166">
                  <c:v>170.7</c:v>
                </c:pt>
                <c:pt idx="5167">
                  <c:v>170.7</c:v>
                </c:pt>
                <c:pt idx="5168">
                  <c:v>170.5</c:v>
                </c:pt>
                <c:pt idx="5169">
                  <c:v>170.3</c:v>
                </c:pt>
                <c:pt idx="5170">
                  <c:v>170.4</c:v>
                </c:pt>
                <c:pt idx="5171">
                  <c:v>170.4</c:v>
                </c:pt>
                <c:pt idx="5172">
                  <c:v>170.6</c:v>
                </c:pt>
                <c:pt idx="5173">
                  <c:v>170.8</c:v>
                </c:pt>
                <c:pt idx="5174">
                  <c:v>170.8</c:v>
                </c:pt>
                <c:pt idx="5175">
                  <c:v>170.7</c:v>
                </c:pt>
                <c:pt idx="5176">
                  <c:v>170.6</c:v>
                </c:pt>
                <c:pt idx="5177">
                  <c:v>170.7</c:v>
                </c:pt>
                <c:pt idx="5178">
                  <c:v>170.8</c:v>
                </c:pt>
                <c:pt idx="5179">
                  <c:v>170.8</c:v>
                </c:pt>
                <c:pt idx="5180">
                  <c:v>170.8</c:v>
                </c:pt>
                <c:pt idx="5181">
                  <c:v>170.8</c:v>
                </c:pt>
                <c:pt idx="5182">
                  <c:v>170.9</c:v>
                </c:pt>
                <c:pt idx="5183">
                  <c:v>171</c:v>
                </c:pt>
                <c:pt idx="5184">
                  <c:v>171</c:v>
                </c:pt>
                <c:pt idx="5185">
                  <c:v>170.9</c:v>
                </c:pt>
                <c:pt idx="5186">
                  <c:v>170.8</c:v>
                </c:pt>
                <c:pt idx="5187">
                  <c:v>170.8</c:v>
                </c:pt>
                <c:pt idx="5188">
                  <c:v>170.7</c:v>
                </c:pt>
                <c:pt idx="5189">
                  <c:v>170.7</c:v>
                </c:pt>
                <c:pt idx="5190">
                  <c:v>170.7</c:v>
                </c:pt>
                <c:pt idx="5191">
                  <c:v>170.7</c:v>
                </c:pt>
                <c:pt idx="5192">
                  <c:v>170.7</c:v>
                </c:pt>
                <c:pt idx="5193">
                  <c:v>170.7</c:v>
                </c:pt>
                <c:pt idx="5194">
                  <c:v>170.8</c:v>
                </c:pt>
                <c:pt idx="5195">
                  <c:v>170.9</c:v>
                </c:pt>
                <c:pt idx="5196">
                  <c:v>171</c:v>
                </c:pt>
                <c:pt idx="5197">
                  <c:v>170.9</c:v>
                </c:pt>
                <c:pt idx="5198">
                  <c:v>170.9</c:v>
                </c:pt>
                <c:pt idx="5199">
                  <c:v>171</c:v>
                </c:pt>
                <c:pt idx="5200">
                  <c:v>171</c:v>
                </c:pt>
                <c:pt idx="5201">
                  <c:v>171</c:v>
                </c:pt>
                <c:pt idx="5202">
                  <c:v>170.9</c:v>
                </c:pt>
                <c:pt idx="5203">
                  <c:v>170.7</c:v>
                </c:pt>
                <c:pt idx="5204">
                  <c:v>170.6</c:v>
                </c:pt>
                <c:pt idx="5205">
                  <c:v>170.5</c:v>
                </c:pt>
                <c:pt idx="5206">
                  <c:v>170.7</c:v>
                </c:pt>
                <c:pt idx="5207">
                  <c:v>170.8</c:v>
                </c:pt>
                <c:pt idx="5208">
                  <c:v>170.9</c:v>
                </c:pt>
                <c:pt idx="5209">
                  <c:v>170.8</c:v>
                </c:pt>
                <c:pt idx="5210">
                  <c:v>170.8</c:v>
                </c:pt>
                <c:pt idx="5211">
                  <c:v>170.8</c:v>
                </c:pt>
                <c:pt idx="5212">
                  <c:v>170.9</c:v>
                </c:pt>
                <c:pt idx="5213">
                  <c:v>170.5</c:v>
                </c:pt>
                <c:pt idx="5214">
                  <c:v>170.5</c:v>
                </c:pt>
                <c:pt idx="5215">
                  <c:v>170.6</c:v>
                </c:pt>
                <c:pt idx="5216">
                  <c:v>170.7</c:v>
                </c:pt>
                <c:pt idx="5217">
                  <c:v>170.7</c:v>
                </c:pt>
                <c:pt idx="5218">
                  <c:v>170.6</c:v>
                </c:pt>
                <c:pt idx="5219">
                  <c:v>170.6</c:v>
                </c:pt>
                <c:pt idx="5220">
                  <c:v>170.6</c:v>
                </c:pt>
                <c:pt idx="5221">
                  <c:v>170.7</c:v>
                </c:pt>
                <c:pt idx="5222">
                  <c:v>170.7</c:v>
                </c:pt>
                <c:pt idx="5223">
                  <c:v>170.6</c:v>
                </c:pt>
                <c:pt idx="5224">
                  <c:v>170.5</c:v>
                </c:pt>
                <c:pt idx="5225">
                  <c:v>170.5</c:v>
                </c:pt>
                <c:pt idx="5226">
                  <c:v>170.6</c:v>
                </c:pt>
                <c:pt idx="5227">
                  <c:v>170.7</c:v>
                </c:pt>
                <c:pt idx="5228">
                  <c:v>170.7</c:v>
                </c:pt>
                <c:pt idx="5229">
                  <c:v>170.7</c:v>
                </c:pt>
                <c:pt idx="5230">
                  <c:v>171.2</c:v>
                </c:pt>
                <c:pt idx="5231">
                  <c:v>171.2</c:v>
                </c:pt>
                <c:pt idx="5232">
                  <c:v>171.1</c:v>
                </c:pt>
                <c:pt idx="5233">
                  <c:v>171</c:v>
                </c:pt>
                <c:pt idx="5234">
                  <c:v>171.1</c:v>
                </c:pt>
                <c:pt idx="5235">
                  <c:v>171.3</c:v>
                </c:pt>
                <c:pt idx="5236">
                  <c:v>171.4</c:v>
                </c:pt>
                <c:pt idx="5237">
                  <c:v>171.3</c:v>
                </c:pt>
                <c:pt idx="5238">
                  <c:v>171.2</c:v>
                </c:pt>
                <c:pt idx="5239">
                  <c:v>171.2</c:v>
                </c:pt>
                <c:pt idx="5240">
                  <c:v>171.1</c:v>
                </c:pt>
                <c:pt idx="5241">
                  <c:v>171</c:v>
                </c:pt>
                <c:pt idx="5242">
                  <c:v>170.9</c:v>
                </c:pt>
                <c:pt idx="5243">
                  <c:v>170.9</c:v>
                </c:pt>
                <c:pt idx="5244">
                  <c:v>171</c:v>
                </c:pt>
                <c:pt idx="5245">
                  <c:v>171.1</c:v>
                </c:pt>
                <c:pt idx="5246">
                  <c:v>171.2</c:v>
                </c:pt>
                <c:pt idx="5247">
                  <c:v>171.2</c:v>
                </c:pt>
                <c:pt idx="5248">
                  <c:v>171.2</c:v>
                </c:pt>
                <c:pt idx="5249">
                  <c:v>171.2</c:v>
                </c:pt>
                <c:pt idx="5250">
                  <c:v>171.2</c:v>
                </c:pt>
                <c:pt idx="5251">
                  <c:v>171.1</c:v>
                </c:pt>
                <c:pt idx="5252">
                  <c:v>171.2</c:v>
                </c:pt>
                <c:pt idx="5253">
                  <c:v>171.2</c:v>
                </c:pt>
                <c:pt idx="5254">
                  <c:v>171.2</c:v>
                </c:pt>
                <c:pt idx="5255">
                  <c:v>171.2</c:v>
                </c:pt>
                <c:pt idx="5256">
                  <c:v>171.2</c:v>
                </c:pt>
                <c:pt idx="5257">
                  <c:v>171.2</c:v>
                </c:pt>
                <c:pt idx="5258">
                  <c:v>171.3</c:v>
                </c:pt>
                <c:pt idx="5259">
                  <c:v>171.3</c:v>
                </c:pt>
                <c:pt idx="5260">
                  <c:v>171.2</c:v>
                </c:pt>
                <c:pt idx="5261">
                  <c:v>171.2</c:v>
                </c:pt>
                <c:pt idx="5262">
                  <c:v>171.1</c:v>
                </c:pt>
                <c:pt idx="5263">
                  <c:v>171.1</c:v>
                </c:pt>
                <c:pt idx="5264">
                  <c:v>171.1</c:v>
                </c:pt>
                <c:pt idx="5265">
                  <c:v>171</c:v>
                </c:pt>
                <c:pt idx="5266">
                  <c:v>171.1</c:v>
                </c:pt>
                <c:pt idx="5267">
                  <c:v>171.1</c:v>
                </c:pt>
                <c:pt idx="5268">
                  <c:v>171.1</c:v>
                </c:pt>
                <c:pt idx="5269">
                  <c:v>171</c:v>
                </c:pt>
                <c:pt idx="5270">
                  <c:v>171</c:v>
                </c:pt>
                <c:pt idx="5271">
                  <c:v>171</c:v>
                </c:pt>
                <c:pt idx="5272">
                  <c:v>171</c:v>
                </c:pt>
                <c:pt idx="5273">
                  <c:v>171.1</c:v>
                </c:pt>
                <c:pt idx="5274">
                  <c:v>171.1</c:v>
                </c:pt>
                <c:pt idx="5275">
                  <c:v>171.1</c:v>
                </c:pt>
                <c:pt idx="5276">
                  <c:v>171.1</c:v>
                </c:pt>
                <c:pt idx="5277">
                  <c:v>171.1</c:v>
                </c:pt>
                <c:pt idx="5278">
                  <c:v>171.1</c:v>
                </c:pt>
                <c:pt idx="5279">
                  <c:v>171.2</c:v>
                </c:pt>
                <c:pt idx="5280">
                  <c:v>171</c:v>
                </c:pt>
                <c:pt idx="5281">
                  <c:v>171</c:v>
                </c:pt>
                <c:pt idx="5282">
                  <c:v>171.1</c:v>
                </c:pt>
                <c:pt idx="5283">
                  <c:v>171.3</c:v>
                </c:pt>
                <c:pt idx="5284">
                  <c:v>171.4</c:v>
                </c:pt>
                <c:pt idx="5285">
                  <c:v>171.4</c:v>
                </c:pt>
                <c:pt idx="5286">
                  <c:v>171.4</c:v>
                </c:pt>
                <c:pt idx="5287">
                  <c:v>171.4</c:v>
                </c:pt>
                <c:pt idx="5288">
                  <c:v>171.5</c:v>
                </c:pt>
                <c:pt idx="5289">
                  <c:v>171.5</c:v>
                </c:pt>
                <c:pt idx="5290">
                  <c:v>171.5</c:v>
                </c:pt>
                <c:pt idx="5291">
                  <c:v>171.3</c:v>
                </c:pt>
                <c:pt idx="5292">
                  <c:v>171.3</c:v>
                </c:pt>
                <c:pt idx="5293">
                  <c:v>171.3</c:v>
                </c:pt>
                <c:pt idx="5294">
                  <c:v>171.2</c:v>
                </c:pt>
                <c:pt idx="5295">
                  <c:v>171.1</c:v>
                </c:pt>
                <c:pt idx="5296">
                  <c:v>171.1</c:v>
                </c:pt>
                <c:pt idx="5297">
                  <c:v>171.1</c:v>
                </c:pt>
                <c:pt idx="5298">
                  <c:v>171.1</c:v>
                </c:pt>
                <c:pt idx="5299">
                  <c:v>171.2</c:v>
                </c:pt>
                <c:pt idx="5300">
                  <c:v>171.3</c:v>
                </c:pt>
                <c:pt idx="5301">
                  <c:v>171.2</c:v>
                </c:pt>
                <c:pt idx="5302">
                  <c:v>171.2</c:v>
                </c:pt>
                <c:pt idx="5303">
                  <c:v>171.3</c:v>
                </c:pt>
                <c:pt idx="5304">
                  <c:v>171.4</c:v>
                </c:pt>
                <c:pt idx="5305">
                  <c:v>171.5</c:v>
                </c:pt>
                <c:pt idx="5306">
                  <c:v>171</c:v>
                </c:pt>
                <c:pt idx="5307">
                  <c:v>171</c:v>
                </c:pt>
                <c:pt idx="5308">
                  <c:v>170.9</c:v>
                </c:pt>
                <c:pt idx="5309">
                  <c:v>170.8</c:v>
                </c:pt>
                <c:pt idx="5310">
                  <c:v>170.8</c:v>
                </c:pt>
                <c:pt idx="5311">
                  <c:v>170.9</c:v>
                </c:pt>
                <c:pt idx="5312">
                  <c:v>171</c:v>
                </c:pt>
                <c:pt idx="5313">
                  <c:v>171</c:v>
                </c:pt>
                <c:pt idx="5314">
                  <c:v>170.9</c:v>
                </c:pt>
                <c:pt idx="5315">
                  <c:v>170.8</c:v>
                </c:pt>
                <c:pt idx="5316">
                  <c:v>170.8</c:v>
                </c:pt>
                <c:pt idx="5317">
                  <c:v>170.9</c:v>
                </c:pt>
                <c:pt idx="5318">
                  <c:v>171</c:v>
                </c:pt>
                <c:pt idx="5319">
                  <c:v>171</c:v>
                </c:pt>
                <c:pt idx="5320">
                  <c:v>171.2</c:v>
                </c:pt>
                <c:pt idx="5321">
                  <c:v>171.3</c:v>
                </c:pt>
                <c:pt idx="5322">
                  <c:v>171.3</c:v>
                </c:pt>
                <c:pt idx="5323">
                  <c:v>171.2</c:v>
                </c:pt>
                <c:pt idx="5324">
                  <c:v>171.2</c:v>
                </c:pt>
                <c:pt idx="5325">
                  <c:v>171.3</c:v>
                </c:pt>
                <c:pt idx="5326">
                  <c:v>171.2</c:v>
                </c:pt>
                <c:pt idx="5327">
                  <c:v>171.2</c:v>
                </c:pt>
                <c:pt idx="5328">
                  <c:v>171.2</c:v>
                </c:pt>
                <c:pt idx="5329">
                  <c:v>171.3</c:v>
                </c:pt>
                <c:pt idx="5330">
                  <c:v>171.3</c:v>
                </c:pt>
                <c:pt idx="5331">
                  <c:v>171.2</c:v>
                </c:pt>
                <c:pt idx="5332">
                  <c:v>171.2</c:v>
                </c:pt>
                <c:pt idx="5333">
                  <c:v>171.4</c:v>
                </c:pt>
                <c:pt idx="5334">
                  <c:v>171.5</c:v>
                </c:pt>
                <c:pt idx="5335">
                  <c:v>171.5</c:v>
                </c:pt>
                <c:pt idx="5336">
                  <c:v>171.4</c:v>
                </c:pt>
                <c:pt idx="5337">
                  <c:v>171.3</c:v>
                </c:pt>
                <c:pt idx="5338">
                  <c:v>171.4</c:v>
                </c:pt>
                <c:pt idx="5339">
                  <c:v>171.3</c:v>
                </c:pt>
                <c:pt idx="5340">
                  <c:v>171.1</c:v>
                </c:pt>
                <c:pt idx="5341">
                  <c:v>171.1</c:v>
                </c:pt>
                <c:pt idx="5342">
                  <c:v>171.2</c:v>
                </c:pt>
                <c:pt idx="5343">
                  <c:v>171.3</c:v>
                </c:pt>
                <c:pt idx="5344">
                  <c:v>171.2</c:v>
                </c:pt>
                <c:pt idx="5345">
                  <c:v>171.2</c:v>
                </c:pt>
                <c:pt idx="5346">
                  <c:v>171.3</c:v>
                </c:pt>
                <c:pt idx="5347">
                  <c:v>171.4</c:v>
                </c:pt>
                <c:pt idx="5348">
                  <c:v>171.4</c:v>
                </c:pt>
                <c:pt idx="5349">
                  <c:v>171.6</c:v>
                </c:pt>
                <c:pt idx="5350">
                  <c:v>171.7</c:v>
                </c:pt>
                <c:pt idx="5351">
                  <c:v>171.7</c:v>
                </c:pt>
                <c:pt idx="5352">
                  <c:v>171.7</c:v>
                </c:pt>
                <c:pt idx="5353">
                  <c:v>171.7</c:v>
                </c:pt>
                <c:pt idx="5354">
                  <c:v>171.8</c:v>
                </c:pt>
                <c:pt idx="5355">
                  <c:v>171.8</c:v>
                </c:pt>
                <c:pt idx="5356">
                  <c:v>171.7</c:v>
                </c:pt>
                <c:pt idx="5357">
                  <c:v>171.6</c:v>
                </c:pt>
                <c:pt idx="5358">
                  <c:v>171.7</c:v>
                </c:pt>
                <c:pt idx="5359">
                  <c:v>171.6</c:v>
                </c:pt>
                <c:pt idx="5360">
                  <c:v>171.5</c:v>
                </c:pt>
                <c:pt idx="5361">
                  <c:v>171.4</c:v>
                </c:pt>
                <c:pt idx="5362">
                  <c:v>171.4</c:v>
                </c:pt>
                <c:pt idx="5363">
                  <c:v>171.5</c:v>
                </c:pt>
                <c:pt idx="5364">
                  <c:v>171.5</c:v>
                </c:pt>
                <c:pt idx="5365">
                  <c:v>171.5</c:v>
                </c:pt>
                <c:pt idx="5366">
                  <c:v>171.5</c:v>
                </c:pt>
                <c:pt idx="5367">
                  <c:v>171.5</c:v>
                </c:pt>
                <c:pt idx="5368">
                  <c:v>171.6</c:v>
                </c:pt>
                <c:pt idx="5369">
                  <c:v>171.6</c:v>
                </c:pt>
                <c:pt idx="5370">
                  <c:v>171.6</c:v>
                </c:pt>
                <c:pt idx="5371">
                  <c:v>171.5</c:v>
                </c:pt>
                <c:pt idx="5372">
                  <c:v>171.3</c:v>
                </c:pt>
                <c:pt idx="5373">
                  <c:v>171.1</c:v>
                </c:pt>
                <c:pt idx="5374">
                  <c:v>171.1</c:v>
                </c:pt>
                <c:pt idx="5375">
                  <c:v>171.3</c:v>
                </c:pt>
                <c:pt idx="5376">
                  <c:v>171.3</c:v>
                </c:pt>
                <c:pt idx="5377">
                  <c:v>171.1</c:v>
                </c:pt>
                <c:pt idx="5378">
                  <c:v>171.1</c:v>
                </c:pt>
                <c:pt idx="5379">
                  <c:v>171.2</c:v>
                </c:pt>
                <c:pt idx="5380">
                  <c:v>171.2</c:v>
                </c:pt>
                <c:pt idx="5381">
                  <c:v>171.3</c:v>
                </c:pt>
                <c:pt idx="5382">
                  <c:v>171.3</c:v>
                </c:pt>
                <c:pt idx="5383">
                  <c:v>171.4</c:v>
                </c:pt>
                <c:pt idx="5384">
                  <c:v>171.5</c:v>
                </c:pt>
                <c:pt idx="5385">
                  <c:v>171.4</c:v>
                </c:pt>
                <c:pt idx="5386">
                  <c:v>171.3</c:v>
                </c:pt>
                <c:pt idx="5387">
                  <c:v>171.2</c:v>
                </c:pt>
                <c:pt idx="5388">
                  <c:v>171.3</c:v>
                </c:pt>
                <c:pt idx="5389">
                  <c:v>171.4</c:v>
                </c:pt>
                <c:pt idx="5390">
                  <c:v>171.4</c:v>
                </c:pt>
                <c:pt idx="5391">
                  <c:v>171.4</c:v>
                </c:pt>
                <c:pt idx="5392">
                  <c:v>171.4</c:v>
                </c:pt>
                <c:pt idx="5393">
                  <c:v>171.4</c:v>
                </c:pt>
                <c:pt idx="5394">
                  <c:v>171.4</c:v>
                </c:pt>
                <c:pt idx="5395">
                  <c:v>171.5</c:v>
                </c:pt>
                <c:pt idx="5396">
                  <c:v>171.5</c:v>
                </c:pt>
                <c:pt idx="5397">
                  <c:v>171.6</c:v>
                </c:pt>
                <c:pt idx="5398">
                  <c:v>171.6</c:v>
                </c:pt>
                <c:pt idx="5399">
                  <c:v>171.6</c:v>
                </c:pt>
                <c:pt idx="5400">
                  <c:v>171.5</c:v>
                </c:pt>
                <c:pt idx="5401">
                  <c:v>171.3</c:v>
                </c:pt>
                <c:pt idx="5402">
                  <c:v>171.1</c:v>
                </c:pt>
                <c:pt idx="5403">
                  <c:v>171</c:v>
                </c:pt>
                <c:pt idx="5404">
                  <c:v>171</c:v>
                </c:pt>
                <c:pt idx="5405">
                  <c:v>171.1</c:v>
                </c:pt>
                <c:pt idx="5406">
                  <c:v>171.3</c:v>
                </c:pt>
                <c:pt idx="5407">
                  <c:v>171.5</c:v>
                </c:pt>
                <c:pt idx="5408">
                  <c:v>171.6</c:v>
                </c:pt>
                <c:pt idx="5409">
                  <c:v>171.5</c:v>
                </c:pt>
                <c:pt idx="5410">
                  <c:v>171.4</c:v>
                </c:pt>
                <c:pt idx="5411">
                  <c:v>171.4</c:v>
                </c:pt>
                <c:pt idx="5412">
                  <c:v>171.5</c:v>
                </c:pt>
                <c:pt idx="5413">
                  <c:v>171.5</c:v>
                </c:pt>
                <c:pt idx="5414">
                  <c:v>171.6</c:v>
                </c:pt>
                <c:pt idx="5415">
                  <c:v>171.6</c:v>
                </c:pt>
                <c:pt idx="5416">
                  <c:v>171.5</c:v>
                </c:pt>
                <c:pt idx="5417">
                  <c:v>171.6</c:v>
                </c:pt>
                <c:pt idx="5418">
                  <c:v>171.8</c:v>
                </c:pt>
                <c:pt idx="5419">
                  <c:v>171.9</c:v>
                </c:pt>
                <c:pt idx="5420">
                  <c:v>171.8</c:v>
                </c:pt>
                <c:pt idx="5421">
                  <c:v>171.8</c:v>
                </c:pt>
                <c:pt idx="5422">
                  <c:v>171.8</c:v>
                </c:pt>
                <c:pt idx="5423">
                  <c:v>171.8</c:v>
                </c:pt>
                <c:pt idx="5424">
                  <c:v>171.7</c:v>
                </c:pt>
                <c:pt idx="5425">
                  <c:v>171.7</c:v>
                </c:pt>
                <c:pt idx="5426">
                  <c:v>171.3</c:v>
                </c:pt>
                <c:pt idx="5427">
                  <c:v>171.3</c:v>
                </c:pt>
                <c:pt idx="5428">
                  <c:v>171.3</c:v>
                </c:pt>
                <c:pt idx="5429">
                  <c:v>171.5</c:v>
                </c:pt>
                <c:pt idx="5430">
                  <c:v>171.5</c:v>
                </c:pt>
                <c:pt idx="5431">
                  <c:v>171.5</c:v>
                </c:pt>
                <c:pt idx="5432">
                  <c:v>171.6</c:v>
                </c:pt>
                <c:pt idx="5433">
                  <c:v>171.6</c:v>
                </c:pt>
                <c:pt idx="5434">
                  <c:v>171.6</c:v>
                </c:pt>
                <c:pt idx="5435">
                  <c:v>171.4</c:v>
                </c:pt>
                <c:pt idx="5436">
                  <c:v>171.4</c:v>
                </c:pt>
                <c:pt idx="5437">
                  <c:v>171.5</c:v>
                </c:pt>
                <c:pt idx="5438">
                  <c:v>171.6</c:v>
                </c:pt>
                <c:pt idx="5439">
                  <c:v>171.6</c:v>
                </c:pt>
                <c:pt idx="5440">
                  <c:v>171.6</c:v>
                </c:pt>
                <c:pt idx="5441">
                  <c:v>171.5</c:v>
                </c:pt>
                <c:pt idx="5442">
                  <c:v>171.4</c:v>
                </c:pt>
                <c:pt idx="5443">
                  <c:v>171.4</c:v>
                </c:pt>
                <c:pt idx="5444">
                  <c:v>171.5</c:v>
                </c:pt>
                <c:pt idx="5445">
                  <c:v>171.5</c:v>
                </c:pt>
                <c:pt idx="5446">
                  <c:v>171.6</c:v>
                </c:pt>
                <c:pt idx="5447">
                  <c:v>171.5</c:v>
                </c:pt>
                <c:pt idx="5448">
                  <c:v>171.5</c:v>
                </c:pt>
                <c:pt idx="5449">
                  <c:v>171.5</c:v>
                </c:pt>
                <c:pt idx="5450">
                  <c:v>171.5</c:v>
                </c:pt>
                <c:pt idx="5451">
                  <c:v>171.4</c:v>
                </c:pt>
                <c:pt idx="5452">
                  <c:v>171.3</c:v>
                </c:pt>
                <c:pt idx="5453">
                  <c:v>171.2</c:v>
                </c:pt>
                <c:pt idx="5454">
                  <c:v>171.3</c:v>
                </c:pt>
                <c:pt idx="5455">
                  <c:v>171.4</c:v>
                </c:pt>
                <c:pt idx="5456">
                  <c:v>171.4</c:v>
                </c:pt>
                <c:pt idx="5457">
                  <c:v>171.4</c:v>
                </c:pt>
                <c:pt idx="5458">
                  <c:v>171.5</c:v>
                </c:pt>
                <c:pt idx="5459">
                  <c:v>171.6</c:v>
                </c:pt>
                <c:pt idx="5460">
                  <c:v>171.7</c:v>
                </c:pt>
                <c:pt idx="5461">
                  <c:v>171.7</c:v>
                </c:pt>
                <c:pt idx="5462">
                  <c:v>171.7</c:v>
                </c:pt>
                <c:pt idx="5463">
                  <c:v>171.8</c:v>
                </c:pt>
                <c:pt idx="5464">
                  <c:v>172</c:v>
                </c:pt>
                <c:pt idx="5465">
                  <c:v>172.1</c:v>
                </c:pt>
                <c:pt idx="5466">
                  <c:v>172</c:v>
                </c:pt>
                <c:pt idx="5467">
                  <c:v>171.8</c:v>
                </c:pt>
                <c:pt idx="5468">
                  <c:v>171.8</c:v>
                </c:pt>
                <c:pt idx="5469">
                  <c:v>171.7</c:v>
                </c:pt>
                <c:pt idx="5470">
                  <c:v>171.6</c:v>
                </c:pt>
                <c:pt idx="5471">
                  <c:v>171.5</c:v>
                </c:pt>
                <c:pt idx="5472">
                  <c:v>171.5</c:v>
                </c:pt>
                <c:pt idx="5473">
                  <c:v>171.7</c:v>
                </c:pt>
                <c:pt idx="5474">
                  <c:v>171.8</c:v>
                </c:pt>
                <c:pt idx="5475">
                  <c:v>171.8</c:v>
                </c:pt>
                <c:pt idx="5476">
                  <c:v>171.8</c:v>
                </c:pt>
                <c:pt idx="5477">
                  <c:v>171.9</c:v>
                </c:pt>
                <c:pt idx="5478">
                  <c:v>172.1</c:v>
                </c:pt>
                <c:pt idx="5479">
                  <c:v>171.7</c:v>
                </c:pt>
                <c:pt idx="5480">
                  <c:v>171.7</c:v>
                </c:pt>
                <c:pt idx="5481">
                  <c:v>171.8</c:v>
                </c:pt>
                <c:pt idx="5482">
                  <c:v>172</c:v>
                </c:pt>
                <c:pt idx="5483">
                  <c:v>172.1</c:v>
                </c:pt>
                <c:pt idx="5484">
                  <c:v>172</c:v>
                </c:pt>
                <c:pt idx="5485">
                  <c:v>171.9</c:v>
                </c:pt>
                <c:pt idx="5486">
                  <c:v>171.8</c:v>
                </c:pt>
                <c:pt idx="5487">
                  <c:v>171.7</c:v>
                </c:pt>
                <c:pt idx="5488">
                  <c:v>171.7</c:v>
                </c:pt>
                <c:pt idx="5489">
                  <c:v>171.7</c:v>
                </c:pt>
                <c:pt idx="5490">
                  <c:v>171.6</c:v>
                </c:pt>
                <c:pt idx="5491">
                  <c:v>171.1</c:v>
                </c:pt>
                <c:pt idx="5492">
                  <c:v>171.1</c:v>
                </c:pt>
                <c:pt idx="5493">
                  <c:v>171.8</c:v>
                </c:pt>
                <c:pt idx="5494">
                  <c:v>171.8</c:v>
                </c:pt>
                <c:pt idx="5495">
                  <c:v>171.7</c:v>
                </c:pt>
                <c:pt idx="5496">
                  <c:v>171.6</c:v>
                </c:pt>
                <c:pt idx="5497">
                  <c:v>172.1</c:v>
                </c:pt>
                <c:pt idx="5498">
                  <c:v>172.1</c:v>
                </c:pt>
                <c:pt idx="5499">
                  <c:v>172</c:v>
                </c:pt>
                <c:pt idx="5500">
                  <c:v>171.9</c:v>
                </c:pt>
                <c:pt idx="5501">
                  <c:v>171.8</c:v>
                </c:pt>
                <c:pt idx="5502">
                  <c:v>171.8</c:v>
                </c:pt>
                <c:pt idx="5503">
                  <c:v>171.7</c:v>
                </c:pt>
                <c:pt idx="5504">
                  <c:v>171.8</c:v>
                </c:pt>
                <c:pt idx="5505">
                  <c:v>171.8</c:v>
                </c:pt>
                <c:pt idx="5506">
                  <c:v>171.8</c:v>
                </c:pt>
                <c:pt idx="5507">
                  <c:v>171.8</c:v>
                </c:pt>
                <c:pt idx="5508">
                  <c:v>172.4</c:v>
                </c:pt>
                <c:pt idx="5509">
                  <c:v>172.4</c:v>
                </c:pt>
                <c:pt idx="5510">
                  <c:v>171.8</c:v>
                </c:pt>
                <c:pt idx="5511">
                  <c:v>171.8</c:v>
                </c:pt>
                <c:pt idx="5512">
                  <c:v>171.9</c:v>
                </c:pt>
                <c:pt idx="5513">
                  <c:v>172.1</c:v>
                </c:pt>
                <c:pt idx="5514">
                  <c:v>172.1</c:v>
                </c:pt>
                <c:pt idx="5515">
                  <c:v>172.1</c:v>
                </c:pt>
                <c:pt idx="5516">
                  <c:v>172.1</c:v>
                </c:pt>
                <c:pt idx="5517">
                  <c:v>172.1</c:v>
                </c:pt>
                <c:pt idx="5518">
                  <c:v>172.1</c:v>
                </c:pt>
                <c:pt idx="5519">
                  <c:v>172.1</c:v>
                </c:pt>
                <c:pt idx="5520">
                  <c:v>171.9</c:v>
                </c:pt>
                <c:pt idx="5521">
                  <c:v>171.8</c:v>
                </c:pt>
                <c:pt idx="5522">
                  <c:v>171.9</c:v>
                </c:pt>
                <c:pt idx="5523">
                  <c:v>172.1</c:v>
                </c:pt>
                <c:pt idx="5524">
                  <c:v>172.2</c:v>
                </c:pt>
                <c:pt idx="5525">
                  <c:v>172.2</c:v>
                </c:pt>
                <c:pt idx="5526">
                  <c:v>172.2</c:v>
                </c:pt>
                <c:pt idx="5527">
                  <c:v>172.2</c:v>
                </c:pt>
                <c:pt idx="5528">
                  <c:v>172.2</c:v>
                </c:pt>
                <c:pt idx="5529">
                  <c:v>172.2</c:v>
                </c:pt>
                <c:pt idx="5530">
                  <c:v>172.1</c:v>
                </c:pt>
                <c:pt idx="5531">
                  <c:v>171.8</c:v>
                </c:pt>
                <c:pt idx="5532">
                  <c:v>172.1</c:v>
                </c:pt>
                <c:pt idx="5533">
                  <c:v>172.1</c:v>
                </c:pt>
                <c:pt idx="5534">
                  <c:v>172.1</c:v>
                </c:pt>
                <c:pt idx="5535">
                  <c:v>172.1</c:v>
                </c:pt>
                <c:pt idx="5536">
                  <c:v>172</c:v>
                </c:pt>
                <c:pt idx="5537">
                  <c:v>171.9</c:v>
                </c:pt>
                <c:pt idx="5538">
                  <c:v>171.8</c:v>
                </c:pt>
                <c:pt idx="5539">
                  <c:v>171.8</c:v>
                </c:pt>
                <c:pt idx="5540">
                  <c:v>171.9</c:v>
                </c:pt>
                <c:pt idx="5541">
                  <c:v>172</c:v>
                </c:pt>
                <c:pt idx="5542">
                  <c:v>172.1</c:v>
                </c:pt>
                <c:pt idx="5543">
                  <c:v>172</c:v>
                </c:pt>
                <c:pt idx="5544">
                  <c:v>171.9</c:v>
                </c:pt>
                <c:pt idx="5545">
                  <c:v>171.8</c:v>
                </c:pt>
                <c:pt idx="5546">
                  <c:v>171.7</c:v>
                </c:pt>
                <c:pt idx="5547">
                  <c:v>171.8</c:v>
                </c:pt>
                <c:pt idx="5548">
                  <c:v>172</c:v>
                </c:pt>
                <c:pt idx="5549">
                  <c:v>172</c:v>
                </c:pt>
                <c:pt idx="5550">
                  <c:v>171.9</c:v>
                </c:pt>
                <c:pt idx="5551">
                  <c:v>171.9</c:v>
                </c:pt>
                <c:pt idx="5552">
                  <c:v>171.9</c:v>
                </c:pt>
                <c:pt idx="5553">
                  <c:v>171.8</c:v>
                </c:pt>
                <c:pt idx="5554">
                  <c:v>171.8</c:v>
                </c:pt>
                <c:pt idx="5555">
                  <c:v>171.9</c:v>
                </c:pt>
                <c:pt idx="5556">
                  <c:v>171.9</c:v>
                </c:pt>
                <c:pt idx="5557">
                  <c:v>171.8</c:v>
                </c:pt>
                <c:pt idx="5558">
                  <c:v>171.9</c:v>
                </c:pt>
                <c:pt idx="5559">
                  <c:v>171.9</c:v>
                </c:pt>
                <c:pt idx="5560">
                  <c:v>172</c:v>
                </c:pt>
                <c:pt idx="5561">
                  <c:v>172</c:v>
                </c:pt>
                <c:pt idx="5562">
                  <c:v>172</c:v>
                </c:pt>
                <c:pt idx="5563">
                  <c:v>172</c:v>
                </c:pt>
                <c:pt idx="5564">
                  <c:v>171.9</c:v>
                </c:pt>
                <c:pt idx="5565">
                  <c:v>171.9</c:v>
                </c:pt>
                <c:pt idx="5566">
                  <c:v>171.8</c:v>
                </c:pt>
                <c:pt idx="5567">
                  <c:v>171.7</c:v>
                </c:pt>
                <c:pt idx="5568">
                  <c:v>171.6</c:v>
                </c:pt>
                <c:pt idx="5569">
                  <c:v>171.8</c:v>
                </c:pt>
                <c:pt idx="5570">
                  <c:v>171.9</c:v>
                </c:pt>
                <c:pt idx="5571">
                  <c:v>171.9</c:v>
                </c:pt>
                <c:pt idx="5572">
                  <c:v>171.8</c:v>
                </c:pt>
                <c:pt idx="5573">
                  <c:v>172.3</c:v>
                </c:pt>
                <c:pt idx="5574">
                  <c:v>172.3</c:v>
                </c:pt>
                <c:pt idx="5575">
                  <c:v>172.2</c:v>
                </c:pt>
                <c:pt idx="5576">
                  <c:v>172.1</c:v>
                </c:pt>
                <c:pt idx="5577">
                  <c:v>172.1</c:v>
                </c:pt>
                <c:pt idx="5578">
                  <c:v>172.1</c:v>
                </c:pt>
                <c:pt idx="5579">
                  <c:v>172</c:v>
                </c:pt>
                <c:pt idx="5580">
                  <c:v>172</c:v>
                </c:pt>
                <c:pt idx="5581">
                  <c:v>171.8</c:v>
                </c:pt>
                <c:pt idx="5582">
                  <c:v>171.8</c:v>
                </c:pt>
                <c:pt idx="5583">
                  <c:v>171.7</c:v>
                </c:pt>
                <c:pt idx="5584">
                  <c:v>171.8</c:v>
                </c:pt>
                <c:pt idx="5585">
                  <c:v>172</c:v>
                </c:pt>
                <c:pt idx="5586">
                  <c:v>172.3</c:v>
                </c:pt>
                <c:pt idx="5587">
                  <c:v>172.4</c:v>
                </c:pt>
                <c:pt idx="5588">
                  <c:v>172.4</c:v>
                </c:pt>
                <c:pt idx="5589">
                  <c:v>172.3</c:v>
                </c:pt>
                <c:pt idx="5590">
                  <c:v>172.3</c:v>
                </c:pt>
                <c:pt idx="5591">
                  <c:v>172.2</c:v>
                </c:pt>
                <c:pt idx="5592">
                  <c:v>172</c:v>
                </c:pt>
                <c:pt idx="5593">
                  <c:v>172</c:v>
                </c:pt>
                <c:pt idx="5594">
                  <c:v>172</c:v>
                </c:pt>
                <c:pt idx="5595">
                  <c:v>172.1</c:v>
                </c:pt>
                <c:pt idx="5596">
                  <c:v>172.3</c:v>
                </c:pt>
                <c:pt idx="5597">
                  <c:v>172.4</c:v>
                </c:pt>
                <c:pt idx="5598">
                  <c:v>172.3</c:v>
                </c:pt>
                <c:pt idx="5599">
                  <c:v>172.3</c:v>
                </c:pt>
                <c:pt idx="5600">
                  <c:v>172.4</c:v>
                </c:pt>
                <c:pt idx="5601">
                  <c:v>172.4</c:v>
                </c:pt>
                <c:pt idx="5602">
                  <c:v>172.3</c:v>
                </c:pt>
                <c:pt idx="5603">
                  <c:v>172.2</c:v>
                </c:pt>
                <c:pt idx="5604">
                  <c:v>172.2</c:v>
                </c:pt>
                <c:pt idx="5605">
                  <c:v>172.3</c:v>
                </c:pt>
                <c:pt idx="5606">
                  <c:v>172.4</c:v>
                </c:pt>
                <c:pt idx="5607">
                  <c:v>172.3</c:v>
                </c:pt>
                <c:pt idx="5608">
                  <c:v>172.2</c:v>
                </c:pt>
                <c:pt idx="5609">
                  <c:v>172.1</c:v>
                </c:pt>
                <c:pt idx="5610">
                  <c:v>172.1</c:v>
                </c:pt>
                <c:pt idx="5611">
                  <c:v>172.3</c:v>
                </c:pt>
                <c:pt idx="5612">
                  <c:v>172.3</c:v>
                </c:pt>
                <c:pt idx="5613">
                  <c:v>172.2</c:v>
                </c:pt>
                <c:pt idx="5614">
                  <c:v>172</c:v>
                </c:pt>
                <c:pt idx="5615">
                  <c:v>172</c:v>
                </c:pt>
                <c:pt idx="5616">
                  <c:v>172.1</c:v>
                </c:pt>
                <c:pt idx="5617">
                  <c:v>172.1</c:v>
                </c:pt>
                <c:pt idx="5618">
                  <c:v>172</c:v>
                </c:pt>
                <c:pt idx="5619">
                  <c:v>171.9</c:v>
                </c:pt>
                <c:pt idx="5620">
                  <c:v>172</c:v>
                </c:pt>
                <c:pt idx="5621">
                  <c:v>172</c:v>
                </c:pt>
                <c:pt idx="5622">
                  <c:v>172</c:v>
                </c:pt>
                <c:pt idx="5623">
                  <c:v>172</c:v>
                </c:pt>
                <c:pt idx="5624">
                  <c:v>172</c:v>
                </c:pt>
                <c:pt idx="5625">
                  <c:v>171.9</c:v>
                </c:pt>
                <c:pt idx="5626">
                  <c:v>171.9</c:v>
                </c:pt>
                <c:pt idx="5627">
                  <c:v>172</c:v>
                </c:pt>
                <c:pt idx="5628">
                  <c:v>172.1</c:v>
                </c:pt>
                <c:pt idx="5629">
                  <c:v>172</c:v>
                </c:pt>
                <c:pt idx="5630">
                  <c:v>172</c:v>
                </c:pt>
                <c:pt idx="5631">
                  <c:v>171.9</c:v>
                </c:pt>
                <c:pt idx="5632">
                  <c:v>171.9</c:v>
                </c:pt>
                <c:pt idx="5633">
                  <c:v>171.8</c:v>
                </c:pt>
                <c:pt idx="5634">
                  <c:v>171.9</c:v>
                </c:pt>
                <c:pt idx="5635">
                  <c:v>172</c:v>
                </c:pt>
                <c:pt idx="5636">
                  <c:v>172.1</c:v>
                </c:pt>
                <c:pt idx="5637">
                  <c:v>172.2</c:v>
                </c:pt>
                <c:pt idx="5638">
                  <c:v>171.8</c:v>
                </c:pt>
                <c:pt idx="5639">
                  <c:v>171.8</c:v>
                </c:pt>
                <c:pt idx="5640">
                  <c:v>171.9</c:v>
                </c:pt>
                <c:pt idx="5641">
                  <c:v>172</c:v>
                </c:pt>
                <c:pt idx="5642">
                  <c:v>172</c:v>
                </c:pt>
                <c:pt idx="5643">
                  <c:v>171.9</c:v>
                </c:pt>
                <c:pt idx="5644">
                  <c:v>171.8</c:v>
                </c:pt>
                <c:pt idx="5645">
                  <c:v>171.8</c:v>
                </c:pt>
                <c:pt idx="5646">
                  <c:v>171.8</c:v>
                </c:pt>
                <c:pt idx="5647">
                  <c:v>171.9</c:v>
                </c:pt>
                <c:pt idx="5648">
                  <c:v>171.9</c:v>
                </c:pt>
                <c:pt idx="5649">
                  <c:v>171.9</c:v>
                </c:pt>
                <c:pt idx="5650">
                  <c:v>171.9</c:v>
                </c:pt>
                <c:pt idx="5651">
                  <c:v>171.9</c:v>
                </c:pt>
                <c:pt idx="5652">
                  <c:v>172</c:v>
                </c:pt>
                <c:pt idx="5653">
                  <c:v>172.1</c:v>
                </c:pt>
                <c:pt idx="5654">
                  <c:v>172.1</c:v>
                </c:pt>
                <c:pt idx="5655">
                  <c:v>172.1</c:v>
                </c:pt>
                <c:pt idx="5656">
                  <c:v>172</c:v>
                </c:pt>
                <c:pt idx="5657">
                  <c:v>172.4</c:v>
                </c:pt>
                <c:pt idx="5658">
                  <c:v>172.4</c:v>
                </c:pt>
                <c:pt idx="5659">
                  <c:v>172.4</c:v>
                </c:pt>
                <c:pt idx="5660">
                  <c:v>172.5</c:v>
                </c:pt>
                <c:pt idx="5661">
                  <c:v>172.5</c:v>
                </c:pt>
                <c:pt idx="5662">
                  <c:v>172.5</c:v>
                </c:pt>
                <c:pt idx="5663">
                  <c:v>172.4</c:v>
                </c:pt>
                <c:pt idx="5664">
                  <c:v>172.5</c:v>
                </c:pt>
                <c:pt idx="5665">
                  <c:v>172.5</c:v>
                </c:pt>
                <c:pt idx="5666">
                  <c:v>172.5</c:v>
                </c:pt>
                <c:pt idx="5667">
                  <c:v>172.4</c:v>
                </c:pt>
                <c:pt idx="5668">
                  <c:v>172.4</c:v>
                </c:pt>
                <c:pt idx="5669">
                  <c:v>172.4</c:v>
                </c:pt>
                <c:pt idx="5670">
                  <c:v>172.5</c:v>
                </c:pt>
                <c:pt idx="5671">
                  <c:v>172.5</c:v>
                </c:pt>
                <c:pt idx="5672">
                  <c:v>172.4</c:v>
                </c:pt>
                <c:pt idx="5673">
                  <c:v>172.2</c:v>
                </c:pt>
                <c:pt idx="5674">
                  <c:v>172.2</c:v>
                </c:pt>
                <c:pt idx="5675">
                  <c:v>172.3</c:v>
                </c:pt>
                <c:pt idx="5676">
                  <c:v>172.3</c:v>
                </c:pt>
                <c:pt idx="5677">
                  <c:v>172.1</c:v>
                </c:pt>
                <c:pt idx="5678">
                  <c:v>172.1</c:v>
                </c:pt>
                <c:pt idx="5679">
                  <c:v>172.1</c:v>
                </c:pt>
                <c:pt idx="5680">
                  <c:v>172.2</c:v>
                </c:pt>
                <c:pt idx="5681">
                  <c:v>172.2</c:v>
                </c:pt>
                <c:pt idx="5682">
                  <c:v>172.3</c:v>
                </c:pt>
                <c:pt idx="5683">
                  <c:v>171.9</c:v>
                </c:pt>
                <c:pt idx="5684">
                  <c:v>171.9</c:v>
                </c:pt>
                <c:pt idx="5685">
                  <c:v>172</c:v>
                </c:pt>
                <c:pt idx="5686">
                  <c:v>172.2</c:v>
                </c:pt>
                <c:pt idx="5687">
                  <c:v>172.3</c:v>
                </c:pt>
                <c:pt idx="5688">
                  <c:v>172.2</c:v>
                </c:pt>
                <c:pt idx="5689">
                  <c:v>172.3</c:v>
                </c:pt>
                <c:pt idx="5690">
                  <c:v>172.4</c:v>
                </c:pt>
                <c:pt idx="5691">
                  <c:v>172.5</c:v>
                </c:pt>
                <c:pt idx="5692">
                  <c:v>172.5</c:v>
                </c:pt>
                <c:pt idx="5693">
                  <c:v>172.6</c:v>
                </c:pt>
                <c:pt idx="5694">
                  <c:v>172.5</c:v>
                </c:pt>
                <c:pt idx="5695">
                  <c:v>172.5</c:v>
                </c:pt>
                <c:pt idx="5696">
                  <c:v>172.3</c:v>
                </c:pt>
                <c:pt idx="5697">
                  <c:v>172.3</c:v>
                </c:pt>
                <c:pt idx="5698">
                  <c:v>172.3</c:v>
                </c:pt>
                <c:pt idx="5699">
                  <c:v>172.2</c:v>
                </c:pt>
                <c:pt idx="5700">
                  <c:v>172.2</c:v>
                </c:pt>
                <c:pt idx="5701">
                  <c:v>172.2</c:v>
                </c:pt>
                <c:pt idx="5702">
                  <c:v>172.3</c:v>
                </c:pt>
                <c:pt idx="5703">
                  <c:v>172.4</c:v>
                </c:pt>
                <c:pt idx="5704">
                  <c:v>172.5</c:v>
                </c:pt>
                <c:pt idx="5705">
                  <c:v>172.6</c:v>
                </c:pt>
                <c:pt idx="5706">
                  <c:v>172.7</c:v>
                </c:pt>
                <c:pt idx="5707">
                  <c:v>172.7</c:v>
                </c:pt>
                <c:pt idx="5708">
                  <c:v>172.7</c:v>
                </c:pt>
                <c:pt idx="5709">
                  <c:v>172.7</c:v>
                </c:pt>
                <c:pt idx="5710">
                  <c:v>172.6</c:v>
                </c:pt>
                <c:pt idx="5711">
                  <c:v>172</c:v>
                </c:pt>
                <c:pt idx="5712">
                  <c:v>172</c:v>
                </c:pt>
                <c:pt idx="5713">
                  <c:v>172</c:v>
                </c:pt>
                <c:pt idx="5714">
                  <c:v>171.9</c:v>
                </c:pt>
                <c:pt idx="5715">
                  <c:v>171.9</c:v>
                </c:pt>
                <c:pt idx="5716">
                  <c:v>171.9</c:v>
                </c:pt>
                <c:pt idx="5717">
                  <c:v>172</c:v>
                </c:pt>
                <c:pt idx="5718">
                  <c:v>172.1</c:v>
                </c:pt>
                <c:pt idx="5719">
                  <c:v>172</c:v>
                </c:pt>
                <c:pt idx="5720">
                  <c:v>172</c:v>
                </c:pt>
                <c:pt idx="5721">
                  <c:v>172.1</c:v>
                </c:pt>
                <c:pt idx="5722">
                  <c:v>172.3</c:v>
                </c:pt>
                <c:pt idx="5723">
                  <c:v>172.3</c:v>
                </c:pt>
                <c:pt idx="5724">
                  <c:v>172.3</c:v>
                </c:pt>
                <c:pt idx="5725">
                  <c:v>172.3</c:v>
                </c:pt>
                <c:pt idx="5726">
                  <c:v>172.3</c:v>
                </c:pt>
                <c:pt idx="5727">
                  <c:v>172.3</c:v>
                </c:pt>
                <c:pt idx="5728">
                  <c:v>172.3</c:v>
                </c:pt>
                <c:pt idx="5729">
                  <c:v>172.3</c:v>
                </c:pt>
                <c:pt idx="5730">
                  <c:v>172.3</c:v>
                </c:pt>
                <c:pt idx="5731">
                  <c:v>172.2</c:v>
                </c:pt>
                <c:pt idx="5732">
                  <c:v>172.2</c:v>
                </c:pt>
                <c:pt idx="5733">
                  <c:v>172.2</c:v>
                </c:pt>
                <c:pt idx="5734">
                  <c:v>172.3</c:v>
                </c:pt>
                <c:pt idx="5735">
                  <c:v>172.3</c:v>
                </c:pt>
                <c:pt idx="5736">
                  <c:v>172.3</c:v>
                </c:pt>
                <c:pt idx="5737">
                  <c:v>172.3</c:v>
                </c:pt>
                <c:pt idx="5738">
                  <c:v>172.4</c:v>
                </c:pt>
                <c:pt idx="5739">
                  <c:v>172.4</c:v>
                </c:pt>
                <c:pt idx="5740">
                  <c:v>172.5</c:v>
                </c:pt>
                <c:pt idx="5741">
                  <c:v>172.3</c:v>
                </c:pt>
                <c:pt idx="5742">
                  <c:v>172.1</c:v>
                </c:pt>
                <c:pt idx="5743">
                  <c:v>172.1</c:v>
                </c:pt>
                <c:pt idx="5744">
                  <c:v>172.2</c:v>
                </c:pt>
                <c:pt idx="5745">
                  <c:v>172.2</c:v>
                </c:pt>
                <c:pt idx="5746">
                  <c:v>172.2</c:v>
                </c:pt>
                <c:pt idx="5747">
                  <c:v>172.3</c:v>
                </c:pt>
                <c:pt idx="5748">
                  <c:v>172.4</c:v>
                </c:pt>
                <c:pt idx="5749">
                  <c:v>172.4</c:v>
                </c:pt>
                <c:pt idx="5750">
                  <c:v>172.6</c:v>
                </c:pt>
                <c:pt idx="5751">
                  <c:v>172.7</c:v>
                </c:pt>
                <c:pt idx="5752">
                  <c:v>172.7</c:v>
                </c:pt>
                <c:pt idx="5753">
                  <c:v>172.6</c:v>
                </c:pt>
                <c:pt idx="5754">
                  <c:v>172.5</c:v>
                </c:pt>
                <c:pt idx="5755">
                  <c:v>172.5</c:v>
                </c:pt>
                <c:pt idx="5756">
                  <c:v>172.5</c:v>
                </c:pt>
                <c:pt idx="5757">
                  <c:v>172.5</c:v>
                </c:pt>
                <c:pt idx="5758">
                  <c:v>172.6</c:v>
                </c:pt>
                <c:pt idx="5759">
                  <c:v>172.6</c:v>
                </c:pt>
                <c:pt idx="5760">
                  <c:v>172.5</c:v>
                </c:pt>
                <c:pt idx="5761">
                  <c:v>172.5</c:v>
                </c:pt>
                <c:pt idx="5762">
                  <c:v>172.5</c:v>
                </c:pt>
                <c:pt idx="5763">
                  <c:v>172.5</c:v>
                </c:pt>
                <c:pt idx="5764">
                  <c:v>172.5</c:v>
                </c:pt>
                <c:pt idx="5765">
                  <c:v>172.7</c:v>
                </c:pt>
                <c:pt idx="5766">
                  <c:v>172.9</c:v>
                </c:pt>
                <c:pt idx="5767">
                  <c:v>172.8</c:v>
                </c:pt>
                <c:pt idx="5768">
                  <c:v>172.8</c:v>
                </c:pt>
                <c:pt idx="5769">
                  <c:v>172.7</c:v>
                </c:pt>
                <c:pt idx="5770">
                  <c:v>172.8</c:v>
                </c:pt>
                <c:pt idx="5771">
                  <c:v>172.7</c:v>
                </c:pt>
                <c:pt idx="5772">
                  <c:v>172.8</c:v>
                </c:pt>
                <c:pt idx="5773">
                  <c:v>172.7</c:v>
                </c:pt>
                <c:pt idx="5774">
                  <c:v>172.5</c:v>
                </c:pt>
                <c:pt idx="5775">
                  <c:v>172.5</c:v>
                </c:pt>
                <c:pt idx="5776">
                  <c:v>173.1</c:v>
                </c:pt>
                <c:pt idx="5777">
                  <c:v>173.1</c:v>
                </c:pt>
                <c:pt idx="5778">
                  <c:v>172.9</c:v>
                </c:pt>
                <c:pt idx="5779">
                  <c:v>172.7</c:v>
                </c:pt>
                <c:pt idx="5780">
                  <c:v>172.7</c:v>
                </c:pt>
                <c:pt idx="5781">
                  <c:v>172.8</c:v>
                </c:pt>
                <c:pt idx="5782">
                  <c:v>172.8</c:v>
                </c:pt>
                <c:pt idx="5783">
                  <c:v>172.8</c:v>
                </c:pt>
                <c:pt idx="5784">
                  <c:v>172.8</c:v>
                </c:pt>
                <c:pt idx="5785">
                  <c:v>172.8</c:v>
                </c:pt>
                <c:pt idx="5786">
                  <c:v>172.7</c:v>
                </c:pt>
                <c:pt idx="5787">
                  <c:v>172.8</c:v>
                </c:pt>
                <c:pt idx="5788">
                  <c:v>172.4</c:v>
                </c:pt>
                <c:pt idx="5789">
                  <c:v>172.4</c:v>
                </c:pt>
                <c:pt idx="5790">
                  <c:v>172.4</c:v>
                </c:pt>
                <c:pt idx="5791">
                  <c:v>172.2</c:v>
                </c:pt>
                <c:pt idx="5792">
                  <c:v>172.2</c:v>
                </c:pt>
                <c:pt idx="5793">
                  <c:v>172.3</c:v>
                </c:pt>
                <c:pt idx="5794">
                  <c:v>172.4</c:v>
                </c:pt>
                <c:pt idx="5795">
                  <c:v>172.6</c:v>
                </c:pt>
                <c:pt idx="5796">
                  <c:v>172.7</c:v>
                </c:pt>
                <c:pt idx="5797">
                  <c:v>172.6</c:v>
                </c:pt>
                <c:pt idx="5798">
                  <c:v>172.5</c:v>
                </c:pt>
                <c:pt idx="5799">
                  <c:v>172.6</c:v>
                </c:pt>
                <c:pt idx="5800">
                  <c:v>172.7</c:v>
                </c:pt>
                <c:pt idx="5801">
                  <c:v>173.2</c:v>
                </c:pt>
                <c:pt idx="5802">
                  <c:v>173.2</c:v>
                </c:pt>
                <c:pt idx="5803">
                  <c:v>173.1</c:v>
                </c:pt>
                <c:pt idx="5804">
                  <c:v>173</c:v>
                </c:pt>
                <c:pt idx="5805">
                  <c:v>172.9</c:v>
                </c:pt>
                <c:pt idx="5806">
                  <c:v>172.7</c:v>
                </c:pt>
                <c:pt idx="5807">
                  <c:v>172.7</c:v>
                </c:pt>
                <c:pt idx="5808">
                  <c:v>172.9</c:v>
                </c:pt>
                <c:pt idx="5809">
                  <c:v>173</c:v>
                </c:pt>
                <c:pt idx="5810">
                  <c:v>173</c:v>
                </c:pt>
                <c:pt idx="5811">
                  <c:v>173</c:v>
                </c:pt>
                <c:pt idx="5812">
                  <c:v>172.9</c:v>
                </c:pt>
                <c:pt idx="5813">
                  <c:v>172.9</c:v>
                </c:pt>
                <c:pt idx="5814">
                  <c:v>172.8</c:v>
                </c:pt>
                <c:pt idx="5815">
                  <c:v>172.7</c:v>
                </c:pt>
                <c:pt idx="5816">
                  <c:v>172.8</c:v>
                </c:pt>
                <c:pt idx="5817">
                  <c:v>172.8</c:v>
                </c:pt>
                <c:pt idx="5818">
                  <c:v>172.7</c:v>
                </c:pt>
                <c:pt idx="5819">
                  <c:v>172.5</c:v>
                </c:pt>
                <c:pt idx="5820">
                  <c:v>172.5</c:v>
                </c:pt>
                <c:pt idx="5821">
                  <c:v>172.5</c:v>
                </c:pt>
                <c:pt idx="5822">
                  <c:v>172.4</c:v>
                </c:pt>
                <c:pt idx="5823">
                  <c:v>172.4</c:v>
                </c:pt>
                <c:pt idx="5824">
                  <c:v>172.5</c:v>
                </c:pt>
                <c:pt idx="5825">
                  <c:v>172.5</c:v>
                </c:pt>
                <c:pt idx="5826">
                  <c:v>172.5</c:v>
                </c:pt>
                <c:pt idx="5827">
                  <c:v>172.6</c:v>
                </c:pt>
                <c:pt idx="5828">
                  <c:v>172.6</c:v>
                </c:pt>
                <c:pt idx="5829">
                  <c:v>172.5</c:v>
                </c:pt>
                <c:pt idx="5830">
                  <c:v>172.4</c:v>
                </c:pt>
                <c:pt idx="5831">
                  <c:v>172.2</c:v>
                </c:pt>
                <c:pt idx="5832">
                  <c:v>172.2</c:v>
                </c:pt>
                <c:pt idx="5833">
                  <c:v>172.3</c:v>
                </c:pt>
                <c:pt idx="5834">
                  <c:v>172.3</c:v>
                </c:pt>
                <c:pt idx="5835">
                  <c:v>172.4</c:v>
                </c:pt>
                <c:pt idx="5836">
                  <c:v>172.4</c:v>
                </c:pt>
                <c:pt idx="5837">
                  <c:v>172.5</c:v>
                </c:pt>
                <c:pt idx="5838">
                  <c:v>172.5</c:v>
                </c:pt>
                <c:pt idx="5839">
                  <c:v>172.2</c:v>
                </c:pt>
                <c:pt idx="5840">
                  <c:v>172.1</c:v>
                </c:pt>
                <c:pt idx="5841">
                  <c:v>172.2</c:v>
                </c:pt>
                <c:pt idx="5842">
                  <c:v>172.3</c:v>
                </c:pt>
                <c:pt idx="5843">
                  <c:v>172.4</c:v>
                </c:pt>
                <c:pt idx="5844">
                  <c:v>172.5</c:v>
                </c:pt>
                <c:pt idx="5845">
                  <c:v>172.5</c:v>
                </c:pt>
                <c:pt idx="5846">
                  <c:v>172.4</c:v>
                </c:pt>
                <c:pt idx="5847">
                  <c:v>172.3</c:v>
                </c:pt>
                <c:pt idx="5848">
                  <c:v>172.2</c:v>
                </c:pt>
                <c:pt idx="5849">
                  <c:v>172.2</c:v>
                </c:pt>
                <c:pt idx="5850">
                  <c:v>172.2</c:v>
                </c:pt>
                <c:pt idx="5851">
                  <c:v>172.2</c:v>
                </c:pt>
                <c:pt idx="5852">
                  <c:v>172.2</c:v>
                </c:pt>
                <c:pt idx="5853">
                  <c:v>172.3</c:v>
                </c:pt>
                <c:pt idx="5854">
                  <c:v>172.4</c:v>
                </c:pt>
                <c:pt idx="5855">
                  <c:v>172.4</c:v>
                </c:pt>
                <c:pt idx="5856">
                  <c:v>172.5</c:v>
                </c:pt>
                <c:pt idx="5857">
                  <c:v>172.6</c:v>
                </c:pt>
                <c:pt idx="5858">
                  <c:v>172.7</c:v>
                </c:pt>
                <c:pt idx="5859">
                  <c:v>172.6</c:v>
                </c:pt>
                <c:pt idx="5860">
                  <c:v>172.6</c:v>
                </c:pt>
                <c:pt idx="5861">
                  <c:v>172.7</c:v>
                </c:pt>
                <c:pt idx="5862">
                  <c:v>172.7</c:v>
                </c:pt>
                <c:pt idx="5863">
                  <c:v>172.5</c:v>
                </c:pt>
                <c:pt idx="5864">
                  <c:v>172.5</c:v>
                </c:pt>
                <c:pt idx="5865">
                  <c:v>172.6</c:v>
                </c:pt>
                <c:pt idx="5866">
                  <c:v>172.6</c:v>
                </c:pt>
                <c:pt idx="5867">
                  <c:v>172.5</c:v>
                </c:pt>
                <c:pt idx="5868">
                  <c:v>172.5</c:v>
                </c:pt>
                <c:pt idx="5869">
                  <c:v>172.7</c:v>
                </c:pt>
                <c:pt idx="5870">
                  <c:v>172.8</c:v>
                </c:pt>
                <c:pt idx="5871">
                  <c:v>172.7</c:v>
                </c:pt>
                <c:pt idx="5872">
                  <c:v>172.6</c:v>
                </c:pt>
                <c:pt idx="5873">
                  <c:v>172.6</c:v>
                </c:pt>
                <c:pt idx="5874">
                  <c:v>172.7</c:v>
                </c:pt>
                <c:pt idx="5875">
                  <c:v>172.8</c:v>
                </c:pt>
                <c:pt idx="5876">
                  <c:v>172.7</c:v>
                </c:pt>
                <c:pt idx="5877">
                  <c:v>172.6</c:v>
                </c:pt>
                <c:pt idx="5878">
                  <c:v>172.6</c:v>
                </c:pt>
                <c:pt idx="5879">
                  <c:v>172.5</c:v>
                </c:pt>
                <c:pt idx="5880">
                  <c:v>172.4</c:v>
                </c:pt>
                <c:pt idx="5881">
                  <c:v>172.4</c:v>
                </c:pt>
                <c:pt idx="5882">
                  <c:v>172.4</c:v>
                </c:pt>
                <c:pt idx="5883">
                  <c:v>172.5</c:v>
                </c:pt>
                <c:pt idx="5884">
                  <c:v>172.6</c:v>
                </c:pt>
                <c:pt idx="5885">
                  <c:v>172.6</c:v>
                </c:pt>
                <c:pt idx="5886">
                  <c:v>172.5</c:v>
                </c:pt>
                <c:pt idx="5887">
                  <c:v>172.5</c:v>
                </c:pt>
                <c:pt idx="5888">
                  <c:v>172.6</c:v>
                </c:pt>
                <c:pt idx="5889">
                  <c:v>172.6</c:v>
                </c:pt>
                <c:pt idx="5890">
                  <c:v>172.8</c:v>
                </c:pt>
                <c:pt idx="5891">
                  <c:v>172.8</c:v>
                </c:pt>
                <c:pt idx="5892">
                  <c:v>172.8</c:v>
                </c:pt>
                <c:pt idx="5893">
                  <c:v>172.9</c:v>
                </c:pt>
                <c:pt idx="5894">
                  <c:v>172.9</c:v>
                </c:pt>
                <c:pt idx="5895">
                  <c:v>172.7</c:v>
                </c:pt>
                <c:pt idx="5896">
                  <c:v>172.5</c:v>
                </c:pt>
                <c:pt idx="5897">
                  <c:v>172.4</c:v>
                </c:pt>
                <c:pt idx="5898">
                  <c:v>172.6</c:v>
                </c:pt>
                <c:pt idx="5899">
                  <c:v>172.8</c:v>
                </c:pt>
                <c:pt idx="5900">
                  <c:v>172.9</c:v>
                </c:pt>
                <c:pt idx="5901">
                  <c:v>172.8</c:v>
                </c:pt>
                <c:pt idx="5902">
                  <c:v>172.8</c:v>
                </c:pt>
                <c:pt idx="5903">
                  <c:v>172.8</c:v>
                </c:pt>
                <c:pt idx="5904">
                  <c:v>172.8</c:v>
                </c:pt>
                <c:pt idx="5905">
                  <c:v>172.7</c:v>
                </c:pt>
                <c:pt idx="5906">
                  <c:v>172.5</c:v>
                </c:pt>
                <c:pt idx="5907">
                  <c:v>172.5</c:v>
                </c:pt>
                <c:pt idx="5908">
                  <c:v>172.6</c:v>
                </c:pt>
                <c:pt idx="5909">
                  <c:v>172.7</c:v>
                </c:pt>
                <c:pt idx="5910">
                  <c:v>172.6</c:v>
                </c:pt>
                <c:pt idx="5911">
                  <c:v>172.6</c:v>
                </c:pt>
                <c:pt idx="5912">
                  <c:v>172.8</c:v>
                </c:pt>
                <c:pt idx="5913">
                  <c:v>172.9</c:v>
                </c:pt>
                <c:pt idx="5914">
                  <c:v>173</c:v>
                </c:pt>
                <c:pt idx="5915">
                  <c:v>172.9</c:v>
                </c:pt>
                <c:pt idx="5916">
                  <c:v>172.7</c:v>
                </c:pt>
                <c:pt idx="5917">
                  <c:v>172.7</c:v>
                </c:pt>
                <c:pt idx="5918">
                  <c:v>172.7</c:v>
                </c:pt>
                <c:pt idx="5919">
                  <c:v>172.8</c:v>
                </c:pt>
                <c:pt idx="5920">
                  <c:v>172.8</c:v>
                </c:pt>
                <c:pt idx="5921">
                  <c:v>172.7</c:v>
                </c:pt>
                <c:pt idx="5922">
                  <c:v>172.6</c:v>
                </c:pt>
                <c:pt idx="5923">
                  <c:v>172.5</c:v>
                </c:pt>
                <c:pt idx="5924">
                  <c:v>172.4</c:v>
                </c:pt>
                <c:pt idx="5925">
                  <c:v>172.4</c:v>
                </c:pt>
                <c:pt idx="5926">
                  <c:v>172.3</c:v>
                </c:pt>
                <c:pt idx="5927">
                  <c:v>172.3</c:v>
                </c:pt>
                <c:pt idx="5928">
                  <c:v>172.5</c:v>
                </c:pt>
                <c:pt idx="5929">
                  <c:v>172.8</c:v>
                </c:pt>
                <c:pt idx="5930">
                  <c:v>173</c:v>
                </c:pt>
                <c:pt idx="5931">
                  <c:v>172.9</c:v>
                </c:pt>
                <c:pt idx="5932">
                  <c:v>172.8</c:v>
                </c:pt>
                <c:pt idx="5933">
                  <c:v>172.7</c:v>
                </c:pt>
                <c:pt idx="5934">
                  <c:v>172.7</c:v>
                </c:pt>
                <c:pt idx="5935">
                  <c:v>172.7</c:v>
                </c:pt>
                <c:pt idx="5936">
                  <c:v>172.7</c:v>
                </c:pt>
                <c:pt idx="5937">
                  <c:v>172.6</c:v>
                </c:pt>
                <c:pt idx="5938">
                  <c:v>172.6</c:v>
                </c:pt>
                <c:pt idx="5939">
                  <c:v>172.7</c:v>
                </c:pt>
                <c:pt idx="5940">
                  <c:v>172.8</c:v>
                </c:pt>
                <c:pt idx="5941">
                  <c:v>172.7</c:v>
                </c:pt>
                <c:pt idx="5942">
                  <c:v>172.5</c:v>
                </c:pt>
                <c:pt idx="5943">
                  <c:v>172.5</c:v>
                </c:pt>
                <c:pt idx="5944">
                  <c:v>172.8</c:v>
                </c:pt>
                <c:pt idx="5945">
                  <c:v>172.9</c:v>
                </c:pt>
                <c:pt idx="5946">
                  <c:v>172.8</c:v>
                </c:pt>
                <c:pt idx="5947">
                  <c:v>172.7</c:v>
                </c:pt>
                <c:pt idx="5948">
                  <c:v>172.8</c:v>
                </c:pt>
                <c:pt idx="5949">
                  <c:v>172.9</c:v>
                </c:pt>
                <c:pt idx="5950">
                  <c:v>172.7</c:v>
                </c:pt>
                <c:pt idx="5951">
                  <c:v>172.7</c:v>
                </c:pt>
                <c:pt idx="5952">
                  <c:v>172.7</c:v>
                </c:pt>
                <c:pt idx="5953">
                  <c:v>172.8</c:v>
                </c:pt>
                <c:pt idx="5954">
                  <c:v>172.8</c:v>
                </c:pt>
                <c:pt idx="5955">
                  <c:v>172.8</c:v>
                </c:pt>
                <c:pt idx="5956">
                  <c:v>172.7</c:v>
                </c:pt>
                <c:pt idx="5957">
                  <c:v>172.6</c:v>
                </c:pt>
                <c:pt idx="5958">
                  <c:v>172.6</c:v>
                </c:pt>
                <c:pt idx="5959">
                  <c:v>172.5</c:v>
                </c:pt>
                <c:pt idx="5960">
                  <c:v>172.5</c:v>
                </c:pt>
                <c:pt idx="5961">
                  <c:v>172.4</c:v>
                </c:pt>
                <c:pt idx="5962">
                  <c:v>172.3</c:v>
                </c:pt>
                <c:pt idx="5963">
                  <c:v>172.3</c:v>
                </c:pt>
                <c:pt idx="5964">
                  <c:v>172.4</c:v>
                </c:pt>
                <c:pt idx="5965">
                  <c:v>172.5</c:v>
                </c:pt>
                <c:pt idx="5966">
                  <c:v>172.5</c:v>
                </c:pt>
                <c:pt idx="5967">
                  <c:v>172.5</c:v>
                </c:pt>
                <c:pt idx="5968">
                  <c:v>172.5</c:v>
                </c:pt>
                <c:pt idx="5969">
                  <c:v>172.5</c:v>
                </c:pt>
                <c:pt idx="5970">
                  <c:v>172.3</c:v>
                </c:pt>
                <c:pt idx="5971">
                  <c:v>172.2</c:v>
                </c:pt>
                <c:pt idx="5972">
                  <c:v>172.3</c:v>
                </c:pt>
                <c:pt idx="5973">
                  <c:v>172.5</c:v>
                </c:pt>
                <c:pt idx="5974">
                  <c:v>172.5</c:v>
                </c:pt>
                <c:pt idx="5975">
                  <c:v>172.4</c:v>
                </c:pt>
                <c:pt idx="5976">
                  <c:v>172.4</c:v>
                </c:pt>
                <c:pt idx="5977">
                  <c:v>172.5</c:v>
                </c:pt>
                <c:pt idx="5978">
                  <c:v>172.7</c:v>
                </c:pt>
                <c:pt idx="5979">
                  <c:v>172.7</c:v>
                </c:pt>
                <c:pt idx="5980">
                  <c:v>172.8</c:v>
                </c:pt>
                <c:pt idx="5981">
                  <c:v>172.8</c:v>
                </c:pt>
                <c:pt idx="5982">
                  <c:v>172.7</c:v>
                </c:pt>
                <c:pt idx="5983">
                  <c:v>172.6</c:v>
                </c:pt>
                <c:pt idx="5984">
                  <c:v>172.7</c:v>
                </c:pt>
                <c:pt idx="5985">
                  <c:v>172.7</c:v>
                </c:pt>
                <c:pt idx="5986">
                  <c:v>172.7</c:v>
                </c:pt>
                <c:pt idx="5987">
                  <c:v>172.5</c:v>
                </c:pt>
                <c:pt idx="5988">
                  <c:v>172.4</c:v>
                </c:pt>
                <c:pt idx="5989">
                  <c:v>172.4</c:v>
                </c:pt>
                <c:pt idx="5990">
                  <c:v>172.4</c:v>
                </c:pt>
                <c:pt idx="5991">
                  <c:v>172.5</c:v>
                </c:pt>
                <c:pt idx="5992">
                  <c:v>172.6</c:v>
                </c:pt>
                <c:pt idx="5993">
                  <c:v>172.5</c:v>
                </c:pt>
                <c:pt idx="5994">
                  <c:v>172.3</c:v>
                </c:pt>
                <c:pt idx="5995">
                  <c:v>172.2</c:v>
                </c:pt>
                <c:pt idx="5996">
                  <c:v>172.4</c:v>
                </c:pt>
                <c:pt idx="5997">
                  <c:v>172.5</c:v>
                </c:pt>
                <c:pt idx="5998">
                  <c:v>172.7</c:v>
                </c:pt>
                <c:pt idx="5999">
                  <c:v>172.7</c:v>
                </c:pt>
                <c:pt idx="6000">
                  <c:v>172.6</c:v>
                </c:pt>
                <c:pt idx="6001">
                  <c:v>172.5</c:v>
                </c:pt>
                <c:pt idx="6002">
                  <c:v>172.5</c:v>
                </c:pt>
                <c:pt idx="6003">
                  <c:v>172.5</c:v>
                </c:pt>
                <c:pt idx="6004">
                  <c:v>172.6</c:v>
                </c:pt>
                <c:pt idx="6005">
                  <c:v>172.5</c:v>
                </c:pt>
                <c:pt idx="6006">
                  <c:v>172.5</c:v>
                </c:pt>
                <c:pt idx="6007">
                  <c:v>172.5</c:v>
                </c:pt>
                <c:pt idx="6008">
                  <c:v>172.5</c:v>
                </c:pt>
                <c:pt idx="6009">
                  <c:v>172.5</c:v>
                </c:pt>
                <c:pt idx="6010">
                  <c:v>172.5</c:v>
                </c:pt>
                <c:pt idx="6011">
                  <c:v>172.7</c:v>
                </c:pt>
                <c:pt idx="6012">
                  <c:v>172.8</c:v>
                </c:pt>
                <c:pt idx="6013">
                  <c:v>172.7</c:v>
                </c:pt>
                <c:pt idx="6014">
                  <c:v>172.8</c:v>
                </c:pt>
                <c:pt idx="6015">
                  <c:v>173</c:v>
                </c:pt>
                <c:pt idx="6016">
                  <c:v>173</c:v>
                </c:pt>
                <c:pt idx="6017">
                  <c:v>173.1</c:v>
                </c:pt>
                <c:pt idx="6018">
                  <c:v>173.1</c:v>
                </c:pt>
                <c:pt idx="6019">
                  <c:v>173</c:v>
                </c:pt>
                <c:pt idx="6020">
                  <c:v>172.9</c:v>
                </c:pt>
                <c:pt idx="6021">
                  <c:v>173.3</c:v>
                </c:pt>
                <c:pt idx="6022">
                  <c:v>173.3</c:v>
                </c:pt>
                <c:pt idx="6023">
                  <c:v>173.2</c:v>
                </c:pt>
                <c:pt idx="6024">
                  <c:v>173.2</c:v>
                </c:pt>
                <c:pt idx="6025">
                  <c:v>173.1</c:v>
                </c:pt>
                <c:pt idx="6026">
                  <c:v>173.1</c:v>
                </c:pt>
                <c:pt idx="6027">
                  <c:v>173.2</c:v>
                </c:pt>
                <c:pt idx="6028">
                  <c:v>173.4</c:v>
                </c:pt>
                <c:pt idx="6029">
                  <c:v>173.4</c:v>
                </c:pt>
                <c:pt idx="6030">
                  <c:v>172.8</c:v>
                </c:pt>
                <c:pt idx="6031">
                  <c:v>172.8</c:v>
                </c:pt>
                <c:pt idx="6032">
                  <c:v>172.8</c:v>
                </c:pt>
                <c:pt idx="6033">
                  <c:v>172.9</c:v>
                </c:pt>
                <c:pt idx="6034">
                  <c:v>172.8</c:v>
                </c:pt>
                <c:pt idx="6035">
                  <c:v>172.7</c:v>
                </c:pt>
                <c:pt idx="6036">
                  <c:v>172.7</c:v>
                </c:pt>
                <c:pt idx="6037">
                  <c:v>172.6</c:v>
                </c:pt>
                <c:pt idx="6038">
                  <c:v>172.7</c:v>
                </c:pt>
                <c:pt idx="6039">
                  <c:v>172.8</c:v>
                </c:pt>
                <c:pt idx="6040">
                  <c:v>172.9</c:v>
                </c:pt>
                <c:pt idx="6041">
                  <c:v>172.8</c:v>
                </c:pt>
                <c:pt idx="6042">
                  <c:v>172.8</c:v>
                </c:pt>
                <c:pt idx="6043">
                  <c:v>172.8</c:v>
                </c:pt>
                <c:pt idx="6044">
                  <c:v>172.8</c:v>
                </c:pt>
                <c:pt idx="6045">
                  <c:v>172.9</c:v>
                </c:pt>
                <c:pt idx="6046">
                  <c:v>173</c:v>
                </c:pt>
                <c:pt idx="6047">
                  <c:v>172.9</c:v>
                </c:pt>
                <c:pt idx="6048">
                  <c:v>172.9</c:v>
                </c:pt>
                <c:pt idx="6049">
                  <c:v>173</c:v>
                </c:pt>
                <c:pt idx="6050">
                  <c:v>173.1</c:v>
                </c:pt>
                <c:pt idx="6051">
                  <c:v>173</c:v>
                </c:pt>
                <c:pt idx="6052">
                  <c:v>173.1</c:v>
                </c:pt>
                <c:pt idx="6053">
                  <c:v>173.1</c:v>
                </c:pt>
                <c:pt idx="6054">
                  <c:v>173.1</c:v>
                </c:pt>
                <c:pt idx="6055">
                  <c:v>172.9</c:v>
                </c:pt>
                <c:pt idx="6056">
                  <c:v>172.7</c:v>
                </c:pt>
                <c:pt idx="6057">
                  <c:v>172.8</c:v>
                </c:pt>
                <c:pt idx="6058">
                  <c:v>172.9</c:v>
                </c:pt>
                <c:pt idx="6059">
                  <c:v>173</c:v>
                </c:pt>
                <c:pt idx="6060">
                  <c:v>173</c:v>
                </c:pt>
                <c:pt idx="6061">
                  <c:v>172.9</c:v>
                </c:pt>
                <c:pt idx="6062">
                  <c:v>173</c:v>
                </c:pt>
                <c:pt idx="6063">
                  <c:v>173</c:v>
                </c:pt>
                <c:pt idx="6064">
                  <c:v>173</c:v>
                </c:pt>
                <c:pt idx="6065">
                  <c:v>173.1</c:v>
                </c:pt>
                <c:pt idx="6066">
                  <c:v>173</c:v>
                </c:pt>
                <c:pt idx="6067">
                  <c:v>172.7</c:v>
                </c:pt>
                <c:pt idx="6068">
                  <c:v>172.6</c:v>
                </c:pt>
                <c:pt idx="6069">
                  <c:v>172.6</c:v>
                </c:pt>
                <c:pt idx="6070">
                  <c:v>172.6</c:v>
                </c:pt>
                <c:pt idx="6071">
                  <c:v>172.6</c:v>
                </c:pt>
                <c:pt idx="6072">
                  <c:v>172.5</c:v>
                </c:pt>
                <c:pt idx="6073">
                  <c:v>172.5</c:v>
                </c:pt>
                <c:pt idx="6074">
                  <c:v>172.7</c:v>
                </c:pt>
                <c:pt idx="6075">
                  <c:v>172.7</c:v>
                </c:pt>
                <c:pt idx="6076">
                  <c:v>172.7</c:v>
                </c:pt>
                <c:pt idx="6077">
                  <c:v>172.7</c:v>
                </c:pt>
                <c:pt idx="6078">
                  <c:v>172.8</c:v>
                </c:pt>
                <c:pt idx="6079">
                  <c:v>172.9</c:v>
                </c:pt>
                <c:pt idx="6080">
                  <c:v>173</c:v>
                </c:pt>
                <c:pt idx="6081">
                  <c:v>173</c:v>
                </c:pt>
                <c:pt idx="6082">
                  <c:v>172.9</c:v>
                </c:pt>
                <c:pt idx="6083">
                  <c:v>172.8</c:v>
                </c:pt>
                <c:pt idx="6084">
                  <c:v>172.9</c:v>
                </c:pt>
                <c:pt idx="6085">
                  <c:v>172.9</c:v>
                </c:pt>
                <c:pt idx="6086">
                  <c:v>172.5</c:v>
                </c:pt>
                <c:pt idx="6087">
                  <c:v>172.5</c:v>
                </c:pt>
                <c:pt idx="6088">
                  <c:v>172.7</c:v>
                </c:pt>
                <c:pt idx="6089">
                  <c:v>172.8</c:v>
                </c:pt>
                <c:pt idx="6090">
                  <c:v>173</c:v>
                </c:pt>
                <c:pt idx="6091">
                  <c:v>173.1</c:v>
                </c:pt>
                <c:pt idx="6092">
                  <c:v>173</c:v>
                </c:pt>
                <c:pt idx="6093">
                  <c:v>172.9</c:v>
                </c:pt>
                <c:pt idx="6094">
                  <c:v>172.9</c:v>
                </c:pt>
                <c:pt idx="6095">
                  <c:v>172.9</c:v>
                </c:pt>
                <c:pt idx="6096">
                  <c:v>172.9</c:v>
                </c:pt>
                <c:pt idx="6097">
                  <c:v>173</c:v>
                </c:pt>
                <c:pt idx="6098">
                  <c:v>173</c:v>
                </c:pt>
                <c:pt idx="6099">
                  <c:v>173.2</c:v>
                </c:pt>
                <c:pt idx="6100">
                  <c:v>173.2</c:v>
                </c:pt>
                <c:pt idx="6101">
                  <c:v>173.1</c:v>
                </c:pt>
                <c:pt idx="6102">
                  <c:v>173</c:v>
                </c:pt>
                <c:pt idx="6103">
                  <c:v>173</c:v>
                </c:pt>
                <c:pt idx="6104">
                  <c:v>172.8</c:v>
                </c:pt>
                <c:pt idx="6105">
                  <c:v>172.7</c:v>
                </c:pt>
                <c:pt idx="6106">
                  <c:v>172.6</c:v>
                </c:pt>
                <c:pt idx="6107">
                  <c:v>172.7</c:v>
                </c:pt>
                <c:pt idx="6108">
                  <c:v>172.8</c:v>
                </c:pt>
                <c:pt idx="6109">
                  <c:v>173</c:v>
                </c:pt>
                <c:pt idx="6110">
                  <c:v>173.2</c:v>
                </c:pt>
                <c:pt idx="6111">
                  <c:v>173.2</c:v>
                </c:pt>
                <c:pt idx="6112">
                  <c:v>173</c:v>
                </c:pt>
                <c:pt idx="6113">
                  <c:v>172.9</c:v>
                </c:pt>
                <c:pt idx="6114">
                  <c:v>172.9</c:v>
                </c:pt>
                <c:pt idx="6115">
                  <c:v>173.1</c:v>
                </c:pt>
                <c:pt idx="6116">
                  <c:v>173.1</c:v>
                </c:pt>
                <c:pt idx="6117">
                  <c:v>173.1</c:v>
                </c:pt>
                <c:pt idx="6118">
                  <c:v>173.2</c:v>
                </c:pt>
                <c:pt idx="6119">
                  <c:v>173.1</c:v>
                </c:pt>
                <c:pt idx="6120">
                  <c:v>172.9</c:v>
                </c:pt>
                <c:pt idx="6121">
                  <c:v>173</c:v>
                </c:pt>
                <c:pt idx="6122">
                  <c:v>172.9</c:v>
                </c:pt>
                <c:pt idx="6123">
                  <c:v>172.8</c:v>
                </c:pt>
                <c:pt idx="6124">
                  <c:v>172.7</c:v>
                </c:pt>
                <c:pt idx="6125">
                  <c:v>172.8</c:v>
                </c:pt>
                <c:pt idx="6126">
                  <c:v>172.8</c:v>
                </c:pt>
                <c:pt idx="6127">
                  <c:v>172.9</c:v>
                </c:pt>
                <c:pt idx="6128">
                  <c:v>172.9</c:v>
                </c:pt>
                <c:pt idx="6129">
                  <c:v>172.8</c:v>
                </c:pt>
                <c:pt idx="6130">
                  <c:v>172.8</c:v>
                </c:pt>
                <c:pt idx="6131">
                  <c:v>172.8</c:v>
                </c:pt>
                <c:pt idx="6132">
                  <c:v>172.8</c:v>
                </c:pt>
                <c:pt idx="6133">
                  <c:v>173</c:v>
                </c:pt>
                <c:pt idx="6134">
                  <c:v>173</c:v>
                </c:pt>
                <c:pt idx="6135">
                  <c:v>172.8</c:v>
                </c:pt>
                <c:pt idx="6136">
                  <c:v>172.8</c:v>
                </c:pt>
                <c:pt idx="6137">
                  <c:v>172.8</c:v>
                </c:pt>
                <c:pt idx="6138">
                  <c:v>172.6</c:v>
                </c:pt>
                <c:pt idx="6139">
                  <c:v>172.5</c:v>
                </c:pt>
                <c:pt idx="6140">
                  <c:v>172.6</c:v>
                </c:pt>
                <c:pt idx="6141">
                  <c:v>172.6</c:v>
                </c:pt>
                <c:pt idx="6142">
                  <c:v>172.6</c:v>
                </c:pt>
                <c:pt idx="6143">
                  <c:v>172.6</c:v>
                </c:pt>
                <c:pt idx="6144">
                  <c:v>172.7</c:v>
                </c:pt>
                <c:pt idx="6145">
                  <c:v>172.6</c:v>
                </c:pt>
                <c:pt idx="6146">
                  <c:v>172.4</c:v>
                </c:pt>
                <c:pt idx="6147">
                  <c:v>172.5</c:v>
                </c:pt>
                <c:pt idx="6148">
                  <c:v>172.6</c:v>
                </c:pt>
                <c:pt idx="6149">
                  <c:v>172.6</c:v>
                </c:pt>
                <c:pt idx="6150">
                  <c:v>172.9</c:v>
                </c:pt>
                <c:pt idx="6151">
                  <c:v>172.9</c:v>
                </c:pt>
                <c:pt idx="6152">
                  <c:v>172.9</c:v>
                </c:pt>
                <c:pt idx="6153">
                  <c:v>173.1</c:v>
                </c:pt>
                <c:pt idx="6154">
                  <c:v>173.2</c:v>
                </c:pt>
                <c:pt idx="6155">
                  <c:v>173.2</c:v>
                </c:pt>
                <c:pt idx="6156">
                  <c:v>173.3</c:v>
                </c:pt>
                <c:pt idx="6157">
                  <c:v>173</c:v>
                </c:pt>
                <c:pt idx="6158">
                  <c:v>173</c:v>
                </c:pt>
                <c:pt idx="6159">
                  <c:v>173</c:v>
                </c:pt>
                <c:pt idx="6160">
                  <c:v>173</c:v>
                </c:pt>
                <c:pt idx="6161">
                  <c:v>173</c:v>
                </c:pt>
                <c:pt idx="6162">
                  <c:v>173</c:v>
                </c:pt>
                <c:pt idx="6163">
                  <c:v>173</c:v>
                </c:pt>
                <c:pt idx="6164">
                  <c:v>173</c:v>
                </c:pt>
                <c:pt idx="6165">
                  <c:v>172.9</c:v>
                </c:pt>
                <c:pt idx="6166">
                  <c:v>172.8</c:v>
                </c:pt>
                <c:pt idx="6167">
                  <c:v>172.8</c:v>
                </c:pt>
                <c:pt idx="6168">
                  <c:v>172.9</c:v>
                </c:pt>
                <c:pt idx="6169">
                  <c:v>172.9</c:v>
                </c:pt>
                <c:pt idx="6170">
                  <c:v>172.8</c:v>
                </c:pt>
                <c:pt idx="6171">
                  <c:v>172.7</c:v>
                </c:pt>
                <c:pt idx="6172">
                  <c:v>173.1</c:v>
                </c:pt>
                <c:pt idx="6173">
                  <c:v>173.1</c:v>
                </c:pt>
                <c:pt idx="6174">
                  <c:v>173.1</c:v>
                </c:pt>
                <c:pt idx="6175">
                  <c:v>173.2</c:v>
                </c:pt>
                <c:pt idx="6176">
                  <c:v>173.2</c:v>
                </c:pt>
                <c:pt idx="6177">
                  <c:v>173</c:v>
                </c:pt>
                <c:pt idx="6178">
                  <c:v>172.9</c:v>
                </c:pt>
                <c:pt idx="6179">
                  <c:v>172.8</c:v>
                </c:pt>
                <c:pt idx="6180">
                  <c:v>172.8</c:v>
                </c:pt>
                <c:pt idx="6181">
                  <c:v>172.9</c:v>
                </c:pt>
                <c:pt idx="6182">
                  <c:v>172.8</c:v>
                </c:pt>
                <c:pt idx="6183">
                  <c:v>172.7</c:v>
                </c:pt>
                <c:pt idx="6184">
                  <c:v>172.7</c:v>
                </c:pt>
                <c:pt idx="6185">
                  <c:v>172.6</c:v>
                </c:pt>
                <c:pt idx="6186">
                  <c:v>172.5</c:v>
                </c:pt>
                <c:pt idx="6187">
                  <c:v>172.3</c:v>
                </c:pt>
                <c:pt idx="6188">
                  <c:v>172.3</c:v>
                </c:pt>
                <c:pt idx="6189">
                  <c:v>172.5</c:v>
                </c:pt>
                <c:pt idx="6190">
                  <c:v>172.8</c:v>
                </c:pt>
                <c:pt idx="6191">
                  <c:v>172.9</c:v>
                </c:pt>
                <c:pt idx="6192">
                  <c:v>172.8</c:v>
                </c:pt>
                <c:pt idx="6193">
                  <c:v>172.7</c:v>
                </c:pt>
                <c:pt idx="6194">
                  <c:v>172.6</c:v>
                </c:pt>
                <c:pt idx="6195">
                  <c:v>172.6</c:v>
                </c:pt>
                <c:pt idx="6196">
                  <c:v>172.6</c:v>
                </c:pt>
                <c:pt idx="6197">
                  <c:v>172.6</c:v>
                </c:pt>
                <c:pt idx="6198">
                  <c:v>172.6</c:v>
                </c:pt>
                <c:pt idx="6199">
                  <c:v>172.7</c:v>
                </c:pt>
                <c:pt idx="6200">
                  <c:v>172.9</c:v>
                </c:pt>
                <c:pt idx="6201">
                  <c:v>173</c:v>
                </c:pt>
                <c:pt idx="6202">
                  <c:v>172.9</c:v>
                </c:pt>
                <c:pt idx="6203">
                  <c:v>173</c:v>
                </c:pt>
                <c:pt idx="6204">
                  <c:v>173</c:v>
                </c:pt>
                <c:pt idx="6205">
                  <c:v>173.1</c:v>
                </c:pt>
                <c:pt idx="6206">
                  <c:v>173.1</c:v>
                </c:pt>
                <c:pt idx="6207">
                  <c:v>172.9</c:v>
                </c:pt>
                <c:pt idx="6208">
                  <c:v>172.9</c:v>
                </c:pt>
                <c:pt idx="6209">
                  <c:v>172.9</c:v>
                </c:pt>
                <c:pt idx="6210">
                  <c:v>172.8</c:v>
                </c:pt>
                <c:pt idx="6211">
                  <c:v>172.6</c:v>
                </c:pt>
                <c:pt idx="6212">
                  <c:v>172.5</c:v>
                </c:pt>
                <c:pt idx="6213">
                  <c:v>172.4</c:v>
                </c:pt>
                <c:pt idx="6214">
                  <c:v>172.5</c:v>
                </c:pt>
                <c:pt idx="6215">
                  <c:v>172.7</c:v>
                </c:pt>
                <c:pt idx="6216">
                  <c:v>172.8</c:v>
                </c:pt>
                <c:pt idx="6217">
                  <c:v>172.8</c:v>
                </c:pt>
                <c:pt idx="6218">
                  <c:v>172.8</c:v>
                </c:pt>
                <c:pt idx="6219">
                  <c:v>172.8</c:v>
                </c:pt>
                <c:pt idx="6220">
                  <c:v>172.7</c:v>
                </c:pt>
                <c:pt idx="6221">
                  <c:v>172.7</c:v>
                </c:pt>
                <c:pt idx="6222">
                  <c:v>172.7</c:v>
                </c:pt>
                <c:pt idx="6223">
                  <c:v>172.7</c:v>
                </c:pt>
                <c:pt idx="6224">
                  <c:v>172.9</c:v>
                </c:pt>
                <c:pt idx="6225">
                  <c:v>172.9</c:v>
                </c:pt>
                <c:pt idx="6226">
                  <c:v>172.8</c:v>
                </c:pt>
                <c:pt idx="6227">
                  <c:v>172.6</c:v>
                </c:pt>
                <c:pt idx="6228">
                  <c:v>172.5</c:v>
                </c:pt>
                <c:pt idx="6229">
                  <c:v>172.6</c:v>
                </c:pt>
                <c:pt idx="6230">
                  <c:v>172.6</c:v>
                </c:pt>
                <c:pt idx="6231">
                  <c:v>172.7</c:v>
                </c:pt>
                <c:pt idx="6232">
                  <c:v>172.7</c:v>
                </c:pt>
                <c:pt idx="6233">
                  <c:v>172.8</c:v>
                </c:pt>
                <c:pt idx="6234">
                  <c:v>173.1</c:v>
                </c:pt>
                <c:pt idx="6235">
                  <c:v>173.1</c:v>
                </c:pt>
                <c:pt idx="6236">
                  <c:v>173</c:v>
                </c:pt>
                <c:pt idx="6237">
                  <c:v>172.9</c:v>
                </c:pt>
                <c:pt idx="6238">
                  <c:v>172.7</c:v>
                </c:pt>
                <c:pt idx="6239">
                  <c:v>172.7</c:v>
                </c:pt>
                <c:pt idx="6240">
                  <c:v>172.7</c:v>
                </c:pt>
                <c:pt idx="6241">
                  <c:v>172.8</c:v>
                </c:pt>
                <c:pt idx="6242">
                  <c:v>172.8</c:v>
                </c:pt>
                <c:pt idx="6243">
                  <c:v>172.9</c:v>
                </c:pt>
                <c:pt idx="6244">
                  <c:v>172.8</c:v>
                </c:pt>
                <c:pt idx="6245">
                  <c:v>172.8</c:v>
                </c:pt>
                <c:pt idx="6246">
                  <c:v>172.8</c:v>
                </c:pt>
                <c:pt idx="6247">
                  <c:v>172.5</c:v>
                </c:pt>
                <c:pt idx="6248">
                  <c:v>172.3</c:v>
                </c:pt>
                <c:pt idx="6249">
                  <c:v>172.9</c:v>
                </c:pt>
                <c:pt idx="6250">
                  <c:v>172.9</c:v>
                </c:pt>
                <c:pt idx="6251">
                  <c:v>172.8</c:v>
                </c:pt>
                <c:pt idx="6252">
                  <c:v>172.8</c:v>
                </c:pt>
                <c:pt idx="6253">
                  <c:v>172.7</c:v>
                </c:pt>
                <c:pt idx="6254">
                  <c:v>172.8</c:v>
                </c:pt>
                <c:pt idx="6255">
                  <c:v>173</c:v>
                </c:pt>
                <c:pt idx="6256">
                  <c:v>173.1</c:v>
                </c:pt>
                <c:pt idx="6257">
                  <c:v>173</c:v>
                </c:pt>
                <c:pt idx="6258">
                  <c:v>173</c:v>
                </c:pt>
                <c:pt idx="6259">
                  <c:v>173</c:v>
                </c:pt>
                <c:pt idx="6260">
                  <c:v>173</c:v>
                </c:pt>
                <c:pt idx="6261">
                  <c:v>173.2</c:v>
                </c:pt>
                <c:pt idx="6262">
                  <c:v>173.2</c:v>
                </c:pt>
                <c:pt idx="6263">
                  <c:v>173.1</c:v>
                </c:pt>
                <c:pt idx="6264">
                  <c:v>173</c:v>
                </c:pt>
                <c:pt idx="6265">
                  <c:v>173.1</c:v>
                </c:pt>
                <c:pt idx="6266">
                  <c:v>173.1</c:v>
                </c:pt>
                <c:pt idx="6267">
                  <c:v>173.2</c:v>
                </c:pt>
                <c:pt idx="6268">
                  <c:v>173.2</c:v>
                </c:pt>
                <c:pt idx="6269">
                  <c:v>173.1</c:v>
                </c:pt>
                <c:pt idx="6270">
                  <c:v>172.9</c:v>
                </c:pt>
                <c:pt idx="6271">
                  <c:v>172.9</c:v>
                </c:pt>
                <c:pt idx="6272">
                  <c:v>172.9</c:v>
                </c:pt>
                <c:pt idx="6273">
                  <c:v>172.9</c:v>
                </c:pt>
                <c:pt idx="6274">
                  <c:v>173</c:v>
                </c:pt>
                <c:pt idx="6275">
                  <c:v>173.1</c:v>
                </c:pt>
                <c:pt idx="6276">
                  <c:v>173.1</c:v>
                </c:pt>
                <c:pt idx="6277">
                  <c:v>173.1</c:v>
                </c:pt>
                <c:pt idx="6278">
                  <c:v>173.1</c:v>
                </c:pt>
                <c:pt idx="6279">
                  <c:v>173</c:v>
                </c:pt>
                <c:pt idx="6280">
                  <c:v>173.1</c:v>
                </c:pt>
                <c:pt idx="6281">
                  <c:v>173.2</c:v>
                </c:pt>
                <c:pt idx="6282">
                  <c:v>173.1</c:v>
                </c:pt>
                <c:pt idx="6283">
                  <c:v>173.1</c:v>
                </c:pt>
                <c:pt idx="6284">
                  <c:v>173.1</c:v>
                </c:pt>
                <c:pt idx="6285">
                  <c:v>173</c:v>
                </c:pt>
                <c:pt idx="6286">
                  <c:v>173.1</c:v>
                </c:pt>
                <c:pt idx="6287">
                  <c:v>173.2</c:v>
                </c:pt>
                <c:pt idx="6288">
                  <c:v>173.2</c:v>
                </c:pt>
                <c:pt idx="6289">
                  <c:v>173</c:v>
                </c:pt>
                <c:pt idx="6290">
                  <c:v>173</c:v>
                </c:pt>
                <c:pt idx="6291">
                  <c:v>173</c:v>
                </c:pt>
                <c:pt idx="6292">
                  <c:v>173.1</c:v>
                </c:pt>
                <c:pt idx="6293">
                  <c:v>173.1</c:v>
                </c:pt>
                <c:pt idx="6294">
                  <c:v>173.1</c:v>
                </c:pt>
                <c:pt idx="6295">
                  <c:v>173</c:v>
                </c:pt>
                <c:pt idx="6296">
                  <c:v>172.8</c:v>
                </c:pt>
                <c:pt idx="6297">
                  <c:v>172.5</c:v>
                </c:pt>
                <c:pt idx="6298">
                  <c:v>172.4</c:v>
                </c:pt>
                <c:pt idx="6299">
                  <c:v>172.6</c:v>
                </c:pt>
                <c:pt idx="6300">
                  <c:v>172.7</c:v>
                </c:pt>
                <c:pt idx="6301">
                  <c:v>172.2</c:v>
                </c:pt>
                <c:pt idx="6302">
                  <c:v>172.2</c:v>
                </c:pt>
                <c:pt idx="6303">
                  <c:v>172.3</c:v>
                </c:pt>
                <c:pt idx="6304">
                  <c:v>172.6</c:v>
                </c:pt>
                <c:pt idx="6305">
                  <c:v>172.9</c:v>
                </c:pt>
                <c:pt idx="6306">
                  <c:v>173.1</c:v>
                </c:pt>
                <c:pt idx="6307">
                  <c:v>173.2</c:v>
                </c:pt>
                <c:pt idx="6308">
                  <c:v>173.3</c:v>
                </c:pt>
                <c:pt idx="6309">
                  <c:v>173.2</c:v>
                </c:pt>
                <c:pt idx="6310">
                  <c:v>173.1</c:v>
                </c:pt>
                <c:pt idx="6311">
                  <c:v>173.2</c:v>
                </c:pt>
                <c:pt idx="6312">
                  <c:v>173.3</c:v>
                </c:pt>
                <c:pt idx="6313">
                  <c:v>173.2</c:v>
                </c:pt>
                <c:pt idx="6314">
                  <c:v>173</c:v>
                </c:pt>
                <c:pt idx="6315">
                  <c:v>172.9</c:v>
                </c:pt>
                <c:pt idx="6316">
                  <c:v>173</c:v>
                </c:pt>
                <c:pt idx="6317">
                  <c:v>173.2</c:v>
                </c:pt>
                <c:pt idx="6318">
                  <c:v>173.2</c:v>
                </c:pt>
                <c:pt idx="6319">
                  <c:v>173.1</c:v>
                </c:pt>
                <c:pt idx="6320">
                  <c:v>173</c:v>
                </c:pt>
                <c:pt idx="6321">
                  <c:v>173.1</c:v>
                </c:pt>
                <c:pt idx="6322">
                  <c:v>173.2</c:v>
                </c:pt>
                <c:pt idx="6323">
                  <c:v>173.2</c:v>
                </c:pt>
                <c:pt idx="6324">
                  <c:v>173.1</c:v>
                </c:pt>
                <c:pt idx="6325">
                  <c:v>173</c:v>
                </c:pt>
                <c:pt idx="6326">
                  <c:v>173</c:v>
                </c:pt>
                <c:pt idx="6327">
                  <c:v>173</c:v>
                </c:pt>
                <c:pt idx="6328">
                  <c:v>173.1</c:v>
                </c:pt>
                <c:pt idx="6329">
                  <c:v>173.2</c:v>
                </c:pt>
                <c:pt idx="6330">
                  <c:v>172.7</c:v>
                </c:pt>
                <c:pt idx="6331">
                  <c:v>172.7</c:v>
                </c:pt>
                <c:pt idx="6332">
                  <c:v>172.7</c:v>
                </c:pt>
                <c:pt idx="6333">
                  <c:v>172.9</c:v>
                </c:pt>
                <c:pt idx="6334">
                  <c:v>173</c:v>
                </c:pt>
                <c:pt idx="6335">
                  <c:v>172.9</c:v>
                </c:pt>
                <c:pt idx="6336">
                  <c:v>172.8</c:v>
                </c:pt>
                <c:pt idx="6337">
                  <c:v>172.8</c:v>
                </c:pt>
                <c:pt idx="6338">
                  <c:v>172.9</c:v>
                </c:pt>
                <c:pt idx="6339">
                  <c:v>172.9</c:v>
                </c:pt>
                <c:pt idx="6340">
                  <c:v>173</c:v>
                </c:pt>
                <c:pt idx="6341">
                  <c:v>173.1</c:v>
                </c:pt>
                <c:pt idx="6342">
                  <c:v>173.1</c:v>
                </c:pt>
                <c:pt idx="6343">
                  <c:v>172.9</c:v>
                </c:pt>
                <c:pt idx="6344">
                  <c:v>172.8</c:v>
                </c:pt>
                <c:pt idx="6345">
                  <c:v>172.9</c:v>
                </c:pt>
                <c:pt idx="6346">
                  <c:v>172.8</c:v>
                </c:pt>
                <c:pt idx="6347">
                  <c:v>172.7</c:v>
                </c:pt>
                <c:pt idx="6348">
                  <c:v>172.8</c:v>
                </c:pt>
                <c:pt idx="6349">
                  <c:v>173</c:v>
                </c:pt>
                <c:pt idx="6350">
                  <c:v>173</c:v>
                </c:pt>
                <c:pt idx="6351">
                  <c:v>172.8</c:v>
                </c:pt>
                <c:pt idx="6352">
                  <c:v>172.7</c:v>
                </c:pt>
                <c:pt idx="6353">
                  <c:v>172.8</c:v>
                </c:pt>
                <c:pt idx="6354">
                  <c:v>172.9</c:v>
                </c:pt>
                <c:pt idx="6355">
                  <c:v>172.8</c:v>
                </c:pt>
                <c:pt idx="6356">
                  <c:v>172.7</c:v>
                </c:pt>
                <c:pt idx="6357">
                  <c:v>172.6</c:v>
                </c:pt>
                <c:pt idx="6358">
                  <c:v>172.5</c:v>
                </c:pt>
                <c:pt idx="6359">
                  <c:v>172.5</c:v>
                </c:pt>
                <c:pt idx="6360">
                  <c:v>172.7</c:v>
                </c:pt>
                <c:pt idx="6361">
                  <c:v>172.9</c:v>
                </c:pt>
                <c:pt idx="6362">
                  <c:v>172.9</c:v>
                </c:pt>
                <c:pt idx="6363">
                  <c:v>172.8</c:v>
                </c:pt>
                <c:pt idx="6364">
                  <c:v>172.8</c:v>
                </c:pt>
                <c:pt idx="6365">
                  <c:v>172.9</c:v>
                </c:pt>
                <c:pt idx="6366">
                  <c:v>172.9</c:v>
                </c:pt>
                <c:pt idx="6367">
                  <c:v>172.9</c:v>
                </c:pt>
                <c:pt idx="6368">
                  <c:v>172.9</c:v>
                </c:pt>
                <c:pt idx="6369">
                  <c:v>173</c:v>
                </c:pt>
                <c:pt idx="6370">
                  <c:v>173</c:v>
                </c:pt>
                <c:pt idx="6371">
                  <c:v>173</c:v>
                </c:pt>
                <c:pt idx="6372">
                  <c:v>172.8</c:v>
                </c:pt>
                <c:pt idx="6373">
                  <c:v>172.7</c:v>
                </c:pt>
                <c:pt idx="6374">
                  <c:v>172.6</c:v>
                </c:pt>
                <c:pt idx="6375">
                  <c:v>172.5</c:v>
                </c:pt>
                <c:pt idx="6376">
                  <c:v>172.6</c:v>
                </c:pt>
                <c:pt idx="6377">
                  <c:v>172.6</c:v>
                </c:pt>
                <c:pt idx="6378">
                  <c:v>172.7</c:v>
                </c:pt>
                <c:pt idx="6379">
                  <c:v>172.8</c:v>
                </c:pt>
                <c:pt idx="6380">
                  <c:v>172.7</c:v>
                </c:pt>
                <c:pt idx="6381">
                  <c:v>172.6</c:v>
                </c:pt>
                <c:pt idx="6382">
                  <c:v>172.5</c:v>
                </c:pt>
                <c:pt idx="6383">
                  <c:v>172.6</c:v>
                </c:pt>
                <c:pt idx="6384">
                  <c:v>172.7</c:v>
                </c:pt>
                <c:pt idx="6385">
                  <c:v>172.7</c:v>
                </c:pt>
                <c:pt idx="6386">
                  <c:v>172.7</c:v>
                </c:pt>
                <c:pt idx="6387">
                  <c:v>172.8</c:v>
                </c:pt>
                <c:pt idx="6388">
                  <c:v>172.9</c:v>
                </c:pt>
                <c:pt idx="6389">
                  <c:v>172.9</c:v>
                </c:pt>
                <c:pt idx="6390">
                  <c:v>172.8</c:v>
                </c:pt>
                <c:pt idx="6391">
                  <c:v>172.7</c:v>
                </c:pt>
                <c:pt idx="6392">
                  <c:v>172.8</c:v>
                </c:pt>
                <c:pt idx="6393">
                  <c:v>172.9</c:v>
                </c:pt>
                <c:pt idx="6394">
                  <c:v>172.9</c:v>
                </c:pt>
                <c:pt idx="6395">
                  <c:v>172.9</c:v>
                </c:pt>
                <c:pt idx="6396">
                  <c:v>172.9</c:v>
                </c:pt>
                <c:pt idx="6397">
                  <c:v>172.8</c:v>
                </c:pt>
                <c:pt idx="6398">
                  <c:v>172.8</c:v>
                </c:pt>
                <c:pt idx="6399">
                  <c:v>172.7</c:v>
                </c:pt>
                <c:pt idx="6400">
                  <c:v>172.7</c:v>
                </c:pt>
                <c:pt idx="6401">
                  <c:v>172.7</c:v>
                </c:pt>
                <c:pt idx="6402">
                  <c:v>172.8</c:v>
                </c:pt>
                <c:pt idx="6403">
                  <c:v>172.8</c:v>
                </c:pt>
                <c:pt idx="6404">
                  <c:v>172.7</c:v>
                </c:pt>
                <c:pt idx="6405">
                  <c:v>172.5</c:v>
                </c:pt>
                <c:pt idx="6406">
                  <c:v>173</c:v>
                </c:pt>
                <c:pt idx="6407">
                  <c:v>173</c:v>
                </c:pt>
                <c:pt idx="6408">
                  <c:v>172.9</c:v>
                </c:pt>
                <c:pt idx="6409">
                  <c:v>172.8</c:v>
                </c:pt>
                <c:pt idx="6410">
                  <c:v>172.9</c:v>
                </c:pt>
                <c:pt idx="6411">
                  <c:v>173.1</c:v>
                </c:pt>
                <c:pt idx="6412">
                  <c:v>173.2</c:v>
                </c:pt>
                <c:pt idx="6413">
                  <c:v>173.2</c:v>
                </c:pt>
                <c:pt idx="6414">
                  <c:v>173</c:v>
                </c:pt>
                <c:pt idx="6415">
                  <c:v>172.9</c:v>
                </c:pt>
                <c:pt idx="6416">
                  <c:v>173</c:v>
                </c:pt>
                <c:pt idx="6417">
                  <c:v>173.2</c:v>
                </c:pt>
                <c:pt idx="6418">
                  <c:v>173.2</c:v>
                </c:pt>
                <c:pt idx="6419">
                  <c:v>173</c:v>
                </c:pt>
                <c:pt idx="6420">
                  <c:v>172.9</c:v>
                </c:pt>
                <c:pt idx="6421">
                  <c:v>172.9</c:v>
                </c:pt>
                <c:pt idx="6422">
                  <c:v>173.1</c:v>
                </c:pt>
                <c:pt idx="6423">
                  <c:v>173.3</c:v>
                </c:pt>
                <c:pt idx="6424">
                  <c:v>173.3</c:v>
                </c:pt>
                <c:pt idx="6425">
                  <c:v>173.1</c:v>
                </c:pt>
                <c:pt idx="6426">
                  <c:v>173</c:v>
                </c:pt>
                <c:pt idx="6427">
                  <c:v>173</c:v>
                </c:pt>
                <c:pt idx="6428">
                  <c:v>172.9</c:v>
                </c:pt>
                <c:pt idx="6429">
                  <c:v>172.9</c:v>
                </c:pt>
                <c:pt idx="6430">
                  <c:v>172.8</c:v>
                </c:pt>
                <c:pt idx="6431">
                  <c:v>172.9</c:v>
                </c:pt>
                <c:pt idx="6432">
                  <c:v>173.1</c:v>
                </c:pt>
                <c:pt idx="6433">
                  <c:v>173.2</c:v>
                </c:pt>
                <c:pt idx="6434">
                  <c:v>173</c:v>
                </c:pt>
                <c:pt idx="6435">
                  <c:v>173</c:v>
                </c:pt>
                <c:pt idx="6436">
                  <c:v>173</c:v>
                </c:pt>
                <c:pt idx="6437">
                  <c:v>172.9</c:v>
                </c:pt>
                <c:pt idx="6438">
                  <c:v>172.9</c:v>
                </c:pt>
                <c:pt idx="6439">
                  <c:v>172.8</c:v>
                </c:pt>
                <c:pt idx="6440">
                  <c:v>172.7</c:v>
                </c:pt>
                <c:pt idx="6441">
                  <c:v>172.6</c:v>
                </c:pt>
                <c:pt idx="6442">
                  <c:v>172.7</c:v>
                </c:pt>
                <c:pt idx="6443">
                  <c:v>172.4</c:v>
                </c:pt>
                <c:pt idx="6444">
                  <c:v>172.4</c:v>
                </c:pt>
                <c:pt idx="6445">
                  <c:v>173.1</c:v>
                </c:pt>
                <c:pt idx="6446">
                  <c:v>173.1</c:v>
                </c:pt>
                <c:pt idx="6447">
                  <c:v>173</c:v>
                </c:pt>
                <c:pt idx="6448">
                  <c:v>173</c:v>
                </c:pt>
                <c:pt idx="6449">
                  <c:v>173</c:v>
                </c:pt>
                <c:pt idx="6450">
                  <c:v>173</c:v>
                </c:pt>
                <c:pt idx="6451">
                  <c:v>173</c:v>
                </c:pt>
                <c:pt idx="6452">
                  <c:v>173</c:v>
                </c:pt>
                <c:pt idx="6453">
                  <c:v>172.9</c:v>
                </c:pt>
                <c:pt idx="6454">
                  <c:v>173</c:v>
                </c:pt>
                <c:pt idx="6455">
                  <c:v>173.3</c:v>
                </c:pt>
                <c:pt idx="6456">
                  <c:v>173.4</c:v>
                </c:pt>
                <c:pt idx="6457">
                  <c:v>173.3</c:v>
                </c:pt>
                <c:pt idx="6458">
                  <c:v>173.2</c:v>
                </c:pt>
                <c:pt idx="6459">
                  <c:v>173.1</c:v>
                </c:pt>
                <c:pt idx="6460">
                  <c:v>173.1</c:v>
                </c:pt>
                <c:pt idx="6461">
                  <c:v>173</c:v>
                </c:pt>
                <c:pt idx="6462">
                  <c:v>172.9</c:v>
                </c:pt>
                <c:pt idx="6463">
                  <c:v>172.8</c:v>
                </c:pt>
                <c:pt idx="6464">
                  <c:v>172.8</c:v>
                </c:pt>
                <c:pt idx="6465">
                  <c:v>172.8</c:v>
                </c:pt>
                <c:pt idx="6466">
                  <c:v>172.9</c:v>
                </c:pt>
                <c:pt idx="6467">
                  <c:v>173.1</c:v>
                </c:pt>
                <c:pt idx="6468">
                  <c:v>173.2</c:v>
                </c:pt>
                <c:pt idx="6469">
                  <c:v>173.2</c:v>
                </c:pt>
                <c:pt idx="6470">
                  <c:v>173.1</c:v>
                </c:pt>
                <c:pt idx="6471">
                  <c:v>173.3</c:v>
                </c:pt>
                <c:pt idx="6472">
                  <c:v>173.3</c:v>
                </c:pt>
                <c:pt idx="6473">
                  <c:v>173.2</c:v>
                </c:pt>
                <c:pt idx="6474">
                  <c:v>173.2</c:v>
                </c:pt>
                <c:pt idx="6475">
                  <c:v>173.1</c:v>
                </c:pt>
                <c:pt idx="6476">
                  <c:v>173.1</c:v>
                </c:pt>
                <c:pt idx="6477">
                  <c:v>173.1</c:v>
                </c:pt>
                <c:pt idx="6478">
                  <c:v>172.9</c:v>
                </c:pt>
                <c:pt idx="6479">
                  <c:v>172.9</c:v>
                </c:pt>
                <c:pt idx="6480">
                  <c:v>172.9</c:v>
                </c:pt>
                <c:pt idx="6481">
                  <c:v>173</c:v>
                </c:pt>
                <c:pt idx="6482">
                  <c:v>173.1</c:v>
                </c:pt>
                <c:pt idx="6483">
                  <c:v>173.1</c:v>
                </c:pt>
                <c:pt idx="6484">
                  <c:v>173.1</c:v>
                </c:pt>
                <c:pt idx="6485">
                  <c:v>173</c:v>
                </c:pt>
                <c:pt idx="6486">
                  <c:v>173</c:v>
                </c:pt>
                <c:pt idx="6487">
                  <c:v>173</c:v>
                </c:pt>
                <c:pt idx="6488">
                  <c:v>173</c:v>
                </c:pt>
                <c:pt idx="6489">
                  <c:v>173.1</c:v>
                </c:pt>
                <c:pt idx="6490">
                  <c:v>173.1</c:v>
                </c:pt>
                <c:pt idx="6491">
                  <c:v>172.9</c:v>
                </c:pt>
                <c:pt idx="6492">
                  <c:v>172.8</c:v>
                </c:pt>
                <c:pt idx="6493">
                  <c:v>172.7</c:v>
                </c:pt>
                <c:pt idx="6494">
                  <c:v>172.6</c:v>
                </c:pt>
                <c:pt idx="6495">
                  <c:v>172.7</c:v>
                </c:pt>
                <c:pt idx="6496">
                  <c:v>172.8</c:v>
                </c:pt>
                <c:pt idx="6497">
                  <c:v>172.9</c:v>
                </c:pt>
                <c:pt idx="6498">
                  <c:v>172.9</c:v>
                </c:pt>
                <c:pt idx="6499">
                  <c:v>172.8</c:v>
                </c:pt>
                <c:pt idx="6500">
                  <c:v>172.7</c:v>
                </c:pt>
                <c:pt idx="6501">
                  <c:v>172.6</c:v>
                </c:pt>
                <c:pt idx="6502">
                  <c:v>172.7</c:v>
                </c:pt>
                <c:pt idx="6503">
                  <c:v>172.7</c:v>
                </c:pt>
                <c:pt idx="6504">
                  <c:v>172.8</c:v>
                </c:pt>
                <c:pt idx="6505">
                  <c:v>172.8</c:v>
                </c:pt>
                <c:pt idx="6506">
                  <c:v>172.8</c:v>
                </c:pt>
                <c:pt idx="6507">
                  <c:v>172.9</c:v>
                </c:pt>
                <c:pt idx="6508">
                  <c:v>172.8</c:v>
                </c:pt>
                <c:pt idx="6509">
                  <c:v>172.7</c:v>
                </c:pt>
                <c:pt idx="6510">
                  <c:v>172.6</c:v>
                </c:pt>
                <c:pt idx="6511">
                  <c:v>172.7</c:v>
                </c:pt>
                <c:pt idx="6512">
                  <c:v>172.8</c:v>
                </c:pt>
                <c:pt idx="6513">
                  <c:v>172.7</c:v>
                </c:pt>
                <c:pt idx="6514">
                  <c:v>172.6</c:v>
                </c:pt>
                <c:pt idx="6515">
                  <c:v>172.6</c:v>
                </c:pt>
                <c:pt idx="6516">
                  <c:v>172.7</c:v>
                </c:pt>
                <c:pt idx="6517">
                  <c:v>172.8</c:v>
                </c:pt>
                <c:pt idx="6518">
                  <c:v>172.9</c:v>
                </c:pt>
                <c:pt idx="6519">
                  <c:v>173</c:v>
                </c:pt>
                <c:pt idx="6520">
                  <c:v>173</c:v>
                </c:pt>
                <c:pt idx="6521">
                  <c:v>173.1</c:v>
                </c:pt>
                <c:pt idx="6522">
                  <c:v>173.1</c:v>
                </c:pt>
                <c:pt idx="6523">
                  <c:v>172.9</c:v>
                </c:pt>
                <c:pt idx="6524">
                  <c:v>172.7</c:v>
                </c:pt>
                <c:pt idx="6525">
                  <c:v>172.7</c:v>
                </c:pt>
                <c:pt idx="6526">
                  <c:v>172.6</c:v>
                </c:pt>
                <c:pt idx="6527">
                  <c:v>172.6</c:v>
                </c:pt>
                <c:pt idx="6528">
                  <c:v>172.6</c:v>
                </c:pt>
                <c:pt idx="6529">
                  <c:v>172.6</c:v>
                </c:pt>
                <c:pt idx="6530">
                  <c:v>172.7</c:v>
                </c:pt>
                <c:pt idx="6531">
                  <c:v>172.7</c:v>
                </c:pt>
                <c:pt idx="6532">
                  <c:v>172.8</c:v>
                </c:pt>
                <c:pt idx="6533">
                  <c:v>172.9</c:v>
                </c:pt>
                <c:pt idx="6534">
                  <c:v>173</c:v>
                </c:pt>
                <c:pt idx="6535">
                  <c:v>173</c:v>
                </c:pt>
                <c:pt idx="6536">
                  <c:v>173</c:v>
                </c:pt>
                <c:pt idx="6537">
                  <c:v>173</c:v>
                </c:pt>
                <c:pt idx="6538">
                  <c:v>172.9</c:v>
                </c:pt>
                <c:pt idx="6539">
                  <c:v>172.9</c:v>
                </c:pt>
                <c:pt idx="6540">
                  <c:v>172.9</c:v>
                </c:pt>
                <c:pt idx="6541">
                  <c:v>173</c:v>
                </c:pt>
                <c:pt idx="6542">
                  <c:v>172.9</c:v>
                </c:pt>
                <c:pt idx="6543">
                  <c:v>173</c:v>
                </c:pt>
                <c:pt idx="6544">
                  <c:v>173.2</c:v>
                </c:pt>
                <c:pt idx="6545">
                  <c:v>173.2</c:v>
                </c:pt>
                <c:pt idx="6546">
                  <c:v>172.9</c:v>
                </c:pt>
                <c:pt idx="6547">
                  <c:v>172.8</c:v>
                </c:pt>
                <c:pt idx="6548">
                  <c:v>172.8</c:v>
                </c:pt>
                <c:pt idx="6549">
                  <c:v>173</c:v>
                </c:pt>
                <c:pt idx="6550">
                  <c:v>173.1</c:v>
                </c:pt>
                <c:pt idx="6551">
                  <c:v>173</c:v>
                </c:pt>
                <c:pt idx="6552">
                  <c:v>173</c:v>
                </c:pt>
                <c:pt idx="6553">
                  <c:v>172.9</c:v>
                </c:pt>
                <c:pt idx="6554">
                  <c:v>172.9</c:v>
                </c:pt>
                <c:pt idx="6555">
                  <c:v>173</c:v>
                </c:pt>
                <c:pt idx="6556">
                  <c:v>173.1</c:v>
                </c:pt>
                <c:pt idx="6557">
                  <c:v>173.2</c:v>
                </c:pt>
                <c:pt idx="6558">
                  <c:v>173.2</c:v>
                </c:pt>
                <c:pt idx="6559">
                  <c:v>173.3</c:v>
                </c:pt>
                <c:pt idx="6560">
                  <c:v>173.3</c:v>
                </c:pt>
                <c:pt idx="6561">
                  <c:v>173.2</c:v>
                </c:pt>
                <c:pt idx="6562">
                  <c:v>173.1</c:v>
                </c:pt>
                <c:pt idx="6563">
                  <c:v>173.2</c:v>
                </c:pt>
                <c:pt idx="6564">
                  <c:v>173.1</c:v>
                </c:pt>
                <c:pt idx="6565">
                  <c:v>173.1</c:v>
                </c:pt>
                <c:pt idx="6566">
                  <c:v>173.1</c:v>
                </c:pt>
                <c:pt idx="6567">
                  <c:v>173</c:v>
                </c:pt>
                <c:pt idx="6568">
                  <c:v>172.8</c:v>
                </c:pt>
                <c:pt idx="6569">
                  <c:v>172.7</c:v>
                </c:pt>
                <c:pt idx="6570">
                  <c:v>172.8</c:v>
                </c:pt>
                <c:pt idx="6571">
                  <c:v>172.7</c:v>
                </c:pt>
                <c:pt idx="6572">
                  <c:v>173.2</c:v>
                </c:pt>
                <c:pt idx="6573">
                  <c:v>173.2</c:v>
                </c:pt>
                <c:pt idx="6574">
                  <c:v>173.1</c:v>
                </c:pt>
                <c:pt idx="6575">
                  <c:v>173.2</c:v>
                </c:pt>
                <c:pt idx="6576">
                  <c:v>173.2</c:v>
                </c:pt>
                <c:pt idx="6577">
                  <c:v>173.2</c:v>
                </c:pt>
                <c:pt idx="6578">
                  <c:v>173.2</c:v>
                </c:pt>
                <c:pt idx="6579">
                  <c:v>173.4</c:v>
                </c:pt>
                <c:pt idx="6580">
                  <c:v>173.4</c:v>
                </c:pt>
                <c:pt idx="6581">
                  <c:v>173.3</c:v>
                </c:pt>
                <c:pt idx="6582">
                  <c:v>173.2</c:v>
                </c:pt>
                <c:pt idx="6583">
                  <c:v>173.2</c:v>
                </c:pt>
                <c:pt idx="6584">
                  <c:v>173.3</c:v>
                </c:pt>
                <c:pt idx="6585">
                  <c:v>173.2</c:v>
                </c:pt>
                <c:pt idx="6586">
                  <c:v>173.1</c:v>
                </c:pt>
                <c:pt idx="6587">
                  <c:v>172.9</c:v>
                </c:pt>
                <c:pt idx="6588">
                  <c:v>172.7</c:v>
                </c:pt>
                <c:pt idx="6589">
                  <c:v>172.7</c:v>
                </c:pt>
                <c:pt idx="6590">
                  <c:v>172.8</c:v>
                </c:pt>
                <c:pt idx="6591">
                  <c:v>172.9</c:v>
                </c:pt>
                <c:pt idx="6592">
                  <c:v>173</c:v>
                </c:pt>
                <c:pt idx="6593">
                  <c:v>173.1</c:v>
                </c:pt>
                <c:pt idx="6594">
                  <c:v>173.2</c:v>
                </c:pt>
                <c:pt idx="6595">
                  <c:v>173.2</c:v>
                </c:pt>
                <c:pt idx="6596">
                  <c:v>173.2</c:v>
                </c:pt>
                <c:pt idx="6597">
                  <c:v>173.2</c:v>
                </c:pt>
                <c:pt idx="6598">
                  <c:v>173.1</c:v>
                </c:pt>
                <c:pt idx="6599">
                  <c:v>173.6</c:v>
                </c:pt>
                <c:pt idx="6600">
                  <c:v>173</c:v>
                </c:pt>
                <c:pt idx="6601">
                  <c:v>173</c:v>
                </c:pt>
                <c:pt idx="6602">
                  <c:v>173</c:v>
                </c:pt>
                <c:pt idx="6603">
                  <c:v>173.1</c:v>
                </c:pt>
                <c:pt idx="6604">
                  <c:v>173</c:v>
                </c:pt>
                <c:pt idx="6605">
                  <c:v>172.9</c:v>
                </c:pt>
                <c:pt idx="6606">
                  <c:v>172.9</c:v>
                </c:pt>
                <c:pt idx="6607">
                  <c:v>172.9</c:v>
                </c:pt>
                <c:pt idx="6608">
                  <c:v>173</c:v>
                </c:pt>
                <c:pt idx="6609">
                  <c:v>173</c:v>
                </c:pt>
                <c:pt idx="6610">
                  <c:v>173.1</c:v>
                </c:pt>
                <c:pt idx="6611">
                  <c:v>173</c:v>
                </c:pt>
                <c:pt idx="6612">
                  <c:v>172.4</c:v>
                </c:pt>
                <c:pt idx="6613">
                  <c:v>172.4</c:v>
                </c:pt>
                <c:pt idx="6614">
                  <c:v>172.5</c:v>
                </c:pt>
                <c:pt idx="6615">
                  <c:v>172.6</c:v>
                </c:pt>
                <c:pt idx="6616">
                  <c:v>172.7</c:v>
                </c:pt>
                <c:pt idx="6617">
                  <c:v>172.7</c:v>
                </c:pt>
                <c:pt idx="6618">
                  <c:v>172.8</c:v>
                </c:pt>
                <c:pt idx="6619">
                  <c:v>172.8</c:v>
                </c:pt>
                <c:pt idx="6620">
                  <c:v>172.9</c:v>
                </c:pt>
                <c:pt idx="6621">
                  <c:v>172.9</c:v>
                </c:pt>
                <c:pt idx="6622">
                  <c:v>172.8</c:v>
                </c:pt>
                <c:pt idx="6623">
                  <c:v>172.7</c:v>
                </c:pt>
                <c:pt idx="6624">
                  <c:v>172.8</c:v>
                </c:pt>
                <c:pt idx="6625">
                  <c:v>172.8</c:v>
                </c:pt>
                <c:pt idx="6626">
                  <c:v>172.8</c:v>
                </c:pt>
                <c:pt idx="6627">
                  <c:v>172.7</c:v>
                </c:pt>
                <c:pt idx="6628">
                  <c:v>172.7</c:v>
                </c:pt>
                <c:pt idx="6629">
                  <c:v>172.9</c:v>
                </c:pt>
                <c:pt idx="6630">
                  <c:v>173</c:v>
                </c:pt>
                <c:pt idx="6631">
                  <c:v>172.7</c:v>
                </c:pt>
                <c:pt idx="6632">
                  <c:v>172.7</c:v>
                </c:pt>
                <c:pt idx="6633">
                  <c:v>172.6</c:v>
                </c:pt>
                <c:pt idx="6634">
                  <c:v>172.6</c:v>
                </c:pt>
                <c:pt idx="6635">
                  <c:v>172.4</c:v>
                </c:pt>
                <c:pt idx="6636">
                  <c:v>172.4</c:v>
                </c:pt>
                <c:pt idx="6637">
                  <c:v>172.3</c:v>
                </c:pt>
                <c:pt idx="6638">
                  <c:v>172.3</c:v>
                </c:pt>
                <c:pt idx="6639">
                  <c:v>172.3</c:v>
                </c:pt>
                <c:pt idx="6640">
                  <c:v>172.3</c:v>
                </c:pt>
                <c:pt idx="6641">
                  <c:v>172.2</c:v>
                </c:pt>
                <c:pt idx="6642">
                  <c:v>172.2</c:v>
                </c:pt>
                <c:pt idx="6643">
                  <c:v>172.3</c:v>
                </c:pt>
                <c:pt idx="6644">
                  <c:v>172.4</c:v>
                </c:pt>
                <c:pt idx="6645">
                  <c:v>172.3</c:v>
                </c:pt>
                <c:pt idx="6646">
                  <c:v>172.2</c:v>
                </c:pt>
                <c:pt idx="6647">
                  <c:v>172.1</c:v>
                </c:pt>
                <c:pt idx="6648">
                  <c:v>172</c:v>
                </c:pt>
                <c:pt idx="6649">
                  <c:v>172.1</c:v>
                </c:pt>
                <c:pt idx="6650">
                  <c:v>172</c:v>
                </c:pt>
                <c:pt idx="6651">
                  <c:v>172</c:v>
                </c:pt>
                <c:pt idx="6652">
                  <c:v>171.9</c:v>
                </c:pt>
                <c:pt idx="6653">
                  <c:v>171.9</c:v>
                </c:pt>
                <c:pt idx="6654">
                  <c:v>171.9</c:v>
                </c:pt>
                <c:pt idx="6655">
                  <c:v>172</c:v>
                </c:pt>
                <c:pt idx="6656">
                  <c:v>172</c:v>
                </c:pt>
                <c:pt idx="6657">
                  <c:v>172.2</c:v>
                </c:pt>
                <c:pt idx="6658">
                  <c:v>172.4</c:v>
                </c:pt>
                <c:pt idx="6659">
                  <c:v>172.4</c:v>
                </c:pt>
                <c:pt idx="6660">
                  <c:v>172.4</c:v>
                </c:pt>
                <c:pt idx="6661">
                  <c:v>172.3</c:v>
                </c:pt>
                <c:pt idx="6662">
                  <c:v>172.3</c:v>
                </c:pt>
                <c:pt idx="6663">
                  <c:v>172.2</c:v>
                </c:pt>
                <c:pt idx="6664">
                  <c:v>172.2</c:v>
                </c:pt>
                <c:pt idx="6665">
                  <c:v>172.2</c:v>
                </c:pt>
                <c:pt idx="6666">
                  <c:v>172.2</c:v>
                </c:pt>
                <c:pt idx="6667">
                  <c:v>172.2</c:v>
                </c:pt>
                <c:pt idx="6668">
                  <c:v>172.2</c:v>
                </c:pt>
                <c:pt idx="6669">
                  <c:v>172.4</c:v>
                </c:pt>
                <c:pt idx="6670">
                  <c:v>172.5</c:v>
                </c:pt>
                <c:pt idx="6671">
                  <c:v>172.6</c:v>
                </c:pt>
                <c:pt idx="6672">
                  <c:v>172.6</c:v>
                </c:pt>
                <c:pt idx="6673">
                  <c:v>172.6</c:v>
                </c:pt>
                <c:pt idx="6674">
                  <c:v>172.2</c:v>
                </c:pt>
                <c:pt idx="6675">
                  <c:v>172.2</c:v>
                </c:pt>
                <c:pt idx="6676">
                  <c:v>172.1</c:v>
                </c:pt>
                <c:pt idx="6677">
                  <c:v>172.1</c:v>
                </c:pt>
                <c:pt idx="6678">
                  <c:v>172</c:v>
                </c:pt>
                <c:pt idx="6679">
                  <c:v>172</c:v>
                </c:pt>
                <c:pt idx="6680">
                  <c:v>172.1</c:v>
                </c:pt>
                <c:pt idx="6681">
                  <c:v>172</c:v>
                </c:pt>
                <c:pt idx="6682">
                  <c:v>172</c:v>
                </c:pt>
                <c:pt idx="6683">
                  <c:v>171.8</c:v>
                </c:pt>
                <c:pt idx="6684">
                  <c:v>171.8</c:v>
                </c:pt>
                <c:pt idx="6685">
                  <c:v>171.9</c:v>
                </c:pt>
                <c:pt idx="6686">
                  <c:v>172</c:v>
                </c:pt>
                <c:pt idx="6687">
                  <c:v>172.1</c:v>
                </c:pt>
                <c:pt idx="6688">
                  <c:v>172.3</c:v>
                </c:pt>
                <c:pt idx="6689">
                  <c:v>172.2</c:v>
                </c:pt>
                <c:pt idx="6690">
                  <c:v>172.1</c:v>
                </c:pt>
                <c:pt idx="6691">
                  <c:v>172.1</c:v>
                </c:pt>
                <c:pt idx="6692">
                  <c:v>172.3</c:v>
                </c:pt>
                <c:pt idx="6693">
                  <c:v>172.4</c:v>
                </c:pt>
                <c:pt idx="6694">
                  <c:v>172.3</c:v>
                </c:pt>
                <c:pt idx="6695">
                  <c:v>172.2</c:v>
                </c:pt>
                <c:pt idx="6696">
                  <c:v>172.4</c:v>
                </c:pt>
                <c:pt idx="6697">
                  <c:v>172.6</c:v>
                </c:pt>
                <c:pt idx="6698">
                  <c:v>172.7</c:v>
                </c:pt>
                <c:pt idx="6699">
                  <c:v>172.6</c:v>
                </c:pt>
                <c:pt idx="6700">
                  <c:v>172.4</c:v>
                </c:pt>
                <c:pt idx="6701">
                  <c:v>172.3</c:v>
                </c:pt>
                <c:pt idx="6702">
                  <c:v>172.3</c:v>
                </c:pt>
                <c:pt idx="6703">
                  <c:v>172.3</c:v>
                </c:pt>
                <c:pt idx="6704">
                  <c:v>172.2</c:v>
                </c:pt>
                <c:pt idx="6705">
                  <c:v>172.1</c:v>
                </c:pt>
                <c:pt idx="6706">
                  <c:v>171.9</c:v>
                </c:pt>
                <c:pt idx="6707">
                  <c:v>171.8</c:v>
                </c:pt>
                <c:pt idx="6708">
                  <c:v>171.8</c:v>
                </c:pt>
                <c:pt idx="6709">
                  <c:v>171.9</c:v>
                </c:pt>
                <c:pt idx="6710">
                  <c:v>172</c:v>
                </c:pt>
                <c:pt idx="6711">
                  <c:v>172.1</c:v>
                </c:pt>
                <c:pt idx="6712">
                  <c:v>172.2</c:v>
                </c:pt>
                <c:pt idx="6713">
                  <c:v>172.3</c:v>
                </c:pt>
                <c:pt idx="6714">
                  <c:v>172.1</c:v>
                </c:pt>
                <c:pt idx="6715">
                  <c:v>172.1</c:v>
                </c:pt>
                <c:pt idx="6716">
                  <c:v>172.1</c:v>
                </c:pt>
                <c:pt idx="6717">
                  <c:v>172.1</c:v>
                </c:pt>
                <c:pt idx="6718">
                  <c:v>172.1</c:v>
                </c:pt>
                <c:pt idx="6719">
                  <c:v>172.2</c:v>
                </c:pt>
                <c:pt idx="6720">
                  <c:v>172.2</c:v>
                </c:pt>
                <c:pt idx="6721">
                  <c:v>172.1</c:v>
                </c:pt>
                <c:pt idx="6722">
                  <c:v>172</c:v>
                </c:pt>
                <c:pt idx="6723">
                  <c:v>172</c:v>
                </c:pt>
                <c:pt idx="6724">
                  <c:v>172.1</c:v>
                </c:pt>
                <c:pt idx="6725">
                  <c:v>172.2</c:v>
                </c:pt>
                <c:pt idx="6726">
                  <c:v>172.1</c:v>
                </c:pt>
                <c:pt idx="6727">
                  <c:v>172</c:v>
                </c:pt>
                <c:pt idx="6728">
                  <c:v>171.8</c:v>
                </c:pt>
                <c:pt idx="6729">
                  <c:v>171.8</c:v>
                </c:pt>
                <c:pt idx="6730">
                  <c:v>171.8</c:v>
                </c:pt>
                <c:pt idx="6731">
                  <c:v>171.8</c:v>
                </c:pt>
                <c:pt idx="6732">
                  <c:v>171.8</c:v>
                </c:pt>
                <c:pt idx="6733">
                  <c:v>171.8</c:v>
                </c:pt>
                <c:pt idx="6734">
                  <c:v>171.8</c:v>
                </c:pt>
                <c:pt idx="6735">
                  <c:v>171.7</c:v>
                </c:pt>
                <c:pt idx="6736">
                  <c:v>171.7</c:v>
                </c:pt>
                <c:pt idx="6737">
                  <c:v>171.6</c:v>
                </c:pt>
                <c:pt idx="6738">
                  <c:v>171.7</c:v>
                </c:pt>
                <c:pt idx="6739">
                  <c:v>171.8</c:v>
                </c:pt>
                <c:pt idx="6740">
                  <c:v>171.8</c:v>
                </c:pt>
                <c:pt idx="6741">
                  <c:v>171.8</c:v>
                </c:pt>
                <c:pt idx="6742">
                  <c:v>171.8</c:v>
                </c:pt>
                <c:pt idx="6743">
                  <c:v>171.9</c:v>
                </c:pt>
                <c:pt idx="6744">
                  <c:v>171.9</c:v>
                </c:pt>
                <c:pt idx="6745">
                  <c:v>171.9</c:v>
                </c:pt>
                <c:pt idx="6746">
                  <c:v>171.8</c:v>
                </c:pt>
                <c:pt idx="6747">
                  <c:v>171.8</c:v>
                </c:pt>
                <c:pt idx="6748">
                  <c:v>171.9</c:v>
                </c:pt>
                <c:pt idx="6749">
                  <c:v>171.9</c:v>
                </c:pt>
                <c:pt idx="6750">
                  <c:v>171.9</c:v>
                </c:pt>
                <c:pt idx="6751">
                  <c:v>171.9</c:v>
                </c:pt>
                <c:pt idx="6752">
                  <c:v>171.8</c:v>
                </c:pt>
                <c:pt idx="6753">
                  <c:v>171.8</c:v>
                </c:pt>
                <c:pt idx="6754">
                  <c:v>171.8</c:v>
                </c:pt>
                <c:pt idx="6755">
                  <c:v>171.8</c:v>
                </c:pt>
                <c:pt idx="6756">
                  <c:v>171.8</c:v>
                </c:pt>
                <c:pt idx="6757">
                  <c:v>171.8</c:v>
                </c:pt>
                <c:pt idx="6758">
                  <c:v>171.8</c:v>
                </c:pt>
                <c:pt idx="6759">
                  <c:v>171.7</c:v>
                </c:pt>
                <c:pt idx="6760">
                  <c:v>171.6</c:v>
                </c:pt>
                <c:pt idx="6761">
                  <c:v>171.6</c:v>
                </c:pt>
                <c:pt idx="6762">
                  <c:v>171.7</c:v>
                </c:pt>
                <c:pt idx="6763">
                  <c:v>171.7</c:v>
                </c:pt>
                <c:pt idx="6764">
                  <c:v>171.7</c:v>
                </c:pt>
                <c:pt idx="6765">
                  <c:v>171.6</c:v>
                </c:pt>
                <c:pt idx="6766">
                  <c:v>171.7</c:v>
                </c:pt>
                <c:pt idx="6767">
                  <c:v>171.8</c:v>
                </c:pt>
                <c:pt idx="6768">
                  <c:v>171.7</c:v>
                </c:pt>
                <c:pt idx="6769">
                  <c:v>171.5</c:v>
                </c:pt>
                <c:pt idx="6770">
                  <c:v>171.5</c:v>
                </c:pt>
                <c:pt idx="6771">
                  <c:v>171.6</c:v>
                </c:pt>
                <c:pt idx="6772">
                  <c:v>171.6</c:v>
                </c:pt>
                <c:pt idx="6773">
                  <c:v>171.5</c:v>
                </c:pt>
                <c:pt idx="6774">
                  <c:v>171.4</c:v>
                </c:pt>
                <c:pt idx="6775">
                  <c:v>171.3</c:v>
                </c:pt>
                <c:pt idx="6776">
                  <c:v>171.5</c:v>
                </c:pt>
                <c:pt idx="6777">
                  <c:v>171.6</c:v>
                </c:pt>
                <c:pt idx="6778">
                  <c:v>171.6</c:v>
                </c:pt>
                <c:pt idx="6779">
                  <c:v>171.5</c:v>
                </c:pt>
                <c:pt idx="6780">
                  <c:v>171.3</c:v>
                </c:pt>
                <c:pt idx="6781">
                  <c:v>171.2</c:v>
                </c:pt>
                <c:pt idx="6782">
                  <c:v>171.4</c:v>
                </c:pt>
                <c:pt idx="6783">
                  <c:v>171.4</c:v>
                </c:pt>
                <c:pt idx="6784">
                  <c:v>171.2</c:v>
                </c:pt>
                <c:pt idx="6785">
                  <c:v>171.1</c:v>
                </c:pt>
                <c:pt idx="6786">
                  <c:v>171.1</c:v>
                </c:pt>
                <c:pt idx="6787">
                  <c:v>171.1</c:v>
                </c:pt>
                <c:pt idx="6788">
                  <c:v>171.7</c:v>
                </c:pt>
                <c:pt idx="6789">
                  <c:v>171.7</c:v>
                </c:pt>
                <c:pt idx="6790">
                  <c:v>171.6</c:v>
                </c:pt>
                <c:pt idx="6791">
                  <c:v>171.5</c:v>
                </c:pt>
                <c:pt idx="6792">
                  <c:v>171.5</c:v>
                </c:pt>
                <c:pt idx="6793">
                  <c:v>171.5</c:v>
                </c:pt>
                <c:pt idx="6794">
                  <c:v>171.6</c:v>
                </c:pt>
                <c:pt idx="6795">
                  <c:v>171.6</c:v>
                </c:pt>
                <c:pt idx="6796">
                  <c:v>171.5</c:v>
                </c:pt>
                <c:pt idx="6797">
                  <c:v>171.4</c:v>
                </c:pt>
                <c:pt idx="6798">
                  <c:v>172.1</c:v>
                </c:pt>
                <c:pt idx="6799">
                  <c:v>172.1</c:v>
                </c:pt>
                <c:pt idx="6800">
                  <c:v>172</c:v>
                </c:pt>
                <c:pt idx="6801">
                  <c:v>171.8</c:v>
                </c:pt>
                <c:pt idx="6802">
                  <c:v>171.7</c:v>
                </c:pt>
                <c:pt idx="6803">
                  <c:v>171.7</c:v>
                </c:pt>
                <c:pt idx="6804">
                  <c:v>171.6</c:v>
                </c:pt>
                <c:pt idx="6805">
                  <c:v>171.7</c:v>
                </c:pt>
                <c:pt idx="6806">
                  <c:v>171.9</c:v>
                </c:pt>
                <c:pt idx="6807">
                  <c:v>171.9</c:v>
                </c:pt>
                <c:pt idx="6808">
                  <c:v>171.8</c:v>
                </c:pt>
                <c:pt idx="6809">
                  <c:v>171.6</c:v>
                </c:pt>
                <c:pt idx="6810">
                  <c:v>171.6</c:v>
                </c:pt>
                <c:pt idx="6811">
                  <c:v>171.8</c:v>
                </c:pt>
                <c:pt idx="6812">
                  <c:v>172</c:v>
                </c:pt>
                <c:pt idx="6813">
                  <c:v>171.6</c:v>
                </c:pt>
                <c:pt idx="6814">
                  <c:v>171.6</c:v>
                </c:pt>
                <c:pt idx="6815">
                  <c:v>171.4</c:v>
                </c:pt>
                <c:pt idx="6816">
                  <c:v>171.7</c:v>
                </c:pt>
                <c:pt idx="6817">
                  <c:v>171.7</c:v>
                </c:pt>
                <c:pt idx="6818">
                  <c:v>171.6</c:v>
                </c:pt>
                <c:pt idx="6819">
                  <c:v>171.6</c:v>
                </c:pt>
                <c:pt idx="6820">
                  <c:v>171.6</c:v>
                </c:pt>
                <c:pt idx="6821">
                  <c:v>171.5</c:v>
                </c:pt>
                <c:pt idx="6822">
                  <c:v>171.4</c:v>
                </c:pt>
                <c:pt idx="6823">
                  <c:v>171.3</c:v>
                </c:pt>
                <c:pt idx="6824">
                  <c:v>171.3</c:v>
                </c:pt>
                <c:pt idx="6825">
                  <c:v>171.3</c:v>
                </c:pt>
                <c:pt idx="6826">
                  <c:v>171.3</c:v>
                </c:pt>
                <c:pt idx="6827">
                  <c:v>171.2</c:v>
                </c:pt>
                <c:pt idx="6828">
                  <c:v>171.1</c:v>
                </c:pt>
                <c:pt idx="6829">
                  <c:v>171.1</c:v>
                </c:pt>
                <c:pt idx="6830">
                  <c:v>171.2</c:v>
                </c:pt>
                <c:pt idx="6831">
                  <c:v>171.3</c:v>
                </c:pt>
                <c:pt idx="6832">
                  <c:v>171.4</c:v>
                </c:pt>
                <c:pt idx="6833">
                  <c:v>171.5</c:v>
                </c:pt>
                <c:pt idx="6834">
                  <c:v>171.6</c:v>
                </c:pt>
                <c:pt idx="6835">
                  <c:v>171.6</c:v>
                </c:pt>
                <c:pt idx="6836">
                  <c:v>171.5</c:v>
                </c:pt>
                <c:pt idx="6837">
                  <c:v>171.4</c:v>
                </c:pt>
                <c:pt idx="6838">
                  <c:v>171.2</c:v>
                </c:pt>
                <c:pt idx="6839">
                  <c:v>171</c:v>
                </c:pt>
                <c:pt idx="6840">
                  <c:v>170.8</c:v>
                </c:pt>
                <c:pt idx="6841">
                  <c:v>170.8</c:v>
                </c:pt>
                <c:pt idx="6842">
                  <c:v>170.9</c:v>
                </c:pt>
                <c:pt idx="6843">
                  <c:v>171</c:v>
                </c:pt>
                <c:pt idx="6844">
                  <c:v>170.9</c:v>
                </c:pt>
                <c:pt idx="6845">
                  <c:v>170.9</c:v>
                </c:pt>
                <c:pt idx="6846">
                  <c:v>170.9</c:v>
                </c:pt>
                <c:pt idx="6847">
                  <c:v>170.9</c:v>
                </c:pt>
                <c:pt idx="6848">
                  <c:v>170.6</c:v>
                </c:pt>
                <c:pt idx="6849">
                  <c:v>170.4</c:v>
                </c:pt>
                <c:pt idx="6850">
                  <c:v>170.5</c:v>
                </c:pt>
                <c:pt idx="6851">
                  <c:v>170.6</c:v>
                </c:pt>
                <c:pt idx="6852">
                  <c:v>170.6</c:v>
                </c:pt>
                <c:pt idx="6853">
                  <c:v>170.7</c:v>
                </c:pt>
                <c:pt idx="6854">
                  <c:v>170.8</c:v>
                </c:pt>
                <c:pt idx="6855">
                  <c:v>170.9</c:v>
                </c:pt>
                <c:pt idx="6856">
                  <c:v>170.8</c:v>
                </c:pt>
                <c:pt idx="6857">
                  <c:v>170.6</c:v>
                </c:pt>
                <c:pt idx="6858">
                  <c:v>170.6</c:v>
                </c:pt>
                <c:pt idx="6859">
                  <c:v>170.7</c:v>
                </c:pt>
                <c:pt idx="6860">
                  <c:v>170.9</c:v>
                </c:pt>
                <c:pt idx="6861">
                  <c:v>170.9</c:v>
                </c:pt>
                <c:pt idx="6862">
                  <c:v>171</c:v>
                </c:pt>
                <c:pt idx="6863">
                  <c:v>171</c:v>
                </c:pt>
                <c:pt idx="6864">
                  <c:v>171</c:v>
                </c:pt>
                <c:pt idx="6865">
                  <c:v>170.9</c:v>
                </c:pt>
                <c:pt idx="6866">
                  <c:v>170.8</c:v>
                </c:pt>
                <c:pt idx="6867">
                  <c:v>170.9</c:v>
                </c:pt>
                <c:pt idx="6868">
                  <c:v>170.7</c:v>
                </c:pt>
                <c:pt idx="6869">
                  <c:v>170.6</c:v>
                </c:pt>
                <c:pt idx="6870">
                  <c:v>170.7</c:v>
                </c:pt>
                <c:pt idx="6871">
                  <c:v>171</c:v>
                </c:pt>
                <c:pt idx="6872">
                  <c:v>170.8</c:v>
                </c:pt>
                <c:pt idx="6873">
                  <c:v>170.8</c:v>
                </c:pt>
                <c:pt idx="6874">
                  <c:v>170.9</c:v>
                </c:pt>
                <c:pt idx="6875">
                  <c:v>171</c:v>
                </c:pt>
                <c:pt idx="6876">
                  <c:v>171</c:v>
                </c:pt>
                <c:pt idx="6877">
                  <c:v>171</c:v>
                </c:pt>
                <c:pt idx="6878">
                  <c:v>171</c:v>
                </c:pt>
                <c:pt idx="6879">
                  <c:v>171</c:v>
                </c:pt>
                <c:pt idx="6880">
                  <c:v>170.8</c:v>
                </c:pt>
                <c:pt idx="6881">
                  <c:v>170.8</c:v>
                </c:pt>
                <c:pt idx="6882">
                  <c:v>170.9</c:v>
                </c:pt>
                <c:pt idx="6883">
                  <c:v>171</c:v>
                </c:pt>
                <c:pt idx="6884">
                  <c:v>170.9</c:v>
                </c:pt>
                <c:pt idx="6885">
                  <c:v>170.9</c:v>
                </c:pt>
                <c:pt idx="6886">
                  <c:v>170.9</c:v>
                </c:pt>
                <c:pt idx="6887">
                  <c:v>171</c:v>
                </c:pt>
                <c:pt idx="6888">
                  <c:v>171</c:v>
                </c:pt>
                <c:pt idx="6889">
                  <c:v>171</c:v>
                </c:pt>
                <c:pt idx="6890">
                  <c:v>171</c:v>
                </c:pt>
                <c:pt idx="6891">
                  <c:v>171</c:v>
                </c:pt>
                <c:pt idx="6892">
                  <c:v>171</c:v>
                </c:pt>
                <c:pt idx="6893">
                  <c:v>171</c:v>
                </c:pt>
                <c:pt idx="6894">
                  <c:v>171.1</c:v>
                </c:pt>
                <c:pt idx="6895">
                  <c:v>171.3</c:v>
                </c:pt>
                <c:pt idx="6896">
                  <c:v>171.3</c:v>
                </c:pt>
                <c:pt idx="6897">
                  <c:v>171.4</c:v>
                </c:pt>
                <c:pt idx="6898">
                  <c:v>171.5</c:v>
                </c:pt>
                <c:pt idx="6899">
                  <c:v>171.5</c:v>
                </c:pt>
                <c:pt idx="6900">
                  <c:v>171.3</c:v>
                </c:pt>
                <c:pt idx="6901">
                  <c:v>171.3</c:v>
                </c:pt>
                <c:pt idx="6902">
                  <c:v>171.4</c:v>
                </c:pt>
                <c:pt idx="6903">
                  <c:v>171.6</c:v>
                </c:pt>
                <c:pt idx="6904">
                  <c:v>171.6</c:v>
                </c:pt>
                <c:pt idx="6905">
                  <c:v>171.6</c:v>
                </c:pt>
                <c:pt idx="6906">
                  <c:v>171.5</c:v>
                </c:pt>
                <c:pt idx="6907">
                  <c:v>171.5</c:v>
                </c:pt>
                <c:pt idx="6908">
                  <c:v>171.4</c:v>
                </c:pt>
                <c:pt idx="6909">
                  <c:v>171.4</c:v>
                </c:pt>
                <c:pt idx="6910">
                  <c:v>171.4</c:v>
                </c:pt>
                <c:pt idx="6911">
                  <c:v>171.2</c:v>
                </c:pt>
                <c:pt idx="6912">
                  <c:v>171</c:v>
                </c:pt>
                <c:pt idx="6913">
                  <c:v>170.9</c:v>
                </c:pt>
                <c:pt idx="6914">
                  <c:v>170.8</c:v>
                </c:pt>
                <c:pt idx="6915">
                  <c:v>170.7</c:v>
                </c:pt>
                <c:pt idx="6916">
                  <c:v>170.7</c:v>
                </c:pt>
                <c:pt idx="6917">
                  <c:v>170.8</c:v>
                </c:pt>
                <c:pt idx="6918">
                  <c:v>170.8</c:v>
                </c:pt>
                <c:pt idx="6919">
                  <c:v>170.8</c:v>
                </c:pt>
                <c:pt idx="6920">
                  <c:v>170.9</c:v>
                </c:pt>
                <c:pt idx="6921">
                  <c:v>171</c:v>
                </c:pt>
                <c:pt idx="6922">
                  <c:v>171</c:v>
                </c:pt>
                <c:pt idx="6923">
                  <c:v>171</c:v>
                </c:pt>
                <c:pt idx="6924">
                  <c:v>170.9</c:v>
                </c:pt>
                <c:pt idx="6925">
                  <c:v>170.8</c:v>
                </c:pt>
                <c:pt idx="6926">
                  <c:v>170.7</c:v>
                </c:pt>
                <c:pt idx="6927">
                  <c:v>170.7</c:v>
                </c:pt>
                <c:pt idx="6928">
                  <c:v>170.6</c:v>
                </c:pt>
                <c:pt idx="6929">
                  <c:v>170.6</c:v>
                </c:pt>
                <c:pt idx="6930">
                  <c:v>170.5</c:v>
                </c:pt>
                <c:pt idx="6931">
                  <c:v>170.6</c:v>
                </c:pt>
                <c:pt idx="6932">
                  <c:v>170.6</c:v>
                </c:pt>
                <c:pt idx="6933">
                  <c:v>170.7</c:v>
                </c:pt>
                <c:pt idx="6934">
                  <c:v>170.8</c:v>
                </c:pt>
                <c:pt idx="6935">
                  <c:v>170.8</c:v>
                </c:pt>
                <c:pt idx="6936">
                  <c:v>171</c:v>
                </c:pt>
                <c:pt idx="6937">
                  <c:v>170.7</c:v>
                </c:pt>
                <c:pt idx="6938">
                  <c:v>170.7</c:v>
                </c:pt>
                <c:pt idx="6939">
                  <c:v>170.7</c:v>
                </c:pt>
                <c:pt idx="6940">
                  <c:v>170.8</c:v>
                </c:pt>
                <c:pt idx="6941">
                  <c:v>170.7</c:v>
                </c:pt>
                <c:pt idx="6942">
                  <c:v>170.7</c:v>
                </c:pt>
                <c:pt idx="6943">
                  <c:v>170.6</c:v>
                </c:pt>
                <c:pt idx="6944">
                  <c:v>170.8</c:v>
                </c:pt>
                <c:pt idx="6945">
                  <c:v>170.9</c:v>
                </c:pt>
                <c:pt idx="6946">
                  <c:v>170.8</c:v>
                </c:pt>
                <c:pt idx="6947">
                  <c:v>170.6</c:v>
                </c:pt>
                <c:pt idx="6948">
                  <c:v>170.5</c:v>
                </c:pt>
                <c:pt idx="6949">
                  <c:v>170.5</c:v>
                </c:pt>
                <c:pt idx="6950">
                  <c:v>170.6</c:v>
                </c:pt>
                <c:pt idx="6951">
                  <c:v>170.6</c:v>
                </c:pt>
                <c:pt idx="6952">
                  <c:v>170.5</c:v>
                </c:pt>
                <c:pt idx="6953">
                  <c:v>170.3</c:v>
                </c:pt>
                <c:pt idx="6954">
                  <c:v>170.3</c:v>
                </c:pt>
                <c:pt idx="6955">
                  <c:v>170.5</c:v>
                </c:pt>
                <c:pt idx="6956">
                  <c:v>170.6</c:v>
                </c:pt>
                <c:pt idx="6957">
                  <c:v>170.7</c:v>
                </c:pt>
                <c:pt idx="6958">
                  <c:v>170.7</c:v>
                </c:pt>
                <c:pt idx="6959">
                  <c:v>170.7</c:v>
                </c:pt>
                <c:pt idx="6960">
                  <c:v>170.6</c:v>
                </c:pt>
                <c:pt idx="6961">
                  <c:v>170.5</c:v>
                </c:pt>
                <c:pt idx="6962">
                  <c:v>170.5</c:v>
                </c:pt>
                <c:pt idx="6963">
                  <c:v>170.6</c:v>
                </c:pt>
                <c:pt idx="6964">
                  <c:v>170.6</c:v>
                </c:pt>
                <c:pt idx="6965">
                  <c:v>170.5</c:v>
                </c:pt>
                <c:pt idx="6966">
                  <c:v>170.3</c:v>
                </c:pt>
                <c:pt idx="6967">
                  <c:v>170.2</c:v>
                </c:pt>
                <c:pt idx="6968">
                  <c:v>170.1</c:v>
                </c:pt>
                <c:pt idx="6969">
                  <c:v>170.1</c:v>
                </c:pt>
                <c:pt idx="6970">
                  <c:v>170.1</c:v>
                </c:pt>
                <c:pt idx="6971">
                  <c:v>170.2</c:v>
                </c:pt>
                <c:pt idx="6972">
                  <c:v>170.4</c:v>
                </c:pt>
                <c:pt idx="6973">
                  <c:v>170.5</c:v>
                </c:pt>
                <c:pt idx="6974">
                  <c:v>170.5</c:v>
                </c:pt>
                <c:pt idx="6975">
                  <c:v>170.4</c:v>
                </c:pt>
                <c:pt idx="6976">
                  <c:v>170.3</c:v>
                </c:pt>
                <c:pt idx="6977">
                  <c:v>170.3</c:v>
                </c:pt>
                <c:pt idx="6978">
                  <c:v>170.4</c:v>
                </c:pt>
                <c:pt idx="6979">
                  <c:v>170.4</c:v>
                </c:pt>
                <c:pt idx="6980">
                  <c:v>170.4</c:v>
                </c:pt>
                <c:pt idx="6981">
                  <c:v>170.5</c:v>
                </c:pt>
                <c:pt idx="6982">
                  <c:v>170.6</c:v>
                </c:pt>
                <c:pt idx="6983">
                  <c:v>170.2</c:v>
                </c:pt>
                <c:pt idx="6984">
                  <c:v>170.2</c:v>
                </c:pt>
                <c:pt idx="6985">
                  <c:v>170.8</c:v>
                </c:pt>
                <c:pt idx="6986">
                  <c:v>170.8</c:v>
                </c:pt>
                <c:pt idx="6987">
                  <c:v>170.6</c:v>
                </c:pt>
                <c:pt idx="6988">
                  <c:v>170.4</c:v>
                </c:pt>
                <c:pt idx="6989">
                  <c:v>170.4</c:v>
                </c:pt>
                <c:pt idx="6990">
                  <c:v>170.5</c:v>
                </c:pt>
                <c:pt idx="6991">
                  <c:v>170.6</c:v>
                </c:pt>
                <c:pt idx="6992">
                  <c:v>170.6</c:v>
                </c:pt>
                <c:pt idx="6993">
                  <c:v>170.6</c:v>
                </c:pt>
                <c:pt idx="6994">
                  <c:v>170.5</c:v>
                </c:pt>
                <c:pt idx="6995">
                  <c:v>170.5</c:v>
                </c:pt>
                <c:pt idx="6996">
                  <c:v>170.5</c:v>
                </c:pt>
                <c:pt idx="6997">
                  <c:v>170.5</c:v>
                </c:pt>
                <c:pt idx="6998">
                  <c:v>170.4</c:v>
                </c:pt>
                <c:pt idx="6999">
                  <c:v>170.4</c:v>
                </c:pt>
                <c:pt idx="7000">
                  <c:v>170.2</c:v>
                </c:pt>
                <c:pt idx="7001">
                  <c:v>170.2</c:v>
                </c:pt>
                <c:pt idx="7002">
                  <c:v>170.2</c:v>
                </c:pt>
                <c:pt idx="7003">
                  <c:v>170.3</c:v>
                </c:pt>
                <c:pt idx="7004">
                  <c:v>170.5</c:v>
                </c:pt>
                <c:pt idx="7005">
                  <c:v>170.6</c:v>
                </c:pt>
                <c:pt idx="7006">
                  <c:v>170.7</c:v>
                </c:pt>
                <c:pt idx="7007">
                  <c:v>170.5</c:v>
                </c:pt>
                <c:pt idx="7008">
                  <c:v>170.4</c:v>
                </c:pt>
                <c:pt idx="7009">
                  <c:v>170.4</c:v>
                </c:pt>
                <c:pt idx="7010">
                  <c:v>170.5</c:v>
                </c:pt>
                <c:pt idx="7011">
                  <c:v>170.4</c:v>
                </c:pt>
                <c:pt idx="7012">
                  <c:v>170.3</c:v>
                </c:pt>
                <c:pt idx="7013">
                  <c:v>170.1</c:v>
                </c:pt>
                <c:pt idx="7014">
                  <c:v>170.1</c:v>
                </c:pt>
                <c:pt idx="7015">
                  <c:v>170.2</c:v>
                </c:pt>
                <c:pt idx="7016">
                  <c:v>170.4</c:v>
                </c:pt>
                <c:pt idx="7017">
                  <c:v>170.6</c:v>
                </c:pt>
                <c:pt idx="7018">
                  <c:v>170.7</c:v>
                </c:pt>
                <c:pt idx="7019">
                  <c:v>170.2</c:v>
                </c:pt>
                <c:pt idx="7020">
                  <c:v>170.2</c:v>
                </c:pt>
                <c:pt idx="7021">
                  <c:v>170.2</c:v>
                </c:pt>
                <c:pt idx="7022">
                  <c:v>170.4</c:v>
                </c:pt>
                <c:pt idx="7023">
                  <c:v>170.6</c:v>
                </c:pt>
                <c:pt idx="7024">
                  <c:v>170.7</c:v>
                </c:pt>
                <c:pt idx="7025">
                  <c:v>170.7</c:v>
                </c:pt>
                <c:pt idx="7026">
                  <c:v>170.2</c:v>
                </c:pt>
                <c:pt idx="7027">
                  <c:v>170.2</c:v>
                </c:pt>
                <c:pt idx="7028">
                  <c:v>170.1</c:v>
                </c:pt>
                <c:pt idx="7029">
                  <c:v>170.1</c:v>
                </c:pt>
                <c:pt idx="7030">
                  <c:v>170.2</c:v>
                </c:pt>
                <c:pt idx="7031">
                  <c:v>170.3</c:v>
                </c:pt>
                <c:pt idx="7032">
                  <c:v>170.3</c:v>
                </c:pt>
                <c:pt idx="7033">
                  <c:v>170.2</c:v>
                </c:pt>
                <c:pt idx="7034">
                  <c:v>170.1</c:v>
                </c:pt>
                <c:pt idx="7035">
                  <c:v>170.1</c:v>
                </c:pt>
                <c:pt idx="7036">
                  <c:v>170.3</c:v>
                </c:pt>
                <c:pt idx="7037">
                  <c:v>170.4</c:v>
                </c:pt>
                <c:pt idx="7038">
                  <c:v>170.4</c:v>
                </c:pt>
                <c:pt idx="7039">
                  <c:v>170.3</c:v>
                </c:pt>
                <c:pt idx="7040">
                  <c:v>170.3</c:v>
                </c:pt>
                <c:pt idx="7041">
                  <c:v>170.3</c:v>
                </c:pt>
                <c:pt idx="7042">
                  <c:v>170.1</c:v>
                </c:pt>
                <c:pt idx="7043">
                  <c:v>169.9</c:v>
                </c:pt>
                <c:pt idx="7044">
                  <c:v>169.7</c:v>
                </c:pt>
                <c:pt idx="7045">
                  <c:v>169.7</c:v>
                </c:pt>
                <c:pt idx="7046">
                  <c:v>169.6</c:v>
                </c:pt>
                <c:pt idx="7047">
                  <c:v>170.2</c:v>
                </c:pt>
                <c:pt idx="7048">
                  <c:v>170.2</c:v>
                </c:pt>
                <c:pt idx="7049">
                  <c:v>170.1</c:v>
                </c:pt>
                <c:pt idx="7050">
                  <c:v>170.1</c:v>
                </c:pt>
                <c:pt idx="7051">
                  <c:v>170.1</c:v>
                </c:pt>
                <c:pt idx="7052">
                  <c:v>170</c:v>
                </c:pt>
                <c:pt idx="7053">
                  <c:v>169.9</c:v>
                </c:pt>
                <c:pt idx="7054">
                  <c:v>170.4</c:v>
                </c:pt>
                <c:pt idx="7055">
                  <c:v>170.4</c:v>
                </c:pt>
                <c:pt idx="7056">
                  <c:v>170.2</c:v>
                </c:pt>
                <c:pt idx="7057">
                  <c:v>170.1</c:v>
                </c:pt>
                <c:pt idx="7058">
                  <c:v>170</c:v>
                </c:pt>
                <c:pt idx="7059">
                  <c:v>169.9</c:v>
                </c:pt>
                <c:pt idx="7060">
                  <c:v>169.9</c:v>
                </c:pt>
                <c:pt idx="7061">
                  <c:v>169.9</c:v>
                </c:pt>
                <c:pt idx="7062">
                  <c:v>169.9</c:v>
                </c:pt>
                <c:pt idx="7063">
                  <c:v>169.9</c:v>
                </c:pt>
                <c:pt idx="7064">
                  <c:v>170.4</c:v>
                </c:pt>
                <c:pt idx="7065">
                  <c:v>170.4</c:v>
                </c:pt>
                <c:pt idx="7066">
                  <c:v>169.8</c:v>
                </c:pt>
                <c:pt idx="7067">
                  <c:v>169.8</c:v>
                </c:pt>
                <c:pt idx="7068">
                  <c:v>169.8</c:v>
                </c:pt>
                <c:pt idx="7069">
                  <c:v>170.3</c:v>
                </c:pt>
                <c:pt idx="7070">
                  <c:v>170.3</c:v>
                </c:pt>
                <c:pt idx="7071">
                  <c:v>170.3</c:v>
                </c:pt>
                <c:pt idx="7072">
                  <c:v>170.3</c:v>
                </c:pt>
                <c:pt idx="7073">
                  <c:v>170.1</c:v>
                </c:pt>
                <c:pt idx="7074">
                  <c:v>169.9</c:v>
                </c:pt>
                <c:pt idx="7075">
                  <c:v>169.7</c:v>
                </c:pt>
                <c:pt idx="7076">
                  <c:v>170</c:v>
                </c:pt>
                <c:pt idx="7077">
                  <c:v>170</c:v>
                </c:pt>
                <c:pt idx="7078">
                  <c:v>170.2</c:v>
                </c:pt>
                <c:pt idx="7079">
                  <c:v>170.2</c:v>
                </c:pt>
                <c:pt idx="7080">
                  <c:v>170.1</c:v>
                </c:pt>
                <c:pt idx="7081">
                  <c:v>170.2</c:v>
                </c:pt>
                <c:pt idx="7082">
                  <c:v>170.2</c:v>
                </c:pt>
                <c:pt idx="7083">
                  <c:v>170.3</c:v>
                </c:pt>
                <c:pt idx="7084">
                  <c:v>170.3</c:v>
                </c:pt>
                <c:pt idx="7085">
                  <c:v>170.4</c:v>
                </c:pt>
                <c:pt idx="7086">
                  <c:v>170.5</c:v>
                </c:pt>
                <c:pt idx="7087">
                  <c:v>170.7</c:v>
                </c:pt>
                <c:pt idx="7088">
                  <c:v>170.6</c:v>
                </c:pt>
                <c:pt idx="7089">
                  <c:v>170.4</c:v>
                </c:pt>
                <c:pt idx="7090">
                  <c:v>170.1</c:v>
                </c:pt>
                <c:pt idx="7091">
                  <c:v>170.2</c:v>
                </c:pt>
                <c:pt idx="7092">
                  <c:v>170.3</c:v>
                </c:pt>
                <c:pt idx="7093">
                  <c:v>170.3</c:v>
                </c:pt>
                <c:pt idx="7094">
                  <c:v>170.3</c:v>
                </c:pt>
                <c:pt idx="7095">
                  <c:v>170.3</c:v>
                </c:pt>
                <c:pt idx="7096">
                  <c:v>170.3</c:v>
                </c:pt>
                <c:pt idx="7097">
                  <c:v>170.4</c:v>
                </c:pt>
                <c:pt idx="7098">
                  <c:v>170.5</c:v>
                </c:pt>
                <c:pt idx="7099">
                  <c:v>170.6</c:v>
                </c:pt>
                <c:pt idx="7100">
                  <c:v>170.7</c:v>
                </c:pt>
                <c:pt idx="7101">
                  <c:v>170.6</c:v>
                </c:pt>
                <c:pt idx="7102">
                  <c:v>170.5</c:v>
                </c:pt>
                <c:pt idx="7103">
                  <c:v>170.3</c:v>
                </c:pt>
                <c:pt idx="7104">
                  <c:v>170.2</c:v>
                </c:pt>
                <c:pt idx="7105">
                  <c:v>170.2</c:v>
                </c:pt>
                <c:pt idx="7106">
                  <c:v>170.3</c:v>
                </c:pt>
                <c:pt idx="7107">
                  <c:v>170.3</c:v>
                </c:pt>
                <c:pt idx="7108">
                  <c:v>169.6</c:v>
                </c:pt>
                <c:pt idx="7109">
                  <c:v>169.6</c:v>
                </c:pt>
                <c:pt idx="7110">
                  <c:v>169.5</c:v>
                </c:pt>
                <c:pt idx="7111">
                  <c:v>169.6</c:v>
                </c:pt>
                <c:pt idx="7112">
                  <c:v>169.7</c:v>
                </c:pt>
                <c:pt idx="7113">
                  <c:v>169.8</c:v>
                </c:pt>
                <c:pt idx="7114">
                  <c:v>169.7</c:v>
                </c:pt>
                <c:pt idx="7115">
                  <c:v>169.7</c:v>
                </c:pt>
                <c:pt idx="7116">
                  <c:v>169.7</c:v>
                </c:pt>
                <c:pt idx="7117">
                  <c:v>169.6</c:v>
                </c:pt>
                <c:pt idx="7118">
                  <c:v>169.5</c:v>
                </c:pt>
                <c:pt idx="7119">
                  <c:v>169.3</c:v>
                </c:pt>
                <c:pt idx="7120">
                  <c:v>169.1</c:v>
                </c:pt>
                <c:pt idx="7121">
                  <c:v>169.2</c:v>
                </c:pt>
                <c:pt idx="7122">
                  <c:v>169.4</c:v>
                </c:pt>
                <c:pt idx="7123">
                  <c:v>169.7</c:v>
                </c:pt>
                <c:pt idx="7124">
                  <c:v>169.8</c:v>
                </c:pt>
                <c:pt idx="7125">
                  <c:v>169.9</c:v>
                </c:pt>
                <c:pt idx="7126">
                  <c:v>169.9</c:v>
                </c:pt>
                <c:pt idx="7127">
                  <c:v>169.3</c:v>
                </c:pt>
                <c:pt idx="7128">
                  <c:v>169.3</c:v>
                </c:pt>
                <c:pt idx="7129">
                  <c:v>170.1</c:v>
                </c:pt>
                <c:pt idx="7130">
                  <c:v>170.1</c:v>
                </c:pt>
                <c:pt idx="7131">
                  <c:v>170</c:v>
                </c:pt>
                <c:pt idx="7132">
                  <c:v>169.9</c:v>
                </c:pt>
                <c:pt idx="7133">
                  <c:v>169.8</c:v>
                </c:pt>
                <c:pt idx="7134">
                  <c:v>170</c:v>
                </c:pt>
                <c:pt idx="7135">
                  <c:v>170.2</c:v>
                </c:pt>
                <c:pt idx="7136">
                  <c:v>170.1</c:v>
                </c:pt>
                <c:pt idx="7137">
                  <c:v>169.9</c:v>
                </c:pt>
                <c:pt idx="7138">
                  <c:v>169.7</c:v>
                </c:pt>
                <c:pt idx="7139">
                  <c:v>169.7</c:v>
                </c:pt>
                <c:pt idx="7140">
                  <c:v>169.9</c:v>
                </c:pt>
                <c:pt idx="7141">
                  <c:v>170.1</c:v>
                </c:pt>
                <c:pt idx="7142">
                  <c:v>170.2</c:v>
                </c:pt>
                <c:pt idx="7143">
                  <c:v>169.7</c:v>
                </c:pt>
                <c:pt idx="7144">
                  <c:v>169.7</c:v>
                </c:pt>
                <c:pt idx="7145">
                  <c:v>169.7</c:v>
                </c:pt>
                <c:pt idx="7146">
                  <c:v>169.9</c:v>
                </c:pt>
                <c:pt idx="7147">
                  <c:v>169.9</c:v>
                </c:pt>
                <c:pt idx="7148">
                  <c:v>170.1</c:v>
                </c:pt>
                <c:pt idx="7149">
                  <c:v>170.2</c:v>
                </c:pt>
                <c:pt idx="7150">
                  <c:v>170.2</c:v>
                </c:pt>
                <c:pt idx="7151">
                  <c:v>170</c:v>
                </c:pt>
                <c:pt idx="7152">
                  <c:v>169.9</c:v>
                </c:pt>
                <c:pt idx="7153">
                  <c:v>170</c:v>
                </c:pt>
                <c:pt idx="7154">
                  <c:v>170</c:v>
                </c:pt>
                <c:pt idx="7155">
                  <c:v>169.4</c:v>
                </c:pt>
                <c:pt idx="7156">
                  <c:v>169.4</c:v>
                </c:pt>
                <c:pt idx="7157">
                  <c:v>169.5</c:v>
                </c:pt>
                <c:pt idx="7158">
                  <c:v>169.7</c:v>
                </c:pt>
                <c:pt idx="7159">
                  <c:v>169.8</c:v>
                </c:pt>
                <c:pt idx="7160">
                  <c:v>169.8</c:v>
                </c:pt>
                <c:pt idx="7161">
                  <c:v>169.9</c:v>
                </c:pt>
                <c:pt idx="7162">
                  <c:v>169.8</c:v>
                </c:pt>
                <c:pt idx="7163">
                  <c:v>169.7</c:v>
                </c:pt>
                <c:pt idx="7164">
                  <c:v>169.8</c:v>
                </c:pt>
                <c:pt idx="7165">
                  <c:v>170</c:v>
                </c:pt>
                <c:pt idx="7166">
                  <c:v>170.1</c:v>
                </c:pt>
                <c:pt idx="7167">
                  <c:v>169.6</c:v>
                </c:pt>
                <c:pt idx="7168">
                  <c:v>169.6</c:v>
                </c:pt>
                <c:pt idx="7169">
                  <c:v>169.7</c:v>
                </c:pt>
                <c:pt idx="7170">
                  <c:v>169.9</c:v>
                </c:pt>
                <c:pt idx="7171">
                  <c:v>170.1</c:v>
                </c:pt>
                <c:pt idx="7172">
                  <c:v>170</c:v>
                </c:pt>
                <c:pt idx="7173">
                  <c:v>169.9</c:v>
                </c:pt>
                <c:pt idx="7174">
                  <c:v>169.9</c:v>
                </c:pt>
                <c:pt idx="7175">
                  <c:v>169.9</c:v>
                </c:pt>
                <c:pt idx="7176">
                  <c:v>170</c:v>
                </c:pt>
                <c:pt idx="7177">
                  <c:v>169.9</c:v>
                </c:pt>
                <c:pt idx="7178">
                  <c:v>169.9</c:v>
                </c:pt>
                <c:pt idx="7179">
                  <c:v>169.9</c:v>
                </c:pt>
                <c:pt idx="7180">
                  <c:v>170</c:v>
                </c:pt>
                <c:pt idx="7181">
                  <c:v>169.5</c:v>
                </c:pt>
                <c:pt idx="7182">
                  <c:v>169.5</c:v>
                </c:pt>
                <c:pt idx="7183">
                  <c:v>169.6</c:v>
                </c:pt>
                <c:pt idx="7184">
                  <c:v>169.8</c:v>
                </c:pt>
                <c:pt idx="7185">
                  <c:v>169.8</c:v>
                </c:pt>
                <c:pt idx="7186">
                  <c:v>169.7</c:v>
                </c:pt>
                <c:pt idx="7187">
                  <c:v>169.6</c:v>
                </c:pt>
                <c:pt idx="7188">
                  <c:v>169.6</c:v>
                </c:pt>
                <c:pt idx="7189">
                  <c:v>169.8</c:v>
                </c:pt>
                <c:pt idx="7190">
                  <c:v>170</c:v>
                </c:pt>
                <c:pt idx="7191">
                  <c:v>170.1</c:v>
                </c:pt>
                <c:pt idx="7192">
                  <c:v>170</c:v>
                </c:pt>
                <c:pt idx="7193">
                  <c:v>170</c:v>
                </c:pt>
                <c:pt idx="7194">
                  <c:v>170.1</c:v>
                </c:pt>
                <c:pt idx="7195">
                  <c:v>170.2</c:v>
                </c:pt>
                <c:pt idx="7196">
                  <c:v>170.3</c:v>
                </c:pt>
                <c:pt idx="7197">
                  <c:v>170.3</c:v>
                </c:pt>
                <c:pt idx="7198">
                  <c:v>170.4</c:v>
                </c:pt>
                <c:pt idx="7199">
                  <c:v>170.5</c:v>
                </c:pt>
                <c:pt idx="7200">
                  <c:v>170.2</c:v>
                </c:pt>
                <c:pt idx="7201">
                  <c:v>170.2</c:v>
                </c:pt>
                <c:pt idx="7202">
                  <c:v>170.2</c:v>
                </c:pt>
                <c:pt idx="7203">
                  <c:v>170.3</c:v>
                </c:pt>
                <c:pt idx="7204">
                  <c:v>170.2</c:v>
                </c:pt>
                <c:pt idx="7205">
                  <c:v>170.2</c:v>
                </c:pt>
                <c:pt idx="7206">
                  <c:v>170.3</c:v>
                </c:pt>
                <c:pt idx="7207">
                  <c:v>170.4</c:v>
                </c:pt>
                <c:pt idx="7208">
                  <c:v>170.3</c:v>
                </c:pt>
                <c:pt idx="7209">
                  <c:v>170.1</c:v>
                </c:pt>
                <c:pt idx="7210">
                  <c:v>170</c:v>
                </c:pt>
                <c:pt idx="7211">
                  <c:v>170</c:v>
                </c:pt>
                <c:pt idx="7212">
                  <c:v>170</c:v>
                </c:pt>
                <c:pt idx="7213">
                  <c:v>169.9</c:v>
                </c:pt>
                <c:pt idx="7214">
                  <c:v>169.7</c:v>
                </c:pt>
                <c:pt idx="7215">
                  <c:v>169.7</c:v>
                </c:pt>
                <c:pt idx="7216">
                  <c:v>170.3</c:v>
                </c:pt>
                <c:pt idx="7217">
                  <c:v>170.3</c:v>
                </c:pt>
                <c:pt idx="7218">
                  <c:v>170.1</c:v>
                </c:pt>
                <c:pt idx="7219">
                  <c:v>169.9</c:v>
                </c:pt>
                <c:pt idx="7220">
                  <c:v>170</c:v>
                </c:pt>
                <c:pt idx="7221">
                  <c:v>170.1</c:v>
                </c:pt>
                <c:pt idx="7222">
                  <c:v>170.2</c:v>
                </c:pt>
                <c:pt idx="7223">
                  <c:v>170.2</c:v>
                </c:pt>
                <c:pt idx="7224">
                  <c:v>170.1</c:v>
                </c:pt>
                <c:pt idx="7225">
                  <c:v>170</c:v>
                </c:pt>
                <c:pt idx="7226">
                  <c:v>169.6</c:v>
                </c:pt>
                <c:pt idx="7227">
                  <c:v>169.6</c:v>
                </c:pt>
                <c:pt idx="7228">
                  <c:v>169.6</c:v>
                </c:pt>
                <c:pt idx="7229">
                  <c:v>169.7</c:v>
                </c:pt>
                <c:pt idx="7230">
                  <c:v>169.9</c:v>
                </c:pt>
                <c:pt idx="7231">
                  <c:v>169.9</c:v>
                </c:pt>
                <c:pt idx="7232">
                  <c:v>170.1</c:v>
                </c:pt>
                <c:pt idx="7233">
                  <c:v>170.2</c:v>
                </c:pt>
                <c:pt idx="7234">
                  <c:v>170.1</c:v>
                </c:pt>
                <c:pt idx="7235">
                  <c:v>170</c:v>
                </c:pt>
                <c:pt idx="7236">
                  <c:v>169.9</c:v>
                </c:pt>
                <c:pt idx="7237">
                  <c:v>169.9</c:v>
                </c:pt>
                <c:pt idx="7238">
                  <c:v>170</c:v>
                </c:pt>
                <c:pt idx="7239">
                  <c:v>170</c:v>
                </c:pt>
                <c:pt idx="7240">
                  <c:v>170.1</c:v>
                </c:pt>
                <c:pt idx="7241">
                  <c:v>170</c:v>
                </c:pt>
                <c:pt idx="7242">
                  <c:v>169.9</c:v>
                </c:pt>
                <c:pt idx="7243">
                  <c:v>169.8</c:v>
                </c:pt>
                <c:pt idx="7244">
                  <c:v>169.8</c:v>
                </c:pt>
                <c:pt idx="7245">
                  <c:v>169.9</c:v>
                </c:pt>
                <c:pt idx="7246">
                  <c:v>170</c:v>
                </c:pt>
                <c:pt idx="7247">
                  <c:v>170</c:v>
                </c:pt>
                <c:pt idx="7248">
                  <c:v>170</c:v>
                </c:pt>
                <c:pt idx="7249">
                  <c:v>170</c:v>
                </c:pt>
                <c:pt idx="7250">
                  <c:v>170.1</c:v>
                </c:pt>
                <c:pt idx="7251">
                  <c:v>170.1</c:v>
                </c:pt>
                <c:pt idx="7252">
                  <c:v>170.1</c:v>
                </c:pt>
                <c:pt idx="7253">
                  <c:v>170.1</c:v>
                </c:pt>
                <c:pt idx="7254">
                  <c:v>170.1</c:v>
                </c:pt>
                <c:pt idx="7255">
                  <c:v>170.1</c:v>
                </c:pt>
                <c:pt idx="7256">
                  <c:v>170.4</c:v>
                </c:pt>
                <c:pt idx="7257">
                  <c:v>170.5</c:v>
                </c:pt>
                <c:pt idx="7258">
                  <c:v>170.4</c:v>
                </c:pt>
                <c:pt idx="7259">
                  <c:v>170.2</c:v>
                </c:pt>
                <c:pt idx="7260">
                  <c:v>170.2</c:v>
                </c:pt>
                <c:pt idx="7261">
                  <c:v>170.3</c:v>
                </c:pt>
                <c:pt idx="7262">
                  <c:v>170.3</c:v>
                </c:pt>
                <c:pt idx="7263">
                  <c:v>170.3</c:v>
                </c:pt>
                <c:pt idx="7264">
                  <c:v>170.3</c:v>
                </c:pt>
                <c:pt idx="7265">
                  <c:v>170.3</c:v>
                </c:pt>
                <c:pt idx="7266">
                  <c:v>170.3</c:v>
                </c:pt>
                <c:pt idx="7267">
                  <c:v>170.3</c:v>
                </c:pt>
                <c:pt idx="7268">
                  <c:v>170.3</c:v>
                </c:pt>
                <c:pt idx="7269">
                  <c:v>170.5</c:v>
                </c:pt>
                <c:pt idx="7270">
                  <c:v>170.1</c:v>
                </c:pt>
                <c:pt idx="7271">
                  <c:v>170.1</c:v>
                </c:pt>
                <c:pt idx="7272">
                  <c:v>170.1</c:v>
                </c:pt>
                <c:pt idx="7273">
                  <c:v>170.2</c:v>
                </c:pt>
                <c:pt idx="7274">
                  <c:v>170.3</c:v>
                </c:pt>
                <c:pt idx="7275">
                  <c:v>170.3</c:v>
                </c:pt>
                <c:pt idx="7276">
                  <c:v>170.3</c:v>
                </c:pt>
                <c:pt idx="7277">
                  <c:v>170.4</c:v>
                </c:pt>
                <c:pt idx="7278">
                  <c:v>170.3</c:v>
                </c:pt>
                <c:pt idx="7279">
                  <c:v>170.2</c:v>
                </c:pt>
                <c:pt idx="7280">
                  <c:v>170.3</c:v>
                </c:pt>
                <c:pt idx="7281">
                  <c:v>170.3</c:v>
                </c:pt>
                <c:pt idx="7282">
                  <c:v>170.5</c:v>
                </c:pt>
                <c:pt idx="7283">
                  <c:v>170.6</c:v>
                </c:pt>
                <c:pt idx="7284">
                  <c:v>170.6</c:v>
                </c:pt>
                <c:pt idx="7285">
                  <c:v>170.7</c:v>
                </c:pt>
                <c:pt idx="7286">
                  <c:v>170.7</c:v>
                </c:pt>
                <c:pt idx="7287">
                  <c:v>170.6</c:v>
                </c:pt>
                <c:pt idx="7288">
                  <c:v>170.5</c:v>
                </c:pt>
                <c:pt idx="7289">
                  <c:v>170.4</c:v>
                </c:pt>
                <c:pt idx="7290">
                  <c:v>170.4</c:v>
                </c:pt>
                <c:pt idx="7291">
                  <c:v>170.3</c:v>
                </c:pt>
                <c:pt idx="7292">
                  <c:v>170.4</c:v>
                </c:pt>
                <c:pt idx="7293">
                  <c:v>170.5</c:v>
                </c:pt>
                <c:pt idx="7294">
                  <c:v>170.5</c:v>
                </c:pt>
                <c:pt idx="7295">
                  <c:v>170.4</c:v>
                </c:pt>
                <c:pt idx="7296">
                  <c:v>170.4</c:v>
                </c:pt>
                <c:pt idx="7297">
                  <c:v>170.5</c:v>
                </c:pt>
                <c:pt idx="7298">
                  <c:v>170.4</c:v>
                </c:pt>
                <c:pt idx="7299">
                  <c:v>170.3</c:v>
                </c:pt>
                <c:pt idx="7300">
                  <c:v>170.4</c:v>
                </c:pt>
                <c:pt idx="7301">
                  <c:v>170.5</c:v>
                </c:pt>
                <c:pt idx="7302">
                  <c:v>170.6</c:v>
                </c:pt>
                <c:pt idx="7303">
                  <c:v>170.6</c:v>
                </c:pt>
                <c:pt idx="7304">
                  <c:v>170.6</c:v>
                </c:pt>
                <c:pt idx="7305">
                  <c:v>170.4</c:v>
                </c:pt>
                <c:pt idx="7306">
                  <c:v>170.3</c:v>
                </c:pt>
                <c:pt idx="7307">
                  <c:v>170.4</c:v>
                </c:pt>
                <c:pt idx="7308">
                  <c:v>170.6</c:v>
                </c:pt>
                <c:pt idx="7309">
                  <c:v>170.8</c:v>
                </c:pt>
                <c:pt idx="7310">
                  <c:v>170.9</c:v>
                </c:pt>
                <c:pt idx="7311">
                  <c:v>170.7</c:v>
                </c:pt>
                <c:pt idx="7312">
                  <c:v>170.6</c:v>
                </c:pt>
                <c:pt idx="7313">
                  <c:v>170.6</c:v>
                </c:pt>
                <c:pt idx="7314">
                  <c:v>170.6</c:v>
                </c:pt>
                <c:pt idx="7315">
                  <c:v>170.6</c:v>
                </c:pt>
                <c:pt idx="7316">
                  <c:v>170.6</c:v>
                </c:pt>
                <c:pt idx="7317">
                  <c:v>170.4</c:v>
                </c:pt>
                <c:pt idx="7318">
                  <c:v>170.4</c:v>
                </c:pt>
                <c:pt idx="7319">
                  <c:v>170.5</c:v>
                </c:pt>
                <c:pt idx="7320">
                  <c:v>170.4</c:v>
                </c:pt>
                <c:pt idx="7321">
                  <c:v>170.3</c:v>
                </c:pt>
                <c:pt idx="7322">
                  <c:v>170.3</c:v>
                </c:pt>
                <c:pt idx="7323">
                  <c:v>170.4</c:v>
                </c:pt>
                <c:pt idx="7324">
                  <c:v>170.3</c:v>
                </c:pt>
                <c:pt idx="7325">
                  <c:v>170.3</c:v>
                </c:pt>
                <c:pt idx="7326">
                  <c:v>170.3</c:v>
                </c:pt>
                <c:pt idx="7327">
                  <c:v>170.4</c:v>
                </c:pt>
                <c:pt idx="7328">
                  <c:v>170.4</c:v>
                </c:pt>
                <c:pt idx="7329">
                  <c:v>170.3</c:v>
                </c:pt>
                <c:pt idx="7330">
                  <c:v>170.1</c:v>
                </c:pt>
                <c:pt idx="7331">
                  <c:v>170</c:v>
                </c:pt>
                <c:pt idx="7332">
                  <c:v>170</c:v>
                </c:pt>
                <c:pt idx="7333">
                  <c:v>170</c:v>
                </c:pt>
                <c:pt idx="7334">
                  <c:v>170.1</c:v>
                </c:pt>
                <c:pt idx="7335">
                  <c:v>170.1</c:v>
                </c:pt>
                <c:pt idx="7336">
                  <c:v>170.2</c:v>
                </c:pt>
                <c:pt idx="7337">
                  <c:v>170.4</c:v>
                </c:pt>
                <c:pt idx="7338">
                  <c:v>170.6</c:v>
                </c:pt>
                <c:pt idx="7339">
                  <c:v>170.7</c:v>
                </c:pt>
                <c:pt idx="7340">
                  <c:v>170.6</c:v>
                </c:pt>
                <c:pt idx="7341">
                  <c:v>170.4</c:v>
                </c:pt>
                <c:pt idx="7342">
                  <c:v>170.2</c:v>
                </c:pt>
                <c:pt idx="7343">
                  <c:v>170.2</c:v>
                </c:pt>
                <c:pt idx="7344">
                  <c:v>170.5</c:v>
                </c:pt>
                <c:pt idx="7345">
                  <c:v>170.5</c:v>
                </c:pt>
                <c:pt idx="7346">
                  <c:v>170.4</c:v>
                </c:pt>
                <c:pt idx="7347">
                  <c:v>170.3</c:v>
                </c:pt>
                <c:pt idx="7348">
                  <c:v>170.5</c:v>
                </c:pt>
                <c:pt idx="7349">
                  <c:v>170.5</c:v>
                </c:pt>
                <c:pt idx="7350">
                  <c:v>170.3</c:v>
                </c:pt>
                <c:pt idx="7351">
                  <c:v>170.2</c:v>
                </c:pt>
                <c:pt idx="7352">
                  <c:v>170.4</c:v>
                </c:pt>
                <c:pt idx="7353">
                  <c:v>170.6</c:v>
                </c:pt>
                <c:pt idx="7354">
                  <c:v>170.6</c:v>
                </c:pt>
                <c:pt idx="7355">
                  <c:v>170.6</c:v>
                </c:pt>
                <c:pt idx="7356">
                  <c:v>170.5</c:v>
                </c:pt>
                <c:pt idx="7357">
                  <c:v>170.5</c:v>
                </c:pt>
                <c:pt idx="7358">
                  <c:v>170.5</c:v>
                </c:pt>
                <c:pt idx="7359">
                  <c:v>170.5</c:v>
                </c:pt>
                <c:pt idx="7360">
                  <c:v>170.4</c:v>
                </c:pt>
                <c:pt idx="7361">
                  <c:v>170.3</c:v>
                </c:pt>
                <c:pt idx="7362">
                  <c:v>170.2</c:v>
                </c:pt>
                <c:pt idx="7363">
                  <c:v>170.4</c:v>
                </c:pt>
                <c:pt idx="7364">
                  <c:v>170.5</c:v>
                </c:pt>
                <c:pt idx="7365">
                  <c:v>170.4</c:v>
                </c:pt>
                <c:pt idx="7366">
                  <c:v>170.2</c:v>
                </c:pt>
                <c:pt idx="7367">
                  <c:v>170.3</c:v>
                </c:pt>
                <c:pt idx="7368">
                  <c:v>170.5</c:v>
                </c:pt>
                <c:pt idx="7369">
                  <c:v>170.8</c:v>
                </c:pt>
                <c:pt idx="7370">
                  <c:v>170.9</c:v>
                </c:pt>
                <c:pt idx="7371">
                  <c:v>170.9</c:v>
                </c:pt>
                <c:pt idx="7372">
                  <c:v>170.8</c:v>
                </c:pt>
                <c:pt idx="7373">
                  <c:v>170.7</c:v>
                </c:pt>
                <c:pt idx="7374">
                  <c:v>170.7</c:v>
                </c:pt>
                <c:pt idx="7375">
                  <c:v>170.7</c:v>
                </c:pt>
                <c:pt idx="7376">
                  <c:v>170.6</c:v>
                </c:pt>
                <c:pt idx="7377">
                  <c:v>170.5</c:v>
                </c:pt>
                <c:pt idx="7378">
                  <c:v>170.5</c:v>
                </c:pt>
                <c:pt idx="7379">
                  <c:v>170.4</c:v>
                </c:pt>
                <c:pt idx="7380">
                  <c:v>170.3</c:v>
                </c:pt>
                <c:pt idx="7381">
                  <c:v>170.3</c:v>
                </c:pt>
                <c:pt idx="7382">
                  <c:v>170.4</c:v>
                </c:pt>
                <c:pt idx="7383">
                  <c:v>170.4</c:v>
                </c:pt>
                <c:pt idx="7384">
                  <c:v>170.5</c:v>
                </c:pt>
                <c:pt idx="7385">
                  <c:v>170.5</c:v>
                </c:pt>
                <c:pt idx="7386">
                  <c:v>170.5</c:v>
                </c:pt>
                <c:pt idx="7387">
                  <c:v>170.5</c:v>
                </c:pt>
                <c:pt idx="7388">
                  <c:v>170.5</c:v>
                </c:pt>
                <c:pt idx="7389">
                  <c:v>170.5</c:v>
                </c:pt>
                <c:pt idx="7390">
                  <c:v>170.4</c:v>
                </c:pt>
                <c:pt idx="7391">
                  <c:v>170.2</c:v>
                </c:pt>
                <c:pt idx="7392">
                  <c:v>170.4</c:v>
                </c:pt>
                <c:pt idx="7393">
                  <c:v>170.7</c:v>
                </c:pt>
                <c:pt idx="7394">
                  <c:v>170.8</c:v>
                </c:pt>
                <c:pt idx="7395">
                  <c:v>170.8</c:v>
                </c:pt>
                <c:pt idx="7396">
                  <c:v>170.7</c:v>
                </c:pt>
                <c:pt idx="7397">
                  <c:v>170.7</c:v>
                </c:pt>
                <c:pt idx="7398">
                  <c:v>170.7</c:v>
                </c:pt>
                <c:pt idx="7399">
                  <c:v>170.8</c:v>
                </c:pt>
                <c:pt idx="7400">
                  <c:v>170.7</c:v>
                </c:pt>
                <c:pt idx="7401">
                  <c:v>170.5</c:v>
                </c:pt>
                <c:pt idx="7402">
                  <c:v>170.5</c:v>
                </c:pt>
                <c:pt idx="7403">
                  <c:v>170.5</c:v>
                </c:pt>
                <c:pt idx="7404">
                  <c:v>170.5</c:v>
                </c:pt>
                <c:pt idx="7405">
                  <c:v>170.5</c:v>
                </c:pt>
                <c:pt idx="7406">
                  <c:v>170.5</c:v>
                </c:pt>
                <c:pt idx="7407">
                  <c:v>171.1</c:v>
                </c:pt>
                <c:pt idx="7408">
                  <c:v>171.1</c:v>
                </c:pt>
                <c:pt idx="7409">
                  <c:v>171</c:v>
                </c:pt>
                <c:pt idx="7410">
                  <c:v>170.9</c:v>
                </c:pt>
                <c:pt idx="7411">
                  <c:v>170.8</c:v>
                </c:pt>
                <c:pt idx="7412">
                  <c:v>170.8</c:v>
                </c:pt>
                <c:pt idx="7413">
                  <c:v>170.8</c:v>
                </c:pt>
                <c:pt idx="7414">
                  <c:v>170.8</c:v>
                </c:pt>
                <c:pt idx="7415">
                  <c:v>170.8</c:v>
                </c:pt>
                <c:pt idx="7416">
                  <c:v>170.8</c:v>
                </c:pt>
                <c:pt idx="7417">
                  <c:v>170.7</c:v>
                </c:pt>
                <c:pt idx="7418">
                  <c:v>170.7</c:v>
                </c:pt>
                <c:pt idx="7419">
                  <c:v>171.3</c:v>
                </c:pt>
                <c:pt idx="7420">
                  <c:v>171.3</c:v>
                </c:pt>
                <c:pt idx="7421">
                  <c:v>171.2</c:v>
                </c:pt>
                <c:pt idx="7422">
                  <c:v>170.5</c:v>
                </c:pt>
                <c:pt idx="7423">
                  <c:v>170.5</c:v>
                </c:pt>
                <c:pt idx="7424">
                  <c:v>170.5</c:v>
                </c:pt>
                <c:pt idx="7425">
                  <c:v>170.5</c:v>
                </c:pt>
                <c:pt idx="7426">
                  <c:v>170.5</c:v>
                </c:pt>
                <c:pt idx="7427">
                  <c:v>170.6</c:v>
                </c:pt>
                <c:pt idx="7428">
                  <c:v>170.6</c:v>
                </c:pt>
                <c:pt idx="7429">
                  <c:v>170.5</c:v>
                </c:pt>
                <c:pt idx="7430">
                  <c:v>170.6</c:v>
                </c:pt>
                <c:pt idx="7431">
                  <c:v>170.6</c:v>
                </c:pt>
                <c:pt idx="7432">
                  <c:v>170.6</c:v>
                </c:pt>
                <c:pt idx="7433">
                  <c:v>170.6</c:v>
                </c:pt>
                <c:pt idx="7434">
                  <c:v>170.6</c:v>
                </c:pt>
                <c:pt idx="7435">
                  <c:v>170.5</c:v>
                </c:pt>
                <c:pt idx="7436">
                  <c:v>170.5</c:v>
                </c:pt>
                <c:pt idx="7437">
                  <c:v>170.6</c:v>
                </c:pt>
                <c:pt idx="7438">
                  <c:v>170.7</c:v>
                </c:pt>
                <c:pt idx="7439">
                  <c:v>170.7</c:v>
                </c:pt>
                <c:pt idx="7440">
                  <c:v>170.6</c:v>
                </c:pt>
                <c:pt idx="7441">
                  <c:v>170.6</c:v>
                </c:pt>
                <c:pt idx="7442">
                  <c:v>170.6</c:v>
                </c:pt>
                <c:pt idx="7443">
                  <c:v>170.6</c:v>
                </c:pt>
                <c:pt idx="7444">
                  <c:v>170.5</c:v>
                </c:pt>
                <c:pt idx="7445">
                  <c:v>170.4</c:v>
                </c:pt>
                <c:pt idx="7446">
                  <c:v>170.3</c:v>
                </c:pt>
                <c:pt idx="7447">
                  <c:v>170.4</c:v>
                </c:pt>
                <c:pt idx="7448">
                  <c:v>170.5</c:v>
                </c:pt>
                <c:pt idx="7449">
                  <c:v>170.5</c:v>
                </c:pt>
                <c:pt idx="7450">
                  <c:v>170.5</c:v>
                </c:pt>
                <c:pt idx="7451">
                  <c:v>170.5</c:v>
                </c:pt>
                <c:pt idx="7452">
                  <c:v>170.5</c:v>
                </c:pt>
                <c:pt idx="7453">
                  <c:v>170.6</c:v>
                </c:pt>
                <c:pt idx="7454">
                  <c:v>170.7</c:v>
                </c:pt>
                <c:pt idx="7455">
                  <c:v>170.7</c:v>
                </c:pt>
                <c:pt idx="7456">
                  <c:v>170.8</c:v>
                </c:pt>
                <c:pt idx="7457">
                  <c:v>170.9</c:v>
                </c:pt>
                <c:pt idx="7458">
                  <c:v>170.9</c:v>
                </c:pt>
                <c:pt idx="7459">
                  <c:v>170.9</c:v>
                </c:pt>
                <c:pt idx="7460">
                  <c:v>170.8</c:v>
                </c:pt>
                <c:pt idx="7461">
                  <c:v>170.8</c:v>
                </c:pt>
                <c:pt idx="7462">
                  <c:v>170.9</c:v>
                </c:pt>
                <c:pt idx="7463">
                  <c:v>170.9</c:v>
                </c:pt>
                <c:pt idx="7464">
                  <c:v>171</c:v>
                </c:pt>
                <c:pt idx="7465">
                  <c:v>171</c:v>
                </c:pt>
                <c:pt idx="7466">
                  <c:v>171</c:v>
                </c:pt>
                <c:pt idx="7467">
                  <c:v>170.8</c:v>
                </c:pt>
                <c:pt idx="7468">
                  <c:v>170.7</c:v>
                </c:pt>
                <c:pt idx="7469">
                  <c:v>170.6</c:v>
                </c:pt>
                <c:pt idx="7470">
                  <c:v>170.7</c:v>
                </c:pt>
                <c:pt idx="7471">
                  <c:v>170.7</c:v>
                </c:pt>
                <c:pt idx="7472">
                  <c:v>170.7</c:v>
                </c:pt>
                <c:pt idx="7473">
                  <c:v>170.8</c:v>
                </c:pt>
                <c:pt idx="7474">
                  <c:v>170.9</c:v>
                </c:pt>
                <c:pt idx="7475">
                  <c:v>170.9</c:v>
                </c:pt>
                <c:pt idx="7476">
                  <c:v>170.7</c:v>
                </c:pt>
                <c:pt idx="7477">
                  <c:v>170.7</c:v>
                </c:pt>
                <c:pt idx="7478">
                  <c:v>170.7</c:v>
                </c:pt>
                <c:pt idx="7479">
                  <c:v>170.7</c:v>
                </c:pt>
                <c:pt idx="7480">
                  <c:v>170.8</c:v>
                </c:pt>
                <c:pt idx="7481">
                  <c:v>170.8</c:v>
                </c:pt>
                <c:pt idx="7482">
                  <c:v>170.7</c:v>
                </c:pt>
                <c:pt idx="7483">
                  <c:v>170.6</c:v>
                </c:pt>
                <c:pt idx="7484">
                  <c:v>170.5</c:v>
                </c:pt>
                <c:pt idx="7485">
                  <c:v>170.6</c:v>
                </c:pt>
                <c:pt idx="7486">
                  <c:v>170.5</c:v>
                </c:pt>
                <c:pt idx="7487">
                  <c:v>170.4</c:v>
                </c:pt>
                <c:pt idx="7488">
                  <c:v>170.3</c:v>
                </c:pt>
                <c:pt idx="7489">
                  <c:v>170.3</c:v>
                </c:pt>
                <c:pt idx="7490">
                  <c:v>170.3</c:v>
                </c:pt>
                <c:pt idx="7491">
                  <c:v>170.4</c:v>
                </c:pt>
                <c:pt idx="7492">
                  <c:v>170.5</c:v>
                </c:pt>
                <c:pt idx="7493">
                  <c:v>170.6</c:v>
                </c:pt>
                <c:pt idx="7494">
                  <c:v>170.8</c:v>
                </c:pt>
                <c:pt idx="7495">
                  <c:v>170.6</c:v>
                </c:pt>
                <c:pt idx="7496">
                  <c:v>170.5</c:v>
                </c:pt>
                <c:pt idx="7497">
                  <c:v>170.6</c:v>
                </c:pt>
                <c:pt idx="7498">
                  <c:v>170.8</c:v>
                </c:pt>
                <c:pt idx="7499">
                  <c:v>170.6</c:v>
                </c:pt>
                <c:pt idx="7500">
                  <c:v>170.6</c:v>
                </c:pt>
                <c:pt idx="7501">
                  <c:v>170.6</c:v>
                </c:pt>
                <c:pt idx="7502">
                  <c:v>170.6</c:v>
                </c:pt>
                <c:pt idx="7503">
                  <c:v>170.5</c:v>
                </c:pt>
                <c:pt idx="7504">
                  <c:v>170.5</c:v>
                </c:pt>
                <c:pt idx="7505">
                  <c:v>170.5</c:v>
                </c:pt>
                <c:pt idx="7506">
                  <c:v>170.5</c:v>
                </c:pt>
                <c:pt idx="7507">
                  <c:v>170.5</c:v>
                </c:pt>
                <c:pt idx="7508">
                  <c:v>170.6</c:v>
                </c:pt>
                <c:pt idx="7509">
                  <c:v>170.7</c:v>
                </c:pt>
                <c:pt idx="7510">
                  <c:v>170.7</c:v>
                </c:pt>
                <c:pt idx="7511">
                  <c:v>170.7</c:v>
                </c:pt>
                <c:pt idx="7512">
                  <c:v>170.6</c:v>
                </c:pt>
                <c:pt idx="7513">
                  <c:v>170.7</c:v>
                </c:pt>
                <c:pt idx="7514">
                  <c:v>170.7</c:v>
                </c:pt>
                <c:pt idx="7515">
                  <c:v>170.7</c:v>
                </c:pt>
                <c:pt idx="7516">
                  <c:v>170.7</c:v>
                </c:pt>
                <c:pt idx="7517">
                  <c:v>170.8</c:v>
                </c:pt>
                <c:pt idx="7518">
                  <c:v>170.9</c:v>
                </c:pt>
                <c:pt idx="7519">
                  <c:v>171</c:v>
                </c:pt>
                <c:pt idx="7520">
                  <c:v>171</c:v>
                </c:pt>
                <c:pt idx="7521">
                  <c:v>171</c:v>
                </c:pt>
                <c:pt idx="7522">
                  <c:v>171</c:v>
                </c:pt>
                <c:pt idx="7523">
                  <c:v>171</c:v>
                </c:pt>
                <c:pt idx="7524">
                  <c:v>171.1</c:v>
                </c:pt>
                <c:pt idx="7525">
                  <c:v>171.2</c:v>
                </c:pt>
                <c:pt idx="7526">
                  <c:v>171.1</c:v>
                </c:pt>
                <c:pt idx="7527">
                  <c:v>171.1</c:v>
                </c:pt>
                <c:pt idx="7528">
                  <c:v>171.2</c:v>
                </c:pt>
                <c:pt idx="7529">
                  <c:v>171.4</c:v>
                </c:pt>
                <c:pt idx="7530">
                  <c:v>171.4</c:v>
                </c:pt>
                <c:pt idx="7531">
                  <c:v>171.4</c:v>
                </c:pt>
                <c:pt idx="7532">
                  <c:v>171.3</c:v>
                </c:pt>
                <c:pt idx="7533">
                  <c:v>171.3</c:v>
                </c:pt>
                <c:pt idx="7534">
                  <c:v>171.3</c:v>
                </c:pt>
                <c:pt idx="7535">
                  <c:v>171.2</c:v>
                </c:pt>
                <c:pt idx="7536">
                  <c:v>171.3</c:v>
                </c:pt>
                <c:pt idx="7537">
                  <c:v>171.3</c:v>
                </c:pt>
                <c:pt idx="7538">
                  <c:v>171.3</c:v>
                </c:pt>
                <c:pt idx="7539">
                  <c:v>171.2</c:v>
                </c:pt>
                <c:pt idx="7540">
                  <c:v>171.2</c:v>
                </c:pt>
                <c:pt idx="7541">
                  <c:v>171.1</c:v>
                </c:pt>
                <c:pt idx="7542">
                  <c:v>171.1</c:v>
                </c:pt>
                <c:pt idx="7543">
                  <c:v>171</c:v>
                </c:pt>
                <c:pt idx="7544">
                  <c:v>171.1</c:v>
                </c:pt>
                <c:pt idx="7545">
                  <c:v>171.3</c:v>
                </c:pt>
                <c:pt idx="7546">
                  <c:v>171.5</c:v>
                </c:pt>
                <c:pt idx="7547">
                  <c:v>171.4</c:v>
                </c:pt>
                <c:pt idx="7548">
                  <c:v>171.2</c:v>
                </c:pt>
                <c:pt idx="7549">
                  <c:v>171.1</c:v>
                </c:pt>
                <c:pt idx="7550">
                  <c:v>171.2</c:v>
                </c:pt>
                <c:pt idx="7551">
                  <c:v>171.2</c:v>
                </c:pt>
                <c:pt idx="7552">
                  <c:v>171.2</c:v>
                </c:pt>
                <c:pt idx="7553">
                  <c:v>171.2</c:v>
                </c:pt>
                <c:pt idx="7554">
                  <c:v>171.1</c:v>
                </c:pt>
                <c:pt idx="7555">
                  <c:v>171.1</c:v>
                </c:pt>
                <c:pt idx="7556">
                  <c:v>171</c:v>
                </c:pt>
                <c:pt idx="7557">
                  <c:v>171</c:v>
                </c:pt>
                <c:pt idx="7558">
                  <c:v>170.9</c:v>
                </c:pt>
                <c:pt idx="7559">
                  <c:v>170.8</c:v>
                </c:pt>
                <c:pt idx="7560">
                  <c:v>170.7</c:v>
                </c:pt>
                <c:pt idx="7561">
                  <c:v>170.7</c:v>
                </c:pt>
                <c:pt idx="7562">
                  <c:v>170.7</c:v>
                </c:pt>
                <c:pt idx="7563">
                  <c:v>170.8</c:v>
                </c:pt>
                <c:pt idx="7564">
                  <c:v>170.8</c:v>
                </c:pt>
                <c:pt idx="7565">
                  <c:v>170.9</c:v>
                </c:pt>
                <c:pt idx="7566">
                  <c:v>170.9</c:v>
                </c:pt>
                <c:pt idx="7567">
                  <c:v>170.8</c:v>
                </c:pt>
                <c:pt idx="7568">
                  <c:v>170.7</c:v>
                </c:pt>
                <c:pt idx="7569">
                  <c:v>170.7</c:v>
                </c:pt>
                <c:pt idx="7570">
                  <c:v>170.8</c:v>
                </c:pt>
                <c:pt idx="7571">
                  <c:v>170.9</c:v>
                </c:pt>
                <c:pt idx="7572">
                  <c:v>170.9</c:v>
                </c:pt>
                <c:pt idx="7573">
                  <c:v>170.9</c:v>
                </c:pt>
                <c:pt idx="7574">
                  <c:v>170.9</c:v>
                </c:pt>
                <c:pt idx="7575">
                  <c:v>170.9</c:v>
                </c:pt>
                <c:pt idx="7576">
                  <c:v>170.9</c:v>
                </c:pt>
                <c:pt idx="7577">
                  <c:v>170.9</c:v>
                </c:pt>
                <c:pt idx="7578">
                  <c:v>171</c:v>
                </c:pt>
                <c:pt idx="7579">
                  <c:v>170.9</c:v>
                </c:pt>
                <c:pt idx="7580">
                  <c:v>170.9</c:v>
                </c:pt>
                <c:pt idx="7581">
                  <c:v>171</c:v>
                </c:pt>
                <c:pt idx="7582">
                  <c:v>171</c:v>
                </c:pt>
                <c:pt idx="7583">
                  <c:v>170.9</c:v>
                </c:pt>
                <c:pt idx="7584">
                  <c:v>170.9</c:v>
                </c:pt>
                <c:pt idx="7585">
                  <c:v>171</c:v>
                </c:pt>
                <c:pt idx="7586">
                  <c:v>170.9</c:v>
                </c:pt>
                <c:pt idx="7587">
                  <c:v>170.8</c:v>
                </c:pt>
                <c:pt idx="7588">
                  <c:v>170.8</c:v>
                </c:pt>
                <c:pt idx="7589">
                  <c:v>170.8</c:v>
                </c:pt>
                <c:pt idx="7590">
                  <c:v>170.9</c:v>
                </c:pt>
                <c:pt idx="7591">
                  <c:v>171</c:v>
                </c:pt>
                <c:pt idx="7592">
                  <c:v>171.1</c:v>
                </c:pt>
                <c:pt idx="7593">
                  <c:v>171.2</c:v>
                </c:pt>
                <c:pt idx="7594">
                  <c:v>171.1</c:v>
                </c:pt>
                <c:pt idx="7595">
                  <c:v>170.9</c:v>
                </c:pt>
                <c:pt idx="7596">
                  <c:v>170.9</c:v>
                </c:pt>
                <c:pt idx="7597">
                  <c:v>171</c:v>
                </c:pt>
                <c:pt idx="7598">
                  <c:v>171.1</c:v>
                </c:pt>
                <c:pt idx="7599">
                  <c:v>171</c:v>
                </c:pt>
                <c:pt idx="7600">
                  <c:v>171</c:v>
                </c:pt>
                <c:pt idx="7601">
                  <c:v>171</c:v>
                </c:pt>
                <c:pt idx="7602">
                  <c:v>171</c:v>
                </c:pt>
                <c:pt idx="7603">
                  <c:v>171</c:v>
                </c:pt>
                <c:pt idx="7604">
                  <c:v>171</c:v>
                </c:pt>
                <c:pt idx="7605">
                  <c:v>170.9</c:v>
                </c:pt>
                <c:pt idx="7606">
                  <c:v>170.8</c:v>
                </c:pt>
                <c:pt idx="7607">
                  <c:v>170.7</c:v>
                </c:pt>
                <c:pt idx="7608">
                  <c:v>170.7</c:v>
                </c:pt>
                <c:pt idx="7609">
                  <c:v>170.7</c:v>
                </c:pt>
                <c:pt idx="7610">
                  <c:v>170.6</c:v>
                </c:pt>
                <c:pt idx="7611">
                  <c:v>170.6</c:v>
                </c:pt>
                <c:pt idx="7612">
                  <c:v>170.7</c:v>
                </c:pt>
                <c:pt idx="7613">
                  <c:v>170.9</c:v>
                </c:pt>
                <c:pt idx="7614">
                  <c:v>171</c:v>
                </c:pt>
                <c:pt idx="7615">
                  <c:v>171</c:v>
                </c:pt>
                <c:pt idx="7616">
                  <c:v>171.1</c:v>
                </c:pt>
                <c:pt idx="7617">
                  <c:v>171.2</c:v>
                </c:pt>
                <c:pt idx="7618">
                  <c:v>171.4</c:v>
                </c:pt>
                <c:pt idx="7619">
                  <c:v>171.4</c:v>
                </c:pt>
                <c:pt idx="7620">
                  <c:v>171.3</c:v>
                </c:pt>
                <c:pt idx="7621">
                  <c:v>171.3</c:v>
                </c:pt>
                <c:pt idx="7622">
                  <c:v>171.5</c:v>
                </c:pt>
                <c:pt idx="7623">
                  <c:v>171.5</c:v>
                </c:pt>
                <c:pt idx="7624">
                  <c:v>171.4</c:v>
                </c:pt>
                <c:pt idx="7625">
                  <c:v>171.4</c:v>
                </c:pt>
                <c:pt idx="7626">
                  <c:v>171.3</c:v>
                </c:pt>
                <c:pt idx="7627">
                  <c:v>171.4</c:v>
                </c:pt>
                <c:pt idx="7628">
                  <c:v>171.3</c:v>
                </c:pt>
                <c:pt idx="7629">
                  <c:v>171.2</c:v>
                </c:pt>
                <c:pt idx="7630">
                  <c:v>171.1</c:v>
                </c:pt>
                <c:pt idx="7631">
                  <c:v>171</c:v>
                </c:pt>
                <c:pt idx="7632">
                  <c:v>170.5</c:v>
                </c:pt>
                <c:pt idx="7633">
                  <c:v>170.5</c:v>
                </c:pt>
                <c:pt idx="7634">
                  <c:v>170.7</c:v>
                </c:pt>
                <c:pt idx="7635">
                  <c:v>170.9</c:v>
                </c:pt>
                <c:pt idx="7636">
                  <c:v>171</c:v>
                </c:pt>
                <c:pt idx="7637">
                  <c:v>171</c:v>
                </c:pt>
                <c:pt idx="7638">
                  <c:v>170.9</c:v>
                </c:pt>
                <c:pt idx="7639">
                  <c:v>170.9</c:v>
                </c:pt>
                <c:pt idx="7640">
                  <c:v>171</c:v>
                </c:pt>
                <c:pt idx="7641">
                  <c:v>171.1</c:v>
                </c:pt>
                <c:pt idx="7642">
                  <c:v>171.1</c:v>
                </c:pt>
                <c:pt idx="7643">
                  <c:v>171.3</c:v>
                </c:pt>
                <c:pt idx="7644">
                  <c:v>171.4</c:v>
                </c:pt>
                <c:pt idx="7645">
                  <c:v>171.4</c:v>
                </c:pt>
                <c:pt idx="7646">
                  <c:v>171.2</c:v>
                </c:pt>
                <c:pt idx="7647">
                  <c:v>171.2</c:v>
                </c:pt>
                <c:pt idx="7648">
                  <c:v>171.2</c:v>
                </c:pt>
                <c:pt idx="7649">
                  <c:v>171.2</c:v>
                </c:pt>
                <c:pt idx="7650">
                  <c:v>171.2</c:v>
                </c:pt>
                <c:pt idx="7651">
                  <c:v>171.1</c:v>
                </c:pt>
                <c:pt idx="7652">
                  <c:v>171</c:v>
                </c:pt>
                <c:pt idx="7653">
                  <c:v>171</c:v>
                </c:pt>
                <c:pt idx="7654">
                  <c:v>171.1</c:v>
                </c:pt>
                <c:pt idx="7655">
                  <c:v>171.1</c:v>
                </c:pt>
                <c:pt idx="7656">
                  <c:v>171</c:v>
                </c:pt>
                <c:pt idx="7657">
                  <c:v>171</c:v>
                </c:pt>
                <c:pt idx="7658">
                  <c:v>171</c:v>
                </c:pt>
                <c:pt idx="7659">
                  <c:v>171.1</c:v>
                </c:pt>
                <c:pt idx="7660">
                  <c:v>171.1</c:v>
                </c:pt>
                <c:pt idx="7661">
                  <c:v>171</c:v>
                </c:pt>
                <c:pt idx="7662">
                  <c:v>170.9</c:v>
                </c:pt>
                <c:pt idx="7663">
                  <c:v>170.9</c:v>
                </c:pt>
                <c:pt idx="7664">
                  <c:v>171</c:v>
                </c:pt>
                <c:pt idx="7665">
                  <c:v>171</c:v>
                </c:pt>
                <c:pt idx="7666">
                  <c:v>171</c:v>
                </c:pt>
                <c:pt idx="7667">
                  <c:v>171</c:v>
                </c:pt>
                <c:pt idx="7668">
                  <c:v>171.4</c:v>
                </c:pt>
                <c:pt idx="7669">
                  <c:v>171.4</c:v>
                </c:pt>
                <c:pt idx="7670">
                  <c:v>171.3</c:v>
                </c:pt>
                <c:pt idx="7671">
                  <c:v>171.2</c:v>
                </c:pt>
                <c:pt idx="7672">
                  <c:v>171.2</c:v>
                </c:pt>
                <c:pt idx="7673">
                  <c:v>171.2</c:v>
                </c:pt>
                <c:pt idx="7674">
                  <c:v>171.4</c:v>
                </c:pt>
                <c:pt idx="7675">
                  <c:v>171.1</c:v>
                </c:pt>
                <c:pt idx="7676">
                  <c:v>171.1</c:v>
                </c:pt>
                <c:pt idx="7677">
                  <c:v>171.1</c:v>
                </c:pt>
                <c:pt idx="7678">
                  <c:v>171.2</c:v>
                </c:pt>
                <c:pt idx="7679">
                  <c:v>171.2</c:v>
                </c:pt>
                <c:pt idx="7680">
                  <c:v>171.2</c:v>
                </c:pt>
                <c:pt idx="7681">
                  <c:v>171.1</c:v>
                </c:pt>
                <c:pt idx="7682">
                  <c:v>171</c:v>
                </c:pt>
                <c:pt idx="7683">
                  <c:v>171</c:v>
                </c:pt>
                <c:pt idx="7684">
                  <c:v>171.1</c:v>
                </c:pt>
                <c:pt idx="7685">
                  <c:v>171.1</c:v>
                </c:pt>
                <c:pt idx="7686">
                  <c:v>171.1</c:v>
                </c:pt>
                <c:pt idx="7687">
                  <c:v>171.3</c:v>
                </c:pt>
                <c:pt idx="7688">
                  <c:v>171.4</c:v>
                </c:pt>
                <c:pt idx="7689">
                  <c:v>171.3</c:v>
                </c:pt>
                <c:pt idx="7690">
                  <c:v>171.2</c:v>
                </c:pt>
                <c:pt idx="7691">
                  <c:v>171.3</c:v>
                </c:pt>
                <c:pt idx="7692">
                  <c:v>171.4</c:v>
                </c:pt>
                <c:pt idx="7693">
                  <c:v>171.4</c:v>
                </c:pt>
                <c:pt idx="7694">
                  <c:v>170.7</c:v>
                </c:pt>
                <c:pt idx="7695">
                  <c:v>170.7</c:v>
                </c:pt>
                <c:pt idx="7696">
                  <c:v>171.3</c:v>
                </c:pt>
                <c:pt idx="7697">
                  <c:v>171.3</c:v>
                </c:pt>
                <c:pt idx="7698">
                  <c:v>171.3</c:v>
                </c:pt>
                <c:pt idx="7699">
                  <c:v>171</c:v>
                </c:pt>
                <c:pt idx="7700">
                  <c:v>171</c:v>
                </c:pt>
                <c:pt idx="7701">
                  <c:v>171</c:v>
                </c:pt>
                <c:pt idx="7702">
                  <c:v>171</c:v>
                </c:pt>
                <c:pt idx="7703">
                  <c:v>170.9</c:v>
                </c:pt>
                <c:pt idx="7704">
                  <c:v>171</c:v>
                </c:pt>
                <c:pt idx="7705">
                  <c:v>171.1</c:v>
                </c:pt>
                <c:pt idx="7706">
                  <c:v>171.1</c:v>
                </c:pt>
                <c:pt idx="7707">
                  <c:v>171.1</c:v>
                </c:pt>
                <c:pt idx="7708">
                  <c:v>171.1</c:v>
                </c:pt>
                <c:pt idx="7709">
                  <c:v>171.1</c:v>
                </c:pt>
                <c:pt idx="7710">
                  <c:v>171.1</c:v>
                </c:pt>
                <c:pt idx="7711">
                  <c:v>171.1</c:v>
                </c:pt>
                <c:pt idx="7712">
                  <c:v>171</c:v>
                </c:pt>
                <c:pt idx="7713">
                  <c:v>170.9</c:v>
                </c:pt>
                <c:pt idx="7714">
                  <c:v>170.9</c:v>
                </c:pt>
                <c:pt idx="7715">
                  <c:v>170.9</c:v>
                </c:pt>
                <c:pt idx="7716">
                  <c:v>171.1</c:v>
                </c:pt>
                <c:pt idx="7717">
                  <c:v>171.1</c:v>
                </c:pt>
                <c:pt idx="7718">
                  <c:v>171.3</c:v>
                </c:pt>
                <c:pt idx="7719">
                  <c:v>171.4</c:v>
                </c:pt>
                <c:pt idx="7720">
                  <c:v>171.3</c:v>
                </c:pt>
                <c:pt idx="7721">
                  <c:v>171.2</c:v>
                </c:pt>
                <c:pt idx="7722">
                  <c:v>171.2</c:v>
                </c:pt>
                <c:pt idx="7723">
                  <c:v>171</c:v>
                </c:pt>
                <c:pt idx="7724">
                  <c:v>171</c:v>
                </c:pt>
                <c:pt idx="7725">
                  <c:v>170.9</c:v>
                </c:pt>
                <c:pt idx="7726">
                  <c:v>170.9</c:v>
                </c:pt>
                <c:pt idx="7727">
                  <c:v>170.9</c:v>
                </c:pt>
                <c:pt idx="7728">
                  <c:v>171</c:v>
                </c:pt>
                <c:pt idx="7729">
                  <c:v>171.3</c:v>
                </c:pt>
                <c:pt idx="7730">
                  <c:v>171.4</c:v>
                </c:pt>
                <c:pt idx="7731">
                  <c:v>171.4</c:v>
                </c:pt>
                <c:pt idx="7732">
                  <c:v>171.3</c:v>
                </c:pt>
                <c:pt idx="7733">
                  <c:v>171.3</c:v>
                </c:pt>
                <c:pt idx="7734">
                  <c:v>171.2</c:v>
                </c:pt>
                <c:pt idx="7735">
                  <c:v>171.1</c:v>
                </c:pt>
                <c:pt idx="7736">
                  <c:v>171.1</c:v>
                </c:pt>
                <c:pt idx="7737">
                  <c:v>171.1</c:v>
                </c:pt>
                <c:pt idx="7738">
                  <c:v>171</c:v>
                </c:pt>
                <c:pt idx="7739">
                  <c:v>171</c:v>
                </c:pt>
                <c:pt idx="7740">
                  <c:v>171.1</c:v>
                </c:pt>
                <c:pt idx="7741">
                  <c:v>171.2</c:v>
                </c:pt>
                <c:pt idx="7742">
                  <c:v>171.1</c:v>
                </c:pt>
                <c:pt idx="7743">
                  <c:v>171.1</c:v>
                </c:pt>
                <c:pt idx="7744">
                  <c:v>171</c:v>
                </c:pt>
                <c:pt idx="7745">
                  <c:v>171</c:v>
                </c:pt>
                <c:pt idx="7746">
                  <c:v>171</c:v>
                </c:pt>
                <c:pt idx="7747">
                  <c:v>171</c:v>
                </c:pt>
                <c:pt idx="7748">
                  <c:v>171.1</c:v>
                </c:pt>
                <c:pt idx="7749">
                  <c:v>171.1</c:v>
                </c:pt>
                <c:pt idx="7750">
                  <c:v>171.1</c:v>
                </c:pt>
                <c:pt idx="7751">
                  <c:v>171.1</c:v>
                </c:pt>
                <c:pt idx="7752">
                  <c:v>171.1</c:v>
                </c:pt>
                <c:pt idx="7753">
                  <c:v>171.1</c:v>
                </c:pt>
                <c:pt idx="7754">
                  <c:v>171.1</c:v>
                </c:pt>
                <c:pt idx="7755">
                  <c:v>171.2</c:v>
                </c:pt>
                <c:pt idx="7756">
                  <c:v>171.2</c:v>
                </c:pt>
                <c:pt idx="7757">
                  <c:v>171.1</c:v>
                </c:pt>
                <c:pt idx="7758">
                  <c:v>171.1</c:v>
                </c:pt>
                <c:pt idx="7759">
                  <c:v>171</c:v>
                </c:pt>
                <c:pt idx="7760">
                  <c:v>171</c:v>
                </c:pt>
                <c:pt idx="7761">
                  <c:v>170.9</c:v>
                </c:pt>
                <c:pt idx="7762">
                  <c:v>170.9</c:v>
                </c:pt>
                <c:pt idx="7763">
                  <c:v>171</c:v>
                </c:pt>
                <c:pt idx="7764">
                  <c:v>171.2</c:v>
                </c:pt>
                <c:pt idx="7765">
                  <c:v>171.2</c:v>
                </c:pt>
                <c:pt idx="7766">
                  <c:v>171.1</c:v>
                </c:pt>
                <c:pt idx="7767">
                  <c:v>171</c:v>
                </c:pt>
                <c:pt idx="7768">
                  <c:v>170.9</c:v>
                </c:pt>
                <c:pt idx="7769">
                  <c:v>170.9</c:v>
                </c:pt>
                <c:pt idx="7770">
                  <c:v>171.1</c:v>
                </c:pt>
                <c:pt idx="7771">
                  <c:v>171.2</c:v>
                </c:pt>
                <c:pt idx="7772">
                  <c:v>171.1</c:v>
                </c:pt>
                <c:pt idx="7773">
                  <c:v>171</c:v>
                </c:pt>
                <c:pt idx="7774">
                  <c:v>170.9</c:v>
                </c:pt>
                <c:pt idx="7775">
                  <c:v>170.9</c:v>
                </c:pt>
                <c:pt idx="7776">
                  <c:v>170.9</c:v>
                </c:pt>
                <c:pt idx="7777">
                  <c:v>171</c:v>
                </c:pt>
                <c:pt idx="7778">
                  <c:v>171</c:v>
                </c:pt>
                <c:pt idx="7779">
                  <c:v>171</c:v>
                </c:pt>
                <c:pt idx="7780">
                  <c:v>170.9</c:v>
                </c:pt>
                <c:pt idx="7781">
                  <c:v>170.9</c:v>
                </c:pt>
                <c:pt idx="7782">
                  <c:v>170.8</c:v>
                </c:pt>
                <c:pt idx="7783">
                  <c:v>170.7</c:v>
                </c:pt>
                <c:pt idx="7784">
                  <c:v>170.7</c:v>
                </c:pt>
                <c:pt idx="7785">
                  <c:v>170.6</c:v>
                </c:pt>
                <c:pt idx="7786">
                  <c:v>170.6</c:v>
                </c:pt>
                <c:pt idx="7787">
                  <c:v>170.5</c:v>
                </c:pt>
                <c:pt idx="7788">
                  <c:v>170.5</c:v>
                </c:pt>
                <c:pt idx="7789">
                  <c:v>170.5</c:v>
                </c:pt>
                <c:pt idx="7790">
                  <c:v>170.4</c:v>
                </c:pt>
                <c:pt idx="7791">
                  <c:v>170.4</c:v>
                </c:pt>
                <c:pt idx="7792">
                  <c:v>170.5</c:v>
                </c:pt>
                <c:pt idx="7793">
                  <c:v>170.6</c:v>
                </c:pt>
                <c:pt idx="7794">
                  <c:v>170.5</c:v>
                </c:pt>
                <c:pt idx="7795">
                  <c:v>170.5</c:v>
                </c:pt>
                <c:pt idx="7796">
                  <c:v>170.4</c:v>
                </c:pt>
                <c:pt idx="7797">
                  <c:v>170.4</c:v>
                </c:pt>
                <c:pt idx="7798">
                  <c:v>170.4</c:v>
                </c:pt>
                <c:pt idx="7799">
                  <c:v>170.4</c:v>
                </c:pt>
                <c:pt idx="7800">
                  <c:v>170.5</c:v>
                </c:pt>
                <c:pt idx="7801">
                  <c:v>170.7</c:v>
                </c:pt>
                <c:pt idx="7802">
                  <c:v>170.7</c:v>
                </c:pt>
                <c:pt idx="7803">
                  <c:v>170.5</c:v>
                </c:pt>
                <c:pt idx="7804">
                  <c:v>170.4</c:v>
                </c:pt>
                <c:pt idx="7805">
                  <c:v>170.4</c:v>
                </c:pt>
                <c:pt idx="7806">
                  <c:v>170.7</c:v>
                </c:pt>
                <c:pt idx="7807">
                  <c:v>170.7</c:v>
                </c:pt>
                <c:pt idx="7808">
                  <c:v>170.7</c:v>
                </c:pt>
                <c:pt idx="7809">
                  <c:v>170.7</c:v>
                </c:pt>
                <c:pt idx="7810">
                  <c:v>170.7</c:v>
                </c:pt>
                <c:pt idx="7811">
                  <c:v>170.5</c:v>
                </c:pt>
                <c:pt idx="7812">
                  <c:v>170.5</c:v>
                </c:pt>
                <c:pt idx="7813">
                  <c:v>170.5</c:v>
                </c:pt>
                <c:pt idx="7814">
                  <c:v>170.4</c:v>
                </c:pt>
                <c:pt idx="7815">
                  <c:v>170.3</c:v>
                </c:pt>
                <c:pt idx="7816">
                  <c:v>170.2</c:v>
                </c:pt>
                <c:pt idx="7817">
                  <c:v>170.1</c:v>
                </c:pt>
                <c:pt idx="7818">
                  <c:v>170.1</c:v>
                </c:pt>
                <c:pt idx="7819">
                  <c:v>170.2</c:v>
                </c:pt>
                <c:pt idx="7820">
                  <c:v>170.2</c:v>
                </c:pt>
                <c:pt idx="7821">
                  <c:v>170.2</c:v>
                </c:pt>
                <c:pt idx="7822">
                  <c:v>170.1</c:v>
                </c:pt>
                <c:pt idx="7823">
                  <c:v>170.1</c:v>
                </c:pt>
                <c:pt idx="7824">
                  <c:v>170.2</c:v>
                </c:pt>
                <c:pt idx="7825">
                  <c:v>170.3</c:v>
                </c:pt>
                <c:pt idx="7826">
                  <c:v>170.4</c:v>
                </c:pt>
                <c:pt idx="7827">
                  <c:v>170.4</c:v>
                </c:pt>
                <c:pt idx="7828">
                  <c:v>170.2</c:v>
                </c:pt>
                <c:pt idx="7829">
                  <c:v>170.1</c:v>
                </c:pt>
                <c:pt idx="7830">
                  <c:v>170.2</c:v>
                </c:pt>
                <c:pt idx="7831">
                  <c:v>170.2</c:v>
                </c:pt>
                <c:pt idx="7832">
                  <c:v>170.2</c:v>
                </c:pt>
                <c:pt idx="7833">
                  <c:v>170</c:v>
                </c:pt>
                <c:pt idx="7834">
                  <c:v>169.9</c:v>
                </c:pt>
                <c:pt idx="7835">
                  <c:v>169.9</c:v>
                </c:pt>
                <c:pt idx="7836">
                  <c:v>169.9</c:v>
                </c:pt>
                <c:pt idx="7837">
                  <c:v>169.7</c:v>
                </c:pt>
                <c:pt idx="7838">
                  <c:v>169.7</c:v>
                </c:pt>
                <c:pt idx="7839">
                  <c:v>169.9</c:v>
                </c:pt>
                <c:pt idx="7840">
                  <c:v>169.9</c:v>
                </c:pt>
                <c:pt idx="7841">
                  <c:v>169.9</c:v>
                </c:pt>
                <c:pt idx="7842">
                  <c:v>169.9</c:v>
                </c:pt>
                <c:pt idx="7843">
                  <c:v>169.9</c:v>
                </c:pt>
                <c:pt idx="7844">
                  <c:v>170</c:v>
                </c:pt>
                <c:pt idx="7845">
                  <c:v>170.1</c:v>
                </c:pt>
                <c:pt idx="7846">
                  <c:v>170</c:v>
                </c:pt>
                <c:pt idx="7847">
                  <c:v>170.1</c:v>
                </c:pt>
                <c:pt idx="7848">
                  <c:v>170.1</c:v>
                </c:pt>
                <c:pt idx="7849">
                  <c:v>170</c:v>
                </c:pt>
                <c:pt idx="7850">
                  <c:v>170</c:v>
                </c:pt>
                <c:pt idx="7851">
                  <c:v>169.8</c:v>
                </c:pt>
                <c:pt idx="7852">
                  <c:v>169.9</c:v>
                </c:pt>
                <c:pt idx="7853">
                  <c:v>169.9</c:v>
                </c:pt>
                <c:pt idx="7854">
                  <c:v>170</c:v>
                </c:pt>
                <c:pt idx="7855">
                  <c:v>170</c:v>
                </c:pt>
                <c:pt idx="7856">
                  <c:v>170</c:v>
                </c:pt>
                <c:pt idx="7857">
                  <c:v>169.8</c:v>
                </c:pt>
                <c:pt idx="7858">
                  <c:v>169.7</c:v>
                </c:pt>
                <c:pt idx="7859">
                  <c:v>169.5</c:v>
                </c:pt>
                <c:pt idx="7860">
                  <c:v>169.3</c:v>
                </c:pt>
                <c:pt idx="7861">
                  <c:v>169.3</c:v>
                </c:pt>
                <c:pt idx="7862">
                  <c:v>169.5</c:v>
                </c:pt>
                <c:pt idx="7863">
                  <c:v>169.5</c:v>
                </c:pt>
                <c:pt idx="7864">
                  <c:v>169.4</c:v>
                </c:pt>
                <c:pt idx="7865">
                  <c:v>169.5</c:v>
                </c:pt>
                <c:pt idx="7866">
                  <c:v>169.4</c:v>
                </c:pt>
                <c:pt idx="7867">
                  <c:v>169.5</c:v>
                </c:pt>
                <c:pt idx="7868">
                  <c:v>169.6</c:v>
                </c:pt>
                <c:pt idx="7869">
                  <c:v>169.7</c:v>
                </c:pt>
                <c:pt idx="7870">
                  <c:v>169.8</c:v>
                </c:pt>
                <c:pt idx="7871">
                  <c:v>169.8</c:v>
                </c:pt>
                <c:pt idx="7872">
                  <c:v>169.5</c:v>
                </c:pt>
                <c:pt idx="7873">
                  <c:v>169.3</c:v>
                </c:pt>
                <c:pt idx="7874">
                  <c:v>169.3</c:v>
                </c:pt>
                <c:pt idx="7875">
                  <c:v>169.3</c:v>
                </c:pt>
                <c:pt idx="7876">
                  <c:v>169.3</c:v>
                </c:pt>
                <c:pt idx="7877">
                  <c:v>169.5</c:v>
                </c:pt>
                <c:pt idx="7878">
                  <c:v>169.7</c:v>
                </c:pt>
                <c:pt idx="7879">
                  <c:v>169.7</c:v>
                </c:pt>
                <c:pt idx="7880">
                  <c:v>169.6</c:v>
                </c:pt>
                <c:pt idx="7881">
                  <c:v>169.4</c:v>
                </c:pt>
                <c:pt idx="7882">
                  <c:v>169.2</c:v>
                </c:pt>
                <c:pt idx="7883">
                  <c:v>169.2</c:v>
                </c:pt>
                <c:pt idx="7884">
                  <c:v>169.1</c:v>
                </c:pt>
                <c:pt idx="7885">
                  <c:v>168.9</c:v>
                </c:pt>
                <c:pt idx="7886">
                  <c:v>169</c:v>
                </c:pt>
                <c:pt idx="7887">
                  <c:v>169.1</c:v>
                </c:pt>
                <c:pt idx="7888">
                  <c:v>169.1</c:v>
                </c:pt>
                <c:pt idx="7889">
                  <c:v>169</c:v>
                </c:pt>
                <c:pt idx="7890">
                  <c:v>168.9</c:v>
                </c:pt>
                <c:pt idx="7891">
                  <c:v>168.8</c:v>
                </c:pt>
                <c:pt idx="7892">
                  <c:v>168.8</c:v>
                </c:pt>
                <c:pt idx="7893">
                  <c:v>168.8</c:v>
                </c:pt>
                <c:pt idx="7894">
                  <c:v>168.8</c:v>
                </c:pt>
                <c:pt idx="7895">
                  <c:v>168.8</c:v>
                </c:pt>
                <c:pt idx="7896">
                  <c:v>168.7</c:v>
                </c:pt>
                <c:pt idx="7897">
                  <c:v>168.8</c:v>
                </c:pt>
                <c:pt idx="7898">
                  <c:v>168.8</c:v>
                </c:pt>
                <c:pt idx="7899">
                  <c:v>168.7</c:v>
                </c:pt>
                <c:pt idx="7900">
                  <c:v>168.4</c:v>
                </c:pt>
                <c:pt idx="7901">
                  <c:v>168.3</c:v>
                </c:pt>
                <c:pt idx="7902">
                  <c:v>168.4</c:v>
                </c:pt>
                <c:pt idx="7903">
                  <c:v>168.5</c:v>
                </c:pt>
                <c:pt idx="7904">
                  <c:v>168.5</c:v>
                </c:pt>
                <c:pt idx="7905">
                  <c:v>168.5</c:v>
                </c:pt>
                <c:pt idx="7906">
                  <c:v>168.5</c:v>
                </c:pt>
                <c:pt idx="7907">
                  <c:v>168.6</c:v>
                </c:pt>
                <c:pt idx="7908">
                  <c:v>168.6</c:v>
                </c:pt>
                <c:pt idx="7909">
                  <c:v>168.6</c:v>
                </c:pt>
                <c:pt idx="7910">
                  <c:v>168.6</c:v>
                </c:pt>
                <c:pt idx="7911">
                  <c:v>168.7</c:v>
                </c:pt>
                <c:pt idx="7912">
                  <c:v>168.6</c:v>
                </c:pt>
                <c:pt idx="7913">
                  <c:v>168.9</c:v>
                </c:pt>
                <c:pt idx="7914">
                  <c:v>168.2</c:v>
                </c:pt>
                <c:pt idx="7915">
                  <c:v>168.2</c:v>
                </c:pt>
                <c:pt idx="7916">
                  <c:v>168.2</c:v>
                </c:pt>
                <c:pt idx="7917">
                  <c:v>168</c:v>
                </c:pt>
                <c:pt idx="7918">
                  <c:v>167.9</c:v>
                </c:pt>
                <c:pt idx="7919">
                  <c:v>168</c:v>
                </c:pt>
                <c:pt idx="7920">
                  <c:v>168</c:v>
                </c:pt>
                <c:pt idx="7921">
                  <c:v>168</c:v>
                </c:pt>
                <c:pt idx="7922">
                  <c:v>168</c:v>
                </c:pt>
                <c:pt idx="7923">
                  <c:v>168.1</c:v>
                </c:pt>
                <c:pt idx="7924">
                  <c:v>168.2</c:v>
                </c:pt>
                <c:pt idx="7925">
                  <c:v>168.3</c:v>
                </c:pt>
                <c:pt idx="7926">
                  <c:v>168.4</c:v>
                </c:pt>
                <c:pt idx="7927">
                  <c:v>168.3</c:v>
                </c:pt>
                <c:pt idx="7928">
                  <c:v>168.2</c:v>
                </c:pt>
                <c:pt idx="7929">
                  <c:v>168.3</c:v>
                </c:pt>
                <c:pt idx="7930">
                  <c:v>168.4</c:v>
                </c:pt>
                <c:pt idx="7931">
                  <c:v>168.2</c:v>
                </c:pt>
                <c:pt idx="7932">
                  <c:v>168.2</c:v>
                </c:pt>
                <c:pt idx="7933">
                  <c:v>168.2</c:v>
                </c:pt>
                <c:pt idx="7934">
                  <c:v>168.2</c:v>
                </c:pt>
                <c:pt idx="7935">
                  <c:v>168.1</c:v>
                </c:pt>
                <c:pt idx="7936">
                  <c:v>168</c:v>
                </c:pt>
                <c:pt idx="7937">
                  <c:v>168</c:v>
                </c:pt>
                <c:pt idx="7938">
                  <c:v>168.1</c:v>
                </c:pt>
                <c:pt idx="7939">
                  <c:v>167.9</c:v>
                </c:pt>
                <c:pt idx="7940">
                  <c:v>167.9</c:v>
                </c:pt>
                <c:pt idx="7941">
                  <c:v>167.9</c:v>
                </c:pt>
                <c:pt idx="7942">
                  <c:v>168</c:v>
                </c:pt>
                <c:pt idx="7943">
                  <c:v>168</c:v>
                </c:pt>
                <c:pt idx="7944">
                  <c:v>167.8</c:v>
                </c:pt>
                <c:pt idx="7945">
                  <c:v>167.7</c:v>
                </c:pt>
                <c:pt idx="7946">
                  <c:v>167.8</c:v>
                </c:pt>
                <c:pt idx="7947">
                  <c:v>168</c:v>
                </c:pt>
                <c:pt idx="7948">
                  <c:v>168.1</c:v>
                </c:pt>
                <c:pt idx="7949">
                  <c:v>168.1</c:v>
                </c:pt>
                <c:pt idx="7950">
                  <c:v>168</c:v>
                </c:pt>
                <c:pt idx="7951">
                  <c:v>167.9</c:v>
                </c:pt>
                <c:pt idx="7952">
                  <c:v>167.6</c:v>
                </c:pt>
                <c:pt idx="7953">
                  <c:v>167.4</c:v>
                </c:pt>
                <c:pt idx="7954">
                  <c:v>167.4</c:v>
                </c:pt>
                <c:pt idx="7955">
                  <c:v>167.4</c:v>
                </c:pt>
                <c:pt idx="7956">
                  <c:v>167.4</c:v>
                </c:pt>
                <c:pt idx="7957">
                  <c:v>167.4</c:v>
                </c:pt>
                <c:pt idx="7958">
                  <c:v>167.4</c:v>
                </c:pt>
                <c:pt idx="7959">
                  <c:v>167.3</c:v>
                </c:pt>
                <c:pt idx="7960">
                  <c:v>167.5</c:v>
                </c:pt>
                <c:pt idx="7961">
                  <c:v>167.6</c:v>
                </c:pt>
                <c:pt idx="7962">
                  <c:v>167.2</c:v>
                </c:pt>
                <c:pt idx="7963">
                  <c:v>167.2</c:v>
                </c:pt>
                <c:pt idx="7964">
                  <c:v>167.2</c:v>
                </c:pt>
                <c:pt idx="7965">
                  <c:v>167.3</c:v>
                </c:pt>
                <c:pt idx="7966">
                  <c:v>167.3</c:v>
                </c:pt>
                <c:pt idx="7967">
                  <c:v>167.5</c:v>
                </c:pt>
                <c:pt idx="7968">
                  <c:v>167.5</c:v>
                </c:pt>
                <c:pt idx="7969">
                  <c:v>167.7</c:v>
                </c:pt>
                <c:pt idx="7970">
                  <c:v>167.7</c:v>
                </c:pt>
                <c:pt idx="7971">
                  <c:v>167.8</c:v>
                </c:pt>
                <c:pt idx="7972">
                  <c:v>167.6</c:v>
                </c:pt>
                <c:pt idx="7973">
                  <c:v>167.4</c:v>
                </c:pt>
                <c:pt idx="7974">
                  <c:v>167.3</c:v>
                </c:pt>
                <c:pt idx="7975">
                  <c:v>167.3</c:v>
                </c:pt>
                <c:pt idx="7976">
                  <c:v>167.2</c:v>
                </c:pt>
                <c:pt idx="7977">
                  <c:v>167.3</c:v>
                </c:pt>
                <c:pt idx="7978">
                  <c:v>167.4</c:v>
                </c:pt>
                <c:pt idx="7979">
                  <c:v>167.5</c:v>
                </c:pt>
                <c:pt idx="7980">
                  <c:v>167.4</c:v>
                </c:pt>
                <c:pt idx="7981">
                  <c:v>167.3</c:v>
                </c:pt>
                <c:pt idx="7982">
                  <c:v>167.2</c:v>
                </c:pt>
                <c:pt idx="7983">
                  <c:v>167.1</c:v>
                </c:pt>
                <c:pt idx="7984">
                  <c:v>167</c:v>
                </c:pt>
                <c:pt idx="7985">
                  <c:v>166.9</c:v>
                </c:pt>
                <c:pt idx="7986">
                  <c:v>167</c:v>
                </c:pt>
                <c:pt idx="7987">
                  <c:v>167.1</c:v>
                </c:pt>
                <c:pt idx="7988">
                  <c:v>167.1</c:v>
                </c:pt>
                <c:pt idx="7989">
                  <c:v>167.1</c:v>
                </c:pt>
                <c:pt idx="7990">
                  <c:v>166.7</c:v>
                </c:pt>
                <c:pt idx="7991">
                  <c:v>166.7</c:v>
                </c:pt>
                <c:pt idx="7992">
                  <c:v>166.6</c:v>
                </c:pt>
                <c:pt idx="7993">
                  <c:v>166.7</c:v>
                </c:pt>
                <c:pt idx="7994">
                  <c:v>166.6</c:v>
                </c:pt>
                <c:pt idx="7995">
                  <c:v>166.8</c:v>
                </c:pt>
                <c:pt idx="7996">
                  <c:v>167</c:v>
                </c:pt>
                <c:pt idx="7997">
                  <c:v>167</c:v>
                </c:pt>
                <c:pt idx="7998">
                  <c:v>166.8</c:v>
                </c:pt>
                <c:pt idx="7999">
                  <c:v>166.9</c:v>
                </c:pt>
                <c:pt idx="8000">
                  <c:v>166.9</c:v>
                </c:pt>
                <c:pt idx="8001">
                  <c:v>166.9</c:v>
                </c:pt>
                <c:pt idx="8002">
                  <c:v>166.7</c:v>
                </c:pt>
                <c:pt idx="8003">
                  <c:v>166.5</c:v>
                </c:pt>
                <c:pt idx="8004">
                  <c:v>166.3</c:v>
                </c:pt>
                <c:pt idx="8005">
                  <c:v>166.3</c:v>
                </c:pt>
                <c:pt idx="8006">
                  <c:v>166.3</c:v>
                </c:pt>
                <c:pt idx="8007">
                  <c:v>166.3</c:v>
                </c:pt>
                <c:pt idx="8008">
                  <c:v>166.2</c:v>
                </c:pt>
                <c:pt idx="8009">
                  <c:v>166.3</c:v>
                </c:pt>
                <c:pt idx="8010">
                  <c:v>166.4</c:v>
                </c:pt>
                <c:pt idx="8011">
                  <c:v>166.4</c:v>
                </c:pt>
                <c:pt idx="8012">
                  <c:v>166</c:v>
                </c:pt>
                <c:pt idx="8013">
                  <c:v>166</c:v>
                </c:pt>
                <c:pt idx="8014">
                  <c:v>166.1</c:v>
                </c:pt>
                <c:pt idx="8015">
                  <c:v>166.2</c:v>
                </c:pt>
                <c:pt idx="8016">
                  <c:v>166.4</c:v>
                </c:pt>
                <c:pt idx="8017">
                  <c:v>166.5</c:v>
                </c:pt>
                <c:pt idx="8018">
                  <c:v>166.3</c:v>
                </c:pt>
                <c:pt idx="8019">
                  <c:v>166.1</c:v>
                </c:pt>
                <c:pt idx="8020">
                  <c:v>166.1</c:v>
                </c:pt>
                <c:pt idx="8021">
                  <c:v>166.3</c:v>
                </c:pt>
                <c:pt idx="8022">
                  <c:v>166.3</c:v>
                </c:pt>
                <c:pt idx="8023">
                  <c:v>166.3</c:v>
                </c:pt>
                <c:pt idx="8024">
                  <c:v>166.4</c:v>
                </c:pt>
                <c:pt idx="8025">
                  <c:v>166.3</c:v>
                </c:pt>
                <c:pt idx="8026">
                  <c:v>166.2</c:v>
                </c:pt>
                <c:pt idx="8027">
                  <c:v>166</c:v>
                </c:pt>
                <c:pt idx="8028">
                  <c:v>165.7</c:v>
                </c:pt>
                <c:pt idx="8029">
                  <c:v>165.6</c:v>
                </c:pt>
                <c:pt idx="8030">
                  <c:v>165.5</c:v>
                </c:pt>
                <c:pt idx="8031">
                  <c:v>165.7</c:v>
                </c:pt>
                <c:pt idx="8032">
                  <c:v>165.8</c:v>
                </c:pt>
                <c:pt idx="8033">
                  <c:v>165.7</c:v>
                </c:pt>
                <c:pt idx="8034">
                  <c:v>165.6</c:v>
                </c:pt>
                <c:pt idx="8035">
                  <c:v>165.5</c:v>
                </c:pt>
                <c:pt idx="8036">
                  <c:v>165.3</c:v>
                </c:pt>
                <c:pt idx="8037">
                  <c:v>165.3</c:v>
                </c:pt>
                <c:pt idx="8038">
                  <c:v>165.3</c:v>
                </c:pt>
                <c:pt idx="8039">
                  <c:v>165.3</c:v>
                </c:pt>
                <c:pt idx="8040">
                  <c:v>165.5</c:v>
                </c:pt>
                <c:pt idx="8041">
                  <c:v>165.7</c:v>
                </c:pt>
                <c:pt idx="8042">
                  <c:v>165.7</c:v>
                </c:pt>
                <c:pt idx="8043">
                  <c:v>165.8</c:v>
                </c:pt>
                <c:pt idx="8044">
                  <c:v>165.9</c:v>
                </c:pt>
                <c:pt idx="8045">
                  <c:v>165.5</c:v>
                </c:pt>
                <c:pt idx="8046">
                  <c:v>165.5</c:v>
                </c:pt>
                <c:pt idx="8047">
                  <c:v>165.5</c:v>
                </c:pt>
                <c:pt idx="8048">
                  <c:v>165.6</c:v>
                </c:pt>
                <c:pt idx="8049">
                  <c:v>165.6</c:v>
                </c:pt>
                <c:pt idx="8050">
                  <c:v>165.5</c:v>
                </c:pt>
                <c:pt idx="8051">
                  <c:v>165.3</c:v>
                </c:pt>
                <c:pt idx="8052">
                  <c:v>165.2</c:v>
                </c:pt>
                <c:pt idx="8053">
                  <c:v>165</c:v>
                </c:pt>
                <c:pt idx="8054">
                  <c:v>165</c:v>
                </c:pt>
                <c:pt idx="8055">
                  <c:v>165</c:v>
                </c:pt>
                <c:pt idx="8056">
                  <c:v>165.1</c:v>
                </c:pt>
                <c:pt idx="8057">
                  <c:v>165.2</c:v>
                </c:pt>
                <c:pt idx="8058">
                  <c:v>165.1</c:v>
                </c:pt>
                <c:pt idx="8059">
                  <c:v>165.2</c:v>
                </c:pt>
                <c:pt idx="8060">
                  <c:v>165.2</c:v>
                </c:pt>
                <c:pt idx="8061">
                  <c:v>165.4</c:v>
                </c:pt>
                <c:pt idx="8062">
                  <c:v>165.3</c:v>
                </c:pt>
                <c:pt idx="8063">
                  <c:v>165.1</c:v>
                </c:pt>
                <c:pt idx="8064">
                  <c:v>165.1</c:v>
                </c:pt>
                <c:pt idx="8065">
                  <c:v>165.1</c:v>
                </c:pt>
                <c:pt idx="8066">
                  <c:v>165.3</c:v>
                </c:pt>
                <c:pt idx="8067">
                  <c:v>165.4</c:v>
                </c:pt>
                <c:pt idx="8068">
                  <c:v>165.6</c:v>
                </c:pt>
                <c:pt idx="8069">
                  <c:v>165.6</c:v>
                </c:pt>
                <c:pt idx="8070">
                  <c:v>165.4</c:v>
                </c:pt>
                <c:pt idx="8071">
                  <c:v>165.3</c:v>
                </c:pt>
                <c:pt idx="8072">
                  <c:v>165.3</c:v>
                </c:pt>
                <c:pt idx="8073">
                  <c:v>165.3</c:v>
                </c:pt>
                <c:pt idx="8074">
                  <c:v>165.3</c:v>
                </c:pt>
                <c:pt idx="8075">
                  <c:v>165.2</c:v>
                </c:pt>
                <c:pt idx="8076">
                  <c:v>165.2</c:v>
                </c:pt>
                <c:pt idx="8077">
                  <c:v>165.3</c:v>
                </c:pt>
                <c:pt idx="8078">
                  <c:v>165.2</c:v>
                </c:pt>
                <c:pt idx="8079">
                  <c:v>165.1</c:v>
                </c:pt>
                <c:pt idx="8080">
                  <c:v>165</c:v>
                </c:pt>
                <c:pt idx="8081">
                  <c:v>164.9</c:v>
                </c:pt>
                <c:pt idx="8082">
                  <c:v>164.9</c:v>
                </c:pt>
                <c:pt idx="8083">
                  <c:v>164.9</c:v>
                </c:pt>
                <c:pt idx="8084">
                  <c:v>164.9</c:v>
                </c:pt>
                <c:pt idx="8085">
                  <c:v>164.8</c:v>
                </c:pt>
                <c:pt idx="8086">
                  <c:v>164.6</c:v>
                </c:pt>
                <c:pt idx="8087">
                  <c:v>164.6</c:v>
                </c:pt>
                <c:pt idx="8088">
                  <c:v>164.5</c:v>
                </c:pt>
                <c:pt idx="8089">
                  <c:v>164.5</c:v>
                </c:pt>
                <c:pt idx="8090">
                  <c:v>164.5</c:v>
                </c:pt>
                <c:pt idx="8091">
                  <c:v>164.6</c:v>
                </c:pt>
                <c:pt idx="8092">
                  <c:v>164.6</c:v>
                </c:pt>
                <c:pt idx="8093">
                  <c:v>164.6</c:v>
                </c:pt>
                <c:pt idx="8094">
                  <c:v>164.7</c:v>
                </c:pt>
                <c:pt idx="8095">
                  <c:v>164.6</c:v>
                </c:pt>
                <c:pt idx="8096">
                  <c:v>164.4</c:v>
                </c:pt>
                <c:pt idx="8097">
                  <c:v>164.3</c:v>
                </c:pt>
                <c:pt idx="8098">
                  <c:v>164.1</c:v>
                </c:pt>
                <c:pt idx="8099">
                  <c:v>163.9</c:v>
                </c:pt>
                <c:pt idx="8100">
                  <c:v>163.80000000000001</c:v>
                </c:pt>
                <c:pt idx="8101">
                  <c:v>163.9</c:v>
                </c:pt>
                <c:pt idx="8102">
                  <c:v>164.1</c:v>
                </c:pt>
                <c:pt idx="8103">
                  <c:v>164.2</c:v>
                </c:pt>
                <c:pt idx="8104">
                  <c:v>164.5</c:v>
                </c:pt>
                <c:pt idx="8105">
                  <c:v>164.6</c:v>
                </c:pt>
                <c:pt idx="8106">
                  <c:v>164.6</c:v>
                </c:pt>
                <c:pt idx="8107">
                  <c:v>164.5</c:v>
                </c:pt>
                <c:pt idx="8108">
                  <c:v>164.5</c:v>
                </c:pt>
                <c:pt idx="8109">
                  <c:v>164.5</c:v>
                </c:pt>
                <c:pt idx="8110">
                  <c:v>164.5</c:v>
                </c:pt>
                <c:pt idx="8111">
                  <c:v>164.6</c:v>
                </c:pt>
                <c:pt idx="8112">
                  <c:v>164.6</c:v>
                </c:pt>
                <c:pt idx="8113">
                  <c:v>164.5</c:v>
                </c:pt>
                <c:pt idx="8114">
                  <c:v>164.4</c:v>
                </c:pt>
                <c:pt idx="8115">
                  <c:v>164.3</c:v>
                </c:pt>
                <c:pt idx="8116">
                  <c:v>164.4</c:v>
                </c:pt>
                <c:pt idx="8117">
                  <c:v>164.4</c:v>
                </c:pt>
                <c:pt idx="8118">
                  <c:v>164.2</c:v>
                </c:pt>
                <c:pt idx="8119">
                  <c:v>164.2</c:v>
                </c:pt>
                <c:pt idx="8120">
                  <c:v>164.2</c:v>
                </c:pt>
                <c:pt idx="8121">
                  <c:v>164.4</c:v>
                </c:pt>
                <c:pt idx="8122">
                  <c:v>164.5</c:v>
                </c:pt>
                <c:pt idx="8123">
                  <c:v>164.4</c:v>
                </c:pt>
                <c:pt idx="8124">
                  <c:v>164</c:v>
                </c:pt>
                <c:pt idx="8125">
                  <c:v>164</c:v>
                </c:pt>
                <c:pt idx="8126">
                  <c:v>163.9</c:v>
                </c:pt>
                <c:pt idx="8127">
                  <c:v>163.9</c:v>
                </c:pt>
                <c:pt idx="8128">
                  <c:v>163.69999999999999</c:v>
                </c:pt>
                <c:pt idx="8129">
                  <c:v>163.6</c:v>
                </c:pt>
                <c:pt idx="8130">
                  <c:v>163.6</c:v>
                </c:pt>
                <c:pt idx="8131">
                  <c:v>163.6</c:v>
                </c:pt>
                <c:pt idx="8132">
                  <c:v>163.69999999999999</c:v>
                </c:pt>
                <c:pt idx="8133">
                  <c:v>163.69999999999999</c:v>
                </c:pt>
                <c:pt idx="8134">
                  <c:v>163.69999999999999</c:v>
                </c:pt>
                <c:pt idx="8135">
                  <c:v>163.69999999999999</c:v>
                </c:pt>
                <c:pt idx="8136">
                  <c:v>163.69999999999999</c:v>
                </c:pt>
                <c:pt idx="8137">
                  <c:v>163.69999999999999</c:v>
                </c:pt>
                <c:pt idx="8138">
                  <c:v>163.80000000000001</c:v>
                </c:pt>
                <c:pt idx="8139">
                  <c:v>163.9</c:v>
                </c:pt>
                <c:pt idx="8140">
                  <c:v>163.9</c:v>
                </c:pt>
                <c:pt idx="8141">
                  <c:v>163.9</c:v>
                </c:pt>
                <c:pt idx="8142">
                  <c:v>163.9</c:v>
                </c:pt>
                <c:pt idx="8143">
                  <c:v>163.80000000000001</c:v>
                </c:pt>
                <c:pt idx="8144">
                  <c:v>163.5</c:v>
                </c:pt>
                <c:pt idx="8145">
                  <c:v>163.5</c:v>
                </c:pt>
                <c:pt idx="8146">
                  <c:v>163.6</c:v>
                </c:pt>
                <c:pt idx="8147">
                  <c:v>163.69999999999999</c:v>
                </c:pt>
                <c:pt idx="8148">
                  <c:v>163.6</c:v>
                </c:pt>
                <c:pt idx="8149">
                  <c:v>163.4</c:v>
                </c:pt>
                <c:pt idx="8150">
                  <c:v>163.19999999999999</c:v>
                </c:pt>
                <c:pt idx="8151">
                  <c:v>163.30000000000001</c:v>
                </c:pt>
                <c:pt idx="8152">
                  <c:v>163.19999999999999</c:v>
                </c:pt>
                <c:pt idx="8153">
                  <c:v>163.19999999999999</c:v>
                </c:pt>
                <c:pt idx="8154">
                  <c:v>163.1</c:v>
                </c:pt>
                <c:pt idx="8155">
                  <c:v>163.1</c:v>
                </c:pt>
                <c:pt idx="8156">
                  <c:v>163</c:v>
                </c:pt>
                <c:pt idx="8157">
                  <c:v>162.9</c:v>
                </c:pt>
                <c:pt idx="8158">
                  <c:v>162.80000000000001</c:v>
                </c:pt>
                <c:pt idx="8159">
                  <c:v>162.69999999999999</c:v>
                </c:pt>
                <c:pt idx="8160">
                  <c:v>162.6</c:v>
                </c:pt>
                <c:pt idx="8161">
                  <c:v>162.4</c:v>
                </c:pt>
                <c:pt idx="8162">
                  <c:v>162.5</c:v>
                </c:pt>
                <c:pt idx="8163">
                  <c:v>162.5</c:v>
                </c:pt>
                <c:pt idx="8164">
                  <c:v>162.6</c:v>
                </c:pt>
                <c:pt idx="8165">
                  <c:v>162.6</c:v>
                </c:pt>
                <c:pt idx="8166">
                  <c:v>162.6</c:v>
                </c:pt>
                <c:pt idx="8167">
                  <c:v>162.69999999999999</c:v>
                </c:pt>
                <c:pt idx="8168">
                  <c:v>162.80000000000001</c:v>
                </c:pt>
                <c:pt idx="8169">
                  <c:v>162.69999999999999</c:v>
                </c:pt>
                <c:pt idx="8170">
                  <c:v>162.5</c:v>
                </c:pt>
                <c:pt idx="8171">
                  <c:v>162.6</c:v>
                </c:pt>
                <c:pt idx="8172">
                  <c:v>162.80000000000001</c:v>
                </c:pt>
                <c:pt idx="8173">
                  <c:v>162.9</c:v>
                </c:pt>
                <c:pt idx="8174">
                  <c:v>162.4</c:v>
                </c:pt>
                <c:pt idx="8175">
                  <c:v>162.4</c:v>
                </c:pt>
                <c:pt idx="8176">
                  <c:v>162.5</c:v>
                </c:pt>
                <c:pt idx="8177">
                  <c:v>162.6</c:v>
                </c:pt>
                <c:pt idx="8178">
                  <c:v>162.6</c:v>
                </c:pt>
                <c:pt idx="8179">
                  <c:v>162.80000000000001</c:v>
                </c:pt>
                <c:pt idx="8180">
                  <c:v>162.80000000000001</c:v>
                </c:pt>
                <c:pt idx="8181">
                  <c:v>163</c:v>
                </c:pt>
                <c:pt idx="8182">
                  <c:v>163</c:v>
                </c:pt>
                <c:pt idx="8183">
                  <c:v>162.9</c:v>
                </c:pt>
                <c:pt idx="8184">
                  <c:v>162.9</c:v>
                </c:pt>
                <c:pt idx="8185">
                  <c:v>163</c:v>
                </c:pt>
                <c:pt idx="8186">
                  <c:v>162.80000000000001</c:v>
                </c:pt>
                <c:pt idx="8187">
                  <c:v>162.6</c:v>
                </c:pt>
                <c:pt idx="8188">
                  <c:v>162.6</c:v>
                </c:pt>
                <c:pt idx="8189">
                  <c:v>162.6</c:v>
                </c:pt>
                <c:pt idx="8190">
                  <c:v>162.5</c:v>
                </c:pt>
                <c:pt idx="8191">
                  <c:v>162.30000000000001</c:v>
                </c:pt>
                <c:pt idx="8192">
                  <c:v>162.6</c:v>
                </c:pt>
                <c:pt idx="8193">
                  <c:v>162</c:v>
                </c:pt>
                <c:pt idx="8194">
                  <c:v>162</c:v>
                </c:pt>
                <c:pt idx="8195">
                  <c:v>162</c:v>
                </c:pt>
                <c:pt idx="8196">
                  <c:v>162.1</c:v>
                </c:pt>
                <c:pt idx="8197">
                  <c:v>162.1</c:v>
                </c:pt>
                <c:pt idx="8198">
                  <c:v>162.1</c:v>
                </c:pt>
                <c:pt idx="8199">
                  <c:v>162</c:v>
                </c:pt>
                <c:pt idx="8200">
                  <c:v>161.9</c:v>
                </c:pt>
                <c:pt idx="8201">
                  <c:v>162</c:v>
                </c:pt>
                <c:pt idx="8202">
                  <c:v>162.1</c:v>
                </c:pt>
                <c:pt idx="8203">
                  <c:v>162.19999999999999</c:v>
                </c:pt>
                <c:pt idx="8204">
                  <c:v>162.30000000000001</c:v>
                </c:pt>
                <c:pt idx="8205">
                  <c:v>162.30000000000001</c:v>
                </c:pt>
                <c:pt idx="8206">
                  <c:v>162.19999999999999</c:v>
                </c:pt>
                <c:pt idx="8207">
                  <c:v>162.19999999999999</c:v>
                </c:pt>
                <c:pt idx="8208">
                  <c:v>162.30000000000001</c:v>
                </c:pt>
                <c:pt idx="8209">
                  <c:v>162.4</c:v>
                </c:pt>
                <c:pt idx="8210">
                  <c:v>162.5</c:v>
                </c:pt>
                <c:pt idx="8211">
                  <c:v>162.4</c:v>
                </c:pt>
                <c:pt idx="8212">
                  <c:v>162.1</c:v>
                </c:pt>
                <c:pt idx="8213">
                  <c:v>162.1</c:v>
                </c:pt>
                <c:pt idx="8214">
                  <c:v>162</c:v>
                </c:pt>
                <c:pt idx="8215">
                  <c:v>162.4</c:v>
                </c:pt>
                <c:pt idx="8216">
                  <c:v>162.4</c:v>
                </c:pt>
                <c:pt idx="8217">
                  <c:v>161.80000000000001</c:v>
                </c:pt>
                <c:pt idx="8218">
                  <c:v>161.80000000000001</c:v>
                </c:pt>
                <c:pt idx="8219">
                  <c:v>161.9</c:v>
                </c:pt>
                <c:pt idx="8220">
                  <c:v>161.9</c:v>
                </c:pt>
                <c:pt idx="8221">
                  <c:v>161.80000000000001</c:v>
                </c:pt>
                <c:pt idx="8222">
                  <c:v>161.9</c:v>
                </c:pt>
                <c:pt idx="8223">
                  <c:v>162</c:v>
                </c:pt>
                <c:pt idx="8224">
                  <c:v>161.6</c:v>
                </c:pt>
                <c:pt idx="8225">
                  <c:v>161.6</c:v>
                </c:pt>
                <c:pt idx="8226">
                  <c:v>161.6</c:v>
                </c:pt>
                <c:pt idx="8227">
                  <c:v>161.6</c:v>
                </c:pt>
                <c:pt idx="8228">
                  <c:v>161.19999999999999</c:v>
                </c:pt>
                <c:pt idx="8229">
                  <c:v>161.19999999999999</c:v>
                </c:pt>
                <c:pt idx="8230">
                  <c:v>161.19999999999999</c:v>
                </c:pt>
                <c:pt idx="8231">
                  <c:v>161.19999999999999</c:v>
                </c:pt>
                <c:pt idx="8232">
                  <c:v>161.4</c:v>
                </c:pt>
                <c:pt idx="8233">
                  <c:v>161.5</c:v>
                </c:pt>
                <c:pt idx="8234">
                  <c:v>161.4</c:v>
                </c:pt>
                <c:pt idx="8235">
                  <c:v>161.30000000000001</c:v>
                </c:pt>
                <c:pt idx="8236">
                  <c:v>161.4</c:v>
                </c:pt>
                <c:pt idx="8237">
                  <c:v>161.5</c:v>
                </c:pt>
                <c:pt idx="8238">
                  <c:v>161.5</c:v>
                </c:pt>
                <c:pt idx="8239">
                  <c:v>161.5</c:v>
                </c:pt>
                <c:pt idx="8240">
                  <c:v>161.5</c:v>
                </c:pt>
                <c:pt idx="8241">
                  <c:v>161.30000000000001</c:v>
                </c:pt>
                <c:pt idx="8242">
                  <c:v>161.19999999999999</c:v>
                </c:pt>
                <c:pt idx="8243">
                  <c:v>161</c:v>
                </c:pt>
                <c:pt idx="8244">
                  <c:v>161</c:v>
                </c:pt>
                <c:pt idx="8245">
                  <c:v>161.1</c:v>
                </c:pt>
                <c:pt idx="8246">
                  <c:v>161.19999999999999</c:v>
                </c:pt>
                <c:pt idx="8247">
                  <c:v>161.1</c:v>
                </c:pt>
                <c:pt idx="8248">
                  <c:v>161</c:v>
                </c:pt>
                <c:pt idx="8249">
                  <c:v>160.9</c:v>
                </c:pt>
                <c:pt idx="8250">
                  <c:v>160.9</c:v>
                </c:pt>
                <c:pt idx="8251">
                  <c:v>160.80000000000001</c:v>
                </c:pt>
                <c:pt idx="8252">
                  <c:v>160.69999999999999</c:v>
                </c:pt>
                <c:pt idx="8253">
                  <c:v>160.6</c:v>
                </c:pt>
                <c:pt idx="8254">
                  <c:v>160.69999999999999</c:v>
                </c:pt>
                <c:pt idx="8255">
                  <c:v>160.80000000000001</c:v>
                </c:pt>
                <c:pt idx="8256">
                  <c:v>160.80000000000001</c:v>
                </c:pt>
                <c:pt idx="8257">
                  <c:v>160.80000000000001</c:v>
                </c:pt>
                <c:pt idx="8258">
                  <c:v>160.80000000000001</c:v>
                </c:pt>
                <c:pt idx="8259">
                  <c:v>160.80000000000001</c:v>
                </c:pt>
                <c:pt idx="8260">
                  <c:v>160.69999999999999</c:v>
                </c:pt>
                <c:pt idx="8261">
                  <c:v>160.6</c:v>
                </c:pt>
                <c:pt idx="8262">
                  <c:v>160.69999999999999</c:v>
                </c:pt>
                <c:pt idx="8263">
                  <c:v>160.9</c:v>
                </c:pt>
                <c:pt idx="8264">
                  <c:v>161.1</c:v>
                </c:pt>
                <c:pt idx="8265">
                  <c:v>161.1</c:v>
                </c:pt>
                <c:pt idx="8266">
                  <c:v>161</c:v>
                </c:pt>
                <c:pt idx="8267">
                  <c:v>160.9</c:v>
                </c:pt>
                <c:pt idx="8268">
                  <c:v>160.80000000000001</c:v>
                </c:pt>
                <c:pt idx="8269">
                  <c:v>160.80000000000001</c:v>
                </c:pt>
                <c:pt idx="8270">
                  <c:v>160.69999999999999</c:v>
                </c:pt>
                <c:pt idx="8271">
                  <c:v>160.6</c:v>
                </c:pt>
                <c:pt idx="8272">
                  <c:v>160.4</c:v>
                </c:pt>
                <c:pt idx="8273">
                  <c:v>160.4</c:v>
                </c:pt>
                <c:pt idx="8274">
                  <c:v>160.30000000000001</c:v>
                </c:pt>
                <c:pt idx="8275">
                  <c:v>160.19999999999999</c:v>
                </c:pt>
                <c:pt idx="8276">
                  <c:v>160.19999999999999</c:v>
                </c:pt>
                <c:pt idx="8277">
                  <c:v>160.1</c:v>
                </c:pt>
                <c:pt idx="8278">
                  <c:v>160</c:v>
                </c:pt>
                <c:pt idx="8279">
                  <c:v>159.9</c:v>
                </c:pt>
                <c:pt idx="8280">
                  <c:v>159.80000000000001</c:v>
                </c:pt>
                <c:pt idx="8281">
                  <c:v>159.9</c:v>
                </c:pt>
                <c:pt idx="8282">
                  <c:v>160</c:v>
                </c:pt>
                <c:pt idx="8283">
                  <c:v>160</c:v>
                </c:pt>
                <c:pt idx="8284">
                  <c:v>160.19999999999999</c:v>
                </c:pt>
                <c:pt idx="8285">
                  <c:v>160.30000000000001</c:v>
                </c:pt>
                <c:pt idx="8286">
                  <c:v>160.30000000000001</c:v>
                </c:pt>
                <c:pt idx="8287">
                  <c:v>160.30000000000001</c:v>
                </c:pt>
                <c:pt idx="8288">
                  <c:v>160.30000000000001</c:v>
                </c:pt>
                <c:pt idx="8289">
                  <c:v>160.4</c:v>
                </c:pt>
                <c:pt idx="8290">
                  <c:v>160.1</c:v>
                </c:pt>
                <c:pt idx="8291">
                  <c:v>160.1</c:v>
                </c:pt>
                <c:pt idx="8292">
                  <c:v>160.1</c:v>
                </c:pt>
                <c:pt idx="8293">
                  <c:v>160.30000000000001</c:v>
                </c:pt>
                <c:pt idx="8294">
                  <c:v>160.30000000000001</c:v>
                </c:pt>
                <c:pt idx="8295">
                  <c:v>160.19999999999999</c:v>
                </c:pt>
                <c:pt idx="8296">
                  <c:v>160.1</c:v>
                </c:pt>
                <c:pt idx="8297">
                  <c:v>160.19999999999999</c:v>
                </c:pt>
                <c:pt idx="8298">
                  <c:v>160.30000000000001</c:v>
                </c:pt>
                <c:pt idx="8299">
                  <c:v>160.30000000000001</c:v>
                </c:pt>
                <c:pt idx="8300">
                  <c:v>160.19999999999999</c:v>
                </c:pt>
                <c:pt idx="8301">
                  <c:v>160</c:v>
                </c:pt>
                <c:pt idx="8302">
                  <c:v>160</c:v>
                </c:pt>
                <c:pt idx="8303">
                  <c:v>160.1</c:v>
                </c:pt>
                <c:pt idx="8304">
                  <c:v>159.9</c:v>
                </c:pt>
                <c:pt idx="8305">
                  <c:v>159.69999999999999</c:v>
                </c:pt>
                <c:pt idx="8306">
                  <c:v>159.80000000000001</c:v>
                </c:pt>
                <c:pt idx="8307">
                  <c:v>159.80000000000001</c:v>
                </c:pt>
                <c:pt idx="8308">
                  <c:v>159.9</c:v>
                </c:pt>
                <c:pt idx="8309">
                  <c:v>160</c:v>
                </c:pt>
                <c:pt idx="8310">
                  <c:v>160.1</c:v>
                </c:pt>
                <c:pt idx="8311">
                  <c:v>160.1</c:v>
                </c:pt>
                <c:pt idx="8312">
                  <c:v>159.9</c:v>
                </c:pt>
                <c:pt idx="8313">
                  <c:v>159.69999999999999</c:v>
                </c:pt>
                <c:pt idx="8314">
                  <c:v>159.80000000000001</c:v>
                </c:pt>
                <c:pt idx="8315">
                  <c:v>159.80000000000001</c:v>
                </c:pt>
                <c:pt idx="8316">
                  <c:v>159.9</c:v>
                </c:pt>
                <c:pt idx="8317">
                  <c:v>159.80000000000001</c:v>
                </c:pt>
                <c:pt idx="8318">
                  <c:v>159.69999999999999</c:v>
                </c:pt>
                <c:pt idx="8319">
                  <c:v>159.6</c:v>
                </c:pt>
                <c:pt idx="8320">
                  <c:v>159.5</c:v>
                </c:pt>
                <c:pt idx="8321">
                  <c:v>159.4</c:v>
                </c:pt>
                <c:pt idx="8322">
                  <c:v>159.30000000000001</c:v>
                </c:pt>
                <c:pt idx="8323">
                  <c:v>159.1</c:v>
                </c:pt>
                <c:pt idx="8324">
                  <c:v>159</c:v>
                </c:pt>
                <c:pt idx="8325">
                  <c:v>159</c:v>
                </c:pt>
                <c:pt idx="8326">
                  <c:v>159.1</c:v>
                </c:pt>
                <c:pt idx="8327">
                  <c:v>159.19999999999999</c:v>
                </c:pt>
                <c:pt idx="8328">
                  <c:v>159.19999999999999</c:v>
                </c:pt>
                <c:pt idx="8329">
                  <c:v>159.19999999999999</c:v>
                </c:pt>
                <c:pt idx="8330">
                  <c:v>159.19999999999999</c:v>
                </c:pt>
                <c:pt idx="8331">
                  <c:v>159.30000000000001</c:v>
                </c:pt>
                <c:pt idx="8332">
                  <c:v>159.4</c:v>
                </c:pt>
                <c:pt idx="8333">
                  <c:v>159.4</c:v>
                </c:pt>
                <c:pt idx="8334">
                  <c:v>159.30000000000001</c:v>
                </c:pt>
                <c:pt idx="8335">
                  <c:v>159.1</c:v>
                </c:pt>
                <c:pt idx="8336">
                  <c:v>158.80000000000001</c:v>
                </c:pt>
                <c:pt idx="8337">
                  <c:v>158.6</c:v>
                </c:pt>
                <c:pt idx="8338">
                  <c:v>158.6</c:v>
                </c:pt>
                <c:pt idx="8339">
                  <c:v>158.6</c:v>
                </c:pt>
                <c:pt idx="8340">
                  <c:v>158.6</c:v>
                </c:pt>
                <c:pt idx="8341">
                  <c:v>158.69999999999999</c:v>
                </c:pt>
                <c:pt idx="8342">
                  <c:v>158.80000000000001</c:v>
                </c:pt>
                <c:pt idx="8343">
                  <c:v>158.80000000000001</c:v>
                </c:pt>
                <c:pt idx="8344">
                  <c:v>158.9</c:v>
                </c:pt>
                <c:pt idx="8345">
                  <c:v>158.9</c:v>
                </c:pt>
                <c:pt idx="8346">
                  <c:v>159</c:v>
                </c:pt>
                <c:pt idx="8347">
                  <c:v>159</c:v>
                </c:pt>
                <c:pt idx="8348">
                  <c:v>159.1</c:v>
                </c:pt>
                <c:pt idx="8349">
                  <c:v>159</c:v>
                </c:pt>
                <c:pt idx="8350">
                  <c:v>158.4</c:v>
                </c:pt>
                <c:pt idx="8351">
                  <c:v>158.4</c:v>
                </c:pt>
                <c:pt idx="8352">
                  <c:v>158.4</c:v>
                </c:pt>
                <c:pt idx="8353">
                  <c:v>158.30000000000001</c:v>
                </c:pt>
                <c:pt idx="8354">
                  <c:v>158.30000000000001</c:v>
                </c:pt>
                <c:pt idx="8355">
                  <c:v>158.4</c:v>
                </c:pt>
                <c:pt idx="8356">
                  <c:v>158.6</c:v>
                </c:pt>
                <c:pt idx="8357">
                  <c:v>158.6</c:v>
                </c:pt>
                <c:pt idx="8358">
                  <c:v>158.5</c:v>
                </c:pt>
                <c:pt idx="8359">
                  <c:v>158.4</c:v>
                </c:pt>
                <c:pt idx="8360">
                  <c:v>158.4</c:v>
                </c:pt>
                <c:pt idx="8361">
                  <c:v>158.4</c:v>
                </c:pt>
                <c:pt idx="8362">
                  <c:v>158.5</c:v>
                </c:pt>
                <c:pt idx="8363">
                  <c:v>158.6</c:v>
                </c:pt>
                <c:pt idx="8364">
                  <c:v>158.6</c:v>
                </c:pt>
                <c:pt idx="8365">
                  <c:v>158.5</c:v>
                </c:pt>
                <c:pt idx="8366">
                  <c:v>157.69999999999999</c:v>
                </c:pt>
                <c:pt idx="8367">
                  <c:v>157.69999999999999</c:v>
                </c:pt>
                <c:pt idx="8368">
                  <c:v>157.6</c:v>
                </c:pt>
                <c:pt idx="8369">
                  <c:v>157.5</c:v>
                </c:pt>
                <c:pt idx="8370">
                  <c:v>157.6</c:v>
                </c:pt>
                <c:pt idx="8371">
                  <c:v>157.69999999999999</c:v>
                </c:pt>
                <c:pt idx="8372">
                  <c:v>157.80000000000001</c:v>
                </c:pt>
                <c:pt idx="8373">
                  <c:v>157.80000000000001</c:v>
                </c:pt>
                <c:pt idx="8374">
                  <c:v>158</c:v>
                </c:pt>
                <c:pt idx="8375">
                  <c:v>157.6</c:v>
                </c:pt>
                <c:pt idx="8376">
                  <c:v>157.6</c:v>
                </c:pt>
                <c:pt idx="8377">
                  <c:v>157.6</c:v>
                </c:pt>
                <c:pt idx="8378">
                  <c:v>157.6</c:v>
                </c:pt>
                <c:pt idx="8379">
                  <c:v>157.6</c:v>
                </c:pt>
                <c:pt idx="8380">
                  <c:v>157.69999999999999</c:v>
                </c:pt>
                <c:pt idx="8381">
                  <c:v>157.80000000000001</c:v>
                </c:pt>
                <c:pt idx="8382">
                  <c:v>157.80000000000001</c:v>
                </c:pt>
                <c:pt idx="8383">
                  <c:v>157.69999999999999</c:v>
                </c:pt>
                <c:pt idx="8384">
                  <c:v>157.69999999999999</c:v>
                </c:pt>
                <c:pt idx="8385">
                  <c:v>157.80000000000001</c:v>
                </c:pt>
                <c:pt idx="8386">
                  <c:v>157.9</c:v>
                </c:pt>
                <c:pt idx="8387">
                  <c:v>157.9</c:v>
                </c:pt>
                <c:pt idx="8388">
                  <c:v>157.9</c:v>
                </c:pt>
                <c:pt idx="8389">
                  <c:v>157.80000000000001</c:v>
                </c:pt>
                <c:pt idx="8390">
                  <c:v>157.19999999999999</c:v>
                </c:pt>
                <c:pt idx="8391">
                  <c:v>157.19999999999999</c:v>
                </c:pt>
                <c:pt idx="8392">
                  <c:v>157.19999999999999</c:v>
                </c:pt>
                <c:pt idx="8393">
                  <c:v>157</c:v>
                </c:pt>
                <c:pt idx="8394">
                  <c:v>156.9</c:v>
                </c:pt>
                <c:pt idx="8395">
                  <c:v>156.80000000000001</c:v>
                </c:pt>
                <c:pt idx="8396">
                  <c:v>156.9</c:v>
                </c:pt>
                <c:pt idx="8397">
                  <c:v>156.80000000000001</c:v>
                </c:pt>
                <c:pt idx="8398">
                  <c:v>156.9</c:v>
                </c:pt>
                <c:pt idx="8399">
                  <c:v>157</c:v>
                </c:pt>
                <c:pt idx="8400">
                  <c:v>157.1</c:v>
                </c:pt>
                <c:pt idx="8401">
                  <c:v>157.19999999999999</c:v>
                </c:pt>
                <c:pt idx="8402">
                  <c:v>157.30000000000001</c:v>
                </c:pt>
                <c:pt idx="8403">
                  <c:v>157.19999999999999</c:v>
                </c:pt>
                <c:pt idx="8404">
                  <c:v>157</c:v>
                </c:pt>
                <c:pt idx="8405">
                  <c:v>157</c:v>
                </c:pt>
                <c:pt idx="8406">
                  <c:v>157</c:v>
                </c:pt>
                <c:pt idx="8407">
                  <c:v>156.9</c:v>
                </c:pt>
                <c:pt idx="8408">
                  <c:v>156.80000000000001</c:v>
                </c:pt>
                <c:pt idx="8409">
                  <c:v>156.69999999999999</c:v>
                </c:pt>
                <c:pt idx="8410">
                  <c:v>156.69999999999999</c:v>
                </c:pt>
                <c:pt idx="8411">
                  <c:v>156.6</c:v>
                </c:pt>
                <c:pt idx="8412">
                  <c:v>156.5</c:v>
                </c:pt>
                <c:pt idx="8413">
                  <c:v>156.4</c:v>
                </c:pt>
                <c:pt idx="8414">
                  <c:v>156</c:v>
                </c:pt>
                <c:pt idx="8415">
                  <c:v>156</c:v>
                </c:pt>
                <c:pt idx="8416">
                  <c:v>157</c:v>
                </c:pt>
                <c:pt idx="8417">
                  <c:v>157</c:v>
                </c:pt>
                <c:pt idx="8418">
                  <c:v>157</c:v>
                </c:pt>
                <c:pt idx="8419">
                  <c:v>157.1</c:v>
                </c:pt>
                <c:pt idx="8420">
                  <c:v>157.19999999999999</c:v>
                </c:pt>
                <c:pt idx="8421">
                  <c:v>157.1</c:v>
                </c:pt>
                <c:pt idx="8422">
                  <c:v>157</c:v>
                </c:pt>
                <c:pt idx="8423">
                  <c:v>156.9</c:v>
                </c:pt>
                <c:pt idx="8424">
                  <c:v>156.80000000000001</c:v>
                </c:pt>
                <c:pt idx="8425">
                  <c:v>156.6</c:v>
                </c:pt>
                <c:pt idx="8426">
                  <c:v>156.4</c:v>
                </c:pt>
                <c:pt idx="8427">
                  <c:v>156.4</c:v>
                </c:pt>
                <c:pt idx="8428">
                  <c:v>156.5</c:v>
                </c:pt>
                <c:pt idx="8429">
                  <c:v>156.6</c:v>
                </c:pt>
                <c:pt idx="8430">
                  <c:v>156.69999999999999</c:v>
                </c:pt>
                <c:pt idx="8431">
                  <c:v>156.9</c:v>
                </c:pt>
                <c:pt idx="8432">
                  <c:v>156.9</c:v>
                </c:pt>
                <c:pt idx="8433">
                  <c:v>156.9</c:v>
                </c:pt>
                <c:pt idx="8434">
                  <c:v>156.80000000000001</c:v>
                </c:pt>
                <c:pt idx="8435">
                  <c:v>156.6</c:v>
                </c:pt>
                <c:pt idx="8436">
                  <c:v>156.5</c:v>
                </c:pt>
                <c:pt idx="8437">
                  <c:v>156.5</c:v>
                </c:pt>
                <c:pt idx="8438">
                  <c:v>156.30000000000001</c:v>
                </c:pt>
                <c:pt idx="8439">
                  <c:v>156.1</c:v>
                </c:pt>
                <c:pt idx="8440">
                  <c:v>156</c:v>
                </c:pt>
                <c:pt idx="8441">
                  <c:v>156</c:v>
                </c:pt>
                <c:pt idx="8442">
                  <c:v>155.5</c:v>
                </c:pt>
                <c:pt idx="8443">
                  <c:v>155.5</c:v>
                </c:pt>
                <c:pt idx="8444">
                  <c:v>155.5</c:v>
                </c:pt>
                <c:pt idx="8445">
                  <c:v>155.5</c:v>
                </c:pt>
                <c:pt idx="8446">
                  <c:v>155.5</c:v>
                </c:pt>
                <c:pt idx="8447">
                  <c:v>155.6</c:v>
                </c:pt>
                <c:pt idx="8448">
                  <c:v>155.69999999999999</c:v>
                </c:pt>
                <c:pt idx="8449">
                  <c:v>155.5</c:v>
                </c:pt>
                <c:pt idx="8450">
                  <c:v>155.5</c:v>
                </c:pt>
                <c:pt idx="8451">
                  <c:v>155.4</c:v>
                </c:pt>
                <c:pt idx="8452">
                  <c:v>155.5</c:v>
                </c:pt>
                <c:pt idx="8453">
                  <c:v>155.4</c:v>
                </c:pt>
                <c:pt idx="8454">
                  <c:v>155.30000000000001</c:v>
                </c:pt>
                <c:pt idx="8455">
                  <c:v>155.19999999999999</c:v>
                </c:pt>
                <c:pt idx="8456">
                  <c:v>155.30000000000001</c:v>
                </c:pt>
                <c:pt idx="8457">
                  <c:v>155.30000000000001</c:v>
                </c:pt>
                <c:pt idx="8458">
                  <c:v>154.9</c:v>
                </c:pt>
                <c:pt idx="8459">
                  <c:v>154.9</c:v>
                </c:pt>
                <c:pt idx="8460">
                  <c:v>155.5</c:v>
                </c:pt>
                <c:pt idx="8461">
                  <c:v>155.5</c:v>
                </c:pt>
                <c:pt idx="8462">
                  <c:v>155.4</c:v>
                </c:pt>
                <c:pt idx="8463">
                  <c:v>155.30000000000001</c:v>
                </c:pt>
                <c:pt idx="8464">
                  <c:v>155.19999999999999</c:v>
                </c:pt>
                <c:pt idx="8465">
                  <c:v>155.19999999999999</c:v>
                </c:pt>
                <c:pt idx="8466">
                  <c:v>155.19999999999999</c:v>
                </c:pt>
                <c:pt idx="8467">
                  <c:v>155</c:v>
                </c:pt>
                <c:pt idx="8468">
                  <c:v>154.80000000000001</c:v>
                </c:pt>
                <c:pt idx="8469">
                  <c:v>154.80000000000001</c:v>
                </c:pt>
                <c:pt idx="8470">
                  <c:v>154.9</c:v>
                </c:pt>
                <c:pt idx="8471">
                  <c:v>154.9</c:v>
                </c:pt>
                <c:pt idx="8472">
                  <c:v>154.69999999999999</c:v>
                </c:pt>
                <c:pt idx="8473">
                  <c:v>154.69999999999999</c:v>
                </c:pt>
                <c:pt idx="8474">
                  <c:v>154.80000000000001</c:v>
                </c:pt>
                <c:pt idx="8475">
                  <c:v>154.80000000000001</c:v>
                </c:pt>
                <c:pt idx="8476">
                  <c:v>154.80000000000001</c:v>
                </c:pt>
                <c:pt idx="8477">
                  <c:v>154.9</c:v>
                </c:pt>
                <c:pt idx="8478">
                  <c:v>155</c:v>
                </c:pt>
                <c:pt idx="8479">
                  <c:v>155</c:v>
                </c:pt>
                <c:pt idx="8480">
                  <c:v>155.1</c:v>
                </c:pt>
                <c:pt idx="8481">
                  <c:v>155.19999999999999</c:v>
                </c:pt>
                <c:pt idx="8482">
                  <c:v>155.1</c:v>
                </c:pt>
                <c:pt idx="8483">
                  <c:v>155</c:v>
                </c:pt>
                <c:pt idx="8484">
                  <c:v>154.80000000000001</c:v>
                </c:pt>
                <c:pt idx="8485">
                  <c:v>154.5</c:v>
                </c:pt>
                <c:pt idx="8486">
                  <c:v>154.5</c:v>
                </c:pt>
                <c:pt idx="8487">
                  <c:v>154.6</c:v>
                </c:pt>
                <c:pt idx="8488">
                  <c:v>154.5</c:v>
                </c:pt>
                <c:pt idx="8489">
                  <c:v>154.69999999999999</c:v>
                </c:pt>
                <c:pt idx="8490">
                  <c:v>155</c:v>
                </c:pt>
                <c:pt idx="8491">
                  <c:v>155.1</c:v>
                </c:pt>
                <c:pt idx="8492">
                  <c:v>155.19999999999999</c:v>
                </c:pt>
                <c:pt idx="8493">
                  <c:v>155.19999999999999</c:v>
                </c:pt>
                <c:pt idx="8494">
                  <c:v>155</c:v>
                </c:pt>
                <c:pt idx="8495">
                  <c:v>154.9</c:v>
                </c:pt>
                <c:pt idx="8496">
                  <c:v>154.5</c:v>
                </c:pt>
                <c:pt idx="8497">
                  <c:v>154.30000000000001</c:v>
                </c:pt>
                <c:pt idx="8498">
                  <c:v>154.30000000000001</c:v>
                </c:pt>
                <c:pt idx="8499">
                  <c:v>154.4</c:v>
                </c:pt>
                <c:pt idx="8500">
                  <c:v>154.5</c:v>
                </c:pt>
                <c:pt idx="8501">
                  <c:v>154.5</c:v>
                </c:pt>
                <c:pt idx="8502">
                  <c:v>154.30000000000001</c:v>
                </c:pt>
                <c:pt idx="8503">
                  <c:v>154.30000000000001</c:v>
                </c:pt>
                <c:pt idx="8504">
                  <c:v>154.30000000000001</c:v>
                </c:pt>
                <c:pt idx="8505">
                  <c:v>154.30000000000001</c:v>
                </c:pt>
                <c:pt idx="8506">
                  <c:v>154.19999999999999</c:v>
                </c:pt>
                <c:pt idx="8507">
                  <c:v>154.1</c:v>
                </c:pt>
                <c:pt idx="8508">
                  <c:v>154</c:v>
                </c:pt>
                <c:pt idx="8509">
                  <c:v>153.9</c:v>
                </c:pt>
                <c:pt idx="8510">
                  <c:v>153.80000000000001</c:v>
                </c:pt>
                <c:pt idx="8511">
                  <c:v>153.80000000000001</c:v>
                </c:pt>
                <c:pt idx="8512">
                  <c:v>153.80000000000001</c:v>
                </c:pt>
                <c:pt idx="8513">
                  <c:v>153.69999999999999</c:v>
                </c:pt>
                <c:pt idx="8514">
                  <c:v>153.30000000000001</c:v>
                </c:pt>
                <c:pt idx="8515">
                  <c:v>153.30000000000001</c:v>
                </c:pt>
                <c:pt idx="8516">
                  <c:v>153.4</c:v>
                </c:pt>
                <c:pt idx="8517">
                  <c:v>153.69999999999999</c:v>
                </c:pt>
                <c:pt idx="8518">
                  <c:v>153.80000000000001</c:v>
                </c:pt>
                <c:pt idx="8519">
                  <c:v>153.6</c:v>
                </c:pt>
                <c:pt idx="8520">
                  <c:v>153.4</c:v>
                </c:pt>
                <c:pt idx="8521">
                  <c:v>153.4</c:v>
                </c:pt>
                <c:pt idx="8522">
                  <c:v>153.5</c:v>
                </c:pt>
                <c:pt idx="8523">
                  <c:v>153.5</c:v>
                </c:pt>
                <c:pt idx="8524">
                  <c:v>153.5</c:v>
                </c:pt>
                <c:pt idx="8525">
                  <c:v>153.5</c:v>
                </c:pt>
                <c:pt idx="8526">
                  <c:v>153.6</c:v>
                </c:pt>
                <c:pt idx="8527">
                  <c:v>153.80000000000001</c:v>
                </c:pt>
                <c:pt idx="8528">
                  <c:v>154</c:v>
                </c:pt>
                <c:pt idx="8529">
                  <c:v>154</c:v>
                </c:pt>
                <c:pt idx="8530">
                  <c:v>154.1</c:v>
                </c:pt>
                <c:pt idx="8531">
                  <c:v>154.1</c:v>
                </c:pt>
                <c:pt idx="8532">
                  <c:v>154</c:v>
                </c:pt>
                <c:pt idx="8533">
                  <c:v>153.80000000000001</c:v>
                </c:pt>
                <c:pt idx="8534">
                  <c:v>153.80000000000001</c:v>
                </c:pt>
                <c:pt idx="8535">
                  <c:v>153.80000000000001</c:v>
                </c:pt>
                <c:pt idx="8536">
                  <c:v>153.69999999999999</c:v>
                </c:pt>
                <c:pt idx="8537">
                  <c:v>153.4</c:v>
                </c:pt>
                <c:pt idx="8538">
                  <c:v>153.19999999999999</c:v>
                </c:pt>
                <c:pt idx="8539">
                  <c:v>153.19999999999999</c:v>
                </c:pt>
                <c:pt idx="8540">
                  <c:v>153.19999999999999</c:v>
                </c:pt>
                <c:pt idx="8541">
                  <c:v>153.19999999999999</c:v>
                </c:pt>
                <c:pt idx="8542">
                  <c:v>153.30000000000001</c:v>
                </c:pt>
                <c:pt idx="8543">
                  <c:v>153.4</c:v>
                </c:pt>
                <c:pt idx="8544">
                  <c:v>152.9</c:v>
                </c:pt>
                <c:pt idx="8545">
                  <c:v>152.9</c:v>
                </c:pt>
                <c:pt idx="8546">
                  <c:v>152.80000000000001</c:v>
                </c:pt>
                <c:pt idx="8547">
                  <c:v>152.69999999999999</c:v>
                </c:pt>
                <c:pt idx="8548">
                  <c:v>152.6</c:v>
                </c:pt>
                <c:pt idx="8549">
                  <c:v>152.5</c:v>
                </c:pt>
                <c:pt idx="8550">
                  <c:v>152.4</c:v>
                </c:pt>
                <c:pt idx="8551">
                  <c:v>152.4</c:v>
                </c:pt>
                <c:pt idx="8552">
                  <c:v>152.5</c:v>
                </c:pt>
                <c:pt idx="8553">
                  <c:v>152.5</c:v>
                </c:pt>
                <c:pt idx="8554">
                  <c:v>152.6</c:v>
                </c:pt>
                <c:pt idx="8555">
                  <c:v>152.5</c:v>
                </c:pt>
                <c:pt idx="8556">
                  <c:v>152.4</c:v>
                </c:pt>
                <c:pt idx="8557">
                  <c:v>152.4</c:v>
                </c:pt>
                <c:pt idx="8558">
                  <c:v>152.5</c:v>
                </c:pt>
                <c:pt idx="8559">
                  <c:v>152.5</c:v>
                </c:pt>
                <c:pt idx="8560">
                  <c:v>152.30000000000001</c:v>
                </c:pt>
                <c:pt idx="8561">
                  <c:v>152.30000000000001</c:v>
                </c:pt>
                <c:pt idx="8562">
                  <c:v>152.19999999999999</c:v>
                </c:pt>
                <c:pt idx="8563">
                  <c:v>152.30000000000001</c:v>
                </c:pt>
                <c:pt idx="8564">
                  <c:v>152.19999999999999</c:v>
                </c:pt>
                <c:pt idx="8565">
                  <c:v>152.19999999999999</c:v>
                </c:pt>
                <c:pt idx="8566">
                  <c:v>152</c:v>
                </c:pt>
                <c:pt idx="8567">
                  <c:v>151.9</c:v>
                </c:pt>
                <c:pt idx="8568">
                  <c:v>151.80000000000001</c:v>
                </c:pt>
                <c:pt idx="8569">
                  <c:v>151.69999999999999</c:v>
                </c:pt>
                <c:pt idx="8570">
                  <c:v>151.6</c:v>
                </c:pt>
                <c:pt idx="8571">
                  <c:v>151.6</c:v>
                </c:pt>
                <c:pt idx="8572">
                  <c:v>151.69999999999999</c:v>
                </c:pt>
                <c:pt idx="8573">
                  <c:v>151.80000000000001</c:v>
                </c:pt>
                <c:pt idx="8574">
                  <c:v>151.9</c:v>
                </c:pt>
                <c:pt idx="8575">
                  <c:v>151.9</c:v>
                </c:pt>
                <c:pt idx="8576">
                  <c:v>151.80000000000001</c:v>
                </c:pt>
                <c:pt idx="8577">
                  <c:v>151.6</c:v>
                </c:pt>
                <c:pt idx="8578">
                  <c:v>151.6</c:v>
                </c:pt>
                <c:pt idx="8579">
                  <c:v>151.6</c:v>
                </c:pt>
                <c:pt idx="8580">
                  <c:v>151.80000000000001</c:v>
                </c:pt>
                <c:pt idx="8581">
                  <c:v>151.9</c:v>
                </c:pt>
                <c:pt idx="8582">
                  <c:v>151.80000000000001</c:v>
                </c:pt>
                <c:pt idx="8583">
                  <c:v>151.6</c:v>
                </c:pt>
                <c:pt idx="8584">
                  <c:v>151.4</c:v>
                </c:pt>
                <c:pt idx="8585">
                  <c:v>151.4</c:v>
                </c:pt>
                <c:pt idx="8586">
                  <c:v>151.5</c:v>
                </c:pt>
                <c:pt idx="8587">
                  <c:v>151.5</c:v>
                </c:pt>
                <c:pt idx="8588">
                  <c:v>151.30000000000001</c:v>
                </c:pt>
                <c:pt idx="8589">
                  <c:v>151.19999999999999</c:v>
                </c:pt>
                <c:pt idx="8590">
                  <c:v>151.19999999999999</c:v>
                </c:pt>
                <c:pt idx="8591">
                  <c:v>151.30000000000001</c:v>
                </c:pt>
                <c:pt idx="8592">
                  <c:v>151.4</c:v>
                </c:pt>
                <c:pt idx="8593">
                  <c:v>151.5</c:v>
                </c:pt>
                <c:pt idx="8594">
                  <c:v>151.4</c:v>
                </c:pt>
                <c:pt idx="8595">
                  <c:v>151.5</c:v>
                </c:pt>
                <c:pt idx="8596">
                  <c:v>151.6</c:v>
                </c:pt>
                <c:pt idx="8597">
                  <c:v>151.69999999999999</c:v>
                </c:pt>
                <c:pt idx="8598">
                  <c:v>151.69999999999999</c:v>
                </c:pt>
                <c:pt idx="8599">
                  <c:v>151.6</c:v>
                </c:pt>
                <c:pt idx="8600">
                  <c:v>151.6</c:v>
                </c:pt>
                <c:pt idx="8601">
                  <c:v>151.69999999999999</c:v>
                </c:pt>
                <c:pt idx="8602">
                  <c:v>151.5</c:v>
                </c:pt>
                <c:pt idx="8603">
                  <c:v>151.19999999999999</c:v>
                </c:pt>
                <c:pt idx="8604">
                  <c:v>150.9</c:v>
                </c:pt>
                <c:pt idx="8605">
                  <c:v>150.9</c:v>
                </c:pt>
                <c:pt idx="8606">
                  <c:v>150.4</c:v>
                </c:pt>
                <c:pt idx="8607">
                  <c:v>150.4</c:v>
                </c:pt>
                <c:pt idx="8608">
                  <c:v>150.5</c:v>
                </c:pt>
                <c:pt idx="8609">
                  <c:v>150.6</c:v>
                </c:pt>
                <c:pt idx="8610">
                  <c:v>150.5</c:v>
                </c:pt>
                <c:pt idx="8611">
                  <c:v>150.30000000000001</c:v>
                </c:pt>
                <c:pt idx="8612">
                  <c:v>150.19999999999999</c:v>
                </c:pt>
                <c:pt idx="8613">
                  <c:v>150.19999999999999</c:v>
                </c:pt>
                <c:pt idx="8614">
                  <c:v>150.19999999999999</c:v>
                </c:pt>
                <c:pt idx="8615">
                  <c:v>150.19999999999999</c:v>
                </c:pt>
                <c:pt idx="8616">
                  <c:v>150.30000000000001</c:v>
                </c:pt>
                <c:pt idx="8617">
                  <c:v>150.5</c:v>
                </c:pt>
                <c:pt idx="8618">
                  <c:v>150.80000000000001</c:v>
                </c:pt>
                <c:pt idx="8619">
                  <c:v>150.80000000000001</c:v>
                </c:pt>
                <c:pt idx="8620">
                  <c:v>150.69999999999999</c:v>
                </c:pt>
                <c:pt idx="8621">
                  <c:v>150.80000000000001</c:v>
                </c:pt>
                <c:pt idx="8622">
                  <c:v>150.80000000000001</c:v>
                </c:pt>
                <c:pt idx="8623">
                  <c:v>150.69999999999999</c:v>
                </c:pt>
                <c:pt idx="8624">
                  <c:v>150.6</c:v>
                </c:pt>
                <c:pt idx="8625">
                  <c:v>150.6</c:v>
                </c:pt>
                <c:pt idx="8626">
                  <c:v>150.6</c:v>
                </c:pt>
                <c:pt idx="8627">
                  <c:v>150.4</c:v>
                </c:pt>
                <c:pt idx="8628">
                  <c:v>150.4</c:v>
                </c:pt>
                <c:pt idx="8629">
                  <c:v>150.4</c:v>
                </c:pt>
                <c:pt idx="8630">
                  <c:v>150.5</c:v>
                </c:pt>
                <c:pt idx="8631">
                  <c:v>150.5</c:v>
                </c:pt>
                <c:pt idx="8632">
                  <c:v>150.69999999999999</c:v>
                </c:pt>
                <c:pt idx="8633">
                  <c:v>150.9</c:v>
                </c:pt>
                <c:pt idx="8634">
                  <c:v>150.6</c:v>
                </c:pt>
                <c:pt idx="8635">
                  <c:v>150</c:v>
                </c:pt>
                <c:pt idx="8636">
                  <c:v>150</c:v>
                </c:pt>
                <c:pt idx="8637">
                  <c:v>150</c:v>
                </c:pt>
                <c:pt idx="8638">
                  <c:v>150.1</c:v>
                </c:pt>
                <c:pt idx="8639">
                  <c:v>150.1</c:v>
                </c:pt>
                <c:pt idx="8640">
                  <c:v>150.19999999999999</c:v>
                </c:pt>
                <c:pt idx="8641">
                  <c:v>150.4</c:v>
                </c:pt>
                <c:pt idx="8642">
                  <c:v>150.5</c:v>
                </c:pt>
                <c:pt idx="8643">
                  <c:v>150.5</c:v>
                </c:pt>
                <c:pt idx="8644">
                  <c:v>150.5</c:v>
                </c:pt>
                <c:pt idx="8645">
                  <c:v>150.5</c:v>
                </c:pt>
                <c:pt idx="8646">
                  <c:v>150.30000000000001</c:v>
                </c:pt>
                <c:pt idx="8647">
                  <c:v>150.19999999999999</c:v>
                </c:pt>
                <c:pt idx="8648">
                  <c:v>150.19999999999999</c:v>
                </c:pt>
                <c:pt idx="8649">
                  <c:v>150.1</c:v>
                </c:pt>
                <c:pt idx="8650">
                  <c:v>149.80000000000001</c:v>
                </c:pt>
                <c:pt idx="8651">
                  <c:v>149.5</c:v>
                </c:pt>
                <c:pt idx="8652">
                  <c:v>149.4</c:v>
                </c:pt>
                <c:pt idx="8653">
                  <c:v>149.9</c:v>
                </c:pt>
                <c:pt idx="8654">
                  <c:v>149.9</c:v>
                </c:pt>
                <c:pt idx="8655">
                  <c:v>149.9</c:v>
                </c:pt>
                <c:pt idx="8656">
                  <c:v>149.9</c:v>
                </c:pt>
                <c:pt idx="8657">
                  <c:v>149.80000000000001</c:v>
                </c:pt>
                <c:pt idx="8658">
                  <c:v>149.69999999999999</c:v>
                </c:pt>
                <c:pt idx="8659">
                  <c:v>149.6</c:v>
                </c:pt>
                <c:pt idx="8660">
                  <c:v>149.5</c:v>
                </c:pt>
                <c:pt idx="8661">
                  <c:v>149.4</c:v>
                </c:pt>
                <c:pt idx="8662">
                  <c:v>149.4</c:v>
                </c:pt>
                <c:pt idx="8663">
                  <c:v>149.69999999999999</c:v>
                </c:pt>
                <c:pt idx="8664">
                  <c:v>149.69999999999999</c:v>
                </c:pt>
                <c:pt idx="8665">
                  <c:v>149.6</c:v>
                </c:pt>
                <c:pt idx="8666">
                  <c:v>149.5</c:v>
                </c:pt>
                <c:pt idx="8667">
                  <c:v>149.9</c:v>
                </c:pt>
                <c:pt idx="8668">
                  <c:v>149.9</c:v>
                </c:pt>
                <c:pt idx="8669">
                  <c:v>149.80000000000001</c:v>
                </c:pt>
                <c:pt idx="8670">
                  <c:v>149.80000000000001</c:v>
                </c:pt>
                <c:pt idx="8671">
                  <c:v>149.80000000000001</c:v>
                </c:pt>
                <c:pt idx="8672">
                  <c:v>149.69999999999999</c:v>
                </c:pt>
                <c:pt idx="8673">
                  <c:v>149.5</c:v>
                </c:pt>
                <c:pt idx="8674">
                  <c:v>149.5</c:v>
                </c:pt>
                <c:pt idx="8675">
                  <c:v>149.4</c:v>
                </c:pt>
                <c:pt idx="8676">
                  <c:v>149.30000000000001</c:v>
                </c:pt>
                <c:pt idx="8677">
                  <c:v>149.1</c:v>
                </c:pt>
                <c:pt idx="8678">
                  <c:v>149.1</c:v>
                </c:pt>
                <c:pt idx="8679">
                  <c:v>149</c:v>
                </c:pt>
                <c:pt idx="8680">
                  <c:v>149</c:v>
                </c:pt>
                <c:pt idx="8681">
                  <c:v>149.1</c:v>
                </c:pt>
                <c:pt idx="8682">
                  <c:v>149.30000000000001</c:v>
                </c:pt>
                <c:pt idx="8683">
                  <c:v>149.6</c:v>
                </c:pt>
                <c:pt idx="8684">
                  <c:v>149.69999999999999</c:v>
                </c:pt>
                <c:pt idx="8685">
                  <c:v>149.69999999999999</c:v>
                </c:pt>
                <c:pt idx="8686">
                  <c:v>149.6</c:v>
                </c:pt>
                <c:pt idx="8687">
                  <c:v>149.5</c:v>
                </c:pt>
                <c:pt idx="8688">
                  <c:v>149.5</c:v>
                </c:pt>
                <c:pt idx="8689">
                  <c:v>149.69999999999999</c:v>
                </c:pt>
                <c:pt idx="8690">
                  <c:v>149.9</c:v>
                </c:pt>
                <c:pt idx="8691">
                  <c:v>149.4</c:v>
                </c:pt>
                <c:pt idx="8692">
                  <c:v>149.4</c:v>
                </c:pt>
                <c:pt idx="8693">
                  <c:v>149.30000000000001</c:v>
                </c:pt>
                <c:pt idx="8694">
                  <c:v>149.19999999999999</c:v>
                </c:pt>
                <c:pt idx="8695">
                  <c:v>149</c:v>
                </c:pt>
                <c:pt idx="8696">
                  <c:v>148.5</c:v>
                </c:pt>
                <c:pt idx="8697">
                  <c:v>148.5</c:v>
                </c:pt>
                <c:pt idx="8698">
                  <c:v>149.1</c:v>
                </c:pt>
                <c:pt idx="8699">
                  <c:v>149.1</c:v>
                </c:pt>
                <c:pt idx="8700">
                  <c:v>149.1</c:v>
                </c:pt>
                <c:pt idx="8701">
                  <c:v>149.1</c:v>
                </c:pt>
                <c:pt idx="8702">
                  <c:v>149.1</c:v>
                </c:pt>
                <c:pt idx="8703">
                  <c:v>149</c:v>
                </c:pt>
                <c:pt idx="8704">
                  <c:v>148.80000000000001</c:v>
                </c:pt>
                <c:pt idx="8705">
                  <c:v>148.5</c:v>
                </c:pt>
                <c:pt idx="8706">
                  <c:v>148.4</c:v>
                </c:pt>
                <c:pt idx="8707">
                  <c:v>148.6</c:v>
                </c:pt>
                <c:pt idx="8708">
                  <c:v>148.69999999999999</c:v>
                </c:pt>
                <c:pt idx="8709">
                  <c:v>148.6</c:v>
                </c:pt>
                <c:pt idx="8710">
                  <c:v>148.69999999999999</c:v>
                </c:pt>
                <c:pt idx="8711">
                  <c:v>148.69999999999999</c:v>
                </c:pt>
                <c:pt idx="8712">
                  <c:v>148.80000000000001</c:v>
                </c:pt>
                <c:pt idx="8713">
                  <c:v>148.9</c:v>
                </c:pt>
                <c:pt idx="8714">
                  <c:v>148.9</c:v>
                </c:pt>
                <c:pt idx="8715">
                  <c:v>148.69999999999999</c:v>
                </c:pt>
                <c:pt idx="8716">
                  <c:v>148.5</c:v>
                </c:pt>
                <c:pt idx="8717">
                  <c:v>148.5</c:v>
                </c:pt>
                <c:pt idx="8718">
                  <c:v>148.4</c:v>
                </c:pt>
                <c:pt idx="8719">
                  <c:v>148.4</c:v>
                </c:pt>
                <c:pt idx="8720">
                  <c:v>148.30000000000001</c:v>
                </c:pt>
                <c:pt idx="8721">
                  <c:v>148.4</c:v>
                </c:pt>
                <c:pt idx="8722">
                  <c:v>148.5</c:v>
                </c:pt>
                <c:pt idx="8723">
                  <c:v>148.5</c:v>
                </c:pt>
                <c:pt idx="8724">
                  <c:v>148.5</c:v>
                </c:pt>
                <c:pt idx="8725">
                  <c:v>148.30000000000001</c:v>
                </c:pt>
                <c:pt idx="8726">
                  <c:v>147.5</c:v>
                </c:pt>
                <c:pt idx="8727">
                  <c:v>147.5</c:v>
                </c:pt>
                <c:pt idx="8728">
                  <c:v>147.4</c:v>
                </c:pt>
                <c:pt idx="8729">
                  <c:v>147.4</c:v>
                </c:pt>
                <c:pt idx="8730">
                  <c:v>147.5</c:v>
                </c:pt>
                <c:pt idx="8731">
                  <c:v>147.69999999999999</c:v>
                </c:pt>
                <c:pt idx="8732">
                  <c:v>147.6</c:v>
                </c:pt>
                <c:pt idx="8733">
                  <c:v>147.6</c:v>
                </c:pt>
                <c:pt idx="8734">
                  <c:v>147.5</c:v>
                </c:pt>
                <c:pt idx="8735">
                  <c:v>147.5</c:v>
                </c:pt>
                <c:pt idx="8736">
                  <c:v>147.4</c:v>
                </c:pt>
                <c:pt idx="8737">
                  <c:v>147.19999999999999</c:v>
                </c:pt>
                <c:pt idx="8738">
                  <c:v>147</c:v>
                </c:pt>
                <c:pt idx="8739">
                  <c:v>146.9</c:v>
                </c:pt>
                <c:pt idx="8740">
                  <c:v>147</c:v>
                </c:pt>
                <c:pt idx="8741">
                  <c:v>147</c:v>
                </c:pt>
                <c:pt idx="8742">
                  <c:v>147.19999999999999</c:v>
                </c:pt>
                <c:pt idx="8743">
                  <c:v>147.19999999999999</c:v>
                </c:pt>
                <c:pt idx="8744">
                  <c:v>147.1</c:v>
                </c:pt>
                <c:pt idx="8745">
                  <c:v>147.1</c:v>
                </c:pt>
                <c:pt idx="8746">
                  <c:v>147.1</c:v>
                </c:pt>
                <c:pt idx="8747">
                  <c:v>147</c:v>
                </c:pt>
                <c:pt idx="8748">
                  <c:v>147</c:v>
                </c:pt>
                <c:pt idx="8749">
                  <c:v>147</c:v>
                </c:pt>
                <c:pt idx="8750">
                  <c:v>147.19999999999999</c:v>
                </c:pt>
                <c:pt idx="8751">
                  <c:v>147.30000000000001</c:v>
                </c:pt>
                <c:pt idx="8752">
                  <c:v>147.19999999999999</c:v>
                </c:pt>
                <c:pt idx="8753">
                  <c:v>147.19999999999999</c:v>
                </c:pt>
                <c:pt idx="8754">
                  <c:v>147.19999999999999</c:v>
                </c:pt>
                <c:pt idx="8755">
                  <c:v>147.19999999999999</c:v>
                </c:pt>
                <c:pt idx="8756">
                  <c:v>147.30000000000001</c:v>
                </c:pt>
                <c:pt idx="8757">
                  <c:v>147</c:v>
                </c:pt>
                <c:pt idx="8758">
                  <c:v>147</c:v>
                </c:pt>
                <c:pt idx="8759">
                  <c:v>147</c:v>
                </c:pt>
                <c:pt idx="8760">
                  <c:v>147.1</c:v>
                </c:pt>
                <c:pt idx="8761">
                  <c:v>147</c:v>
                </c:pt>
                <c:pt idx="8762">
                  <c:v>147.1</c:v>
                </c:pt>
                <c:pt idx="8763">
                  <c:v>147.19999999999999</c:v>
                </c:pt>
                <c:pt idx="8764">
                  <c:v>147.19999999999999</c:v>
                </c:pt>
                <c:pt idx="8765">
                  <c:v>147.19999999999999</c:v>
                </c:pt>
                <c:pt idx="8766">
                  <c:v>147.19999999999999</c:v>
                </c:pt>
                <c:pt idx="8767">
                  <c:v>147</c:v>
                </c:pt>
                <c:pt idx="8768">
                  <c:v>146.80000000000001</c:v>
                </c:pt>
                <c:pt idx="8769">
                  <c:v>146.6</c:v>
                </c:pt>
                <c:pt idx="8770">
                  <c:v>146.4</c:v>
                </c:pt>
                <c:pt idx="8771">
                  <c:v>146.30000000000001</c:v>
                </c:pt>
                <c:pt idx="8772">
                  <c:v>146.4</c:v>
                </c:pt>
                <c:pt idx="8773">
                  <c:v>146.6</c:v>
                </c:pt>
                <c:pt idx="8774">
                  <c:v>147.4</c:v>
                </c:pt>
                <c:pt idx="8775">
                  <c:v>147.4</c:v>
                </c:pt>
                <c:pt idx="8776">
                  <c:v>147.19999999999999</c:v>
                </c:pt>
                <c:pt idx="8777">
                  <c:v>147.1</c:v>
                </c:pt>
                <c:pt idx="8778">
                  <c:v>147</c:v>
                </c:pt>
                <c:pt idx="8779">
                  <c:v>146.9</c:v>
                </c:pt>
                <c:pt idx="8780">
                  <c:v>146.80000000000001</c:v>
                </c:pt>
                <c:pt idx="8781">
                  <c:v>146.69999999999999</c:v>
                </c:pt>
                <c:pt idx="8782">
                  <c:v>146.69999999999999</c:v>
                </c:pt>
                <c:pt idx="8783">
                  <c:v>146.80000000000001</c:v>
                </c:pt>
                <c:pt idx="8784">
                  <c:v>146.80000000000001</c:v>
                </c:pt>
                <c:pt idx="8785">
                  <c:v>146.9</c:v>
                </c:pt>
                <c:pt idx="8786">
                  <c:v>146.9</c:v>
                </c:pt>
                <c:pt idx="8787">
                  <c:v>146.80000000000001</c:v>
                </c:pt>
                <c:pt idx="8788">
                  <c:v>146.6</c:v>
                </c:pt>
                <c:pt idx="8789">
                  <c:v>146.4</c:v>
                </c:pt>
                <c:pt idx="8790">
                  <c:v>146.4</c:v>
                </c:pt>
                <c:pt idx="8791">
                  <c:v>146.4</c:v>
                </c:pt>
                <c:pt idx="8792">
                  <c:v>146.6</c:v>
                </c:pt>
                <c:pt idx="8793">
                  <c:v>146.69999999999999</c:v>
                </c:pt>
                <c:pt idx="8794">
                  <c:v>146.9</c:v>
                </c:pt>
                <c:pt idx="8795">
                  <c:v>147</c:v>
                </c:pt>
                <c:pt idx="8796">
                  <c:v>147.1</c:v>
                </c:pt>
                <c:pt idx="8797">
                  <c:v>147.1</c:v>
                </c:pt>
                <c:pt idx="8798">
                  <c:v>147</c:v>
                </c:pt>
                <c:pt idx="8799">
                  <c:v>147</c:v>
                </c:pt>
                <c:pt idx="8800">
                  <c:v>146.9</c:v>
                </c:pt>
                <c:pt idx="8801">
                  <c:v>146.9</c:v>
                </c:pt>
                <c:pt idx="8802">
                  <c:v>146.30000000000001</c:v>
                </c:pt>
                <c:pt idx="8803">
                  <c:v>146.30000000000001</c:v>
                </c:pt>
                <c:pt idx="8804">
                  <c:v>146.19999999999999</c:v>
                </c:pt>
                <c:pt idx="8805">
                  <c:v>146.19999999999999</c:v>
                </c:pt>
                <c:pt idx="8806">
                  <c:v>146.30000000000001</c:v>
                </c:pt>
                <c:pt idx="8807">
                  <c:v>146.5</c:v>
                </c:pt>
                <c:pt idx="8808">
                  <c:v>146.5</c:v>
                </c:pt>
                <c:pt idx="8809">
                  <c:v>146.5</c:v>
                </c:pt>
                <c:pt idx="8810">
                  <c:v>146.4</c:v>
                </c:pt>
                <c:pt idx="8811">
                  <c:v>146.30000000000001</c:v>
                </c:pt>
                <c:pt idx="8812">
                  <c:v>146</c:v>
                </c:pt>
                <c:pt idx="8813">
                  <c:v>145.69999999999999</c:v>
                </c:pt>
                <c:pt idx="8814">
                  <c:v>145.4</c:v>
                </c:pt>
                <c:pt idx="8815">
                  <c:v>145.4</c:v>
                </c:pt>
                <c:pt idx="8816">
                  <c:v>145.6</c:v>
                </c:pt>
                <c:pt idx="8817">
                  <c:v>145.69999999999999</c:v>
                </c:pt>
                <c:pt idx="8818">
                  <c:v>145</c:v>
                </c:pt>
                <c:pt idx="8819">
                  <c:v>145</c:v>
                </c:pt>
                <c:pt idx="8820">
                  <c:v>146.1</c:v>
                </c:pt>
                <c:pt idx="8821">
                  <c:v>146.1</c:v>
                </c:pt>
                <c:pt idx="8822">
                  <c:v>146</c:v>
                </c:pt>
                <c:pt idx="8823">
                  <c:v>145.9</c:v>
                </c:pt>
                <c:pt idx="8824">
                  <c:v>145.9</c:v>
                </c:pt>
                <c:pt idx="8825">
                  <c:v>145.9</c:v>
                </c:pt>
                <c:pt idx="8826">
                  <c:v>145.80000000000001</c:v>
                </c:pt>
                <c:pt idx="8827">
                  <c:v>145.6</c:v>
                </c:pt>
                <c:pt idx="8828">
                  <c:v>145.5</c:v>
                </c:pt>
                <c:pt idx="8829">
                  <c:v>145.4</c:v>
                </c:pt>
                <c:pt idx="8830">
                  <c:v>145.30000000000001</c:v>
                </c:pt>
                <c:pt idx="8831">
                  <c:v>145.30000000000001</c:v>
                </c:pt>
                <c:pt idx="8832">
                  <c:v>145.30000000000001</c:v>
                </c:pt>
                <c:pt idx="8833">
                  <c:v>145.4</c:v>
                </c:pt>
                <c:pt idx="8834">
                  <c:v>145.4</c:v>
                </c:pt>
                <c:pt idx="8835">
                  <c:v>145.19999999999999</c:v>
                </c:pt>
                <c:pt idx="8836">
                  <c:v>145.1</c:v>
                </c:pt>
                <c:pt idx="8837">
                  <c:v>144.9</c:v>
                </c:pt>
                <c:pt idx="8838">
                  <c:v>144.80000000000001</c:v>
                </c:pt>
                <c:pt idx="8839">
                  <c:v>144.6</c:v>
                </c:pt>
                <c:pt idx="8840">
                  <c:v>144.4</c:v>
                </c:pt>
                <c:pt idx="8841">
                  <c:v>144.30000000000001</c:v>
                </c:pt>
                <c:pt idx="8842">
                  <c:v>144.19999999999999</c:v>
                </c:pt>
                <c:pt idx="8843">
                  <c:v>144.30000000000001</c:v>
                </c:pt>
                <c:pt idx="8844">
                  <c:v>144.4</c:v>
                </c:pt>
                <c:pt idx="8845">
                  <c:v>144.5</c:v>
                </c:pt>
                <c:pt idx="8846">
                  <c:v>144.4</c:v>
                </c:pt>
                <c:pt idx="8847">
                  <c:v>144.30000000000001</c:v>
                </c:pt>
                <c:pt idx="8848">
                  <c:v>144.19999999999999</c:v>
                </c:pt>
                <c:pt idx="8849">
                  <c:v>144.1</c:v>
                </c:pt>
                <c:pt idx="8850">
                  <c:v>143.9</c:v>
                </c:pt>
                <c:pt idx="8851">
                  <c:v>143.80000000000001</c:v>
                </c:pt>
                <c:pt idx="8852">
                  <c:v>144.5</c:v>
                </c:pt>
                <c:pt idx="8853">
                  <c:v>144.5</c:v>
                </c:pt>
                <c:pt idx="8854">
                  <c:v>144.5</c:v>
                </c:pt>
                <c:pt idx="8855">
                  <c:v>144.80000000000001</c:v>
                </c:pt>
                <c:pt idx="8856">
                  <c:v>145.1</c:v>
                </c:pt>
                <c:pt idx="8857">
                  <c:v>145.19999999999999</c:v>
                </c:pt>
                <c:pt idx="8858">
                  <c:v>145</c:v>
                </c:pt>
                <c:pt idx="8859">
                  <c:v>144.69999999999999</c:v>
                </c:pt>
                <c:pt idx="8860">
                  <c:v>144.6</c:v>
                </c:pt>
                <c:pt idx="8861">
                  <c:v>144.5</c:v>
                </c:pt>
                <c:pt idx="8862">
                  <c:v>144.5</c:v>
                </c:pt>
                <c:pt idx="8863">
                  <c:v>144.69999999999999</c:v>
                </c:pt>
                <c:pt idx="8864">
                  <c:v>145</c:v>
                </c:pt>
                <c:pt idx="8865">
                  <c:v>145.30000000000001</c:v>
                </c:pt>
                <c:pt idx="8866">
                  <c:v>145.5</c:v>
                </c:pt>
                <c:pt idx="8867">
                  <c:v>145.4</c:v>
                </c:pt>
                <c:pt idx="8868">
                  <c:v>145.30000000000001</c:v>
                </c:pt>
                <c:pt idx="8869">
                  <c:v>145.1</c:v>
                </c:pt>
                <c:pt idx="8870">
                  <c:v>144.69999999999999</c:v>
                </c:pt>
                <c:pt idx="8871">
                  <c:v>144.6</c:v>
                </c:pt>
                <c:pt idx="8872">
                  <c:v>144.80000000000001</c:v>
                </c:pt>
                <c:pt idx="8873">
                  <c:v>145</c:v>
                </c:pt>
                <c:pt idx="8874">
                  <c:v>144.9</c:v>
                </c:pt>
                <c:pt idx="8875">
                  <c:v>144.69999999999999</c:v>
                </c:pt>
                <c:pt idx="8876">
                  <c:v>144.6</c:v>
                </c:pt>
                <c:pt idx="8877">
                  <c:v>144.4</c:v>
                </c:pt>
                <c:pt idx="8878">
                  <c:v>144</c:v>
                </c:pt>
                <c:pt idx="8879">
                  <c:v>143.9</c:v>
                </c:pt>
                <c:pt idx="8880">
                  <c:v>143.9</c:v>
                </c:pt>
                <c:pt idx="8881">
                  <c:v>143.80000000000001</c:v>
                </c:pt>
                <c:pt idx="8882">
                  <c:v>143.6</c:v>
                </c:pt>
                <c:pt idx="8883">
                  <c:v>143.5</c:v>
                </c:pt>
                <c:pt idx="8884">
                  <c:v>143.5</c:v>
                </c:pt>
                <c:pt idx="8885">
                  <c:v>143.5</c:v>
                </c:pt>
                <c:pt idx="8886">
                  <c:v>143.5</c:v>
                </c:pt>
                <c:pt idx="8887">
                  <c:v>143.6</c:v>
                </c:pt>
                <c:pt idx="8888">
                  <c:v>143.9</c:v>
                </c:pt>
                <c:pt idx="8889">
                  <c:v>144</c:v>
                </c:pt>
                <c:pt idx="8890">
                  <c:v>144</c:v>
                </c:pt>
                <c:pt idx="8891">
                  <c:v>143.80000000000001</c:v>
                </c:pt>
                <c:pt idx="8892">
                  <c:v>144.30000000000001</c:v>
                </c:pt>
                <c:pt idx="8893">
                  <c:v>144.30000000000001</c:v>
                </c:pt>
                <c:pt idx="8894">
                  <c:v>144.30000000000001</c:v>
                </c:pt>
                <c:pt idx="8895">
                  <c:v>144.30000000000001</c:v>
                </c:pt>
                <c:pt idx="8896">
                  <c:v>143.9</c:v>
                </c:pt>
                <c:pt idx="8897">
                  <c:v>143.9</c:v>
                </c:pt>
                <c:pt idx="8898">
                  <c:v>143.9</c:v>
                </c:pt>
                <c:pt idx="8899">
                  <c:v>143.9</c:v>
                </c:pt>
                <c:pt idx="8900">
                  <c:v>143.69999999999999</c:v>
                </c:pt>
                <c:pt idx="8901">
                  <c:v>143.6</c:v>
                </c:pt>
                <c:pt idx="8902">
                  <c:v>143.4</c:v>
                </c:pt>
                <c:pt idx="8903">
                  <c:v>143.30000000000001</c:v>
                </c:pt>
                <c:pt idx="8904">
                  <c:v>143.30000000000001</c:v>
                </c:pt>
                <c:pt idx="8905">
                  <c:v>143.5</c:v>
                </c:pt>
                <c:pt idx="8906">
                  <c:v>143.69999999999999</c:v>
                </c:pt>
                <c:pt idx="8907">
                  <c:v>143.69999999999999</c:v>
                </c:pt>
                <c:pt idx="8908">
                  <c:v>143.6</c:v>
                </c:pt>
                <c:pt idx="8909">
                  <c:v>143.4</c:v>
                </c:pt>
                <c:pt idx="8910">
                  <c:v>143.19999999999999</c:v>
                </c:pt>
                <c:pt idx="8911">
                  <c:v>143.19999999999999</c:v>
                </c:pt>
                <c:pt idx="8912">
                  <c:v>143.19999999999999</c:v>
                </c:pt>
                <c:pt idx="8913">
                  <c:v>143.5</c:v>
                </c:pt>
                <c:pt idx="8914">
                  <c:v>143.80000000000001</c:v>
                </c:pt>
                <c:pt idx="8915">
                  <c:v>143.9</c:v>
                </c:pt>
                <c:pt idx="8916">
                  <c:v>143.80000000000001</c:v>
                </c:pt>
                <c:pt idx="8917">
                  <c:v>143.69999999999999</c:v>
                </c:pt>
                <c:pt idx="8918">
                  <c:v>143.5</c:v>
                </c:pt>
                <c:pt idx="8919">
                  <c:v>143.5</c:v>
                </c:pt>
                <c:pt idx="8920">
                  <c:v>143.4</c:v>
                </c:pt>
                <c:pt idx="8921">
                  <c:v>143.5</c:v>
                </c:pt>
                <c:pt idx="8922">
                  <c:v>143.5</c:v>
                </c:pt>
                <c:pt idx="8923">
                  <c:v>143.30000000000001</c:v>
                </c:pt>
                <c:pt idx="8924">
                  <c:v>142.80000000000001</c:v>
                </c:pt>
                <c:pt idx="8925">
                  <c:v>142.80000000000001</c:v>
                </c:pt>
                <c:pt idx="8926">
                  <c:v>142.9</c:v>
                </c:pt>
                <c:pt idx="8927">
                  <c:v>143.1</c:v>
                </c:pt>
                <c:pt idx="8928">
                  <c:v>142.6</c:v>
                </c:pt>
                <c:pt idx="8929">
                  <c:v>142.6</c:v>
                </c:pt>
                <c:pt idx="8930">
                  <c:v>142.6</c:v>
                </c:pt>
                <c:pt idx="8931">
                  <c:v>142.6</c:v>
                </c:pt>
                <c:pt idx="8932">
                  <c:v>142.6</c:v>
                </c:pt>
                <c:pt idx="8933">
                  <c:v>142.6</c:v>
                </c:pt>
                <c:pt idx="8934">
                  <c:v>142.6</c:v>
                </c:pt>
                <c:pt idx="8935">
                  <c:v>142.5</c:v>
                </c:pt>
                <c:pt idx="8936">
                  <c:v>142.19999999999999</c:v>
                </c:pt>
                <c:pt idx="8937">
                  <c:v>142.1</c:v>
                </c:pt>
                <c:pt idx="8938">
                  <c:v>142</c:v>
                </c:pt>
                <c:pt idx="8939">
                  <c:v>142</c:v>
                </c:pt>
                <c:pt idx="8940">
                  <c:v>142.1</c:v>
                </c:pt>
                <c:pt idx="8941">
                  <c:v>142.19999999999999</c:v>
                </c:pt>
                <c:pt idx="8942">
                  <c:v>142.30000000000001</c:v>
                </c:pt>
                <c:pt idx="8943">
                  <c:v>142.5</c:v>
                </c:pt>
                <c:pt idx="8944">
                  <c:v>142.6</c:v>
                </c:pt>
                <c:pt idx="8945">
                  <c:v>142.69999999999999</c:v>
                </c:pt>
                <c:pt idx="8946">
                  <c:v>142.6</c:v>
                </c:pt>
                <c:pt idx="8947">
                  <c:v>142.4</c:v>
                </c:pt>
                <c:pt idx="8948">
                  <c:v>142.30000000000001</c:v>
                </c:pt>
                <c:pt idx="8949">
                  <c:v>142</c:v>
                </c:pt>
                <c:pt idx="8950">
                  <c:v>141.9</c:v>
                </c:pt>
                <c:pt idx="8951">
                  <c:v>141.80000000000001</c:v>
                </c:pt>
                <c:pt idx="8952">
                  <c:v>141.80000000000001</c:v>
                </c:pt>
                <c:pt idx="8953">
                  <c:v>141.9</c:v>
                </c:pt>
                <c:pt idx="8954">
                  <c:v>142.19999999999999</c:v>
                </c:pt>
                <c:pt idx="8955">
                  <c:v>142.4</c:v>
                </c:pt>
                <c:pt idx="8956">
                  <c:v>142.6</c:v>
                </c:pt>
                <c:pt idx="8957">
                  <c:v>142.6</c:v>
                </c:pt>
                <c:pt idx="8958">
                  <c:v>142.6</c:v>
                </c:pt>
                <c:pt idx="8959">
                  <c:v>142.4</c:v>
                </c:pt>
                <c:pt idx="8960">
                  <c:v>142.30000000000001</c:v>
                </c:pt>
                <c:pt idx="8961">
                  <c:v>142.1</c:v>
                </c:pt>
                <c:pt idx="8962">
                  <c:v>142.1</c:v>
                </c:pt>
                <c:pt idx="8963">
                  <c:v>142.1</c:v>
                </c:pt>
                <c:pt idx="8964">
                  <c:v>142.1</c:v>
                </c:pt>
                <c:pt idx="8965">
                  <c:v>142</c:v>
                </c:pt>
                <c:pt idx="8966">
                  <c:v>141.69999999999999</c:v>
                </c:pt>
                <c:pt idx="8967">
                  <c:v>141.5</c:v>
                </c:pt>
                <c:pt idx="8968">
                  <c:v>141.30000000000001</c:v>
                </c:pt>
                <c:pt idx="8969">
                  <c:v>141.19999999999999</c:v>
                </c:pt>
                <c:pt idx="8970">
                  <c:v>141.4</c:v>
                </c:pt>
                <c:pt idx="8971">
                  <c:v>141.4</c:v>
                </c:pt>
                <c:pt idx="8972">
                  <c:v>141.30000000000001</c:v>
                </c:pt>
                <c:pt idx="8973">
                  <c:v>141.30000000000001</c:v>
                </c:pt>
                <c:pt idx="8974">
                  <c:v>141.30000000000001</c:v>
                </c:pt>
                <c:pt idx="8975">
                  <c:v>141.5</c:v>
                </c:pt>
                <c:pt idx="8976">
                  <c:v>141.5</c:v>
                </c:pt>
                <c:pt idx="8977">
                  <c:v>141.5</c:v>
                </c:pt>
                <c:pt idx="8978">
                  <c:v>141.69999999999999</c:v>
                </c:pt>
                <c:pt idx="8979">
                  <c:v>141.9</c:v>
                </c:pt>
                <c:pt idx="8980">
                  <c:v>142.1</c:v>
                </c:pt>
                <c:pt idx="8981">
                  <c:v>142.30000000000001</c:v>
                </c:pt>
                <c:pt idx="8982">
                  <c:v>142.5</c:v>
                </c:pt>
                <c:pt idx="8983">
                  <c:v>142.6</c:v>
                </c:pt>
                <c:pt idx="8984">
                  <c:v>142.4</c:v>
                </c:pt>
                <c:pt idx="8985">
                  <c:v>142.19999999999999</c:v>
                </c:pt>
                <c:pt idx="8986">
                  <c:v>142</c:v>
                </c:pt>
                <c:pt idx="8987">
                  <c:v>141.80000000000001</c:v>
                </c:pt>
                <c:pt idx="8988">
                  <c:v>141.6</c:v>
                </c:pt>
                <c:pt idx="8989">
                  <c:v>141.6</c:v>
                </c:pt>
                <c:pt idx="8990">
                  <c:v>141.6</c:v>
                </c:pt>
                <c:pt idx="8991">
                  <c:v>141.80000000000001</c:v>
                </c:pt>
                <c:pt idx="8992">
                  <c:v>142</c:v>
                </c:pt>
                <c:pt idx="8993">
                  <c:v>142.1</c:v>
                </c:pt>
                <c:pt idx="8994">
                  <c:v>142.19999999999999</c:v>
                </c:pt>
                <c:pt idx="8995">
                  <c:v>142.1</c:v>
                </c:pt>
                <c:pt idx="8996">
                  <c:v>141.19999999999999</c:v>
                </c:pt>
                <c:pt idx="8997">
                  <c:v>141.19999999999999</c:v>
                </c:pt>
                <c:pt idx="8998">
                  <c:v>141</c:v>
                </c:pt>
                <c:pt idx="8999">
                  <c:v>141</c:v>
                </c:pt>
                <c:pt idx="9000">
                  <c:v>141</c:v>
                </c:pt>
                <c:pt idx="9001">
                  <c:v>141.1</c:v>
                </c:pt>
                <c:pt idx="9002">
                  <c:v>141.19999999999999</c:v>
                </c:pt>
                <c:pt idx="9003">
                  <c:v>141.30000000000001</c:v>
                </c:pt>
                <c:pt idx="9004">
                  <c:v>141.30000000000001</c:v>
                </c:pt>
                <c:pt idx="9005">
                  <c:v>141</c:v>
                </c:pt>
                <c:pt idx="9006">
                  <c:v>140.9</c:v>
                </c:pt>
                <c:pt idx="9007">
                  <c:v>141</c:v>
                </c:pt>
                <c:pt idx="9008">
                  <c:v>141.1</c:v>
                </c:pt>
                <c:pt idx="9009">
                  <c:v>141</c:v>
                </c:pt>
                <c:pt idx="9010">
                  <c:v>141</c:v>
                </c:pt>
                <c:pt idx="9011">
                  <c:v>141.1</c:v>
                </c:pt>
                <c:pt idx="9012">
                  <c:v>141.19999999999999</c:v>
                </c:pt>
                <c:pt idx="9013">
                  <c:v>141.30000000000001</c:v>
                </c:pt>
                <c:pt idx="9014">
                  <c:v>141.30000000000001</c:v>
                </c:pt>
                <c:pt idx="9015">
                  <c:v>141.1</c:v>
                </c:pt>
                <c:pt idx="9016">
                  <c:v>140.80000000000001</c:v>
                </c:pt>
                <c:pt idx="9017">
                  <c:v>140.5</c:v>
                </c:pt>
                <c:pt idx="9018">
                  <c:v>140.4</c:v>
                </c:pt>
                <c:pt idx="9019">
                  <c:v>140.30000000000001</c:v>
                </c:pt>
                <c:pt idx="9020">
                  <c:v>140.30000000000001</c:v>
                </c:pt>
                <c:pt idx="9021">
                  <c:v>140.19999999999999</c:v>
                </c:pt>
                <c:pt idx="9022">
                  <c:v>140</c:v>
                </c:pt>
                <c:pt idx="9023">
                  <c:v>139.9</c:v>
                </c:pt>
                <c:pt idx="9024">
                  <c:v>139.4</c:v>
                </c:pt>
                <c:pt idx="9025">
                  <c:v>139.4</c:v>
                </c:pt>
                <c:pt idx="9026">
                  <c:v>139.4</c:v>
                </c:pt>
                <c:pt idx="9027">
                  <c:v>139.5</c:v>
                </c:pt>
                <c:pt idx="9028">
                  <c:v>139.5</c:v>
                </c:pt>
                <c:pt idx="9029">
                  <c:v>139.6</c:v>
                </c:pt>
                <c:pt idx="9030">
                  <c:v>139.69999999999999</c:v>
                </c:pt>
                <c:pt idx="9031">
                  <c:v>139.69999999999999</c:v>
                </c:pt>
                <c:pt idx="9032">
                  <c:v>139.69999999999999</c:v>
                </c:pt>
                <c:pt idx="9033">
                  <c:v>139.69999999999999</c:v>
                </c:pt>
                <c:pt idx="9034">
                  <c:v>139.80000000000001</c:v>
                </c:pt>
                <c:pt idx="9035">
                  <c:v>140.1</c:v>
                </c:pt>
                <c:pt idx="9036">
                  <c:v>140.30000000000001</c:v>
                </c:pt>
                <c:pt idx="9037">
                  <c:v>140.5</c:v>
                </c:pt>
                <c:pt idx="9038">
                  <c:v>140.6</c:v>
                </c:pt>
                <c:pt idx="9039">
                  <c:v>140.69999999999999</c:v>
                </c:pt>
                <c:pt idx="9040">
                  <c:v>140.6</c:v>
                </c:pt>
                <c:pt idx="9041">
                  <c:v>139.9</c:v>
                </c:pt>
                <c:pt idx="9042">
                  <c:v>139.9</c:v>
                </c:pt>
                <c:pt idx="9043">
                  <c:v>139.9</c:v>
                </c:pt>
                <c:pt idx="9044">
                  <c:v>140.1</c:v>
                </c:pt>
                <c:pt idx="9045">
                  <c:v>140.19999999999999</c:v>
                </c:pt>
                <c:pt idx="9046">
                  <c:v>140.30000000000001</c:v>
                </c:pt>
                <c:pt idx="9047">
                  <c:v>140.30000000000001</c:v>
                </c:pt>
                <c:pt idx="9048">
                  <c:v>140.4</c:v>
                </c:pt>
                <c:pt idx="9049">
                  <c:v>140.5</c:v>
                </c:pt>
                <c:pt idx="9050">
                  <c:v>140.5</c:v>
                </c:pt>
                <c:pt idx="9051">
                  <c:v>140.6</c:v>
                </c:pt>
                <c:pt idx="9052">
                  <c:v>140.69999999999999</c:v>
                </c:pt>
                <c:pt idx="9053">
                  <c:v>140.6</c:v>
                </c:pt>
                <c:pt idx="9054">
                  <c:v>140.4</c:v>
                </c:pt>
                <c:pt idx="9055">
                  <c:v>140.5</c:v>
                </c:pt>
                <c:pt idx="9056">
                  <c:v>140.5</c:v>
                </c:pt>
                <c:pt idx="9057">
                  <c:v>140.69999999999999</c:v>
                </c:pt>
                <c:pt idx="9058">
                  <c:v>140.69999999999999</c:v>
                </c:pt>
                <c:pt idx="9059">
                  <c:v>140.5</c:v>
                </c:pt>
                <c:pt idx="9060">
                  <c:v>140.1</c:v>
                </c:pt>
                <c:pt idx="9061">
                  <c:v>139.9</c:v>
                </c:pt>
                <c:pt idx="9062">
                  <c:v>139.80000000000001</c:v>
                </c:pt>
                <c:pt idx="9063">
                  <c:v>139.80000000000001</c:v>
                </c:pt>
                <c:pt idx="9064">
                  <c:v>139.80000000000001</c:v>
                </c:pt>
                <c:pt idx="9065">
                  <c:v>139.9</c:v>
                </c:pt>
                <c:pt idx="9066">
                  <c:v>139.80000000000001</c:v>
                </c:pt>
                <c:pt idx="9067">
                  <c:v>139.6</c:v>
                </c:pt>
                <c:pt idx="9068">
                  <c:v>139.30000000000001</c:v>
                </c:pt>
                <c:pt idx="9069">
                  <c:v>139.1</c:v>
                </c:pt>
                <c:pt idx="9070">
                  <c:v>139</c:v>
                </c:pt>
                <c:pt idx="9071">
                  <c:v>138.9</c:v>
                </c:pt>
                <c:pt idx="9072">
                  <c:v>138.80000000000001</c:v>
                </c:pt>
                <c:pt idx="9073">
                  <c:v>138.69999999999999</c:v>
                </c:pt>
                <c:pt idx="9074">
                  <c:v>138.6</c:v>
                </c:pt>
                <c:pt idx="9075">
                  <c:v>138.5</c:v>
                </c:pt>
                <c:pt idx="9076">
                  <c:v>138.69999999999999</c:v>
                </c:pt>
                <c:pt idx="9077">
                  <c:v>139</c:v>
                </c:pt>
                <c:pt idx="9078">
                  <c:v>139.30000000000001</c:v>
                </c:pt>
                <c:pt idx="9079">
                  <c:v>139.4</c:v>
                </c:pt>
                <c:pt idx="9080">
                  <c:v>139.6</c:v>
                </c:pt>
                <c:pt idx="9081">
                  <c:v>139.69999999999999</c:v>
                </c:pt>
                <c:pt idx="9082">
                  <c:v>139.80000000000001</c:v>
                </c:pt>
                <c:pt idx="9083">
                  <c:v>139.80000000000001</c:v>
                </c:pt>
                <c:pt idx="9084">
                  <c:v>139.6</c:v>
                </c:pt>
                <c:pt idx="9085">
                  <c:v>139.30000000000001</c:v>
                </c:pt>
                <c:pt idx="9086">
                  <c:v>139</c:v>
                </c:pt>
                <c:pt idx="9087">
                  <c:v>138.69999999999999</c:v>
                </c:pt>
                <c:pt idx="9088">
                  <c:v>138.69999999999999</c:v>
                </c:pt>
                <c:pt idx="9089">
                  <c:v>138.80000000000001</c:v>
                </c:pt>
                <c:pt idx="9090">
                  <c:v>138.80000000000001</c:v>
                </c:pt>
                <c:pt idx="9091">
                  <c:v>138.80000000000001</c:v>
                </c:pt>
                <c:pt idx="9092">
                  <c:v>138.69999999999999</c:v>
                </c:pt>
                <c:pt idx="9093">
                  <c:v>138.6</c:v>
                </c:pt>
                <c:pt idx="9094">
                  <c:v>138.6</c:v>
                </c:pt>
                <c:pt idx="9095">
                  <c:v>138.69999999999999</c:v>
                </c:pt>
                <c:pt idx="9096">
                  <c:v>138.9</c:v>
                </c:pt>
                <c:pt idx="9097">
                  <c:v>139.1</c:v>
                </c:pt>
                <c:pt idx="9098">
                  <c:v>139.30000000000001</c:v>
                </c:pt>
                <c:pt idx="9099">
                  <c:v>139.30000000000001</c:v>
                </c:pt>
                <c:pt idx="9100">
                  <c:v>139.30000000000001</c:v>
                </c:pt>
                <c:pt idx="9101">
                  <c:v>139.19999999999999</c:v>
                </c:pt>
                <c:pt idx="9102">
                  <c:v>139.30000000000001</c:v>
                </c:pt>
                <c:pt idx="9103">
                  <c:v>139.5</c:v>
                </c:pt>
                <c:pt idx="9104">
                  <c:v>139.5</c:v>
                </c:pt>
                <c:pt idx="9105">
                  <c:v>139.5</c:v>
                </c:pt>
                <c:pt idx="9106">
                  <c:v>139.4</c:v>
                </c:pt>
                <c:pt idx="9107">
                  <c:v>139.19999999999999</c:v>
                </c:pt>
                <c:pt idx="9108">
                  <c:v>139.1</c:v>
                </c:pt>
                <c:pt idx="9109">
                  <c:v>138.69999999999999</c:v>
                </c:pt>
                <c:pt idx="9110">
                  <c:v>138.4</c:v>
                </c:pt>
                <c:pt idx="9111">
                  <c:v>138.19999999999999</c:v>
                </c:pt>
                <c:pt idx="9112">
                  <c:v>138</c:v>
                </c:pt>
                <c:pt idx="9113">
                  <c:v>138</c:v>
                </c:pt>
                <c:pt idx="9114">
                  <c:v>138.19999999999999</c:v>
                </c:pt>
                <c:pt idx="9115">
                  <c:v>138.4</c:v>
                </c:pt>
                <c:pt idx="9116">
                  <c:v>138.5</c:v>
                </c:pt>
                <c:pt idx="9117">
                  <c:v>138.69999999999999</c:v>
                </c:pt>
                <c:pt idx="9118">
                  <c:v>138.9</c:v>
                </c:pt>
                <c:pt idx="9119">
                  <c:v>138.9</c:v>
                </c:pt>
                <c:pt idx="9120">
                  <c:v>138.6</c:v>
                </c:pt>
                <c:pt idx="9121">
                  <c:v>138.30000000000001</c:v>
                </c:pt>
                <c:pt idx="9122">
                  <c:v>138.19999999999999</c:v>
                </c:pt>
                <c:pt idx="9123">
                  <c:v>138.1</c:v>
                </c:pt>
                <c:pt idx="9124">
                  <c:v>138</c:v>
                </c:pt>
                <c:pt idx="9125">
                  <c:v>137.80000000000001</c:v>
                </c:pt>
                <c:pt idx="9126">
                  <c:v>137.80000000000001</c:v>
                </c:pt>
                <c:pt idx="9127">
                  <c:v>137.80000000000001</c:v>
                </c:pt>
                <c:pt idx="9128">
                  <c:v>137.80000000000001</c:v>
                </c:pt>
                <c:pt idx="9129">
                  <c:v>137.69999999999999</c:v>
                </c:pt>
                <c:pt idx="9130">
                  <c:v>137.6</c:v>
                </c:pt>
                <c:pt idx="9131">
                  <c:v>137.30000000000001</c:v>
                </c:pt>
                <c:pt idx="9132">
                  <c:v>137.1</c:v>
                </c:pt>
                <c:pt idx="9133">
                  <c:v>137</c:v>
                </c:pt>
                <c:pt idx="9134">
                  <c:v>137</c:v>
                </c:pt>
                <c:pt idx="9135">
                  <c:v>137.19999999999999</c:v>
                </c:pt>
                <c:pt idx="9136">
                  <c:v>137.4</c:v>
                </c:pt>
                <c:pt idx="9137">
                  <c:v>137.5</c:v>
                </c:pt>
                <c:pt idx="9138">
                  <c:v>137.69999999999999</c:v>
                </c:pt>
                <c:pt idx="9139">
                  <c:v>137.80000000000001</c:v>
                </c:pt>
                <c:pt idx="9140">
                  <c:v>137.80000000000001</c:v>
                </c:pt>
                <c:pt idx="9141">
                  <c:v>138</c:v>
                </c:pt>
                <c:pt idx="9142">
                  <c:v>138.19999999999999</c:v>
                </c:pt>
                <c:pt idx="9143">
                  <c:v>138.4</c:v>
                </c:pt>
                <c:pt idx="9144">
                  <c:v>138.5</c:v>
                </c:pt>
                <c:pt idx="9145">
                  <c:v>138.5</c:v>
                </c:pt>
                <c:pt idx="9146">
                  <c:v>138.19999999999999</c:v>
                </c:pt>
                <c:pt idx="9147">
                  <c:v>138</c:v>
                </c:pt>
                <c:pt idx="9148">
                  <c:v>137.69999999999999</c:v>
                </c:pt>
                <c:pt idx="9149">
                  <c:v>137.6</c:v>
                </c:pt>
                <c:pt idx="9150">
                  <c:v>137.6</c:v>
                </c:pt>
                <c:pt idx="9151">
                  <c:v>137.69999999999999</c:v>
                </c:pt>
                <c:pt idx="9152">
                  <c:v>137.69999999999999</c:v>
                </c:pt>
                <c:pt idx="9153">
                  <c:v>137.6</c:v>
                </c:pt>
                <c:pt idx="9154">
                  <c:v>137.30000000000001</c:v>
                </c:pt>
                <c:pt idx="9155">
                  <c:v>137.1</c:v>
                </c:pt>
                <c:pt idx="9156">
                  <c:v>137.1</c:v>
                </c:pt>
                <c:pt idx="9157">
                  <c:v>136.9</c:v>
                </c:pt>
                <c:pt idx="9158">
                  <c:v>136.69999999999999</c:v>
                </c:pt>
                <c:pt idx="9159">
                  <c:v>136.6</c:v>
                </c:pt>
                <c:pt idx="9160">
                  <c:v>136.80000000000001</c:v>
                </c:pt>
                <c:pt idx="9161">
                  <c:v>136.9</c:v>
                </c:pt>
                <c:pt idx="9162">
                  <c:v>137.1</c:v>
                </c:pt>
                <c:pt idx="9163">
                  <c:v>137.4</c:v>
                </c:pt>
                <c:pt idx="9164">
                  <c:v>137.5</c:v>
                </c:pt>
                <c:pt idx="9165">
                  <c:v>136.9</c:v>
                </c:pt>
                <c:pt idx="9166">
                  <c:v>136.9</c:v>
                </c:pt>
                <c:pt idx="9167">
                  <c:v>136.80000000000001</c:v>
                </c:pt>
                <c:pt idx="9168">
                  <c:v>136.80000000000001</c:v>
                </c:pt>
                <c:pt idx="9169">
                  <c:v>136.80000000000001</c:v>
                </c:pt>
                <c:pt idx="9170">
                  <c:v>136.80000000000001</c:v>
                </c:pt>
                <c:pt idx="9171">
                  <c:v>136.9</c:v>
                </c:pt>
                <c:pt idx="9172">
                  <c:v>136.9</c:v>
                </c:pt>
              </c:numCache>
            </c:numRef>
          </c:yVal>
          <c:smooth val="0"/>
        </c:ser>
        <c:ser>
          <c:idx val="1"/>
          <c:order val="1"/>
          <c:tx>
            <c:v>Theoretical</c:v>
          </c:tx>
          <c:marker>
            <c:symbol val="none"/>
          </c:marker>
          <c:xVal>
            <c:numRef>
              <c:f>'ne-0-1.5-8'!$O$31:$O$35</c:f>
              <c:numCache>
                <c:formatCode>General</c:formatCode>
                <c:ptCount val="5"/>
                <c:pt idx="1">
                  <c:v>0</c:v>
                </c:pt>
                <c:pt idx="2">
                  <c:v>90</c:v>
                </c:pt>
                <c:pt idx="3">
                  <c:v>146</c:v>
                </c:pt>
                <c:pt idx="4">
                  <c:v>266</c:v>
                </c:pt>
              </c:numCache>
            </c:numRef>
          </c:xVal>
          <c:yVal>
            <c:numRef>
              <c:f>'ne-0-1.5-8'!$P$31:$P$35</c:f>
              <c:numCache>
                <c:formatCode>General</c:formatCode>
                <c:ptCount val="5"/>
                <c:pt idx="1">
                  <c:v>100</c:v>
                </c:pt>
                <c:pt idx="2">
                  <c:v>100</c:v>
                </c:pt>
                <c:pt idx="3">
                  <c:v>170</c:v>
                </c:pt>
                <c:pt idx="4">
                  <c:v>170</c:v>
                </c:pt>
              </c:numCache>
            </c:numRef>
          </c:yVal>
          <c:smooth val="0"/>
        </c:ser>
        <c:dLbls>
          <c:showLegendKey val="0"/>
          <c:showVal val="0"/>
          <c:showCatName val="0"/>
          <c:showSerName val="0"/>
          <c:showPercent val="0"/>
          <c:showBubbleSize val="0"/>
        </c:dLbls>
        <c:axId val="201448448"/>
        <c:axId val="201635712"/>
      </c:scatterChart>
      <c:valAx>
        <c:axId val="201448448"/>
        <c:scaling>
          <c:orientation val="minMax"/>
        </c:scaling>
        <c:delete val="0"/>
        <c:axPos val="b"/>
        <c:title>
          <c:tx>
            <c:rich>
              <a:bodyPr/>
              <a:lstStyle/>
              <a:p>
                <a:pPr>
                  <a:defRPr/>
                </a:pPr>
                <a:r>
                  <a:rPr lang="en-US"/>
                  <a:t>Time (minutes)</a:t>
                </a:r>
              </a:p>
            </c:rich>
          </c:tx>
          <c:overlay val="0"/>
        </c:title>
        <c:numFmt formatCode="General" sourceLinked="1"/>
        <c:majorTickMark val="out"/>
        <c:minorTickMark val="none"/>
        <c:tickLblPos val="nextTo"/>
        <c:crossAx val="201635712"/>
        <c:crosses val="autoZero"/>
        <c:crossBetween val="midCat"/>
      </c:valAx>
      <c:valAx>
        <c:axId val="201635712"/>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Temperature (°C)</a:t>
                </a:r>
              </a:p>
            </c:rich>
          </c:tx>
          <c:overlay val="0"/>
        </c:title>
        <c:numFmt formatCode="General" sourceLinked="1"/>
        <c:majorTickMark val="out"/>
        <c:minorTickMark val="none"/>
        <c:tickLblPos val="nextTo"/>
        <c:crossAx val="201448448"/>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69745758365332644"/>
          <c:y val="0.38070247681557207"/>
          <c:w val="0.21426942247823891"/>
          <c:h val="0.17166763480474664"/>
        </c:manualLayout>
      </c:layout>
      <c:overlay val="1"/>
      <c:spPr>
        <a:solidFill>
          <a:schemeClr val="lt1"/>
        </a:solidFill>
        <a:ln w="25400" cap="flat" cmpd="sng" algn="ctr">
          <a:solidFill>
            <a:schemeClr val="dk1"/>
          </a:solidFill>
          <a:prstDash val="solid"/>
        </a:ln>
        <a:effectLst/>
      </c:spPr>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1.5mm</c:v>
          </c:tx>
          <c:spPr>
            <a:ln>
              <a:solidFill>
                <a:schemeClr val="accent1">
                  <a:lumMod val="40000"/>
                  <a:lumOff val="60000"/>
                </a:schemeClr>
              </a:solidFill>
            </a:ln>
          </c:spPr>
          <c:marker>
            <c:symbol val="dash"/>
            <c:size val="7"/>
            <c:spPr>
              <a:solidFill>
                <a:schemeClr val="accent1">
                  <a:lumMod val="40000"/>
                  <a:lumOff val="60000"/>
                </a:schemeClr>
              </a:solidFill>
            </c:spPr>
          </c:marker>
          <c:dPt>
            <c:idx val="3"/>
            <c:marker>
              <c:spPr>
                <a:solidFill>
                  <a:schemeClr val="accent1">
                    <a:lumMod val="40000"/>
                    <a:lumOff val="60000"/>
                  </a:schemeClr>
                </a:solidFill>
                <a:ln>
                  <a:solidFill>
                    <a:schemeClr val="accent1"/>
                  </a:solidFill>
                </a:ln>
              </c:spPr>
            </c:marker>
            <c:bubble3D val="0"/>
          </c:dPt>
          <c:xVal>
            <c:numRef>
              <c:f>'G Samples- 3.0%'!$C$7:$AD$7</c:f>
              <c:numCache>
                <c:formatCode>General</c:formatCode>
                <c:ptCount val="28"/>
                <c:pt idx="0">
                  <c:v>0</c:v>
                </c:pt>
                <c:pt idx="1">
                  <c:v>2.8548204847240393</c:v>
                </c:pt>
                <c:pt idx="2">
                  <c:v>5.6745043836444431</c:v>
                </c:pt>
                <c:pt idx="3">
                  <c:v>8.4872453324581905</c:v>
                </c:pt>
                <c:pt idx="4">
                  <c:v>11.298229949863828</c:v>
                </c:pt>
                <c:pt idx="5">
                  <c:v>14.174507634012079</c:v>
                </c:pt>
                <c:pt idx="6">
                  <c:v>16.977926846349646</c:v>
                </c:pt>
                <c:pt idx="7">
                  <c:v>19.784252997438813</c:v>
                </c:pt>
                <c:pt idx="8">
                  <c:v>22.56065897382728</c:v>
                </c:pt>
                <c:pt idx="9">
                  <c:v>25.461735997374568</c:v>
                </c:pt>
                <c:pt idx="10">
                  <c:v>28.288690319631272</c:v>
                </c:pt>
                <c:pt idx="11">
                  <c:v>31.089923340743916</c:v>
                </c:pt>
                <c:pt idx="12">
                  <c:v>33.948981329832762</c:v>
                </c:pt>
                <c:pt idx="13">
                  <c:v>36.668106032354608</c:v>
                </c:pt>
                <c:pt idx="14">
                  <c:v>39.578613753726479</c:v>
                </c:pt>
                <c:pt idx="15">
                  <c:v>42.466457351655791</c:v>
                </c:pt>
                <c:pt idx="16">
                  <c:v>45.224071761249746</c:v>
                </c:pt>
                <c:pt idx="17">
                  <c:v>48.089326605114081</c:v>
                </c:pt>
                <c:pt idx="18">
                  <c:v>50.974176468744119</c:v>
                </c:pt>
                <c:pt idx="19">
                  <c:v>53.696989363153932</c:v>
                </c:pt>
                <c:pt idx="20">
                  <c:v>56.613013816024079</c:v>
                </c:pt>
                <c:pt idx="21">
                  <c:v>59.451801206243253</c:v>
                </c:pt>
                <c:pt idx="22">
                  <c:v>62.202759853026883</c:v>
                </c:pt>
                <c:pt idx="23">
                  <c:v>65.014101034570444</c:v>
                </c:pt>
                <c:pt idx="24">
                  <c:v>67.903362705146392</c:v>
                </c:pt>
                <c:pt idx="25">
                  <c:v>70.694766425811181</c:v>
                </c:pt>
              </c:numCache>
            </c:numRef>
          </c:xVal>
          <c:yVal>
            <c:numRef>
              <c:f>'G Samples- 3.0%'!$C$25:$AD$25</c:f>
              <c:numCache>
                <c:formatCode>0.0000</c:formatCode>
                <c:ptCount val="28"/>
                <c:pt idx="0">
                  <c:v>0</c:v>
                </c:pt>
                <c:pt idx="1">
                  <c:v>0.26962167077149007</c:v>
                </c:pt>
                <c:pt idx="2">
                  <c:v>0.48418559402615546</c:v>
                </c:pt>
                <c:pt idx="3">
                  <c:v>0.70901913705413555</c:v>
                </c:pt>
                <c:pt idx="4">
                  <c:v>0.93347464949778913</c:v>
                </c:pt>
                <c:pt idx="5">
                  <c:v>1.1304876628680303</c:v>
                </c:pt>
                <c:pt idx="6">
                  <c:v>1.2944398143346791</c:v>
                </c:pt>
                <c:pt idx="7">
                  <c:v>1.4769252605906564</c:v>
                </c:pt>
                <c:pt idx="8">
                  <c:v>1.6140678726081792</c:v>
                </c:pt>
                <c:pt idx="9">
                  <c:v>1.732041766338916</c:v>
                </c:pt>
                <c:pt idx="10">
                  <c:v>1.78567350822292</c:v>
                </c:pt>
                <c:pt idx="11">
                  <c:v>1.866051867738979</c:v>
                </c:pt>
                <c:pt idx="12">
                  <c:v>1.9227600391122692</c:v>
                </c:pt>
                <c:pt idx="13">
                  <c:v>1.9533234947514655</c:v>
                </c:pt>
                <c:pt idx="14">
                  <c:v>1.9763140032250237</c:v>
                </c:pt>
                <c:pt idx="15">
                  <c:v>2.0051225233448746</c:v>
                </c:pt>
                <c:pt idx="16">
                  <c:v>2.0163035447461426</c:v>
                </c:pt>
                <c:pt idx="17">
                  <c:v>2.0239779097373951</c:v>
                </c:pt>
                <c:pt idx="18">
                  <c:v>2.0520524703107634</c:v>
                </c:pt>
                <c:pt idx="19">
                  <c:v>2.0219575657950419</c:v>
                </c:pt>
                <c:pt idx="20">
                  <c:v>2.0450076286145951</c:v>
                </c:pt>
                <c:pt idx="21">
                  <c:v>2.0447222844221367</c:v>
                </c:pt>
                <c:pt idx="22">
                  <c:v>2.0735717042140944</c:v>
                </c:pt>
                <c:pt idx="23">
                  <c:v>2.0639341459407334</c:v>
                </c:pt>
                <c:pt idx="24">
                  <c:v>2.0751454613102207</c:v>
                </c:pt>
                <c:pt idx="25">
                  <c:v>2.0790570667247334</c:v>
                </c:pt>
              </c:numCache>
            </c:numRef>
          </c:yVal>
          <c:smooth val="0"/>
        </c:ser>
        <c:ser>
          <c:idx val="1"/>
          <c:order val="1"/>
          <c:tx>
            <c:v>1.7mm</c:v>
          </c:tx>
          <c:spPr>
            <a:ln>
              <a:solidFill>
                <a:schemeClr val="accent3">
                  <a:lumMod val="60000"/>
                  <a:lumOff val="40000"/>
                </a:schemeClr>
              </a:solidFill>
            </a:ln>
          </c:spPr>
          <c:marker>
            <c:symbol val="dash"/>
            <c:size val="7"/>
            <c:spPr>
              <a:solidFill>
                <a:schemeClr val="accent3">
                  <a:lumMod val="60000"/>
                  <a:lumOff val="40000"/>
                </a:schemeClr>
              </a:solidFill>
              <a:ln>
                <a:solidFill>
                  <a:schemeClr val="accent3">
                    <a:lumMod val="60000"/>
                    <a:lumOff val="40000"/>
                  </a:schemeClr>
                </a:solidFill>
              </a:ln>
            </c:spPr>
          </c:marker>
          <c:xVal>
            <c:numRef>
              <c:f>'G Samples- 3.0%'!$C$76:$AD$76</c:f>
              <c:numCache>
                <c:formatCode>General</c:formatCode>
                <c:ptCount val="28"/>
                <c:pt idx="0">
                  <c:v>0</c:v>
                </c:pt>
                <c:pt idx="1">
                  <c:v>2.9040202019499337</c:v>
                </c:pt>
                <c:pt idx="2">
                  <c:v>5.7096409694480794</c:v>
                </c:pt>
                <c:pt idx="3">
                  <c:v>8.5097982741464939</c:v>
                </c:pt>
                <c:pt idx="4">
                  <c:v>11.31591799192624</c:v>
                </c:pt>
                <c:pt idx="5">
                  <c:v>14.188610455808091</c:v>
                </c:pt>
                <c:pt idx="6">
                  <c:v>16.989702763733096</c:v>
                </c:pt>
                <c:pt idx="7">
                  <c:v>19.794780456810663</c:v>
                </c:pt>
                <c:pt idx="8">
                  <c:v>22.567675999092152</c:v>
                </c:pt>
                <c:pt idx="9">
                  <c:v>25.469589710083671</c:v>
                </c:pt>
                <c:pt idx="10">
                  <c:v>28.296348409880263</c:v>
                </c:pt>
                <c:pt idx="11">
                  <c:v>31.097427546342157</c:v>
                </c:pt>
                <c:pt idx="12">
                  <c:v>33.955362855765017</c:v>
                </c:pt>
                <c:pt idx="13">
                  <c:v>36.673787187399483</c:v>
                </c:pt>
                <c:pt idx="14">
                  <c:v>39.584508754477845</c:v>
                </c:pt>
                <c:pt idx="15">
                  <c:v>42.471755320447969</c:v>
                </c:pt>
                <c:pt idx="16">
                  <c:v>45.229046714104719</c:v>
                </c:pt>
                <c:pt idx="17">
                  <c:v>48.094178441886292</c:v>
                </c:pt>
                <c:pt idx="18">
                  <c:v>50.978426809779052</c:v>
                </c:pt>
                <c:pt idx="19">
                  <c:v>53.701489737250306</c:v>
                </c:pt>
                <c:pt idx="20">
                  <c:v>56.617282402696318</c:v>
                </c:pt>
                <c:pt idx="21">
                  <c:v>59.45544550333468</c:v>
                </c:pt>
                <c:pt idx="22">
                  <c:v>62.205707133670622</c:v>
                </c:pt>
                <c:pt idx="23">
                  <c:v>65.017049046128406</c:v>
                </c:pt>
                <c:pt idx="24">
                  <c:v>67.906185285288998</c:v>
                </c:pt>
                <c:pt idx="25">
                  <c:v>70.697949050874172</c:v>
                </c:pt>
              </c:numCache>
            </c:numRef>
          </c:xVal>
          <c:yVal>
            <c:numRef>
              <c:f>'G Samples- 3.0%'!$C$94:$AD$94</c:f>
              <c:numCache>
                <c:formatCode>0.0000</c:formatCode>
                <c:ptCount val="28"/>
                <c:pt idx="0">
                  <c:v>0</c:v>
                </c:pt>
                <c:pt idx="1">
                  <c:v>0.22200873704763135</c:v>
                </c:pt>
                <c:pt idx="2">
                  <c:v>0.41130074602373057</c:v>
                </c:pt>
                <c:pt idx="3">
                  <c:v>0.60530627852561447</c:v>
                </c:pt>
                <c:pt idx="4">
                  <c:v>0.79910662947607281</c:v>
                </c:pt>
                <c:pt idx="5">
                  <c:v>0.95985140615093345</c:v>
                </c:pt>
                <c:pt idx="6">
                  <c:v>1.1185793229838328</c:v>
                </c:pt>
                <c:pt idx="7">
                  <c:v>1.277067897248179</c:v>
                </c:pt>
                <c:pt idx="8">
                  <c:v>1.4205483709476419</c:v>
                </c:pt>
                <c:pt idx="9">
                  <c:v>1.4923134765912163</c:v>
                </c:pt>
                <c:pt idx="10">
                  <c:v>1.5867974203837469</c:v>
                </c:pt>
                <c:pt idx="11">
                  <c:v>1.6765191167028277</c:v>
                </c:pt>
                <c:pt idx="12">
                  <c:v>1.7503252558512523</c:v>
                </c:pt>
                <c:pt idx="13">
                  <c:v>1.7986775328984654</c:v>
                </c:pt>
                <c:pt idx="14">
                  <c:v>1.8144744190363453</c:v>
                </c:pt>
                <c:pt idx="15">
                  <c:v>1.8494694451256022</c:v>
                </c:pt>
                <c:pt idx="16">
                  <c:v>1.9047816672443558</c:v>
                </c:pt>
                <c:pt idx="17">
                  <c:v>1.8872759880743266</c:v>
                </c:pt>
                <c:pt idx="18">
                  <c:v>1.8944293005139494</c:v>
                </c:pt>
                <c:pt idx="19">
                  <c:v>1.8874501732287314</c:v>
                </c:pt>
                <c:pt idx="20">
                  <c:v>1.8944115907151304</c:v>
                </c:pt>
                <c:pt idx="21">
                  <c:v>1.9015066973244275</c:v>
                </c:pt>
                <c:pt idx="22">
                  <c:v>1.9119043901095578</c:v>
                </c:pt>
                <c:pt idx="23">
                  <c:v>1.919222338852193</c:v>
                </c:pt>
                <c:pt idx="24">
                  <c:v>1.9263393554798518</c:v>
                </c:pt>
                <c:pt idx="25">
                  <c:v>1.9327545714231302</c:v>
                </c:pt>
              </c:numCache>
            </c:numRef>
          </c:yVal>
          <c:smooth val="0"/>
        </c:ser>
        <c:ser>
          <c:idx val="2"/>
          <c:order val="2"/>
          <c:tx>
            <c:v>2.0mm</c:v>
          </c:tx>
          <c:spPr>
            <a:ln>
              <a:solidFill>
                <a:schemeClr val="accent2">
                  <a:lumMod val="60000"/>
                  <a:lumOff val="40000"/>
                </a:schemeClr>
              </a:solidFill>
            </a:ln>
          </c:spPr>
          <c:marker>
            <c:symbol val="dash"/>
            <c:size val="7"/>
            <c:spPr>
              <a:solidFill>
                <a:schemeClr val="accent2">
                  <a:lumMod val="60000"/>
                  <a:lumOff val="40000"/>
                </a:schemeClr>
              </a:solidFill>
              <a:ln>
                <a:solidFill>
                  <a:schemeClr val="accent2">
                    <a:lumMod val="60000"/>
                    <a:lumOff val="40000"/>
                  </a:schemeClr>
                </a:solidFill>
              </a:ln>
            </c:spPr>
          </c:marker>
          <c:xVal>
            <c:numRef>
              <c:f>'G Samples- 3.0%'!$C$145:$AD$145</c:f>
              <c:numCache>
                <c:formatCode>General</c:formatCode>
                <c:ptCount val="28"/>
                <c:pt idx="0">
                  <c:v>0</c:v>
                </c:pt>
                <c:pt idx="1">
                  <c:v>2.9552213679068671</c:v>
                </c:pt>
                <c:pt idx="2">
                  <c:v>5.7503623074260863</c:v>
                </c:pt>
                <c:pt idx="3">
                  <c:v>8.5322916030806173</c:v>
                </c:pt>
                <c:pt idx="4">
                  <c:v>11.332843126653318</c:v>
                </c:pt>
                <c:pt idx="5">
                  <c:v>14.20211251891774</c:v>
                </c:pt>
                <c:pt idx="6">
                  <c:v>17.000490189011217</c:v>
                </c:pt>
                <c:pt idx="7">
                  <c:v>19.80530232033836</c:v>
                </c:pt>
                <c:pt idx="8">
                  <c:v>22.574690843213482</c:v>
                </c:pt>
                <c:pt idx="9">
                  <c:v>25.478095166894509</c:v>
                </c:pt>
                <c:pt idx="10">
                  <c:v>28.3037100041673</c:v>
                </c:pt>
                <c:pt idx="11">
                  <c:v>31.10466202999158</c:v>
                </c:pt>
                <c:pt idx="12">
                  <c:v>33.961743182587078</c:v>
                </c:pt>
                <c:pt idx="13">
                  <c:v>36.679013072873161</c:v>
                </c:pt>
                <c:pt idx="14">
                  <c:v>39.5912448234034</c:v>
                </c:pt>
                <c:pt idx="15">
                  <c:v>42.476856443636855</c:v>
                </c:pt>
                <c:pt idx="16">
                  <c:v>45.233652664065652</c:v>
                </c:pt>
                <c:pt idx="17">
                  <c:v>48.099203042600749</c:v>
                </c:pt>
                <c:pt idx="18">
                  <c:v>50.982676796470123</c:v>
                </c:pt>
                <c:pt idx="19">
                  <c:v>53.706144899815698</c:v>
                </c:pt>
                <c:pt idx="20">
                  <c:v>56.621403491377123</c:v>
                </c:pt>
                <c:pt idx="21">
                  <c:v>59.458949424511921</c:v>
                </c:pt>
                <c:pt idx="22">
                  <c:v>62.208520316754033</c:v>
                </c:pt>
                <c:pt idx="23">
                  <c:v>65.020125089595652</c:v>
                </c:pt>
                <c:pt idx="24">
                  <c:v>67.909375886789988</c:v>
                </c:pt>
                <c:pt idx="25">
                  <c:v>70.701131532670672</c:v>
                </c:pt>
              </c:numCache>
            </c:numRef>
          </c:xVal>
          <c:yVal>
            <c:numRef>
              <c:f>'G Samples- 3.0%'!$C$163:$AD$163</c:f>
              <c:numCache>
                <c:formatCode>0.0000</c:formatCode>
                <c:ptCount val="28"/>
                <c:pt idx="0">
                  <c:v>0</c:v>
                </c:pt>
                <c:pt idx="1">
                  <c:v>0.21457548693626244</c:v>
                </c:pt>
                <c:pt idx="2">
                  <c:v>0.40777231555367494</c:v>
                </c:pt>
                <c:pt idx="3">
                  <c:v>0.58888475087634062</c:v>
                </c:pt>
                <c:pt idx="4">
                  <c:v>0.74391455337083046</c:v>
                </c:pt>
                <c:pt idx="5">
                  <c:v>0.91495559455890463</c:v>
                </c:pt>
                <c:pt idx="6">
                  <c:v>1.0901411215148955</c:v>
                </c:pt>
                <c:pt idx="7">
                  <c:v>1.2418974134148513</c:v>
                </c:pt>
                <c:pt idx="8">
                  <c:v>1.3632200544295558</c:v>
                </c:pt>
                <c:pt idx="9">
                  <c:v>1.4945740079741494</c:v>
                </c:pt>
                <c:pt idx="10">
                  <c:v>1.5644069472962896</c:v>
                </c:pt>
                <c:pt idx="11">
                  <c:v>1.629570881297695</c:v>
                </c:pt>
                <c:pt idx="12">
                  <c:v>1.7212798176176913</c:v>
                </c:pt>
                <c:pt idx="13">
                  <c:v>1.7985483526709289</c:v>
                </c:pt>
                <c:pt idx="14">
                  <c:v>1.8600430059393833</c:v>
                </c:pt>
                <c:pt idx="15">
                  <c:v>1.9051052326363411</c:v>
                </c:pt>
                <c:pt idx="16">
                  <c:v>1.9462392068883181</c:v>
                </c:pt>
                <c:pt idx="17">
                  <c:v>1.9646669619902948</c:v>
                </c:pt>
                <c:pt idx="18">
                  <c:v>1.9557986457848513</c:v>
                </c:pt>
                <c:pt idx="19">
                  <c:v>1.921888433996457</c:v>
                </c:pt>
                <c:pt idx="20">
                  <c:v>1.9446445738910982</c:v>
                </c:pt>
                <c:pt idx="21">
                  <c:v>1.9695744063656493</c:v>
                </c:pt>
                <c:pt idx="22">
                  <c:v>1.966574610652414</c:v>
                </c:pt>
                <c:pt idx="23">
                  <c:v>1.9741005406683549</c:v>
                </c:pt>
                <c:pt idx="24">
                  <c:v>1.9726892284651316</c:v>
                </c:pt>
                <c:pt idx="25">
                  <c:v>1.9835756661913369</c:v>
                </c:pt>
              </c:numCache>
            </c:numRef>
          </c:yVal>
          <c:smooth val="0"/>
        </c:ser>
        <c:dLbls>
          <c:showLegendKey val="0"/>
          <c:showVal val="0"/>
          <c:showCatName val="0"/>
          <c:showSerName val="0"/>
          <c:showPercent val="0"/>
          <c:showBubbleSize val="0"/>
        </c:dLbls>
        <c:axId val="203845632"/>
        <c:axId val="203847936"/>
      </c:scatterChart>
      <c:valAx>
        <c:axId val="203845632"/>
        <c:scaling>
          <c:orientation val="minMax"/>
        </c:scaling>
        <c:delete val="0"/>
        <c:axPos val="b"/>
        <c:title>
          <c:tx>
            <c:rich>
              <a:bodyPr/>
              <a:lstStyle/>
              <a:p>
                <a:pPr>
                  <a:defRPr/>
                </a:pPr>
                <a:r>
                  <a:rPr lang="en-US">
                    <a:latin typeface="Times New Roman" panose="02020603050405020304" pitchFamily="18" charset="0"/>
                    <a:cs typeface="Times New Roman" panose="02020603050405020304" pitchFamily="18" charset="0"/>
                  </a:rPr>
                  <a:t>√</a:t>
                </a:r>
                <a:r>
                  <a:rPr lang="en-US"/>
                  <a:t>Time (√hr)</a:t>
                </a:r>
              </a:p>
            </c:rich>
          </c:tx>
          <c:overlay val="0"/>
        </c:title>
        <c:numFmt formatCode="General" sourceLinked="1"/>
        <c:majorTickMark val="out"/>
        <c:minorTickMark val="none"/>
        <c:tickLblPos val="nextTo"/>
        <c:crossAx val="203847936"/>
        <c:crosses val="autoZero"/>
        <c:crossBetween val="midCat"/>
      </c:valAx>
      <c:valAx>
        <c:axId val="203847936"/>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Moisture Content (%)</a:t>
                </a:r>
              </a:p>
            </c:rich>
          </c:tx>
          <c:overlay val="0"/>
        </c:title>
        <c:numFmt formatCode="0.0" sourceLinked="0"/>
        <c:majorTickMark val="out"/>
        <c:minorTickMark val="none"/>
        <c:tickLblPos val="nextTo"/>
        <c:crossAx val="203845632"/>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75335838701980429"/>
          <c:y val="0.45761654793150858"/>
          <c:w val="0.1607830271216098"/>
          <c:h val="0.22806055493063368"/>
        </c:manualLayout>
      </c:layout>
      <c:overlay val="1"/>
      <c:spPr>
        <a:solidFill>
          <a:sysClr val="window" lastClr="FFFFFF"/>
        </a:solidFill>
      </c:spPr>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Experimental</c:v>
          </c:tx>
          <c:xVal>
            <c:numRef>
              <c:f>'G Samples- 3.0%'!$CH$5:$CH$27</c:f>
              <c:numCache>
                <c:formatCode>General</c:formatCode>
                <c:ptCount val="23"/>
                <c:pt idx="0">
                  <c:v>2.8548204847240393</c:v>
                </c:pt>
                <c:pt idx="1">
                  <c:v>5.6745043836444431</c:v>
                </c:pt>
                <c:pt idx="2">
                  <c:v>8.4872453324581905</c:v>
                </c:pt>
                <c:pt idx="3">
                  <c:v>11.298229949863828</c:v>
                </c:pt>
                <c:pt idx="4">
                  <c:v>14.174507634012079</c:v>
                </c:pt>
                <c:pt idx="5">
                  <c:v>16.977926846349646</c:v>
                </c:pt>
                <c:pt idx="6">
                  <c:v>19.784252997438813</c:v>
                </c:pt>
                <c:pt idx="7">
                  <c:v>22.56065897382728</c:v>
                </c:pt>
                <c:pt idx="8">
                  <c:v>25.461735997374568</c:v>
                </c:pt>
                <c:pt idx="9">
                  <c:v>28.288690319631272</c:v>
                </c:pt>
                <c:pt idx="10">
                  <c:v>31.089923340743916</c:v>
                </c:pt>
                <c:pt idx="11">
                  <c:v>33.948981329832762</c:v>
                </c:pt>
                <c:pt idx="12">
                  <c:v>36.668106032354608</c:v>
                </c:pt>
                <c:pt idx="13">
                  <c:v>39.578613753726479</c:v>
                </c:pt>
                <c:pt idx="14">
                  <c:v>42.466457351655791</c:v>
                </c:pt>
                <c:pt idx="15">
                  <c:v>45.224071761249746</c:v>
                </c:pt>
                <c:pt idx="16">
                  <c:v>48.089326605114081</c:v>
                </c:pt>
                <c:pt idx="17">
                  <c:v>50.974176468744119</c:v>
                </c:pt>
                <c:pt idx="18">
                  <c:v>53.696989363153932</c:v>
                </c:pt>
                <c:pt idx="19">
                  <c:v>56.613013816024079</c:v>
                </c:pt>
                <c:pt idx="20">
                  <c:v>59.451801206243253</c:v>
                </c:pt>
                <c:pt idx="21">
                  <c:v>62.202759853026883</c:v>
                </c:pt>
                <c:pt idx="22">
                  <c:v>65.014101034570444</c:v>
                </c:pt>
              </c:numCache>
            </c:numRef>
          </c:xVal>
          <c:yVal>
            <c:numRef>
              <c:f>'G Samples- 3.0%'!$CI$5:$CI$27</c:f>
              <c:numCache>
                <c:formatCode>General</c:formatCode>
                <c:ptCount val="23"/>
                <c:pt idx="0">
                  <c:v>0.26962167077149007</c:v>
                </c:pt>
                <c:pt idx="1">
                  <c:v>0.48418559402615546</c:v>
                </c:pt>
                <c:pt idx="2">
                  <c:v>0.70901913705413555</c:v>
                </c:pt>
                <c:pt idx="3">
                  <c:v>0.93347464949778913</c:v>
                </c:pt>
                <c:pt idx="4">
                  <c:v>1.1304876628680303</c:v>
                </c:pt>
                <c:pt idx="5">
                  <c:v>1.2944398143346791</c:v>
                </c:pt>
                <c:pt idx="6">
                  <c:v>1.4769252605906564</c:v>
                </c:pt>
                <c:pt idx="7">
                  <c:v>1.6140678726081792</c:v>
                </c:pt>
                <c:pt idx="8">
                  <c:v>1.732041766338916</c:v>
                </c:pt>
                <c:pt idx="9">
                  <c:v>1.78567350822292</c:v>
                </c:pt>
                <c:pt idx="10">
                  <c:v>1.866051867738979</c:v>
                </c:pt>
                <c:pt idx="11">
                  <c:v>1.9227600391122692</c:v>
                </c:pt>
                <c:pt idx="12">
                  <c:v>1.9533234947514655</c:v>
                </c:pt>
                <c:pt idx="13">
                  <c:v>1.9763140032250237</c:v>
                </c:pt>
                <c:pt idx="14">
                  <c:v>2.0051225233448746</c:v>
                </c:pt>
                <c:pt idx="15">
                  <c:v>2.0163035447461426</c:v>
                </c:pt>
                <c:pt idx="16">
                  <c:v>2.0239779097373951</c:v>
                </c:pt>
                <c:pt idx="17">
                  <c:v>2.0520524703107634</c:v>
                </c:pt>
                <c:pt idx="18">
                  <c:v>2.0219575657950419</c:v>
                </c:pt>
                <c:pt idx="19">
                  <c:v>2.0450076286145951</c:v>
                </c:pt>
                <c:pt idx="20">
                  <c:v>2.0447222844221367</c:v>
                </c:pt>
                <c:pt idx="21">
                  <c:v>2.0735717042140944</c:v>
                </c:pt>
                <c:pt idx="22">
                  <c:v>2.0639341459407334</c:v>
                </c:pt>
              </c:numCache>
            </c:numRef>
          </c:yVal>
          <c:smooth val="1"/>
        </c:ser>
        <c:dLbls>
          <c:showLegendKey val="0"/>
          <c:showVal val="0"/>
          <c:showCatName val="0"/>
          <c:showSerName val="0"/>
          <c:showPercent val="0"/>
          <c:showBubbleSize val="0"/>
        </c:dLbls>
        <c:axId val="205459840"/>
        <c:axId val="205461760"/>
      </c:scatterChart>
      <c:scatterChart>
        <c:scatterStyle val="lineMarker"/>
        <c:varyColors val="0"/>
        <c:ser>
          <c:idx val="1"/>
          <c:order val="1"/>
          <c:tx>
            <c:v>Recovered</c:v>
          </c:tx>
          <c:marker>
            <c:symbol val="none"/>
          </c:marker>
          <c:xVal>
            <c:numRef>
              <c:f>'G Samples- 3.0%'!$CH$37:$CH$51</c:f>
              <c:numCache>
                <c:formatCode>General</c:formatCode>
                <c:ptCount val="15"/>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numCache>
            </c:numRef>
          </c:xVal>
          <c:yVal>
            <c:numRef>
              <c:f>'G Samples- 3.0%'!$CI$37:$CI$51</c:f>
              <c:numCache>
                <c:formatCode>General</c:formatCode>
                <c:ptCount val="15"/>
                <c:pt idx="0">
                  <c:v>5.668256E-2</c:v>
                </c:pt>
                <c:pt idx="1">
                  <c:v>0.44733507</c:v>
                </c:pt>
                <c:pt idx="2">
                  <c:v>0.83983045999999995</c:v>
                </c:pt>
                <c:pt idx="3">
                  <c:v>1.18356701</c:v>
                </c:pt>
                <c:pt idx="4">
                  <c:v>1.4429592099999999</c:v>
                </c:pt>
                <c:pt idx="5">
                  <c:v>1.61301454</c:v>
                </c:pt>
                <c:pt idx="6">
                  <c:v>1.7220060800000001</c:v>
                </c:pt>
                <c:pt idx="7">
                  <c:v>1.7970648300000001</c:v>
                </c:pt>
                <c:pt idx="8">
                  <c:v>1.8525443100000001</c:v>
                </c:pt>
                <c:pt idx="9">
                  <c:v>1.8940675499999999</c:v>
                </c:pt>
                <c:pt idx="10">
                  <c:v>1.92417137</c:v>
                </c:pt>
                <c:pt idx="11">
                  <c:v>1.94493954</c:v>
                </c:pt>
                <c:pt idx="12">
                  <c:v>1.95851518</c:v>
                </c:pt>
                <c:pt idx="13">
                  <c:v>1.9669235899999999</c:v>
                </c:pt>
                <c:pt idx="14">
                  <c:v>1.9718627399999999</c:v>
                </c:pt>
              </c:numCache>
            </c:numRef>
          </c:yVal>
          <c:smooth val="0"/>
        </c:ser>
        <c:dLbls>
          <c:showLegendKey val="0"/>
          <c:showVal val="0"/>
          <c:showCatName val="0"/>
          <c:showSerName val="0"/>
          <c:showPercent val="0"/>
          <c:showBubbleSize val="0"/>
        </c:dLbls>
        <c:axId val="205459840"/>
        <c:axId val="205461760"/>
      </c:scatterChart>
      <c:valAx>
        <c:axId val="205459840"/>
        <c:scaling>
          <c:orientation val="minMax"/>
        </c:scaling>
        <c:delete val="0"/>
        <c:axPos val="b"/>
        <c:title>
          <c:tx>
            <c:rich>
              <a:bodyPr/>
              <a:lstStyle/>
              <a:p>
                <a:pPr>
                  <a:defRPr/>
                </a:pPr>
                <a:r>
                  <a:rPr lang="en-US"/>
                  <a:t>√Time (√hr)</a:t>
                </a:r>
              </a:p>
            </c:rich>
          </c:tx>
          <c:overlay val="0"/>
        </c:title>
        <c:numFmt formatCode="General" sourceLinked="1"/>
        <c:majorTickMark val="out"/>
        <c:minorTickMark val="none"/>
        <c:tickLblPos val="nextTo"/>
        <c:crossAx val="205461760"/>
        <c:crosses val="autoZero"/>
        <c:crossBetween val="midCat"/>
      </c:valAx>
      <c:valAx>
        <c:axId val="205461760"/>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Moisture Content (%)</a:t>
                </a:r>
              </a:p>
            </c:rich>
          </c:tx>
          <c:overlay val="0"/>
        </c:title>
        <c:numFmt formatCode="General" sourceLinked="1"/>
        <c:majorTickMark val="out"/>
        <c:minorTickMark val="none"/>
        <c:tickLblPos val="nextTo"/>
        <c:crossAx val="205459840"/>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6781102362204724"/>
          <c:y val="0.37461614173228347"/>
          <c:w val="0.26288976377952755"/>
          <c:h val="0.17738043161271508"/>
        </c:manualLayout>
      </c:layout>
      <c:overlay val="1"/>
      <c:spPr>
        <a:solidFill>
          <a:sysClr val="window" lastClr="FFFFFF"/>
        </a:solidFill>
      </c:spPr>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Experimental</c:v>
          </c:tx>
          <c:xVal>
            <c:numRef>
              <c:f>'G Samples- 3.0%'!$CN$5:$CN$27</c:f>
              <c:numCache>
                <c:formatCode>General</c:formatCode>
                <c:ptCount val="23"/>
                <c:pt idx="0">
                  <c:v>2.9040202019499337</c:v>
                </c:pt>
                <c:pt idx="1">
                  <c:v>5.7096409694480794</c:v>
                </c:pt>
                <c:pt idx="2">
                  <c:v>8.5097982741464939</c:v>
                </c:pt>
                <c:pt idx="3">
                  <c:v>11.31591799192624</c:v>
                </c:pt>
                <c:pt idx="4">
                  <c:v>14.188610455808091</c:v>
                </c:pt>
                <c:pt idx="5">
                  <c:v>16.989702763733096</c:v>
                </c:pt>
                <c:pt idx="6">
                  <c:v>19.794780456810663</c:v>
                </c:pt>
                <c:pt idx="7">
                  <c:v>22.567675999092152</c:v>
                </c:pt>
                <c:pt idx="8">
                  <c:v>25.469589710083671</c:v>
                </c:pt>
                <c:pt idx="9">
                  <c:v>28.296348409880263</c:v>
                </c:pt>
                <c:pt idx="10">
                  <c:v>31.097427546342157</c:v>
                </c:pt>
                <c:pt idx="11">
                  <c:v>33.955362855765017</c:v>
                </c:pt>
                <c:pt idx="12">
                  <c:v>36.673787187399483</c:v>
                </c:pt>
                <c:pt idx="13">
                  <c:v>39.584508754477845</c:v>
                </c:pt>
                <c:pt idx="14">
                  <c:v>42.471755320447969</c:v>
                </c:pt>
                <c:pt idx="15">
                  <c:v>45.229046714104719</c:v>
                </c:pt>
                <c:pt idx="16">
                  <c:v>48.094178441886292</c:v>
                </c:pt>
                <c:pt idx="17">
                  <c:v>50.978426809779052</c:v>
                </c:pt>
                <c:pt idx="18">
                  <c:v>53.701489737250306</c:v>
                </c:pt>
                <c:pt idx="19">
                  <c:v>56.617282402696318</c:v>
                </c:pt>
                <c:pt idx="20">
                  <c:v>59.45544550333468</c:v>
                </c:pt>
                <c:pt idx="21">
                  <c:v>62.205707133670622</c:v>
                </c:pt>
                <c:pt idx="22">
                  <c:v>65.017049046128406</c:v>
                </c:pt>
              </c:numCache>
            </c:numRef>
          </c:xVal>
          <c:yVal>
            <c:numRef>
              <c:f>'G Samples- 3.0%'!$CO$5:$CO$27</c:f>
              <c:numCache>
                <c:formatCode>General</c:formatCode>
                <c:ptCount val="23"/>
                <c:pt idx="0">
                  <c:v>0.22200873704763135</c:v>
                </c:pt>
                <c:pt idx="1">
                  <c:v>0.41130074602373057</c:v>
                </c:pt>
                <c:pt idx="2">
                  <c:v>0.60530627852561447</c:v>
                </c:pt>
                <c:pt idx="3">
                  <c:v>0.79910662947607281</c:v>
                </c:pt>
                <c:pt idx="4">
                  <c:v>0.95985140615093345</c:v>
                </c:pt>
                <c:pt idx="5">
                  <c:v>1.1185793229838328</c:v>
                </c:pt>
                <c:pt idx="6">
                  <c:v>1.277067897248179</c:v>
                </c:pt>
                <c:pt idx="7">
                  <c:v>1.4205483709476419</c:v>
                </c:pt>
                <c:pt idx="8">
                  <c:v>1.4923134765912163</c:v>
                </c:pt>
                <c:pt idx="9">
                  <c:v>1.5867974203837469</c:v>
                </c:pt>
                <c:pt idx="10">
                  <c:v>1.6765191167028277</c:v>
                </c:pt>
                <c:pt idx="11">
                  <c:v>1.7503252558512523</c:v>
                </c:pt>
                <c:pt idx="12">
                  <c:v>1.7986775328984654</c:v>
                </c:pt>
                <c:pt idx="13">
                  <c:v>1.8144744190363453</c:v>
                </c:pt>
                <c:pt idx="14">
                  <c:v>1.8494694451256022</c:v>
                </c:pt>
                <c:pt idx="15">
                  <c:v>1.9047816672443558</c:v>
                </c:pt>
                <c:pt idx="16">
                  <c:v>1.8872759880743266</c:v>
                </c:pt>
                <c:pt idx="17">
                  <c:v>1.8944293005139494</c:v>
                </c:pt>
                <c:pt idx="18">
                  <c:v>1.8874501732287314</c:v>
                </c:pt>
                <c:pt idx="19">
                  <c:v>1.8944115907151304</c:v>
                </c:pt>
                <c:pt idx="20">
                  <c:v>1.9015066973244275</c:v>
                </c:pt>
                <c:pt idx="21">
                  <c:v>1.9119043901095578</c:v>
                </c:pt>
                <c:pt idx="22">
                  <c:v>1.919222338852193</c:v>
                </c:pt>
              </c:numCache>
            </c:numRef>
          </c:yVal>
          <c:smooth val="1"/>
        </c:ser>
        <c:dLbls>
          <c:showLegendKey val="0"/>
          <c:showVal val="0"/>
          <c:showCatName val="0"/>
          <c:showSerName val="0"/>
          <c:showPercent val="0"/>
          <c:showBubbleSize val="0"/>
        </c:dLbls>
        <c:axId val="205487488"/>
        <c:axId val="205497856"/>
      </c:scatterChart>
      <c:scatterChart>
        <c:scatterStyle val="lineMarker"/>
        <c:varyColors val="0"/>
        <c:ser>
          <c:idx val="1"/>
          <c:order val="1"/>
          <c:tx>
            <c:v>Recovered</c:v>
          </c:tx>
          <c:marker>
            <c:symbol val="none"/>
          </c:marker>
          <c:xVal>
            <c:numRef>
              <c:f>'G Samples- 3.0%'!$CN$37:$CN$51</c:f>
              <c:numCache>
                <c:formatCode>General</c:formatCode>
                <c:ptCount val="15"/>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numCache>
            </c:numRef>
          </c:xVal>
          <c:yVal>
            <c:numRef>
              <c:f>'G Samples- 3.0%'!$CO$37:$CO$51</c:f>
              <c:numCache>
                <c:formatCode>General</c:formatCode>
                <c:ptCount val="15"/>
                <c:pt idx="0">
                  <c:v>5.9242969999999999E-2</c:v>
                </c:pt>
                <c:pt idx="1">
                  <c:v>0.40548635999999999</c:v>
                </c:pt>
                <c:pt idx="2">
                  <c:v>0.76650978000000003</c:v>
                </c:pt>
                <c:pt idx="3">
                  <c:v>1.0966524900000001</c:v>
                </c:pt>
                <c:pt idx="4">
                  <c:v>1.3745062800000001</c:v>
                </c:pt>
                <c:pt idx="5">
                  <c:v>1.57972461</c:v>
                </c:pt>
                <c:pt idx="6">
                  <c:v>1.72008933</c:v>
                </c:pt>
                <c:pt idx="7">
                  <c:v>1.8161139799999999</c:v>
                </c:pt>
                <c:pt idx="8">
                  <c:v>1.8851677</c:v>
                </c:pt>
                <c:pt idx="9">
                  <c:v>1.93717636</c:v>
                </c:pt>
                <c:pt idx="10">
                  <c:v>1.9767863800000001</c:v>
                </c:pt>
                <c:pt idx="11">
                  <c:v>2.0063595900000002</c:v>
                </c:pt>
                <c:pt idx="12">
                  <c:v>2.0276596599999999</c:v>
                </c:pt>
                <c:pt idx="13">
                  <c:v>2.0423738</c:v>
                </c:pt>
                <c:pt idx="14">
                  <c:v>2.05211057</c:v>
                </c:pt>
              </c:numCache>
            </c:numRef>
          </c:yVal>
          <c:smooth val="0"/>
        </c:ser>
        <c:dLbls>
          <c:showLegendKey val="0"/>
          <c:showVal val="0"/>
          <c:showCatName val="0"/>
          <c:showSerName val="0"/>
          <c:showPercent val="0"/>
          <c:showBubbleSize val="0"/>
        </c:dLbls>
        <c:axId val="205487488"/>
        <c:axId val="205497856"/>
      </c:scatterChart>
      <c:valAx>
        <c:axId val="205487488"/>
        <c:scaling>
          <c:orientation val="minMax"/>
        </c:scaling>
        <c:delete val="0"/>
        <c:axPos val="b"/>
        <c:title>
          <c:tx>
            <c:rich>
              <a:bodyPr/>
              <a:lstStyle/>
              <a:p>
                <a:pPr>
                  <a:defRPr/>
                </a:pPr>
                <a:r>
                  <a:rPr lang="en-US"/>
                  <a:t>√Time (√hr)</a:t>
                </a:r>
              </a:p>
            </c:rich>
          </c:tx>
          <c:overlay val="0"/>
        </c:title>
        <c:numFmt formatCode="General" sourceLinked="1"/>
        <c:majorTickMark val="out"/>
        <c:minorTickMark val="none"/>
        <c:tickLblPos val="nextTo"/>
        <c:crossAx val="205497856"/>
        <c:crosses val="autoZero"/>
        <c:crossBetween val="midCat"/>
      </c:valAx>
      <c:valAx>
        <c:axId val="205497856"/>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Moisture Content (%)</a:t>
                </a:r>
              </a:p>
            </c:rich>
          </c:tx>
          <c:overlay val="0"/>
        </c:title>
        <c:numFmt formatCode="General" sourceLinked="1"/>
        <c:majorTickMark val="out"/>
        <c:minorTickMark val="none"/>
        <c:tickLblPos val="nextTo"/>
        <c:crossAx val="205487488"/>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6781102362204724"/>
          <c:y val="0.37461614173228347"/>
          <c:w val="0.26288976377952755"/>
          <c:h val="0.17738043161271508"/>
        </c:manualLayout>
      </c:layout>
      <c:overlay val="1"/>
      <c:spPr>
        <a:solidFill>
          <a:sysClr val="window" lastClr="FFFFFF"/>
        </a:solidFill>
      </c:spPr>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Experimental</c:v>
          </c:tx>
          <c:xVal>
            <c:numRef>
              <c:f>'G Samples- 3.0%'!$CT$5:$CT$27</c:f>
              <c:numCache>
                <c:formatCode>General</c:formatCode>
                <c:ptCount val="23"/>
                <c:pt idx="0">
                  <c:v>2.9552213679068702</c:v>
                </c:pt>
                <c:pt idx="1">
                  <c:v>5.7503623074260863</c:v>
                </c:pt>
                <c:pt idx="2">
                  <c:v>8.5322916030806173</c:v>
                </c:pt>
                <c:pt idx="3">
                  <c:v>11.332843126653318</c:v>
                </c:pt>
                <c:pt idx="4">
                  <c:v>14.20211251891774</c:v>
                </c:pt>
                <c:pt idx="5">
                  <c:v>17.000490189011217</c:v>
                </c:pt>
                <c:pt idx="6">
                  <c:v>19.80530232033836</c:v>
                </c:pt>
                <c:pt idx="7">
                  <c:v>22.574690843213482</c:v>
                </c:pt>
                <c:pt idx="8">
                  <c:v>25.478095166894509</c:v>
                </c:pt>
                <c:pt idx="9">
                  <c:v>28.3037100041673</c:v>
                </c:pt>
                <c:pt idx="10">
                  <c:v>31.10466202999158</c:v>
                </c:pt>
                <c:pt idx="11">
                  <c:v>33.961743182587078</c:v>
                </c:pt>
                <c:pt idx="12">
                  <c:v>36.679013072873161</c:v>
                </c:pt>
                <c:pt idx="13">
                  <c:v>39.5912448234034</c:v>
                </c:pt>
                <c:pt idx="14">
                  <c:v>42.476856443636855</c:v>
                </c:pt>
                <c:pt idx="15">
                  <c:v>45.233652664065652</c:v>
                </c:pt>
                <c:pt idx="16">
                  <c:v>48.099203042600749</c:v>
                </c:pt>
                <c:pt idx="17">
                  <c:v>50.982676796470123</c:v>
                </c:pt>
                <c:pt idx="18">
                  <c:v>53.706144899815698</c:v>
                </c:pt>
                <c:pt idx="19">
                  <c:v>56.621403491377123</c:v>
                </c:pt>
                <c:pt idx="20">
                  <c:v>59.458949424511921</c:v>
                </c:pt>
                <c:pt idx="21">
                  <c:v>62.208520316754033</c:v>
                </c:pt>
                <c:pt idx="22">
                  <c:v>65.020125089595652</c:v>
                </c:pt>
              </c:numCache>
            </c:numRef>
          </c:xVal>
          <c:yVal>
            <c:numRef>
              <c:f>'G Samples- 3.0%'!$CU$5:$CU$27</c:f>
              <c:numCache>
                <c:formatCode>General</c:formatCode>
                <c:ptCount val="23"/>
                <c:pt idx="0">
                  <c:v>0.21457548693626244</c:v>
                </c:pt>
                <c:pt idx="1">
                  <c:v>0.40777231555367494</c:v>
                </c:pt>
                <c:pt idx="2">
                  <c:v>0.58888475087634062</c:v>
                </c:pt>
                <c:pt idx="3">
                  <c:v>0.74391455337083046</c:v>
                </c:pt>
                <c:pt idx="4">
                  <c:v>0.91495559455890463</c:v>
                </c:pt>
                <c:pt idx="5">
                  <c:v>1.0901411215148955</c:v>
                </c:pt>
                <c:pt idx="6">
                  <c:v>1.2418974134148513</c:v>
                </c:pt>
                <c:pt idx="7">
                  <c:v>1.3632200544295558</c:v>
                </c:pt>
                <c:pt idx="8">
                  <c:v>1.4945740079741494</c:v>
                </c:pt>
                <c:pt idx="9">
                  <c:v>1.5644069472962896</c:v>
                </c:pt>
                <c:pt idx="10">
                  <c:v>1.629570881297695</c:v>
                </c:pt>
                <c:pt idx="11">
                  <c:v>1.7212798176176913</c:v>
                </c:pt>
                <c:pt idx="12">
                  <c:v>1.7985483526709289</c:v>
                </c:pt>
                <c:pt idx="13">
                  <c:v>1.8600430059393833</c:v>
                </c:pt>
                <c:pt idx="14">
                  <c:v>1.9051052326363411</c:v>
                </c:pt>
                <c:pt idx="15">
                  <c:v>1.9462392068883181</c:v>
                </c:pt>
                <c:pt idx="16">
                  <c:v>1.9646669619902948</c:v>
                </c:pt>
                <c:pt idx="17">
                  <c:v>1.9557986457848513</c:v>
                </c:pt>
                <c:pt idx="18">
                  <c:v>1.921888433996457</c:v>
                </c:pt>
                <c:pt idx="19">
                  <c:v>1.9446445738910982</c:v>
                </c:pt>
                <c:pt idx="20">
                  <c:v>1.9695744063656493</c:v>
                </c:pt>
                <c:pt idx="21">
                  <c:v>1.966574610652414</c:v>
                </c:pt>
                <c:pt idx="22">
                  <c:v>1.9741005406683549</c:v>
                </c:pt>
              </c:numCache>
            </c:numRef>
          </c:yVal>
          <c:smooth val="1"/>
        </c:ser>
        <c:dLbls>
          <c:showLegendKey val="0"/>
          <c:showVal val="0"/>
          <c:showCatName val="0"/>
          <c:showSerName val="0"/>
          <c:showPercent val="0"/>
          <c:showBubbleSize val="0"/>
        </c:dLbls>
        <c:axId val="205515392"/>
        <c:axId val="183239424"/>
      </c:scatterChart>
      <c:scatterChart>
        <c:scatterStyle val="lineMarker"/>
        <c:varyColors val="0"/>
        <c:ser>
          <c:idx val="1"/>
          <c:order val="1"/>
          <c:tx>
            <c:v>Recovered</c:v>
          </c:tx>
          <c:marker>
            <c:symbol val="none"/>
          </c:marker>
          <c:xVal>
            <c:numRef>
              <c:f>'G Samples- 3.0%'!$CT$37:$CT$51</c:f>
              <c:numCache>
                <c:formatCode>General</c:formatCode>
                <c:ptCount val="15"/>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numCache>
            </c:numRef>
          </c:xVal>
          <c:yVal>
            <c:numRef>
              <c:f>'G Samples- 3.0%'!$CU$37:$CU$51</c:f>
              <c:numCache>
                <c:formatCode>General</c:formatCode>
                <c:ptCount val="15"/>
                <c:pt idx="0">
                  <c:v>5.7191779999999998E-2</c:v>
                </c:pt>
                <c:pt idx="1">
                  <c:v>0.33044986999999998</c:v>
                </c:pt>
                <c:pt idx="2">
                  <c:v>0.62936164000000006</c:v>
                </c:pt>
                <c:pt idx="3">
                  <c:v>0.93066389000000005</c:v>
                </c:pt>
                <c:pt idx="4">
                  <c:v>1.2009852700000001</c:v>
                </c:pt>
                <c:pt idx="5">
                  <c:v>1.42038346</c:v>
                </c:pt>
                <c:pt idx="6">
                  <c:v>1.59232906</c:v>
                </c:pt>
                <c:pt idx="7">
                  <c:v>1.72448088</c:v>
                </c:pt>
                <c:pt idx="8">
                  <c:v>1.82228634</c:v>
                </c:pt>
                <c:pt idx="9">
                  <c:v>1.8906940400000001</c:v>
                </c:pt>
                <c:pt idx="10">
                  <c:v>1.9355284399999999</c:v>
                </c:pt>
                <c:pt idx="11">
                  <c:v>1.96302084</c:v>
                </c:pt>
                <c:pt idx="12">
                  <c:v>1.9788096399999999</c:v>
                </c:pt>
                <c:pt idx="13">
                  <c:v>1.98731433</c:v>
                </c:pt>
                <c:pt idx="14">
                  <c:v>1.9916166200000001</c:v>
                </c:pt>
              </c:numCache>
            </c:numRef>
          </c:yVal>
          <c:smooth val="0"/>
        </c:ser>
        <c:dLbls>
          <c:showLegendKey val="0"/>
          <c:showVal val="0"/>
          <c:showCatName val="0"/>
          <c:showSerName val="0"/>
          <c:showPercent val="0"/>
          <c:showBubbleSize val="0"/>
        </c:dLbls>
        <c:axId val="205515392"/>
        <c:axId val="183239424"/>
      </c:scatterChart>
      <c:valAx>
        <c:axId val="205515392"/>
        <c:scaling>
          <c:orientation val="minMax"/>
        </c:scaling>
        <c:delete val="0"/>
        <c:axPos val="b"/>
        <c:title>
          <c:tx>
            <c:rich>
              <a:bodyPr/>
              <a:lstStyle/>
              <a:p>
                <a:pPr>
                  <a:defRPr/>
                </a:pPr>
                <a:r>
                  <a:rPr lang="en-US"/>
                  <a:t>√Time (√hr)</a:t>
                </a:r>
              </a:p>
            </c:rich>
          </c:tx>
          <c:overlay val="0"/>
        </c:title>
        <c:numFmt formatCode="General" sourceLinked="1"/>
        <c:majorTickMark val="out"/>
        <c:minorTickMark val="none"/>
        <c:tickLblPos val="nextTo"/>
        <c:crossAx val="183239424"/>
        <c:crosses val="autoZero"/>
        <c:crossBetween val="midCat"/>
      </c:valAx>
      <c:valAx>
        <c:axId val="183239424"/>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Moisture Content (%)</a:t>
                </a:r>
              </a:p>
            </c:rich>
          </c:tx>
          <c:overlay val="0"/>
        </c:title>
        <c:numFmt formatCode="General" sourceLinked="1"/>
        <c:majorTickMark val="out"/>
        <c:minorTickMark val="none"/>
        <c:tickLblPos val="nextTo"/>
        <c:crossAx val="205515392"/>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6781102362204724"/>
          <c:y val="0.37461614173228347"/>
          <c:w val="0.26288976377952755"/>
          <c:h val="0.17738043161271508"/>
        </c:manualLayout>
      </c:layout>
      <c:overlay val="1"/>
      <c:spPr>
        <a:solidFill>
          <a:sysClr val="window" lastClr="FFFFFF"/>
        </a:solidFill>
      </c:spPr>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'75x75'!$A$3:$A$9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'75x75'!$B$3:$B$9</c:f>
              <c:numCache>
                <c:formatCode>General</c:formatCode>
                <c:ptCount val="7"/>
                <c:pt idx="0">
                  <c:v>1.063484E-3</c:v>
                </c:pt>
                <c:pt idx="1">
                  <c:v>9.2356363200000004E-4</c:v>
                </c:pt>
                <c:pt idx="2">
                  <c:v>7.0265813599999999E-4</c:v>
                </c:pt>
                <c:pt idx="3">
                  <c:v>9.3202694799999998E-4</c:v>
                </c:pt>
                <c:pt idx="4">
                  <c:v>1.1317088099999999E-3</c:v>
                </c:pt>
                <c:pt idx="5">
                  <c:v>1.06647096E-3</c:v>
                </c:pt>
                <c:pt idx="6">
                  <c:v>1.2206024799999999E-3</c:v>
                </c:pt>
              </c:numCache>
            </c:numRef>
          </c:yVal>
          <c:smooth val="0"/>
        </c:ser>
        <c:dLbls>
          <c:showLegendKey val="0"/>
          <c:showVal val="0"/>
          <c:showCatName val="0"/>
          <c:showSerName val="0"/>
          <c:showPercent val="0"/>
          <c:showBubbleSize val="0"/>
        </c:dLbls>
        <c:axId val="183259136"/>
        <c:axId val="183261056"/>
      </c:scatterChart>
      <c:valAx>
        <c:axId val="183259136"/>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261056"/>
        <c:crosses val="autoZero"/>
        <c:crossBetween val="midCat"/>
        <c:majorUnit val="1.0000000000000002E-2"/>
      </c:valAx>
      <c:valAx>
        <c:axId val="183261056"/>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D</a:t>
                </a:r>
                <a:r>
                  <a:rPr lang="en-US" baseline="-25000"/>
                  <a:t>z</a:t>
                </a:r>
                <a:r>
                  <a:rPr lang="en-US"/>
                  <a:t> (mm</a:t>
                </a:r>
                <a:r>
                  <a:rPr lang="en-US" baseline="30000"/>
                  <a:t>2</a:t>
                </a:r>
                <a:r>
                  <a:rPr lang="en-US"/>
                  <a:t>/hr)</a:t>
                </a:r>
              </a:p>
            </c:rich>
          </c:tx>
          <c:overlay val="0"/>
        </c:title>
        <c:numFmt formatCode="General" sourceLinked="1"/>
        <c:majorTickMark val="out"/>
        <c:minorTickMark val="none"/>
        <c:tickLblPos val="nextTo"/>
        <c:crossAx val="183259136"/>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'75x75'!$A$3:$A$9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'75x75'!$C$3:$C$9</c:f>
              <c:numCache>
                <c:formatCode>General</c:formatCode>
                <c:ptCount val="7"/>
                <c:pt idx="0">
                  <c:v>1.3757907900000001E-3</c:v>
                </c:pt>
                <c:pt idx="1">
                  <c:v>1.5605714999999999E-3</c:v>
                </c:pt>
                <c:pt idx="2">
                  <c:v>3.3351599100000001E-3</c:v>
                </c:pt>
                <c:pt idx="3">
                  <c:v>2.75048403E-3</c:v>
                </c:pt>
                <c:pt idx="4">
                  <c:v>5.7776310600000003E-4</c:v>
                </c:pt>
                <c:pt idx="5">
                  <c:v>4.8538546100000002E-4</c:v>
                </c:pt>
                <c:pt idx="6">
                  <c:v>1.3480425E-3</c:v>
                </c:pt>
              </c:numCache>
            </c:numRef>
          </c:yVal>
          <c:smooth val="0"/>
        </c:ser>
        <c:dLbls>
          <c:showLegendKey val="0"/>
          <c:showVal val="0"/>
          <c:showCatName val="0"/>
          <c:showSerName val="0"/>
          <c:showPercent val="0"/>
          <c:showBubbleSize val="0"/>
        </c:dLbls>
        <c:axId val="183272960"/>
        <c:axId val="183274880"/>
      </c:scatterChart>
      <c:valAx>
        <c:axId val="183272960"/>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274880"/>
        <c:crosses val="autoZero"/>
        <c:crossBetween val="midCat"/>
        <c:majorUnit val="1.0000000000000002E-2"/>
      </c:valAx>
      <c:valAx>
        <c:axId val="183274880"/>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D</a:t>
                </a:r>
                <a:r>
                  <a:rPr lang="en-US" baseline="-25000"/>
                  <a:t>planar</a:t>
                </a:r>
                <a:r>
                  <a:rPr lang="en-US"/>
                  <a:t> (mm</a:t>
                </a:r>
                <a:r>
                  <a:rPr lang="en-US" baseline="30000"/>
                  <a:t>2</a:t>
                </a:r>
                <a:r>
                  <a:rPr lang="en-US"/>
                  <a:t>/hr)</a:t>
                </a:r>
              </a:p>
            </c:rich>
          </c:tx>
          <c:overlay val="0"/>
        </c:title>
        <c:numFmt formatCode="General" sourceLinked="1"/>
        <c:majorTickMark val="out"/>
        <c:minorTickMark val="none"/>
        <c:tickLblPos val="nextTo"/>
        <c:crossAx val="183272960"/>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'75x75'!$A$3:$A$9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'75x75'!$D$3:$D$9</c:f>
              <c:numCache>
                <c:formatCode>General</c:formatCode>
                <c:ptCount val="7"/>
                <c:pt idx="0">
                  <c:v>5.8666035300000002E-4</c:v>
                </c:pt>
                <c:pt idx="1">
                  <c:v>5.2081680800000003E-4</c:v>
                </c:pt>
                <c:pt idx="2">
                  <c:v>7.0235693199999997E-4</c:v>
                </c:pt>
                <c:pt idx="3">
                  <c:v>9.7454537299999997E-4</c:v>
                </c:pt>
                <c:pt idx="4">
                  <c:v>1.7429927000000001E-3</c:v>
                </c:pt>
                <c:pt idx="5">
                  <c:v>1.4417775800000001E-3</c:v>
                </c:pt>
                <c:pt idx="6">
                  <c:v>1.5384033499999999E-3</c:v>
                </c:pt>
              </c:numCache>
            </c:numRef>
          </c:yVal>
          <c:smooth val="0"/>
        </c:ser>
        <c:dLbls>
          <c:showLegendKey val="0"/>
          <c:showVal val="0"/>
          <c:showCatName val="0"/>
          <c:showSerName val="0"/>
          <c:showPercent val="0"/>
          <c:showBubbleSize val="0"/>
        </c:dLbls>
        <c:axId val="183299072"/>
        <c:axId val="233038976"/>
      </c:scatterChart>
      <c:valAx>
        <c:axId val="183299072"/>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233038976"/>
        <c:crosses val="autoZero"/>
        <c:crossBetween val="midCat"/>
        <c:majorUnit val="1.0000000000000002E-2"/>
      </c:valAx>
      <c:valAx>
        <c:axId val="233038976"/>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l-GR"/>
                  <a:t>β</a:t>
                </a:r>
                <a:r>
                  <a:rPr lang="en-US"/>
                  <a:t> (hr</a:t>
                </a:r>
                <a:r>
                  <a:rPr lang="en-US" baseline="30000"/>
                  <a:t>-1</a:t>
                </a:r>
                <a:r>
                  <a:rPr lang="en-US"/>
                  <a:t>)</a:t>
                </a:r>
              </a:p>
            </c:rich>
          </c:tx>
          <c:overlay val="0"/>
        </c:title>
        <c:numFmt formatCode="General" sourceLinked="1"/>
        <c:majorTickMark val="out"/>
        <c:minorTickMark val="none"/>
        <c:tickLblPos val="nextTo"/>
        <c:crossAx val="183299072"/>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'75x75'!$A$3:$A$9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'75x75'!$E$3:$E$9</c:f>
              <c:numCache>
                <c:formatCode>General</c:formatCode>
                <c:ptCount val="7"/>
                <c:pt idx="0">
                  <c:v>1.47055114E-4</c:v>
                </c:pt>
                <c:pt idx="1">
                  <c:v>1.09786727E-4</c:v>
                </c:pt>
                <c:pt idx="2">
                  <c:v>1.2208337600000001E-4</c:v>
                </c:pt>
                <c:pt idx="3">
                  <c:v>3.35512093E-4</c:v>
                </c:pt>
                <c:pt idx="4">
                  <c:v>6.1581246899999995E-4</c:v>
                </c:pt>
                <c:pt idx="5">
                  <c:v>4.2627207199999998E-4</c:v>
                </c:pt>
                <c:pt idx="6">
                  <c:v>6.6494206300000004E-4</c:v>
                </c:pt>
              </c:numCache>
            </c:numRef>
          </c:yVal>
          <c:smooth val="0"/>
        </c:ser>
        <c:dLbls>
          <c:showLegendKey val="0"/>
          <c:showVal val="0"/>
          <c:showCatName val="0"/>
          <c:showSerName val="0"/>
          <c:showPercent val="0"/>
          <c:showBubbleSize val="0"/>
        </c:dLbls>
        <c:axId val="183325440"/>
        <c:axId val="183327360"/>
      </c:scatterChart>
      <c:valAx>
        <c:axId val="183325440"/>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327360"/>
        <c:crosses val="autoZero"/>
        <c:crossBetween val="midCat"/>
        <c:majorUnit val="1.0000000000000002E-2"/>
      </c:valAx>
      <c:valAx>
        <c:axId val="183327360"/>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l-GR"/>
                  <a:t>γ</a:t>
                </a:r>
                <a:r>
                  <a:rPr lang="en-US"/>
                  <a:t> (hr</a:t>
                </a:r>
                <a:r>
                  <a:rPr lang="en-US" baseline="30000"/>
                  <a:t>-1</a:t>
                </a:r>
                <a:r>
                  <a:rPr lang="en-US"/>
                  <a:t>)</a:t>
                </a:r>
              </a:p>
            </c:rich>
          </c:tx>
          <c:overlay val="0"/>
        </c:title>
        <c:numFmt formatCode="General" sourceLinked="1"/>
        <c:majorTickMark val="out"/>
        <c:minorTickMark val="none"/>
        <c:tickLblPos val="nextTo"/>
        <c:crossAx val="183325440"/>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'75x75'!$A$3:$A$9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'75x75'!$F$3:$F$9</c:f>
              <c:numCache>
                <c:formatCode>General</c:formatCode>
                <c:ptCount val="7"/>
                <c:pt idx="0">
                  <c:v>2.04093255</c:v>
                </c:pt>
                <c:pt idx="1">
                  <c:v>1.9935632999999999</c:v>
                </c:pt>
                <c:pt idx="2">
                  <c:v>2.0393605699999999</c:v>
                </c:pt>
                <c:pt idx="3">
                  <c:v>2.1233881999999999</c:v>
                </c:pt>
                <c:pt idx="4">
                  <c:v>1.9755286299999999</c:v>
                </c:pt>
                <c:pt idx="5">
                  <c:v>2.1671421099999999</c:v>
                </c:pt>
                <c:pt idx="6">
                  <c:v>1.99197968</c:v>
                </c:pt>
              </c:numCache>
            </c:numRef>
          </c:yVal>
          <c:smooth val="0"/>
        </c:ser>
        <c:dLbls>
          <c:showLegendKey val="0"/>
          <c:showVal val="0"/>
          <c:showCatName val="0"/>
          <c:showSerName val="0"/>
          <c:showPercent val="0"/>
          <c:showBubbleSize val="0"/>
        </c:dLbls>
        <c:axId val="183347456"/>
        <c:axId val="183349632"/>
      </c:scatterChart>
      <c:valAx>
        <c:axId val="183347456"/>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349632"/>
        <c:crosses val="autoZero"/>
        <c:crossBetween val="midCat"/>
        <c:majorUnit val="1.0000000000000002E-2"/>
      </c:valAx>
      <c:valAx>
        <c:axId val="183349632"/>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Moisture Equilibrium (wt. %)</a:t>
                </a:r>
              </a:p>
            </c:rich>
          </c:tx>
          <c:overlay val="0"/>
        </c:title>
        <c:numFmt formatCode="General" sourceLinked="1"/>
        <c:majorTickMark val="out"/>
        <c:minorTickMark val="none"/>
        <c:tickLblPos val="nextTo"/>
        <c:crossAx val="183347456"/>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'1.0x.75'!$A$3:$A$9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'1.0x.75'!$B$3:$B$9</c:f>
              <c:numCache>
                <c:formatCode>General</c:formatCode>
                <c:ptCount val="7"/>
                <c:pt idx="0">
                  <c:v>9.6154300000000003E-4</c:v>
                </c:pt>
                <c:pt idx="1">
                  <c:v>9.4586137400000001E-4</c:v>
                </c:pt>
                <c:pt idx="2">
                  <c:v>5.1401534699999996E-4</c:v>
                </c:pt>
                <c:pt idx="3">
                  <c:v>7.9254339399999999E-4</c:v>
                </c:pt>
                <c:pt idx="4">
                  <c:v>9.6963702E-4</c:v>
                </c:pt>
                <c:pt idx="5">
                  <c:v>1.2483310600000001E-3</c:v>
                </c:pt>
                <c:pt idx="6">
                  <c:v>1.6193474000000001E-3</c:v>
                </c:pt>
              </c:numCache>
            </c:numRef>
          </c:yVal>
          <c:smooth val="0"/>
        </c:ser>
        <c:dLbls>
          <c:showLegendKey val="0"/>
          <c:showVal val="0"/>
          <c:showCatName val="0"/>
          <c:showSerName val="0"/>
          <c:showPercent val="0"/>
          <c:showBubbleSize val="0"/>
        </c:dLbls>
        <c:axId val="183356800"/>
        <c:axId val="183379456"/>
      </c:scatterChart>
      <c:valAx>
        <c:axId val="183356800"/>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379456"/>
        <c:crosses val="autoZero"/>
        <c:crossBetween val="midCat"/>
        <c:majorUnit val="1.0000000000000002E-2"/>
      </c:valAx>
      <c:valAx>
        <c:axId val="183379456"/>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D</a:t>
                </a:r>
                <a:r>
                  <a:rPr lang="en-US" baseline="-25000"/>
                  <a:t>z</a:t>
                </a:r>
                <a:r>
                  <a:rPr lang="en-US"/>
                  <a:t> (mm</a:t>
                </a:r>
                <a:r>
                  <a:rPr lang="en-US" baseline="30000"/>
                  <a:t>2</a:t>
                </a:r>
                <a:r>
                  <a:rPr lang="en-US"/>
                  <a:t>/hr)</a:t>
                </a:r>
              </a:p>
            </c:rich>
          </c:tx>
          <c:overlay val="0"/>
        </c:title>
        <c:numFmt formatCode="General" sourceLinked="1"/>
        <c:majorTickMark val="out"/>
        <c:minorTickMark val="none"/>
        <c:tickLblPos val="nextTo"/>
        <c:crossAx val="183356800"/>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0.75 x 0.75</c:v>
          </c:tx>
          <c:spPr>
            <a:ln w="28575">
              <a:noFill/>
            </a:ln>
          </c:spPr>
          <c:marker>
            <c:symbol val="dot"/>
            <c:size val="7"/>
            <c:spPr>
              <a:solidFill>
                <a:schemeClr val="accent1">
                  <a:lumMod val="40000"/>
                  <a:lumOff val="60000"/>
                </a:schemeClr>
              </a:solidFill>
              <a:ln>
                <a:solidFill>
                  <a:schemeClr val="accent1"/>
                </a:solidFill>
              </a:ln>
            </c:spPr>
          </c:marker>
          <c:xVal>
            <c:numRef>
              <c:f>'A Samples- 0%'!$C$7:$AI$7</c:f>
              <c:numCache>
                <c:formatCode>0.00</c:formatCode>
                <c:ptCount val="33"/>
                <c:pt idx="0" formatCode="General">
                  <c:v>0</c:v>
                </c:pt>
                <c:pt idx="1">
                  <c:v>2.7838821814150112</c:v>
                </c:pt>
                <c:pt idx="2">
                  <c:v>5.6391488719486738</c:v>
                </c:pt>
                <c:pt idx="3">
                  <c:v>8.4725045490299582</c:v>
                </c:pt>
                <c:pt idx="4">
                  <c:v>11.302654555457314</c:v>
                </c:pt>
                <c:pt idx="5">
                  <c:v>14.134473224472616</c:v>
                </c:pt>
                <c:pt idx="6">
                  <c:v>16.972035823671831</c:v>
                </c:pt>
                <c:pt idx="7">
                  <c:v>19.791833332631583</c:v>
                </c:pt>
                <c:pt idx="8">
                  <c:v>22.6215236739998</c:v>
                </c:pt>
                <c:pt idx="9">
                  <c:v>25.453225073979656</c:v>
                </c:pt>
                <c:pt idx="10">
                  <c:v>28.296053906272277</c:v>
                </c:pt>
                <c:pt idx="11">
                  <c:v>31.103322437750386</c:v>
                </c:pt>
                <c:pt idx="12">
                  <c:v>33.94137101925417</c:v>
                </c:pt>
                <c:pt idx="13">
                  <c:v>36.76637956974642</c:v>
                </c:pt>
                <c:pt idx="14">
                  <c:v>39.592086751437257</c:v>
                </c:pt>
                <c:pt idx="15">
                  <c:v>42.43819034784589</c:v>
                </c:pt>
                <c:pt idx="16">
                  <c:v>45.252440081539618</c:v>
                </c:pt>
                <c:pt idx="17">
                  <c:v>47.899721641501564</c:v>
                </c:pt>
                <c:pt idx="18">
                  <c:v>50.913161363246736</c:v>
                </c:pt>
                <c:pt idx="19">
                  <c:v>53.740580569993845</c:v>
                </c:pt>
                <c:pt idx="20">
                  <c:v>56.550862062394771</c:v>
                </c:pt>
                <c:pt idx="21">
                  <c:v>59.398933772697745</c:v>
                </c:pt>
                <c:pt idx="22">
                  <c:v>62.225128900362002</c:v>
                </c:pt>
                <c:pt idx="23">
                  <c:v>65.039218937499555</c:v>
                </c:pt>
                <c:pt idx="24">
                  <c:v>67.965064555255154</c:v>
                </c:pt>
                <c:pt idx="25">
                  <c:v>70.68097339454232</c:v>
                </c:pt>
                <c:pt idx="26">
                  <c:v>73.528679212037176</c:v>
                </c:pt>
                <c:pt idx="27">
                  <c:v>76.30487096728055</c:v>
                </c:pt>
                <c:pt idx="28">
                  <c:v>79.18827775203431</c:v>
                </c:pt>
                <c:pt idx="29">
                  <c:v>81.992072787556722</c:v>
                </c:pt>
                <c:pt idx="30">
                  <c:v>84.888848894696807</c:v>
                </c:pt>
                <c:pt idx="31">
                  <c:v>87.663751535816289</c:v>
                </c:pt>
              </c:numCache>
            </c:numRef>
          </c:xVal>
          <c:yVal>
            <c:numRef>
              <c:f>'A Samples- 0%'!$C$25:$AI$25</c:f>
              <c:numCache>
                <c:formatCode>0.0000</c:formatCode>
                <c:ptCount val="33"/>
                <c:pt idx="0">
                  <c:v>0</c:v>
                </c:pt>
                <c:pt idx="1">
                  <c:v>0.4013618349953687</c:v>
                </c:pt>
                <c:pt idx="2">
                  <c:v>0.60250640772752073</c:v>
                </c:pt>
                <c:pt idx="3">
                  <c:v>0.81989399966106713</c:v>
                </c:pt>
                <c:pt idx="4">
                  <c:v>1.0527057860442315</c:v>
                </c:pt>
                <c:pt idx="5">
                  <c:v>1.2203827670460798</c:v>
                </c:pt>
                <c:pt idx="6">
                  <c:v>1.4134620009625374</c:v>
                </c:pt>
                <c:pt idx="7">
                  <c:v>1.5147078082968402</c:v>
                </c:pt>
                <c:pt idx="8">
                  <c:v>1.6445103236572449</c:v>
                </c:pt>
                <c:pt idx="9">
                  <c:v>1.6783901833466239</c:v>
                </c:pt>
                <c:pt idx="10">
                  <c:v>1.7819108759553879</c:v>
                </c:pt>
                <c:pt idx="11">
                  <c:v>1.8639035005775964</c:v>
                </c:pt>
                <c:pt idx="12">
                  <c:v>1.8769363177930662</c:v>
                </c:pt>
                <c:pt idx="13">
                  <c:v>1.9153262468112284</c:v>
                </c:pt>
                <c:pt idx="14">
                  <c:v>1.9676661315423998</c:v>
                </c:pt>
                <c:pt idx="15">
                  <c:v>1.9955208794229904</c:v>
                </c:pt>
                <c:pt idx="16">
                  <c:v>2.0187225393768946</c:v>
                </c:pt>
                <c:pt idx="17">
                  <c:v>2.0353240613521026</c:v>
                </c:pt>
                <c:pt idx="18">
                  <c:v>2.0367194994097648</c:v>
                </c:pt>
                <c:pt idx="19">
                  <c:v>2.06024262619631</c:v>
                </c:pt>
                <c:pt idx="20">
                  <c:v>2.0572958790024876</c:v>
                </c:pt>
                <c:pt idx="21">
                  <c:v>2.099428956400887</c:v>
                </c:pt>
                <c:pt idx="22">
                  <c:v>2.1377327403433175</c:v>
                </c:pt>
                <c:pt idx="23">
                  <c:v>2.1351032039165996</c:v>
                </c:pt>
                <c:pt idx="24">
                  <c:v>2.2139548332016394</c:v>
                </c:pt>
                <c:pt idx="25">
                  <c:v>2.1813164249222519</c:v>
                </c:pt>
                <c:pt idx="26">
                  <c:v>2.1816664597605318</c:v>
                </c:pt>
                <c:pt idx="27">
                  <c:v>2.0977094350703958</c:v>
                </c:pt>
                <c:pt idx="28">
                  <c:v>2.0991991589191321</c:v>
                </c:pt>
                <c:pt idx="29">
                  <c:v>2.0789973948848797</c:v>
                </c:pt>
                <c:pt idx="30">
                  <c:v>2.0992214665184106</c:v>
                </c:pt>
                <c:pt idx="31">
                  <c:v>2.1074377138053841</c:v>
                </c:pt>
              </c:numCache>
            </c:numRef>
          </c:yVal>
          <c:smooth val="0"/>
        </c:ser>
        <c:ser>
          <c:idx val="1"/>
          <c:order val="1"/>
          <c:tx>
            <c:v>1.0 x 0.75</c:v>
          </c:tx>
          <c:spPr>
            <a:ln w="28575">
              <a:noFill/>
            </a:ln>
          </c:spPr>
          <c:marker>
            <c:symbol val="dot"/>
            <c:size val="7"/>
            <c:spPr>
              <a:solidFill>
                <a:schemeClr val="accent3">
                  <a:lumMod val="40000"/>
                  <a:lumOff val="60000"/>
                </a:schemeClr>
              </a:solidFill>
              <a:ln>
                <a:solidFill>
                  <a:schemeClr val="accent3"/>
                </a:solidFill>
              </a:ln>
            </c:spPr>
          </c:marker>
          <c:xVal>
            <c:numRef>
              <c:f>'A Samples- 0%'!$C$30:$AI$30</c:f>
              <c:numCache>
                <c:formatCode>0.00</c:formatCode>
                <c:ptCount val="33"/>
                <c:pt idx="0" formatCode="General">
                  <c:v>0</c:v>
                </c:pt>
                <c:pt idx="1">
                  <c:v>2.8077274321652617</c:v>
                </c:pt>
                <c:pt idx="2">
                  <c:v>5.6494837522260974</c:v>
                </c:pt>
                <c:pt idx="3">
                  <c:v>8.4793867702800299</c:v>
                </c:pt>
                <c:pt idx="4">
                  <c:v>11.308551336636066</c:v>
                </c:pt>
                <c:pt idx="5">
                  <c:v>14.138010232466707</c:v>
                </c:pt>
                <c:pt idx="6">
                  <c:v>16.976454282328802</c:v>
                </c:pt>
                <c:pt idx="7">
                  <c:v>19.794780456810663</c:v>
                </c:pt>
                <c:pt idx="8">
                  <c:v>22.624470527874607</c:v>
                </c:pt>
                <c:pt idx="9">
                  <c:v>25.456171484861322</c:v>
                </c:pt>
                <c:pt idx="10">
                  <c:v>28.298704328408157</c:v>
                </c:pt>
                <c:pt idx="11">
                  <c:v>31.105465757644588</c:v>
                </c:pt>
                <c:pt idx="12">
                  <c:v>33.943826144577947</c:v>
                </c:pt>
                <c:pt idx="13">
                  <c:v>36.768646063369445</c:v>
                </c:pt>
                <c:pt idx="14">
                  <c:v>39.593770553796297</c:v>
                </c:pt>
                <c:pt idx="15">
                  <c:v>42.439957587160713</c:v>
                </c:pt>
                <c:pt idx="16">
                  <c:v>45.253913274618213</c:v>
                </c:pt>
                <c:pt idx="17">
                  <c:v>47.900939447989956</c:v>
                </c:pt>
                <c:pt idx="18">
                  <c:v>50.914634438440196</c:v>
                </c:pt>
                <c:pt idx="19">
                  <c:v>53.741976145281441</c:v>
                </c:pt>
                <c:pt idx="20">
                  <c:v>56.552040929866827</c:v>
                </c:pt>
                <c:pt idx="21">
                  <c:v>59.400196408205026</c:v>
                </c:pt>
                <c:pt idx="22">
                  <c:v>62.225932429065828</c:v>
                </c:pt>
                <c:pt idx="23">
                  <c:v>65.040500203078594</c:v>
                </c:pt>
                <c:pt idx="24">
                  <c:v>67.966045444275579</c:v>
                </c:pt>
                <c:pt idx="25">
                  <c:v>70.682152391297961</c:v>
                </c:pt>
                <c:pt idx="26">
                  <c:v>73.529812547927335</c:v>
                </c:pt>
                <c:pt idx="27">
                  <c:v>76.305635440640941</c:v>
                </c:pt>
                <c:pt idx="28">
                  <c:v>79.189014389623509</c:v>
                </c:pt>
                <c:pt idx="29">
                  <c:v>81.992885870259087</c:v>
                </c:pt>
                <c:pt idx="30">
                  <c:v>84.889732398368807</c:v>
                </c:pt>
                <c:pt idx="31">
                  <c:v>87.6646070733984</c:v>
                </c:pt>
              </c:numCache>
            </c:numRef>
          </c:xVal>
          <c:yVal>
            <c:numRef>
              <c:f>'A Samples- 0%'!$C$48:$AI$48</c:f>
              <c:numCache>
                <c:formatCode>0.0000</c:formatCode>
                <c:ptCount val="33"/>
                <c:pt idx="0">
                  <c:v>0</c:v>
                </c:pt>
                <c:pt idx="1">
                  <c:v>0.36010827555910346</c:v>
                </c:pt>
                <c:pt idx="2">
                  <c:v>0.50113477607683909</c:v>
                </c:pt>
                <c:pt idx="3">
                  <c:v>0.79676650478800792</c:v>
                </c:pt>
                <c:pt idx="4">
                  <c:v>0.96404435079879824</c:v>
                </c:pt>
                <c:pt idx="5">
                  <c:v>1.2212145340539613</c:v>
                </c:pt>
                <c:pt idx="6">
                  <c:v>1.2907920071874845</c:v>
                </c:pt>
                <c:pt idx="7">
                  <c:v>1.4190878963689375</c:v>
                </c:pt>
                <c:pt idx="8">
                  <c:v>1.56827350099941</c:v>
                </c:pt>
                <c:pt idx="9">
                  <c:v>1.6438805042864519</c:v>
                </c:pt>
                <c:pt idx="10">
                  <c:v>1.7120391298445825</c:v>
                </c:pt>
                <c:pt idx="11">
                  <c:v>1.7646240973545606</c:v>
                </c:pt>
                <c:pt idx="12">
                  <c:v>1.7932876912158113</c:v>
                </c:pt>
                <c:pt idx="13">
                  <c:v>1.8302798694165787</c:v>
                </c:pt>
                <c:pt idx="14">
                  <c:v>1.9084894380431523</c:v>
                </c:pt>
                <c:pt idx="15">
                  <c:v>1.9150776260375546</c:v>
                </c:pt>
                <c:pt idx="16">
                  <c:v>1.9226365019057388</c:v>
                </c:pt>
                <c:pt idx="17">
                  <c:v>1.9458482745581331</c:v>
                </c:pt>
                <c:pt idx="18">
                  <c:v>1.9533720039843456</c:v>
                </c:pt>
                <c:pt idx="19">
                  <c:v>1.9857416045532021</c:v>
                </c:pt>
                <c:pt idx="20">
                  <c:v>1.9689219504213695</c:v>
                </c:pt>
                <c:pt idx="21">
                  <c:v>2.0101257907456982</c:v>
                </c:pt>
                <c:pt idx="22">
                  <c:v>2.0462880093534404</c:v>
                </c:pt>
                <c:pt idx="23">
                  <c:v>2.02167135326884</c:v>
                </c:pt>
                <c:pt idx="24">
                  <c:v>2.0460661296929281</c:v>
                </c:pt>
                <c:pt idx="25">
                  <c:v>2.0652216663195242</c:v>
                </c:pt>
                <c:pt idx="26">
                  <c:v>2.085629076113316</c:v>
                </c:pt>
                <c:pt idx="27">
                  <c:v>2.0189269504350507</c:v>
                </c:pt>
                <c:pt idx="28">
                  <c:v>2.0330098817351252</c:v>
                </c:pt>
                <c:pt idx="29">
                  <c:v>2.0227570944501672</c:v>
                </c:pt>
                <c:pt idx="30">
                  <c:v>2.0281552071329485</c:v>
                </c:pt>
                <c:pt idx="31">
                  <c:v>2.042111140184764</c:v>
                </c:pt>
              </c:numCache>
            </c:numRef>
          </c:yVal>
          <c:smooth val="0"/>
        </c:ser>
        <c:ser>
          <c:idx val="2"/>
          <c:order val="2"/>
          <c:tx>
            <c:v>1.25 x 1.25</c:v>
          </c:tx>
          <c:spPr>
            <a:ln w="28575">
              <a:noFill/>
            </a:ln>
          </c:spPr>
          <c:marker>
            <c:symbol val="dot"/>
            <c:size val="7"/>
            <c:spPr>
              <a:solidFill>
                <a:schemeClr val="accent2">
                  <a:lumMod val="40000"/>
                  <a:lumOff val="60000"/>
                </a:schemeClr>
              </a:solidFill>
              <a:ln>
                <a:solidFill>
                  <a:schemeClr val="accent2"/>
                </a:solidFill>
              </a:ln>
            </c:spPr>
          </c:marker>
          <c:xVal>
            <c:numRef>
              <c:f>'A Samples- 0%'!$C$53:$AI$53</c:f>
              <c:numCache>
                <c:formatCode>0.00</c:formatCode>
                <c:ptCount val="33"/>
                <c:pt idx="0" formatCode="General">
                  <c:v>0</c:v>
                </c:pt>
                <c:pt idx="1">
                  <c:v>2.8313718700775894</c:v>
                </c:pt>
                <c:pt idx="2">
                  <c:v>5.6583271968547972</c:v>
                </c:pt>
                <c:pt idx="3">
                  <c:v>8.4852813742385695</c:v>
                </c:pt>
                <c:pt idx="4">
                  <c:v>11.314445044573183</c:v>
                </c:pt>
                <c:pt idx="5">
                  <c:v>14.142135623730951</c:v>
                </c:pt>
                <c:pt idx="6">
                  <c:v>16.980871591293539</c:v>
                </c:pt>
                <c:pt idx="7">
                  <c:v>19.800252523642218</c:v>
                </c:pt>
                <c:pt idx="8">
                  <c:v>22.62668041641696</c:v>
                </c:pt>
                <c:pt idx="9">
                  <c:v>25.45911755475171</c:v>
                </c:pt>
                <c:pt idx="10">
                  <c:v>28.301060050817885</c:v>
                </c:pt>
                <c:pt idx="11">
                  <c:v>31.108144699847767</c:v>
                </c:pt>
                <c:pt idx="12">
                  <c:v>33.945790116988981</c:v>
                </c:pt>
                <c:pt idx="13">
                  <c:v>36.770685788183677</c:v>
                </c:pt>
                <c:pt idx="14">
                  <c:v>39.595875206053137</c:v>
                </c:pt>
                <c:pt idx="15">
                  <c:v>42.441724752889108</c:v>
                </c:pt>
                <c:pt idx="16">
                  <c:v>45.255570559508655</c:v>
                </c:pt>
                <c:pt idx="17">
                  <c:v>47.902331188923711</c:v>
                </c:pt>
                <c:pt idx="18">
                  <c:v>50.915943802833837</c:v>
                </c:pt>
                <c:pt idx="19">
                  <c:v>53.743371684329595</c:v>
                </c:pt>
                <c:pt idx="20">
                  <c:v>56.553514479650154</c:v>
                </c:pt>
                <c:pt idx="21">
                  <c:v>59.401178439488895</c:v>
                </c:pt>
                <c:pt idx="22">
                  <c:v>62.226869866106341</c:v>
                </c:pt>
                <c:pt idx="23">
                  <c:v>65.041525197369097</c:v>
                </c:pt>
                <c:pt idx="24">
                  <c:v>67.967026319139975</c:v>
                </c:pt>
                <c:pt idx="25">
                  <c:v>70.683331368387925</c:v>
                </c:pt>
                <c:pt idx="26">
                  <c:v>73.530945866349356</c:v>
                </c:pt>
                <c:pt idx="27">
                  <c:v>76.306399906342492</c:v>
                </c:pt>
                <c:pt idx="28">
                  <c:v>79.189751020360376</c:v>
                </c:pt>
                <c:pt idx="29">
                  <c:v>81.993800578661634</c:v>
                </c:pt>
                <c:pt idx="30">
                  <c:v>84.890517727246774</c:v>
                </c:pt>
                <c:pt idx="31">
                  <c:v>87.665652719104685</c:v>
                </c:pt>
              </c:numCache>
            </c:numRef>
          </c:xVal>
          <c:yVal>
            <c:numRef>
              <c:f>'A Samples- 0%'!$C$71:$AI$71</c:f>
              <c:numCache>
                <c:formatCode>0.0000</c:formatCode>
                <c:ptCount val="33"/>
                <c:pt idx="0">
                  <c:v>0</c:v>
                </c:pt>
                <c:pt idx="1">
                  <c:v>0.27358499830527833</c:v>
                </c:pt>
                <c:pt idx="2">
                  <c:v>0.49710466689712485</c:v>
                </c:pt>
                <c:pt idx="3">
                  <c:v>0.70305269484216915</c:v>
                </c:pt>
                <c:pt idx="4">
                  <c:v>0.92065113163231616</c:v>
                </c:pt>
                <c:pt idx="5">
                  <c:v>1.1261165817991015</c:v>
                </c:pt>
                <c:pt idx="6">
                  <c:v>1.2718341295538402</c:v>
                </c:pt>
                <c:pt idx="7">
                  <c:v>1.4101207929299995</c:v>
                </c:pt>
                <c:pt idx="8">
                  <c:v>1.5378371131123452</c:v>
                </c:pt>
                <c:pt idx="9">
                  <c:v>1.6461787697266899</c:v>
                </c:pt>
                <c:pt idx="10">
                  <c:v>1.718867654064721</c:v>
                </c:pt>
                <c:pt idx="11">
                  <c:v>1.7918077393562646</c:v>
                </c:pt>
                <c:pt idx="12">
                  <c:v>1.8290858075810661</c:v>
                </c:pt>
                <c:pt idx="13">
                  <c:v>1.868374727411209</c:v>
                </c:pt>
                <c:pt idx="14">
                  <c:v>1.9021643777915993</c:v>
                </c:pt>
                <c:pt idx="15">
                  <c:v>1.9462942751919363</c:v>
                </c:pt>
                <c:pt idx="16">
                  <c:v>1.9521355934707991</c:v>
                </c:pt>
                <c:pt idx="17">
                  <c:v>1.9701418825405146</c:v>
                </c:pt>
                <c:pt idx="18">
                  <c:v>1.9911156214426107</c:v>
                </c:pt>
                <c:pt idx="19">
                  <c:v>1.9978287927297924</c:v>
                </c:pt>
                <c:pt idx="20">
                  <c:v>2.0137666251417339</c:v>
                </c:pt>
                <c:pt idx="21">
                  <c:v>2.0204960558740512</c:v>
                </c:pt>
                <c:pt idx="22">
                  <c:v>2.0382027039993935</c:v>
                </c:pt>
                <c:pt idx="23">
                  <c:v>2.0246858797623721</c:v>
                </c:pt>
                <c:pt idx="24">
                  <c:v>2.0497359035478002</c:v>
                </c:pt>
                <c:pt idx="25">
                  <c:v>2.0571356787458939</c:v>
                </c:pt>
                <c:pt idx="26">
                  <c:v>2.0484134590396801</c:v>
                </c:pt>
                <c:pt idx="27">
                  <c:v>2.0289939870732701</c:v>
                </c:pt>
                <c:pt idx="28">
                  <c:v>2.0296830835359754</c:v>
                </c:pt>
                <c:pt idx="29">
                  <c:v>2.030932485218206</c:v>
                </c:pt>
                <c:pt idx="30">
                  <c:v>2.0389210936900835</c:v>
                </c:pt>
                <c:pt idx="31">
                  <c:v>2.0490422060964635</c:v>
                </c:pt>
              </c:numCache>
            </c:numRef>
          </c:yVal>
          <c:smooth val="0"/>
        </c:ser>
        <c:dLbls>
          <c:showLegendKey val="0"/>
          <c:showVal val="0"/>
          <c:showCatName val="0"/>
          <c:showSerName val="0"/>
          <c:showPercent val="0"/>
          <c:showBubbleSize val="0"/>
        </c:dLbls>
        <c:axId val="203187712"/>
        <c:axId val="203378688"/>
      </c:scatterChart>
      <c:valAx>
        <c:axId val="203187712"/>
        <c:scaling>
          <c:orientation val="minMax"/>
        </c:scaling>
        <c:delete val="0"/>
        <c:axPos val="b"/>
        <c:title>
          <c:tx>
            <c:rich>
              <a:bodyPr/>
              <a:lstStyle/>
              <a:p>
                <a:pPr>
                  <a:defRPr/>
                </a:pPr>
                <a:r>
                  <a:rPr lang="en-US">
                    <a:latin typeface="Times New Roman" panose="02020603050405020304" pitchFamily="18" charset="0"/>
                    <a:cs typeface="Times New Roman" panose="02020603050405020304" pitchFamily="18" charset="0"/>
                  </a:rPr>
                  <a:t>√</a:t>
                </a:r>
                <a:r>
                  <a:rPr lang="en-US"/>
                  <a:t>Time (√hr)</a:t>
                </a:r>
              </a:p>
            </c:rich>
          </c:tx>
          <c:overlay val="0"/>
        </c:title>
        <c:numFmt formatCode="General" sourceLinked="1"/>
        <c:majorTickMark val="out"/>
        <c:minorTickMark val="none"/>
        <c:tickLblPos val="nextTo"/>
        <c:crossAx val="203378688"/>
        <c:crosses val="autoZero"/>
        <c:crossBetween val="midCat"/>
      </c:valAx>
      <c:valAx>
        <c:axId val="203378688"/>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Moisture Content (%)</a:t>
                </a:r>
              </a:p>
            </c:rich>
          </c:tx>
          <c:overlay val="0"/>
        </c:title>
        <c:numFmt formatCode="0.0" sourceLinked="0"/>
        <c:majorTickMark val="out"/>
        <c:minorTickMark val="none"/>
        <c:tickLblPos val="nextTo"/>
        <c:crossAx val="203187712"/>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70183327836808762"/>
          <c:y val="0.42401731033620799"/>
          <c:w val="0.1818938310285414"/>
          <c:h val="0.2284040459546243"/>
        </c:manualLayout>
      </c:layout>
      <c:overlay val="1"/>
      <c:spPr>
        <a:solidFill>
          <a:sysClr val="window" lastClr="FFFFFF"/>
        </a:solidFill>
      </c:spPr>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'1.0x.75'!$A$3:$A$9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'1.0x.75'!$C$3:$C$9</c:f>
              <c:numCache>
                <c:formatCode>General</c:formatCode>
                <c:ptCount val="7"/>
                <c:pt idx="0">
                  <c:v>2.2485958000000002E-3</c:v>
                </c:pt>
                <c:pt idx="1">
                  <c:v>9.2880267799999995E-4</c:v>
                </c:pt>
                <c:pt idx="2">
                  <c:v>3.4452039200000002E-3</c:v>
                </c:pt>
                <c:pt idx="3">
                  <c:v>2.7983145400000001E-3</c:v>
                </c:pt>
                <c:pt idx="4">
                  <c:v>6.4319352999999996E-4</c:v>
                </c:pt>
                <c:pt idx="5">
                  <c:v>1.0062686500000001E-3</c:v>
                </c:pt>
                <c:pt idx="6">
                  <c:v>2.25178313E-4</c:v>
                </c:pt>
              </c:numCache>
            </c:numRef>
          </c:yVal>
          <c:smooth val="0"/>
        </c:ser>
        <c:dLbls>
          <c:showLegendKey val="0"/>
          <c:showVal val="0"/>
          <c:showCatName val="0"/>
          <c:showSerName val="0"/>
          <c:showPercent val="0"/>
          <c:showBubbleSize val="0"/>
        </c:dLbls>
        <c:axId val="183391360"/>
        <c:axId val="183393280"/>
      </c:scatterChart>
      <c:valAx>
        <c:axId val="183391360"/>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393280"/>
        <c:crosses val="autoZero"/>
        <c:crossBetween val="midCat"/>
        <c:majorUnit val="1.0000000000000002E-2"/>
      </c:valAx>
      <c:valAx>
        <c:axId val="183393280"/>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D</a:t>
                </a:r>
                <a:r>
                  <a:rPr lang="en-US" baseline="-25000"/>
                  <a:t>planar</a:t>
                </a:r>
                <a:r>
                  <a:rPr lang="en-US"/>
                  <a:t> (mm</a:t>
                </a:r>
                <a:r>
                  <a:rPr lang="en-US" baseline="30000"/>
                  <a:t>2</a:t>
                </a:r>
                <a:r>
                  <a:rPr lang="en-US"/>
                  <a:t>/hr)</a:t>
                </a:r>
              </a:p>
            </c:rich>
          </c:tx>
          <c:overlay val="0"/>
        </c:title>
        <c:numFmt formatCode="General" sourceLinked="1"/>
        <c:majorTickMark val="out"/>
        <c:minorTickMark val="none"/>
        <c:tickLblPos val="nextTo"/>
        <c:crossAx val="183391360"/>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'1.0x.75'!$A$3:$A$9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'1.0x.75'!$D$3:$D$9</c:f>
              <c:numCache>
                <c:formatCode>General</c:formatCode>
                <c:ptCount val="7"/>
                <c:pt idx="0">
                  <c:v>5.4500310099999999E-4</c:v>
                </c:pt>
                <c:pt idx="1">
                  <c:v>5.5616138399999999E-4</c:v>
                </c:pt>
                <c:pt idx="2">
                  <c:v>7.6836986799999998E-4</c:v>
                </c:pt>
                <c:pt idx="3">
                  <c:v>9.1983908799999996E-4</c:v>
                </c:pt>
                <c:pt idx="4">
                  <c:v>1.87043602E-3</c:v>
                </c:pt>
                <c:pt idx="5">
                  <c:v>1.1673654300000001E-3</c:v>
                </c:pt>
                <c:pt idx="6">
                  <c:v>1.4056712100000001E-3</c:v>
                </c:pt>
              </c:numCache>
            </c:numRef>
          </c:yVal>
          <c:smooth val="0"/>
        </c:ser>
        <c:dLbls>
          <c:showLegendKey val="0"/>
          <c:showVal val="0"/>
          <c:showCatName val="0"/>
          <c:showSerName val="0"/>
          <c:showPercent val="0"/>
          <c:showBubbleSize val="0"/>
        </c:dLbls>
        <c:axId val="183417472"/>
        <c:axId val="183436032"/>
      </c:scatterChart>
      <c:valAx>
        <c:axId val="183417472"/>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436032"/>
        <c:crosses val="autoZero"/>
        <c:crossBetween val="midCat"/>
        <c:majorUnit val="1.0000000000000002E-2"/>
      </c:valAx>
      <c:valAx>
        <c:axId val="183436032"/>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l-GR"/>
                  <a:t>β</a:t>
                </a:r>
                <a:r>
                  <a:rPr lang="en-US"/>
                  <a:t> (hr</a:t>
                </a:r>
                <a:r>
                  <a:rPr lang="en-US" baseline="30000"/>
                  <a:t>-1</a:t>
                </a:r>
                <a:r>
                  <a:rPr lang="en-US"/>
                  <a:t>)</a:t>
                </a:r>
              </a:p>
            </c:rich>
          </c:tx>
          <c:overlay val="0"/>
        </c:title>
        <c:numFmt formatCode="General" sourceLinked="1"/>
        <c:majorTickMark val="out"/>
        <c:minorTickMark val="none"/>
        <c:tickLblPos val="nextTo"/>
        <c:crossAx val="183417472"/>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'1.0x.75'!$A$3:$A$9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'1.0x.75'!$E$3:$E$9</c:f>
              <c:numCache>
                <c:formatCode>General</c:formatCode>
                <c:ptCount val="7"/>
                <c:pt idx="0">
                  <c:v>1.2619818700000001E-4</c:v>
                </c:pt>
                <c:pt idx="1">
                  <c:v>1.17433981E-4</c:v>
                </c:pt>
                <c:pt idx="2">
                  <c:v>5.5886033100000002E-5</c:v>
                </c:pt>
                <c:pt idx="3">
                  <c:v>2.0001435799999999E-4</c:v>
                </c:pt>
                <c:pt idx="4">
                  <c:v>6.2202286699999997E-4</c:v>
                </c:pt>
                <c:pt idx="5">
                  <c:v>5.51005985E-4</c:v>
                </c:pt>
                <c:pt idx="6">
                  <c:v>7.9964186600000003E-4</c:v>
                </c:pt>
              </c:numCache>
            </c:numRef>
          </c:yVal>
          <c:smooth val="0"/>
        </c:ser>
        <c:dLbls>
          <c:showLegendKey val="0"/>
          <c:showVal val="0"/>
          <c:showCatName val="0"/>
          <c:showSerName val="0"/>
          <c:showPercent val="0"/>
          <c:showBubbleSize val="0"/>
        </c:dLbls>
        <c:axId val="183452032"/>
        <c:axId val="183453952"/>
      </c:scatterChart>
      <c:valAx>
        <c:axId val="183452032"/>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453952"/>
        <c:crosses val="autoZero"/>
        <c:crossBetween val="midCat"/>
        <c:majorUnit val="1.0000000000000002E-2"/>
      </c:valAx>
      <c:valAx>
        <c:axId val="183453952"/>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l-GR"/>
                  <a:t>γ</a:t>
                </a:r>
                <a:r>
                  <a:rPr lang="en-US"/>
                  <a:t> (hr</a:t>
                </a:r>
                <a:r>
                  <a:rPr lang="en-US" baseline="30000"/>
                  <a:t>-1</a:t>
                </a:r>
                <a:r>
                  <a:rPr lang="en-US"/>
                  <a:t>)</a:t>
                </a:r>
              </a:p>
            </c:rich>
          </c:tx>
          <c:overlay val="0"/>
        </c:title>
        <c:numFmt formatCode="General" sourceLinked="1"/>
        <c:majorTickMark val="out"/>
        <c:minorTickMark val="none"/>
        <c:tickLblPos val="nextTo"/>
        <c:crossAx val="183452032"/>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'1.0x.75'!$A$3:$A$9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'1.0x.75'!$F$3:$F$9</c:f>
              <c:numCache>
                <c:formatCode>General</c:formatCode>
                <c:ptCount val="7"/>
                <c:pt idx="0">
                  <c:v>1.9831709099999999</c:v>
                </c:pt>
                <c:pt idx="1">
                  <c:v>1.9663942400000001</c:v>
                </c:pt>
                <c:pt idx="2">
                  <c:v>2.0237823599999998</c:v>
                </c:pt>
                <c:pt idx="3">
                  <c:v>2.0519286299999999</c:v>
                </c:pt>
                <c:pt idx="4">
                  <c:v>1.9075424000000001</c:v>
                </c:pt>
                <c:pt idx="5">
                  <c:v>2.1918171000000002</c:v>
                </c:pt>
                <c:pt idx="6">
                  <c:v>2.0794756099999998</c:v>
                </c:pt>
              </c:numCache>
            </c:numRef>
          </c:yVal>
          <c:smooth val="0"/>
        </c:ser>
        <c:dLbls>
          <c:showLegendKey val="0"/>
          <c:showVal val="0"/>
          <c:showCatName val="0"/>
          <c:showSerName val="0"/>
          <c:showPercent val="0"/>
          <c:showBubbleSize val="0"/>
        </c:dLbls>
        <c:axId val="183494528"/>
        <c:axId val="232988672"/>
      </c:scatterChart>
      <c:valAx>
        <c:axId val="183494528"/>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232988672"/>
        <c:crosses val="autoZero"/>
        <c:crossBetween val="midCat"/>
        <c:majorUnit val="1.0000000000000002E-2"/>
      </c:valAx>
      <c:valAx>
        <c:axId val="232988672"/>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Moisture Equilibrium (wt. %)</a:t>
                </a:r>
              </a:p>
            </c:rich>
          </c:tx>
          <c:overlay val="0"/>
        </c:title>
        <c:numFmt formatCode="General" sourceLinked="1"/>
        <c:majorTickMark val="out"/>
        <c:minorTickMark val="none"/>
        <c:tickLblPos val="nextTo"/>
        <c:crossAx val="183494528"/>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'1.25x1.25'!$A$3:$A$9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'1.25x1.25'!$B$3:$B$9</c:f>
              <c:numCache>
                <c:formatCode>General</c:formatCode>
                <c:ptCount val="7"/>
                <c:pt idx="0">
                  <c:v>1.0117974200000001E-3</c:v>
                </c:pt>
                <c:pt idx="1">
                  <c:v>1.05804116E-3</c:v>
                </c:pt>
                <c:pt idx="2">
                  <c:v>1.28028786E-3</c:v>
                </c:pt>
                <c:pt idx="3">
                  <c:v>9.9668533599999993E-4</c:v>
                </c:pt>
                <c:pt idx="4">
                  <c:v>1.2168136200000001E-3</c:v>
                </c:pt>
                <c:pt idx="5">
                  <c:v>1.40657499E-3</c:v>
                </c:pt>
                <c:pt idx="6">
                  <c:v>1.4806068500000001E-3</c:v>
                </c:pt>
              </c:numCache>
            </c:numRef>
          </c:yVal>
          <c:smooth val="0"/>
        </c:ser>
        <c:dLbls>
          <c:showLegendKey val="0"/>
          <c:showVal val="0"/>
          <c:showCatName val="0"/>
          <c:showSerName val="0"/>
          <c:showPercent val="0"/>
          <c:showBubbleSize val="0"/>
        </c:dLbls>
        <c:axId val="183569792"/>
        <c:axId val="183592448"/>
      </c:scatterChart>
      <c:valAx>
        <c:axId val="183569792"/>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592448"/>
        <c:crosses val="autoZero"/>
        <c:crossBetween val="midCat"/>
        <c:majorUnit val="1.0000000000000002E-2"/>
      </c:valAx>
      <c:valAx>
        <c:axId val="183592448"/>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D</a:t>
                </a:r>
                <a:r>
                  <a:rPr lang="en-US" baseline="-25000"/>
                  <a:t>z</a:t>
                </a:r>
                <a:r>
                  <a:rPr lang="en-US"/>
                  <a:t> (mm</a:t>
                </a:r>
                <a:r>
                  <a:rPr lang="en-US" baseline="30000"/>
                  <a:t>2</a:t>
                </a:r>
                <a:r>
                  <a:rPr lang="en-US"/>
                  <a:t>/hr)</a:t>
                </a:r>
              </a:p>
            </c:rich>
          </c:tx>
          <c:overlay val="0"/>
        </c:title>
        <c:numFmt formatCode="General" sourceLinked="1"/>
        <c:majorTickMark val="out"/>
        <c:minorTickMark val="none"/>
        <c:tickLblPos val="nextTo"/>
        <c:crossAx val="183569792"/>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'1.25x1.25'!$A$3:$A$9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'1.25x1.25'!$C$3:$C$9</c:f>
              <c:numCache>
                <c:formatCode>General</c:formatCode>
                <c:ptCount val="7"/>
                <c:pt idx="0">
                  <c:v>1.8540601399999999E-3</c:v>
                </c:pt>
                <c:pt idx="1">
                  <c:v>1.8120509400000001E-3</c:v>
                </c:pt>
                <c:pt idx="2">
                  <c:v>2.8944080200000001E-3</c:v>
                </c:pt>
                <c:pt idx="3">
                  <c:v>4.21094105E-3</c:v>
                </c:pt>
                <c:pt idx="4">
                  <c:v>5.9673126100000002E-4</c:v>
                </c:pt>
                <c:pt idx="5">
                  <c:v>7.7076504100000002E-4</c:v>
                </c:pt>
                <c:pt idx="6">
                  <c:v>1.52086429E-3</c:v>
                </c:pt>
              </c:numCache>
            </c:numRef>
          </c:yVal>
          <c:smooth val="0"/>
        </c:ser>
        <c:dLbls>
          <c:showLegendKey val="0"/>
          <c:showVal val="0"/>
          <c:showCatName val="0"/>
          <c:showSerName val="0"/>
          <c:showPercent val="0"/>
          <c:showBubbleSize val="0"/>
        </c:dLbls>
        <c:axId val="183612544"/>
        <c:axId val="183614464"/>
      </c:scatterChart>
      <c:valAx>
        <c:axId val="183612544"/>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614464"/>
        <c:crosses val="autoZero"/>
        <c:crossBetween val="midCat"/>
        <c:majorUnit val="1.0000000000000002E-2"/>
      </c:valAx>
      <c:valAx>
        <c:axId val="183614464"/>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D</a:t>
                </a:r>
                <a:r>
                  <a:rPr lang="en-US" baseline="-25000"/>
                  <a:t>planar</a:t>
                </a:r>
                <a:r>
                  <a:rPr lang="en-US"/>
                  <a:t> (mm</a:t>
                </a:r>
                <a:r>
                  <a:rPr lang="en-US" baseline="30000"/>
                  <a:t>2</a:t>
                </a:r>
                <a:r>
                  <a:rPr lang="en-US"/>
                  <a:t>/hr)</a:t>
                </a:r>
              </a:p>
            </c:rich>
          </c:tx>
          <c:overlay val="0"/>
        </c:title>
        <c:numFmt formatCode="General" sourceLinked="1"/>
        <c:majorTickMark val="out"/>
        <c:minorTickMark val="none"/>
        <c:tickLblPos val="nextTo"/>
        <c:crossAx val="183612544"/>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'1.25x1.25'!$A$3:$A$9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'1.25x1.25'!$D$3:$D$9</c:f>
              <c:numCache>
                <c:formatCode>General</c:formatCode>
                <c:ptCount val="7"/>
                <c:pt idx="0">
                  <c:v>1.05502853E-3</c:v>
                </c:pt>
                <c:pt idx="1">
                  <c:v>1.01398024E-3</c:v>
                </c:pt>
                <c:pt idx="2">
                  <c:v>1.1056477099999999E-3</c:v>
                </c:pt>
                <c:pt idx="3">
                  <c:v>9.8831936399999994E-4</c:v>
                </c:pt>
                <c:pt idx="4">
                  <c:v>1.5542486299999999E-3</c:v>
                </c:pt>
                <c:pt idx="5">
                  <c:v>1.3241733E-3</c:v>
                </c:pt>
                <c:pt idx="6">
                  <c:v>1.5112884000000001E-3</c:v>
                </c:pt>
              </c:numCache>
            </c:numRef>
          </c:yVal>
          <c:smooth val="0"/>
        </c:ser>
        <c:dLbls>
          <c:showLegendKey val="0"/>
          <c:showVal val="0"/>
          <c:showCatName val="0"/>
          <c:showSerName val="0"/>
          <c:showPercent val="0"/>
          <c:showBubbleSize val="0"/>
        </c:dLbls>
        <c:axId val="183634560"/>
        <c:axId val="183640832"/>
      </c:scatterChart>
      <c:valAx>
        <c:axId val="183634560"/>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640832"/>
        <c:crosses val="autoZero"/>
        <c:crossBetween val="midCat"/>
        <c:majorUnit val="1.0000000000000002E-2"/>
      </c:valAx>
      <c:valAx>
        <c:axId val="183640832"/>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l-GR"/>
                  <a:t>β</a:t>
                </a:r>
                <a:r>
                  <a:rPr lang="en-US"/>
                  <a:t> (hr</a:t>
                </a:r>
                <a:r>
                  <a:rPr lang="en-US" baseline="30000"/>
                  <a:t>-1</a:t>
                </a:r>
                <a:r>
                  <a:rPr lang="en-US"/>
                  <a:t>)</a:t>
                </a:r>
              </a:p>
            </c:rich>
          </c:tx>
          <c:overlay val="0"/>
        </c:title>
        <c:numFmt formatCode="General" sourceLinked="1"/>
        <c:majorTickMark val="out"/>
        <c:minorTickMark val="none"/>
        <c:tickLblPos val="nextTo"/>
        <c:crossAx val="183634560"/>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'1.25x1.25'!$A$3:$A$9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'1.25x1.25'!$E$3:$E$9</c:f>
              <c:numCache>
                <c:formatCode>General</c:formatCode>
                <c:ptCount val="7"/>
                <c:pt idx="0">
                  <c:v>3.3746216200000002E-4</c:v>
                </c:pt>
                <c:pt idx="1">
                  <c:v>3.39504941E-4</c:v>
                </c:pt>
                <c:pt idx="2">
                  <c:v>5.4736010200000002E-4</c:v>
                </c:pt>
                <c:pt idx="3">
                  <c:v>4.1475181800000003E-4</c:v>
                </c:pt>
                <c:pt idx="4">
                  <c:v>6.7396208299999995E-4</c:v>
                </c:pt>
                <c:pt idx="5">
                  <c:v>6.82364318E-4</c:v>
                </c:pt>
                <c:pt idx="6">
                  <c:v>9.0805638499999995E-4</c:v>
                </c:pt>
              </c:numCache>
            </c:numRef>
          </c:yVal>
          <c:smooth val="0"/>
        </c:ser>
        <c:dLbls>
          <c:showLegendKey val="0"/>
          <c:showVal val="0"/>
          <c:showCatName val="0"/>
          <c:showSerName val="0"/>
          <c:showPercent val="0"/>
          <c:showBubbleSize val="0"/>
        </c:dLbls>
        <c:axId val="183669120"/>
        <c:axId val="183671040"/>
      </c:scatterChart>
      <c:valAx>
        <c:axId val="183669120"/>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671040"/>
        <c:crosses val="autoZero"/>
        <c:crossBetween val="midCat"/>
        <c:majorUnit val="1.0000000000000002E-2"/>
      </c:valAx>
      <c:valAx>
        <c:axId val="183671040"/>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l-GR"/>
                  <a:t>γ</a:t>
                </a:r>
                <a:r>
                  <a:rPr lang="en-US"/>
                  <a:t> (hr</a:t>
                </a:r>
                <a:r>
                  <a:rPr lang="en-US" baseline="30000"/>
                  <a:t>-1</a:t>
                </a:r>
                <a:r>
                  <a:rPr lang="en-US"/>
                  <a:t>)</a:t>
                </a:r>
              </a:p>
            </c:rich>
          </c:tx>
          <c:overlay val="0"/>
        </c:title>
        <c:numFmt formatCode="General" sourceLinked="1"/>
        <c:majorTickMark val="out"/>
        <c:minorTickMark val="none"/>
        <c:tickLblPos val="nextTo"/>
        <c:crossAx val="183669120"/>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'1.25x1.25'!$A$3:$A$9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'1.25x1.25'!$F$3:$F$9</c:f>
              <c:numCache>
                <c:formatCode>General</c:formatCode>
                <c:ptCount val="7"/>
                <c:pt idx="0">
                  <c:v>1.98464624</c:v>
                </c:pt>
                <c:pt idx="1">
                  <c:v>1.92028149</c:v>
                </c:pt>
                <c:pt idx="2">
                  <c:v>2.0141214199999999</c:v>
                </c:pt>
                <c:pt idx="3">
                  <c:v>2.08373125</c:v>
                </c:pt>
                <c:pt idx="4">
                  <c:v>2.0009960499999999</c:v>
                </c:pt>
                <c:pt idx="5">
                  <c:v>2.1404793199999999</c:v>
                </c:pt>
                <c:pt idx="6">
                  <c:v>2.1157859800000001</c:v>
                </c:pt>
              </c:numCache>
            </c:numRef>
          </c:yVal>
          <c:smooth val="0"/>
        </c:ser>
        <c:dLbls>
          <c:showLegendKey val="0"/>
          <c:showVal val="0"/>
          <c:showCatName val="0"/>
          <c:showSerName val="0"/>
          <c:showPercent val="0"/>
          <c:showBubbleSize val="0"/>
        </c:dLbls>
        <c:axId val="183687040"/>
        <c:axId val="183693312"/>
      </c:scatterChart>
      <c:valAx>
        <c:axId val="183687040"/>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693312"/>
        <c:crosses val="autoZero"/>
        <c:crossBetween val="midCat"/>
        <c:majorUnit val="1.0000000000000002E-2"/>
      </c:valAx>
      <c:valAx>
        <c:axId val="183693312"/>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Moisture Equilibrium (wt. %)</a:t>
                </a:r>
              </a:p>
            </c:rich>
          </c:tx>
          <c:overlay val="0"/>
        </c:title>
        <c:numFmt formatCode="General" sourceLinked="1"/>
        <c:majorTickMark val="out"/>
        <c:minorTickMark val="none"/>
        <c:tickLblPos val="nextTo"/>
        <c:crossAx val="183687040"/>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'1.5mm'!$A$3:$A$9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'1.5mm'!$B$3:$B$9</c:f>
              <c:numCache>
                <c:formatCode>General</c:formatCode>
                <c:ptCount val="7"/>
                <c:pt idx="0">
                  <c:v>1.2909171699999999E-3</c:v>
                </c:pt>
                <c:pt idx="1">
                  <c:v>8.1096732500000001E-4</c:v>
                </c:pt>
                <c:pt idx="2">
                  <c:v>7.4434675500000002E-4</c:v>
                </c:pt>
                <c:pt idx="3">
                  <c:v>8.7577908200000003E-4</c:v>
                </c:pt>
                <c:pt idx="4">
                  <c:v>7.81599463E-4</c:v>
                </c:pt>
                <c:pt idx="5">
                  <c:v>6.4669471400000003E-4</c:v>
                </c:pt>
                <c:pt idx="6">
                  <c:v>6.2062324400000005E-4</c:v>
                </c:pt>
              </c:numCache>
            </c:numRef>
          </c:yVal>
          <c:smooth val="0"/>
        </c:ser>
        <c:dLbls>
          <c:showLegendKey val="0"/>
          <c:showVal val="0"/>
          <c:showCatName val="0"/>
          <c:showSerName val="0"/>
          <c:showPercent val="0"/>
          <c:showBubbleSize val="0"/>
        </c:dLbls>
        <c:axId val="183709056"/>
        <c:axId val="183719424"/>
      </c:scatterChart>
      <c:valAx>
        <c:axId val="183709056"/>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719424"/>
        <c:crosses val="autoZero"/>
        <c:crossBetween val="midCat"/>
        <c:majorUnit val="1.0000000000000002E-2"/>
      </c:valAx>
      <c:valAx>
        <c:axId val="183719424"/>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D</a:t>
                </a:r>
                <a:r>
                  <a:rPr lang="en-US" baseline="-25000"/>
                  <a:t>z</a:t>
                </a:r>
                <a:r>
                  <a:rPr lang="en-US"/>
                  <a:t> (mm</a:t>
                </a:r>
                <a:r>
                  <a:rPr lang="en-US" baseline="30000"/>
                  <a:t>2</a:t>
                </a:r>
                <a:r>
                  <a:rPr lang="en-US"/>
                  <a:t>/hr)</a:t>
                </a:r>
              </a:p>
            </c:rich>
          </c:tx>
          <c:overlay val="0"/>
        </c:title>
        <c:numFmt formatCode="General" sourceLinked="1"/>
        <c:majorTickMark val="out"/>
        <c:minorTickMark val="none"/>
        <c:tickLblPos val="nextTo"/>
        <c:crossAx val="183709056"/>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Experimental</c:v>
          </c:tx>
          <c:xVal>
            <c:numRef>
              <c:f>'A Samples- 0%'!$CD$4:$CD$32</c:f>
              <c:numCache>
                <c:formatCode>General</c:formatCode>
                <c:ptCount val="29"/>
                <c:pt idx="0">
                  <c:v>2.7838821814150112</c:v>
                </c:pt>
                <c:pt idx="1">
                  <c:v>5.6391488719486738</c:v>
                </c:pt>
                <c:pt idx="2">
                  <c:v>8.4725045490299582</c:v>
                </c:pt>
                <c:pt idx="3">
                  <c:v>11.302654555457314</c:v>
                </c:pt>
                <c:pt idx="4">
                  <c:v>14.134473224472616</c:v>
                </c:pt>
                <c:pt idx="5">
                  <c:v>16.972035823671831</c:v>
                </c:pt>
                <c:pt idx="6">
                  <c:v>19.791833332631583</c:v>
                </c:pt>
                <c:pt idx="7">
                  <c:v>22.6215236739998</c:v>
                </c:pt>
                <c:pt idx="8">
                  <c:v>25.453225073979656</c:v>
                </c:pt>
                <c:pt idx="9">
                  <c:v>28.296053906272277</c:v>
                </c:pt>
                <c:pt idx="10">
                  <c:v>31.103322437750386</c:v>
                </c:pt>
                <c:pt idx="11">
                  <c:v>33.94137101925417</c:v>
                </c:pt>
                <c:pt idx="12">
                  <c:v>36.76637956974642</c:v>
                </c:pt>
                <c:pt idx="13">
                  <c:v>39.592086751437257</c:v>
                </c:pt>
                <c:pt idx="14">
                  <c:v>42.43819034784589</c:v>
                </c:pt>
                <c:pt idx="15">
                  <c:v>45.252440081539618</c:v>
                </c:pt>
                <c:pt idx="16">
                  <c:v>47.899721641501564</c:v>
                </c:pt>
                <c:pt idx="17">
                  <c:v>50.913161363246736</c:v>
                </c:pt>
                <c:pt idx="18">
                  <c:v>53.740580569993845</c:v>
                </c:pt>
                <c:pt idx="19">
                  <c:v>56.550862062394771</c:v>
                </c:pt>
                <c:pt idx="20">
                  <c:v>59.398933772697745</c:v>
                </c:pt>
                <c:pt idx="21">
                  <c:v>62.225128900362002</c:v>
                </c:pt>
                <c:pt idx="22">
                  <c:v>65.039218937499555</c:v>
                </c:pt>
                <c:pt idx="23">
                  <c:v>67.965064555255154</c:v>
                </c:pt>
                <c:pt idx="24">
                  <c:v>70.68097339454232</c:v>
                </c:pt>
                <c:pt idx="25">
                  <c:v>73.528679212037176</c:v>
                </c:pt>
                <c:pt idx="26">
                  <c:v>76.30487096728055</c:v>
                </c:pt>
                <c:pt idx="27">
                  <c:v>79.18827775203431</c:v>
                </c:pt>
                <c:pt idx="28">
                  <c:v>81.992072787556722</c:v>
                </c:pt>
              </c:numCache>
            </c:numRef>
          </c:xVal>
          <c:yVal>
            <c:numRef>
              <c:f>'A Samples- 0%'!$CE$4:$CE$32</c:f>
              <c:numCache>
                <c:formatCode>General</c:formatCode>
                <c:ptCount val="29"/>
                <c:pt idx="0">
                  <c:v>0.4013618349953687</c:v>
                </c:pt>
                <c:pt idx="1">
                  <c:v>0.60250640772752073</c:v>
                </c:pt>
                <c:pt idx="2">
                  <c:v>0.81989399966106713</c:v>
                </c:pt>
                <c:pt idx="3">
                  <c:v>1.0527057860442315</c:v>
                </c:pt>
                <c:pt idx="4">
                  <c:v>1.2203827670460798</c:v>
                </c:pt>
                <c:pt idx="5">
                  <c:v>1.4134620009625374</c:v>
                </c:pt>
                <c:pt idx="6">
                  <c:v>1.5147078082968402</c:v>
                </c:pt>
                <c:pt idx="7">
                  <c:v>1.6445103236572449</c:v>
                </c:pt>
                <c:pt idx="8">
                  <c:v>1.6783901833466239</c:v>
                </c:pt>
                <c:pt idx="9">
                  <c:v>1.7819108759553879</c:v>
                </c:pt>
                <c:pt idx="10">
                  <c:v>1.8639035005775964</c:v>
                </c:pt>
                <c:pt idx="11">
                  <c:v>1.8769363177930662</c:v>
                </c:pt>
                <c:pt idx="12">
                  <c:v>1.9153262468112284</c:v>
                </c:pt>
                <c:pt idx="13">
                  <c:v>1.9676661315423998</c:v>
                </c:pt>
                <c:pt idx="14">
                  <c:v>1.9955208794229904</c:v>
                </c:pt>
                <c:pt idx="15">
                  <c:v>2.0187225393768946</c:v>
                </c:pt>
                <c:pt idx="16">
                  <c:v>2.0353240613521026</c:v>
                </c:pt>
                <c:pt idx="17">
                  <c:v>2.0367194994097648</c:v>
                </c:pt>
                <c:pt idx="18">
                  <c:v>2.06024262619631</c:v>
                </c:pt>
                <c:pt idx="19">
                  <c:v>2.0572958790024876</c:v>
                </c:pt>
                <c:pt idx="20">
                  <c:v>2.099428956400887</c:v>
                </c:pt>
                <c:pt idx="21">
                  <c:v>2.1377327403433175</c:v>
                </c:pt>
                <c:pt idx="22">
                  <c:v>2.1351032039165996</c:v>
                </c:pt>
                <c:pt idx="23">
                  <c:v>2.2139548332016394</c:v>
                </c:pt>
                <c:pt idx="24">
                  <c:v>2.1813164249222519</c:v>
                </c:pt>
                <c:pt idx="25">
                  <c:v>2.1816664597605318</c:v>
                </c:pt>
                <c:pt idx="26">
                  <c:v>2.0977094350703958</c:v>
                </c:pt>
                <c:pt idx="27">
                  <c:v>2.0991991589191321</c:v>
                </c:pt>
                <c:pt idx="28">
                  <c:v>2.0789973948848797</c:v>
                </c:pt>
              </c:numCache>
            </c:numRef>
          </c:yVal>
          <c:smooth val="1"/>
        </c:ser>
        <c:ser>
          <c:idx val="1"/>
          <c:order val="1"/>
          <c:tx>
            <c:v>Recovered</c:v>
          </c:tx>
          <c:marker>
            <c:symbol val="none"/>
          </c:marker>
          <c:xVal>
            <c:numRef>
              <c:f>'A Samples- 0%'!$CD$35:$CD$53</c:f>
              <c:numCache>
                <c:formatCode>General</c:formatCode>
                <c:ptCount val="19"/>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pt idx="15">
                  <c:v>75</c:v>
                </c:pt>
                <c:pt idx="16">
                  <c:v>80</c:v>
                </c:pt>
                <c:pt idx="17">
                  <c:v>85</c:v>
                </c:pt>
                <c:pt idx="18">
                  <c:v>90</c:v>
                </c:pt>
              </c:numCache>
            </c:numRef>
          </c:xVal>
          <c:yVal>
            <c:numRef>
              <c:f>'A Samples- 0%'!$CE$35:$CE$53</c:f>
              <c:numCache>
                <c:formatCode>General</c:formatCode>
                <c:ptCount val="19"/>
                <c:pt idx="0">
                  <c:v>5.9010149999999997E-2</c:v>
                </c:pt>
                <c:pt idx="1">
                  <c:v>0.48015067</c:v>
                </c:pt>
                <c:pt idx="2">
                  <c:v>0.90222267</c:v>
                </c:pt>
                <c:pt idx="3">
                  <c:v>1.22939069</c:v>
                </c:pt>
                <c:pt idx="4">
                  <c:v>1.4336373600000001</c:v>
                </c:pt>
                <c:pt idx="5">
                  <c:v>1.5739163899999999</c:v>
                </c:pt>
                <c:pt idx="6">
                  <c:v>1.69003978</c:v>
                </c:pt>
                <c:pt idx="7">
                  <c:v>1.78989596</c:v>
                </c:pt>
                <c:pt idx="8">
                  <c:v>1.87178245</c:v>
                </c:pt>
                <c:pt idx="9">
                  <c:v>1.93483509</c:v>
                </c:pt>
                <c:pt idx="10">
                  <c:v>1.98047613</c:v>
                </c:pt>
                <c:pt idx="11">
                  <c:v>2.0116143499999999</c:v>
                </c:pt>
                <c:pt idx="12">
                  <c:v>2.03167827</c:v>
                </c:pt>
                <c:pt idx="13">
                  <c:v>2.04390771</c:v>
                </c:pt>
                <c:pt idx="14">
                  <c:v>2.0509675999999999</c:v>
                </c:pt>
                <c:pt idx="15">
                  <c:v>2.0548313999999999</c:v>
                </c:pt>
                <c:pt idx="16">
                  <c:v>2.0568377199999999</c:v>
                </c:pt>
                <c:pt idx="17">
                  <c:v>2.0578268300000002</c:v>
                </c:pt>
                <c:pt idx="18">
                  <c:v>2.0582900400000002</c:v>
                </c:pt>
              </c:numCache>
            </c:numRef>
          </c:yVal>
          <c:smooth val="1"/>
        </c:ser>
        <c:dLbls>
          <c:showLegendKey val="0"/>
          <c:showVal val="0"/>
          <c:showCatName val="0"/>
          <c:showSerName val="0"/>
          <c:showPercent val="0"/>
          <c:showBubbleSize val="0"/>
        </c:dLbls>
        <c:axId val="203537024"/>
        <c:axId val="203568640"/>
      </c:scatterChart>
      <c:valAx>
        <c:axId val="203537024"/>
        <c:scaling>
          <c:orientation val="minMax"/>
        </c:scaling>
        <c:delete val="0"/>
        <c:axPos val="b"/>
        <c:title>
          <c:tx>
            <c:rich>
              <a:bodyPr/>
              <a:lstStyle/>
              <a:p>
                <a:pPr>
                  <a:defRPr/>
                </a:pPr>
                <a:r>
                  <a:rPr lang="en-US"/>
                  <a:t>√Time (√hr)</a:t>
                </a:r>
              </a:p>
            </c:rich>
          </c:tx>
          <c:overlay val="0"/>
        </c:title>
        <c:numFmt formatCode="General" sourceLinked="1"/>
        <c:majorTickMark val="out"/>
        <c:minorTickMark val="none"/>
        <c:tickLblPos val="nextTo"/>
        <c:crossAx val="203568640"/>
        <c:crosses val="autoZero"/>
        <c:crossBetween val="midCat"/>
      </c:valAx>
      <c:valAx>
        <c:axId val="203568640"/>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Moisture Content (%)</a:t>
                </a:r>
              </a:p>
            </c:rich>
          </c:tx>
          <c:overlay val="0"/>
        </c:title>
        <c:numFmt formatCode="General" sourceLinked="1"/>
        <c:majorTickMark val="out"/>
        <c:minorTickMark val="none"/>
        <c:tickLblPos val="nextTo"/>
        <c:crossAx val="203537024"/>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68495022377854253"/>
          <c:y val="0.49187882764654417"/>
          <c:w val="0.23921963017578066"/>
          <c:h val="0.15226931631987603"/>
        </c:manualLayout>
      </c:layout>
      <c:overlay val="1"/>
      <c:spPr>
        <a:solidFill>
          <a:sysClr val="window" lastClr="FFFFFF"/>
        </a:solidFill>
      </c:spPr>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'1.5mm'!$A$3:$A$9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'1.5mm'!$C$3:$C$9</c:f>
              <c:numCache>
                <c:formatCode>General</c:formatCode>
                <c:ptCount val="7"/>
                <c:pt idx="0">
                  <c:v>2.8009646300000001E-3</c:v>
                </c:pt>
                <c:pt idx="1">
                  <c:v>1.9544118600000001E-3</c:v>
                </c:pt>
                <c:pt idx="2">
                  <c:v>2.6157740399999998E-3</c:v>
                </c:pt>
                <c:pt idx="3">
                  <c:v>2.80432313E-3</c:v>
                </c:pt>
                <c:pt idx="4">
                  <c:v>2.4810184700000001E-3</c:v>
                </c:pt>
                <c:pt idx="5">
                  <c:v>4.0056440599999998E-3</c:v>
                </c:pt>
                <c:pt idx="6">
                  <c:v>2.4426396799999998E-3</c:v>
                </c:pt>
              </c:numCache>
            </c:numRef>
          </c:yVal>
          <c:smooth val="0"/>
        </c:ser>
        <c:dLbls>
          <c:showLegendKey val="0"/>
          <c:showVal val="0"/>
          <c:showCatName val="0"/>
          <c:showSerName val="0"/>
          <c:showPercent val="0"/>
          <c:showBubbleSize val="0"/>
        </c:dLbls>
        <c:axId val="183731328"/>
        <c:axId val="183733248"/>
      </c:scatterChart>
      <c:valAx>
        <c:axId val="183731328"/>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733248"/>
        <c:crosses val="autoZero"/>
        <c:crossBetween val="midCat"/>
        <c:majorUnit val="1.0000000000000002E-2"/>
      </c:valAx>
      <c:valAx>
        <c:axId val="183733248"/>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D</a:t>
                </a:r>
                <a:r>
                  <a:rPr lang="en-US" baseline="-25000"/>
                  <a:t>planar</a:t>
                </a:r>
                <a:r>
                  <a:rPr lang="en-US"/>
                  <a:t> (mm</a:t>
                </a:r>
                <a:r>
                  <a:rPr lang="en-US" baseline="30000"/>
                  <a:t>2</a:t>
                </a:r>
                <a:r>
                  <a:rPr lang="en-US"/>
                  <a:t>/hr)</a:t>
                </a:r>
              </a:p>
            </c:rich>
          </c:tx>
          <c:overlay val="0"/>
        </c:title>
        <c:numFmt formatCode="General" sourceLinked="1"/>
        <c:majorTickMark val="out"/>
        <c:minorTickMark val="none"/>
        <c:tickLblPos val="nextTo"/>
        <c:crossAx val="183731328"/>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'1.5mm'!$A$3:$A$9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'1.5mm'!$D$3:$D$9</c:f>
              <c:numCache>
                <c:formatCode>General</c:formatCode>
                <c:ptCount val="7"/>
                <c:pt idx="0">
                  <c:v>8.7435476700000001E-4</c:v>
                </c:pt>
                <c:pt idx="1">
                  <c:v>4.8612416799999998E-4</c:v>
                </c:pt>
                <c:pt idx="2">
                  <c:v>1.01603618E-3</c:v>
                </c:pt>
                <c:pt idx="3">
                  <c:v>9.5392549499999997E-4</c:v>
                </c:pt>
                <c:pt idx="4">
                  <c:v>6.3616433500000001E-4</c:v>
                </c:pt>
                <c:pt idx="5">
                  <c:v>7.1929678600000002E-4</c:v>
                </c:pt>
                <c:pt idx="6">
                  <c:v>2.9875580600000003E-4</c:v>
                </c:pt>
              </c:numCache>
            </c:numRef>
          </c:yVal>
          <c:smooth val="0"/>
        </c:ser>
        <c:dLbls>
          <c:showLegendKey val="0"/>
          <c:showVal val="0"/>
          <c:showCatName val="0"/>
          <c:showSerName val="0"/>
          <c:showPercent val="0"/>
          <c:showBubbleSize val="0"/>
        </c:dLbls>
        <c:axId val="183765632"/>
        <c:axId val="183776000"/>
      </c:scatterChart>
      <c:valAx>
        <c:axId val="183765632"/>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776000"/>
        <c:crosses val="autoZero"/>
        <c:crossBetween val="midCat"/>
        <c:majorUnit val="1.0000000000000002E-2"/>
      </c:valAx>
      <c:valAx>
        <c:axId val="183776000"/>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l-GR"/>
                  <a:t>β</a:t>
                </a:r>
                <a:r>
                  <a:rPr lang="en-US"/>
                  <a:t> (hr</a:t>
                </a:r>
                <a:r>
                  <a:rPr lang="en-US" baseline="30000"/>
                  <a:t>-1</a:t>
                </a:r>
                <a:r>
                  <a:rPr lang="en-US"/>
                  <a:t>)</a:t>
                </a:r>
              </a:p>
            </c:rich>
          </c:tx>
          <c:overlay val="0"/>
        </c:title>
        <c:numFmt formatCode="General" sourceLinked="1"/>
        <c:majorTickMark val="out"/>
        <c:minorTickMark val="none"/>
        <c:tickLblPos val="nextTo"/>
        <c:crossAx val="183765632"/>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'1.5mm'!$A$3:$A$9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'1.5mm'!$E$3:$E$9</c:f>
              <c:numCache>
                <c:formatCode>General</c:formatCode>
                <c:ptCount val="7"/>
                <c:pt idx="0">
                  <c:v>3.6510305600000002E-4</c:v>
                </c:pt>
                <c:pt idx="1">
                  <c:v>1.0541217500000001E-4</c:v>
                </c:pt>
                <c:pt idx="2">
                  <c:v>2.8262195700000001E-4</c:v>
                </c:pt>
                <c:pt idx="3">
                  <c:v>3.5656341800000002E-4</c:v>
                </c:pt>
                <c:pt idx="4">
                  <c:v>1.3675441800000001E-4</c:v>
                </c:pt>
                <c:pt idx="5">
                  <c:v>1.5755593899999999E-4</c:v>
                </c:pt>
                <c:pt idx="6">
                  <c:v>4.8724709000000003E-5</c:v>
                </c:pt>
              </c:numCache>
            </c:numRef>
          </c:yVal>
          <c:smooth val="0"/>
        </c:ser>
        <c:dLbls>
          <c:showLegendKey val="0"/>
          <c:showVal val="0"/>
          <c:showCatName val="0"/>
          <c:showSerName val="0"/>
          <c:showPercent val="0"/>
          <c:showBubbleSize val="0"/>
        </c:dLbls>
        <c:axId val="183816576"/>
        <c:axId val="183818496"/>
      </c:scatterChart>
      <c:valAx>
        <c:axId val="183816576"/>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818496"/>
        <c:crosses val="autoZero"/>
        <c:crossBetween val="midCat"/>
        <c:majorUnit val="1.0000000000000002E-2"/>
      </c:valAx>
      <c:valAx>
        <c:axId val="183818496"/>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l-GR"/>
                  <a:t>γ</a:t>
                </a:r>
                <a:r>
                  <a:rPr lang="en-US"/>
                  <a:t> (hr</a:t>
                </a:r>
                <a:r>
                  <a:rPr lang="en-US" baseline="30000"/>
                  <a:t>-1</a:t>
                </a:r>
                <a:r>
                  <a:rPr lang="en-US"/>
                  <a:t>)</a:t>
                </a:r>
              </a:p>
            </c:rich>
          </c:tx>
          <c:overlay val="0"/>
        </c:title>
        <c:numFmt formatCode="General" sourceLinked="1"/>
        <c:majorTickMark val="out"/>
        <c:minorTickMark val="none"/>
        <c:tickLblPos val="nextTo"/>
        <c:crossAx val="183816576"/>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'1.5mm'!$A$3:$A$9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'1.5mm'!$F$3:$F$9</c:f>
              <c:numCache>
                <c:formatCode>General</c:formatCode>
                <c:ptCount val="7"/>
                <c:pt idx="0">
                  <c:v>2.0881511399999999</c:v>
                </c:pt>
                <c:pt idx="1">
                  <c:v>2.1003967100000001</c:v>
                </c:pt>
                <c:pt idx="2">
                  <c:v>2.1558404800000002</c:v>
                </c:pt>
                <c:pt idx="3">
                  <c:v>2.1305037900000001</c:v>
                </c:pt>
                <c:pt idx="4">
                  <c:v>2.1224772199999999</c:v>
                </c:pt>
                <c:pt idx="5">
                  <c:v>2.2328341900000002</c:v>
                </c:pt>
                <c:pt idx="6">
                  <c:v>2.21470973</c:v>
                </c:pt>
              </c:numCache>
            </c:numRef>
          </c:yVal>
          <c:smooth val="0"/>
        </c:ser>
        <c:dLbls>
          <c:showLegendKey val="0"/>
          <c:showVal val="0"/>
          <c:showCatName val="0"/>
          <c:showSerName val="0"/>
          <c:showPercent val="0"/>
          <c:showBubbleSize val="0"/>
        </c:dLbls>
        <c:axId val="183830400"/>
        <c:axId val="183853056"/>
      </c:scatterChart>
      <c:valAx>
        <c:axId val="183830400"/>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853056"/>
        <c:crosses val="autoZero"/>
        <c:crossBetween val="midCat"/>
        <c:majorUnit val="1.0000000000000002E-2"/>
      </c:valAx>
      <c:valAx>
        <c:axId val="183853056"/>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Moisture Equilibrium (wt. %)</a:t>
                </a:r>
              </a:p>
            </c:rich>
          </c:tx>
          <c:overlay val="0"/>
        </c:title>
        <c:numFmt formatCode="General" sourceLinked="1"/>
        <c:majorTickMark val="out"/>
        <c:minorTickMark val="none"/>
        <c:tickLblPos val="nextTo"/>
        <c:crossAx val="183830400"/>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'1.7mm'!$A$3:$A$9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'1.7mm'!$B$3:$B$9</c:f>
              <c:numCache>
                <c:formatCode>General</c:formatCode>
                <c:ptCount val="7"/>
                <c:pt idx="0">
                  <c:v>1.1397392100000001E-3</c:v>
                </c:pt>
                <c:pt idx="1">
                  <c:v>1.0971168900000001E-3</c:v>
                </c:pt>
                <c:pt idx="2">
                  <c:v>9.9793255799999992E-4</c:v>
                </c:pt>
                <c:pt idx="3">
                  <c:v>1.21393559E-3</c:v>
                </c:pt>
                <c:pt idx="4">
                  <c:v>1.2068215199999999E-3</c:v>
                </c:pt>
                <c:pt idx="5">
                  <c:v>1.0577023999999999E-3</c:v>
                </c:pt>
                <c:pt idx="6">
                  <c:v>1.0875013599999999E-3</c:v>
                </c:pt>
              </c:numCache>
            </c:numRef>
          </c:yVal>
          <c:smooth val="0"/>
        </c:ser>
        <c:dLbls>
          <c:showLegendKey val="0"/>
          <c:showVal val="0"/>
          <c:showCatName val="0"/>
          <c:showSerName val="0"/>
          <c:showPercent val="0"/>
          <c:showBubbleSize val="0"/>
        </c:dLbls>
        <c:axId val="183868800"/>
        <c:axId val="183883264"/>
      </c:scatterChart>
      <c:valAx>
        <c:axId val="183868800"/>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3883264"/>
        <c:crosses val="autoZero"/>
        <c:crossBetween val="midCat"/>
        <c:majorUnit val="1.0000000000000002E-2"/>
      </c:valAx>
      <c:valAx>
        <c:axId val="183883264"/>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D</a:t>
                </a:r>
                <a:r>
                  <a:rPr lang="en-US" baseline="-25000"/>
                  <a:t>z</a:t>
                </a:r>
                <a:r>
                  <a:rPr lang="en-US"/>
                  <a:t> (mm</a:t>
                </a:r>
                <a:r>
                  <a:rPr lang="en-US" baseline="30000"/>
                  <a:t>2</a:t>
                </a:r>
                <a:r>
                  <a:rPr lang="en-US"/>
                  <a:t>/hr)</a:t>
                </a:r>
              </a:p>
            </c:rich>
          </c:tx>
          <c:overlay val="0"/>
        </c:title>
        <c:numFmt formatCode="General" sourceLinked="1"/>
        <c:majorTickMark val="out"/>
        <c:minorTickMark val="none"/>
        <c:tickLblPos val="nextTo"/>
        <c:crossAx val="183868800"/>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'1.7mm'!$A$3:$A$9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'1.7mm'!$C$3:$C$9</c:f>
              <c:numCache>
                <c:formatCode>General</c:formatCode>
                <c:ptCount val="7"/>
                <c:pt idx="0">
                  <c:v>2.4006120199999998E-3</c:v>
                </c:pt>
                <c:pt idx="1">
                  <c:v>1.9071630499999999E-3</c:v>
                </c:pt>
                <c:pt idx="2">
                  <c:v>1.78634391E-3</c:v>
                </c:pt>
                <c:pt idx="3">
                  <c:v>2.6755540100000001E-3</c:v>
                </c:pt>
                <c:pt idx="4">
                  <c:v>1.2912349700000001E-3</c:v>
                </c:pt>
                <c:pt idx="5">
                  <c:v>2.1250554399999998E-3</c:v>
                </c:pt>
                <c:pt idx="6">
                  <c:v>1.55273188E-4</c:v>
                </c:pt>
              </c:numCache>
            </c:numRef>
          </c:yVal>
          <c:smooth val="0"/>
        </c:ser>
        <c:dLbls>
          <c:showLegendKey val="0"/>
          <c:showVal val="0"/>
          <c:showCatName val="0"/>
          <c:showSerName val="0"/>
          <c:showPercent val="0"/>
          <c:showBubbleSize val="0"/>
        </c:dLbls>
        <c:axId val="189334656"/>
        <c:axId val="189336576"/>
      </c:scatterChart>
      <c:valAx>
        <c:axId val="189334656"/>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9336576"/>
        <c:crosses val="autoZero"/>
        <c:crossBetween val="midCat"/>
        <c:majorUnit val="1.0000000000000002E-2"/>
      </c:valAx>
      <c:valAx>
        <c:axId val="189336576"/>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D</a:t>
                </a:r>
                <a:r>
                  <a:rPr lang="en-US" baseline="-25000"/>
                  <a:t>planar</a:t>
                </a:r>
                <a:r>
                  <a:rPr lang="en-US"/>
                  <a:t> (mm</a:t>
                </a:r>
                <a:r>
                  <a:rPr lang="en-US" baseline="30000"/>
                  <a:t>2</a:t>
                </a:r>
                <a:r>
                  <a:rPr lang="en-US"/>
                  <a:t>/hr)</a:t>
                </a:r>
              </a:p>
            </c:rich>
          </c:tx>
          <c:overlay val="0"/>
        </c:title>
        <c:numFmt formatCode="General" sourceLinked="1"/>
        <c:majorTickMark val="out"/>
        <c:minorTickMark val="none"/>
        <c:tickLblPos val="nextTo"/>
        <c:crossAx val="189334656"/>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'1.7mm'!$A$3:$A$9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'1.7mm'!$D$3:$D$9</c:f>
              <c:numCache>
                <c:formatCode>General</c:formatCode>
                <c:ptCount val="7"/>
                <c:pt idx="0">
                  <c:v>8.1850002300000002E-4</c:v>
                </c:pt>
                <c:pt idx="1">
                  <c:v>7.9983111599999995E-4</c:v>
                </c:pt>
                <c:pt idx="2">
                  <c:v>6.6462172700000003E-4</c:v>
                </c:pt>
                <c:pt idx="3">
                  <c:v>9.0978699100000004E-4</c:v>
                </c:pt>
                <c:pt idx="4">
                  <c:v>1.1358697999999999E-3</c:v>
                </c:pt>
                <c:pt idx="5">
                  <c:v>1.10585743E-3</c:v>
                </c:pt>
                <c:pt idx="6">
                  <c:v>9.9935068800000005E-4</c:v>
                </c:pt>
              </c:numCache>
            </c:numRef>
          </c:yVal>
          <c:smooth val="0"/>
        </c:ser>
        <c:dLbls>
          <c:showLegendKey val="0"/>
          <c:showVal val="0"/>
          <c:showCatName val="0"/>
          <c:showSerName val="0"/>
          <c:showPercent val="0"/>
          <c:showBubbleSize val="0"/>
        </c:dLbls>
        <c:axId val="189360768"/>
        <c:axId val="189379328"/>
      </c:scatterChart>
      <c:valAx>
        <c:axId val="189360768"/>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89379328"/>
        <c:crosses val="autoZero"/>
        <c:crossBetween val="midCat"/>
        <c:majorUnit val="1.0000000000000002E-2"/>
      </c:valAx>
      <c:valAx>
        <c:axId val="189379328"/>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l-GR"/>
                  <a:t>β</a:t>
                </a:r>
                <a:r>
                  <a:rPr lang="en-US"/>
                  <a:t> (hr</a:t>
                </a:r>
                <a:r>
                  <a:rPr lang="en-US" baseline="30000"/>
                  <a:t>-1</a:t>
                </a:r>
                <a:r>
                  <a:rPr lang="en-US"/>
                  <a:t>)</a:t>
                </a:r>
              </a:p>
            </c:rich>
          </c:tx>
          <c:overlay val="0"/>
        </c:title>
        <c:numFmt formatCode="General" sourceLinked="1"/>
        <c:majorTickMark val="out"/>
        <c:minorTickMark val="none"/>
        <c:tickLblPos val="nextTo"/>
        <c:crossAx val="189360768"/>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'1.7mm'!$A$3:$A$9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'1.7mm'!$E$3:$E$9</c:f>
              <c:numCache>
                <c:formatCode>General</c:formatCode>
                <c:ptCount val="7"/>
                <c:pt idx="0">
                  <c:v>2.7710155900000002E-4</c:v>
                </c:pt>
                <c:pt idx="1">
                  <c:v>2.35033928E-4</c:v>
                </c:pt>
                <c:pt idx="2">
                  <c:v>1.79454496E-4</c:v>
                </c:pt>
                <c:pt idx="3">
                  <c:v>4.4953743600000001E-4</c:v>
                </c:pt>
                <c:pt idx="4">
                  <c:v>4.3773081000000001E-4</c:v>
                </c:pt>
                <c:pt idx="5">
                  <c:v>3.2686224500000003E-4</c:v>
                </c:pt>
                <c:pt idx="6">
                  <c:v>3.2327960999999999E-4</c:v>
                </c:pt>
              </c:numCache>
            </c:numRef>
          </c:yVal>
          <c:smooth val="0"/>
        </c:ser>
        <c:dLbls>
          <c:showLegendKey val="0"/>
          <c:showVal val="0"/>
          <c:showCatName val="0"/>
          <c:showSerName val="0"/>
          <c:showPercent val="0"/>
          <c:showBubbleSize val="0"/>
        </c:dLbls>
        <c:axId val="196366720"/>
        <c:axId val="196368640"/>
      </c:scatterChart>
      <c:valAx>
        <c:axId val="196366720"/>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96368640"/>
        <c:crosses val="autoZero"/>
        <c:crossBetween val="midCat"/>
        <c:majorUnit val="1.0000000000000002E-2"/>
      </c:valAx>
      <c:valAx>
        <c:axId val="196368640"/>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l-GR"/>
                  <a:t>γ</a:t>
                </a:r>
                <a:r>
                  <a:rPr lang="en-US"/>
                  <a:t> (hr</a:t>
                </a:r>
                <a:r>
                  <a:rPr lang="en-US" baseline="30000"/>
                  <a:t>-1</a:t>
                </a:r>
                <a:r>
                  <a:rPr lang="en-US"/>
                  <a:t>)</a:t>
                </a:r>
              </a:p>
            </c:rich>
          </c:tx>
          <c:overlay val="0"/>
        </c:title>
        <c:numFmt formatCode="General" sourceLinked="1"/>
        <c:majorTickMark val="out"/>
        <c:minorTickMark val="none"/>
        <c:tickLblPos val="nextTo"/>
        <c:crossAx val="196366720"/>
        <c:crosses val="autoZero"/>
        <c:crossBetween val="midCat"/>
        <c:majorUnit val="1.0000000000000002E-4"/>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'1.7mm'!$A$3:$A$9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'1.7mm'!$F$3:$F$9</c:f>
              <c:numCache>
                <c:formatCode>General</c:formatCode>
                <c:ptCount val="7"/>
                <c:pt idx="0">
                  <c:v>1.94215742</c:v>
                </c:pt>
                <c:pt idx="1">
                  <c:v>1.80099242</c:v>
                </c:pt>
                <c:pt idx="2">
                  <c:v>1.9087824099999999</c:v>
                </c:pt>
                <c:pt idx="3">
                  <c:v>2.0848427699999998</c:v>
                </c:pt>
                <c:pt idx="4">
                  <c:v>2.0054754899999998</c:v>
                </c:pt>
                <c:pt idx="5">
                  <c:v>2.1742601499999998</c:v>
                </c:pt>
                <c:pt idx="6">
                  <c:v>2.0459622899999999</c:v>
                </c:pt>
              </c:numCache>
            </c:numRef>
          </c:yVal>
          <c:smooth val="0"/>
        </c:ser>
        <c:dLbls>
          <c:showLegendKey val="0"/>
          <c:showVal val="0"/>
          <c:showCatName val="0"/>
          <c:showSerName val="0"/>
          <c:showPercent val="0"/>
          <c:showBubbleSize val="0"/>
        </c:dLbls>
        <c:axId val="196376448"/>
        <c:axId val="196386816"/>
      </c:scatterChart>
      <c:valAx>
        <c:axId val="196376448"/>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96386816"/>
        <c:crosses val="autoZero"/>
        <c:crossBetween val="midCat"/>
        <c:majorUnit val="1.0000000000000002E-2"/>
      </c:valAx>
      <c:valAx>
        <c:axId val="196386816"/>
        <c:scaling>
          <c:orientation val="minMax"/>
          <c:min val="1.7"/>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Moisture Equilibrium (wt. %)</a:t>
                </a:r>
              </a:p>
            </c:rich>
          </c:tx>
          <c:overlay val="0"/>
        </c:title>
        <c:numFmt formatCode="General" sourceLinked="1"/>
        <c:majorTickMark val="out"/>
        <c:minorTickMark val="none"/>
        <c:tickLblPos val="nextTo"/>
        <c:crossAx val="196376448"/>
        <c:crosses val="autoZero"/>
        <c:crossBetween val="midCat"/>
        <c:majorUnit val="0.1"/>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'2.0m'!$A$3:$A$9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'2.0m'!$B$3:$B$9</c:f>
              <c:numCache>
                <c:formatCode>General</c:formatCode>
                <c:ptCount val="7"/>
                <c:pt idx="0">
                  <c:v>1.4801697200000001E-3</c:v>
                </c:pt>
                <c:pt idx="1">
                  <c:v>1.07470181E-3</c:v>
                </c:pt>
                <c:pt idx="2">
                  <c:v>1.08446921E-3</c:v>
                </c:pt>
                <c:pt idx="3">
                  <c:v>1.3353471699999999E-3</c:v>
                </c:pt>
                <c:pt idx="4">
                  <c:v>1.0528885899999999E-3</c:v>
                </c:pt>
                <c:pt idx="5">
                  <c:v>1.20313302E-3</c:v>
                </c:pt>
                <c:pt idx="6">
                  <c:v>7.0400042000000004E-4</c:v>
                </c:pt>
              </c:numCache>
            </c:numRef>
          </c:yVal>
          <c:smooth val="0"/>
        </c:ser>
        <c:dLbls>
          <c:showLegendKey val="0"/>
          <c:showVal val="0"/>
          <c:showCatName val="0"/>
          <c:showSerName val="0"/>
          <c:showPercent val="0"/>
          <c:showBubbleSize val="0"/>
        </c:dLbls>
        <c:axId val="196398464"/>
        <c:axId val="197723648"/>
      </c:scatterChart>
      <c:valAx>
        <c:axId val="196398464"/>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97723648"/>
        <c:crosses val="autoZero"/>
        <c:crossBetween val="midCat"/>
        <c:majorUnit val="1.0000000000000002E-2"/>
      </c:valAx>
      <c:valAx>
        <c:axId val="197723648"/>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D</a:t>
                </a:r>
                <a:r>
                  <a:rPr lang="en-US" baseline="-25000"/>
                  <a:t>z</a:t>
                </a:r>
                <a:r>
                  <a:rPr lang="en-US"/>
                  <a:t> (mm</a:t>
                </a:r>
                <a:r>
                  <a:rPr lang="en-US" baseline="30000"/>
                  <a:t>2</a:t>
                </a:r>
                <a:r>
                  <a:rPr lang="en-US"/>
                  <a:t>/hr)</a:t>
                </a:r>
              </a:p>
            </c:rich>
          </c:tx>
          <c:overlay val="0"/>
        </c:title>
        <c:numFmt formatCode="General" sourceLinked="1"/>
        <c:majorTickMark val="out"/>
        <c:minorTickMark val="none"/>
        <c:tickLblPos val="nextTo"/>
        <c:crossAx val="196398464"/>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Experimental</c:v>
          </c:tx>
          <c:xVal>
            <c:numRef>
              <c:f>'A Samples- 0%'!$CF$4:$CF$32</c:f>
              <c:numCache>
                <c:formatCode>General</c:formatCode>
                <c:ptCount val="29"/>
                <c:pt idx="0">
                  <c:v>2.8077274321652617</c:v>
                </c:pt>
                <c:pt idx="1">
                  <c:v>5.6494837522260974</c:v>
                </c:pt>
                <c:pt idx="2">
                  <c:v>8.4793867702800299</c:v>
                </c:pt>
                <c:pt idx="3">
                  <c:v>11.308551336636066</c:v>
                </c:pt>
                <c:pt idx="4">
                  <c:v>14.138010232466707</c:v>
                </c:pt>
                <c:pt idx="5">
                  <c:v>16.976454282328802</c:v>
                </c:pt>
                <c:pt idx="6">
                  <c:v>19.794780456810663</c:v>
                </c:pt>
                <c:pt idx="7">
                  <c:v>22.624470527874607</c:v>
                </c:pt>
                <c:pt idx="8">
                  <c:v>25.456171484861322</c:v>
                </c:pt>
                <c:pt idx="9">
                  <c:v>28.298704328408157</c:v>
                </c:pt>
                <c:pt idx="10">
                  <c:v>31.105465757644588</c:v>
                </c:pt>
                <c:pt idx="11">
                  <c:v>33.943826144577947</c:v>
                </c:pt>
                <c:pt idx="12">
                  <c:v>36.768646063369445</c:v>
                </c:pt>
                <c:pt idx="13">
                  <c:v>39.593770553796297</c:v>
                </c:pt>
                <c:pt idx="14">
                  <c:v>42.439957587160713</c:v>
                </c:pt>
                <c:pt idx="15">
                  <c:v>45.253913274618213</c:v>
                </c:pt>
                <c:pt idx="16">
                  <c:v>47.900939447989956</c:v>
                </c:pt>
                <c:pt idx="17">
                  <c:v>50.914634438440196</c:v>
                </c:pt>
                <c:pt idx="18">
                  <c:v>53.741976145281441</c:v>
                </c:pt>
                <c:pt idx="19">
                  <c:v>56.552040929866827</c:v>
                </c:pt>
                <c:pt idx="20">
                  <c:v>59.400196408205026</c:v>
                </c:pt>
                <c:pt idx="21">
                  <c:v>62.225932429065828</c:v>
                </c:pt>
                <c:pt idx="22">
                  <c:v>65.040500203078594</c:v>
                </c:pt>
                <c:pt idx="23">
                  <c:v>67.966045444275579</c:v>
                </c:pt>
                <c:pt idx="24">
                  <c:v>70.682152391297961</c:v>
                </c:pt>
                <c:pt idx="25">
                  <c:v>73.529812547927335</c:v>
                </c:pt>
                <c:pt idx="26">
                  <c:v>76.305635440640941</c:v>
                </c:pt>
                <c:pt idx="27">
                  <c:v>79.189014389623509</c:v>
                </c:pt>
                <c:pt idx="28">
                  <c:v>81.992885870259087</c:v>
                </c:pt>
              </c:numCache>
            </c:numRef>
          </c:xVal>
          <c:yVal>
            <c:numRef>
              <c:f>'A Samples- 0%'!$CG$4:$CG$32</c:f>
              <c:numCache>
                <c:formatCode>General</c:formatCode>
                <c:ptCount val="29"/>
                <c:pt idx="0">
                  <c:v>0.36010827555910346</c:v>
                </c:pt>
                <c:pt idx="1">
                  <c:v>0.50113477607683909</c:v>
                </c:pt>
                <c:pt idx="2">
                  <c:v>0.79676650478800792</c:v>
                </c:pt>
                <c:pt idx="3">
                  <c:v>0.96404435079879824</c:v>
                </c:pt>
                <c:pt idx="4">
                  <c:v>1.2212145340539613</c:v>
                </c:pt>
                <c:pt idx="5">
                  <c:v>1.2907920071874845</c:v>
                </c:pt>
                <c:pt idx="6">
                  <c:v>1.4190878963689375</c:v>
                </c:pt>
                <c:pt idx="7">
                  <c:v>1.56827350099941</c:v>
                </c:pt>
                <c:pt idx="8">
                  <c:v>1.6438805042864519</c:v>
                </c:pt>
                <c:pt idx="9">
                  <c:v>1.7120391298445825</c:v>
                </c:pt>
                <c:pt idx="10">
                  <c:v>1.7646240973545606</c:v>
                </c:pt>
                <c:pt idx="11">
                  <c:v>1.7932876912158113</c:v>
                </c:pt>
                <c:pt idx="12">
                  <c:v>1.8302798694165787</c:v>
                </c:pt>
                <c:pt idx="13">
                  <c:v>1.9084894380431523</c:v>
                </c:pt>
                <c:pt idx="14">
                  <c:v>1.9150776260375546</c:v>
                </c:pt>
                <c:pt idx="15">
                  <c:v>1.9226365019057388</c:v>
                </c:pt>
                <c:pt idx="16">
                  <c:v>1.9458482745581331</c:v>
                </c:pt>
                <c:pt idx="17">
                  <c:v>1.9533720039843456</c:v>
                </c:pt>
                <c:pt idx="18">
                  <c:v>1.9857416045532021</c:v>
                </c:pt>
                <c:pt idx="19">
                  <c:v>1.9689219504213695</c:v>
                </c:pt>
                <c:pt idx="20">
                  <c:v>2.0101257907456982</c:v>
                </c:pt>
                <c:pt idx="21">
                  <c:v>2.0462880093534404</c:v>
                </c:pt>
                <c:pt idx="22">
                  <c:v>2.02167135326884</c:v>
                </c:pt>
                <c:pt idx="23">
                  <c:v>2.0460661296929281</c:v>
                </c:pt>
                <c:pt idx="24">
                  <c:v>2.0652216663195242</c:v>
                </c:pt>
                <c:pt idx="25">
                  <c:v>2.085629076113316</c:v>
                </c:pt>
                <c:pt idx="26">
                  <c:v>2.0189269504350507</c:v>
                </c:pt>
                <c:pt idx="27">
                  <c:v>2.0330098817351252</c:v>
                </c:pt>
                <c:pt idx="28">
                  <c:v>2.0227570944501672</c:v>
                </c:pt>
              </c:numCache>
            </c:numRef>
          </c:yVal>
          <c:smooth val="1"/>
        </c:ser>
        <c:ser>
          <c:idx val="1"/>
          <c:order val="1"/>
          <c:tx>
            <c:v>Recovered</c:v>
          </c:tx>
          <c:marker>
            <c:symbol val="none"/>
          </c:marker>
          <c:xVal>
            <c:numRef>
              <c:f>'A Samples- 0%'!$CH$35:$CH$53</c:f>
              <c:numCache>
                <c:formatCode>General</c:formatCode>
                <c:ptCount val="19"/>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pt idx="15">
                  <c:v>75</c:v>
                </c:pt>
                <c:pt idx="16">
                  <c:v>80</c:v>
                </c:pt>
                <c:pt idx="17">
                  <c:v>85</c:v>
                </c:pt>
                <c:pt idx="18">
                  <c:v>90</c:v>
                </c:pt>
              </c:numCache>
            </c:numRef>
          </c:xVal>
          <c:yVal>
            <c:numRef>
              <c:f>'A Samples- 0%'!$CI$35:$CI$53</c:f>
              <c:numCache>
                <c:formatCode>General</c:formatCode>
                <c:ptCount val="19"/>
                <c:pt idx="0">
                  <c:v>5.9780279999999998E-2</c:v>
                </c:pt>
                <c:pt idx="1">
                  <c:v>0.47040407000000001</c:v>
                </c:pt>
                <c:pt idx="2">
                  <c:v>0.89100382</c:v>
                </c:pt>
                <c:pt idx="3">
                  <c:v>1.2494356200000001</c:v>
                </c:pt>
                <c:pt idx="4">
                  <c:v>1.49374443</c:v>
                </c:pt>
                <c:pt idx="5">
                  <c:v>1.64904955</c:v>
                </c:pt>
                <c:pt idx="6">
                  <c:v>1.7597853699999999</c:v>
                </c:pt>
                <c:pt idx="7">
                  <c:v>1.8481191699999999</c:v>
                </c:pt>
                <c:pt idx="8">
                  <c:v>1.91942904</c:v>
                </c:pt>
                <c:pt idx="9">
                  <c:v>1.9745451199999999</c:v>
                </c:pt>
                <c:pt idx="10">
                  <c:v>2.0147796499999999</c:v>
                </c:pt>
                <c:pt idx="11">
                  <c:v>2.0425039800000002</c:v>
                </c:pt>
                <c:pt idx="12">
                  <c:v>2.0605655600000001</c:v>
                </c:pt>
                <c:pt idx="13">
                  <c:v>2.0717070400000002</c:v>
                </c:pt>
                <c:pt idx="14">
                  <c:v>2.0782225900000002</c:v>
                </c:pt>
                <c:pt idx="15">
                  <c:v>2.0818383499999999</c:v>
                </c:pt>
                <c:pt idx="16">
                  <c:v>2.0837439600000001</c:v>
                </c:pt>
                <c:pt idx="17">
                  <c:v>2.0846983699999999</c:v>
                </c:pt>
                <c:pt idx="18">
                  <c:v>2.0851528799999999</c:v>
                </c:pt>
              </c:numCache>
            </c:numRef>
          </c:yVal>
          <c:smooth val="1"/>
        </c:ser>
        <c:dLbls>
          <c:showLegendKey val="0"/>
          <c:showVal val="0"/>
          <c:showCatName val="0"/>
          <c:showSerName val="0"/>
          <c:showPercent val="0"/>
          <c:showBubbleSize val="0"/>
        </c:dLbls>
        <c:axId val="133378048"/>
        <c:axId val="133379968"/>
      </c:scatterChart>
      <c:valAx>
        <c:axId val="133378048"/>
        <c:scaling>
          <c:orientation val="minMax"/>
        </c:scaling>
        <c:delete val="0"/>
        <c:axPos val="b"/>
        <c:title>
          <c:tx>
            <c:rich>
              <a:bodyPr/>
              <a:lstStyle/>
              <a:p>
                <a:pPr>
                  <a:defRPr/>
                </a:pPr>
                <a:r>
                  <a:rPr lang="en-US"/>
                  <a:t>√Time (√hr)</a:t>
                </a:r>
              </a:p>
            </c:rich>
          </c:tx>
          <c:overlay val="0"/>
        </c:title>
        <c:numFmt formatCode="General" sourceLinked="1"/>
        <c:majorTickMark val="out"/>
        <c:minorTickMark val="none"/>
        <c:tickLblPos val="nextTo"/>
        <c:crossAx val="133379968"/>
        <c:crosses val="autoZero"/>
        <c:crossBetween val="midCat"/>
      </c:valAx>
      <c:valAx>
        <c:axId val="133379968"/>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Moisture Content (%)</a:t>
                </a:r>
              </a:p>
            </c:rich>
          </c:tx>
          <c:overlay val="0"/>
        </c:title>
        <c:numFmt formatCode="General" sourceLinked="1"/>
        <c:majorTickMark val="out"/>
        <c:minorTickMark val="none"/>
        <c:tickLblPos val="nextTo"/>
        <c:crossAx val="133378048"/>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67483953763911897"/>
          <c:y val="0.47203724534433195"/>
          <c:w val="0.23921963017578066"/>
          <c:h val="0.15226936396974952"/>
        </c:manualLayout>
      </c:layout>
      <c:overlay val="1"/>
      <c:spPr>
        <a:solidFill>
          <a:sysClr val="window" lastClr="FFFFFF"/>
        </a:solidFill>
      </c:spPr>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'2.0m'!$A$3:$A$9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'2.0m'!$C$3:$C$9</c:f>
              <c:numCache>
                <c:formatCode>General</c:formatCode>
                <c:ptCount val="7"/>
                <c:pt idx="0">
                  <c:v>2.0401642000000002E-3</c:v>
                </c:pt>
                <c:pt idx="1">
                  <c:v>1.5807417499999999E-3</c:v>
                </c:pt>
                <c:pt idx="2">
                  <c:v>2.5448476800000001E-3</c:v>
                </c:pt>
                <c:pt idx="3">
                  <c:v>2.91716233E-3</c:v>
                </c:pt>
                <c:pt idx="4">
                  <c:v>2.4788096299999999E-3</c:v>
                </c:pt>
                <c:pt idx="5">
                  <c:v>2.3704146599999999E-3</c:v>
                </c:pt>
                <c:pt idx="6">
                  <c:v>4.7660252300000001E-3</c:v>
                </c:pt>
              </c:numCache>
            </c:numRef>
          </c:yVal>
          <c:smooth val="0"/>
        </c:ser>
        <c:dLbls>
          <c:showLegendKey val="0"/>
          <c:showVal val="0"/>
          <c:showCatName val="0"/>
          <c:showSerName val="0"/>
          <c:showPercent val="0"/>
          <c:showBubbleSize val="0"/>
        </c:dLbls>
        <c:axId val="197747840"/>
        <c:axId val="197749760"/>
      </c:scatterChart>
      <c:valAx>
        <c:axId val="197747840"/>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97749760"/>
        <c:crosses val="autoZero"/>
        <c:crossBetween val="midCat"/>
        <c:majorUnit val="1.0000000000000002E-2"/>
      </c:valAx>
      <c:valAx>
        <c:axId val="197749760"/>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D</a:t>
                </a:r>
                <a:r>
                  <a:rPr lang="en-US" baseline="-25000"/>
                  <a:t>planar</a:t>
                </a:r>
                <a:r>
                  <a:rPr lang="en-US"/>
                  <a:t> (mm</a:t>
                </a:r>
                <a:r>
                  <a:rPr lang="en-US" baseline="30000"/>
                  <a:t>2</a:t>
                </a:r>
                <a:r>
                  <a:rPr lang="en-US"/>
                  <a:t>/hr)</a:t>
                </a:r>
              </a:p>
            </c:rich>
          </c:tx>
          <c:overlay val="0"/>
        </c:title>
        <c:numFmt formatCode="General" sourceLinked="1"/>
        <c:majorTickMark val="out"/>
        <c:minorTickMark val="none"/>
        <c:tickLblPos val="nextTo"/>
        <c:crossAx val="197747840"/>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'2.0m'!$A$3:$A$9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'2.0m'!$D$3:$D$9</c:f>
              <c:numCache>
                <c:formatCode>General</c:formatCode>
                <c:ptCount val="7"/>
                <c:pt idx="0">
                  <c:v>7.0521716800000004E-4</c:v>
                </c:pt>
                <c:pt idx="1">
                  <c:v>7.7265295599999995E-4</c:v>
                </c:pt>
                <c:pt idx="2">
                  <c:v>9.9120769100000008E-4</c:v>
                </c:pt>
                <c:pt idx="3">
                  <c:v>1.06228963E-3</c:v>
                </c:pt>
                <c:pt idx="4">
                  <c:v>7.84681044E-4</c:v>
                </c:pt>
                <c:pt idx="5">
                  <c:v>8.9393114400000001E-4</c:v>
                </c:pt>
                <c:pt idx="6">
                  <c:v>3.12385989E-3</c:v>
                </c:pt>
              </c:numCache>
            </c:numRef>
          </c:yVal>
          <c:smooth val="0"/>
        </c:ser>
        <c:dLbls>
          <c:showLegendKey val="0"/>
          <c:showVal val="0"/>
          <c:showCatName val="0"/>
          <c:showSerName val="0"/>
          <c:showPercent val="0"/>
          <c:showBubbleSize val="0"/>
        </c:dLbls>
        <c:axId val="197782144"/>
        <c:axId val="197792512"/>
      </c:scatterChart>
      <c:valAx>
        <c:axId val="197782144"/>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97792512"/>
        <c:crosses val="autoZero"/>
        <c:crossBetween val="midCat"/>
        <c:majorUnit val="1.0000000000000002E-2"/>
      </c:valAx>
      <c:valAx>
        <c:axId val="197792512"/>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l-GR"/>
                  <a:t>β</a:t>
                </a:r>
                <a:r>
                  <a:rPr lang="en-US"/>
                  <a:t> (hr</a:t>
                </a:r>
                <a:r>
                  <a:rPr lang="en-US" baseline="30000"/>
                  <a:t>-1</a:t>
                </a:r>
                <a:r>
                  <a:rPr lang="en-US"/>
                  <a:t>)</a:t>
                </a:r>
              </a:p>
            </c:rich>
          </c:tx>
          <c:overlay val="0"/>
        </c:title>
        <c:numFmt formatCode="General" sourceLinked="1"/>
        <c:majorTickMark val="out"/>
        <c:minorTickMark val="none"/>
        <c:tickLblPos val="nextTo"/>
        <c:crossAx val="197782144"/>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'2.0m'!$A$3:$A$9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'2.0m'!$E$3:$E$9</c:f>
              <c:numCache>
                <c:formatCode>General</c:formatCode>
                <c:ptCount val="7"/>
                <c:pt idx="0">
                  <c:v>2.9240552899999998E-4</c:v>
                </c:pt>
                <c:pt idx="1">
                  <c:v>2.4365843099999999E-4</c:v>
                </c:pt>
                <c:pt idx="2">
                  <c:v>3.8391584999999999E-4</c:v>
                </c:pt>
                <c:pt idx="3">
                  <c:v>5.0418497299999998E-4</c:v>
                </c:pt>
                <c:pt idx="4">
                  <c:v>2.3206680599999999E-4</c:v>
                </c:pt>
                <c:pt idx="5">
                  <c:v>4.0750404E-4</c:v>
                </c:pt>
                <c:pt idx="6">
                  <c:v>4.1521891200000001E-4</c:v>
                </c:pt>
              </c:numCache>
            </c:numRef>
          </c:yVal>
          <c:smooth val="0"/>
        </c:ser>
        <c:dLbls>
          <c:showLegendKey val="0"/>
          <c:showVal val="0"/>
          <c:showCatName val="0"/>
          <c:showSerName val="0"/>
          <c:showPercent val="0"/>
          <c:showBubbleSize val="0"/>
        </c:dLbls>
        <c:axId val="197816704"/>
        <c:axId val="197818624"/>
      </c:scatterChart>
      <c:valAx>
        <c:axId val="197816704"/>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97818624"/>
        <c:crosses val="autoZero"/>
        <c:crossBetween val="midCat"/>
        <c:majorUnit val="1.0000000000000002E-2"/>
      </c:valAx>
      <c:valAx>
        <c:axId val="197818624"/>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l-GR"/>
                  <a:t>γ</a:t>
                </a:r>
                <a:r>
                  <a:rPr lang="en-US"/>
                  <a:t> (hr</a:t>
                </a:r>
                <a:r>
                  <a:rPr lang="en-US" baseline="30000"/>
                  <a:t>-1</a:t>
                </a:r>
                <a:r>
                  <a:rPr lang="en-US"/>
                  <a:t>)</a:t>
                </a:r>
              </a:p>
            </c:rich>
          </c:tx>
          <c:overlay val="0"/>
        </c:title>
        <c:numFmt formatCode="General" sourceLinked="1"/>
        <c:majorTickMark val="out"/>
        <c:minorTickMark val="none"/>
        <c:tickLblPos val="nextTo"/>
        <c:crossAx val="197816704"/>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xVal>
            <c:numRef>
              <c:f>'2.0m'!$A$3:$A$9</c:f>
              <c:numCache>
                <c:formatCode>0.00%</c:formatCode>
                <c:ptCount val="7"/>
                <c:pt idx="0" formatCode="0%">
                  <c:v>0</c:v>
                </c:pt>
                <c:pt idx="1">
                  <c:v>2.5000000000000001E-3</c:v>
                </c:pt>
                <c:pt idx="2">
                  <c:v>5.0000000000000001E-3</c:v>
                </c:pt>
                <c:pt idx="3">
                  <c:v>0.01</c:v>
                </c:pt>
                <c:pt idx="4">
                  <c:v>1.4999999999999999E-2</c:v>
                </c:pt>
                <c:pt idx="5">
                  <c:v>0.02</c:v>
                </c:pt>
                <c:pt idx="6">
                  <c:v>0.03</c:v>
                </c:pt>
              </c:numCache>
            </c:numRef>
          </c:xVal>
          <c:yVal>
            <c:numRef>
              <c:f>'2.0m'!$F$3:$F$9</c:f>
              <c:numCache>
                <c:formatCode>General</c:formatCode>
                <c:ptCount val="7"/>
                <c:pt idx="0">
                  <c:v>1.9870493600000001</c:v>
                </c:pt>
                <c:pt idx="1">
                  <c:v>1.9783823700000001</c:v>
                </c:pt>
                <c:pt idx="2">
                  <c:v>2.0370283900000001</c:v>
                </c:pt>
                <c:pt idx="3">
                  <c:v>2.0630486800000001</c:v>
                </c:pt>
                <c:pt idx="4">
                  <c:v>1.81874695</c:v>
                </c:pt>
                <c:pt idx="5">
                  <c:v>2.1000251400000001</c:v>
                </c:pt>
                <c:pt idx="6">
                  <c:v>1.95165381</c:v>
                </c:pt>
              </c:numCache>
            </c:numRef>
          </c:yVal>
          <c:smooth val="0"/>
        </c:ser>
        <c:dLbls>
          <c:showLegendKey val="0"/>
          <c:showVal val="0"/>
          <c:showCatName val="0"/>
          <c:showSerName val="0"/>
          <c:showPercent val="0"/>
          <c:showBubbleSize val="0"/>
        </c:dLbls>
        <c:axId val="197830528"/>
        <c:axId val="197853184"/>
      </c:scatterChart>
      <c:valAx>
        <c:axId val="197830528"/>
        <c:scaling>
          <c:orientation val="minMax"/>
        </c:scaling>
        <c:delete val="0"/>
        <c:axPos val="b"/>
        <c:title>
          <c:tx>
            <c:rich>
              <a:bodyPr/>
              <a:lstStyle/>
              <a:p>
                <a:pPr>
                  <a:defRPr/>
                </a:pPr>
                <a:r>
                  <a:rPr lang="en-US"/>
                  <a:t>Nanotube Weight Content</a:t>
                </a:r>
              </a:p>
            </c:rich>
          </c:tx>
          <c:overlay val="0"/>
        </c:title>
        <c:numFmt formatCode="0%" sourceLinked="1"/>
        <c:majorTickMark val="out"/>
        <c:minorTickMark val="none"/>
        <c:tickLblPos val="nextTo"/>
        <c:crossAx val="197853184"/>
        <c:crosses val="autoZero"/>
        <c:crossBetween val="midCat"/>
        <c:majorUnit val="1.0000000000000002E-2"/>
      </c:valAx>
      <c:valAx>
        <c:axId val="197853184"/>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Moisture Equilibrium (wt. %)</a:t>
                </a:r>
              </a:p>
            </c:rich>
          </c:tx>
          <c:overlay val="0"/>
        </c:title>
        <c:numFmt formatCode="General" sourceLinked="1"/>
        <c:majorTickMark val="out"/>
        <c:minorTickMark val="none"/>
        <c:tickLblPos val="nextTo"/>
        <c:crossAx val="197830528"/>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Experimental</c:v>
          </c:tx>
          <c:xVal>
            <c:numRef>
              <c:f>'A Samples- 0%'!$CH$4:$CH$32</c:f>
              <c:numCache>
                <c:formatCode>General</c:formatCode>
                <c:ptCount val="29"/>
                <c:pt idx="0">
                  <c:v>2.8313718700775894</c:v>
                </c:pt>
                <c:pt idx="1">
                  <c:v>5.6583271968547972</c:v>
                </c:pt>
                <c:pt idx="2">
                  <c:v>8.4852813742385695</c:v>
                </c:pt>
                <c:pt idx="3">
                  <c:v>11.314445044573183</c:v>
                </c:pt>
                <c:pt idx="4">
                  <c:v>14.142135623730951</c:v>
                </c:pt>
                <c:pt idx="5">
                  <c:v>16.980871591293539</c:v>
                </c:pt>
                <c:pt idx="6">
                  <c:v>19.800252523642218</c:v>
                </c:pt>
                <c:pt idx="7">
                  <c:v>22.62668041641696</c:v>
                </c:pt>
                <c:pt idx="8">
                  <c:v>25.45911755475171</c:v>
                </c:pt>
                <c:pt idx="9">
                  <c:v>28.301060050817885</c:v>
                </c:pt>
                <c:pt idx="10">
                  <c:v>31.108144699847767</c:v>
                </c:pt>
                <c:pt idx="11">
                  <c:v>33.945790116988981</c:v>
                </c:pt>
                <c:pt idx="12">
                  <c:v>36.770685788183677</c:v>
                </c:pt>
                <c:pt idx="13">
                  <c:v>39.595875206053137</c:v>
                </c:pt>
                <c:pt idx="14">
                  <c:v>42.441724752889108</c:v>
                </c:pt>
                <c:pt idx="15">
                  <c:v>45.255570559508655</c:v>
                </c:pt>
                <c:pt idx="16">
                  <c:v>47.902331188923711</c:v>
                </c:pt>
                <c:pt idx="17">
                  <c:v>50.915943802833837</c:v>
                </c:pt>
                <c:pt idx="18">
                  <c:v>53.743371684329595</c:v>
                </c:pt>
                <c:pt idx="19">
                  <c:v>56.553514479650154</c:v>
                </c:pt>
                <c:pt idx="20">
                  <c:v>59.401178439488895</c:v>
                </c:pt>
                <c:pt idx="21">
                  <c:v>62.226869866106341</c:v>
                </c:pt>
                <c:pt idx="22">
                  <c:v>65.041525197369097</c:v>
                </c:pt>
                <c:pt idx="23">
                  <c:v>67.967026319139975</c:v>
                </c:pt>
                <c:pt idx="24">
                  <c:v>70.683331368387925</c:v>
                </c:pt>
                <c:pt idx="25">
                  <c:v>73.530945866349356</c:v>
                </c:pt>
                <c:pt idx="26">
                  <c:v>76.306399906342492</c:v>
                </c:pt>
                <c:pt idx="27">
                  <c:v>79.189751020360376</c:v>
                </c:pt>
                <c:pt idx="28">
                  <c:v>81.993800578661634</c:v>
                </c:pt>
              </c:numCache>
            </c:numRef>
          </c:xVal>
          <c:yVal>
            <c:numRef>
              <c:f>'A Samples- 0%'!$CI$4:$CI$32</c:f>
              <c:numCache>
                <c:formatCode>General</c:formatCode>
                <c:ptCount val="29"/>
                <c:pt idx="0">
                  <c:v>0.27358499830527833</c:v>
                </c:pt>
                <c:pt idx="1">
                  <c:v>0.49710466689712485</c:v>
                </c:pt>
                <c:pt idx="2">
                  <c:v>0.70305269484216915</c:v>
                </c:pt>
                <c:pt idx="3">
                  <c:v>0.92065113163231616</c:v>
                </c:pt>
                <c:pt idx="4">
                  <c:v>1.1261165817991015</c:v>
                </c:pt>
                <c:pt idx="5">
                  <c:v>1.2718341295538402</c:v>
                </c:pt>
                <c:pt idx="6">
                  <c:v>1.4101207929299995</c:v>
                </c:pt>
                <c:pt idx="7">
                  <c:v>1.5378371131123452</c:v>
                </c:pt>
                <c:pt idx="8">
                  <c:v>1.6461787697266899</c:v>
                </c:pt>
                <c:pt idx="9">
                  <c:v>1.718867654064721</c:v>
                </c:pt>
                <c:pt idx="10">
                  <c:v>1.7918077393562646</c:v>
                </c:pt>
                <c:pt idx="11">
                  <c:v>1.8290858075810661</c:v>
                </c:pt>
                <c:pt idx="12">
                  <c:v>1.868374727411209</c:v>
                </c:pt>
                <c:pt idx="13">
                  <c:v>1.9021643777915993</c:v>
                </c:pt>
                <c:pt idx="14">
                  <c:v>1.9462942751919363</c:v>
                </c:pt>
                <c:pt idx="15">
                  <c:v>1.9521355934707991</c:v>
                </c:pt>
                <c:pt idx="16">
                  <c:v>1.9701418825405146</c:v>
                </c:pt>
                <c:pt idx="17">
                  <c:v>1.9911156214426107</c:v>
                </c:pt>
                <c:pt idx="18">
                  <c:v>1.9978287927297924</c:v>
                </c:pt>
                <c:pt idx="19">
                  <c:v>2.0137666251417339</c:v>
                </c:pt>
                <c:pt idx="20">
                  <c:v>2.0204960558740512</c:v>
                </c:pt>
                <c:pt idx="21">
                  <c:v>2.0382027039993935</c:v>
                </c:pt>
                <c:pt idx="22">
                  <c:v>2.0246858797623721</c:v>
                </c:pt>
                <c:pt idx="23">
                  <c:v>2.0497359035478002</c:v>
                </c:pt>
                <c:pt idx="24">
                  <c:v>2.0571356787458939</c:v>
                </c:pt>
                <c:pt idx="25">
                  <c:v>2.0484134590396801</c:v>
                </c:pt>
                <c:pt idx="26">
                  <c:v>2.0289939870732701</c:v>
                </c:pt>
                <c:pt idx="27">
                  <c:v>2.0296830835359754</c:v>
                </c:pt>
                <c:pt idx="28">
                  <c:v>2.030932485218206</c:v>
                </c:pt>
              </c:numCache>
            </c:numRef>
          </c:yVal>
          <c:smooth val="1"/>
        </c:ser>
        <c:ser>
          <c:idx val="1"/>
          <c:order val="1"/>
          <c:tx>
            <c:v>Recovered</c:v>
          </c:tx>
          <c:marker>
            <c:symbol val="none"/>
          </c:marker>
          <c:xVal>
            <c:numRef>
              <c:f>'A Samples- 0%'!$CL$35:$CL$53</c:f>
              <c:numCache>
                <c:formatCode>General</c:formatCode>
                <c:ptCount val="19"/>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pt idx="15">
                  <c:v>75</c:v>
                </c:pt>
                <c:pt idx="16">
                  <c:v>80</c:v>
                </c:pt>
                <c:pt idx="17">
                  <c:v>85</c:v>
                </c:pt>
                <c:pt idx="18">
                  <c:v>90</c:v>
                </c:pt>
              </c:numCache>
            </c:numRef>
          </c:xVal>
          <c:yVal>
            <c:numRef>
              <c:f>'A Samples- 0%'!$CM$35:$CM$53</c:f>
              <c:numCache>
                <c:formatCode>General</c:formatCode>
                <c:ptCount val="19"/>
                <c:pt idx="0">
                  <c:v>5.9872689999999999E-2</c:v>
                </c:pt>
                <c:pt idx="1">
                  <c:v>0.46333143999999998</c:v>
                </c:pt>
                <c:pt idx="2">
                  <c:v>0.88634257999999999</c:v>
                </c:pt>
                <c:pt idx="3">
                  <c:v>1.25462647</c:v>
                </c:pt>
                <c:pt idx="4">
                  <c:v>1.5011636399999999</c:v>
                </c:pt>
                <c:pt idx="5">
                  <c:v>1.65253245</c:v>
                </c:pt>
                <c:pt idx="6">
                  <c:v>1.7583148200000001</c:v>
                </c:pt>
                <c:pt idx="7">
                  <c:v>1.84324686</c:v>
                </c:pt>
                <c:pt idx="8">
                  <c:v>1.9131338099999999</c:v>
                </c:pt>
                <c:pt idx="9">
                  <c:v>1.9684349999999999</c:v>
                </c:pt>
                <c:pt idx="10">
                  <c:v>2.0098848399999998</c:v>
                </c:pt>
                <c:pt idx="11">
                  <c:v>2.03929392</c:v>
                </c:pt>
                <c:pt idx="12">
                  <c:v>2.0590775799999999</c:v>
                </c:pt>
                <c:pt idx="13">
                  <c:v>2.0717148299999999</c:v>
                </c:pt>
                <c:pt idx="14">
                  <c:v>2.0793891699999998</c:v>
                </c:pt>
                <c:pt idx="15">
                  <c:v>2.0838240699999999</c:v>
                </c:pt>
                <c:pt idx="16">
                  <c:v>2.0862647700000001</c:v>
                </c:pt>
                <c:pt idx="17">
                  <c:v>2.08754477</c:v>
                </c:pt>
                <c:pt idx="18">
                  <c:v>2.0881847900000001</c:v>
                </c:pt>
              </c:numCache>
            </c:numRef>
          </c:yVal>
          <c:smooth val="1"/>
        </c:ser>
        <c:dLbls>
          <c:showLegendKey val="0"/>
          <c:showVal val="0"/>
          <c:showCatName val="0"/>
          <c:showSerName val="0"/>
          <c:showPercent val="0"/>
          <c:showBubbleSize val="0"/>
        </c:dLbls>
        <c:axId val="133397120"/>
        <c:axId val="133423872"/>
      </c:scatterChart>
      <c:valAx>
        <c:axId val="133397120"/>
        <c:scaling>
          <c:orientation val="minMax"/>
        </c:scaling>
        <c:delete val="0"/>
        <c:axPos val="b"/>
        <c:title>
          <c:tx>
            <c:rich>
              <a:bodyPr/>
              <a:lstStyle/>
              <a:p>
                <a:pPr>
                  <a:defRPr/>
                </a:pPr>
                <a:r>
                  <a:rPr lang="en-US"/>
                  <a:t>√Time (√hr)</a:t>
                </a:r>
              </a:p>
            </c:rich>
          </c:tx>
          <c:overlay val="0"/>
        </c:title>
        <c:numFmt formatCode="General" sourceLinked="1"/>
        <c:majorTickMark val="out"/>
        <c:minorTickMark val="none"/>
        <c:tickLblPos val="nextTo"/>
        <c:crossAx val="133423872"/>
        <c:crosses val="autoZero"/>
        <c:crossBetween val="midCat"/>
      </c:valAx>
      <c:valAx>
        <c:axId val="133423872"/>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Moisture Content (%)</a:t>
                </a:r>
              </a:p>
            </c:rich>
          </c:tx>
          <c:overlay val="0"/>
        </c:title>
        <c:numFmt formatCode="General" sourceLinked="1"/>
        <c:majorTickMark val="out"/>
        <c:minorTickMark val="none"/>
        <c:tickLblPos val="nextTo"/>
        <c:crossAx val="133397120"/>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68242255224368664"/>
          <c:y val="0.48791026121734782"/>
          <c:w val="0.23921963017578066"/>
          <c:h val="0.15226936396974952"/>
        </c:manualLayout>
      </c:layout>
      <c:overlay val="1"/>
      <c:spPr>
        <a:solidFill>
          <a:sysClr val="window" lastClr="FFFFFF"/>
        </a:solidFill>
      </c:spPr>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1.5mm</c:v>
          </c:tx>
          <c:spPr>
            <a:ln w="28575">
              <a:noFill/>
            </a:ln>
          </c:spPr>
          <c:marker>
            <c:symbol val="x"/>
            <c:size val="7"/>
            <c:spPr>
              <a:solidFill>
                <a:schemeClr val="tx2">
                  <a:lumMod val="60000"/>
                  <a:lumOff val="40000"/>
                </a:schemeClr>
              </a:solidFill>
              <a:ln>
                <a:solidFill>
                  <a:schemeClr val="tx2">
                    <a:lumMod val="60000"/>
                    <a:lumOff val="40000"/>
                  </a:schemeClr>
                </a:solidFill>
              </a:ln>
            </c:spPr>
          </c:marker>
          <c:xVal>
            <c:numRef>
              <c:f>'D Samples- 1.0%'!$C$53:$AJ$53</c:f>
              <c:numCache>
                <c:formatCode>0.00</c:formatCode>
                <c:ptCount val="34"/>
                <c:pt idx="0" formatCode="General">
                  <c:v>0</c:v>
                </c:pt>
                <c:pt idx="1">
                  <c:v>2.8106938645110389</c:v>
                </c:pt>
                <c:pt idx="2">
                  <c:v>5.6715665090578522</c:v>
                </c:pt>
                <c:pt idx="3">
                  <c:v>8.4931344822352433</c:v>
                </c:pt>
                <c:pt idx="4">
                  <c:v>11.29675469622434</c:v>
                </c:pt>
                <c:pt idx="5">
                  <c:v>14.138010232466707</c:v>
                </c:pt>
                <c:pt idx="6">
                  <c:v>16.974490664916381</c:v>
                </c:pt>
                <c:pt idx="7">
                  <c:v>19.789306876863236</c:v>
                </c:pt>
                <c:pt idx="8">
                  <c:v>22.622628789186578</c:v>
                </c:pt>
                <c:pt idx="9">
                  <c:v>25.463045117712586</c:v>
                </c:pt>
                <c:pt idx="10">
                  <c:v>28.284860496974936</c:v>
                </c:pt>
                <c:pt idx="11">
                  <c:v>31.093943676113735</c:v>
                </c:pt>
                <c:pt idx="12">
                  <c:v>33.939897858813104</c:v>
                </c:pt>
                <c:pt idx="13">
                  <c:v>36.779523288554643</c:v>
                </c:pt>
                <c:pt idx="14">
                  <c:v>39.595243822122541</c:v>
                </c:pt>
                <c:pt idx="15">
                  <c:v>42.437012147416787</c:v>
                </c:pt>
                <c:pt idx="16">
                  <c:v>45.251335155256285</c:v>
                </c:pt>
                <c:pt idx="17">
                  <c:v>48.108384577604212</c:v>
                </c:pt>
                <c:pt idx="18">
                  <c:v>50.921180923724329</c:v>
                </c:pt>
                <c:pt idx="19">
                  <c:v>53.748023219463612</c:v>
                </c:pt>
                <c:pt idx="20">
                  <c:v>56.561176319686517</c:v>
                </c:pt>
                <c:pt idx="21">
                  <c:v>59.400757570926658</c:v>
                </c:pt>
                <c:pt idx="22">
                  <c:v>62.21039570146884</c:v>
                </c:pt>
                <c:pt idx="23">
                  <c:v>65.071243008464705</c:v>
                </c:pt>
                <c:pt idx="24">
                  <c:v>67.927902956001816</c:v>
                </c:pt>
                <c:pt idx="25">
                  <c:v>70.690994240190648</c:v>
                </c:pt>
                <c:pt idx="26">
                  <c:v>73.536838840588374</c:v>
                </c:pt>
                <c:pt idx="27">
                  <c:v>76.421419336029956</c:v>
                </c:pt>
                <c:pt idx="28">
                  <c:v>79.197432618319979</c:v>
                </c:pt>
                <c:pt idx="29">
                  <c:v>82.002743856532021</c:v>
                </c:pt>
              </c:numCache>
            </c:numRef>
          </c:xVal>
          <c:yVal>
            <c:numRef>
              <c:f>'D Samples- 1.0%'!$C$71:$AJ$71</c:f>
              <c:numCache>
                <c:formatCode>0.0000</c:formatCode>
                <c:ptCount val="34"/>
                <c:pt idx="0">
                  <c:v>0</c:v>
                </c:pt>
                <c:pt idx="1">
                  <c:v>0.20948489804881196</c:v>
                </c:pt>
                <c:pt idx="2">
                  <c:v>0.4249534676624816</c:v>
                </c:pt>
                <c:pt idx="3">
                  <c:v>0.63772078738122717</c:v>
                </c:pt>
                <c:pt idx="4">
                  <c:v>0.84202076995517727</c:v>
                </c:pt>
                <c:pt idx="5">
                  <c:v>1.0461679076065751</c:v>
                </c:pt>
                <c:pt idx="6">
                  <c:v>1.2531404085941626</c:v>
                </c:pt>
                <c:pt idx="7">
                  <c:v>1.4148080543705159</c:v>
                </c:pt>
                <c:pt idx="8">
                  <c:v>1.5281069951117956</c:v>
                </c:pt>
                <c:pt idx="9">
                  <c:v>1.6470884043892107</c:v>
                </c:pt>
                <c:pt idx="10">
                  <c:v>1.7553309598291926</c:v>
                </c:pt>
                <c:pt idx="11">
                  <c:v>1.8138509425136553</c:v>
                </c:pt>
                <c:pt idx="12">
                  <c:v>1.8630463907622545</c:v>
                </c:pt>
                <c:pt idx="13">
                  <c:v>1.93813129144526</c:v>
                </c:pt>
                <c:pt idx="14">
                  <c:v>1.9461718283076861</c:v>
                </c:pt>
                <c:pt idx="15">
                  <c:v>1.9913525098608678</c:v>
                </c:pt>
                <c:pt idx="16">
                  <c:v>1.9868566503427612</c:v>
                </c:pt>
                <c:pt idx="17">
                  <c:v>2.0129844750822716</c:v>
                </c:pt>
                <c:pt idx="18">
                  <c:v>2.0416526136144024</c:v>
                </c:pt>
                <c:pt idx="19">
                  <c:v>2.0385817272813149</c:v>
                </c:pt>
                <c:pt idx="20">
                  <c:v>2.0518549676221753</c:v>
                </c:pt>
                <c:pt idx="21">
                  <c:v>2.0843744294074233</c:v>
                </c:pt>
                <c:pt idx="22">
                  <c:v>2.1135240470022612</c:v>
                </c:pt>
                <c:pt idx="23">
                  <c:v>2.100204261096065</c:v>
                </c:pt>
                <c:pt idx="24">
                  <c:v>2.1230969810965323</c:v>
                </c:pt>
                <c:pt idx="25">
                  <c:v>2.1016673185147794</c:v>
                </c:pt>
                <c:pt idx="26">
                  <c:v>2.1008885163466422</c:v>
                </c:pt>
                <c:pt idx="27">
                  <c:v>2.1187823407172237</c:v>
                </c:pt>
                <c:pt idx="28">
                  <c:v>2.1168847447780057</c:v>
                </c:pt>
                <c:pt idx="29">
                  <c:v>2.1200606905106225</c:v>
                </c:pt>
              </c:numCache>
            </c:numRef>
          </c:yVal>
          <c:smooth val="0"/>
        </c:ser>
        <c:ser>
          <c:idx val="1"/>
          <c:order val="1"/>
          <c:tx>
            <c:v>1.7mm</c:v>
          </c:tx>
          <c:spPr>
            <a:ln w="28575">
              <a:noFill/>
            </a:ln>
          </c:spPr>
          <c:marker>
            <c:symbol val="x"/>
            <c:size val="7"/>
            <c:spPr>
              <a:solidFill>
                <a:schemeClr val="accent6">
                  <a:lumMod val="75000"/>
                </a:schemeClr>
              </a:solidFill>
              <a:ln>
                <a:solidFill>
                  <a:schemeClr val="accent6">
                    <a:lumMod val="75000"/>
                  </a:schemeClr>
                </a:solidFill>
              </a:ln>
            </c:spPr>
          </c:marker>
          <c:xVal>
            <c:numRef>
              <c:f>'D Samples- 1.0%'!$C$122:$AJ$122</c:f>
              <c:numCache>
                <c:formatCode>0.00</c:formatCode>
                <c:ptCount val="34"/>
                <c:pt idx="0" formatCode="General">
                  <c:v>0</c:v>
                </c:pt>
                <c:pt idx="1">
                  <c:v>2.8838631497813254</c:v>
                </c:pt>
                <c:pt idx="2">
                  <c:v>5.7067211835402176</c:v>
                </c:pt>
                <c:pt idx="3">
                  <c:v>8.5176287780109323</c:v>
                </c:pt>
                <c:pt idx="4">
                  <c:v>11.314445044573183</c:v>
                </c:pt>
                <c:pt idx="5">
                  <c:v>14.152738250953417</c:v>
                </c:pt>
                <c:pt idx="6">
                  <c:v>16.985778365051942</c:v>
                </c:pt>
                <c:pt idx="7">
                  <c:v>19.79856897185585</c:v>
                </c:pt>
                <c:pt idx="8">
                  <c:v>22.632940595512551</c:v>
                </c:pt>
                <c:pt idx="9">
                  <c:v>25.472207076210207</c:v>
                </c:pt>
                <c:pt idx="10">
                  <c:v>28.29134143161119</c:v>
                </c:pt>
                <c:pt idx="11">
                  <c:v>31.09983922788026</c:v>
                </c:pt>
                <c:pt idx="12">
                  <c:v>33.946281092337642</c:v>
                </c:pt>
                <c:pt idx="13">
                  <c:v>36.784734152453332</c:v>
                </c:pt>
                <c:pt idx="14">
                  <c:v>39.601978065074817</c:v>
                </c:pt>
                <c:pt idx="15">
                  <c:v>42.443099164253624</c:v>
                </c:pt>
                <c:pt idx="16">
                  <c:v>45.257043650684921</c:v>
                </c:pt>
                <c:pt idx="17">
                  <c:v>48.113407694737234</c:v>
                </c:pt>
                <c:pt idx="18">
                  <c:v>50.925435687876053</c:v>
                </c:pt>
                <c:pt idx="19">
                  <c:v>53.75220925692264</c:v>
                </c:pt>
                <c:pt idx="20">
                  <c:v>56.564122904894404</c:v>
                </c:pt>
                <c:pt idx="21">
                  <c:v>59.40398415370246</c:v>
                </c:pt>
                <c:pt idx="22">
                  <c:v>62.213610515170501</c:v>
                </c:pt>
                <c:pt idx="23">
                  <c:v>65.074700665209875</c:v>
                </c:pt>
                <c:pt idx="24">
                  <c:v>67.930479168043561</c:v>
                </c:pt>
                <c:pt idx="25">
                  <c:v>70.695120057893675</c:v>
                </c:pt>
                <c:pt idx="26">
                  <c:v>73.533439105393853</c:v>
                </c:pt>
                <c:pt idx="27">
                  <c:v>76.424254439717416</c:v>
                </c:pt>
                <c:pt idx="28">
                  <c:v>79.200063131287962</c:v>
                </c:pt>
                <c:pt idx="29">
                  <c:v>82.005386001977541</c:v>
                </c:pt>
              </c:numCache>
            </c:numRef>
          </c:xVal>
          <c:yVal>
            <c:numRef>
              <c:f>'D Samples- 1.0%'!$C$140:$AJ$140</c:f>
              <c:numCache>
                <c:formatCode>0.0000</c:formatCode>
                <c:ptCount val="34"/>
                <c:pt idx="0">
                  <c:v>0</c:v>
                </c:pt>
                <c:pt idx="1">
                  <c:v>0.21156803339595498</c:v>
                </c:pt>
                <c:pt idx="2">
                  <c:v>0.40383400185377044</c:v>
                </c:pt>
                <c:pt idx="3">
                  <c:v>0.59289218860096549</c:v>
                </c:pt>
                <c:pt idx="4">
                  <c:v>0.76831173642316009</c:v>
                </c:pt>
                <c:pt idx="5">
                  <c:v>0.95543910560709278</c:v>
                </c:pt>
                <c:pt idx="6">
                  <c:v>1.1255319496890217</c:v>
                </c:pt>
                <c:pt idx="7">
                  <c:v>1.2988796028505896</c:v>
                </c:pt>
                <c:pt idx="8">
                  <c:v>1.4144366310508665</c:v>
                </c:pt>
                <c:pt idx="9">
                  <c:v>1.510964051456283</c:v>
                </c:pt>
                <c:pt idx="10">
                  <c:v>1.6268462348079189</c:v>
                </c:pt>
                <c:pt idx="11">
                  <c:v>1.7139756091792966</c:v>
                </c:pt>
                <c:pt idx="12">
                  <c:v>1.7789368264240333</c:v>
                </c:pt>
                <c:pt idx="13">
                  <c:v>1.8439402562204426</c:v>
                </c:pt>
                <c:pt idx="14">
                  <c:v>1.8506698350008441</c:v>
                </c:pt>
                <c:pt idx="15">
                  <c:v>1.9084167617242933</c:v>
                </c:pt>
                <c:pt idx="16">
                  <c:v>1.90459415599847</c:v>
                </c:pt>
                <c:pt idx="17">
                  <c:v>1.9414058323267132</c:v>
                </c:pt>
                <c:pt idx="18">
                  <c:v>1.9506710163795042</c:v>
                </c:pt>
                <c:pt idx="19">
                  <c:v>1.9674914178422362</c:v>
                </c:pt>
                <c:pt idx="20">
                  <c:v>1.9866322818312785</c:v>
                </c:pt>
                <c:pt idx="21">
                  <c:v>1.9890339119992402</c:v>
                </c:pt>
                <c:pt idx="22">
                  <c:v>2.019829313681166</c:v>
                </c:pt>
                <c:pt idx="23">
                  <c:v>2.0467022146073823</c:v>
                </c:pt>
                <c:pt idx="24">
                  <c:v>2.0957029051729439</c:v>
                </c:pt>
                <c:pt idx="25">
                  <c:v>2.0168895272215286</c:v>
                </c:pt>
                <c:pt idx="26">
                  <c:v>2.012546664404542</c:v>
                </c:pt>
                <c:pt idx="27">
                  <c:v>2.031102769024872</c:v>
                </c:pt>
                <c:pt idx="28">
                  <c:v>2.0305396730886738</c:v>
                </c:pt>
                <c:pt idx="29">
                  <c:v>2.0356283099782728</c:v>
                </c:pt>
              </c:numCache>
            </c:numRef>
          </c:yVal>
          <c:smooth val="0"/>
        </c:ser>
        <c:ser>
          <c:idx val="2"/>
          <c:order val="2"/>
          <c:tx>
            <c:v>2.0mm</c:v>
          </c:tx>
          <c:spPr>
            <a:ln w="28575">
              <a:noFill/>
            </a:ln>
          </c:spPr>
          <c:marker>
            <c:symbol val="x"/>
            <c:size val="7"/>
            <c:spPr>
              <a:solidFill>
                <a:schemeClr val="accent2">
                  <a:lumMod val="75000"/>
                </a:schemeClr>
              </a:solidFill>
              <a:ln>
                <a:solidFill>
                  <a:schemeClr val="accent2">
                    <a:lumMod val="75000"/>
                  </a:schemeClr>
                </a:solidFill>
              </a:ln>
            </c:spPr>
          </c:marker>
          <c:xVal>
            <c:numRef>
              <c:f>'D Samples- 1.0%'!$C$191:$AJ$191</c:f>
              <c:numCache>
                <c:formatCode>0.00</c:formatCode>
                <c:ptCount val="34"/>
                <c:pt idx="0" formatCode="General">
                  <c:v>0</c:v>
                </c:pt>
                <c:pt idx="1">
                  <c:v>2.952400153547392</c:v>
                </c:pt>
                <c:pt idx="2">
                  <c:v>5.7474632085236816</c:v>
                </c:pt>
                <c:pt idx="3">
                  <c:v>8.5391256382996659</c:v>
                </c:pt>
                <c:pt idx="4">
                  <c:v>11.333578428722324</c:v>
                </c:pt>
                <c:pt idx="5">
                  <c:v>14.166862743741113</c:v>
                </c:pt>
                <c:pt idx="6">
                  <c:v>16.99803910259455</c:v>
                </c:pt>
                <c:pt idx="7">
                  <c:v>19.807826735914265</c:v>
                </c:pt>
                <c:pt idx="8">
                  <c:v>22.64324770580993</c:v>
                </c:pt>
                <c:pt idx="9">
                  <c:v>25.482673852377946</c:v>
                </c:pt>
                <c:pt idx="10">
                  <c:v>28.298409849318389</c:v>
                </c:pt>
                <c:pt idx="11">
                  <c:v>31.105733662247328</c:v>
                </c:pt>
                <c:pt idx="12">
                  <c:v>33.951926798538743</c:v>
                </c:pt>
                <c:pt idx="13">
                  <c:v>36.789944278294307</c:v>
                </c:pt>
                <c:pt idx="14">
                  <c:v>39.607238395693955</c:v>
                </c:pt>
                <c:pt idx="15">
                  <c:v>42.447418453108945</c:v>
                </c:pt>
                <c:pt idx="16">
                  <c:v>45.262014979450484</c:v>
                </c:pt>
                <c:pt idx="17">
                  <c:v>48.117564360636543</c:v>
                </c:pt>
                <c:pt idx="18">
                  <c:v>50.929362846986407</c:v>
                </c:pt>
                <c:pt idx="19">
                  <c:v>53.75623994787334</c:v>
                </c:pt>
                <c:pt idx="20">
                  <c:v>56.567069336614331</c:v>
                </c:pt>
                <c:pt idx="21">
                  <c:v>59.407210561232944</c:v>
                </c:pt>
                <c:pt idx="22">
                  <c:v>62.216825162759093</c:v>
                </c:pt>
                <c:pt idx="23">
                  <c:v>65.077645931610036</c:v>
                </c:pt>
                <c:pt idx="24">
                  <c:v>67.932932612491655</c:v>
                </c:pt>
                <c:pt idx="25">
                  <c:v>70.698656281431539</c:v>
                </c:pt>
                <c:pt idx="26">
                  <c:v>73.540011784968684</c:v>
                </c:pt>
                <c:pt idx="27">
                  <c:v>76.427198474539594</c:v>
                </c:pt>
                <c:pt idx="28">
                  <c:v>79.202903987164504</c:v>
                </c:pt>
                <c:pt idx="29">
                  <c:v>82.008028062298067</c:v>
                </c:pt>
              </c:numCache>
            </c:numRef>
          </c:xVal>
          <c:yVal>
            <c:numRef>
              <c:f>'D Samples- 1.0%'!$C$209:$AJ$209</c:f>
              <c:numCache>
                <c:formatCode>0.0000</c:formatCode>
                <c:ptCount val="34"/>
                <c:pt idx="0">
                  <c:v>0</c:v>
                </c:pt>
                <c:pt idx="1">
                  <c:v>0.19501136598288196</c:v>
                </c:pt>
                <c:pt idx="2">
                  <c:v>0.38459592320687408</c:v>
                </c:pt>
                <c:pt idx="3">
                  <c:v>0.54698390443194367</c:v>
                </c:pt>
                <c:pt idx="4">
                  <c:v>0.7157032309406528</c:v>
                </c:pt>
                <c:pt idx="5">
                  <c:v>0.86812014790857961</c:v>
                </c:pt>
                <c:pt idx="6">
                  <c:v>1.0613148707386759</c:v>
                </c:pt>
                <c:pt idx="7">
                  <c:v>1.1919784513481719</c:v>
                </c:pt>
                <c:pt idx="8">
                  <c:v>1.3203514595845764</c:v>
                </c:pt>
                <c:pt idx="9">
                  <c:v>1.4256953779063908</c:v>
                </c:pt>
                <c:pt idx="10">
                  <c:v>1.5481449231855711</c:v>
                </c:pt>
                <c:pt idx="11">
                  <c:v>1.6418722981835165</c:v>
                </c:pt>
                <c:pt idx="12">
                  <c:v>1.7206360576558988</c:v>
                </c:pt>
                <c:pt idx="13">
                  <c:v>1.7871352249494372</c:v>
                </c:pt>
                <c:pt idx="14">
                  <c:v>1.8306774661084928</c:v>
                </c:pt>
                <c:pt idx="15">
                  <c:v>1.8783970320417356</c:v>
                </c:pt>
                <c:pt idx="16">
                  <c:v>1.8965817510882004</c:v>
                </c:pt>
                <c:pt idx="17">
                  <c:v>1.9513741131343905</c:v>
                </c:pt>
                <c:pt idx="18">
                  <c:v>1.959692985552991</c:v>
                </c:pt>
                <c:pt idx="19">
                  <c:v>1.9759346349544979</c:v>
                </c:pt>
                <c:pt idx="20">
                  <c:v>1.9958904549562908</c:v>
                </c:pt>
                <c:pt idx="21">
                  <c:v>2.0053574049565648</c:v>
                </c:pt>
                <c:pt idx="22">
                  <c:v>2.0527586083072418</c:v>
                </c:pt>
                <c:pt idx="23">
                  <c:v>2.0938843294736729</c:v>
                </c:pt>
                <c:pt idx="24">
                  <c:v>2.1492592755356767</c:v>
                </c:pt>
                <c:pt idx="25">
                  <c:v>2.0292338834086192</c:v>
                </c:pt>
                <c:pt idx="26">
                  <c:v>2.0372410560601404</c:v>
                </c:pt>
                <c:pt idx="27">
                  <c:v>2.05238046556864</c:v>
                </c:pt>
                <c:pt idx="28">
                  <c:v>2.0474492221229665</c:v>
                </c:pt>
                <c:pt idx="29">
                  <c:v>2.0484725809224846</c:v>
                </c:pt>
              </c:numCache>
            </c:numRef>
          </c:yVal>
          <c:smooth val="0"/>
        </c:ser>
        <c:dLbls>
          <c:showLegendKey val="0"/>
          <c:showVal val="0"/>
          <c:showCatName val="0"/>
          <c:showSerName val="0"/>
          <c:showPercent val="0"/>
          <c:showBubbleSize val="0"/>
        </c:dLbls>
        <c:axId val="200501120"/>
        <c:axId val="200683904"/>
      </c:scatterChart>
      <c:valAx>
        <c:axId val="200501120"/>
        <c:scaling>
          <c:orientation val="minMax"/>
        </c:scaling>
        <c:delete val="0"/>
        <c:axPos val="b"/>
        <c:title>
          <c:tx>
            <c:rich>
              <a:bodyPr/>
              <a:lstStyle/>
              <a:p>
                <a:pPr>
                  <a:defRPr/>
                </a:pPr>
                <a:r>
                  <a:rPr lang="en-US"/>
                  <a:t>√Time (√hr)</a:t>
                </a:r>
              </a:p>
            </c:rich>
          </c:tx>
          <c:overlay val="0"/>
        </c:title>
        <c:numFmt formatCode="General" sourceLinked="1"/>
        <c:majorTickMark val="out"/>
        <c:minorTickMark val="none"/>
        <c:tickLblPos val="nextTo"/>
        <c:crossAx val="200683904"/>
        <c:crosses val="autoZero"/>
        <c:crossBetween val="midCat"/>
      </c:valAx>
      <c:valAx>
        <c:axId val="200683904"/>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Moisture Content (%)</a:t>
                </a:r>
              </a:p>
            </c:rich>
          </c:tx>
          <c:overlay val="0"/>
        </c:title>
        <c:numFmt formatCode="0.0" sourceLinked="0"/>
        <c:majorTickMark val="out"/>
        <c:minorTickMark val="none"/>
        <c:tickLblPos val="nextTo"/>
        <c:crossAx val="200501120"/>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76828815137050555"/>
          <c:y val="0.44892794650668666"/>
          <c:w val="0.13025691431468295"/>
          <c:h val="0.22771816653625407"/>
        </c:manualLayout>
      </c:layout>
      <c:overlay val="1"/>
      <c:spPr>
        <a:solidFill>
          <a:sysClr val="window" lastClr="FFFFFF"/>
        </a:solidFill>
      </c:spPr>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Experimental</c:v>
          </c:tx>
          <c:xVal>
            <c:numRef>
              <c:f>'D Samples- 1.0%'!$CR$10:$CR$37</c:f>
              <c:numCache>
                <c:formatCode>General</c:formatCode>
                <c:ptCount val="28"/>
                <c:pt idx="0">
                  <c:v>2.8106938645110389</c:v>
                </c:pt>
                <c:pt idx="1">
                  <c:v>5.6715665090578522</c:v>
                </c:pt>
                <c:pt idx="2">
                  <c:v>8.4931344822352433</c:v>
                </c:pt>
                <c:pt idx="3">
                  <c:v>11.29675469622434</c:v>
                </c:pt>
                <c:pt idx="4">
                  <c:v>14.138010232466707</c:v>
                </c:pt>
                <c:pt idx="5">
                  <c:v>16.974490664916381</c:v>
                </c:pt>
                <c:pt idx="6">
                  <c:v>19.789306876863236</c:v>
                </c:pt>
                <c:pt idx="7">
                  <c:v>22.622628789186578</c:v>
                </c:pt>
                <c:pt idx="8">
                  <c:v>25.463045117712586</c:v>
                </c:pt>
                <c:pt idx="9">
                  <c:v>28.284860496974936</c:v>
                </c:pt>
                <c:pt idx="10">
                  <c:v>31.093943676113735</c:v>
                </c:pt>
                <c:pt idx="11">
                  <c:v>33.939897858813104</c:v>
                </c:pt>
                <c:pt idx="12">
                  <c:v>36.779523288554643</c:v>
                </c:pt>
                <c:pt idx="13">
                  <c:v>39.595243822122541</c:v>
                </c:pt>
                <c:pt idx="14">
                  <c:v>42.437012147416787</c:v>
                </c:pt>
                <c:pt idx="15">
                  <c:v>45.251335155256285</c:v>
                </c:pt>
                <c:pt idx="16">
                  <c:v>48.108384577604212</c:v>
                </c:pt>
                <c:pt idx="17">
                  <c:v>50.921180923724329</c:v>
                </c:pt>
                <c:pt idx="18">
                  <c:v>53.748023219463612</c:v>
                </c:pt>
                <c:pt idx="19">
                  <c:v>56.561176319686517</c:v>
                </c:pt>
                <c:pt idx="20">
                  <c:v>59.400757570926658</c:v>
                </c:pt>
                <c:pt idx="21">
                  <c:v>62.21039570146884</c:v>
                </c:pt>
                <c:pt idx="22">
                  <c:v>65.071243008464705</c:v>
                </c:pt>
                <c:pt idx="23">
                  <c:v>67.927902956001816</c:v>
                </c:pt>
                <c:pt idx="24">
                  <c:v>70.690994240190648</c:v>
                </c:pt>
                <c:pt idx="25">
                  <c:v>73.536838840588374</c:v>
                </c:pt>
                <c:pt idx="26">
                  <c:v>76.421419336029956</c:v>
                </c:pt>
                <c:pt idx="27">
                  <c:v>79.197432618319979</c:v>
                </c:pt>
              </c:numCache>
            </c:numRef>
          </c:xVal>
          <c:yVal>
            <c:numRef>
              <c:f>'D Samples- 1.0%'!$CS$10:$CS$37</c:f>
              <c:numCache>
                <c:formatCode>General</c:formatCode>
                <c:ptCount val="28"/>
                <c:pt idx="0">
                  <c:v>0.20948489804881196</c:v>
                </c:pt>
                <c:pt idx="1">
                  <c:v>0.4249534676624816</c:v>
                </c:pt>
                <c:pt idx="2">
                  <c:v>0.63772078738122717</c:v>
                </c:pt>
                <c:pt idx="3">
                  <c:v>0.84202076995517727</c:v>
                </c:pt>
                <c:pt idx="4">
                  <c:v>1.0461679076065751</c:v>
                </c:pt>
                <c:pt idx="5">
                  <c:v>1.2531404085941626</c:v>
                </c:pt>
                <c:pt idx="6">
                  <c:v>1.4148080543705159</c:v>
                </c:pt>
                <c:pt idx="7">
                  <c:v>1.5281069951117956</c:v>
                </c:pt>
                <c:pt idx="8">
                  <c:v>1.6470884043892107</c:v>
                </c:pt>
                <c:pt idx="9">
                  <c:v>1.7553309598291926</c:v>
                </c:pt>
                <c:pt idx="10">
                  <c:v>1.8138509425136553</c:v>
                </c:pt>
                <c:pt idx="11">
                  <c:v>1.8630463907622545</c:v>
                </c:pt>
                <c:pt idx="12">
                  <c:v>1.93813129144526</c:v>
                </c:pt>
                <c:pt idx="13">
                  <c:v>1.9461718283076861</c:v>
                </c:pt>
                <c:pt idx="14">
                  <c:v>1.9913525098608678</c:v>
                </c:pt>
                <c:pt idx="15">
                  <c:v>1.9868566503427612</c:v>
                </c:pt>
                <c:pt idx="16">
                  <c:v>2.0129844750822716</c:v>
                </c:pt>
                <c:pt idx="17">
                  <c:v>2.0416526136144024</c:v>
                </c:pt>
                <c:pt idx="18">
                  <c:v>2.0385817272813149</c:v>
                </c:pt>
                <c:pt idx="19">
                  <c:v>2.0518549676221753</c:v>
                </c:pt>
                <c:pt idx="20">
                  <c:v>2.0843744294074233</c:v>
                </c:pt>
                <c:pt idx="21">
                  <c:v>2.1135240470022612</c:v>
                </c:pt>
                <c:pt idx="22">
                  <c:v>2.100204261096065</c:v>
                </c:pt>
                <c:pt idx="23">
                  <c:v>2.1230969810965323</c:v>
                </c:pt>
                <c:pt idx="24">
                  <c:v>2.1016673185147794</c:v>
                </c:pt>
                <c:pt idx="25">
                  <c:v>2.1008885163466422</c:v>
                </c:pt>
                <c:pt idx="26">
                  <c:v>2.1187823407172237</c:v>
                </c:pt>
                <c:pt idx="27">
                  <c:v>2.1168847447780057</c:v>
                </c:pt>
              </c:numCache>
            </c:numRef>
          </c:yVal>
          <c:smooth val="1"/>
        </c:ser>
        <c:dLbls>
          <c:showLegendKey val="0"/>
          <c:showVal val="0"/>
          <c:showCatName val="0"/>
          <c:showSerName val="0"/>
          <c:showPercent val="0"/>
          <c:showBubbleSize val="0"/>
        </c:dLbls>
        <c:axId val="202978816"/>
        <c:axId val="202980736"/>
      </c:scatterChart>
      <c:scatterChart>
        <c:scatterStyle val="lineMarker"/>
        <c:varyColors val="0"/>
        <c:ser>
          <c:idx val="1"/>
          <c:order val="1"/>
          <c:tx>
            <c:v>Recovered</c:v>
          </c:tx>
          <c:marker>
            <c:symbol val="none"/>
          </c:marker>
          <c:xVal>
            <c:numRef>
              <c:f>'D Samples- 1.0%'!$CN$42:$CN$59</c:f>
              <c:numCache>
                <c:formatCode>General</c:formatCode>
                <c:ptCount val="18"/>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pt idx="15">
                  <c:v>75</c:v>
                </c:pt>
                <c:pt idx="16">
                  <c:v>80</c:v>
                </c:pt>
                <c:pt idx="17">
                  <c:v>85</c:v>
                </c:pt>
              </c:numCache>
            </c:numRef>
          </c:xVal>
          <c:yVal>
            <c:numRef>
              <c:f>'D Samples- 1.0%'!$CO$42:$CO$59</c:f>
              <c:numCache>
                <c:formatCode>General</c:formatCode>
                <c:ptCount val="18"/>
                <c:pt idx="0">
                  <c:v>6.0080420000000002E-2</c:v>
                </c:pt>
                <c:pt idx="1">
                  <c:v>0.42003879999999999</c:v>
                </c:pt>
                <c:pt idx="2">
                  <c:v>0.79906911999999997</c:v>
                </c:pt>
                <c:pt idx="3">
                  <c:v>1.1410527100000001</c:v>
                </c:pt>
                <c:pt idx="4">
                  <c:v>1.3917891200000001</c:v>
                </c:pt>
                <c:pt idx="5">
                  <c:v>1.5580095700000001</c:v>
                </c:pt>
                <c:pt idx="6">
                  <c:v>1.67697166</c:v>
                </c:pt>
                <c:pt idx="7">
                  <c:v>1.77317452</c:v>
                </c:pt>
                <c:pt idx="8">
                  <c:v>1.8544690699999999</c:v>
                </c:pt>
                <c:pt idx="9">
                  <c:v>1.92169163</c:v>
                </c:pt>
                <c:pt idx="10">
                  <c:v>1.9748707299999999</c:v>
                </c:pt>
                <c:pt idx="11">
                  <c:v>2.01497204</c:v>
                </c:pt>
                <c:pt idx="12">
                  <c:v>2.04382296</c:v>
                </c:pt>
                <c:pt idx="13">
                  <c:v>2.0636542499999999</c:v>
                </c:pt>
                <c:pt idx="14">
                  <c:v>2.07669338</c:v>
                </c:pt>
                <c:pt idx="15">
                  <c:v>2.0849019700000002</c:v>
                </c:pt>
                <c:pt idx="16">
                  <c:v>2.0898535599999999</c:v>
                </c:pt>
                <c:pt idx="17">
                  <c:v>2.0927174499999999</c:v>
                </c:pt>
              </c:numCache>
            </c:numRef>
          </c:yVal>
          <c:smooth val="0"/>
        </c:ser>
        <c:dLbls>
          <c:showLegendKey val="0"/>
          <c:showVal val="0"/>
          <c:showCatName val="0"/>
          <c:showSerName val="0"/>
          <c:showPercent val="0"/>
          <c:showBubbleSize val="0"/>
        </c:dLbls>
        <c:axId val="202978816"/>
        <c:axId val="202980736"/>
      </c:scatterChart>
      <c:valAx>
        <c:axId val="202978816"/>
        <c:scaling>
          <c:orientation val="minMax"/>
        </c:scaling>
        <c:delete val="0"/>
        <c:axPos val="b"/>
        <c:title>
          <c:tx>
            <c:rich>
              <a:bodyPr/>
              <a:lstStyle/>
              <a:p>
                <a:pPr>
                  <a:defRPr/>
                </a:pPr>
                <a:r>
                  <a:rPr lang="en-US"/>
                  <a:t>√Time (√hr)</a:t>
                </a:r>
              </a:p>
            </c:rich>
          </c:tx>
          <c:overlay val="0"/>
        </c:title>
        <c:numFmt formatCode="General" sourceLinked="1"/>
        <c:majorTickMark val="out"/>
        <c:minorTickMark val="none"/>
        <c:tickLblPos val="nextTo"/>
        <c:crossAx val="202980736"/>
        <c:crosses val="autoZero"/>
        <c:crossBetween val="midCat"/>
      </c:valAx>
      <c:valAx>
        <c:axId val="202980736"/>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Moisture Content (%)</a:t>
                </a:r>
              </a:p>
            </c:rich>
          </c:tx>
          <c:overlay val="0"/>
        </c:title>
        <c:numFmt formatCode="General" sourceLinked="1"/>
        <c:majorTickMark val="out"/>
        <c:minorTickMark val="none"/>
        <c:tickLblPos val="nextTo"/>
        <c:crossAx val="202978816"/>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6781102362204724"/>
          <c:y val="0.37461614173228347"/>
          <c:w val="0.26288976377952755"/>
          <c:h val="0.17738043161271508"/>
        </c:manualLayout>
      </c:layout>
      <c:overlay val="1"/>
      <c:spPr>
        <a:solidFill>
          <a:sysClr val="window" lastClr="FFFFFF"/>
        </a:solidFill>
      </c:spPr>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Experimental</c:v>
          </c:tx>
          <c:xVal>
            <c:numRef>
              <c:f>'D Samples- 1.0%'!$CX$10:$CX$37</c:f>
              <c:numCache>
                <c:formatCode>General</c:formatCode>
                <c:ptCount val="28"/>
                <c:pt idx="0">
                  <c:v>2.8838631497813298</c:v>
                </c:pt>
                <c:pt idx="1">
                  <c:v>5.7067211835402176</c:v>
                </c:pt>
                <c:pt idx="2">
                  <c:v>8.5176287780109323</c:v>
                </c:pt>
                <c:pt idx="3">
                  <c:v>11.314445044573183</c:v>
                </c:pt>
                <c:pt idx="4">
                  <c:v>14.152738250953417</c:v>
                </c:pt>
                <c:pt idx="5">
                  <c:v>16.985778365051942</c:v>
                </c:pt>
                <c:pt idx="6">
                  <c:v>19.79856897185585</c:v>
                </c:pt>
                <c:pt idx="7">
                  <c:v>22.632940595512551</c:v>
                </c:pt>
                <c:pt idx="8">
                  <c:v>25.472207076210207</c:v>
                </c:pt>
                <c:pt idx="9">
                  <c:v>28.29134143161119</c:v>
                </c:pt>
                <c:pt idx="10">
                  <c:v>31.09983922788026</c:v>
                </c:pt>
                <c:pt idx="11">
                  <c:v>33.946281092337642</c:v>
                </c:pt>
                <c:pt idx="12">
                  <c:v>36.784734152453332</c:v>
                </c:pt>
                <c:pt idx="13">
                  <c:v>39.601978065074817</c:v>
                </c:pt>
                <c:pt idx="14">
                  <c:v>42.443099164253624</c:v>
                </c:pt>
                <c:pt idx="15">
                  <c:v>45.257043650684921</c:v>
                </c:pt>
                <c:pt idx="16">
                  <c:v>48.113407694737234</c:v>
                </c:pt>
                <c:pt idx="17">
                  <c:v>50.925435687876053</c:v>
                </c:pt>
                <c:pt idx="18">
                  <c:v>53.75220925692264</c:v>
                </c:pt>
                <c:pt idx="19">
                  <c:v>56.564122904894404</c:v>
                </c:pt>
                <c:pt idx="20">
                  <c:v>59.40398415370246</c:v>
                </c:pt>
                <c:pt idx="21">
                  <c:v>62.213610515170501</c:v>
                </c:pt>
                <c:pt idx="22">
                  <c:v>65.074700665209875</c:v>
                </c:pt>
                <c:pt idx="23">
                  <c:v>67.930479168043561</c:v>
                </c:pt>
                <c:pt idx="24">
                  <c:v>70.695120057893675</c:v>
                </c:pt>
                <c:pt idx="25">
                  <c:v>73.533439105393853</c:v>
                </c:pt>
                <c:pt idx="26">
                  <c:v>76.424254439717416</c:v>
                </c:pt>
                <c:pt idx="27">
                  <c:v>79.200063131287962</c:v>
                </c:pt>
              </c:numCache>
            </c:numRef>
          </c:xVal>
          <c:yVal>
            <c:numRef>
              <c:f>'D Samples- 1.0%'!$CY$10:$CY$37</c:f>
              <c:numCache>
                <c:formatCode>General</c:formatCode>
                <c:ptCount val="28"/>
                <c:pt idx="0">
                  <c:v>0.21156803339595498</c:v>
                </c:pt>
                <c:pt idx="1">
                  <c:v>0.40383400185377044</c:v>
                </c:pt>
                <c:pt idx="2">
                  <c:v>0.59289218860096549</c:v>
                </c:pt>
                <c:pt idx="3">
                  <c:v>0.76831173642316009</c:v>
                </c:pt>
                <c:pt idx="4">
                  <c:v>0.95543910560709278</c:v>
                </c:pt>
                <c:pt idx="5">
                  <c:v>1.1255319496890217</c:v>
                </c:pt>
                <c:pt idx="6">
                  <c:v>1.2988796028505896</c:v>
                </c:pt>
                <c:pt idx="7">
                  <c:v>1.4144366310508665</c:v>
                </c:pt>
                <c:pt idx="8">
                  <c:v>1.510964051456283</c:v>
                </c:pt>
                <c:pt idx="9">
                  <c:v>1.6268462348079189</c:v>
                </c:pt>
                <c:pt idx="10">
                  <c:v>1.7139756091792966</c:v>
                </c:pt>
                <c:pt idx="11">
                  <c:v>1.7789368264240333</c:v>
                </c:pt>
                <c:pt idx="12">
                  <c:v>1.8439402562204426</c:v>
                </c:pt>
                <c:pt idx="13">
                  <c:v>1.8506698350008441</c:v>
                </c:pt>
                <c:pt idx="14">
                  <c:v>1.9084167617242933</c:v>
                </c:pt>
                <c:pt idx="15">
                  <c:v>1.90459415599847</c:v>
                </c:pt>
                <c:pt idx="16">
                  <c:v>1.9414058323267132</c:v>
                </c:pt>
                <c:pt idx="17">
                  <c:v>1.9506710163795042</c:v>
                </c:pt>
                <c:pt idx="18">
                  <c:v>1.9674914178422362</c:v>
                </c:pt>
                <c:pt idx="19">
                  <c:v>1.9866322818312785</c:v>
                </c:pt>
                <c:pt idx="20">
                  <c:v>1.9890339119992402</c:v>
                </c:pt>
                <c:pt idx="21">
                  <c:v>2.019829313681166</c:v>
                </c:pt>
                <c:pt idx="22">
                  <c:v>2.0467022146073823</c:v>
                </c:pt>
                <c:pt idx="23">
                  <c:v>2.0957029051729439</c:v>
                </c:pt>
                <c:pt idx="24">
                  <c:v>2.0168895272215286</c:v>
                </c:pt>
                <c:pt idx="25">
                  <c:v>2.012546664404542</c:v>
                </c:pt>
                <c:pt idx="26">
                  <c:v>2.031102769024872</c:v>
                </c:pt>
                <c:pt idx="27">
                  <c:v>2.0305396730886738</c:v>
                </c:pt>
              </c:numCache>
            </c:numRef>
          </c:yVal>
          <c:smooth val="1"/>
        </c:ser>
        <c:dLbls>
          <c:showLegendKey val="0"/>
          <c:showVal val="0"/>
          <c:showCatName val="0"/>
          <c:showSerName val="0"/>
          <c:showPercent val="0"/>
          <c:showBubbleSize val="0"/>
        </c:dLbls>
        <c:axId val="203469568"/>
        <c:axId val="203471488"/>
      </c:scatterChart>
      <c:scatterChart>
        <c:scatterStyle val="lineMarker"/>
        <c:varyColors val="0"/>
        <c:ser>
          <c:idx val="1"/>
          <c:order val="1"/>
          <c:tx>
            <c:v>Recovered</c:v>
          </c:tx>
          <c:marker>
            <c:symbol val="none"/>
          </c:marker>
          <c:xVal>
            <c:numRef>
              <c:f>'D Samples- 1.0%'!$CS$42:$CS$59</c:f>
              <c:numCache>
                <c:formatCode>General</c:formatCode>
                <c:ptCount val="18"/>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pt idx="15">
                  <c:v>75</c:v>
                </c:pt>
                <c:pt idx="16">
                  <c:v>80</c:v>
                </c:pt>
                <c:pt idx="17">
                  <c:v>85</c:v>
                </c:pt>
              </c:numCache>
            </c:numRef>
          </c:xVal>
          <c:yVal>
            <c:numRef>
              <c:f>'D Samples- 1.0%'!$CT$42:$CT$59</c:f>
              <c:numCache>
                <c:formatCode>General</c:formatCode>
                <c:ptCount val="18"/>
                <c:pt idx="0">
                  <c:v>6.0948090000000003E-2</c:v>
                </c:pt>
                <c:pt idx="1">
                  <c:v>0.38880418999999999</c:v>
                </c:pt>
                <c:pt idx="2">
                  <c:v>0.73886898000000001</c:v>
                </c:pt>
                <c:pt idx="3">
                  <c:v>1.0701150100000001</c:v>
                </c:pt>
                <c:pt idx="4">
                  <c:v>1.3453826600000001</c:v>
                </c:pt>
                <c:pt idx="5">
                  <c:v>1.5475137400000001</c:v>
                </c:pt>
                <c:pt idx="6">
                  <c:v>1.69288058</c:v>
                </c:pt>
                <c:pt idx="7">
                  <c:v>1.80288468</c:v>
                </c:pt>
                <c:pt idx="8">
                  <c:v>1.8900420200000001</c:v>
                </c:pt>
                <c:pt idx="9">
                  <c:v>1.9592561900000001</c:v>
                </c:pt>
                <c:pt idx="10">
                  <c:v>2.01256747</c:v>
                </c:pt>
                <c:pt idx="11">
                  <c:v>2.0518580800000001</c:v>
                </c:pt>
                <c:pt idx="12">
                  <c:v>2.0794753699999999</c:v>
                </c:pt>
                <c:pt idx="13">
                  <c:v>2.0979926999999998</c:v>
                </c:pt>
                <c:pt idx="14">
                  <c:v>2.1098473599999998</c:v>
                </c:pt>
                <c:pt idx="15">
                  <c:v>2.1171003800000001</c:v>
                </c:pt>
                <c:pt idx="16">
                  <c:v>2.1213447599999999</c:v>
                </c:pt>
                <c:pt idx="17">
                  <c:v>2.1237219500000002</c:v>
                </c:pt>
              </c:numCache>
            </c:numRef>
          </c:yVal>
          <c:smooth val="0"/>
        </c:ser>
        <c:dLbls>
          <c:showLegendKey val="0"/>
          <c:showVal val="0"/>
          <c:showCatName val="0"/>
          <c:showSerName val="0"/>
          <c:showPercent val="0"/>
          <c:showBubbleSize val="0"/>
        </c:dLbls>
        <c:axId val="203469568"/>
        <c:axId val="203471488"/>
      </c:scatterChart>
      <c:valAx>
        <c:axId val="203469568"/>
        <c:scaling>
          <c:orientation val="minMax"/>
        </c:scaling>
        <c:delete val="0"/>
        <c:axPos val="b"/>
        <c:title>
          <c:tx>
            <c:rich>
              <a:bodyPr/>
              <a:lstStyle/>
              <a:p>
                <a:pPr>
                  <a:defRPr/>
                </a:pPr>
                <a:r>
                  <a:rPr lang="en-US"/>
                  <a:t>√Time (√hr)</a:t>
                </a:r>
              </a:p>
            </c:rich>
          </c:tx>
          <c:overlay val="0"/>
        </c:title>
        <c:numFmt formatCode="General" sourceLinked="1"/>
        <c:majorTickMark val="out"/>
        <c:minorTickMark val="none"/>
        <c:tickLblPos val="nextTo"/>
        <c:crossAx val="203471488"/>
        <c:crosses val="autoZero"/>
        <c:crossBetween val="midCat"/>
      </c:valAx>
      <c:valAx>
        <c:axId val="203471488"/>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Moisture Content (%)</a:t>
                </a:r>
              </a:p>
            </c:rich>
          </c:tx>
          <c:overlay val="0"/>
        </c:title>
        <c:numFmt formatCode="General" sourceLinked="1"/>
        <c:majorTickMark val="out"/>
        <c:minorTickMark val="none"/>
        <c:tickLblPos val="nextTo"/>
        <c:crossAx val="203469568"/>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6781102362204724"/>
          <c:y val="0.37461614173228347"/>
          <c:w val="0.26288976377952755"/>
          <c:h val="0.17738043161271508"/>
        </c:manualLayout>
      </c:layout>
      <c:overlay val="1"/>
      <c:spPr>
        <a:solidFill>
          <a:sysClr val="window" lastClr="FFFFFF"/>
        </a:solidFill>
      </c:spPr>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Experimental</c:v>
          </c:tx>
          <c:xVal>
            <c:numRef>
              <c:f>'D Samples- 1.0%'!$DD$10:$DD$37</c:f>
              <c:numCache>
                <c:formatCode>General</c:formatCode>
                <c:ptCount val="28"/>
                <c:pt idx="0">
                  <c:v>2.952400153547392</c:v>
                </c:pt>
                <c:pt idx="1">
                  <c:v>5.7474632085236816</c:v>
                </c:pt>
                <c:pt idx="2">
                  <c:v>8.5391256382996659</c:v>
                </c:pt>
                <c:pt idx="3">
                  <c:v>11.333578428722324</c:v>
                </c:pt>
                <c:pt idx="4">
                  <c:v>14.166862743741113</c:v>
                </c:pt>
                <c:pt idx="5">
                  <c:v>16.99803910259455</c:v>
                </c:pt>
                <c:pt idx="6">
                  <c:v>19.807826735914265</c:v>
                </c:pt>
                <c:pt idx="7">
                  <c:v>22.64324770580993</c:v>
                </c:pt>
                <c:pt idx="8">
                  <c:v>25.482673852377946</c:v>
                </c:pt>
                <c:pt idx="9">
                  <c:v>28.298409849318389</c:v>
                </c:pt>
                <c:pt idx="10">
                  <c:v>31.105733662247328</c:v>
                </c:pt>
                <c:pt idx="11">
                  <c:v>33.951926798538743</c:v>
                </c:pt>
                <c:pt idx="12">
                  <c:v>36.789944278294307</c:v>
                </c:pt>
                <c:pt idx="13">
                  <c:v>39.607238395693955</c:v>
                </c:pt>
                <c:pt idx="14">
                  <c:v>42.447418453108945</c:v>
                </c:pt>
                <c:pt idx="15">
                  <c:v>45.262014979450484</c:v>
                </c:pt>
                <c:pt idx="16">
                  <c:v>48.117564360636543</c:v>
                </c:pt>
                <c:pt idx="17">
                  <c:v>50.929362846986407</c:v>
                </c:pt>
                <c:pt idx="18">
                  <c:v>53.75623994787334</c:v>
                </c:pt>
                <c:pt idx="19">
                  <c:v>56.567069336614331</c:v>
                </c:pt>
                <c:pt idx="20">
                  <c:v>59.407210561232944</c:v>
                </c:pt>
                <c:pt idx="21">
                  <c:v>62.216825162759093</c:v>
                </c:pt>
                <c:pt idx="22">
                  <c:v>65.077645931610036</c:v>
                </c:pt>
                <c:pt idx="23">
                  <c:v>67.932932612491655</c:v>
                </c:pt>
                <c:pt idx="24">
                  <c:v>70.698656281431539</c:v>
                </c:pt>
                <c:pt idx="25">
                  <c:v>73.540011784968684</c:v>
                </c:pt>
                <c:pt idx="26">
                  <c:v>76.427198474539594</c:v>
                </c:pt>
                <c:pt idx="27">
                  <c:v>79.202903987164504</c:v>
                </c:pt>
              </c:numCache>
            </c:numRef>
          </c:xVal>
          <c:yVal>
            <c:numRef>
              <c:f>'D Samples- 1.0%'!$DE$10:$DE$37</c:f>
              <c:numCache>
                <c:formatCode>General</c:formatCode>
                <c:ptCount val="28"/>
                <c:pt idx="0">
                  <c:v>0.19501136598288196</c:v>
                </c:pt>
                <c:pt idx="1">
                  <c:v>0.38459592320687408</c:v>
                </c:pt>
                <c:pt idx="2">
                  <c:v>0.54698390443194367</c:v>
                </c:pt>
                <c:pt idx="3">
                  <c:v>0.7157032309406528</c:v>
                </c:pt>
                <c:pt idx="4">
                  <c:v>0.86812014790857961</c:v>
                </c:pt>
                <c:pt idx="5">
                  <c:v>1.0613148707386759</c:v>
                </c:pt>
                <c:pt idx="6">
                  <c:v>1.1919784513481719</c:v>
                </c:pt>
                <c:pt idx="7">
                  <c:v>1.3203514595845764</c:v>
                </c:pt>
                <c:pt idx="8">
                  <c:v>1.4256953779063908</c:v>
                </c:pt>
                <c:pt idx="9">
                  <c:v>1.5481449231855711</c:v>
                </c:pt>
                <c:pt idx="10">
                  <c:v>1.6418722981835165</c:v>
                </c:pt>
                <c:pt idx="11">
                  <c:v>1.7206360576558988</c:v>
                </c:pt>
                <c:pt idx="12">
                  <c:v>1.7871352249494372</c:v>
                </c:pt>
                <c:pt idx="13">
                  <c:v>1.8306774661084928</c:v>
                </c:pt>
                <c:pt idx="14">
                  <c:v>1.8783970320417356</c:v>
                </c:pt>
                <c:pt idx="15">
                  <c:v>1.8965817510882004</c:v>
                </c:pt>
                <c:pt idx="16">
                  <c:v>1.9513741131343905</c:v>
                </c:pt>
                <c:pt idx="17">
                  <c:v>1.959692985552991</c:v>
                </c:pt>
                <c:pt idx="18">
                  <c:v>1.9759346349544979</c:v>
                </c:pt>
                <c:pt idx="19">
                  <c:v>1.9958904549562908</c:v>
                </c:pt>
                <c:pt idx="20">
                  <c:v>2.0053574049565648</c:v>
                </c:pt>
                <c:pt idx="21">
                  <c:v>2.0527586083072418</c:v>
                </c:pt>
                <c:pt idx="22">
                  <c:v>2.0938843294736729</c:v>
                </c:pt>
                <c:pt idx="23">
                  <c:v>2.1492592755356767</c:v>
                </c:pt>
                <c:pt idx="24">
                  <c:v>2.0292338834086192</c:v>
                </c:pt>
                <c:pt idx="25">
                  <c:v>2.0372410560601404</c:v>
                </c:pt>
                <c:pt idx="26">
                  <c:v>2.05238046556864</c:v>
                </c:pt>
                <c:pt idx="27">
                  <c:v>2.0474492221229665</c:v>
                </c:pt>
              </c:numCache>
            </c:numRef>
          </c:yVal>
          <c:smooth val="1"/>
        </c:ser>
        <c:dLbls>
          <c:showLegendKey val="0"/>
          <c:showVal val="0"/>
          <c:showCatName val="0"/>
          <c:showSerName val="0"/>
          <c:showPercent val="0"/>
          <c:showBubbleSize val="0"/>
        </c:dLbls>
        <c:axId val="203817344"/>
        <c:axId val="203819264"/>
      </c:scatterChart>
      <c:scatterChart>
        <c:scatterStyle val="lineMarker"/>
        <c:varyColors val="0"/>
        <c:ser>
          <c:idx val="1"/>
          <c:order val="1"/>
          <c:tx>
            <c:v>Recovered</c:v>
          </c:tx>
          <c:marker>
            <c:symbol val="none"/>
          </c:marker>
          <c:xVal>
            <c:numRef>
              <c:f>'D Samples- 1.0%'!$CX$42:$CX$59</c:f>
              <c:numCache>
                <c:formatCode>General</c:formatCode>
                <c:ptCount val="18"/>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pt idx="15">
                  <c:v>75</c:v>
                </c:pt>
                <c:pt idx="16">
                  <c:v>80</c:v>
                </c:pt>
                <c:pt idx="17">
                  <c:v>85</c:v>
                </c:pt>
              </c:numCache>
            </c:numRef>
          </c:xVal>
          <c:yVal>
            <c:numRef>
              <c:f>'D Samples- 1.0%'!$CY$42:$CY$59</c:f>
              <c:numCache>
                <c:formatCode>General</c:formatCode>
                <c:ptCount val="18"/>
                <c:pt idx="0">
                  <c:v>6.0866280000000002E-2</c:v>
                </c:pt>
                <c:pt idx="1">
                  <c:v>0.32463281999999999</c:v>
                </c:pt>
                <c:pt idx="2">
                  <c:v>0.61438771999999997</c:v>
                </c:pt>
                <c:pt idx="3">
                  <c:v>0.89377691999999997</c:v>
                </c:pt>
                <c:pt idx="4">
                  <c:v>1.15489865</c:v>
                </c:pt>
                <c:pt idx="5">
                  <c:v>1.3799536800000001</c:v>
                </c:pt>
                <c:pt idx="6">
                  <c:v>1.5598379099999999</c:v>
                </c:pt>
                <c:pt idx="7">
                  <c:v>1.6985513699999999</c:v>
                </c:pt>
                <c:pt idx="8">
                  <c:v>1.80524072</c:v>
                </c:pt>
                <c:pt idx="9">
                  <c:v>1.8881819799999999</c:v>
                </c:pt>
                <c:pt idx="10">
                  <c:v>1.9529512499999999</c:v>
                </c:pt>
                <c:pt idx="11">
                  <c:v>2.0030120299999998</c:v>
                </c:pt>
                <c:pt idx="12">
                  <c:v>2.0408073999999998</c:v>
                </c:pt>
                <c:pt idx="13">
                  <c:v>2.0684586899999999</c:v>
                </c:pt>
                <c:pt idx="14">
                  <c:v>2.0879899800000001</c:v>
                </c:pt>
                <c:pt idx="15">
                  <c:v>2.1012937799999998</c:v>
                </c:pt>
                <c:pt idx="16">
                  <c:v>2.1100322299999998</c:v>
                </c:pt>
                <c:pt idx="17">
                  <c:v>2.11556919</c:v>
                </c:pt>
              </c:numCache>
            </c:numRef>
          </c:yVal>
          <c:smooth val="0"/>
        </c:ser>
        <c:dLbls>
          <c:showLegendKey val="0"/>
          <c:showVal val="0"/>
          <c:showCatName val="0"/>
          <c:showSerName val="0"/>
          <c:showPercent val="0"/>
          <c:showBubbleSize val="0"/>
        </c:dLbls>
        <c:axId val="203817344"/>
        <c:axId val="203819264"/>
      </c:scatterChart>
      <c:valAx>
        <c:axId val="203817344"/>
        <c:scaling>
          <c:orientation val="minMax"/>
        </c:scaling>
        <c:delete val="0"/>
        <c:axPos val="b"/>
        <c:title>
          <c:tx>
            <c:rich>
              <a:bodyPr/>
              <a:lstStyle/>
              <a:p>
                <a:pPr>
                  <a:defRPr/>
                </a:pPr>
                <a:r>
                  <a:rPr lang="en-US"/>
                  <a:t>√Time (√hr)</a:t>
                </a:r>
              </a:p>
            </c:rich>
          </c:tx>
          <c:overlay val="0"/>
        </c:title>
        <c:numFmt formatCode="General" sourceLinked="1"/>
        <c:majorTickMark val="out"/>
        <c:minorTickMark val="none"/>
        <c:tickLblPos val="nextTo"/>
        <c:crossAx val="203819264"/>
        <c:crosses val="autoZero"/>
        <c:crossBetween val="midCat"/>
      </c:valAx>
      <c:valAx>
        <c:axId val="203819264"/>
        <c:scaling>
          <c:orientation val="minMax"/>
        </c:scaling>
        <c:delete val="0"/>
        <c:axPos val="l"/>
        <c:majorGridlines>
          <c:spPr>
            <a:ln w="9525" cap="flat" cmpd="sng" algn="ctr">
              <a:solidFill>
                <a:schemeClr val="dk1">
                  <a:shade val="95000"/>
                  <a:satMod val="105000"/>
                </a:schemeClr>
              </a:solidFill>
              <a:prstDash val="solid"/>
            </a:ln>
            <a:effectLst/>
          </c:spPr>
        </c:majorGridlines>
        <c:title>
          <c:tx>
            <c:rich>
              <a:bodyPr rot="-5400000" vert="horz"/>
              <a:lstStyle/>
              <a:p>
                <a:pPr>
                  <a:defRPr/>
                </a:pPr>
                <a:r>
                  <a:rPr lang="en-US"/>
                  <a:t>Moisture Content (%)</a:t>
                </a:r>
              </a:p>
            </c:rich>
          </c:tx>
          <c:overlay val="0"/>
        </c:title>
        <c:numFmt formatCode="General" sourceLinked="1"/>
        <c:majorTickMark val="out"/>
        <c:minorTickMark val="none"/>
        <c:tickLblPos val="nextTo"/>
        <c:crossAx val="203817344"/>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6528577109679472"/>
          <c:y val="0.43414010748656418"/>
          <c:w val="0.26288976377952755"/>
          <c:h val="0.17738043161271508"/>
        </c:manualLayout>
      </c:layout>
      <c:overlay val="1"/>
      <c:spPr>
        <a:solidFill>
          <a:sysClr val="window" lastClr="FFFFFF"/>
        </a:solidFill>
      </c:spPr>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178A4-7184-4639-A10A-E394BA6B3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24635</Words>
  <Characters>140425</Characters>
  <Application>Microsoft Office Word</Application>
  <DocSecurity>0</DocSecurity>
  <Lines>1170</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Crane</dc:creator>
  <cp:lastModifiedBy>Davis Crane</cp:lastModifiedBy>
  <cp:revision>4</cp:revision>
  <cp:lastPrinted>2016-08-17T04:10:00Z</cp:lastPrinted>
  <dcterms:created xsi:type="dcterms:W3CDTF">2016-08-17T04:09:00Z</dcterms:created>
  <dcterms:modified xsi:type="dcterms:W3CDTF">2016-08-17T04:10:00Z</dcterms:modified>
</cp:coreProperties>
</file>