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3B45F" w14:textId="77777777" w:rsidR="003B3978" w:rsidRPr="008C2E62" w:rsidRDefault="003B3978">
      <w:pPr>
        <w:pStyle w:val="COVERPAGES"/>
      </w:pPr>
      <w:r w:rsidRPr="008C2E62">
        <w:t>UNIVERSITY OF OKLAHOMA</w:t>
      </w:r>
    </w:p>
    <w:p w14:paraId="0CEB73B0" w14:textId="77777777" w:rsidR="003B3978" w:rsidRPr="008C2E62" w:rsidRDefault="003B3978">
      <w:pPr>
        <w:pStyle w:val="COVERPAGES"/>
      </w:pPr>
      <w:r w:rsidRPr="008C2E62">
        <w:t>GRADUATE COLLEGE</w:t>
      </w:r>
    </w:p>
    <w:p w14:paraId="3FC1CBE1" w14:textId="77777777" w:rsidR="003B3978" w:rsidRPr="008C2E62" w:rsidRDefault="003B3978">
      <w:pPr>
        <w:pStyle w:val="COVERPAGES"/>
      </w:pPr>
    </w:p>
    <w:p w14:paraId="08B73F46" w14:textId="77777777" w:rsidR="003B3978" w:rsidRPr="00FF3C36" w:rsidRDefault="003B3978">
      <w:pPr>
        <w:pStyle w:val="COVERPAGES"/>
      </w:pPr>
    </w:p>
    <w:p w14:paraId="47D1F3A3" w14:textId="77777777" w:rsidR="001E77D0" w:rsidRDefault="001E77D0" w:rsidP="001E77D0">
      <w:pPr>
        <w:pStyle w:val="COVERPAGES"/>
      </w:pPr>
      <w:r>
        <w:t>Multi-Material Extrusion Based Additive Manufacturing of Flexible Polymetric Materials</w:t>
      </w:r>
    </w:p>
    <w:p w14:paraId="05228856" w14:textId="77777777" w:rsidR="003B3978" w:rsidRPr="008C2E62" w:rsidRDefault="003B3978">
      <w:pPr>
        <w:pStyle w:val="COVERPAGES"/>
        <w:jc w:val="left"/>
      </w:pPr>
    </w:p>
    <w:p w14:paraId="18D50FCE" w14:textId="77777777" w:rsidR="003B3978" w:rsidRPr="008C2E62" w:rsidRDefault="003B3978">
      <w:pPr>
        <w:pStyle w:val="COVERPAGES"/>
      </w:pPr>
    </w:p>
    <w:p w14:paraId="40CC0D08" w14:textId="77777777" w:rsidR="003B3978" w:rsidRPr="008C2E62" w:rsidRDefault="003B3978">
      <w:pPr>
        <w:pStyle w:val="COVERPAGES"/>
      </w:pPr>
      <w:r w:rsidRPr="008C2E62">
        <w:t>A THESIS</w:t>
      </w:r>
    </w:p>
    <w:p w14:paraId="6F1CB269" w14:textId="77777777" w:rsidR="003B3978" w:rsidRPr="008C2E62" w:rsidRDefault="003B3978">
      <w:pPr>
        <w:pStyle w:val="COVERPAGES"/>
      </w:pPr>
      <w:r w:rsidRPr="008C2E62">
        <w:t>SUBMITTED TO THE GRADUATE FACULTY</w:t>
      </w:r>
    </w:p>
    <w:p w14:paraId="3AF5636D" w14:textId="539F681D" w:rsidR="003B3978" w:rsidRPr="008C2E62" w:rsidRDefault="005D25E7">
      <w:pPr>
        <w:pStyle w:val="COVERPAGES"/>
      </w:pPr>
      <w:r>
        <w:t>i</w:t>
      </w:r>
      <w:r w:rsidR="003B3978" w:rsidRPr="008C2E62">
        <w:t>n partial fulfillment of the requirements for</w:t>
      </w:r>
    </w:p>
    <w:p w14:paraId="72F41B0B" w14:textId="77777777" w:rsidR="003B3978" w:rsidRPr="008C2E62" w:rsidRDefault="003B3978">
      <w:pPr>
        <w:pStyle w:val="COVERPAGES"/>
      </w:pPr>
      <w:r w:rsidRPr="008C2E62">
        <w:t>Degree of</w:t>
      </w:r>
    </w:p>
    <w:p w14:paraId="19BE7C05" w14:textId="77777777" w:rsidR="003B3978" w:rsidRPr="008C2E62" w:rsidRDefault="003B3978">
      <w:pPr>
        <w:pStyle w:val="COVERPAGES"/>
      </w:pPr>
      <w:r w:rsidRPr="008C2E62">
        <w:t>MASTER OF SCIENCE</w:t>
      </w:r>
    </w:p>
    <w:p w14:paraId="3BA88B95" w14:textId="77777777" w:rsidR="003B3978" w:rsidRDefault="003B3978">
      <w:pPr>
        <w:pStyle w:val="COVERPAGES"/>
      </w:pPr>
    </w:p>
    <w:p w14:paraId="4BFF9CB5" w14:textId="77777777" w:rsidR="003B3978" w:rsidRPr="008C2E62" w:rsidRDefault="003B3978">
      <w:pPr>
        <w:pStyle w:val="COVERPAGES"/>
      </w:pPr>
    </w:p>
    <w:p w14:paraId="282BB3D5" w14:textId="77777777" w:rsidR="003B3978" w:rsidRPr="008C2E62" w:rsidRDefault="003B3978">
      <w:pPr>
        <w:pStyle w:val="COVERPAGES"/>
      </w:pPr>
      <w:r w:rsidRPr="008C2E62">
        <w:t>By</w:t>
      </w:r>
    </w:p>
    <w:p w14:paraId="2F9EB152" w14:textId="77777777" w:rsidR="003B3978" w:rsidRPr="008C2E62" w:rsidRDefault="003B3978">
      <w:pPr>
        <w:pStyle w:val="COVERPAGES"/>
        <w:spacing w:line="240" w:lineRule="auto"/>
      </w:pPr>
      <w:r>
        <w:t>CONNOR LAWRENCE</w:t>
      </w:r>
    </w:p>
    <w:p w14:paraId="76056071" w14:textId="77777777" w:rsidR="003B3978" w:rsidRPr="008C2E62" w:rsidRDefault="003B3978">
      <w:pPr>
        <w:pStyle w:val="COVERPAGES"/>
        <w:spacing w:line="240" w:lineRule="auto"/>
      </w:pPr>
      <w:r w:rsidRPr="008C2E62">
        <w:t>Norman, Oklahoma</w:t>
      </w:r>
    </w:p>
    <w:p w14:paraId="4751BE18" w14:textId="77777777" w:rsidR="003B3978" w:rsidRDefault="003B3978">
      <w:pPr>
        <w:pStyle w:val="COVERPAGES"/>
        <w:spacing w:line="240" w:lineRule="auto"/>
      </w:pPr>
      <w:r w:rsidRPr="008C2E62">
        <w:t>202</w:t>
      </w:r>
      <w:r>
        <w:t>4</w:t>
      </w:r>
    </w:p>
    <w:p w14:paraId="1ACA5D71" w14:textId="77777777" w:rsidR="00C57892" w:rsidRDefault="00C57892">
      <w:pPr>
        <w:pStyle w:val="COVERPAGES"/>
        <w:spacing w:line="240" w:lineRule="auto"/>
      </w:pPr>
    </w:p>
    <w:p w14:paraId="25F6800D" w14:textId="77777777" w:rsidR="003B3978" w:rsidRDefault="003B3978">
      <w:pPr>
        <w:pStyle w:val="COVERPAGES"/>
        <w:spacing w:line="240" w:lineRule="auto"/>
      </w:pPr>
    </w:p>
    <w:p w14:paraId="7C9B4AAF" w14:textId="778A7DE5" w:rsidR="003B3978" w:rsidRDefault="001E77D0">
      <w:pPr>
        <w:pStyle w:val="COVERPAGES"/>
      </w:pPr>
      <w:r>
        <w:t>Multi-Material Extrusion Based Additive Manufacturing of Flexible Polymetric Materials</w:t>
      </w:r>
    </w:p>
    <w:p w14:paraId="6C8D2537" w14:textId="77777777" w:rsidR="003B3978" w:rsidRDefault="003B3978">
      <w:pPr>
        <w:pStyle w:val="COVERPAGES"/>
      </w:pPr>
    </w:p>
    <w:p w14:paraId="7DD9A2BE" w14:textId="77777777" w:rsidR="003B3978" w:rsidRDefault="003B3978">
      <w:pPr>
        <w:pStyle w:val="COVERPAGES"/>
      </w:pPr>
    </w:p>
    <w:p w14:paraId="2145454B" w14:textId="77777777" w:rsidR="003B3978" w:rsidRPr="008C2E62" w:rsidRDefault="003B3978">
      <w:pPr>
        <w:pStyle w:val="COVERPAGES"/>
      </w:pPr>
    </w:p>
    <w:p w14:paraId="798001DE" w14:textId="77777777" w:rsidR="003B3978" w:rsidRPr="008C2E62" w:rsidRDefault="003B3978">
      <w:pPr>
        <w:pStyle w:val="COVERPAGES"/>
      </w:pPr>
    </w:p>
    <w:p w14:paraId="3ED4A79F" w14:textId="77777777" w:rsidR="003B3978" w:rsidRPr="008C2E62" w:rsidRDefault="003B3978">
      <w:pPr>
        <w:pStyle w:val="COVERPAGES"/>
      </w:pPr>
      <w:r w:rsidRPr="008C2E62">
        <w:t>A THESIS APPROVED FOR THE</w:t>
      </w:r>
      <w:r w:rsidRPr="008C2E62">
        <w:br/>
        <w:t>SCHOOL OF AEROSPACE AND MECHANICAL ENGINEERING</w:t>
      </w:r>
    </w:p>
    <w:p w14:paraId="7F2F4FE8" w14:textId="77777777" w:rsidR="003B3978" w:rsidRPr="008C2E62" w:rsidRDefault="003B3978">
      <w:pPr>
        <w:pStyle w:val="COVERPAGES"/>
      </w:pPr>
    </w:p>
    <w:p w14:paraId="55196C9E" w14:textId="77777777" w:rsidR="003B3978" w:rsidRPr="008C2E62" w:rsidRDefault="003B3978">
      <w:pPr>
        <w:pStyle w:val="COVERPAGES"/>
      </w:pPr>
    </w:p>
    <w:p w14:paraId="4B68D49F" w14:textId="77777777" w:rsidR="003B3978" w:rsidRPr="008C2E62" w:rsidRDefault="003B3978">
      <w:pPr>
        <w:pStyle w:val="COVERPAGES"/>
      </w:pPr>
    </w:p>
    <w:p w14:paraId="0FB1AED5" w14:textId="77777777" w:rsidR="003B3978" w:rsidRPr="008C2E62" w:rsidRDefault="003B3978">
      <w:pPr>
        <w:pStyle w:val="COVERPAGES"/>
      </w:pPr>
    </w:p>
    <w:p w14:paraId="2E8CD767" w14:textId="77777777" w:rsidR="003B3978" w:rsidRPr="008C2E62" w:rsidRDefault="003B3978">
      <w:pPr>
        <w:pStyle w:val="COVERPAGES"/>
      </w:pPr>
      <w:r w:rsidRPr="008C2E62">
        <w:t>BY THE COMMITTEE CONSISTING OF</w:t>
      </w:r>
    </w:p>
    <w:p w14:paraId="6C3062D5" w14:textId="77777777" w:rsidR="003B3978" w:rsidRPr="008C2E62" w:rsidRDefault="003B3978">
      <w:pPr>
        <w:pStyle w:val="COVERPAGES"/>
      </w:pPr>
    </w:p>
    <w:p w14:paraId="174C6C1C" w14:textId="77777777" w:rsidR="003B3978" w:rsidRPr="008C2E62" w:rsidRDefault="003B3978">
      <w:pPr>
        <w:pStyle w:val="COVERPAGES"/>
      </w:pPr>
    </w:p>
    <w:p w14:paraId="69DC22D8" w14:textId="77777777" w:rsidR="003B3978" w:rsidRPr="008C2E62" w:rsidRDefault="003B3978">
      <w:pPr>
        <w:pStyle w:val="COVERPAGES"/>
        <w:jc w:val="right"/>
      </w:pPr>
      <w:r w:rsidRPr="008C2E62">
        <w:t>Dr. Yingtao Liu, Chair</w:t>
      </w:r>
    </w:p>
    <w:p w14:paraId="3D31ACE8" w14:textId="77777777" w:rsidR="003B3978" w:rsidRPr="008C2E62" w:rsidRDefault="003B3978">
      <w:pPr>
        <w:pStyle w:val="COVERPAGES"/>
        <w:jc w:val="right"/>
      </w:pPr>
      <w:r w:rsidRPr="008C2E62">
        <w:t xml:space="preserve">Dr. </w:t>
      </w:r>
      <w:r>
        <w:t>Chris Billings, Co-Chair</w:t>
      </w:r>
    </w:p>
    <w:p w14:paraId="35C32476" w14:textId="77777777" w:rsidR="003B3978" w:rsidRDefault="003B3978">
      <w:pPr>
        <w:pStyle w:val="COVERPAGES"/>
        <w:jc w:val="right"/>
      </w:pPr>
      <w:r w:rsidRPr="008C2E62">
        <w:t xml:space="preserve">Dr. </w:t>
      </w:r>
      <w:r>
        <w:t>Yijie Jiang</w:t>
      </w:r>
    </w:p>
    <w:p w14:paraId="2C1B5E45" w14:textId="77777777" w:rsidR="003E76FE" w:rsidRDefault="003E76FE">
      <w:pPr>
        <w:pStyle w:val="COVERPAGES"/>
        <w:jc w:val="right"/>
      </w:pPr>
    </w:p>
    <w:p w14:paraId="5B14DA29" w14:textId="77777777" w:rsidR="003E76FE" w:rsidRDefault="003E76FE">
      <w:pPr>
        <w:pStyle w:val="COVERPAGES"/>
        <w:jc w:val="right"/>
      </w:pPr>
    </w:p>
    <w:p w14:paraId="51E92466" w14:textId="77777777" w:rsidR="003E76FE" w:rsidRPr="008C2E62" w:rsidRDefault="003E76FE">
      <w:pPr>
        <w:pStyle w:val="COVERPAGES"/>
        <w:jc w:val="right"/>
      </w:pPr>
    </w:p>
    <w:p w14:paraId="495C4B22" w14:textId="77777777" w:rsidR="00576D33" w:rsidRDefault="00576D33">
      <w:pPr>
        <w:pStyle w:val="COVERPAGES"/>
      </w:pPr>
    </w:p>
    <w:p w14:paraId="4B1BE4D4" w14:textId="77777777" w:rsidR="00576D33" w:rsidRDefault="00576D33">
      <w:pPr>
        <w:pStyle w:val="COVERPAGES"/>
      </w:pPr>
    </w:p>
    <w:p w14:paraId="459292EC" w14:textId="77777777" w:rsidR="00576D33" w:rsidRDefault="00576D33">
      <w:pPr>
        <w:pStyle w:val="COVERPAGES"/>
      </w:pPr>
    </w:p>
    <w:p w14:paraId="660BC8F4" w14:textId="77777777" w:rsidR="00576D33" w:rsidRDefault="00576D33">
      <w:pPr>
        <w:pStyle w:val="COVERPAGES"/>
      </w:pPr>
    </w:p>
    <w:p w14:paraId="5F939DDE" w14:textId="77777777" w:rsidR="00576D33" w:rsidRDefault="00576D33">
      <w:pPr>
        <w:pStyle w:val="COVERPAGES"/>
      </w:pPr>
    </w:p>
    <w:p w14:paraId="7C5D357E" w14:textId="77777777" w:rsidR="00576D33" w:rsidRDefault="00576D33">
      <w:pPr>
        <w:pStyle w:val="COVERPAGES"/>
      </w:pPr>
    </w:p>
    <w:p w14:paraId="3090ED2C" w14:textId="77777777" w:rsidR="00576D33" w:rsidRDefault="00576D33">
      <w:pPr>
        <w:pStyle w:val="COVERPAGES"/>
      </w:pPr>
    </w:p>
    <w:p w14:paraId="47A5F3BF" w14:textId="77777777" w:rsidR="00576D33" w:rsidRDefault="00576D33">
      <w:pPr>
        <w:pStyle w:val="COVERPAGES"/>
      </w:pPr>
    </w:p>
    <w:p w14:paraId="34C9577E" w14:textId="77777777" w:rsidR="00576D33" w:rsidRDefault="00576D33">
      <w:pPr>
        <w:pStyle w:val="COVERPAGES"/>
      </w:pPr>
    </w:p>
    <w:p w14:paraId="29AF8E60" w14:textId="77777777" w:rsidR="00576D33" w:rsidRDefault="00576D33">
      <w:pPr>
        <w:pStyle w:val="COVERPAGES"/>
      </w:pPr>
    </w:p>
    <w:p w14:paraId="45993F8F" w14:textId="77777777" w:rsidR="00576D33" w:rsidRDefault="00576D33">
      <w:pPr>
        <w:pStyle w:val="COVERPAGES"/>
      </w:pPr>
    </w:p>
    <w:p w14:paraId="59799C79" w14:textId="77777777" w:rsidR="00576D33" w:rsidRDefault="00576D33">
      <w:pPr>
        <w:pStyle w:val="COVERPAGES"/>
      </w:pPr>
    </w:p>
    <w:p w14:paraId="7CC31E5A" w14:textId="77777777" w:rsidR="00576D33" w:rsidRDefault="00576D33">
      <w:pPr>
        <w:pStyle w:val="COVERPAGES"/>
      </w:pPr>
    </w:p>
    <w:p w14:paraId="0F10AE61" w14:textId="77777777" w:rsidR="00576D33" w:rsidRDefault="00576D33" w:rsidP="001E77D0">
      <w:pPr>
        <w:pStyle w:val="COVERPAGES"/>
        <w:jc w:val="left"/>
      </w:pPr>
    </w:p>
    <w:p w14:paraId="79ACB742" w14:textId="5817BF59" w:rsidR="00576D33" w:rsidRPr="008C2E62" w:rsidRDefault="00576D33" w:rsidP="00576D33">
      <w:pPr>
        <w:pStyle w:val="COVERPAGES"/>
        <w:spacing w:line="240" w:lineRule="auto"/>
      </w:pPr>
      <w:r w:rsidRPr="008C2E62">
        <w:t xml:space="preserve">© Copyright by </w:t>
      </w:r>
      <w:r>
        <w:t>CONNOR LAWRENCE 2024</w:t>
      </w:r>
    </w:p>
    <w:p w14:paraId="747A6E2D" w14:textId="73317F27" w:rsidR="009169C4" w:rsidRDefault="00576D33" w:rsidP="00B31419">
      <w:pPr>
        <w:pStyle w:val="COVERPAGES"/>
        <w:spacing w:line="240" w:lineRule="auto"/>
        <w:sectPr w:rsidR="009169C4" w:rsidSect="00EF0C89">
          <w:headerReference w:type="default" r:id="rId8"/>
          <w:footerReference w:type="default" r:id="rId9"/>
          <w:pgSz w:w="12240" w:h="15840"/>
          <w:pgMar w:top="1440" w:right="1440" w:bottom="1440" w:left="1440" w:header="720" w:footer="720" w:gutter="0"/>
          <w:cols w:space="720"/>
          <w:docGrid w:linePitch="360"/>
        </w:sectPr>
      </w:pPr>
      <w:r w:rsidRPr="008C2E62">
        <w:t>All Rights Reserve</w:t>
      </w:r>
      <w:r w:rsidR="00B31419">
        <w:t>d</w:t>
      </w:r>
      <w:r w:rsidR="005D25E7">
        <w:t>.</w:t>
      </w:r>
    </w:p>
    <w:p w14:paraId="64612794" w14:textId="6ABB7279" w:rsidR="00576D33" w:rsidRDefault="00576D33" w:rsidP="00B31419">
      <w:pPr>
        <w:pStyle w:val="COVERPAGES"/>
        <w:spacing w:line="240" w:lineRule="auto"/>
      </w:pPr>
    </w:p>
    <w:p w14:paraId="505B70D7" w14:textId="49AFFF25" w:rsidR="00014F37" w:rsidRPr="00180A34" w:rsidRDefault="008B70D1" w:rsidP="0024265F">
      <w:pPr>
        <w:pStyle w:val="Heading1"/>
        <w:spacing w:line="480" w:lineRule="auto"/>
        <w:jc w:val="center"/>
        <w:rPr>
          <w:rFonts w:ascii="Georgia" w:hAnsi="Georgia"/>
          <w:b/>
          <w:bCs/>
          <w:color w:val="auto"/>
          <w:sz w:val="24"/>
          <w:szCs w:val="24"/>
        </w:rPr>
      </w:pPr>
      <w:bookmarkStart w:id="0" w:name="_Toc162462588"/>
      <w:r w:rsidRPr="00180A34">
        <w:rPr>
          <w:rFonts w:ascii="Georgia" w:hAnsi="Georgia"/>
          <w:b/>
          <w:bCs/>
          <w:color w:val="auto"/>
          <w:sz w:val="24"/>
          <w:szCs w:val="24"/>
        </w:rPr>
        <w:t>Acknowledgements</w:t>
      </w:r>
      <w:bookmarkEnd w:id="0"/>
    </w:p>
    <w:p w14:paraId="523333ED" w14:textId="536A4815" w:rsidR="003B3978" w:rsidRDefault="003B3978" w:rsidP="00180A34">
      <w:pPr>
        <w:spacing w:line="480" w:lineRule="auto"/>
        <w:ind w:firstLine="720"/>
        <w:rPr>
          <w:rFonts w:ascii="Georgia" w:hAnsi="Georgia"/>
          <w:sz w:val="24"/>
          <w:szCs w:val="24"/>
        </w:rPr>
      </w:pPr>
      <w:r>
        <w:rPr>
          <w:rFonts w:ascii="Georgia" w:hAnsi="Georgia"/>
          <w:sz w:val="24"/>
          <w:szCs w:val="24"/>
        </w:rPr>
        <w:t xml:space="preserve">I am immensely thankful to Dr. Yingtao Liu, serving as my thesis advisor, for his constant guidance, expertise, and support throughout the years. </w:t>
      </w:r>
      <w:r w:rsidR="005C4CD7">
        <w:rPr>
          <w:rFonts w:ascii="Georgia" w:hAnsi="Georgia"/>
          <w:sz w:val="24"/>
          <w:szCs w:val="24"/>
        </w:rPr>
        <w:t>Additionally, I would like to thank all the students in his lab, for providing insight and feedback wherever possible.</w:t>
      </w:r>
      <w:r>
        <w:rPr>
          <w:rFonts w:ascii="Georgia" w:hAnsi="Georgia"/>
          <w:sz w:val="24"/>
          <w:szCs w:val="24"/>
        </w:rPr>
        <w:t xml:space="preserve"> Thank you to Caylin Nimmo, for lending his constant expertise in the field of direct ink writing to me. </w:t>
      </w:r>
    </w:p>
    <w:p w14:paraId="115BF8CC" w14:textId="5812EEAA" w:rsidR="003B3978" w:rsidRDefault="003B3978">
      <w:pPr>
        <w:spacing w:line="480" w:lineRule="auto"/>
        <w:ind w:firstLine="720"/>
        <w:rPr>
          <w:rFonts w:ascii="Georgia" w:hAnsi="Georgia"/>
          <w:sz w:val="24"/>
          <w:szCs w:val="24"/>
        </w:rPr>
      </w:pPr>
      <w:r>
        <w:rPr>
          <w:rFonts w:ascii="Georgia" w:hAnsi="Georgia"/>
          <w:sz w:val="24"/>
          <w:szCs w:val="24"/>
        </w:rPr>
        <w:t xml:space="preserve">Additionally, thank you to Dr. Yijie Jiang for serving on my thesis committee, as well as allowing me to use the rheometer in his lab. </w:t>
      </w:r>
      <w:r w:rsidR="001B7101">
        <w:rPr>
          <w:rFonts w:ascii="Georgia" w:hAnsi="Georgia"/>
          <w:sz w:val="24"/>
          <w:szCs w:val="24"/>
        </w:rPr>
        <w:t xml:space="preserve">Without your help, my </w:t>
      </w:r>
      <w:r w:rsidR="00E231C1">
        <w:rPr>
          <w:rFonts w:ascii="Georgia" w:hAnsi="Georgia"/>
          <w:sz w:val="24"/>
          <w:szCs w:val="24"/>
        </w:rPr>
        <w:t xml:space="preserve">characterization of the printing filament to improve my printing process would not be possible. </w:t>
      </w:r>
    </w:p>
    <w:p w14:paraId="74F41A56" w14:textId="2FF16E29" w:rsidR="003B3978" w:rsidRDefault="00C06676">
      <w:pPr>
        <w:spacing w:line="480" w:lineRule="auto"/>
        <w:ind w:firstLine="720"/>
        <w:rPr>
          <w:rFonts w:ascii="Georgia" w:hAnsi="Georgia"/>
          <w:sz w:val="24"/>
          <w:szCs w:val="24"/>
        </w:rPr>
      </w:pPr>
      <w:r>
        <w:rPr>
          <w:rFonts w:ascii="Georgia" w:hAnsi="Georgia"/>
          <w:sz w:val="24"/>
          <w:szCs w:val="24"/>
        </w:rPr>
        <w:t>Thank you to all my friends and family, for providing continuous support over the years</w:t>
      </w:r>
      <w:r w:rsidR="00B3515F">
        <w:rPr>
          <w:rFonts w:ascii="Georgia" w:hAnsi="Georgia"/>
          <w:sz w:val="24"/>
          <w:szCs w:val="24"/>
        </w:rPr>
        <w:t xml:space="preserve">, and always believing in me. Your confidence </w:t>
      </w:r>
      <w:r w:rsidR="00093BC7">
        <w:rPr>
          <w:rFonts w:ascii="Georgia" w:hAnsi="Georgia"/>
          <w:sz w:val="24"/>
          <w:szCs w:val="24"/>
        </w:rPr>
        <w:t xml:space="preserve">in me </w:t>
      </w:r>
      <w:r w:rsidR="00B3515F">
        <w:rPr>
          <w:rFonts w:ascii="Georgia" w:hAnsi="Georgia"/>
          <w:sz w:val="24"/>
          <w:szCs w:val="24"/>
        </w:rPr>
        <w:t>has inspired me throughout my academic career</w:t>
      </w:r>
      <w:r w:rsidR="00451970">
        <w:rPr>
          <w:rFonts w:ascii="Georgia" w:hAnsi="Georgia"/>
          <w:sz w:val="24"/>
          <w:szCs w:val="24"/>
        </w:rPr>
        <w:t xml:space="preserve">, especially </w:t>
      </w:r>
      <w:r w:rsidR="001B7101">
        <w:rPr>
          <w:rFonts w:ascii="Georgia" w:hAnsi="Georgia"/>
          <w:sz w:val="24"/>
          <w:szCs w:val="24"/>
        </w:rPr>
        <w:t xml:space="preserve">my time </w:t>
      </w:r>
      <w:r w:rsidR="00451970">
        <w:rPr>
          <w:rFonts w:ascii="Georgia" w:hAnsi="Georgia"/>
          <w:sz w:val="24"/>
          <w:szCs w:val="24"/>
        </w:rPr>
        <w:t xml:space="preserve">as a graduate student. </w:t>
      </w:r>
    </w:p>
    <w:p w14:paraId="53A33A05" w14:textId="56076966" w:rsidR="003B3978" w:rsidRDefault="003B3978">
      <w:pPr>
        <w:spacing w:line="480" w:lineRule="auto"/>
        <w:ind w:firstLine="720"/>
        <w:rPr>
          <w:rFonts w:ascii="Georgia" w:hAnsi="Georgia"/>
          <w:sz w:val="24"/>
          <w:szCs w:val="24"/>
        </w:rPr>
      </w:pPr>
      <w:r>
        <w:rPr>
          <w:rFonts w:ascii="Georgia" w:hAnsi="Georgia"/>
          <w:sz w:val="24"/>
          <w:szCs w:val="24"/>
        </w:rPr>
        <w:t>I would also like to thank Lane Taylor and Blake Herren for</w:t>
      </w:r>
      <w:r w:rsidR="00140A6B">
        <w:rPr>
          <w:rFonts w:ascii="Georgia" w:hAnsi="Georgia"/>
          <w:sz w:val="24"/>
          <w:szCs w:val="24"/>
        </w:rPr>
        <w:t xml:space="preserve"> laying previous groundwork for direct ink writing at the University of Oklahoma, including </w:t>
      </w:r>
      <w:r w:rsidR="000A6BF9">
        <w:rPr>
          <w:rFonts w:ascii="Georgia" w:hAnsi="Georgia"/>
          <w:sz w:val="24"/>
          <w:szCs w:val="24"/>
        </w:rPr>
        <w:t>modifying the pneumatic Ender 3 used for all print attempts.</w:t>
      </w:r>
      <w:r>
        <w:rPr>
          <w:rFonts w:ascii="Georgia" w:hAnsi="Georgia"/>
          <w:sz w:val="24"/>
          <w:szCs w:val="24"/>
        </w:rPr>
        <w:t xml:space="preserve"> </w:t>
      </w:r>
      <w:r w:rsidR="003D0E45">
        <w:rPr>
          <w:rFonts w:ascii="Georgia" w:hAnsi="Georgia"/>
          <w:sz w:val="24"/>
          <w:szCs w:val="24"/>
        </w:rPr>
        <w:t xml:space="preserve">Without their efforts, this paper would not be possible. </w:t>
      </w:r>
    </w:p>
    <w:p w14:paraId="37F5B77F" w14:textId="77777777" w:rsidR="003B3978" w:rsidRDefault="003B3978">
      <w:pPr>
        <w:spacing w:line="480" w:lineRule="auto"/>
        <w:rPr>
          <w:rFonts w:ascii="Georgia" w:hAnsi="Georgia"/>
          <w:sz w:val="24"/>
          <w:szCs w:val="24"/>
        </w:rPr>
      </w:pPr>
    </w:p>
    <w:p w14:paraId="5E465760" w14:textId="77777777" w:rsidR="00120D9F" w:rsidRDefault="00120D9F">
      <w:pPr>
        <w:spacing w:line="480" w:lineRule="auto"/>
        <w:rPr>
          <w:rFonts w:ascii="Georgia" w:hAnsi="Georgia"/>
          <w:sz w:val="24"/>
          <w:szCs w:val="24"/>
        </w:rPr>
      </w:pPr>
    </w:p>
    <w:p w14:paraId="0F40B682" w14:textId="77777777" w:rsidR="003B3978" w:rsidRDefault="003B3978">
      <w:pPr>
        <w:spacing w:line="480" w:lineRule="auto"/>
        <w:rPr>
          <w:rFonts w:ascii="Georgia" w:hAnsi="Georgia"/>
          <w:sz w:val="24"/>
          <w:szCs w:val="24"/>
        </w:rPr>
      </w:pPr>
    </w:p>
    <w:p w14:paraId="74EE945B" w14:textId="77777777" w:rsidR="003B3978" w:rsidRDefault="003B3978">
      <w:pPr>
        <w:spacing w:line="480" w:lineRule="auto"/>
        <w:rPr>
          <w:rFonts w:ascii="Georgia" w:hAnsi="Georgia"/>
          <w:sz w:val="24"/>
          <w:szCs w:val="24"/>
        </w:rPr>
      </w:pPr>
    </w:p>
    <w:sdt>
      <w:sdtPr>
        <w:rPr>
          <w:rFonts w:ascii="Georgia" w:eastAsiaTheme="minorHAnsi" w:hAnsi="Georgia" w:cstheme="minorBidi"/>
          <w:color w:val="auto"/>
          <w:kern w:val="2"/>
          <w:sz w:val="22"/>
          <w:szCs w:val="22"/>
          <w14:ligatures w14:val="standardContextual"/>
        </w:rPr>
        <w:id w:val="766739780"/>
        <w:docPartObj>
          <w:docPartGallery w:val="Table of Contents"/>
          <w:docPartUnique/>
        </w:docPartObj>
      </w:sdtPr>
      <w:sdtEndPr>
        <w:rPr>
          <w:rFonts w:asciiTheme="minorHAnsi" w:hAnsiTheme="minorHAnsi"/>
          <w:b/>
          <w:bCs/>
          <w:noProof/>
        </w:rPr>
      </w:sdtEndPr>
      <w:sdtContent>
        <w:p w14:paraId="1E33E70B" w14:textId="77777777" w:rsidR="003B3978" w:rsidRPr="007F2556" w:rsidRDefault="003B3978">
          <w:pPr>
            <w:pStyle w:val="TOCHeading"/>
            <w:jc w:val="center"/>
            <w:rPr>
              <w:rStyle w:val="Heading1Char"/>
              <w:rFonts w:ascii="Georgia" w:hAnsi="Georgia"/>
              <w:b/>
              <w:bCs/>
              <w:color w:val="auto"/>
              <w:sz w:val="24"/>
              <w:szCs w:val="24"/>
            </w:rPr>
          </w:pPr>
          <w:r w:rsidRPr="007F2556">
            <w:rPr>
              <w:rStyle w:val="Heading1Char"/>
              <w:rFonts w:ascii="Georgia" w:hAnsi="Georgia"/>
              <w:b/>
              <w:bCs/>
              <w:color w:val="auto"/>
              <w:sz w:val="24"/>
              <w:szCs w:val="24"/>
            </w:rPr>
            <w:t>Table of Contents</w:t>
          </w:r>
        </w:p>
        <w:p w14:paraId="32A83AA7" w14:textId="6C4724B8" w:rsidR="007F2556" w:rsidRPr="007F2556" w:rsidRDefault="003B3978">
          <w:pPr>
            <w:pStyle w:val="TOC1"/>
            <w:tabs>
              <w:tab w:val="right" w:leader="dot" w:pos="9350"/>
            </w:tabs>
            <w:rPr>
              <w:rFonts w:ascii="Georgia" w:eastAsiaTheme="minorEastAsia" w:hAnsi="Georgia"/>
              <w:noProof/>
              <w:sz w:val="24"/>
              <w:szCs w:val="24"/>
            </w:rPr>
          </w:pPr>
          <w:r w:rsidRPr="007F2556">
            <w:rPr>
              <w:rFonts w:ascii="Georgia" w:hAnsi="Georgia"/>
              <w:sz w:val="24"/>
              <w:szCs w:val="24"/>
            </w:rPr>
            <w:fldChar w:fldCharType="begin"/>
          </w:r>
          <w:r w:rsidRPr="007F2556">
            <w:rPr>
              <w:rFonts w:ascii="Georgia" w:hAnsi="Georgia"/>
              <w:sz w:val="24"/>
              <w:szCs w:val="24"/>
            </w:rPr>
            <w:instrText xml:space="preserve"> TOC \o "1-3" \h \z \u </w:instrText>
          </w:r>
          <w:r w:rsidRPr="007F2556">
            <w:rPr>
              <w:rFonts w:ascii="Georgia" w:hAnsi="Georgia"/>
              <w:sz w:val="24"/>
              <w:szCs w:val="24"/>
            </w:rPr>
            <w:fldChar w:fldCharType="separate"/>
          </w:r>
          <w:hyperlink w:anchor="_Toc162462588" w:history="1">
            <w:r w:rsidR="007F2556" w:rsidRPr="007F2556">
              <w:rPr>
                <w:rStyle w:val="Hyperlink"/>
                <w:rFonts w:ascii="Georgia" w:hAnsi="Georgia"/>
                <w:b/>
                <w:bCs/>
                <w:noProof/>
                <w:sz w:val="24"/>
                <w:szCs w:val="24"/>
              </w:rPr>
              <w:t>Acknowledgements</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_Toc162462588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iv</w:t>
            </w:r>
            <w:r w:rsidR="007F2556" w:rsidRPr="007F2556">
              <w:rPr>
                <w:rFonts w:ascii="Georgia" w:hAnsi="Georgia"/>
                <w:noProof/>
                <w:webHidden/>
                <w:sz w:val="24"/>
                <w:szCs w:val="24"/>
              </w:rPr>
              <w:fldChar w:fldCharType="end"/>
            </w:r>
          </w:hyperlink>
        </w:p>
        <w:p w14:paraId="7ADEE444" w14:textId="63F2A571" w:rsidR="007F2556" w:rsidRPr="007F2556" w:rsidRDefault="00000000">
          <w:pPr>
            <w:pStyle w:val="TOC1"/>
            <w:tabs>
              <w:tab w:val="right" w:leader="dot" w:pos="9350"/>
            </w:tabs>
            <w:rPr>
              <w:rFonts w:ascii="Georgia" w:eastAsiaTheme="minorEastAsia" w:hAnsi="Georgia"/>
              <w:noProof/>
              <w:sz w:val="24"/>
              <w:szCs w:val="24"/>
            </w:rPr>
          </w:pPr>
          <w:hyperlink w:anchor="_Toc162462589" w:history="1">
            <w:r w:rsidR="007F2556" w:rsidRPr="007F2556">
              <w:rPr>
                <w:rStyle w:val="Hyperlink"/>
                <w:rFonts w:ascii="Georgia" w:hAnsi="Georgia"/>
                <w:b/>
                <w:bCs/>
                <w:noProof/>
                <w:sz w:val="24"/>
                <w:szCs w:val="24"/>
              </w:rPr>
              <w:t>Table of Figures</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_Toc162462589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vi</w:t>
            </w:r>
            <w:r w:rsidR="007F2556" w:rsidRPr="007F2556">
              <w:rPr>
                <w:rFonts w:ascii="Georgia" w:hAnsi="Georgia"/>
                <w:noProof/>
                <w:webHidden/>
                <w:sz w:val="24"/>
                <w:szCs w:val="24"/>
              </w:rPr>
              <w:fldChar w:fldCharType="end"/>
            </w:r>
          </w:hyperlink>
        </w:p>
        <w:p w14:paraId="53E80F78" w14:textId="1C666A93" w:rsidR="007F2556" w:rsidRPr="007F2556" w:rsidRDefault="00000000">
          <w:pPr>
            <w:pStyle w:val="TOC1"/>
            <w:tabs>
              <w:tab w:val="right" w:leader="dot" w:pos="9350"/>
            </w:tabs>
            <w:rPr>
              <w:rFonts w:ascii="Georgia" w:eastAsiaTheme="minorEastAsia" w:hAnsi="Georgia"/>
              <w:noProof/>
              <w:sz w:val="24"/>
              <w:szCs w:val="24"/>
            </w:rPr>
          </w:pPr>
          <w:hyperlink w:anchor="_Toc162462590" w:history="1">
            <w:r w:rsidR="007F2556" w:rsidRPr="007F2556">
              <w:rPr>
                <w:rStyle w:val="Hyperlink"/>
                <w:rFonts w:ascii="Georgia" w:hAnsi="Georgia"/>
                <w:b/>
                <w:bCs/>
                <w:noProof/>
                <w:sz w:val="24"/>
                <w:szCs w:val="24"/>
              </w:rPr>
              <w:t>Table of Tables</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_Toc162462590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viii</w:t>
            </w:r>
            <w:r w:rsidR="007F2556" w:rsidRPr="007F2556">
              <w:rPr>
                <w:rFonts w:ascii="Georgia" w:hAnsi="Georgia"/>
                <w:noProof/>
                <w:webHidden/>
                <w:sz w:val="24"/>
                <w:szCs w:val="24"/>
              </w:rPr>
              <w:fldChar w:fldCharType="end"/>
            </w:r>
          </w:hyperlink>
        </w:p>
        <w:p w14:paraId="08A657B9" w14:textId="20D929F5" w:rsidR="007F2556" w:rsidRPr="007F2556" w:rsidRDefault="00000000">
          <w:pPr>
            <w:pStyle w:val="TOC1"/>
            <w:tabs>
              <w:tab w:val="right" w:leader="dot" w:pos="9350"/>
            </w:tabs>
            <w:rPr>
              <w:rFonts w:ascii="Georgia" w:eastAsiaTheme="minorEastAsia" w:hAnsi="Georgia"/>
              <w:noProof/>
              <w:sz w:val="24"/>
              <w:szCs w:val="24"/>
            </w:rPr>
          </w:pPr>
          <w:hyperlink w:anchor="_Toc162462591" w:history="1">
            <w:r w:rsidR="007F2556" w:rsidRPr="007F2556">
              <w:rPr>
                <w:rStyle w:val="Hyperlink"/>
                <w:rFonts w:ascii="Georgia" w:hAnsi="Georgia"/>
                <w:b/>
                <w:bCs/>
                <w:noProof/>
                <w:sz w:val="24"/>
                <w:szCs w:val="24"/>
              </w:rPr>
              <w:t>Abstract</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_Toc162462591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ix</w:t>
            </w:r>
            <w:r w:rsidR="007F2556" w:rsidRPr="007F2556">
              <w:rPr>
                <w:rFonts w:ascii="Georgia" w:hAnsi="Georgia"/>
                <w:noProof/>
                <w:webHidden/>
                <w:sz w:val="24"/>
                <w:szCs w:val="24"/>
              </w:rPr>
              <w:fldChar w:fldCharType="end"/>
            </w:r>
          </w:hyperlink>
        </w:p>
        <w:p w14:paraId="7080019C" w14:textId="0BB97821" w:rsidR="007F2556" w:rsidRPr="007F2556" w:rsidRDefault="00000000">
          <w:pPr>
            <w:pStyle w:val="TOC1"/>
            <w:tabs>
              <w:tab w:val="right" w:leader="dot" w:pos="9350"/>
            </w:tabs>
            <w:rPr>
              <w:rFonts w:ascii="Georgia" w:eastAsiaTheme="minorEastAsia" w:hAnsi="Georgia"/>
              <w:noProof/>
              <w:sz w:val="24"/>
              <w:szCs w:val="24"/>
            </w:rPr>
          </w:pPr>
          <w:hyperlink w:anchor="_Toc162462592" w:history="1">
            <w:r w:rsidR="007F2556" w:rsidRPr="007F2556">
              <w:rPr>
                <w:rStyle w:val="Hyperlink"/>
                <w:rFonts w:ascii="Georgia" w:hAnsi="Georgia"/>
                <w:b/>
                <w:bCs/>
                <w:noProof/>
                <w:sz w:val="24"/>
                <w:szCs w:val="24"/>
              </w:rPr>
              <w:t>Chapter 1: Introduction</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_Toc162462592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1</w:t>
            </w:r>
            <w:r w:rsidR="007F2556" w:rsidRPr="007F2556">
              <w:rPr>
                <w:rFonts w:ascii="Georgia" w:hAnsi="Georgia"/>
                <w:noProof/>
                <w:webHidden/>
                <w:sz w:val="24"/>
                <w:szCs w:val="24"/>
              </w:rPr>
              <w:fldChar w:fldCharType="end"/>
            </w:r>
          </w:hyperlink>
        </w:p>
        <w:p w14:paraId="79CAC0B8" w14:textId="38065DDF" w:rsidR="007F2556" w:rsidRPr="007F2556" w:rsidRDefault="00000000">
          <w:pPr>
            <w:pStyle w:val="TOC2"/>
            <w:tabs>
              <w:tab w:val="right" w:leader="dot" w:pos="9350"/>
            </w:tabs>
            <w:rPr>
              <w:rFonts w:ascii="Georgia" w:eastAsiaTheme="minorEastAsia" w:hAnsi="Georgia"/>
              <w:noProof/>
              <w:sz w:val="24"/>
              <w:szCs w:val="24"/>
            </w:rPr>
          </w:pPr>
          <w:hyperlink w:anchor="_Toc162462593" w:history="1">
            <w:r w:rsidR="007F2556" w:rsidRPr="007F2556">
              <w:rPr>
                <w:rStyle w:val="Hyperlink"/>
                <w:rFonts w:ascii="Georgia" w:hAnsi="Georgia"/>
                <w:b/>
                <w:bCs/>
                <w:noProof/>
                <w:sz w:val="24"/>
                <w:szCs w:val="24"/>
              </w:rPr>
              <w:t>1.1: Eco-Flex 00-30 Overview</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_Toc162462593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1</w:t>
            </w:r>
            <w:r w:rsidR="007F2556" w:rsidRPr="007F2556">
              <w:rPr>
                <w:rFonts w:ascii="Georgia" w:hAnsi="Georgia"/>
                <w:noProof/>
                <w:webHidden/>
                <w:sz w:val="24"/>
                <w:szCs w:val="24"/>
              </w:rPr>
              <w:fldChar w:fldCharType="end"/>
            </w:r>
          </w:hyperlink>
        </w:p>
        <w:p w14:paraId="72504734" w14:textId="69609106" w:rsidR="007F2556" w:rsidRPr="007F2556" w:rsidRDefault="00000000">
          <w:pPr>
            <w:pStyle w:val="TOC2"/>
            <w:tabs>
              <w:tab w:val="right" w:leader="dot" w:pos="9350"/>
            </w:tabs>
            <w:rPr>
              <w:rFonts w:ascii="Georgia" w:eastAsiaTheme="minorEastAsia" w:hAnsi="Georgia"/>
              <w:noProof/>
              <w:sz w:val="24"/>
              <w:szCs w:val="24"/>
            </w:rPr>
          </w:pPr>
          <w:hyperlink w:anchor="_Toc162462594" w:history="1">
            <w:r w:rsidR="007F2556" w:rsidRPr="007F2556">
              <w:rPr>
                <w:rStyle w:val="Hyperlink"/>
                <w:rFonts w:ascii="Georgia" w:hAnsi="Georgia"/>
                <w:b/>
                <w:bCs/>
                <w:noProof/>
                <w:sz w:val="24"/>
                <w:szCs w:val="24"/>
              </w:rPr>
              <w:t>1.2: Additive Manufacturing Overview</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_Toc162462594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3</w:t>
            </w:r>
            <w:r w:rsidR="007F2556" w:rsidRPr="007F2556">
              <w:rPr>
                <w:rFonts w:ascii="Georgia" w:hAnsi="Georgia"/>
                <w:noProof/>
                <w:webHidden/>
                <w:sz w:val="24"/>
                <w:szCs w:val="24"/>
              </w:rPr>
              <w:fldChar w:fldCharType="end"/>
            </w:r>
          </w:hyperlink>
        </w:p>
        <w:p w14:paraId="0CC8998B" w14:textId="33900647" w:rsidR="007F2556" w:rsidRPr="007F2556" w:rsidRDefault="00000000">
          <w:pPr>
            <w:pStyle w:val="TOC2"/>
            <w:tabs>
              <w:tab w:val="right" w:leader="dot" w:pos="9350"/>
            </w:tabs>
            <w:rPr>
              <w:rFonts w:ascii="Georgia" w:eastAsiaTheme="minorEastAsia" w:hAnsi="Georgia"/>
              <w:noProof/>
              <w:sz w:val="24"/>
              <w:szCs w:val="24"/>
            </w:rPr>
          </w:pPr>
          <w:hyperlink w:anchor="_Toc162462595" w:history="1">
            <w:r w:rsidR="007F2556" w:rsidRPr="007F2556">
              <w:rPr>
                <w:rStyle w:val="Hyperlink"/>
                <w:rFonts w:ascii="Georgia" w:hAnsi="Georgia"/>
                <w:b/>
                <w:bCs/>
                <w:noProof/>
                <w:sz w:val="24"/>
                <w:szCs w:val="24"/>
              </w:rPr>
              <w:t>1.3: Previous Direct Ink Writing at the University of Oklahoma</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_Toc162462595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5</w:t>
            </w:r>
            <w:r w:rsidR="007F2556" w:rsidRPr="007F2556">
              <w:rPr>
                <w:rFonts w:ascii="Georgia" w:hAnsi="Georgia"/>
                <w:noProof/>
                <w:webHidden/>
                <w:sz w:val="24"/>
                <w:szCs w:val="24"/>
              </w:rPr>
              <w:fldChar w:fldCharType="end"/>
            </w:r>
          </w:hyperlink>
        </w:p>
        <w:p w14:paraId="06B72285" w14:textId="3939FD79" w:rsidR="007F2556" w:rsidRPr="007F2556" w:rsidRDefault="00000000">
          <w:pPr>
            <w:pStyle w:val="TOC2"/>
            <w:tabs>
              <w:tab w:val="right" w:leader="dot" w:pos="9350"/>
            </w:tabs>
            <w:rPr>
              <w:rFonts w:ascii="Georgia" w:eastAsiaTheme="minorEastAsia" w:hAnsi="Georgia"/>
              <w:noProof/>
              <w:sz w:val="24"/>
              <w:szCs w:val="24"/>
            </w:rPr>
          </w:pPr>
          <w:hyperlink w:anchor="_Toc162462596" w:history="1">
            <w:r w:rsidR="007F2556" w:rsidRPr="007F2556">
              <w:rPr>
                <w:rStyle w:val="Hyperlink"/>
                <w:rFonts w:ascii="Georgia" w:hAnsi="Georgia"/>
                <w:b/>
                <w:bCs/>
                <w:noProof/>
                <w:sz w:val="24"/>
                <w:szCs w:val="24"/>
              </w:rPr>
              <w:t>1.4: Multi-Material 3D Printing Review</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_Toc162462596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6</w:t>
            </w:r>
            <w:r w:rsidR="007F2556" w:rsidRPr="007F2556">
              <w:rPr>
                <w:rFonts w:ascii="Georgia" w:hAnsi="Georgia"/>
                <w:noProof/>
                <w:webHidden/>
                <w:sz w:val="24"/>
                <w:szCs w:val="24"/>
              </w:rPr>
              <w:fldChar w:fldCharType="end"/>
            </w:r>
          </w:hyperlink>
        </w:p>
        <w:p w14:paraId="3AB4048F" w14:textId="0F97BC71" w:rsidR="007F2556" w:rsidRPr="007F2556" w:rsidRDefault="00000000">
          <w:pPr>
            <w:pStyle w:val="TOC2"/>
            <w:tabs>
              <w:tab w:val="right" w:leader="dot" w:pos="9350"/>
            </w:tabs>
            <w:rPr>
              <w:rFonts w:ascii="Georgia" w:eastAsiaTheme="minorEastAsia" w:hAnsi="Georgia"/>
              <w:noProof/>
              <w:sz w:val="24"/>
              <w:szCs w:val="24"/>
            </w:rPr>
          </w:pPr>
          <w:hyperlink w:anchor="_Toc162462597" w:history="1">
            <w:r w:rsidR="007F2556" w:rsidRPr="007F2556">
              <w:rPr>
                <w:rStyle w:val="Hyperlink"/>
                <w:rFonts w:ascii="Georgia" w:hAnsi="Georgia"/>
                <w:b/>
                <w:bCs/>
                <w:noProof/>
                <w:sz w:val="24"/>
                <w:szCs w:val="24"/>
              </w:rPr>
              <w:t>1.5: Thesis Outline</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_Toc162462597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8</w:t>
            </w:r>
            <w:r w:rsidR="007F2556" w:rsidRPr="007F2556">
              <w:rPr>
                <w:rFonts w:ascii="Georgia" w:hAnsi="Georgia"/>
                <w:noProof/>
                <w:webHidden/>
                <w:sz w:val="24"/>
                <w:szCs w:val="24"/>
              </w:rPr>
              <w:fldChar w:fldCharType="end"/>
            </w:r>
          </w:hyperlink>
        </w:p>
        <w:p w14:paraId="271FBD4A" w14:textId="620AD7C9" w:rsidR="007F2556" w:rsidRPr="007F2556" w:rsidRDefault="00000000">
          <w:pPr>
            <w:pStyle w:val="TOC1"/>
            <w:tabs>
              <w:tab w:val="right" w:leader="dot" w:pos="9350"/>
            </w:tabs>
            <w:rPr>
              <w:rFonts w:ascii="Georgia" w:eastAsiaTheme="minorEastAsia" w:hAnsi="Georgia"/>
              <w:noProof/>
              <w:sz w:val="24"/>
              <w:szCs w:val="24"/>
            </w:rPr>
          </w:pPr>
          <w:hyperlink w:anchor="_Toc162462598" w:history="1">
            <w:r w:rsidR="007F2556" w:rsidRPr="007F2556">
              <w:rPr>
                <w:rStyle w:val="Hyperlink"/>
                <w:rFonts w:ascii="Georgia" w:hAnsi="Georgia"/>
                <w:b/>
                <w:bCs/>
                <w:noProof/>
                <w:sz w:val="24"/>
                <w:szCs w:val="24"/>
              </w:rPr>
              <w:t>Chapter 2: Direct Ink Writing Attempts</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_Toc162462598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9</w:t>
            </w:r>
            <w:r w:rsidR="007F2556" w:rsidRPr="007F2556">
              <w:rPr>
                <w:rFonts w:ascii="Georgia" w:hAnsi="Georgia"/>
                <w:noProof/>
                <w:webHidden/>
                <w:sz w:val="24"/>
                <w:szCs w:val="24"/>
              </w:rPr>
              <w:fldChar w:fldCharType="end"/>
            </w:r>
          </w:hyperlink>
        </w:p>
        <w:p w14:paraId="07AD8379" w14:textId="40AC3B84" w:rsidR="007F2556" w:rsidRPr="007F2556" w:rsidRDefault="00000000">
          <w:pPr>
            <w:pStyle w:val="TOC2"/>
            <w:tabs>
              <w:tab w:val="right" w:leader="dot" w:pos="9350"/>
            </w:tabs>
            <w:rPr>
              <w:rFonts w:ascii="Georgia" w:eastAsiaTheme="minorEastAsia" w:hAnsi="Georgia"/>
              <w:noProof/>
              <w:sz w:val="24"/>
              <w:szCs w:val="24"/>
            </w:rPr>
          </w:pPr>
          <w:hyperlink w:anchor="_Toc162462599" w:history="1">
            <w:r w:rsidR="007F2556" w:rsidRPr="007F2556">
              <w:rPr>
                <w:rStyle w:val="Hyperlink"/>
                <w:rFonts w:ascii="Georgia" w:hAnsi="Georgia"/>
                <w:b/>
                <w:bCs/>
                <w:noProof/>
                <w:sz w:val="24"/>
                <w:szCs w:val="24"/>
              </w:rPr>
              <w:t>2.1: Printing Process Overview</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_Toc162462599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9</w:t>
            </w:r>
            <w:r w:rsidR="007F2556" w:rsidRPr="007F2556">
              <w:rPr>
                <w:rFonts w:ascii="Georgia" w:hAnsi="Georgia"/>
                <w:noProof/>
                <w:webHidden/>
                <w:sz w:val="24"/>
                <w:szCs w:val="24"/>
              </w:rPr>
              <w:fldChar w:fldCharType="end"/>
            </w:r>
          </w:hyperlink>
        </w:p>
        <w:p w14:paraId="2699664A" w14:textId="3EB58FF3" w:rsidR="007F2556" w:rsidRPr="007F2556" w:rsidRDefault="00000000">
          <w:pPr>
            <w:pStyle w:val="TOC2"/>
            <w:tabs>
              <w:tab w:val="right" w:leader="dot" w:pos="9350"/>
            </w:tabs>
            <w:rPr>
              <w:rFonts w:ascii="Georgia" w:eastAsiaTheme="minorEastAsia" w:hAnsi="Georgia"/>
              <w:noProof/>
              <w:sz w:val="24"/>
              <w:szCs w:val="24"/>
            </w:rPr>
          </w:pPr>
          <w:hyperlink w:anchor="_Toc162462600" w:history="1">
            <w:r w:rsidR="007F2556" w:rsidRPr="007F2556">
              <w:rPr>
                <w:rStyle w:val="Hyperlink"/>
                <w:rFonts w:ascii="Georgia" w:hAnsi="Georgia"/>
                <w:b/>
                <w:bCs/>
                <w:noProof/>
                <w:sz w:val="24"/>
                <w:szCs w:val="24"/>
              </w:rPr>
              <w:t>2.2: Two-Dimensional with Basic Geometry</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_Toc162462600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15</w:t>
            </w:r>
            <w:r w:rsidR="007F2556" w:rsidRPr="007F2556">
              <w:rPr>
                <w:rFonts w:ascii="Georgia" w:hAnsi="Georgia"/>
                <w:noProof/>
                <w:webHidden/>
                <w:sz w:val="24"/>
                <w:szCs w:val="24"/>
              </w:rPr>
              <w:fldChar w:fldCharType="end"/>
            </w:r>
          </w:hyperlink>
        </w:p>
        <w:p w14:paraId="65F5FA99" w14:textId="4249816D" w:rsidR="007F2556" w:rsidRPr="007F2556" w:rsidRDefault="00000000">
          <w:pPr>
            <w:pStyle w:val="TOC2"/>
            <w:tabs>
              <w:tab w:val="right" w:leader="dot" w:pos="9350"/>
            </w:tabs>
            <w:rPr>
              <w:rFonts w:ascii="Georgia" w:eastAsiaTheme="minorEastAsia" w:hAnsi="Georgia"/>
              <w:noProof/>
              <w:sz w:val="24"/>
              <w:szCs w:val="24"/>
            </w:rPr>
          </w:pPr>
          <w:hyperlink w:anchor="_Toc162462601" w:history="1">
            <w:r w:rsidR="007F2556" w:rsidRPr="007F2556">
              <w:rPr>
                <w:rStyle w:val="Hyperlink"/>
                <w:rFonts w:ascii="Georgia" w:hAnsi="Georgia"/>
                <w:b/>
                <w:bCs/>
                <w:noProof/>
                <w:sz w:val="24"/>
                <w:szCs w:val="24"/>
              </w:rPr>
              <w:t>2.3: Two-Dimensional with Complex Geometry</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_Toc162462601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17</w:t>
            </w:r>
            <w:r w:rsidR="007F2556" w:rsidRPr="007F2556">
              <w:rPr>
                <w:rFonts w:ascii="Georgia" w:hAnsi="Georgia"/>
                <w:noProof/>
                <w:webHidden/>
                <w:sz w:val="24"/>
                <w:szCs w:val="24"/>
              </w:rPr>
              <w:fldChar w:fldCharType="end"/>
            </w:r>
          </w:hyperlink>
        </w:p>
        <w:p w14:paraId="289BB7FE" w14:textId="5976CCEB" w:rsidR="007F2556" w:rsidRPr="007F2556" w:rsidRDefault="00000000">
          <w:pPr>
            <w:pStyle w:val="TOC2"/>
            <w:tabs>
              <w:tab w:val="right" w:leader="dot" w:pos="9350"/>
            </w:tabs>
            <w:rPr>
              <w:rFonts w:ascii="Georgia" w:eastAsiaTheme="minorEastAsia" w:hAnsi="Georgia"/>
              <w:noProof/>
              <w:sz w:val="24"/>
              <w:szCs w:val="24"/>
            </w:rPr>
          </w:pPr>
          <w:hyperlink w:anchor="_Toc162462602" w:history="1">
            <w:r w:rsidR="007F2556" w:rsidRPr="007F2556">
              <w:rPr>
                <w:rStyle w:val="Hyperlink"/>
                <w:rFonts w:ascii="Georgia" w:hAnsi="Georgia"/>
                <w:b/>
                <w:bCs/>
                <w:noProof/>
                <w:sz w:val="24"/>
                <w:szCs w:val="24"/>
              </w:rPr>
              <w:t>2.4: Three-Dimensional with Basic Geometry</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_Toc162462602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20</w:t>
            </w:r>
            <w:r w:rsidR="007F2556" w:rsidRPr="007F2556">
              <w:rPr>
                <w:rFonts w:ascii="Georgia" w:hAnsi="Georgia"/>
                <w:noProof/>
                <w:webHidden/>
                <w:sz w:val="24"/>
                <w:szCs w:val="24"/>
              </w:rPr>
              <w:fldChar w:fldCharType="end"/>
            </w:r>
          </w:hyperlink>
        </w:p>
        <w:p w14:paraId="78EE6123" w14:textId="45CAD897" w:rsidR="007F2556" w:rsidRPr="007F2556" w:rsidRDefault="00000000">
          <w:pPr>
            <w:pStyle w:val="TOC2"/>
            <w:tabs>
              <w:tab w:val="right" w:leader="dot" w:pos="9350"/>
            </w:tabs>
            <w:rPr>
              <w:rFonts w:ascii="Georgia" w:eastAsiaTheme="minorEastAsia" w:hAnsi="Georgia"/>
              <w:noProof/>
              <w:sz w:val="24"/>
              <w:szCs w:val="24"/>
            </w:rPr>
          </w:pPr>
          <w:hyperlink w:anchor="_Toc162462603" w:history="1">
            <w:r w:rsidR="007F2556" w:rsidRPr="007F2556">
              <w:rPr>
                <w:rStyle w:val="Hyperlink"/>
                <w:rFonts w:ascii="Georgia" w:hAnsi="Georgia"/>
                <w:b/>
                <w:bCs/>
                <w:noProof/>
                <w:sz w:val="24"/>
                <w:szCs w:val="24"/>
              </w:rPr>
              <w:t>2.5: Three-Dimensional with Complex Geometry</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_Toc162462603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21</w:t>
            </w:r>
            <w:r w:rsidR="007F2556" w:rsidRPr="007F2556">
              <w:rPr>
                <w:rFonts w:ascii="Georgia" w:hAnsi="Georgia"/>
                <w:noProof/>
                <w:webHidden/>
                <w:sz w:val="24"/>
                <w:szCs w:val="24"/>
              </w:rPr>
              <w:fldChar w:fldCharType="end"/>
            </w:r>
          </w:hyperlink>
        </w:p>
        <w:p w14:paraId="6C11820F" w14:textId="707DCCDC" w:rsidR="007F2556" w:rsidRPr="007F2556" w:rsidRDefault="00000000">
          <w:pPr>
            <w:pStyle w:val="TOC1"/>
            <w:tabs>
              <w:tab w:val="right" w:leader="dot" w:pos="9350"/>
            </w:tabs>
            <w:rPr>
              <w:rFonts w:ascii="Georgia" w:eastAsiaTheme="minorEastAsia" w:hAnsi="Georgia"/>
              <w:noProof/>
              <w:sz w:val="24"/>
              <w:szCs w:val="24"/>
            </w:rPr>
          </w:pPr>
          <w:hyperlink w:anchor="_Toc162462604" w:history="1">
            <w:r w:rsidR="007F2556" w:rsidRPr="007F2556">
              <w:rPr>
                <w:rStyle w:val="Hyperlink"/>
                <w:rFonts w:ascii="Georgia" w:hAnsi="Georgia"/>
                <w:b/>
                <w:bCs/>
                <w:noProof/>
                <w:sz w:val="24"/>
                <w:szCs w:val="24"/>
              </w:rPr>
              <w:t>Chapter 3: Nozzle Designs/Analysis</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_Toc162462604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24</w:t>
            </w:r>
            <w:r w:rsidR="007F2556" w:rsidRPr="007F2556">
              <w:rPr>
                <w:rFonts w:ascii="Georgia" w:hAnsi="Georgia"/>
                <w:noProof/>
                <w:webHidden/>
                <w:sz w:val="24"/>
                <w:szCs w:val="24"/>
              </w:rPr>
              <w:fldChar w:fldCharType="end"/>
            </w:r>
          </w:hyperlink>
        </w:p>
        <w:p w14:paraId="76B76D83" w14:textId="32831222" w:rsidR="007F2556" w:rsidRPr="007F2556" w:rsidRDefault="00000000">
          <w:pPr>
            <w:pStyle w:val="TOC2"/>
            <w:tabs>
              <w:tab w:val="right" w:leader="dot" w:pos="9350"/>
            </w:tabs>
            <w:rPr>
              <w:rFonts w:ascii="Georgia" w:eastAsiaTheme="minorEastAsia" w:hAnsi="Georgia"/>
              <w:noProof/>
              <w:sz w:val="24"/>
              <w:szCs w:val="24"/>
            </w:rPr>
          </w:pPr>
          <w:hyperlink w:anchor="_Toc162462605" w:history="1">
            <w:r w:rsidR="007F2556" w:rsidRPr="007F2556">
              <w:rPr>
                <w:rStyle w:val="Hyperlink"/>
                <w:rFonts w:ascii="Georgia" w:hAnsi="Georgia"/>
                <w:b/>
                <w:bCs/>
                <w:noProof/>
                <w:sz w:val="24"/>
                <w:szCs w:val="24"/>
              </w:rPr>
              <w:t>3.1: Two Material Nozzle Design</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_Toc162462605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24</w:t>
            </w:r>
            <w:r w:rsidR="007F2556" w:rsidRPr="007F2556">
              <w:rPr>
                <w:rFonts w:ascii="Georgia" w:hAnsi="Georgia"/>
                <w:noProof/>
                <w:webHidden/>
                <w:sz w:val="24"/>
                <w:szCs w:val="24"/>
              </w:rPr>
              <w:fldChar w:fldCharType="end"/>
            </w:r>
          </w:hyperlink>
        </w:p>
        <w:p w14:paraId="75F1225D" w14:textId="712C09D9" w:rsidR="007F2556" w:rsidRPr="007F2556" w:rsidRDefault="00000000">
          <w:pPr>
            <w:pStyle w:val="TOC2"/>
            <w:tabs>
              <w:tab w:val="right" w:leader="dot" w:pos="9350"/>
            </w:tabs>
            <w:rPr>
              <w:rFonts w:ascii="Georgia" w:eastAsiaTheme="minorEastAsia" w:hAnsi="Georgia"/>
              <w:noProof/>
              <w:sz w:val="24"/>
              <w:szCs w:val="24"/>
            </w:rPr>
          </w:pPr>
          <w:hyperlink w:anchor="_Toc162462606" w:history="1">
            <w:r w:rsidR="007F2556" w:rsidRPr="007F2556">
              <w:rPr>
                <w:rStyle w:val="Hyperlink"/>
                <w:rFonts w:ascii="Georgia" w:hAnsi="Georgia"/>
                <w:b/>
                <w:bCs/>
                <w:noProof/>
                <w:sz w:val="24"/>
                <w:szCs w:val="24"/>
              </w:rPr>
              <w:t>3.2: 3+ Material Nozzle Design</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_Toc162462606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30</w:t>
            </w:r>
            <w:r w:rsidR="007F2556" w:rsidRPr="007F2556">
              <w:rPr>
                <w:rFonts w:ascii="Georgia" w:hAnsi="Georgia"/>
                <w:noProof/>
                <w:webHidden/>
                <w:sz w:val="24"/>
                <w:szCs w:val="24"/>
              </w:rPr>
              <w:fldChar w:fldCharType="end"/>
            </w:r>
          </w:hyperlink>
        </w:p>
        <w:p w14:paraId="3EC039A7" w14:textId="4EA50E70" w:rsidR="007F2556" w:rsidRPr="007F2556" w:rsidRDefault="00000000">
          <w:pPr>
            <w:pStyle w:val="TOC2"/>
            <w:tabs>
              <w:tab w:val="right" w:leader="dot" w:pos="9350"/>
            </w:tabs>
            <w:rPr>
              <w:rFonts w:ascii="Georgia" w:eastAsiaTheme="minorEastAsia" w:hAnsi="Georgia"/>
              <w:noProof/>
              <w:sz w:val="24"/>
              <w:szCs w:val="24"/>
            </w:rPr>
          </w:pPr>
          <w:hyperlink w:anchor="_Toc162462607" w:history="1">
            <w:r w:rsidR="007F2556" w:rsidRPr="007F2556">
              <w:rPr>
                <w:rStyle w:val="Hyperlink"/>
                <w:rFonts w:ascii="Georgia" w:hAnsi="Georgia"/>
                <w:b/>
                <w:bCs/>
                <w:noProof/>
                <w:sz w:val="24"/>
                <w:szCs w:val="24"/>
              </w:rPr>
              <w:t>3.3: Nozzle Holder</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_Toc162462607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35</w:t>
            </w:r>
            <w:r w:rsidR="007F2556" w:rsidRPr="007F2556">
              <w:rPr>
                <w:rFonts w:ascii="Georgia" w:hAnsi="Georgia"/>
                <w:noProof/>
                <w:webHidden/>
                <w:sz w:val="24"/>
                <w:szCs w:val="24"/>
              </w:rPr>
              <w:fldChar w:fldCharType="end"/>
            </w:r>
          </w:hyperlink>
        </w:p>
        <w:p w14:paraId="6F709CD9" w14:textId="66C81142" w:rsidR="007F2556" w:rsidRPr="007F2556" w:rsidRDefault="00000000">
          <w:pPr>
            <w:pStyle w:val="TOC2"/>
            <w:tabs>
              <w:tab w:val="right" w:leader="dot" w:pos="9350"/>
            </w:tabs>
            <w:rPr>
              <w:rFonts w:ascii="Georgia" w:eastAsiaTheme="minorEastAsia" w:hAnsi="Georgia"/>
              <w:noProof/>
              <w:sz w:val="24"/>
              <w:szCs w:val="24"/>
            </w:rPr>
          </w:pPr>
          <w:hyperlink w:anchor="_Toc162462608" w:history="1">
            <w:r w:rsidR="007F2556" w:rsidRPr="007F2556">
              <w:rPr>
                <w:rStyle w:val="Hyperlink"/>
                <w:rFonts w:ascii="Georgia" w:hAnsi="Georgia"/>
                <w:b/>
                <w:bCs/>
                <w:noProof/>
                <w:sz w:val="24"/>
                <w:szCs w:val="24"/>
              </w:rPr>
              <w:t>3.4: Structural Analysis of the Nozzle</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_Toc162462608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39</w:t>
            </w:r>
            <w:r w:rsidR="007F2556" w:rsidRPr="007F2556">
              <w:rPr>
                <w:rFonts w:ascii="Georgia" w:hAnsi="Georgia"/>
                <w:noProof/>
                <w:webHidden/>
                <w:sz w:val="24"/>
                <w:szCs w:val="24"/>
              </w:rPr>
              <w:fldChar w:fldCharType="end"/>
            </w:r>
          </w:hyperlink>
        </w:p>
        <w:p w14:paraId="4E3E2139" w14:textId="6B77EA91" w:rsidR="007F2556" w:rsidRPr="007F2556" w:rsidRDefault="00000000">
          <w:pPr>
            <w:pStyle w:val="TOC1"/>
            <w:tabs>
              <w:tab w:val="right" w:leader="dot" w:pos="9350"/>
            </w:tabs>
            <w:rPr>
              <w:rFonts w:ascii="Georgia" w:eastAsiaTheme="minorEastAsia" w:hAnsi="Georgia"/>
              <w:noProof/>
              <w:sz w:val="24"/>
              <w:szCs w:val="24"/>
            </w:rPr>
          </w:pPr>
          <w:hyperlink w:anchor="_Toc162462609" w:history="1">
            <w:r w:rsidR="007F2556" w:rsidRPr="007F2556">
              <w:rPr>
                <w:rStyle w:val="Hyperlink"/>
                <w:rFonts w:ascii="Georgia" w:hAnsi="Georgia"/>
                <w:b/>
                <w:bCs/>
                <w:noProof/>
                <w:sz w:val="24"/>
                <w:szCs w:val="24"/>
              </w:rPr>
              <w:t>Chapter 4: Printing Results</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_Toc162462609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46</w:t>
            </w:r>
            <w:r w:rsidR="007F2556" w:rsidRPr="007F2556">
              <w:rPr>
                <w:rFonts w:ascii="Georgia" w:hAnsi="Georgia"/>
                <w:noProof/>
                <w:webHidden/>
                <w:sz w:val="24"/>
                <w:szCs w:val="24"/>
              </w:rPr>
              <w:fldChar w:fldCharType="end"/>
            </w:r>
          </w:hyperlink>
        </w:p>
        <w:p w14:paraId="408D733B" w14:textId="1AA79436" w:rsidR="007F2556" w:rsidRPr="007F2556" w:rsidRDefault="00000000">
          <w:pPr>
            <w:pStyle w:val="TOC2"/>
            <w:tabs>
              <w:tab w:val="right" w:leader="dot" w:pos="9350"/>
            </w:tabs>
            <w:rPr>
              <w:rFonts w:ascii="Georgia" w:eastAsiaTheme="minorEastAsia" w:hAnsi="Georgia"/>
              <w:noProof/>
              <w:sz w:val="24"/>
              <w:szCs w:val="24"/>
            </w:rPr>
          </w:pPr>
          <w:hyperlink w:anchor="_Toc162462610" w:history="1">
            <w:r w:rsidR="007F2556" w:rsidRPr="007F2556">
              <w:rPr>
                <w:rStyle w:val="Hyperlink"/>
                <w:rFonts w:ascii="Georgia" w:hAnsi="Georgia"/>
                <w:b/>
                <w:bCs/>
                <w:noProof/>
                <w:sz w:val="24"/>
                <w:szCs w:val="24"/>
              </w:rPr>
              <w:t>4.1: Printing Process Overview</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_Toc162462610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46</w:t>
            </w:r>
            <w:r w:rsidR="007F2556" w:rsidRPr="007F2556">
              <w:rPr>
                <w:rFonts w:ascii="Georgia" w:hAnsi="Georgia"/>
                <w:noProof/>
                <w:webHidden/>
                <w:sz w:val="24"/>
                <w:szCs w:val="24"/>
              </w:rPr>
              <w:fldChar w:fldCharType="end"/>
            </w:r>
          </w:hyperlink>
        </w:p>
        <w:p w14:paraId="0D8A6B04" w14:textId="1E432798" w:rsidR="007F2556" w:rsidRPr="007F2556" w:rsidRDefault="00000000">
          <w:pPr>
            <w:pStyle w:val="TOC2"/>
            <w:tabs>
              <w:tab w:val="right" w:leader="dot" w:pos="9350"/>
            </w:tabs>
            <w:rPr>
              <w:rFonts w:ascii="Georgia" w:eastAsiaTheme="minorEastAsia" w:hAnsi="Georgia"/>
              <w:noProof/>
              <w:sz w:val="24"/>
              <w:szCs w:val="24"/>
            </w:rPr>
          </w:pPr>
          <w:hyperlink w:anchor="_Toc162462611" w:history="1">
            <w:r w:rsidR="007F2556" w:rsidRPr="007F2556">
              <w:rPr>
                <w:rStyle w:val="Hyperlink"/>
                <w:rFonts w:ascii="Georgia" w:hAnsi="Georgia"/>
                <w:b/>
                <w:bCs/>
                <w:noProof/>
                <w:sz w:val="24"/>
                <w:szCs w:val="24"/>
              </w:rPr>
              <w:t>4.2: Material Selection</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_Toc162462611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52</w:t>
            </w:r>
            <w:r w:rsidR="007F2556" w:rsidRPr="007F2556">
              <w:rPr>
                <w:rFonts w:ascii="Georgia" w:hAnsi="Georgia"/>
                <w:noProof/>
                <w:webHidden/>
                <w:sz w:val="24"/>
                <w:szCs w:val="24"/>
              </w:rPr>
              <w:fldChar w:fldCharType="end"/>
            </w:r>
          </w:hyperlink>
        </w:p>
        <w:p w14:paraId="12381DFF" w14:textId="2C661B6C" w:rsidR="007F2556" w:rsidRPr="007F2556" w:rsidRDefault="00000000">
          <w:pPr>
            <w:pStyle w:val="TOC2"/>
            <w:tabs>
              <w:tab w:val="right" w:leader="dot" w:pos="9350"/>
            </w:tabs>
            <w:rPr>
              <w:rFonts w:ascii="Georgia" w:eastAsiaTheme="minorEastAsia" w:hAnsi="Georgia"/>
              <w:noProof/>
              <w:sz w:val="24"/>
              <w:szCs w:val="24"/>
            </w:rPr>
          </w:pPr>
          <w:hyperlink w:anchor="_Toc162462612" w:history="1">
            <w:r w:rsidR="007F2556" w:rsidRPr="007F2556">
              <w:rPr>
                <w:rStyle w:val="Hyperlink"/>
                <w:rFonts w:ascii="Georgia" w:hAnsi="Georgia"/>
                <w:b/>
                <w:bCs/>
                <w:noProof/>
                <w:sz w:val="24"/>
                <w:szCs w:val="24"/>
              </w:rPr>
              <w:t>4.3: Printing Results</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_Toc162462612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56</w:t>
            </w:r>
            <w:r w:rsidR="007F2556" w:rsidRPr="007F2556">
              <w:rPr>
                <w:rFonts w:ascii="Georgia" w:hAnsi="Georgia"/>
                <w:noProof/>
                <w:webHidden/>
                <w:sz w:val="24"/>
                <w:szCs w:val="24"/>
              </w:rPr>
              <w:fldChar w:fldCharType="end"/>
            </w:r>
          </w:hyperlink>
        </w:p>
        <w:p w14:paraId="0DE37331" w14:textId="23DBC74E" w:rsidR="007F2556" w:rsidRPr="007F2556" w:rsidRDefault="00000000">
          <w:pPr>
            <w:pStyle w:val="TOC2"/>
            <w:tabs>
              <w:tab w:val="right" w:leader="dot" w:pos="9350"/>
            </w:tabs>
            <w:rPr>
              <w:rFonts w:ascii="Georgia" w:eastAsiaTheme="minorEastAsia" w:hAnsi="Georgia"/>
              <w:noProof/>
              <w:sz w:val="24"/>
              <w:szCs w:val="24"/>
            </w:rPr>
          </w:pPr>
          <w:hyperlink w:anchor="_Toc162462613" w:history="1">
            <w:r w:rsidR="007F2556" w:rsidRPr="007F2556">
              <w:rPr>
                <w:rStyle w:val="Hyperlink"/>
                <w:rFonts w:ascii="Georgia" w:hAnsi="Georgia"/>
                <w:b/>
                <w:bCs/>
                <w:noProof/>
                <w:sz w:val="24"/>
                <w:szCs w:val="24"/>
              </w:rPr>
              <w:t>4.4: Rheological Study</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_Toc162462613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63</w:t>
            </w:r>
            <w:r w:rsidR="007F2556" w:rsidRPr="007F2556">
              <w:rPr>
                <w:rFonts w:ascii="Georgia" w:hAnsi="Georgia"/>
                <w:noProof/>
                <w:webHidden/>
                <w:sz w:val="24"/>
                <w:szCs w:val="24"/>
              </w:rPr>
              <w:fldChar w:fldCharType="end"/>
            </w:r>
          </w:hyperlink>
        </w:p>
        <w:p w14:paraId="69C6D113" w14:textId="770E5262" w:rsidR="007F2556" w:rsidRPr="007F2556" w:rsidRDefault="00000000">
          <w:pPr>
            <w:pStyle w:val="TOC2"/>
            <w:tabs>
              <w:tab w:val="right" w:leader="dot" w:pos="9350"/>
            </w:tabs>
            <w:rPr>
              <w:rFonts w:ascii="Georgia" w:eastAsiaTheme="minorEastAsia" w:hAnsi="Georgia"/>
              <w:noProof/>
              <w:sz w:val="24"/>
              <w:szCs w:val="24"/>
            </w:rPr>
          </w:pPr>
          <w:hyperlink w:anchor="_Toc162462614" w:history="1">
            <w:r w:rsidR="007F2556" w:rsidRPr="007F2556">
              <w:rPr>
                <w:rStyle w:val="Hyperlink"/>
                <w:rFonts w:ascii="Georgia" w:hAnsi="Georgia"/>
                <w:b/>
                <w:bCs/>
                <w:noProof/>
                <w:sz w:val="24"/>
                <w:szCs w:val="24"/>
              </w:rPr>
              <w:t>4.5: CFD</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_Toc162462614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71</w:t>
            </w:r>
            <w:r w:rsidR="007F2556" w:rsidRPr="007F2556">
              <w:rPr>
                <w:rFonts w:ascii="Georgia" w:hAnsi="Georgia"/>
                <w:noProof/>
                <w:webHidden/>
                <w:sz w:val="24"/>
                <w:szCs w:val="24"/>
              </w:rPr>
              <w:fldChar w:fldCharType="end"/>
            </w:r>
          </w:hyperlink>
        </w:p>
        <w:p w14:paraId="0B4FC18A" w14:textId="4947B93D" w:rsidR="007F2556" w:rsidRPr="007F2556" w:rsidRDefault="00000000">
          <w:pPr>
            <w:pStyle w:val="TOC2"/>
            <w:tabs>
              <w:tab w:val="right" w:leader="dot" w:pos="9350"/>
            </w:tabs>
            <w:rPr>
              <w:rFonts w:ascii="Georgia" w:eastAsiaTheme="minorEastAsia" w:hAnsi="Georgia"/>
              <w:noProof/>
              <w:sz w:val="24"/>
              <w:szCs w:val="24"/>
            </w:rPr>
          </w:pPr>
          <w:hyperlink w:anchor="_Toc162462615" w:history="1">
            <w:r w:rsidR="007F2556" w:rsidRPr="007F2556">
              <w:rPr>
                <w:rStyle w:val="Hyperlink"/>
                <w:rFonts w:ascii="Georgia" w:hAnsi="Georgia"/>
                <w:b/>
                <w:bCs/>
                <w:noProof/>
                <w:sz w:val="24"/>
                <w:szCs w:val="24"/>
              </w:rPr>
              <w:t>4.6: Geometric Measurements of Print Attempts</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_Toc162462615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80</w:t>
            </w:r>
            <w:r w:rsidR="007F2556" w:rsidRPr="007F2556">
              <w:rPr>
                <w:rFonts w:ascii="Georgia" w:hAnsi="Georgia"/>
                <w:noProof/>
                <w:webHidden/>
                <w:sz w:val="24"/>
                <w:szCs w:val="24"/>
              </w:rPr>
              <w:fldChar w:fldCharType="end"/>
            </w:r>
          </w:hyperlink>
        </w:p>
        <w:p w14:paraId="0DC0735F" w14:textId="3C833791" w:rsidR="007F2556" w:rsidRPr="007F2556" w:rsidRDefault="00000000">
          <w:pPr>
            <w:pStyle w:val="TOC1"/>
            <w:tabs>
              <w:tab w:val="right" w:leader="dot" w:pos="9350"/>
            </w:tabs>
            <w:rPr>
              <w:rFonts w:ascii="Georgia" w:eastAsiaTheme="minorEastAsia" w:hAnsi="Georgia"/>
              <w:noProof/>
              <w:sz w:val="24"/>
              <w:szCs w:val="24"/>
            </w:rPr>
          </w:pPr>
          <w:hyperlink w:anchor="_Toc162462616" w:history="1">
            <w:r w:rsidR="007F2556" w:rsidRPr="007F2556">
              <w:rPr>
                <w:rStyle w:val="Hyperlink"/>
                <w:rFonts w:ascii="Georgia" w:hAnsi="Georgia"/>
                <w:b/>
                <w:bCs/>
                <w:noProof/>
                <w:sz w:val="24"/>
                <w:szCs w:val="24"/>
              </w:rPr>
              <w:t>Chapter 5: Conclusions and Future Work</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_Toc162462616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87</w:t>
            </w:r>
            <w:r w:rsidR="007F2556" w:rsidRPr="007F2556">
              <w:rPr>
                <w:rFonts w:ascii="Georgia" w:hAnsi="Georgia"/>
                <w:noProof/>
                <w:webHidden/>
                <w:sz w:val="24"/>
                <w:szCs w:val="24"/>
              </w:rPr>
              <w:fldChar w:fldCharType="end"/>
            </w:r>
          </w:hyperlink>
        </w:p>
        <w:p w14:paraId="2B16CBBF" w14:textId="01586E83" w:rsidR="007F2556" w:rsidRPr="007F2556" w:rsidRDefault="00000000">
          <w:pPr>
            <w:pStyle w:val="TOC2"/>
            <w:tabs>
              <w:tab w:val="right" w:leader="dot" w:pos="9350"/>
            </w:tabs>
            <w:rPr>
              <w:rFonts w:ascii="Georgia" w:eastAsiaTheme="minorEastAsia" w:hAnsi="Georgia"/>
              <w:noProof/>
              <w:sz w:val="24"/>
              <w:szCs w:val="24"/>
            </w:rPr>
          </w:pPr>
          <w:hyperlink w:anchor="_Toc162462617" w:history="1">
            <w:r w:rsidR="007F2556" w:rsidRPr="007F2556">
              <w:rPr>
                <w:rStyle w:val="Hyperlink"/>
                <w:rFonts w:ascii="Georgia" w:hAnsi="Georgia"/>
                <w:b/>
                <w:bCs/>
                <w:noProof/>
                <w:sz w:val="24"/>
                <w:szCs w:val="24"/>
              </w:rPr>
              <w:t>5.1: Conclusions</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_Toc162462617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87</w:t>
            </w:r>
            <w:r w:rsidR="007F2556" w:rsidRPr="007F2556">
              <w:rPr>
                <w:rFonts w:ascii="Georgia" w:hAnsi="Georgia"/>
                <w:noProof/>
                <w:webHidden/>
                <w:sz w:val="24"/>
                <w:szCs w:val="24"/>
              </w:rPr>
              <w:fldChar w:fldCharType="end"/>
            </w:r>
          </w:hyperlink>
        </w:p>
        <w:p w14:paraId="249315C3" w14:textId="2CD4140E" w:rsidR="007F2556" w:rsidRPr="007F2556" w:rsidRDefault="00000000">
          <w:pPr>
            <w:pStyle w:val="TOC2"/>
            <w:tabs>
              <w:tab w:val="right" w:leader="dot" w:pos="9350"/>
            </w:tabs>
            <w:rPr>
              <w:rFonts w:ascii="Georgia" w:eastAsiaTheme="minorEastAsia" w:hAnsi="Georgia"/>
              <w:noProof/>
              <w:sz w:val="24"/>
              <w:szCs w:val="24"/>
            </w:rPr>
          </w:pPr>
          <w:hyperlink w:anchor="_Toc162462618" w:history="1">
            <w:r w:rsidR="007F2556" w:rsidRPr="007F2556">
              <w:rPr>
                <w:rStyle w:val="Hyperlink"/>
                <w:rFonts w:ascii="Georgia" w:hAnsi="Georgia"/>
                <w:b/>
                <w:bCs/>
                <w:noProof/>
                <w:sz w:val="24"/>
                <w:szCs w:val="24"/>
              </w:rPr>
              <w:t>5.2: Future Work/Recommendations</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_Toc162462618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87</w:t>
            </w:r>
            <w:r w:rsidR="007F2556" w:rsidRPr="007F2556">
              <w:rPr>
                <w:rFonts w:ascii="Georgia" w:hAnsi="Georgia"/>
                <w:noProof/>
                <w:webHidden/>
                <w:sz w:val="24"/>
                <w:szCs w:val="24"/>
              </w:rPr>
              <w:fldChar w:fldCharType="end"/>
            </w:r>
          </w:hyperlink>
        </w:p>
        <w:p w14:paraId="39B6963C" w14:textId="58B814EF" w:rsidR="007F2556" w:rsidRPr="007F2556" w:rsidRDefault="00000000">
          <w:pPr>
            <w:pStyle w:val="TOC1"/>
            <w:tabs>
              <w:tab w:val="right" w:leader="dot" w:pos="9350"/>
            </w:tabs>
            <w:rPr>
              <w:rFonts w:ascii="Georgia" w:eastAsiaTheme="minorEastAsia" w:hAnsi="Georgia"/>
              <w:noProof/>
              <w:sz w:val="24"/>
              <w:szCs w:val="24"/>
            </w:rPr>
          </w:pPr>
          <w:hyperlink w:anchor="_Toc162462619" w:history="1">
            <w:r w:rsidR="007F2556" w:rsidRPr="007F2556">
              <w:rPr>
                <w:rStyle w:val="Hyperlink"/>
                <w:rFonts w:ascii="Georgia" w:hAnsi="Georgia"/>
                <w:b/>
                <w:bCs/>
                <w:noProof/>
                <w:sz w:val="24"/>
                <w:szCs w:val="24"/>
              </w:rPr>
              <w:t>References</w:t>
            </w:r>
            <w:r w:rsidR="007F2556" w:rsidRPr="007F2556">
              <w:rPr>
                <w:rFonts w:ascii="Georgia" w:hAnsi="Georgia"/>
                <w:noProof/>
                <w:webHidden/>
                <w:sz w:val="24"/>
                <w:szCs w:val="24"/>
              </w:rPr>
              <w:tab/>
            </w:r>
            <w:r w:rsidR="007F2556" w:rsidRPr="007F2556">
              <w:rPr>
                <w:rFonts w:ascii="Georgia" w:hAnsi="Georgia"/>
                <w:noProof/>
                <w:webHidden/>
                <w:sz w:val="24"/>
                <w:szCs w:val="24"/>
              </w:rPr>
              <w:fldChar w:fldCharType="begin"/>
            </w:r>
            <w:r w:rsidR="007F2556" w:rsidRPr="007F2556">
              <w:rPr>
                <w:rFonts w:ascii="Georgia" w:hAnsi="Georgia"/>
                <w:noProof/>
                <w:webHidden/>
                <w:sz w:val="24"/>
                <w:szCs w:val="24"/>
              </w:rPr>
              <w:instrText xml:space="preserve"> PAGEREF _Toc162462619 \h </w:instrText>
            </w:r>
            <w:r w:rsidR="007F2556" w:rsidRPr="007F2556">
              <w:rPr>
                <w:rFonts w:ascii="Georgia" w:hAnsi="Georgia"/>
                <w:noProof/>
                <w:webHidden/>
                <w:sz w:val="24"/>
                <w:szCs w:val="24"/>
              </w:rPr>
            </w:r>
            <w:r w:rsidR="007F2556" w:rsidRPr="007F2556">
              <w:rPr>
                <w:rFonts w:ascii="Georgia" w:hAnsi="Georgia"/>
                <w:noProof/>
                <w:webHidden/>
                <w:sz w:val="24"/>
                <w:szCs w:val="24"/>
              </w:rPr>
              <w:fldChar w:fldCharType="separate"/>
            </w:r>
            <w:r w:rsidR="00005C2E">
              <w:rPr>
                <w:rFonts w:ascii="Georgia" w:hAnsi="Georgia"/>
                <w:noProof/>
                <w:webHidden/>
                <w:sz w:val="24"/>
                <w:szCs w:val="24"/>
              </w:rPr>
              <w:t>90</w:t>
            </w:r>
            <w:r w:rsidR="007F2556" w:rsidRPr="007F2556">
              <w:rPr>
                <w:rFonts w:ascii="Georgia" w:hAnsi="Georgia"/>
                <w:noProof/>
                <w:webHidden/>
                <w:sz w:val="24"/>
                <w:szCs w:val="24"/>
              </w:rPr>
              <w:fldChar w:fldCharType="end"/>
            </w:r>
          </w:hyperlink>
        </w:p>
        <w:p w14:paraId="2CA1729B" w14:textId="593B4A48" w:rsidR="003B3978" w:rsidRPr="0045542D" w:rsidRDefault="003B3978">
          <w:r w:rsidRPr="007F2556">
            <w:rPr>
              <w:rFonts w:ascii="Georgia" w:hAnsi="Georgia"/>
              <w:b/>
              <w:bCs/>
              <w:noProof/>
              <w:sz w:val="24"/>
              <w:szCs w:val="24"/>
            </w:rPr>
            <w:lastRenderedPageBreak/>
            <w:fldChar w:fldCharType="end"/>
          </w:r>
        </w:p>
      </w:sdtContent>
    </w:sdt>
    <w:p w14:paraId="557EE7E5" w14:textId="60432EC7" w:rsidR="003B3978" w:rsidRPr="00233CAC" w:rsidRDefault="003B3978" w:rsidP="0024265F">
      <w:pPr>
        <w:pStyle w:val="Heading1"/>
        <w:spacing w:line="480" w:lineRule="auto"/>
        <w:jc w:val="center"/>
        <w:rPr>
          <w:rFonts w:ascii="Georgia" w:hAnsi="Georgia"/>
          <w:b/>
          <w:bCs/>
          <w:color w:val="auto"/>
          <w:sz w:val="24"/>
          <w:szCs w:val="24"/>
        </w:rPr>
      </w:pPr>
      <w:bookmarkStart w:id="1" w:name="_Toc162462589"/>
      <w:r w:rsidRPr="00233CAC">
        <w:rPr>
          <w:rFonts w:ascii="Georgia" w:hAnsi="Georgia"/>
          <w:b/>
          <w:bCs/>
          <w:color w:val="auto"/>
          <w:sz w:val="24"/>
          <w:szCs w:val="24"/>
        </w:rPr>
        <w:t>Table of Figures</w:t>
      </w:r>
      <w:bookmarkEnd w:id="1"/>
    </w:p>
    <w:p w14:paraId="36F71D25" w14:textId="52A13400" w:rsidR="000F2040" w:rsidRPr="00AB1DD3" w:rsidRDefault="00D67770">
      <w:pPr>
        <w:pStyle w:val="TableofFigures"/>
        <w:tabs>
          <w:tab w:val="right" w:leader="dot" w:pos="9350"/>
        </w:tabs>
        <w:rPr>
          <w:rFonts w:ascii="Georgia" w:eastAsiaTheme="minorEastAsia" w:hAnsi="Georgia"/>
          <w:noProof/>
          <w:sz w:val="24"/>
          <w:szCs w:val="24"/>
          <w:lang w:eastAsia="zh-CN"/>
        </w:rPr>
      </w:pPr>
      <w:r w:rsidRPr="00AB1DD3">
        <w:rPr>
          <w:rFonts w:ascii="Georgia" w:hAnsi="Georgia"/>
          <w:sz w:val="24"/>
          <w:szCs w:val="24"/>
        </w:rPr>
        <w:fldChar w:fldCharType="begin"/>
      </w:r>
      <w:r w:rsidRPr="00AB1DD3">
        <w:rPr>
          <w:rFonts w:ascii="Georgia" w:hAnsi="Georgia"/>
          <w:sz w:val="24"/>
          <w:szCs w:val="24"/>
        </w:rPr>
        <w:instrText xml:space="preserve"> TOC \h \z \c "Figure" </w:instrText>
      </w:r>
      <w:r w:rsidRPr="00AB1DD3">
        <w:rPr>
          <w:rFonts w:ascii="Georgia" w:hAnsi="Georgia"/>
          <w:sz w:val="24"/>
          <w:szCs w:val="24"/>
        </w:rPr>
        <w:fldChar w:fldCharType="separate"/>
      </w:r>
      <w:hyperlink w:anchor="_Toc165285850" w:history="1">
        <w:r w:rsidR="000F2040" w:rsidRPr="00AB1DD3">
          <w:rPr>
            <w:rStyle w:val="Hyperlink"/>
            <w:rFonts w:ascii="Georgia" w:hAnsi="Georgia"/>
            <w:noProof/>
            <w:sz w:val="24"/>
            <w:szCs w:val="24"/>
          </w:rPr>
          <w:t>Figure 1: Coordinate System of the Modified Ender 3 Printer</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_Toc165285850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10</w:t>
        </w:r>
        <w:r w:rsidR="000F2040" w:rsidRPr="00AB1DD3">
          <w:rPr>
            <w:rFonts w:ascii="Georgia" w:hAnsi="Georgia"/>
            <w:noProof/>
            <w:webHidden/>
            <w:sz w:val="24"/>
            <w:szCs w:val="24"/>
          </w:rPr>
          <w:fldChar w:fldCharType="end"/>
        </w:r>
      </w:hyperlink>
    </w:p>
    <w:p w14:paraId="4125D687" w14:textId="06F8334C"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51" w:history="1">
        <w:r w:rsidR="000F2040" w:rsidRPr="00AB1DD3">
          <w:rPr>
            <w:rStyle w:val="Hyperlink"/>
            <w:rFonts w:ascii="Georgia" w:hAnsi="Georgia"/>
            <w:noProof/>
            <w:sz w:val="24"/>
            <w:szCs w:val="24"/>
          </w:rPr>
          <w:t>Figure 2: Print Bed Used for Carbon Nanotube DIW Attempts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_Toc165285851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13</w:t>
        </w:r>
        <w:r w:rsidR="000F2040" w:rsidRPr="00AB1DD3">
          <w:rPr>
            <w:rFonts w:ascii="Georgia" w:hAnsi="Georgia"/>
            <w:noProof/>
            <w:webHidden/>
            <w:sz w:val="24"/>
            <w:szCs w:val="24"/>
          </w:rPr>
          <w:fldChar w:fldCharType="end"/>
        </w:r>
      </w:hyperlink>
    </w:p>
    <w:p w14:paraId="63A3DAD3" w14:textId="4C28A7FD"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52" w:history="1">
        <w:r w:rsidR="000F2040" w:rsidRPr="00AB1DD3">
          <w:rPr>
            <w:rStyle w:val="Hyperlink"/>
            <w:rFonts w:ascii="Georgia" w:hAnsi="Georgia"/>
            <w:noProof/>
            <w:sz w:val="24"/>
            <w:szCs w:val="24"/>
          </w:rPr>
          <w:t>Figure 3: Image of the Carbon Nanotube Printing Setup</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_Toc165285852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15</w:t>
        </w:r>
        <w:r w:rsidR="000F2040" w:rsidRPr="00AB1DD3">
          <w:rPr>
            <w:rFonts w:ascii="Georgia" w:hAnsi="Georgia"/>
            <w:noProof/>
            <w:webHidden/>
            <w:sz w:val="24"/>
            <w:szCs w:val="24"/>
          </w:rPr>
          <w:fldChar w:fldCharType="end"/>
        </w:r>
      </w:hyperlink>
    </w:p>
    <w:p w14:paraId="200EAC11" w14:textId="6DC28D6B"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53" w:history="1">
        <w:r w:rsidR="000F2040" w:rsidRPr="00AB1DD3">
          <w:rPr>
            <w:rStyle w:val="Hyperlink"/>
            <w:rFonts w:ascii="Georgia" w:hAnsi="Georgia"/>
            <w:noProof/>
            <w:sz w:val="24"/>
            <w:szCs w:val="24"/>
          </w:rPr>
          <w:t>Figure 4: Square Print Attempt with Too High of Pressure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_Toc165285853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16</w:t>
        </w:r>
        <w:r w:rsidR="000F2040" w:rsidRPr="00AB1DD3">
          <w:rPr>
            <w:rFonts w:ascii="Georgia" w:hAnsi="Georgia"/>
            <w:noProof/>
            <w:webHidden/>
            <w:sz w:val="24"/>
            <w:szCs w:val="24"/>
          </w:rPr>
          <w:fldChar w:fldCharType="end"/>
        </w:r>
      </w:hyperlink>
    </w:p>
    <w:p w14:paraId="6DEBD2BA" w14:textId="46BA656D"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54" w:history="1">
        <w:r w:rsidR="000F2040" w:rsidRPr="00AB1DD3">
          <w:rPr>
            <w:rStyle w:val="Hyperlink"/>
            <w:rFonts w:ascii="Georgia" w:hAnsi="Georgia"/>
            <w:noProof/>
            <w:sz w:val="24"/>
            <w:szCs w:val="24"/>
          </w:rPr>
          <w:t>Figure 5: Square Print Attempt with Correct Pressure Level</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_Toc165285854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16</w:t>
        </w:r>
        <w:r w:rsidR="000F2040" w:rsidRPr="00AB1DD3">
          <w:rPr>
            <w:rFonts w:ascii="Georgia" w:hAnsi="Georgia"/>
            <w:noProof/>
            <w:webHidden/>
            <w:sz w:val="24"/>
            <w:szCs w:val="24"/>
          </w:rPr>
          <w:fldChar w:fldCharType="end"/>
        </w:r>
      </w:hyperlink>
    </w:p>
    <w:p w14:paraId="0B001F83" w14:textId="488AE6A5"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55" w:history="1">
        <w:r w:rsidR="000F2040" w:rsidRPr="00AB1DD3">
          <w:rPr>
            <w:rStyle w:val="Hyperlink"/>
            <w:rFonts w:ascii="Georgia" w:hAnsi="Georgia"/>
            <w:noProof/>
            <w:sz w:val="24"/>
            <w:szCs w:val="24"/>
          </w:rPr>
          <w:t>Figure 6: Star Print Attempt with Too High Pressure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_Toc165285855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18</w:t>
        </w:r>
        <w:r w:rsidR="000F2040" w:rsidRPr="00AB1DD3">
          <w:rPr>
            <w:rFonts w:ascii="Georgia" w:hAnsi="Georgia"/>
            <w:noProof/>
            <w:webHidden/>
            <w:sz w:val="24"/>
            <w:szCs w:val="24"/>
          </w:rPr>
          <w:fldChar w:fldCharType="end"/>
        </w:r>
      </w:hyperlink>
    </w:p>
    <w:p w14:paraId="1EC59479" w14:textId="279F3A66"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56" w:history="1">
        <w:r w:rsidR="000F2040" w:rsidRPr="00AB1DD3">
          <w:rPr>
            <w:rStyle w:val="Hyperlink"/>
            <w:rFonts w:ascii="Georgia" w:hAnsi="Georgia"/>
            <w:noProof/>
            <w:sz w:val="24"/>
            <w:szCs w:val="24"/>
          </w:rPr>
          <w:t>Figure 7: Star Print Attempt with Too Low Pressure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_Toc165285856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19</w:t>
        </w:r>
        <w:r w:rsidR="000F2040" w:rsidRPr="00AB1DD3">
          <w:rPr>
            <w:rFonts w:ascii="Georgia" w:hAnsi="Georgia"/>
            <w:noProof/>
            <w:webHidden/>
            <w:sz w:val="24"/>
            <w:szCs w:val="24"/>
          </w:rPr>
          <w:fldChar w:fldCharType="end"/>
        </w:r>
      </w:hyperlink>
    </w:p>
    <w:p w14:paraId="1CDD9C0F" w14:textId="0CF478C9"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57" w:history="1">
        <w:r w:rsidR="000F2040" w:rsidRPr="00AB1DD3">
          <w:rPr>
            <w:rStyle w:val="Hyperlink"/>
            <w:rFonts w:ascii="Georgia" w:hAnsi="Georgia"/>
            <w:noProof/>
            <w:sz w:val="24"/>
            <w:szCs w:val="24"/>
          </w:rPr>
          <w:t>Figure 8: Star Print Attempt with Correct Pressure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_Toc165285857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19</w:t>
        </w:r>
        <w:r w:rsidR="000F2040" w:rsidRPr="00AB1DD3">
          <w:rPr>
            <w:rFonts w:ascii="Georgia" w:hAnsi="Georgia"/>
            <w:noProof/>
            <w:webHidden/>
            <w:sz w:val="24"/>
            <w:szCs w:val="24"/>
          </w:rPr>
          <w:fldChar w:fldCharType="end"/>
        </w:r>
      </w:hyperlink>
    </w:p>
    <w:p w14:paraId="7CB8A477" w14:textId="07FF3DCF"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58" w:history="1">
        <w:r w:rsidR="000F2040" w:rsidRPr="00AB1DD3">
          <w:rPr>
            <w:rStyle w:val="Hyperlink"/>
            <w:rFonts w:ascii="Georgia" w:hAnsi="Georgia"/>
            <w:noProof/>
            <w:sz w:val="24"/>
            <w:szCs w:val="24"/>
          </w:rPr>
          <w:t>Figure 9: Two Squares Print, Image 1</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_Toc165285858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20</w:t>
        </w:r>
        <w:r w:rsidR="000F2040" w:rsidRPr="00AB1DD3">
          <w:rPr>
            <w:rFonts w:ascii="Georgia" w:hAnsi="Georgia"/>
            <w:noProof/>
            <w:webHidden/>
            <w:sz w:val="24"/>
            <w:szCs w:val="24"/>
          </w:rPr>
          <w:fldChar w:fldCharType="end"/>
        </w:r>
      </w:hyperlink>
    </w:p>
    <w:p w14:paraId="528A7233" w14:textId="322A3720"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59" w:history="1">
        <w:r w:rsidR="000F2040" w:rsidRPr="00AB1DD3">
          <w:rPr>
            <w:rStyle w:val="Hyperlink"/>
            <w:rFonts w:ascii="Georgia" w:hAnsi="Georgia"/>
            <w:noProof/>
            <w:sz w:val="24"/>
            <w:szCs w:val="24"/>
          </w:rPr>
          <w:t>Figure 10: Two Squares Print, Image 2</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_Toc165285859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21</w:t>
        </w:r>
        <w:r w:rsidR="000F2040" w:rsidRPr="00AB1DD3">
          <w:rPr>
            <w:rFonts w:ascii="Georgia" w:hAnsi="Georgia"/>
            <w:noProof/>
            <w:webHidden/>
            <w:sz w:val="24"/>
            <w:szCs w:val="24"/>
          </w:rPr>
          <w:fldChar w:fldCharType="end"/>
        </w:r>
      </w:hyperlink>
    </w:p>
    <w:p w14:paraId="244BE9DE" w14:textId="21F472E0"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60" w:history="1">
        <w:r w:rsidR="000F2040" w:rsidRPr="00AB1DD3">
          <w:rPr>
            <w:rStyle w:val="Hyperlink"/>
            <w:rFonts w:ascii="Georgia" w:hAnsi="Georgia"/>
            <w:noProof/>
            <w:sz w:val="24"/>
            <w:szCs w:val="24"/>
          </w:rPr>
          <w:t>Figure 11: Image Showing Geometry of the Bottom Star</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_Toc165285860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22</w:t>
        </w:r>
        <w:r w:rsidR="000F2040" w:rsidRPr="00AB1DD3">
          <w:rPr>
            <w:rFonts w:ascii="Georgia" w:hAnsi="Georgia"/>
            <w:noProof/>
            <w:webHidden/>
            <w:sz w:val="24"/>
            <w:szCs w:val="24"/>
          </w:rPr>
          <w:fldChar w:fldCharType="end"/>
        </w:r>
      </w:hyperlink>
    </w:p>
    <w:p w14:paraId="0F57AD3D" w14:textId="0B1CD0FD"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61" w:history="1">
        <w:r w:rsidR="000F2040" w:rsidRPr="00AB1DD3">
          <w:rPr>
            <w:rStyle w:val="Hyperlink"/>
            <w:rFonts w:ascii="Georgia" w:hAnsi="Georgia"/>
            <w:noProof/>
            <w:sz w:val="24"/>
            <w:szCs w:val="24"/>
          </w:rPr>
          <w:t>Figure 12: Print Attempt 1 of Three-Dimensional Stars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_Toc165285861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23</w:t>
        </w:r>
        <w:r w:rsidR="000F2040" w:rsidRPr="00AB1DD3">
          <w:rPr>
            <w:rFonts w:ascii="Georgia" w:hAnsi="Georgia"/>
            <w:noProof/>
            <w:webHidden/>
            <w:sz w:val="24"/>
            <w:szCs w:val="24"/>
          </w:rPr>
          <w:fldChar w:fldCharType="end"/>
        </w:r>
      </w:hyperlink>
    </w:p>
    <w:p w14:paraId="319DAA7E" w14:textId="2E160AFC"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62" w:history="1">
        <w:r w:rsidR="000F2040" w:rsidRPr="00AB1DD3">
          <w:rPr>
            <w:rStyle w:val="Hyperlink"/>
            <w:rFonts w:ascii="Georgia" w:hAnsi="Georgia"/>
            <w:noProof/>
            <w:sz w:val="24"/>
            <w:szCs w:val="24"/>
          </w:rPr>
          <w:t>Figure 13: Print Attempt 2 of Three-Dimensional Stars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_Toc165285862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23</w:t>
        </w:r>
        <w:r w:rsidR="000F2040" w:rsidRPr="00AB1DD3">
          <w:rPr>
            <w:rFonts w:ascii="Georgia" w:hAnsi="Georgia"/>
            <w:noProof/>
            <w:webHidden/>
            <w:sz w:val="24"/>
            <w:szCs w:val="24"/>
          </w:rPr>
          <w:fldChar w:fldCharType="end"/>
        </w:r>
      </w:hyperlink>
    </w:p>
    <w:p w14:paraId="08A2797F" w14:textId="681B260D"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63" w:history="1">
        <w:r w:rsidR="000F2040" w:rsidRPr="00AB1DD3">
          <w:rPr>
            <w:rStyle w:val="Hyperlink"/>
            <w:rFonts w:ascii="Georgia" w:hAnsi="Georgia"/>
            <w:noProof/>
            <w:sz w:val="24"/>
            <w:szCs w:val="24"/>
          </w:rPr>
          <w:t>Figure 14: 15 Nozzles in Chitubox Slicing Software with Supports and Printing Orientation</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_Toc165285863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26</w:t>
        </w:r>
        <w:r w:rsidR="000F2040" w:rsidRPr="00AB1DD3">
          <w:rPr>
            <w:rFonts w:ascii="Georgia" w:hAnsi="Georgia"/>
            <w:noProof/>
            <w:webHidden/>
            <w:sz w:val="24"/>
            <w:szCs w:val="24"/>
          </w:rPr>
          <w:fldChar w:fldCharType="end"/>
        </w:r>
      </w:hyperlink>
    </w:p>
    <w:p w14:paraId="5C1BA8D2" w14:textId="488A658C"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64" w:history="1">
        <w:r w:rsidR="000F2040" w:rsidRPr="00AB1DD3">
          <w:rPr>
            <w:rStyle w:val="Hyperlink"/>
            <w:rFonts w:ascii="Georgia" w:hAnsi="Georgia"/>
            <w:noProof/>
            <w:sz w:val="24"/>
            <w:szCs w:val="24"/>
          </w:rPr>
          <w:t>Figure 15: Image of the Defective Nozzle due to Thin Geometry</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_Toc165285864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26</w:t>
        </w:r>
        <w:r w:rsidR="000F2040" w:rsidRPr="00AB1DD3">
          <w:rPr>
            <w:rFonts w:ascii="Georgia" w:hAnsi="Georgia"/>
            <w:noProof/>
            <w:webHidden/>
            <w:sz w:val="24"/>
            <w:szCs w:val="24"/>
          </w:rPr>
          <w:fldChar w:fldCharType="end"/>
        </w:r>
      </w:hyperlink>
    </w:p>
    <w:p w14:paraId="2C285629" w14:textId="78ADEF7D"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65" w:history="1">
        <w:r w:rsidR="000F2040" w:rsidRPr="00AB1DD3">
          <w:rPr>
            <w:rStyle w:val="Hyperlink"/>
            <w:rFonts w:ascii="Georgia" w:hAnsi="Georgia"/>
            <w:noProof/>
            <w:sz w:val="24"/>
            <w:szCs w:val="24"/>
          </w:rPr>
          <w:t>Figure 16: An Example of One of the Successfully Printed Nozzles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_Toc165285865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27</w:t>
        </w:r>
        <w:r w:rsidR="000F2040" w:rsidRPr="00AB1DD3">
          <w:rPr>
            <w:rFonts w:ascii="Georgia" w:hAnsi="Georgia"/>
            <w:noProof/>
            <w:webHidden/>
            <w:sz w:val="24"/>
            <w:szCs w:val="24"/>
          </w:rPr>
          <w:fldChar w:fldCharType="end"/>
        </w:r>
      </w:hyperlink>
    </w:p>
    <w:p w14:paraId="227E1C84" w14:textId="2579C84B"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66" w:history="1">
        <w:r w:rsidR="000F2040" w:rsidRPr="00AB1DD3">
          <w:rPr>
            <w:rStyle w:val="Hyperlink"/>
            <w:rFonts w:ascii="Georgia" w:hAnsi="Georgia"/>
            <w:noProof/>
            <w:sz w:val="24"/>
            <w:szCs w:val="24"/>
          </w:rPr>
          <w:t>Figure 17: Dimensioned Engineering Drawing of the Circular Two Material Nozzle Design</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_Toc165285866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29</w:t>
        </w:r>
        <w:r w:rsidR="000F2040" w:rsidRPr="00AB1DD3">
          <w:rPr>
            <w:rFonts w:ascii="Georgia" w:hAnsi="Georgia"/>
            <w:noProof/>
            <w:webHidden/>
            <w:sz w:val="24"/>
            <w:szCs w:val="24"/>
          </w:rPr>
          <w:fldChar w:fldCharType="end"/>
        </w:r>
      </w:hyperlink>
    </w:p>
    <w:p w14:paraId="5B18C194" w14:textId="0F619021"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67" w:history="1">
        <w:r w:rsidR="000F2040" w:rsidRPr="00AB1DD3">
          <w:rPr>
            <w:rStyle w:val="Hyperlink"/>
            <w:rFonts w:ascii="Georgia" w:hAnsi="Georgia"/>
            <w:noProof/>
            <w:sz w:val="24"/>
            <w:szCs w:val="24"/>
          </w:rPr>
          <w:t>Figure 18: Drawing of the Square Two Material Nozzle Conceptual Design</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_Toc165285867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30</w:t>
        </w:r>
        <w:r w:rsidR="000F2040" w:rsidRPr="00AB1DD3">
          <w:rPr>
            <w:rFonts w:ascii="Georgia" w:hAnsi="Georgia"/>
            <w:noProof/>
            <w:webHidden/>
            <w:sz w:val="24"/>
            <w:szCs w:val="24"/>
          </w:rPr>
          <w:fldChar w:fldCharType="end"/>
        </w:r>
      </w:hyperlink>
    </w:p>
    <w:p w14:paraId="5FC72B7F" w14:textId="1C4E2C9E"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68" w:history="1">
        <w:r w:rsidR="000F2040" w:rsidRPr="00AB1DD3">
          <w:rPr>
            <w:rStyle w:val="Hyperlink"/>
            <w:rFonts w:ascii="Georgia" w:hAnsi="Georgia"/>
            <w:noProof/>
            <w:sz w:val="24"/>
            <w:szCs w:val="24"/>
          </w:rPr>
          <w:t>Figure 19: Drawing of the Circular Three Material Nozzle Conceptual Design</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_Toc165285868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31</w:t>
        </w:r>
        <w:r w:rsidR="000F2040" w:rsidRPr="00AB1DD3">
          <w:rPr>
            <w:rFonts w:ascii="Georgia" w:hAnsi="Georgia"/>
            <w:noProof/>
            <w:webHidden/>
            <w:sz w:val="24"/>
            <w:szCs w:val="24"/>
          </w:rPr>
          <w:fldChar w:fldCharType="end"/>
        </w:r>
      </w:hyperlink>
    </w:p>
    <w:p w14:paraId="76DC9414" w14:textId="235C19B6"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69" w:history="1">
        <w:r w:rsidR="000F2040" w:rsidRPr="00AB1DD3">
          <w:rPr>
            <w:rStyle w:val="Hyperlink"/>
            <w:rFonts w:ascii="Georgia" w:hAnsi="Georgia"/>
            <w:noProof/>
            <w:sz w:val="24"/>
            <w:szCs w:val="24"/>
          </w:rPr>
          <w:t>Figure 20: Drawing of the Square Four Material Nozzle Conceptual Design</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_Toc165285869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32</w:t>
        </w:r>
        <w:r w:rsidR="000F2040" w:rsidRPr="00AB1DD3">
          <w:rPr>
            <w:rFonts w:ascii="Georgia" w:hAnsi="Georgia"/>
            <w:noProof/>
            <w:webHidden/>
            <w:sz w:val="24"/>
            <w:szCs w:val="24"/>
          </w:rPr>
          <w:fldChar w:fldCharType="end"/>
        </w:r>
      </w:hyperlink>
    </w:p>
    <w:p w14:paraId="0729C785" w14:textId="51EA9D4D"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70" w:history="1">
        <w:r w:rsidR="000F2040" w:rsidRPr="00AB1DD3">
          <w:rPr>
            <w:rStyle w:val="Hyperlink"/>
            <w:rFonts w:ascii="Georgia" w:hAnsi="Georgia"/>
            <w:noProof/>
            <w:sz w:val="24"/>
            <w:szCs w:val="24"/>
          </w:rPr>
          <w:t>Figure 21: Drawing of the Triangular Four Material Nozzle Conceptual Design</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_Toc165285870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33</w:t>
        </w:r>
        <w:r w:rsidR="000F2040" w:rsidRPr="00AB1DD3">
          <w:rPr>
            <w:rFonts w:ascii="Georgia" w:hAnsi="Georgia"/>
            <w:noProof/>
            <w:webHidden/>
            <w:sz w:val="24"/>
            <w:szCs w:val="24"/>
          </w:rPr>
          <w:fldChar w:fldCharType="end"/>
        </w:r>
      </w:hyperlink>
    </w:p>
    <w:p w14:paraId="68D7DD5B" w14:textId="3E05E025"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71" w:history="1">
        <w:r w:rsidR="000F2040" w:rsidRPr="00AB1DD3">
          <w:rPr>
            <w:rStyle w:val="Hyperlink"/>
            <w:rFonts w:ascii="Georgia" w:hAnsi="Georgia"/>
            <w:noProof/>
            <w:sz w:val="24"/>
            <w:szCs w:val="24"/>
          </w:rPr>
          <w:t>Figure 22: Drawing of the Circular Five Material Nozzle Conceptual Design</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_Toc165285871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34</w:t>
        </w:r>
        <w:r w:rsidR="000F2040" w:rsidRPr="00AB1DD3">
          <w:rPr>
            <w:rFonts w:ascii="Georgia" w:hAnsi="Georgia"/>
            <w:noProof/>
            <w:webHidden/>
            <w:sz w:val="24"/>
            <w:szCs w:val="24"/>
          </w:rPr>
          <w:fldChar w:fldCharType="end"/>
        </w:r>
      </w:hyperlink>
    </w:p>
    <w:p w14:paraId="3C53D40F" w14:textId="559BA300"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72" w:history="1">
        <w:r w:rsidR="000F2040" w:rsidRPr="00AB1DD3">
          <w:rPr>
            <w:rStyle w:val="Hyperlink"/>
            <w:rFonts w:ascii="Georgia" w:hAnsi="Georgia"/>
            <w:noProof/>
            <w:sz w:val="24"/>
            <w:szCs w:val="24"/>
          </w:rPr>
          <w:t>Figure 23: Drawing of the Square Five Material Nozzle Conceptual Design</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_Toc165285872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35</w:t>
        </w:r>
        <w:r w:rsidR="000F2040" w:rsidRPr="00AB1DD3">
          <w:rPr>
            <w:rFonts w:ascii="Georgia" w:hAnsi="Georgia"/>
            <w:noProof/>
            <w:webHidden/>
            <w:sz w:val="24"/>
            <w:szCs w:val="24"/>
          </w:rPr>
          <w:fldChar w:fldCharType="end"/>
        </w:r>
      </w:hyperlink>
    </w:p>
    <w:p w14:paraId="76FB21C8" w14:textId="11953C6C"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73" w:history="1">
        <w:r w:rsidR="000F2040" w:rsidRPr="00AB1DD3">
          <w:rPr>
            <w:rStyle w:val="Hyperlink"/>
            <w:rFonts w:ascii="Georgia" w:hAnsi="Georgia"/>
            <w:noProof/>
            <w:sz w:val="24"/>
            <w:szCs w:val="24"/>
          </w:rPr>
          <w:t>Figure 24: Geometry of the Print Head of the Modified Ender 3 Printer</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_Toc165285873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36</w:t>
        </w:r>
        <w:r w:rsidR="000F2040" w:rsidRPr="00AB1DD3">
          <w:rPr>
            <w:rFonts w:ascii="Georgia" w:hAnsi="Georgia"/>
            <w:noProof/>
            <w:webHidden/>
            <w:sz w:val="24"/>
            <w:szCs w:val="24"/>
          </w:rPr>
          <w:fldChar w:fldCharType="end"/>
        </w:r>
      </w:hyperlink>
    </w:p>
    <w:p w14:paraId="1B4BE9CC" w14:textId="001451FD"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74" w:history="1">
        <w:r w:rsidR="000F2040" w:rsidRPr="00AB1DD3">
          <w:rPr>
            <w:rStyle w:val="Hyperlink"/>
            <w:rFonts w:ascii="Georgia" w:hAnsi="Georgia"/>
            <w:noProof/>
            <w:sz w:val="24"/>
            <w:szCs w:val="24"/>
          </w:rPr>
          <w:t>Figure 25: Dimensioned Drawing of the Main Section of the Nozzle Holder</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_Toc165285874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38</w:t>
        </w:r>
        <w:r w:rsidR="000F2040" w:rsidRPr="00AB1DD3">
          <w:rPr>
            <w:rFonts w:ascii="Georgia" w:hAnsi="Georgia"/>
            <w:noProof/>
            <w:webHidden/>
            <w:sz w:val="24"/>
            <w:szCs w:val="24"/>
          </w:rPr>
          <w:fldChar w:fldCharType="end"/>
        </w:r>
      </w:hyperlink>
    </w:p>
    <w:p w14:paraId="4A54FF91" w14:textId="7DEF30BF"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75" w:history="1">
        <w:r w:rsidR="000F2040" w:rsidRPr="00AB1DD3">
          <w:rPr>
            <w:rStyle w:val="Hyperlink"/>
            <w:rFonts w:ascii="Georgia" w:hAnsi="Georgia"/>
            <w:noProof/>
            <w:sz w:val="24"/>
            <w:szCs w:val="24"/>
          </w:rPr>
          <w:t>Figure 26: Press Fit Section of the Nozzle Holder</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_Toc165285875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39</w:t>
        </w:r>
        <w:r w:rsidR="000F2040" w:rsidRPr="00AB1DD3">
          <w:rPr>
            <w:rFonts w:ascii="Georgia" w:hAnsi="Georgia"/>
            <w:noProof/>
            <w:webHidden/>
            <w:sz w:val="24"/>
            <w:szCs w:val="24"/>
          </w:rPr>
          <w:fldChar w:fldCharType="end"/>
        </w:r>
      </w:hyperlink>
    </w:p>
    <w:p w14:paraId="39DD29F4" w14:textId="6F8BB4D7"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76" w:history="1">
        <w:r w:rsidR="000F2040" w:rsidRPr="00AB1DD3">
          <w:rPr>
            <w:rStyle w:val="Hyperlink"/>
            <w:rFonts w:ascii="Georgia" w:hAnsi="Georgia"/>
            <w:noProof/>
            <w:sz w:val="24"/>
            <w:szCs w:val="24"/>
          </w:rPr>
          <w:t>Figure 27: Material Properties for Siraya Tech Build Resin in Ansys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_Toc165285876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41</w:t>
        </w:r>
        <w:r w:rsidR="000F2040" w:rsidRPr="00AB1DD3">
          <w:rPr>
            <w:rFonts w:ascii="Georgia" w:hAnsi="Georgia"/>
            <w:noProof/>
            <w:webHidden/>
            <w:sz w:val="24"/>
            <w:szCs w:val="24"/>
          </w:rPr>
          <w:fldChar w:fldCharType="end"/>
        </w:r>
      </w:hyperlink>
    </w:p>
    <w:p w14:paraId="749F4C08" w14:textId="362AEBDB"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77" w:history="1">
        <w:r w:rsidR="000F2040" w:rsidRPr="00AB1DD3">
          <w:rPr>
            <w:rStyle w:val="Hyperlink"/>
            <w:rFonts w:ascii="Georgia" w:hAnsi="Georgia"/>
            <w:noProof/>
            <w:sz w:val="24"/>
            <w:szCs w:val="24"/>
          </w:rPr>
          <w:t>Figure 28: Meshed Nozzle Geometry for Structural Analysis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_Toc165285877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41</w:t>
        </w:r>
        <w:r w:rsidR="000F2040" w:rsidRPr="00AB1DD3">
          <w:rPr>
            <w:rFonts w:ascii="Georgia" w:hAnsi="Georgia"/>
            <w:noProof/>
            <w:webHidden/>
            <w:sz w:val="24"/>
            <w:szCs w:val="24"/>
          </w:rPr>
          <w:fldChar w:fldCharType="end"/>
        </w:r>
      </w:hyperlink>
    </w:p>
    <w:p w14:paraId="1E34B94F" w14:textId="4F29D282"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78" w:history="1">
        <w:r w:rsidR="000F2040" w:rsidRPr="00AB1DD3">
          <w:rPr>
            <w:rStyle w:val="Hyperlink"/>
            <w:rFonts w:ascii="Georgia" w:hAnsi="Georgia"/>
            <w:noProof/>
            <w:sz w:val="24"/>
            <w:szCs w:val="24"/>
          </w:rPr>
          <w:t>Figure 29: Surfaces that the Wall Pressure was Applied On</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_Toc165285878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42</w:t>
        </w:r>
        <w:r w:rsidR="000F2040" w:rsidRPr="00AB1DD3">
          <w:rPr>
            <w:rFonts w:ascii="Georgia" w:hAnsi="Georgia"/>
            <w:noProof/>
            <w:webHidden/>
            <w:sz w:val="24"/>
            <w:szCs w:val="24"/>
          </w:rPr>
          <w:fldChar w:fldCharType="end"/>
        </w:r>
      </w:hyperlink>
    </w:p>
    <w:p w14:paraId="67B5BC7A" w14:textId="7B2EDF9C"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79" w:history="1">
        <w:r w:rsidR="000F2040" w:rsidRPr="00AB1DD3">
          <w:rPr>
            <w:rStyle w:val="Hyperlink"/>
            <w:rFonts w:ascii="Georgia" w:hAnsi="Georgia"/>
            <w:noProof/>
            <w:sz w:val="24"/>
            <w:szCs w:val="24"/>
          </w:rPr>
          <w:t>Figure 30: Frictionless Support on Outlet</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_Toc165285879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43</w:t>
        </w:r>
        <w:r w:rsidR="000F2040" w:rsidRPr="00AB1DD3">
          <w:rPr>
            <w:rFonts w:ascii="Georgia" w:hAnsi="Georgia"/>
            <w:noProof/>
            <w:webHidden/>
            <w:sz w:val="24"/>
            <w:szCs w:val="24"/>
          </w:rPr>
          <w:fldChar w:fldCharType="end"/>
        </w:r>
      </w:hyperlink>
    </w:p>
    <w:p w14:paraId="420C77AD" w14:textId="0D862332"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80" w:history="1">
        <w:r w:rsidR="000F2040" w:rsidRPr="00AB1DD3">
          <w:rPr>
            <w:rStyle w:val="Hyperlink"/>
            <w:rFonts w:ascii="Georgia" w:hAnsi="Georgia"/>
            <w:noProof/>
            <w:sz w:val="24"/>
            <w:szCs w:val="24"/>
          </w:rPr>
          <w:t>Figure 31: Frictionless Supports on Inlet</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_Toc165285880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43</w:t>
        </w:r>
        <w:r w:rsidR="000F2040" w:rsidRPr="00AB1DD3">
          <w:rPr>
            <w:rFonts w:ascii="Georgia" w:hAnsi="Georgia"/>
            <w:noProof/>
            <w:webHidden/>
            <w:sz w:val="24"/>
            <w:szCs w:val="24"/>
          </w:rPr>
          <w:fldChar w:fldCharType="end"/>
        </w:r>
      </w:hyperlink>
    </w:p>
    <w:p w14:paraId="7357FC24" w14:textId="363CB27B"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81" w:history="1">
        <w:r w:rsidR="000F2040" w:rsidRPr="00AB1DD3">
          <w:rPr>
            <w:rStyle w:val="Hyperlink"/>
            <w:rFonts w:ascii="Georgia" w:hAnsi="Georgia"/>
            <w:noProof/>
            <w:sz w:val="24"/>
            <w:szCs w:val="24"/>
          </w:rPr>
          <w:t>Figure 32: Total Deformation of the Nozzle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_Toc165285881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44</w:t>
        </w:r>
        <w:r w:rsidR="000F2040" w:rsidRPr="00AB1DD3">
          <w:rPr>
            <w:rFonts w:ascii="Georgia" w:hAnsi="Georgia"/>
            <w:noProof/>
            <w:webHidden/>
            <w:sz w:val="24"/>
            <w:szCs w:val="24"/>
          </w:rPr>
          <w:fldChar w:fldCharType="end"/>
        </w:r>
      </w:hyperlink>
    </w:p>
    <w:p w14:paraId="1170D82F" w14:textId="4BD5A0A5"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82" w:history="1">
        <w:r w:rsidR="000F2040" w:rsidRPr="00AB1DD3">
          <w:rPr>
            <w:rStyle w:val="Hyperlink"/>
            <w:rFonts w:ascii="Georgia" w:hAnsi="Georgia"/>
            <w:noProof/>
            <w:sz w:val="24"/>
            <w:szCs w:val="24"/>
          </w:rPr>
          <w:t>Figure 33: Equivalent Von-Mises Stress of the Nozzle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_Toc165285882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44</w:t>
        </w:r>
        <w:r w:rsidR="000F2040" w:rsidRPr="00AB1DD3">
          <w:rPr>
            <w:rFonts w:ascii="Georgia" w:hAnsi="Georgia"/>
            <w:noProof/>
            <w:webHidden/>
            <w:sz w:val="24"/>
            <w:szCs w:val="24"/>
          </w:rPr>
          <w:fldChar w:fldCharType="end"/>
        </w:r>
      </w:hyperlink>
    </w:p>
    <w:p w14:paraId="31223427" w14:textId="30802EAC"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83" w:history="1">
        <w:r w:rsidR="000F2040" w:rsidRPr="00AB1DD3">
          <w:rPr>
            <w:rStyle w:val="Hyperlink"/>
            <w:rFonts w:ascii="Georgia" w:hAnsi="Georgia"/>
            <w:noProof/>
            <w:sz w:val="24"/>
            <w:szCs w:val="24"/>
          </w:rPr>
          <w:t>Figure 34: Syringe Holder for Centrifuge Use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_Toc165285883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49</w:t>
        </w:r>
        <w:r w:rsidR="000F2040" w:rsidRPr="00AB1DD3">
          <w:rPr>
            <w:rFonts w:ascii="Georgia" w:hAnsi="Georgia"/>
            <w:noProof/>
            <w:webHidden/>
            <w:sz w:val="24"/>
            <w:szCs w:val="24"/>
          </w:rPr>
          <w:fldChar w:fldCharType="end"/>
        </w:r>
      </w:hyperlink>
    </w:p>
    <w:p w14:paraId="08379509" w14:textId="37E0F4D9"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84" w:history="1">
        <w:r w:rsidR="000F2040" w:rsidRPr="00AB1DD3">
          <w:rPr>
            <w:rStyle w:val="Hyperlink"/>
            <w:rFonts w:ascii="Georgia" w:hAnsi="Georgia"/>
            <w:noProof/>
            <w:sz w:val="24"/>
            <w:szCs w:val="24"/>
          </w:rPr>
          <w:t>Figure 35: Image of Two Syringe Barrels Attached to the Nozzle and Pneumatic Connections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_Toc165285884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50</w:t>
        </w:r>
        <w:r w:rsidR="000F2040" w:rsidRPr="00AB1DD3">
          <w:rPr>
            <w:rFonts w:ascii="Georgia" w:hAnsi="Georgia"/>
            <w:noProof/>
            <w:webHidden/>
            <w:sz w:val="24"/>
            <w:szCs w:val="24"/>
          </w:rPr>
          <w:fldChar w:fldCharType="end"/>
        </w:r>
      </w:hyperlink>
    </w:p>
    <w:p w14:paraId="575D3E14" w14:textId="36875017"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85" w:history="1">
        <w:r w:rsidR="000F2040" w:rsidRPr="00AB1DD3">
          <w:rPr>
            <w:rStyle w:val="Hyperlink"/>
            <w:rFonts w:ascii="Georgia" w:hAnsi="Georgia"/>
            <w:noProof/>
            <w:sz w:val="24"/>
            <w:szCs w:val="24"/>
          </w:rPr>
          <w:t>Figure 36: First Print Attempt with 1.5% THI-VEX</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_Toc165285885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53</w:t>
        </w:r>
        <w:r w:rsidR="000F2040" w:rsidRPr="00AB1DD3">
          <w:rPr>
            <w:rFonts w:ascii="Georgia" w:hAnsi="Georgia"/>
            <w:noProof/>
            <w:webHidden/>
            <w:sz w:val="24"/>
            <w:szCs w:val="24"/>
          </w:rPr>
          <w:fldChar w:fldCharType="end"/>
        </w:r>
      </w:hyperlink>
    </w:p>
    <w:p w14:paraId="2F236DDE" w14:textId="3D62AC34"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86" w:history="1">
        <w:r w:rsidR="000F2040" w:rsidRPr="00AB1DD3">
          <w:rPr>
            <w:rStyle w:val="Hyperlink"/>
            <w:rFonts w:ascii="Georgia" w:hAnsi="Georgia"/>
            <w:noProof/>
            <w:sz w:val="24"/>
            <w:szCs w:val="24"/>
          </w:rPr>
          <w:t>Figure 37: Print Attempt with 5% THI-VEX</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_Toc165285886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54</w:t>
        </w:r>
        <w:r w:rsidR="000F2040" w:rsidRPr="00AB1DD3">
          <w:rPr>
            <w:rFonts w:ascii="Georgia" w:hAnsi="Georgia"/>
            <w:noProof/>
            <w:webHidden/>
            <w:sz w:val="24"/>
            <w:szCs w:val="24"/>
          </w:rPr>
          <w:fldChar w:fldCharType="end"/>
        </w:r>
      </w:hyperlink>
    </w:p>
    <w:p w14:paraId="7D3AA700" w14:textId="6266FA61"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87" w:history="1">
        <w:r w:rsidR="000F2040" w:rsidRPr="00AB1DD3">
          <w:rPr>
            <w:rStyle w:val="Hyperlink"/>
            <w:rFonts w:ascii="Georgia" w:hAnsi="Georgia"/>
            <w:noProof/>
            <w:sz w:val="24"/>
            <w:szCs w:val="24"/>
          </w:rPr>
          <w:t>Figure 38: Square Print Attempt with 7.5% THI-VEX</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_Toc165285887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55</w:t>
        </w:r>
        <w:r w:rsidR="000F2040" w:rsidRPr="00AB1DD3">
          <w:rPr>
            <w:rFonts w:ascii="Georgia" w:hAnsi="Georgia"/>
            <w:noProof/>
            <w:webHidden/>
            <w:sz w:val="24"/>
            <w:szCs w:val="24"/>
          </w:rPr>
          <w:fldChar w:fldCharType="end"/>
        </w:r>
      </w:hyperlink>
    </w:p>
    <w:p w14:paraId="4E25A488" w14:textId="54439062"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88" w:history="1">
        <w:r w:rsidR="000F2040" w:rsidRPr="00AB1DD3">
          <w:rPr>
            <w:rStyle w:val="Hyperlink"/>
            <w:rFonts w:ascii="Georgia" w:hAnsi="Georgia"/>
            <w:noProof/>
            <w:sz w:val="24"/>
            <w:szCs w:val="24"/>
          </w:rPr>
          <w:t>Figure 39: Print Attempt with 10% THI-VEX</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_Toc165285888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56</w:t>
        </w:r>
        <w:r w:rsidR="000F2040" w:rsidRPr="00AB1DD3">
          <w:rPr>
            <w:rFonts w:ascii="Georgia" w:hAnsi="Georgia"/>
            <w:noProof/>
            <w:webHidden/>
            <w:sz w:val="24"/>
            <w:szCs w:val="24"/>
          </w:rPr>
          <w:fldChar w:fldCharType="end"/>
        </w:r>
      </w:hyperlink>
    </w:p>
    <w:p w14:paraId="1525E73A" w14:textId="08D5A76D"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89" w:history="1">
        <w:r w:rsidR="000F2040" w:rsidRPr="00AB1DD3">
          <w:rPr>
            <w:rStyle w:val="Hyperlink"/>
            <w:rFonts w:ascii="Georgia" w:hAnsi="Georgia"/>
            <w:noProof/>
            <w:sz w:val="24"/>
            <w:szCs w:val="24"/>
          </w:rPr>
          <w:t>Figure 40: Initial One Star Print Attempts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_Toc165285889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57</w:t>
        </w:r>
        <w:r w:rsidR="000F2040" w:rsidRPr="00AB1DD3">
          <w:rPr>
            <w:rFonts w:ascii="Georgia" w:hAnsi="Georgia"/>
            <w:noProof/>
            <w:webHidden/>
            <w:sz w:val="24"/>
            <w:szCs w:val="24"/>
          </w:rPr>
          <w:fldChar w:fldCharType="end"/>
        </w:r>
      </w:hyperlink>
    </w:p>
    <w:p w14:paraId="6A244C2C" w14:textId="0C0AEB67"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90" w:history="1">
        <w:r w:rsidR="000F2040" w:rsidRPr="00AB1DD3">
          <w:rPr>
            <w:rStyle w:val="Hyperlink"/>
            <w:rFonts w:ascii="Georgia" w:hAnsi="Georgia"/>
            <w:noProof/>
            <w:sz w:val="24"/>
            <w:szCs w:val="24"/>
          </w:rPr>
          <w:t>Figure 41: First Print Attempt in a Series of Three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_Toc165285890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57</w:t>
        </w:r>
        <w:r w:rsidR="000F2040" w:rsidRPr="00AB1DD3">
          <w:rPr>
            <w:rFonts w:ascii="Georgia" w:hAnsi="Georgia"/>
            <w:noProof/>
            <w:webHidden/>
            <w:sz w:val="24"/>
            <w:szCs w:val="24"/>
          </w:rPr>
          <w:fldChar w:fldCharType="end"/>
        </w:r>
      </w:hyperlink>
    </w:p>
    <w:p w14:paraId="0D8B255B" w14:textId="7931CF1F"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91" w:history="1">
        <w:r w:rsidR="000F2040" w:rsidRPr="00AB1DD3">
          <w:rPr>
            <w:rStyle w:val="Hyperlink"/>
            <w:rFonts w:ascii="Georgia" w:hAnsi="Georgia"/>
            <w:noProof/>
            <w:sz w:val="24"/>
            <w:szCs w:val="24"/>
          </w:rPr>
          <w:t>Figure 42: Second Print Attempt in a Series of Three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_Toc165285891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57</w:t>
        </w:r>
        <w:r w:rsidR="000F2040" w:rsidRPr="00AB1DD3">
          <w:rPr>
            <w:rFonts w:ascii="Georgia" w:hAnsi="Georgia"/>
            <w:noProof/>
            <w:webHidden/>
            <w:sz w:val="24"/>
            <w:szCs w:val="24"/>
          </w:rPr>
          <w:fldChar w:fldCharType="end"/>
        </w:r>
      </w:hyperlink>
    </w:p>
    <w:p w14:paraId="2E24C0B8" w14:textId="6C05B538"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92" w:history="1">
        <w:r w:rsidR="000F2040" w:rsidRPr="00AB1DD3">
          <w:rPr>
            <w:rStyle w:val="Hyperlink"/>
            <w:rFonts w:ascii="Georgia" w:hAnsi="Georgia"/>
            <w:noProof/>
            <w:sz w:val="24"/>
            <w:szCs w:val="24"/>
          </w:rPr>
          <w:t>Figure 43: Third Print Attempt in a Series of Three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_Toc165285892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58</w:t>
        </w:r>
        <w:r w:rsidR="000F2040" w:rsidRPr="00AB1DD3">
          <w:rPr>
            <w:rFonts w:ascii="Georgia" w:hAnsi="Georgia"/>
            <w:noProof/>
            <w:webHidden/>
            <w:sz w:val="24"/>
            <w:szCs w:val="24"/>
          </w:rPr>
          <w:fldChar w:fldCharType="end"/>
        </w:r>
      </w:hyperlink>
    </w:p>
    <w:p w14:paraId="53021036" w14:textId="2ED2F517"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93" w:history="1">
        <w:r w:rsidR="000F2040" w:rsidRPr="00AB1DD3">
          <w:rPr>
            <w:rStyle w:val="Hyperlink"/>
            <w:rFonts w:ascii="Georgia" w:hAnsi="Georgia"/>
            <w:noProof/>
            <w:sz w:val="24"/>
            <w:szCs w:val="24"/>
          </w:rPr>
          <w:t>Figure 44: Two Star Print Attempt with a 15 Minute Wait Period</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_Toc165285893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59</w:t>
        </w:r>
        <w:r w:rsidR="000F2040" w:rsidRPr="00AB1DD3">
          <w:rPr>
            <w:rFonts w:ascii="Georgia" w:hAnsi="Georgia"/>
            <w:noProof/>
            <w:webHidden/>
            <w:sz w:val="24"/>
            <w:szCs w:val="24"/>
          </w:rPr>
          <w:fldChar w:fldCharType="end"/>
        </w:r>
      </w:hyperlink>
    </w:p>
    <w:p w14:paraId="1134B865" w14:textId="279D766B"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94" w:history="1">
        <w:r w:rsidR="000F2040" w:rsidRPr="00AB1DD3">
          <w:rPr>
            <w:rStyle w:val="Hyperlink"/>
            <w:rFonts w:ascii="Georgia" w:hAnsi="Georgia"/>
            <w:noProof/>
            <w:sz w:val="24"/>
            <w:szCs w:val="24"/>
          </w:rPr>
          <w:t>Figure 45: Another Two Star Print Attempt with a 15 Minute Wait Period</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_Toc165285894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59</w:t>
        </w:r>
        <w:r w:rsidR="000F2040" w:rsidRPr="00AB1DD3">
          <w:rPr>
            <w:rFonts w:ascii="Georgia" w:hAnsi="Georgia"/>
            <w:noProof/>
            <w:webHidden/>
            <w:sz w:val="24"/>
            <w:szCs w:val="24"/>
          </w:rPr>
          <w:fldChar w:fldCharType="end"/>
        </w:r>
      </w:hyperlink>
    </w:p>
    <w:p w14:paraId="2E92A6D3" w14:textId="1EBEC829"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95" w:history="1">
        <w:r w:rsidR="000F2040" w:rsidRPr="00AB1DD3">
          <w:rPr>
            <w:rStyle w:val="Hyperlink"/>
            <w:rFonts w:ascii="Georgia" w:hAnsi="Georgia"/>
            <w:noProof/>
            <w:sz w:val="24"/>
            <w:szCs w:val="24"/>
          </w:rPr>
          <w:t>Figure 46: Visualized G-code of the OU Logo</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_Toc165285895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61</w:t>
        </w:r>
        <w:r w:rsidR="000F2040" w:rsidRPr="00AB1DD3">
          <w:rPr>
            <w:rFonts w:ascii="Georgia" w:hAnsi="Georgia"/>
            <w:noProof/>
            <w:webHidden/>
            <w:sz w:val="24"/>
            <w:szCs w:val="24"/>
          </w:rPr>
          <w:fldChar w:fldCharType="end"/>
        </w:r>
      </w:hyperlink>
    </w:p>
    <w:p w14:paraId="4B16C5F7" w14:textId="73680351"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96" w:history="1">
        <w:r w:rsidR="000F2040" w:rsidRPr="00AB1DD3">
          <w:rPr>
            <w:rStyle w:val="Hyperlink"/>
            <w:rFonts w:ascii="Georgia" w:hAnsi="Georgia"/>
            <w:noProof/>
            <w:sz w:val="24"/>
            <w:szCs w:val="24"/>
          </w:rPr>
          <w:t>Figure 47: OU Logo Printed Using the Silicon Rubber Mixture and Multi-Material Nozzle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_Toc165285896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62</w:t>
        </w:r>
        <w:r w:rsidR="000F2040" w:rsidRPr="00AB1DD3">
          <w:rPr>
            <w:rFonts w:ascii="Georgia" w:hAnsi="Georgia"/>
            <w:noProof/>
            <w:webHidden/>
            <w:sz w:val="24"/>
            <w:szCs w:val="24"/>
          </w:rPr>
          <w:fldChar w:fldCharType="end"/>
        </w:r>
      </w:hyperlink>
    </w:p>
    <w:p w14:paraId="43B5825A" w14:textId="52264690"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97" w:history="1">
        <w:r w:rsidR="000F2040" w:rsidRPr="00AB1DD3">
          <w:rPr>
            <w:rStyle w:val="Hyperlink"/>
            <w:rFonts w:ascii="Georgia" w:hAnsi="Georgia"/>
            <w:noProof/>
            <w:sz w:val="24"/>
            <w:szCs w:val="24"/>
          </w:rPr>
          <w:t>Figure 48: Classification of a Fluid on a Viscosity – Shear Rate Graph [23]</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_Toc165285897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65</w:t>
        </w:r>
        <w:r w:rsidR="000F2040" w:rsidRPr="00AB1DD3">
          <w:rPr>
            <w:rFonts w:ascii="Georgia" w:hAnsi="Georgia"/>
            <w:noProof/>
            <w:webHidden/>
            <w:sz w:val="24"/>
            <w:szCs w:val="24"/>
          </w:rPr>
          <w:fldChar w:fldCharType="end"/>
        </w:r>
      </w:hyperlink>
    </w:p>
    <w:p w14:paraId="25568692" w14:textId="0F3ECEDC"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98" w:history="1">
        <w:r w:rsidR="000F2040" w:rsidRPr="00AB1DD3">
          <w:rPr>
            <w:rStyle w:val="Hyperlink"/>
            <w:rFonts w:ascii="Georgia" w:hAnsi="Georgia"/>
            <w:noProof/>
            <w:sz w:val="24"/>
            <w:szCs w:val="24"/>
          </w:rPr>
          <w:t>Figure 49: Viscosity – Shear Rate Graph of the Three Samples of Silicon Rubber</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_Toc165285898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66</w:t>
        </w:r>
        <w:r w:rsidR="000F2040" w:rsidRPr="00AB1DD3">
          <w:rPr>
            <w:rFonts w:ascii="Georgia" w:hAnsi="Georgia"/>
            <w:noProof/>
            <w:webHidden/>
            <w:sz w:val="24"/>
            <w:szCs w:val="24"/>
          </w:rPr>
          <w:fldChar w:fldCharType="end"/>
        </w:r>
      </w:hyperlink>
    </w:p>
    <w:p w14:paraId="03755AA5" w14:textId="4B8EEB50"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899" w:history="1">
        <w:r w:rsidR="000F2040" w:rsidRPr="00AB1DD3">
          <w:rPr>
            <w:rStyle w:val="Hyperlink"/>
            <w:rFonts w:ascii="Georgia" w:hAnsi="Georgia"/>
            <w:noProof/>
            <w:sz w:val="24"/>
            <w:szCs w:val="24"/>
          </w:rPr>
          <w:t>Figure 50: Viscosity – Shear Rate Graph of the Three Samples of the Carbon Nanotube Mixture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_Toc165285899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66</w:t>
        </w:r>
        <w:r w:rsidR="000F2040" w:rsidRPr="00AB1DD3">
          <w:rPr>
            <w:rFonts w:ascii="Georgia" w:hAnsi="Georgia"/>
            <w:noProof/>
            <w:webHidden/>
            <w:sz w:val="24"/>
            <w:szCs w:val="24"/>
          </w:rPr>
          <w:fldChar w:fldCharType="end"/>
        </w:r>
      </w:hyperlink>
    </w:p>
    <w:p w14:paraId="482329FB" w14:textId="4CD745CC"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00" w:history="1">
        <w:r w:rsidR="000F2040" w:rsidRPr="00AB1DD3">
          <w:rPr>
            <w:rStyle w:val="Hyperlink"/>
            <w:rFonts w:ascii="Georgia" w:hAnsi="Georgia"/>
            <w:noProof/>
            <w:sz w:val="24"/>
            <w:szCs w:val="24"/>
          </w:rPr>
          <w:t>Figure 51: Storage and Loss Modulus vs Shear Strain for Sample 1 of the Silicon Rubber Mixture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_Toc165285900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68</w:t>
        </w:r>
        <w:r w:rsidR="000F2040" w:rsidRPr="00AB1DD3">
          <w:rPr>
            <w:rFonts w:ascii="Georgia" w:hAnsi="Georgia"/>
            <w:noProof/>
            <w:webHidden/>
            <w:sz w:val="24"/>
            <w:szCs w:val="24"/>
          </w:rPr>
          <w:fldChar w:fldCharType="end"/>
        </w:r>
      </w:hyperlink>
    </w:p>
    <w:p w14:paraId="080E6B50" w14:textId="2D4A5FDC"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01" w:history="1">
        <w:r w:rsidR="000F2040" w:rsidRPr="00AB1DD3">
          <w:rPr>
            <w:rStyle w:val="Hyperlink"/>
            <w:rFonts w:ascii="Georgia" w:hAnsi="Georgia"/>
            <w:noProof/>
            <w:sz w:val="24"/>
            <w:szCs w:val="24"/>
          </w:rPr>
          <w:t>Figure 52: Storage and Loss Modulus vs Shear Strain for Sample 2 of the Silicon Rubber Mixture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_Toc165285901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69</w:t>
        </w:r>
        <w:r w:rsidR="000F2040" w:rsidRPr="00AB1DD3">
          <w:rPr>
            <w:rFonts w:ascii="Georgia" w:hAnsi="Georgia"/>
            <w:noProof/>
            <w:webHidden/>
            <w:sz w:val="24"/>
            <w:szCs w:val="24"/>
          </w:rPr>
          <w:fldChar w:fldCharType="end"/>
        </w:r>
      </w:hyperlink>
    </w:p>
    <w:p w14:paraId="2C378978" w14:textId="1E90A335"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02" w:history="1">
        <w:r w:rsidR="000F2040" w:rsidRPr="00AB1DD3">
          <w:rPr>
            <w:rStyle w:val="Hyperlink"/>
            <w:rFonts w:ascii="Georgia" w:hAnsi="Georgia"/>
            <w:noProof/>
            <w:sz w:val="24"/>
            <w:szCs w:val="24"/>
          </w:rPr>
          <w:t>Figure 53: Storage and Loss Modulus vs Shear Strain for Sample 3 of the Silicon Rubber Mixture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_Toc165285902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69</w:t>
        </w:r>
        <w:r w:rsidR="000F2040" w:rsidRPr="00AB1DD3">
          <w:rPr>
            <w:rFonts w:ascii="Georgia" w:hAnsi="Georgia"/>
            <w:noProof/>
            <w:webHidden/>
            <w:sz w:val="24"/>
            <w:szCs w:val="24"/>
          </w:rPr>
          <w:fldChar w:fldCharType="end"/>
        </w:r>
      </w:hyperlink>
    </w:p>
    <w:p w14:paraId="69A19D47" w14:textId="67EA1AF7"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03" w:history="1">
        <w:r w:rsidR="000F2040" w:rsidRPr="00AB1DD3">
          <w:rPr>
            <w:rStyle w:val="Hyperlink"/>
            <w:rFonts w:ascii="Georgia" w:hAnsi="Georgia"/>
            <w:noProof/>
            <w:sz w:val="24"/>
            <w:szCs w:val="24"/>
          </w:rPr>
          <w:t>Figure 54: Storage and Loss Modulus vs Shear Strain for Sample 1 of the Carbon Nanotube Mixture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_Toc165285903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70</w:t>
        </w:r>
        <w:r w:rsidR="000F2040" w:rsidRPr="00AB1DD3">
          <w:rPr>
            <w:rFonts w:ascii="Georgia" w:hAnsi="Georgia"/>
            <w:noProof/>
            <w:webHidden/>
            <w:sz w:val="24"/>
            <w:szCs w:val="24"/>
          </w:rPr>
          <w:fldChar w:fldCharType="end"/>
        </w:r>
      </w:hyperlink>
    </w:p>
    <w:p w14:paraId="781BA114" w14:textId="36E5D081"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04" w:history="1">
        <w:r w:rsidR="000F2040" w:rsidRPr="00AB1DD3">
          <w:rPr>
            <w:rStyle w:val="Hyperlink"/>
            <w:rFonts w:ascii="Georgia" w:hAnsi="Georgia"/>
            <w:noProof/>
            <w:sz w:val="24"/>
            <w:szCs w:val="24"/>
          </w:rPr>
          <w:t>Figure 55: Storage and Loss Modulus vs Shear Strain for Sample 2 of the Carbon Nanotube Mixture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_Toc165285904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70</w:t>
        </w:r>
        <w:r w:rsidR="000F2040" w:rsidRPr="00AB1DD3">
          <w:rPr>
            <w:rFonts w:ascii="Georgia" w:hAnsi="Georgia"/>
            <w:noProof/>
            <w:webHidden/>
            <w:sz w:val="24"/>
            <w:szCs w:val="24"/>
          </w:rPr>
          <w:fldChar w:fldCharType="end"/>
        </w:r>
      </w:hyperlink>
    </w:p>
    <w:p w14:paraId="56FF78DF" w14:textId="2E0F3AB5"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05" w:history="1">
        <w:r w:rsidR="000F2040" w:rsidRPr="00AB1DD3">
          <w:rPr>
            <w:rStyle w:val="Hyperlink"/>
            <w:rFonts w:ascii="Georgia" w:hAnsi="Georgia"/>
            <w:noProof/>
            <w:sz w:val="24"/>
            <w:szCs w:val="24"/>
          </w:rPr>
          <w:t>Figure 56: Storage and Loss Modulus vs Shear Strain for Sample 3 of the Carbon Nanotube Mixture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_Toc165285905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71</w:t>
        </w:r>
        <w:r w:rsidR="000F2040" w:rsidRPr="00AB1DD3">
          <w:rPr>
            <w:rFonts w:ascii="Georgia" w:hAnsi="Georgia"/>
            <w:noProof/>
            <w:webHidden/>
            <w:sz w:val="24"/>
            <w:szCs w:val="24"/>
          </w:rPr>
          <w:fldChar w:fldCharType="end"/>
        </w:r>
      </w:hyperlink>
    </w:p>
    <w:p w14:paraId="21CCDF8D" w14:textId="12F8B3D4"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06" w:history="1">
        <w:r w:rsidR="000F2040" w:rsidRPr="00AB1DD3">
          <w:rPr>
            <w:rStyle w:val="Hyperlink"/>
            <w:rFonts w:ascii="Georgia" w:hAnsi="Georgia"/>
            <w:noProof/>
            <w:sz w:val="24"/>
            <w:szCs w:val="24"/>
          </w:rPr>
          <w:t>Figure 57: Inlets for CFD Analysis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_Toc165285906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74</w:t>
        </w:r>
        <w:r w:rsidR="000F2040" w:rsidRPr="00AB1DD3">
          <w:rPr>
            <w:rFonts w:ascii="Georgia" w:hAnsi="Georgia"/>
            <w:noProof/>
            <w:webHidden/>
            <w:sz w:val="24"/>
            <w:szCs w:val="24"/>
          </w:rPr>
          <w:fldChar w:fldCharType="end"/>
        </w:r>
      </w:hyperlink>
    </w:p>
    <w:p w14:paraId="4BA8E436" w14:textId="239C89C6"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07" w:history="1">
        <w:r w:rsidR="000F2040" w:rsidRPr="00AB1DD3">
          <w:rPr>
            <w:rStyle w:val="Hyperlink"/>
            <w:rFonts w:ascii="Georgia" w:hAnsi="Georgia"/>
            <w:noProof/>
            <w:sz w:val="24"/>
            <w:szCs w:val="24"/>
          </w:rPr>
          <w:t>Figure 58: Outlets for CFD Analysis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_Toc165285907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74</w:t>
        </w:r>
        <w:r w:rsidR="000F2040" w:rsidRPr="00AB1DD3">
          <w:rPr>
            <w:rFonts w:ascii="Georgia" w:hAnsi="Georgia"/>
            <w:noProof/>
            <w:webHidden/>
            <w:sz w:val="24"/>
            <w:szCs w:val="24"/>
          </w:rPr>
          <w:fldChar w:fldCharType="end"/>
        </w:r>
      </w:hyperlink>
    </w:p>
    <w:p w14:paraId="2947CA1A" w14:textId="044DDCF0"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08" w:history="1">
        <w:r w:rsidR="000F2040" w:rsidRPr="00AB1DD3">
          <w:rPr>
            <w:rStyle w:val="Hyperlink"/>
            <w:rFonts w:ascii="Georgia" w:hAnsi="Georgia"/>
            <w:noProof/>
            <w:sz w:val="24"/>
            <w:szCs w:val="24"/>
          </w:rPr>
          <w:t>Figure 59: Wall Enclosing the Interior Volume for CFD Analysis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_Toc165285908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75</w:t>
        </w:r>
        <w:r w:rsidR="000F2040" w:rsidRPr="00AB1DD3">
          <w:rPr>
            <w:rFonts w:ascii="Georgia" w:hAnsi="Georgia"/>
            <w:noProof/>
            <w:webHidden/>
            <w:sz w:val="24"/>
            <w:szCs w:val="24"/>
          </w:rPr>
          <w:fldChar w:fldCharType="end"/>
        </w:r>
      </w:hyperlink>
    </w:p>
    <w:p w14:paraId="42212328" w14:textId="3387217C"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09" w:history="1">
        <w:r w:rsidR="000F2040" w:rsidRPr="00AB1DD3">
          <w:rPr>
            <w:rStyle w:val="Hyperlink"/>
            <w:rFonts w:ascii="Georgia" w:hAnsi="Georgia"/>
            <w:noProof/>
            <w:sz w:val="24"/>
            <w:szCs w:val="24"/>
          </w:rPr>
          <w:t>Figure 60: Material Properties to Simulate the Silicon Rubber Material in Ansys Fluent</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_Toc165285909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75</w:t>
        </w:r>
        <w:r w:rsidR="000F2040" w:rsidRPr="00AB1DD3">
          <w:rPr>
            <w:rFonts w:ascii="Georgia" w:hAnsi="Georgia"/>
            <w:noProof/>
            <w:webHidden/>
            <w:sz w:val="24"/>
            <w:szCs w:val="24"/>
          </w:rPr>
          <w:fldChar w:fldCharType="end"/>
        </w:r>
      </w:hyperlink>
    </w:p>
    <w:p w14:paraId="0C4E9BF6" w14:textId="7735B734"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10" w:history="1">
        <w:r w:rsidR="000F2040" w:rsidRPr="00AB1DD3">
          <w:rPr>
            <w:rStyle w:val="Hyperlink"/>
            <w:rFonts w:ascii="Georgia" w:hAnsi="Georgia"/>
            <w:noProof/>
            <w:sz w:val="24"/>
            <w:szCs w:val="24"/>
          </w:rPr>
          <w:t>Figure 61: Inlet Conditions for CFD Analysis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_Toc165285910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77</w:t>
        </w:r>
        <w:r w:rsidR="000F2040" w:rsidRPr="00AB1DD3">
          <w:rPr>
            <w:rFonts w:ascii="Georgia" w:hAnsi="Georgia"/>
            <w:noProof/>
            <w:webHidden/>
            <w:sz w:val="24"/>
            <w:szCs w:val="24"/>
          </w:rPr>
          <w:fldChar w:fldCharType="end"/>
        </w:r>
      </w:hyperlink>
    </w:p>
    <w:p w14:paraId="3EC1EB75" w14:textId="5058ABDD"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11" w:history="1">
        <w:r w:rsidR="000F2040" w:rsidRPr="00AB1DD3">
          <w:rPr>
            <w:rStyle w:val="Hyperlink"/>
            <w:rFonts w:ascii="Georgia" w:hAnsi="Georgia"/>
            <w:noProof/>
            <w:sz w:val="24"/>
            <w:szCs w:val="24"/>
          </w:rPr>
          <w:t>Figure 62: Outlet Velocities from CFD Analysis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_Toc165285911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78</w:t>
        </w:r>
        <w:r w:rsidR="000F2040" w:rsidRPr="00AB1DD3">
          <w:rPr>
            <w:rFonts w:ascii="Georgia" w:hAnsi="Georgia"/>
            <w:noProof/>
            <w:webHidden/>
            <w:sz w:val="24"/>
            <w:szCs w:val="24"/>
          </w:rPr>
          <w:fldChar w:fldCharType="end"/>
        </w:r>
      </w:hyperlink>
    </w:p>
    <w:p w14:paraId="3072BF19" w14:textId="7012C58B"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12" w:history="1">
        <w:r w:rsidR="000F2040" w:rsidRPr="00AB1DD3">
          <w:rPr>
            <w:rStyle w:val="Hyperlink"/>
            <w:rFonts w:ascii="Georgia" w:hAnsi="Georgia"/>
            <w:noProof/>
            <w:sz w:val="24"/>
            <w:szCs w:val="24"/>
          </w:rPr>
          <w:t>Figure 63: Streamlines from CFD Analysis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_Toc165285912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78</w:t>
        </w:r>
        <w:r w:rsidR="000F2040" w:rsidRPr="00AB1DD3">
          <w:rPr>
            <w:rFonts w:ascii="Georgia" w:hAnsi="Georgia"/>
            <w:noProof/>
            <w:webHidden/>
            <w:sz w:val="24"/>
            <w:szCs w:val="24"/>
          </w:rPr>
          <w:fldChar w:fldCharType="end"/>
        </w:r>
      </w:hyperlink>
    </w:p>
    <w:p w14:paraId="3D19E285" w14:textId="4DB8FC92"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13" w:history="1">
        <w:r w:rsidR="000F2040" w:rsidRPr="00AB1DD3">
          <w:rPr>
            <w:rStyle w:val="Hyperlink"/>
            <w:rFonts w:ascii="Georgia" w:hAnsi="Georgia"/>
            <w:noProof/>
            <w:sz w:val="24"/>
            <w:szCs w:val="24"/>
          </w:rPr>
          <w:t>Figure 64: Zoomed in Streamlines from CFD Analysis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_Toc165285913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79</w:t>
        </w:r>
        <w:r w:rsidR="000F2040" w:rsidRPr="00AB1DD3">
          <w:rPr>
            <w:rFonts w:ascii="Georgia" w:hAnsi="Georgia"/>
            <w:noProof/>
            <w:webHidden/>
            <w:sz w:val="24"/>
            <w:szCs w:val="24"/>
          </w:rPr>
          <w:fldChar w:fldCharType="end"/>
        </w:r>
      </w:hyperlink>
    </w:p>
    <w:p w14:paraId="2513EA40" w14:textId="3CF97D28"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14" w:history="1">
        <w:r w:rsidR="000F2040" w:rsidRPr="00AB1DD3">
          <w:rPr>
            <w:rStyle w:val="Hyperlink"/>
            <w:rFonts w:ascii="Georgia" w:hAnsi="Georgia"/>
            <w:noProof/>
            <w:sz w:val="24"/>
            <w:szCs w:val="24"/>
          </w:rPr>
          <w:t>Figure 65: Interior Wall Pressures Found During CFD Analysis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_Toc165285914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79</w:t>
        </w:r>
        <w:r w:rsidR="000F2040" w:rsidRPr="00AB1DD3">
          <w:rPr>
            <w:rFonts w:ascii="Georgia" w:hAnsi="Georgia"/>
            <w:noProof/>
            <w:webHidden/>
            <w:sz w:val="24"/>
            <w:szCs w:val="24"/>
          </w:rPr>
          <w:fldChar w:fldCharType="end"/>
        </w:r>
      </w:hyperlink>
    </w:p>
    <w:p w14:paraId="080E5C3D" w14:textId="123AFF29"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15" w:history="1">
        <w:r w:rsidR="000F2040" w:rsidRPr="00AB1DD3">
          <w:rPr>
            <w:rStyle w:val="Hyperlink"/>
            <w:rFonts w:ascii="Georgia" w:hAnsi="Georgia"/>
            <w:noProof/>
            <w:sz w:val="24"/>
            <w:szCs w:val="24"/>
          </w:rPr>
          <w:t>Figure 66: Example of the Print Geometry at 150 millimeters per second and 7.5 psi</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_Toc165285915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83</w:t>
        </w:r>
        <w:r w:rsidR="000F2040" w:rsidRPr="00AB1DD3">
          <w:rPr>
            <w:rFonts w:ascii="Georgia" w:hAnsi="Georgia"/>
            <w:noProof/>
            <w:webHidden/>
            <w:sz w:val="24"/>
            <w:szCs w:val="24"/>
          </w:rPr>
          <w:fldChar w:fldCharType="end"/>
        </w:r>
      </w:hyperlink>
    </w:p>
    <w:p w14:paraId="29F55279" w14:textId="5C95DD50"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16" w:history="1">
        <w:r w:rsidR="000F2040" w:rsidRPr="00AB1DD3">
          <w:rPr>
            <w:rStyle w:val="Hyperlink"/>
            <w:rFonts w:ascii="Georgia" w:hAnsi="Georgia"/>
            <w:noProof/>
            <w:sz w:val="24"/>
            <w:szCs w:val="24"/>
          </w:rPr>
          <w:t>Figure 67: Print Results for the 10 psi and 100 mm/s Condition</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_Toc165285916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84</w:t>
        </w:r>
        <w:r w:rsidR="000F2040" w:rsidRPr="00AB1DD3">
          <w:rPr>
            <w:rFonts w:ascii="Georgia" w:hAnsi="Georgia"/>
            <w:noProof/>
            <w:webHidden/>
            <w:sz w:val="24"/>
            <w:szCs w:val="24"/>
          </w:rPr>
          <w:fldChar w:fldCharType="end"/>
        </w:r>
      </w:hyperlink>
    </w:p>
    <w:p w14:paraId="4369BC48" w14:textId="5C5C6C1F"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17" w:history="1">
        <w:r w:rsidR="000F2040" w:rsidRPr="00AB1DD3">
          <w:rPr>
            <w:rStyle w:val="Hyperlink"/>
            <w:rFonts w:ascii="Georgia" w:hAnsi="Georgia"/>
            <w:noProof/>
            <w:sz w:val="24"/>
            <w:szCs w:val="24"/>
          </w:rPr>
          <w:t>Figure 68: Closeup Image of 150 mm/s and 5 psi Print Condition</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_Toc165285917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85</w:t>
        </w:r>
        <w:r w:rsidR="000F2040" w:rsidRPr="00AB1DD3">
          <w:rPr>
            <w:rFonts w:ascii="Georgia" w:hAnsi="Georgia"/>
            <w:noProof/>
            <w:webHidden/>
            <w:sz w:val="24"/>
            <w:szCs w:val="24"/>
          </w:rPr>
          <w:fldChar w:fldCharType="end"/>
        </w:r>
      </w:hyperlink>
    </w:p>
    <w:p w14:paraId="4A68E535" w14:textId="611EFD40"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18" w:history="1">
        <w:r w:rsidR="000F2040" w:rsidRPr="00AB1DD3">
          <w:rPr>
            <w:rStyle w:val="Hyperlink"/>
            <w:rFonts w:ascii="Georgia" w:hAnsi="Georgia"/>
            <w:noProof/>
            <w:sz w:val="24"/>
            <w:szCs w:val="24"/>
          </w:rPr>
          <w:t>Figure 69: Closeup Image of 200 mm/s and 5 psi Print Condition</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_Toc165285918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86</w:t>
        </w:r>
        <w:r w:rsidR="000F2040" w:rsidRPr="00AB1DD3">
          <w:rPr>
            <w:rFonts w:ascii="Georgia" w:hAnsi="Georgia"/>
            <w:noProof/>
            <w:webHidden/>
            <w:sz w:val="24"/>
            <w:szCs w:val="24"/>
          </w:rPr>
          <w:fldChar w:fldCharType="end"/>
        </w:r>
      </w:hyperlink>
    </w:p>
    <w:p w14:paraId="6ADFDDF3" w14:textId="352DEDEF" w:rsidR="00996823" w:rsidRDefault="00D67770" w:rsidP="007F5385">
      <w:pPr>
        <w:spacing w:line="480" w:lineRule="auto"/>
        <w:rPr>
          <w:rFonts w:ascii="Georgia" w:hAnsi="Georgia"/>
          <w:sz w:val="24"/>
          <w:szCs w:val="24"/>
        </w:rPr>
      </w:pPr>
      <w:r w:rsidRPr="00AB1DD3">
        <w:rPr>
          <w:rFonts w:ascii="Georgia" w:hAnsi="Georgia"/>
          <w:sz w:val="24"/>
          <w:szCs w:val="24"/>
        </w:rPr>
        <w:fldChar w:fldCharType="end"/>
      </w:r>
    </w:p>
    <w:p w14:paraId="04CE64F2" w14:textId="374D94CF" w:rsidR="003B3978" w:rsidRPr="001D371D" w:rsidRDefault="003B3978" w:rsidP="0024265F">
      <w:pPr>
        <w:pStyle w:val="Heading1"/>
        <w:jc w:val="center"/>
        <w:rPr>
          <w:rFonts w:ascii="Georgia" w:hAnsi="Georgia"/>
          <w:sz w:val="24"/>
          <w:szCs w:val="24"/>
        </w:rPr>
      </w:pPr>
      <w:bookmarkStart w:id="2" w:name="_Toc162462590"/>
      <w:r w:rsidRPr="00426AA7">
        <w:rPr>
          <w:rStyle w:val="Heading1Char"/>
          <w:rFonts w:ascii="Georgia" w:hAnsi="Georgia"/>
          <w:b/>
          <w:bCs/>
          <w:color w:val="auto"/>
          <w:sz w:val="24"/>
          <w:szCs w:val="24"/>
        </w:rPr>
        <w:lastRenderedPageBreak/>
        <w:t>Table of Tables</w:t>
      </w:r>
      <w:bookmarkEnd w:id="2"/>
    </w:p>
    <w:p w14:paraId="36F32586" w14:textId="2C5A332F" w:rsidR="000F2040" w:rsidRPr="00AB1DD3" w:rsidRDefault="00763407">
      <w:pPr>
        <w:pStyle w:val="TableofFigures"/>
        <w:tabs>
          <w:tab w:val="right" w:leader="dot" w:pos="9350"/>
        </w:tabs>
        <w:rPr>
          <w:rFonts w:ascii="Georgia" w:eastAsiaTheme="minorEastAsia" w:hAnsi="Georgia"/>
          <w:noProof/>
          <w:sz w:val="24"/>
          <w:szCs w:val="24"/>
          <w:lang w:eastAsia="zh-CN"/>
        </w:rPr>
      </w:pPr>
      <w:r w:rsidRPr="00AB1DD3">
        <w:rPr>
          <w:rFonts w:ascii="Georgia" w:hAnsi="Georgia"/>
          <w:sz w:val="24"/>
          <w:szCs w:val="24"/>
        </w:rPr>
        <w:fldChar w:fldCharType="begin"/>
      </w:r>
      <w:r w:rsidRPr="00AB1DD3">
        <w:rPr>
          <w:rFonts w:ascii="Georgia" w:hAnsi="Georgia"/>
          <w:sz w:val="24"/>
          <w:szCs w:val="24"/>
        </w:rPr>
        <w:instrText xml:space="preserve"> TOC \h \z \c "Table" </w:instrText>
      </w:r>
      <w:r w:rsidRPr="00AB1DD3">
        <w:rPr>
          <w:rFonts w:ascii="Georgia" w:hAnsi="Georgia"/>
          <w:sz w:val="24"/>
          <w:szCs w:val="24"/>
        </w:rPr>
        <w:fldChar w:fldCharType="separate"/>
      </w:r>
      <w:hyperlink w:anchor="_Toc165285919" w:history="1">
        <w:r w:rsidR="000F2040" w:rsidRPr="00AB1DD3">
          <w:rPr>
            <w:rStyle w:val="Hyperlink"/>
            <w:rFonts w:ascii="Georgia" w:hAnsi="Georgia"/>
            <w:noProof/>
            <w:sz w:val="24"/>
            <w:szCs w:val="24"/>
          </w:rPr>
          <w:t>Table 1: Mass Formulas for the Mixtures Used Based Upon 10 Grams of Eco-Flex 00-30</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_Toc165285919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11</w:t>
        </w:r>
        <w:r w:rsidR="000F2040" w:rsidRPr="00AB1DD3">
          <w:rPr>
            <w:rFonts w:ascii="Georgia" w:hAnsi="Georgia"/>
            <w:noProof/>
            <w:webHidden/>
            <w:sz w:val="24"/>
            <w:szCs w:val="24"/>
          </w:rPr>
          <w:fldChar w:fldCharType="end"/>
        </w:r>
      </w:hyperlink>
    </w:p>
    <w:p w14:paraId="28F35A93" w14:textId="5A92DA82"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20" w:history="1">
        <w:r w:rsidR="000F2040" w:rsidRPr="00AB1DD3">
          <w:rPr>
            <w:rStyle w:val="Hyperlink"/>
            <w:rFonts w:ascii="Georgia" w:hAnsi="Georgia"/>
            <w:noProof/>
            <w:sz w:val="24"/>
            <w:szCs w:val="24"/>
          </w:rPr>
          <w:t>Table 2: Tip OD Measurements of Randomly Selected Nozzles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_Toc165285920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28</w:t>
        </w:r>
        <w:r w:rsidR="000F2040" w:rsidRPr="00AB1DD3">
          <w:rPr>
            <w:rFonts w:ascii="Georgia" w:hAnsi="Georgia"/>
            <w:noProof/>
            <w:webHidden/>
            <w:sz w:val="24"/>
            <w:szCs w:val="24"/>
          </w:rPr>
          <w:fldChar w:fldCharType="end"/>
        </w:r>
      </w:hyperlink>
    </w:p>
    <w:p w14:paraId="1AE68B87" w14:textId="7432003D"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21" w:history="1">
        <w:r w:rsidR="000F2040" w:rsidRPr="00AB1DD3">
          <w:rPr>
            <w:rStyle w:val="Hyperlink"/>
            <w:rFonts w:ascii="Georgia" w:hAnsi="Georgia"/>
            <w:noProof/>
            <w:sz w:val="24"/>
            <w:szCs w:val="24"/>
          </w:rPr>
          <w:t>Table 3: Material Properties of Siraya Tech Build Resin [18]</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_Toc165285921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40</w:t>
        </w:r>
        <w:r w:rsidR="000F2040" w:rsidRPr="00AB1DD3">
          <w:rPr>
            <w:rFonts w:ascii="Georgia" w:hAnsi="Georgia"/>
            <w:noProof/>
            <w:webHidden/>
            <w:sz w:val="24"/>
            <w:szCs w:val="24"/>
          </w:rPr>
          <w:fldChar w:fldCharType="end"/>
        </w:r>
      </w:hyperlink>
    </w:p>
    <w:p w14:paraId="19837085" w14:textId="5C7B86AD"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22" w:history="1">
        <w:r w:rsidR="000F2040" w:rsidRPr="00AB1DD3">
          <w:rPr>
            <w:rStyle w:val="Hyperlink"/>
            <w:rFonts w:ascii="Georgia" w:hAnsi="Georgia"/>
            <w:noProof/>
            <w:sz w:val="24"/>
            <w:szCs w:val="24"/>
          </w:rPr>
          <w:t>Table 4: Sample Percentages of Percent THI-VEX in the Silicon Rubber Mixture</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_Toc165285922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47</w:t>
        </w:r>
        <w:r w:rsidR="000F2040" w:rsidRPr="00AB1DD3">
          <w:rPr>
            <w:rFonts w:ascii="Georgia" w:hAnsi="Georgia"/>
            <w:noProof/>
            <w:webHidden/>
            <w:sz w:val="24"/>
            <w:szCs w:val="24"/>
          </w:rPr>
          <w:fldChar w:fldCharType="end"/>
        </w:r>
      </w:hyperlink>
    </w:p>
    <w:p w14:paraId="628053D0" w14:textId="027CF643"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23" w:history="1">
        <w:r w:rsidR="000F2040" w:rsidRPr="00AB1DD3">
          <w:rPr>
            <w:rStyle w:val="Hyperlink"/>
            <w:rFonts w:ascii="Georgia" w:hAnsi="Georgia"/>
            <w:noProof/>
            <w:sz w:val="24"/>
            <w:szCs w:val="24"/>
          </w:rPr>
          <w:t>Table 5: Shear Rate, Shear Stresses, and Viscosities from the Three Tested Samples of Silicon Rubber Filament</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_Toc165285923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73</w:t>
        </w:r>
        <w:r w:rsidR="000F2040" w:rsidRPr="00AB1DD3">
          <w:rPr>
            <w:rFonts w:ascii="Georgia" w:hAnsi="Georgia"/>
            <w:noProof/>
            <w:webHidden/>
            <w:sz w:val="24"/>
            <w:szCs w:val="24"/>
          </w:rPr>
          <w:fldChar w:fldCharType="end"/>
        </w:r>
      </w:hyperlink>
    </w:p>
    <w:p w14:paraId="701C46EC" w14:textId="0F7D7208" w:rsidR="000F2040" w:rsidRPr="00AB1DD3" w:rsidRDefault="00000000">
      <w:pPr>
        <w:pStyle w:val="TableofFigures"/>
        <w:tabs>
          <w:tab w:val="right" w:leader="dot" w:pos="9350"/>
        </w:tabs>
        <w:rPr>
          <w:rFonts w:ascii="Georgia" w:eastAsiaTheme="minorEastAsia" w:hAnsi="Georgia"/>
          <w:noProof/>
          <w:sz w:val="24"/>
          <w:szCs w:val="24"/>
          <w:lang w:eastAsia="zh-CN"/>
        </w:rPr>
      </w:pPr>
      <w:hyperlink w:anchor="_Toc165285924" w:history="1">
        <w:r w:rsidR="000F2040" w:rsidRPr="00AB1DD3">
          <w:rPr>
            <w:rStyle w:val="Hyperlink"/>
            <w:rFonts w:ascii="Georgia" w:hAnsi="Georgia"/>
            <w:noProof/>
            <w:sz w:val="24"/>
            <w:szCs w:val="24"/>
          </w:rPr>
          <w:t>Table 6: Measurements of Filament Diameters and Distances at Various Pressures and Feed Rates</w:t>
        </w:r>
        <w:r w:rsidR="000F2040" w:rsidRPr="00AB1DD3">
          <w:rPr>
            <w:rFonts w:ascii="Georgia" w:hAnsi="Georgia"/>
            <w:noProof/>
            <w:webHidden/>
            <w:sz w:val="24"/>
            <w:szCs w:val="24"/>
          </w:rPr>
          <w:tab/>
        </w:r>
        <w:r w:rsidR="000F2040" w:rsidRPr="00AB1DD3">
          <w:rPr>
            <w:rFonts w:ascii="Georgia" w:hAnsi="Georgia"/>
            <w:noProof/>
            <w:webHidden/>
            <w:sz w:val="24"/>
            <w:szCs w:val="24"/>
          </w:rPr>
          <w:fldChar w:fldCharType="begin"/>
        </w:r>
        <w:r w:rsidR="000F2040" w:rsidRPr="00AB1DD3">
          <w:rPr>
            <w:rFonts w:ascii="Georgia" w:hAnsi="Georgia"/>
            <w:noProof/>
            <w:webHidden/>
            <w:sz w:val="24"/>
            <w:szCs w:val="24"/>
          </w:rPr>
          <w:instrText xml:space="preserve"> PAGEREF _Toc165285924 \h </w:instrText>
        </w:r>
        <w:r w:rsidR="000F2040" w:rsidRPr="00AB1DD3">
          <w:rPr>
            <w:rFonts w:ascii="Georgia" w:hAnsi="Georgia"/>
            <w:noProof/>
            <w:webHidden/>
            <w:sz w:val="24"/>
            <w:szCs w:val="24"/>
          </w:rPr>
        </w:r>
        <w:r w:rsidR="000F2040" w:rsidRPr="00AB1DD3">
          <w:rPr>
            <w:rFonts w:ascii="Georgia" w:hAnsi="Georgia"/>
            <w:noProof/>
            <w:webHidden/>
            <w:sz w:val="24"/>
            <w:szCs w:val="24"/>
          </w:rPr>
          <w:fldChar w:fldCharType="separate"/>
        </w:r>
        <w:r w:rsidR="00005C2E">
          <w:rPr>
            <w:rFonts w:ascii="Georgia" w:hAnsi="Georgia"/>
            <w:noProof/>
            <w:webHidden/>
            <w:sz w:val="24"/>
            <w:szCs w:val="24"/>
          </w:rPr>
          <w:t>82</w:t>
        </w:r>
        <w:r w:rsidR="000F2040" w:rsidRPr="00AB1DD3">
          <w:rPr>
            <w:rFonts w:ascii="Georgia" w:hAnsi="Georgia"/>
            <w:noProof/>
            <w:webHidden/>
            <w:sz w:val="24"/>
            <w:szCs w:val="24"/>
          </w:rPr>
          <w:fldChar w:fldCharType="end"/>
        </w:r>
      </w:hyperlink>
    </w:p>
    <w:p w14:paraId="04EC0EED" w14:textId="28BBFACA" w:rsidR="00AB1DD3" w:rsidRPr="00996823" w:rsidRDefault="00763407">
      <w:pPr>
        <w:rPr>
          <w:rFonts w:ascii="Georgia" w:hAnsi="Georgia"/>
          <w:sz w:val="24"/>
          <w:szCs w:val="24"/>
        </w:rPr>
      </w:pPr>
      <w:r w:rsidRPr="00AB1DD3">
        <w:rPr>
          <w:rFonts w:ascii="Georgia" w:hAnsi="Georgia"/>
          <w:sz w:val="24"/>
          <w:szCs w:val="24"/>
        </w:rPr>
        <w:fldChar w:fldCharType="end"/>
      </w:r>
    </w:p>
    <w:p w14:paraId="050AEF00" w14:textId="77777777" w:rsidR="003B3978" w:rsidRPr="00996823" w:rsidRDefault="003B3978">
      <w:pPr>
        <w:rPr>
          <w:rFonts w:ascii="Georgia" w:hAnsi="Georgia"/>
          <w:sz w:val="24"/>
          <w:szCs w:val="24"/>
        </w:rPr>
      </w:pPr>
    </w:p>
    <w:p w14:paraId="0F7F892D" w14:textId="77777777" w:rsidR="003B3978" w:rsidRPr="001D371D" w:rsidRDefault="003B3978">
      <w:pPr>
        <w:rPr>
          <w:rFonts w:ascii="Georgia" w:hAnsi="Georgia"/>
          <w:sz w:val="24"/>
          <w:szCs w:val="24"/>
        </w:rPr>
      </w:pPr>
    </w:p>
    <w:p w14:paraId="2ABE4357" w14:textId="77777777" w:rsidR="003B3978" w:rsidRPr="001D371D" w:rsidRDefault="003B3978">
      <w:pPr>
        <w:rPr>
          <w:rFonts w:ascii="Georgia" w:hAnsi="Georgia"/>
          <w:sz w:val="24"/>
          <w:szCs w:val="24"/>
        </w:rPr>
      </w:pPr>
    </w:p>
    <w:p w14:paraId="602A18BA" w14:textId="77777777" w:rsidR="003B3978" w:rsidRPr="001D371D" w:rsidRDefault="003B3978">
      <w:pPr>
        <w:rPr>
          <w:rFonts w:ascii="Georgia" w:hAnsi="Georgia"/>
          <w:sz w:val="24"/>
          <w:szCs w:val="24"/>
        </w:rPr>
      </w:pPr>
    </w:p>
    <w:p w14:paraId="4A037348" w14:textId="77777777" w:rsidR="003B3978" w:rsidRPr="001D371D" w:rsidRDefault="003B3978">
      <w:pPr>
        <w:rPr>
          <w:rFonts w:ascii="Georgia" w:hAnsi="Georgia"/>
          <w:sz w:val="24"/>
          <w:szCs w:val="24"/>
        </w:rPr>
      </w:pPr>
    </w:p>
    <w:p w14:paraId="016A7796" w14:textId="77777777" w:rsidR="003B3978" w:rsidRPr="001D371D" w:rsidRDefault="003B3978">
      <w:pPr>
        <w:rPr>
          <w:rFonts w:ascii="Georgia" w:hAnsi="Georgia"/>
          <w:sz w:val="24"/>
          <w:szCs w:val="24"/>
        </w:rPr>
      </w:pPr>
    </w:p>
    <w:p w14:paraId="6C7A7494" w14:textId="77777777" w:rsidR="003B3978" w:rsidRPr="001D371D" w:rsidRDefault="003B3978">
      <w:pPr>
        <w:rPr>
          <w:rFonts w:ascii="Georgia" w:hAnsi="Georgia"/>
          <w:sz w:val="24"/>
          <w:szCs w:val="24"/>
        </w:rPr>
      </w:pPr>
    </w:p>
    <w:p w14:paraId="30D74FB9" w14:textId="77777777" w:rsidR="003B3978" w:rsidRPr="001D371D" w:rsidRDefault="003B3978">
      <w:pPr>
        <w:rPr>
          <w:rFonts w:ascii="Georgia" w:hAnsi="Georgia"/>
          <w:sz w:val="24"/>
          <w:szCs w:val="24"/>
        </w:rPr>
      </w:pPr>
    </w:p>
    <w:p w14:paraId="4F1A3842" w14:textId="77777777" w:rsidR="003B3978" w:rsidRPr="001D371D" w:rsidRDefault="003B3978">
      <w:pPr>
        <w:rPr>
          <w:rFonts w:ascii="Georgia" w:hAnsi="Georgia"/>
          <w:sz w:val="24"/>
          <w:szCs w:val="24"/>
        </w:rPr>
      </w:pPr>
    </w:p>
    <w:p w14:paraId="3BED23D4" w14:textId="77777777" w:rsidR="003B3978" w:rsidRPr="001D371D" w:rsidRDefault="003B3978">
      <w:pPr>
        <w:rPr>
          <w:rFonts w:ascii="Georgia" w:hAnsi="Georgia"/>
          <w:sz w:val="24"/>
          <w:szCs w:val="24"/>
        </w:rPr>
      </w:pPr>
    </w:p>
    <w:p w14:paraId="13844C6B" w14:textId="77777777" w:rsidR="003B3978" w:rsidRPr="001D371D" w:rsidRDefault="003B3978">
      <w:pPr>
        <w:rPr>
          <w:rFonts w:ascii="Georgia" w:hAnsi="Georgia"/>
          <w:sz w:val="24"/>
          <w:szCs w:val="24"/>
        </w:rPr>
      </w:pPr>
    </w:p>
    <w:p w14:paraId="55745486" w14:textId="77777777" w:rsidR="003B3978" w:rsidRPr="001D371D" w:rsidRDefault="003B3978">
      <w:pPr>
        <w:rPr>
          <w:rFonts w:ascii="Georgia" w:hAnsi="Georgia"/>
          <w:sz w:val="24"/>
          <w:szCs w:val="24"/>
        </w:rPr>
      </w:pPr>
    </w:p>
    <w:p w14:paraId="6ADB8699" w14:textId="77777777" w:rsidR="003B3978" w:rsidRPr="001D371D" w:rsidRDefault="003B3978">
      <w:pPr>
        <w:rPr>
          <w:rFonts w:ascii="Georgia" w:hAnsi="Georgia"/>
          <w:sz w:val="24"/>
          <w:szCs w:val="24"/>
        </w:rPr>
      </w:pPr>
    </w:p>
    <w:p w14:paraId="02C78755" w14:textId="77777777" w:rsidR="003B3978" w:rsidRPr="001D371D" w:rsidRDefault="003B3978">
      <w:pPr>
        <w:rPr>
          <w:rFonts w:ascii="Georgia" w:hAnsi="Georgia"/>
          <w:sz w:val="24"/>
          <w:szCs w:val="24"/>
        </w:rPr>
      </w:pPr>
    </w:p>
    <w:p w14:paraId="3B9F8326" w14:textId="77777777" w:rsidR="003B3978" w:rsidRPr="001D371D" w:rsidRDefault="003B3978">
      <w:pPr>
        <w:rPr>
          <w:rFonts w:ascii="Georgia" w:hAnsi="Georgia"/>
          <w:sz w:val="24"/>
          <w:szCs w:val="24"/>
        </w:rPr>
      </w:pPr>
    </w:p>
    <w:p w14:paraId="71771648" w14:textId="77777777" w:rsidR="003B3978" w:rsidRPr="00EF3865" w:rsidRDefault="003B3978">
      <w:pPr>
        <w:rPr>
          <w:rFonts w:ascii="Georgia" w:hAnsi="Georgia"/>
          <w:sz w:val="24"/>
          <w:szCs w:val="24"/>
        </w:rPr>
      </w:pPr>
    </w:p>
    <w:p w14:paraId="009EB1F6" w14:textId="77777777" w:rsidR="003B3978" w:rsidRPr="00EF3865" w:rsidRDefault="003B3978">
      <w:pPr>
        <w:rPr>
          <w:rFonts w:ascii="Georgia" w:hAnsi="Georgia"/>
          <w:sz w:val="24"/>
          <w:szCs w:val="24"/>
        </w:rPr>
      </w:pPr>
    </w:p>
    <w:p w14:paraId="5D4DB9F1" w14:textId="77777777" w:rsidR="003B3978" w:rsidRPr="00EF3865" w:rsidRDefault="003B3978">
      <w:pPr>
        <w:rPr>
          <w:rFonts w:ascii="Georgia" w:hAnsi="Georgia"/>
          <w:sz w:val="24"/>
          <w:szCs w:val="24"/>
        </w:rPr>
      </w:pPr>
    </w:p>
    <w:p w14:paraId="24084530" w14:textId="77777777" w:rsidR="00996823" w:rsidRPr="00EF3865" w:rsidRDefault="00996823">
      <w:pPr>
        <w:rPr>
          <w:rFonts w:ascii="Georgia" w:hAnsi="Georgia"/>
          <w:sz w:val="24"/>
          <w:szCs w:val="24"/>
        </w:rPr>
      </w:pPr>
    </w:p>
    <w:p w14:paraId="09E32A4C" w14:textId="77777777" w:rsidR="003B3978" w:rsidRDefault="003B3978"/>
    <w:p w14:paraId="6ADA4D9E" w14:textId="77777777" w:rsidR="003B3978" w:rsidRPr="00426AA7" w:rsidRDefault="003B3978"/>
    <w:p w14:paraId="6C5E73F3" w14:textId="061A9482" w:rsidR="003B3978" w:rsidRPr="001812C4" w:rsidRDefault="003B3978" w:rsidP="0024265F">
      <w:pPr>
        <w:pStyle w:val="Heading1"/>
        <w:spacing w:line="480" w:lineRule="auto"/>
        <w:jc w:val="center"/>
        <w:rPr>
          <w:rFonts w:ascii="Georgia" w:hAnsi="Georgia"/>
          <w:b/>
          <w:color w:val="auto"/>
          <w:sz w:val="24"/>
          <w:szCs w:val="24"/>
        </w:rPr>
      </w:pPr>
      <w:bookmarkStart w:id="3" w:name="_Toc162462591"/>
      <w:r w:rsidRPr="00180A34">
        <w:rPr>
          <w:rFonts w:ascii="Georgia" w:hAnsi="Georgia"/>
          <w:b/>
          <w:bCs/>
          <w:color w:val="auto"/>
          <w:sz w:val="24"/>
          <w:szCs w:val="24"/>
        </w:rPr>
        <w:lastRenderedPageBreak/>
        <w:t>Abstract</w:t>
      </w:r>
      <w:bookmarkEnd w:id="3"/>
    </w:p>
    <w:p w14:paraId="6C549617" w14:textId="066909AA" w:rsidR="003B3978" w:rsidRDefault="0094391D" w:rsidP="007F2556">
      <w:pPr>
        <w:spacing w:line="480" w:lineRule="auto"/>
        <w:ind w:firstLine="720"/>
        <w:rPr>
          <w:rFonts w:ascii="Georgia" w:hAnsi="Georgia"/>
          <w:sz w:val="24"/>
          <w:szCs w:val="24"/>
        </w:rPr>
      </w:pPr>
      <w:r>
        <w:rPr>
          <w:rFonts w:ascii="Georgia" w:hAnsi="Georgia"/>
          <w:sz w:val="24"/>
          <w:szCs w:val="24"/>
        </w:rPr>
        <w:t>Direct ink writing</w:t>
      </w:r>
      <w:r w:rsidR="000B3D75">
        <w:rPr>
          <w:rFonts w:ascii="Georgia" w:hAnsi="Georgia"/>
          <w:sz w:val="24"/>
          <w:szCs w:val="24"/>
        </w:rPr>
        <w:t xml:space="preserve"> (DIW)</w:t>
      </w:r>
      <w:r>
        <w:rPr>
          <w:rFonts w:ascii="Georgia" w:hAnsi="Georgia"/>
          <w:sz w:val="24"/>
          <w:szCs w:val="24"/>
        </w:rPr>
        <w:t xml:space="preserve"> is a 3D printing technique, capable of printing many different polymers that cannot be 3D printed using other methods. </w:t>
      </w:r>
      <w:r w:rsidR="000B3D75">
        <w:rPr>
          <w:rFonts w:ascii="Georgia" w:hAnsi="Georgia"/>
          <w:sz w:val="24"/>
          <w:szCs w:val="24"/>
        </w:rPr>
        <w:t>Previous DIW</w:t>
      </w:r>
      <w:r w:rsidR="002670AA">
        <w:rPr>
          <w:rFonts w:ascii="Georgia" w:hAnsi="Georgia"/>
          <w:sz w:val="24"/>
          <w:szCs w:val="24"/>
        </w:rPr>
        <w:t xml:space="preserve"> attempts at the University of Oklahoma using a modified Ender 3 printer</w:t>
      </w:r>
      <w:r w:rsidR="00D82269">
        <w:rPr>
          <w:rFonts w:ascii="Georgia" w:hAnsi="Georgia"/>
          <w:sz w:val="24"/>
          <w:szCs w:val="24"/>
        </w:rPr>
        <w:t xml:space="preserve">, to pneumatically print material, focused on printing a carbon nanotube mixture into a silicon resin print bath. Attempts to replicate this process proved successful while simultaneously </w:t>
      </w:r>
      <w:r w:rsidR="003846E6">
        <w:rPr>
          <w:rFonts w:ascii="Georgia" w:hAnsi="Georgia"/>
          <w:sz w:val="24"/>
          <w:szCs w:val="24"/>
        </w:rPr>
        <w:t>increasing familiarization with the process.</w:t>
      </w:r>
      <w:r w:rsidR="000B3D75">
        <w:rPr>
          <w:rFonts w:ascii="Georgia" w:hAnsi="Georgia"/>
          <w:sz w:val="24"/>
          <w:szCs w:val="24"/>
        </w:rPr>
        <w:t xml:space="preserve"> </w:t>
      </w:r>
      <w:r w:rsidR="00F91912">
        <w:rPr>
          <w:rFonts w:ascii="Georgia" w:hAnsi="Georgia"/>
          <w:sz w:val="24"/>
          <w:szCs w:val="24"/>
        </w:rPr>
        <w:t xml:space="preserve">Using </w:t>
      </w:r>
      <w:r w:rsidR="001812C4">
        <w:rPr>
          <w:rFonts w:ascii="Georgia" w:hAnsi="Georgia"/>
          <w:sz w:val="24"/>
          <w:szCs w:val="24"/>
        </w:rPr>
        <w:t xml:space="preserve">direct ink writing material extrusion, </w:t>
      </w:r>
      <w:r w:rsidR="004C32FC">
        <w:rPr>
          <w:rFonts w:ascii="Georgia" w:hAnsi="Georgia"/>
          <w:sz w:val="24"/>
          <w:szCs w:val="24"/>
        </w:rPr>
        <w:t>a two</w:t>
      </w:r>
      <w:r w:rsidR="001812C4">
        <w:rPr>
          <w:rFonts w:ascii="Georgia" w:hAnsi="Georgia"/>
          <w:sz w:val="24"/>
          <w:szCs w:val="24"/>
        </w:rPr>
        <w:t xml:space="preserve">-material </w:t>
      </w:r>
      <w:r w:rsidR="004C32FC">
        <w:rPr>
          <w:rFonts w:ascii="Georgia" w:hAnsi="Georgia"/>
          <w:sz w:val="24"/>
          <w:szCs w:val="24"/>
        </w:rPr>
        <w:t xml:space="preserve">circular </w:t>
      </w:r>
      <w:r w:rsidR="001812C4">
        <w:rPr>
          <w:rFonts w:ascii="Georgia" w:hAnsi="Georgia"/>
          <w:sz w:val="24"/>
          <w:szCs w:val="24"/>
        </w:rPr>
        <w:t xml:space="preserve">nozzle designed </w:t>
      </w:r>
      <w:r w:rsidR="00F91912">
        <w:rPr>
          <w:rFonts w:ascii="Georgia" w:hAnsi="Georgia"/>
          <w:sz w:val="24"/>
          <w:szCs w:val="24"/>
        </w:rPr>
        <w:t xml:space="preserve">to print multiple materials simultaneously </w:t>
      </w:r>
      <w:r w:rsidR="004C32FC">
        <w:rPr>
          <w:rFonts w:ascii="Georgia" w:hAnsi="Georgia"/>
          <w:sz w:val="24"/>
          <w:szCs w:val="24"/>
        </w:rPr>
        <w:t>was</w:t>
      </w:r>
      <w:r w:rsidR="00F91912">
        <w:rPr>
          <w:rFonts w:ascii="Georgia" w:hAnsi="Georgia"/>
          <w:sz w:val="24"/>
          <w:szCs w:val="24"/>
        </w:rPr>
        <w:t xml:space="preserve"> designed, analyzed, and tested at the University of Oklahoma.</w:t>
      </w:r>
      <w:r w:rsidR="004C32FC">
        <w:rPr>
          <w:rFonts w:ascii="Georgia" w:hAnsi="Georgia"/>
          <w:sz w:val="24"/>
          <w:szCs w:val="24"/>
        </w:rPr>
        <w:t xml:space="preserve"> Additionally, conceptual designs for other nozzles to print from two to five materials at once were also created.</w:t>
      </w:r>
      <w:r w:rsidR="00F91912">
        <w:rPr>
          <w:rFonts w:ascii="Georgia" w:hAnsi="Georgia"/>
          <w:sz w:val="24"/>
          <w:szCs w:val="24"/>
        </w:rPr>
        <w:t xml:space="preserve"> </w:t>
      </w:r>
      <w:r w:rsidR="003846E6">
        <w:rPr>
          <w:rFonts w:ascii="Georgia" w:hAnsi="Georgia"/>
          <w:sz w:val="24"/>
          <w:szCs w:val="24"/>
        </w:rPr>
        <w:t xml:space="preserve">A Photon Mono M5s resin printer </w:t>
      </w:r>
      <w:r w:rsidR="004C32FC">
        <w:rPr>
          <w:rFonts w:ascii="Georgia" w:hAnsi="Georgia"/>
          <w:sz w:val="24"/>
          <w:szCs w:val="24"/>
        </w:rPr>
        <w:t>could create</w:t>
      </w:r>
      <w:r w:rsidR="003846E6">
        <w:rPr>
          <w:rFonts w:ascii="Georgia" w:hAnsi="Georgia"/>
          <w:sz w:val="24"/>
          <w:szCs w:val="24"/>
        </w:rPr>
        <w:t xml:space="preserve"> the desired geometry of the nozzle. </w:t>
      </w:r>
      <w:r w:rsidR="00326594">
        <w:rPr>
          <w:rFonts w:ascii="Georgia" w:hAnsi="Georgia"/>
          <w:sz w:val="24"/>
          <w:szCs w:val="24"/>
        </w:rPr>
        <w:t>Provided that the filament utilized wa</w:t>
      </w:r>
      <w:r w:rsidR="00FB2106">
        <w:rPr>
          <w:rFonts w:ascii="Georgia" w:hAnsi="Georgia"/>
          <w:sz w:val="24"/>
          <w:szCs w:val="24"/>
        </w:rPr>
        <w:t>s</w:t>
      </w:r>
      <w:r w:rsidR="00326594">
        <w:rPr>
          <w:rFonts w:ascii="Georgia" w:hAnsi="Georgia"/>
          <w:sz w:val="24"/>
          <w:szCs w:val="24"/>
        </w:rPr>
        <w:t xml:space="preserve"> capable of being 3D printed, with a high enough viscosity and shear-thinning properties, the </w:t>
      </w:r>
      <w:r w:rsidR="00FB2106">
        <w:rPr>
          <w:rFonts w:ascii="Georgia" w:hAnsi="Georgia"/>
          <w:sz w:val="24"/>
          <w:szCs w:val="24"/>
        </w:rPr>
        <w:t>nozzle could create complex two-dimensional geometry</w:t>
      </w:r>
      <w:r w:rsidR="00E35FE1">
        <w:rPr>
          <w:rFonts w:ascii="Georgia" w:hAnsi="Georgia"/>
          <w:sz w:val="24"/>
          <w:szCs w:val="24"/>
        </w:rPr>
        <w:t>. This complex geometry utilized print times of almost 10 minutes with no adjustments to printing pressure necessary mid-print</w:t>
      </w:r>
      <w:r w:rsidR="00FB2106">
        <w:rPr>
          <w:rFonts w:ascii="Georgia" w:hAnsi="Georgia"/>
          <w:sz w:val="24"/>
          <w:szCs w:val="24"/>
        </w:rPr>
        <w:t xml:space="preserve">. Additionally, material extrusion could be stopped and restarted with no issues. </w:t>
      </w:r>
      <w:r w:rsidR="00D35901">
        <w:rPr>
          <w:rFonts w:ascii="Georgia" w:hAnsi="Georgia"/>
          <w:sz w:val="24"/>
          <w:szCs w:val="24"/>
        </w:rPr>
        <w:t xml:space="preserve">Future efforts could serve to test out the </w:t>
      </w:r>
      <w:r w:rsidR="000020C5">
        <w:rPr>
          <w:rFonts w:ascii="Georgia" w:hAnsi="Georgia"/>
          <w:sz w:val="24"/>
          <w:szCs w:val="24"/>
        </w:rPr>
        <w:t xml:space="preserve">mechanical </w:t>
      </w:r>
      <w:r w:rsidR="00D35901">
        <w:rPr>
          <w:rFonts w:ascii="Georgia" w:hAnsi="Georgia"/>
          <w:sz w:val="24"/>
          <w:szCs w:val="24"/>
        </w:rPr>
        <w:t xml:space="preserve">properties of </w:t>
      </w:r>
      <w:r w:rsidR="00D12186">
        <w:rPr>
          <w:rFonts w:ascii="Georgia" w:hAnsi="Georgia"/>
          <w:sz w:val="24"/>
          <w:szCs w:val="24"/>
        </w:rPr>
        <w:t xml:space="preserve">pneumatically </w:t>
      </w:r>
      <w:r w:rsidR="00D35901">
        <w:rPr>
          <w:rFonts w:ascii="Georgia" w:hAnsi="Georgia"/>
          <w:sz w:val="24"/>
          <w:szCs w:val="24"/>
        </w:rPr>
        <w:t>extruded materials</w:t>
      </w:r>
      <w:r w:rsidR="00AC11F9">
        <w:rPr>
          <w:rFonts w:ascii="Georgia" w:hAnsi="Georgia"/>
          <w:sz w:val="24"/>
          <w:szCs w:val="24"/>
        </w:rPr>
        <w:t xml:space="preserve"> in </w:t>
      </w:r>
      <w:r w:rsidR="00D12186">
        <w:rPr>
          <w:rFonts w:ascii="Georgia" w:hAnsi="Georgia"/>
          <w:sz w:val="24"/>
          <w:szCs w:val="24"/>
        </w:rPr>
        <w:t>comparison to the material properties</w:t>
      </w:r>
      <w:r w:rsidR="00D35901">
        <w:rPr>
          <w:rFonts w:ascii="Georgia" w:hAnsi="Georgia"/>
          <w:sz w:val="24"/>
          <w:szCs w:val="24"/>
        </w:rPr>
        <w:t xml:space="preserve">, </w:t>
      </w:r>
      <w:r w:rsidR="00AC11F9">
        <w:rPr>
          <w:rFonts w:ascii="Georgia" w:hAnsi="Georgia"/>
          <w:sz w:val="24"/>
          <w:szCs w:val="24"/>
        </w:rPr>
        <w:t xml:space="preserve">while also creating three-dimensional geometry or testing different materials in each side of the nozzle. </w:t>
      </w:r>
    </w:p>
    <w:p w14:paraId="5E2FCB7C" w14:textId="77777777" w:rsidR="007F2556" w:rsidRDefault="007F2556" w:rsidP="007F2556">
      <w:pPr>
        <w:spacing w:line="480" w:lineRule="auto"/>
        <w:ind w:firstLine="720"/>
        <w:rPr>
          <w:rFonts w:ascii="Georgia" w:hAnsi="Georgia"/>
          <w:sz w:val="24"/>
          <w:szCs w:val="24"/>
        </w:rPr>
        <w:sectPr w:rsidR="007F2556" w:rsidSect="00EF0C89">
          <w:footerReference w:type="default" r:id="rId10"/>
          <w:pgSz w:w="12240" w:h="15840"/>
          <w:pgMar w:top="1440" w:right="1440" w:bottom="1440" w:left="1440" w:header="720" w:footer="720" w:gutter="0"/>
          <w:pgNumType w:fmt="lowerRoman" w:start="4"/>
          <w:cols w:space="720"/>
          <w:docGrid w:linePitch="360"/>
        </w:sectPr>
      </w:pPr>
    </w:p>
    <w:p w14:paraId="1F5B6508" w14:textId="77777777" w:rsidR="003B3978" w:rsidRPr="006E0FEE" w:rsidRDefault="003B3978" w:rsidP="007F2556">
      <w:pPr>
        <w:pStyle w:val="Heading1"/>
        <w:spacing w:line="480" w:lineRule="auto"/>
        <w:jc w:val="center"/>
        <w:rPr>
          <w:rFonts w:ascii="Georgia" w:hAnsi="Georgia"/>
          <w:b/>
          <w:bCs/>
          <w:color w:val="auto"/>
          <w:sz w:val="24"/>
          <w:szCs w:val="24"/>
        </w:rPr>
      </w:pPr>
      <w:bookmarkStart w:id="4" w:name="_Toc162462592"/>
      <w:r w:rsidRPr="0053536A">
        <w:rPr>
          <w:rFonts w:ascii="Georgia" w:hAnsi="Georgia"/>
          <w:b/>
          <w:bCs/>
          <w:color w:val="auto"/>
          <w:sz w:val="24"/>
          <w:szCs w:val="24"/>
        </w:rPr>
        <w:lastRenderedPageBreak/>
        <w:t>Chapter 1: Introduction</w:t>
      </w:r>
      <w:bookmarkEnd w:id="4"/>
    </w:p>
    <w:p w14:paraId="103FAEB1" w14:textId="080DE0FB" w:rsidR="003B3978" w:rsidRDefault="00F65808" w:rsidP="00480B3D">
      <w:pPr>
        <w:pStyle w:val="Heading2"/>
        <w:spacing w:line="480" w:lineRule="auto"/>
        <w:rPr>
          <w:rFonts w:ascii="Georgia" w:hAnsi="Georgia"/>
          <w:b/>
          <w:bCs/>
          <w:color w:val="auto"/>
          <w:sz w:val="24"/>
          <w:szCs w:val="24"/>
        </w:rPr>
      </w:pPr>
      <w:bookmarkStart w:id="5" w:name="_Toc162462593"/>
      <w:r>
        <w:rPr>
          <w:rFonts w:ascii="Georgia" w:hAnsi="Georgia"/>
          <w:b/>
          <w:bCs/>
          <w:color w:val="auto"/>
          <w:sz w:val="24"/>
          <w:szCs w:val="24"/>
        </w:rPr>
        <w:t xml:space="preserve">1.1: </w:t>
      </w:r>
      <w:r w:rsidR="003D0E45">
        <w:rPr>
          <w:rFonts w:ascii="Georgia" w:hAnsi="Georgia"/>
          <w:b/>
          <w:bCs/>
          <w:color w:val="auto"/>
          <w:sz w:val="24"/>
          <w:szCs w:val="24"/>
        </w:rPr>
        <w:t>Eco-Flex 00-30 Overview</w:t>
      </w:r>
      <w:bookmarkEnd w:id="5"/>
    </w:p>
    <w:p w14:paraId="5F30A4C1" w14:textId="5354589F" w:rsidR="00B75BF5" w:rsidRDefault="00B75BF5" w:rsidP="00FD4181">
      <w:pPr>
        <w:spacing w:line="480" w:lineRule="auto"/>
        <w:ind w:firstLine="720"/>
        <w:rPr>
          <w:rFonts w:ascii="Georgia" w:hAnsi="Georgia"/>
          <w:sz w:val="24"/>
          <w:szCs w:val="24"/>
        </w:rPr>
      </w:pPr>
      <w:r w:rsidRPr="00B75BF5">
        <w:rPr>
          <w:rFonts w:ascii="Georgia" w:hAnsi="Georgia"/>
          <w:sz w:val="24"/>
          <w:szCs w:val="24"/>
        </w:rPr>
        <w:t>Wearable sensors represent a rapidly expanding field in technology, primarily aimed at enhancing personal health monitoring and integrating seamlessly with everyday life</w:t>
      </w:r>
      <w:r>
        <w:rPr>
          <w:rFonts w:ascii="Georgia" w:hAnsi="Georgia"/>
          <w:sz w:val="24"/>
          <w:szCs w:val="24"/>
        </w:rPr>
        <w:t xml:space="preserve"> </w:t>
      </w:r>
      <w:r w:rsidR="00FF5689">
        <w:rPr>
          <w:rFonts w:ascii="Georgia" w:hAnsi="Georgia"/>
          <w:sz w:val="24"/>
          <w:szCs w:val="24"/>
        </w:rPr>
        <w:fldChar w:fldCharType="begin">
          <w:fldData xml:space="preserve">PEVuZE5vdGU+PENpdGU+PEF1dGhvcj5QYXRlbDwvQXV0aG9yPjxZZWFyPjIwMTI8L1llYXI+PFJl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</w:fldData>
        </w:fldChar>
      </w:r>
      <w:r w:rsidR="002B48DB">
        <w:rPr>
          <w:rFonts w:ascii="Georgia" w:hAnsi="Georgia"/>
          <w:sz w:val="24"/>
          <w:szCs w:val="24"/>
        </w:rPr>
        <w:instrText xml:space="preserve"> ADDIN EN.CITE </w:instrText>
      </w:r>
      <w:r w:rsidR="002B48DB">
        <w:rPr>
          <w:rFonts w:ascii="Georgia" w:hAnsi="Georgia"/>
          <w:sz w:val="24"/>
          <w:szCs w:val="24"/>
        </w:rPr>
        <w:fldChar w:fldCharType="begin">
          <w:fldData xml:space="preserve">PEVuZE5vdGU+PENpdGU+PEF1dGhvcj5QYXRlbDwvQXV0aG9yPjxZZWFyPjIwMTI8L1llYXI+PFJl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</w:fldData>
        </w:fldChar>
      </w:r>
      <w:r w:rsidR="002B48DB">
        <w:rPr>
          <w:rFonts w:ascii="Georgia" w:hAnsi="Georgia"/>
          <w:sz w:val="24"/>
          <w:szCs w:val="24"/>
        </w:rPr>
        <w:instrText xml:space="preserve"> ADDIN EN.CITE.DATA </w:instrText>
      </w:r>
      <w:r w:rsidR="002B48DB">
        <w:rPr>
          <w:rFonts w:ascii="Georgia" w:hAnsi="Georgia"/>
          <w:sz w:val="24"/>
          <w:szCs w:val="24"/>
        </w:rPr>
      </w:r>
      <w:r w:rsidR="002B48DB">
        <w:rPr>
          <w:rFonts w:ascii="Georgia" w:hAnsi="Georgia"/>
          <w:sz w:val="24"/>
          <w:szCs w:val="24"/>
        </w:rPr>
        <w:fldChar w:fldCharType="end"/>
      </w:r>
      <w:r w:rsidR="00FF5689">
        <w:rPr>
          <w:rFonts w:ascii="Georgia" w:hAnsi="Georgia"/>
          <w:sz w:val="24"/>
          <w:szCs w:val="24"/>
        </w:rPr>
      </w:r>
      <w:r w:rsidR="00FF5689">
        <w:rPr>
          <w:rFonts w:ascii="Georgia" w:hAnsi="Georgia"/>
          <w:sz w:val="24"/>
          <w:szCs w:val="24"/>
        </w:rPr>
        <w:fldChar w:fldCharType="separate"/>
      </w:r>
      <w:r w:rsidR="002B48DB">
        <w:rPr>
          <w:rFonts w:ascii="Georgia" w:hAnsi="Georgia"/>
          <w:noProof/>
          <w:sz w:val="24"/>
          <w:szCs w:val="24"/>
        </w:rPr>
        <w:t>[1-3]</w:t>
      </w:r>
      <w:r w:rsidR="00FF5689">
        <w:rPr>
          <w:rFonts w:ascii="Georgia" w:hAnsi="Georgia"/>
          <w:sz w:val="24"/>
          <w:szCs w:val="24"/>
        </w:rPr>
        <w:fldChar w:fldCharType="end"/>
      </w:r>
      <w:r w:rsidRPr="00B75BF5">
        <w:rPr>
          <w:rFonts w:ascii="Georgia" w:hAnsi="Georgia"/>
          <w:sz w:val="24"/>
          <w:szCs w:val="24"/>
        </w:rPr>
        <w:t xml:space="preserve">. These devices are designed to be worn on the body, often incorporated into clothing or accessories, </w:t>
      </w:r>
      <w:r w:rsidR="002B48DB">
        <w:rPr>
          <w:rFonts w:ascii="Georgia" w:hAnsi="Georgia"/>
          <w:sz w:val="24"/>
          <w:szCs w:val="24"/>
        </w:rPr>
        <w:t>to continuously monitor a range of physiological and environmental parameters</w:t>
      </w:r>
      <w:r w:rsidRPr="00B75BF5">
        <w:rPr>
          <w:rFonts w:ascii="Georgia" w:hAnsi="Georgia"/>
          <w:sz w:val="24"/>
          <w:szCs w:val="24"/>
        </w:rPr>
        <w:t xml:space="preserve">. The materials used in </w:t>
      </w:r>
      <w:r w:rsidR="002B48DB">
        <w:rPr>
          <w:rFonts w:ascii="Georgia" w:hAnsi="Georgia"/>
          <w:sz w:val="24"/>
          <w:szCs w:val="24"/>
        </w:rPr>
        <w:t>developing</w:t>
      </w:r>
      <w:r w:rsidRPr="00B75BF5">
        <w:rPr>
          <w:rFonts w:ascii="Georgia" w:hAnsi="Georgia"/>
          <w:sz w:val="24"/>
          <w:szCs w:val="24"/>
        </w:rPr>
        <w:t xml:space="preserve"> wearable sensors are crucial for their functionality and user comfort. Common materials include flexible polymers, conductive textiles, and silicone-based substrates, which offer durability and stretchability essential for body movements</w:t>
      </w:r>
      <w:r w:rsidR="00064D7E">
        <w:rPr>
          <w:rFonts w:ascii="Georgia" w:hAnsi="Georgia"/>
          <w:sz w:val="24"/>
          <w:szCs w:val="24"/>
        </w:rPr>
        <w:t xml:space="preserve"> </w:t>
      </w:r>
      <w:r w:rsidR="00064D7E">
        <w:rPr>
          <w:rFonts w:ascii="Georgia" w:hAnsi="Georgia"/>
          <w:sz w:val="24"/>
          <w:szCs w:val="24"/>
        </w:rPr>
        <w:fldChar w:fldCharType="begin">
          <w:fldData xml:space="preserve">PEVuZE5vdGU+PENpdGU+PEF1dGhvcj5Ib21heW91bmZhcjwvQXV0aG9yPjxZZWFyPjIwMjA8L1ll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</w:fldData>
        </w:fldChar>
      </w:r>
      <w:r w:rsidR="003404A7">
        <w:rPr>
          <w:rFonts w:ascii="Georgia" w:hAnsi="Georgia"/>
          <w:sz w:val="24"/>
          <w:szCs w:val="24"/>
        </w:rPr>
        <w:instrText xml:space="preserve"> ADDIN EN.CITE </w:instrText>
      </w:r>
      <w:r w:rsidR="003404A7">
        <w:rPr>
          <w:rFonts w:ascii="Georgia" w:hAnsi="Georgia"/>
          <w:sz w:val="24"/>
          <w:szCs w:val="24"/>
        </w:rPr>
        <w:fldChar w:fldCharType="begin">
          <w:fldData xml:space="preserve">PEVuZE5vdGU+PENpdGU+PEF1dGhvcj5Ib21heW91bmZhcjwvQXV0aG9yPjxZZWFyPjIwMjA8L1ll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</w:fldData>
        </w:fldChar>
      </w:r>
      <w:r w:rsidR="003404A7">
        <w:rPr>
          <w:rFonts w:ascii="Georgia" w:hAnsi="Georgia"/>
          <w:sz w:val="24"/>
          <w:szCs w:val="24"/>
        </w:rPr>
        <w:instrText xml:space="preserve"> ADDIN EN.CITE.DATA </w:instrText>
      </w:r>
      <w:r w:rsidR="003404A7">
        <w:rPr>
          <w:rFonts w:ascii="Georgia" w:hAnsi="Georgia"/>
          <w:sz w:val="24"/>
          <w:szCs w:val="24"/>
        </w:rPr>
      </w:r>
      <w:r w:rsidR="003404A7">
        <w:rPr>
          <w:rFonts w:ascii="Georgia" w:hAnsi="Georgia"/>
          <w:sz w:val="24"/>
          <w:szCs w:val="24"/>
        </w:rPr>
        <w:fldChar w:fldCharType="end"/>
      </w:r>
      <w:r w:rsidR="00064D7E">
        <w:rPr>
          <w:rFonts w:ascii="Georgia" w:hAnsi="Georgia"/>
          <w:sz w:val="24"/>
          <w:szCs w:val="24"/>
        </w:rPr>
      </w:r>
      <w:r w:rsidR="00064D7E">
        <w:rPr>
          <w:rFonts w:ascii="Georgia" w:hAnsi="Georgia"/>
          <w:sz w:val="24"/>
          <w:szCs w:val="24"/>
        </w:rPr>
        <w:fldChar w:fldCharType="separate"/>
      </w:r>
      <w:r w:rsidR="003404A7">
        <w:rPr>
          <w:rFonts w:ascii="Georgia" w:hAnsi="Georgia"/>
          <w:noProof/>
          <w:sz w:val="24"/>
          <w:szCs w:val="24"/>
        </w:rPr>
        <w:t>[4-6]</w:t>
      </w:r>
      <w:r w:rsidR="00064D7E">
        <w:rPr>
          <w:rFonts w:ascii="Georgia" w:hAnsi="Georgia"/>
          <w:sz w:val="24"/>
          <w:szCs w:val="24"/>
        </w:rPr>
        <w:fldChar w:fldCharType="end"/>
      </w:r>
      <w:r w:rsidR="008F2368">
        <w:rPr>
          <w:rFonts w:ascii="Georgia" w:hAnsi="Georgia"/>
          <w:sz w:val="24"/>
          <w:szCs w:val="24"/>
        </w:rPr>
        <w:t>. Recent advancements also involve integrating</w:t>
      </w:r>
      <w:r w:rsidRPr="00B75BF5">
        <w:rPr>
          <w:rFonts w:ascii="Georgia" w:hAnsi="Georgia"/>
          <w:sz w:val="24"/>
          <w:szCs w:val="24"/>
        </w:rPr>
        <w:t xml:space="preserve"> </w:t>
      </w:r>
      <w:r w:rsidR="00AF44E5">
        <w:rPr>
          <w:rFonts w:ascii="Georgia" w:hAnsi="Georgia"/>
          <w:sz w:val="24"/>
          <w:szCs w:val="24"/>
        </w:rPr>
        <w:t>nanoparticles</w:t>
      </w:r>
      <w:r w:rsidRPr="00B75BF5">
        <w:rPr>
          <w:rFonts w:ascii="Georgia" w:hAnsi="Georgia"/>
          <w:sz w:val="24"/>
          <w:szCs w:val="24"/>
        </w:rPr>
        <w:t xml:space="preserve"> and nanofibers</w:t>
      </w:r>
      <w:r w:rsidR="00AF44E5">
        <w:rPr>
          <w:rFonts w:ascii="Georgia" w:hAnsi="Georgia"/>
          <w:sz w:val="24"/>
          <w:szCs w:val="24"/>
        </w:rPr>
        <w:t xml:space="preserve"> in flexible polymers as nanocomposite materials</w:t>
      </w:r>
      <w:r w:rsidRPr="00B75BF5">
        <w:rPr>
          <w:rFonts w:ascii="Georgia" w:hAnsi="Georgia"/>
          <w:sz w:val="24"/>
          <w:szCs w:val="24"/>
        </w:rPr>
        <w:t>, which improve the sensor's sensitivity and accuracy</w:t>
      </w:r>
      <w:r w:rsidR="008F2368">
        <w:rPr>
          <w:rFonts w:ascii="Georgia" w:hAnsi="Georgia"/>
          <w:sz w:val="24"/>
          <w:szCs w:val="24"/>
        </w:rPr>
        <w:t xml:space="preserve"> </w:t>
      </w:r>
      <w:r w:rsidR="00CC2AA1">
        <w:rPr>
          <w:rFonts w:ascii="Georgia" w:hAnsi="Georgia"/>
          <w:sz w:val="24"/>
          <w:szCs w:val="24"/>
        </w:rPr>
        <w:fldChar w:fldCharType="begin">
          <w:fldData xml:space="preserve">PEVuZE5vdGU+PENpdGU+PEF1dGhvcj5BYnNoaXJpbmk8L0F1dGhvcj48WWVhcj4yMDE5PC9ZZWFy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</w:fldData>
        </w:fldChar>
      </w:r>
      <w:r w:rsidR="00E11459">
        <w:rPr>
          <w:rFonts w:ascii="Georgia" w:hAnsi="Georgia"/>
          <w:sz w:val="24"/>
          <w:szCs w:val="24"/>
        </w:rPr>
        <w:instrText xml:space="preserve"> ADDIN EN.CITE </w:instrText>
      </w:r>
      <w:r w:rsidR="00E11459">
        <w:rPr>
          <w:rFonts w:ascii="Georgia" w:hAnsi="Georgia"/>
          <w:sz w:val="24"/>
          <w:szCs w:val="24"/>
        </w:rPr>
        <w:fldChar w:fldCharType="begin">
          <w:fldData xml:space="preserve">PEVuZE5vdGU+PENpdGU+PEF1dGhvcj5BYnNoaXJpbmk8L0F1dGhvcj48WWVhcj4yMDE5PC9ZZWFy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</w:fldData>
        </w:fldChar>
      </w:r>
      <w:r w:rsidR="00E11459">
        <w:rPr>
          <w:rFonts w:ascii="Georgia" w:hAnsi="Georgia"/>
          <w:sz w:val="24"/>
          <w:szCs w:val="24"/>
        </w:rPr>
        <w:instrText xml:space="preserve"> ADDIN EN.CITE.DATA </w:instrText>
      </w:r>
      <w:r w:rsidR="00E11459">
        <w:rPr>
          <w:rFonts w:ascii="Georgia" w:hAnsi="Georgia"/>
          <w:sz w:val="24"/>
          <w:szCs w:val="24"/>
        </w:rPr>
      </w:r>
      <w:r w:rsidR="00E11459">
        <w:rPr>
          <w:rFonts w:ascii="Georgia" w:hAnsi="Georgia"/>
          <w:sz w:val="24"/>
          <w:szCs w:val="24"/>
        </w:rPr>
        <w:fldChar w:fldCharType="end"/>
      </w:r>
      <w:r w:rsidR="00CC2AA1">
        <w:rPr>
          <w:rFonts w:ascii="Georgia" w:hAnsi="Georgia"/>
          <w:sz w:val="24"/>
          <w:szCs w:val="24"/>
        </w:rPr>
      </w:r>
      <w:r w:rsidR="00CC2AA1">
        <w:rPr>
          <w:rFonts w:ascii="Georgia" w:hAnsi="Georgia"/>
          <w:sz w:val="24"/>
          <w:szCs w:val="24"/>
        </w:rPr>
        <w:fldChar w:fldCharType="separate"/>
      </w:r>
      <w:r w:rsidR="00E11459">
        <w:rPr>
          <w:rFonts w:ascii="Georgia" w:hAnsi="Georgia"/>
          <w:noProof/>
          <w:sz w:val="24"/>
          <w:szCs w:val="24"/>
        </w:rPr>
        <w:t>[7-10]</w:t>
      </w:r>
      <w:r w:rsidR="00CC2AA1">
        <w:rPr>
          <w:rFonts w:ascii="Georgia" w:hAnsi="Georgia"/>
          <w:sz w:val="24"/>
          <w:szCs w:val="24"/>
        </w:rPr>
        <w:fldChar w:fldCharType="end"/>
      </w:r>
      <w:r w:rsidRPr="00B75BF5">
        <w:rPr>
          <w:rFonts w:ascii="Georgia" w:hAnsi="Georgia"/>
          <w:sz w:val="24"/>
          <w:szCs w:val="24"/>
        </w:rPr>
        <w:t>. These materials are chosen not only for their physical and electronic properties but also for their compatibility with human skin and ability to function reliably in various environmental conditions.</w:t>
      </w:r>
    </w:p>
    <w:p w14:paraId="751586A6" w14:textId="7C748C91" w:rsidR="00480B3D" w:rsidRDefault="00E11459" w:rsidP="00FD4181">
      <w:pPr>
        <w:spacing w:line="480" w:lineRule="auto"/>
        <w:ind w:firstLine="720"/>
        <w:rPr>
          <w:rFonts w:ascii="Georgia" w:hAnsi="Georgia"/>
          <w:sz w:val="24"/>
          <w:szCs w:val="24"/>
        </w:rPr>
      </w:pPr>
      <w:r>
        <w:rPr>
          <w:rFonts w:ascii="Georgia" w:hAnsi="Georgia"/>
          <w:sz w:val="24"/>
          <w:szCs w:val="24"/>
        </w:rPr>
        <w:t>Flexible s</w:t>
      </w:r>
      <w:r w:rsidR="00480B3D">
        <w:rPr>
          <w:rFonts w:ascii="Georgia" w:hAnsi="Georgia"/>
          <w:sz w:val="24"/>
          <w:szCs w:val="24"/>
        </w:rPr>
        <w:t>ilicone rubbers</w:t>
      </w:r>
      <w:r>
        <w:rPr>
          <w:rFonts w:ascii="Georgia" w:hAnsi="Georgia"/>
          <w:sz w:val="24"/>
          <w:szCs w:val="24"/>
        </w:rPr>
        <w:t>,</w:t>
      </w:r>
      <w:r w:rsidR="00480B3D">
        <w:rPr>
          <w:rFonts w:ascii="Georgia" w:hAnsi="Georgia"/>
          <w:sz w:val="24"/>
          <w:szCs w:val="24"/>
        </w:rPr>
        <w:t xml:space="preserve"> such as polydimeth</w:t>
      </w:r>
      <w:r w:rsidR="00750CD8">
        <w:rPr>
          <w:rFonts w:ascii="Georgia" w:hAnsi="Georgia"/>
          <w:sz w:val="24"/>
          <w:szCs w:val="24"/>
        </w:rPr>
        <w:t>ylsiloxane (PDMS), or Eco</w:t>
      </w:r>
      <w:r w:rsidR="003D0E45">
        <w:rPr>
          <w:rFonts w:ascii="Georgia" w:hAnsi="Georgia"/>
          <w:sz w:val="24"/>
          <w:szCs w:val="24"/>
        </w:rPr>
        <w:t>-F</w:t>
      </w:r>
      <w:r w:rsidR="00750CD8">
        <w:rPr>
          <w:rFonts w:ascii="Georgia" w:hAnsi="Georgia"/>
          <w:sz w:val="24"/>
          <w:szCs w:val="24"/>
        </w:rPr>
        <w:t>lex 00-30 are materials commonly used in wearable sensor applications, as they are both flexible and durable, with Eco</w:t>
      </w:r>
      <w:r w:rsidR="004B13A6">
        <w:rPr>
          <w:rFonts w:ascii="Georgia" w:hAnsi="Georgia"/>
          <w:sz w:val="24"/>
          <w:szCs w:val="24"/>
        </w:rPr>
        <w:t>-F</w:t>
      </w:r>
      <w:r w:rsidR="00750CD8">
        <w:rPr>
          <w:rFonts w:ascii="Georgia" w:hAnsi="Georgia"/>
          <w:sz w:val="24"/>
          <w:szCs w:val="24"/>
        </w:rPr>
        <w:t xml:space="preserve">lex 00-30 able to stretch up to 900% at break </w:t>
      </w:r>
      <w:r w:rsidR="00131561" w:rsidRPr="00131561">
        <w:rPr>
          <w:rFonts w:ascii="Georgia" w:hAnsi="Georgia"/>
          <w:sz w:val="24"/>
          <w:szCs w:val="24"/>
        </w:rPr>
        <w:fldChar w:fldCharType="begin"/>
      </w:r>
      <w:r>
        <w:rPr>
          <w:rFonts w:ascii="Georgia" w:hAnsi="Georgia"/>
          <w:sz w:val="24"/>
          <w:szCs w:val="24"/>
        </w:rPr>
        <w:instrText xml:space="preserve"> ADDIN EN.CITE &lt;EndNote&gt;&lt;Cite&gt;&lt;Author&gt;Smooth-On&lt;/Author&gt;&lt;RecNum&gt;1&lt;/RecNum&gt;&lt;DisplayText&gt;[11, 12]&lt;/DisplayText&gt;&lt;record&gt;&lt;rec-number&gt;1&lt;/rec-number&gt;&lt;foreign-keys&gt;&lt;key app="EN" db-id="055atprz5az55keavt4xv9fy0wz5vrv09fvv" timestamp="1714367279"&gt;1&lt;/key&gt;&lt;/foreign-keys&gt;&lt;ref-type name="Web Page"&gt;12&lt;/ref-type&gt;&lt;contributors&gt;&lt;authors&gt;&lt;author&gt;Smooth-On&lt;/author&gt;&lt;/authors&gt;&lt;/contributors&gt;&lt;titles&gt;&lt;title&gt;Ecoflex Series Technical Bulletin&lt;/title&gt;&lt;/titles&gt;&lt;volume&gt;2024&lt;/volume&gt;&lt;number&gt;March 10&lt;/number&gt;&lt;dates&gt;&lt;/dates&gt;&lt;publisher&gt;Smooth-On&lt;/publisher&gt;&lt;urls&gt;&lt;related-urls&gt;&lt;url&gt;https://www.smooth-on.com/tb/files/ECOFLEX_SERIES_TB.pdf&lt;/url&gt;&lt;/related-urls&gt;&lt;/urls&gt;&lt;/record&gt;&lt;/Cite&gt;&lt;Cite&gt;&lt;Author&gt;Herren&lt;/Author&gt;&lt;Year&gt;2020&lt;/Year&gt;&lt;RecNum&gt;2&lt;/RecNum&gt;&lt;record&gt;&lt;rec-number&gt;2&lt;/rec-number&gt;&lt;foreign-keys&gt;&lt;key app="EN" db-id="055atprz5az55keavt4xv9fy0wz5vrv09fvv" timestamp="1714367279"&gt;2&lt;/key&gt;&lt;/foreign-keys&gt;&lt;ref-type name="Journal Article"&gt;17&lt;/ref-type&gt;&lt;contributors&gt;&lt;authors&gt;&lt;author&gt;Herren, Blake&lt;/author&gt;&lt;author&gt;Saha, Mrinal C.&lt;/author&gt;&lt;author&gt;Altan, M. Cengiz&lt;/author&gt;&lt;author&gt;Liu, Yingtao&lt;/author&gt;&lt;/authors&gt;&lt;/contributors&gt;&lt;titles&gt;&lt;title&gt;Development of ultrastretchable and skin attachable nanocomposites for human motion monitoring via embedded 3D printing&lt;/title&gt;&lt;secondary-title&gt;Composites Part B: Engineering&lt;/secondary-title&gt;&lt;/titles&gt;&lt;periodical&gt;&lt;full-title&gt;Composites Part B: Engineering&lt;/full-title&gt;&lt;/periodical&gt;&lt;pages&gt;108224&lt;/pages&gt;&lt;volume&gt;200&lt;/volume&gt;&lt;keywords&gt;&lt;keyword&gt;Piezoresistive sensor&lt;/keyword&gt;&lt;keyword&gt;Wearable electronics&lt;/keyword&gt;&lt;keyword&gt;Alignment&lt;/keyword&gt;&lt;keyword&gt;Embedded printing&lt;/keyword&gt;&lt;/keywords&gt;&lt;dates&gt;&lt;year&gt;2020&lt;/year&gt;&lt;pub-dates&gt;&lt;date&gt;2020/11/01/&lt;/date&gt;&lt;/pub-dates&gt;&lt;/dates&gt;&lt;isbn&gt;1359-8368&lt;/isbn&gt;&lt;urls&gt;&lt;related-urls&gt;&lt;url&gt;https://www.sciencedirect.com/science/article/pii/S1359836820332741&lt;/url&gt;&lt;/related-urls&gt;&lt;/urls&gt;&lt;electronic-resource-num&gt;https://doi.org/10.1016/j.compositesb.2020.108224&lt;/electronic-resource-num&gt;&lt;/record&gt;&lt;/Cite&gt;&lt;/EndNote&gt;</w:instrText>
      </w:r>
      <w:r w:rsidR="00131561" w:rsidRPr="00131561">
        <w:rPr>
          <w:rFonts w:ascii="Georgia" w:hAnsi="Georgia"/>
          <w:sz w:val="24"/>
          <w:szCs w:val="24"/>
        </w:rPr>
        <w:fldChar w:fldCharType="separate"/>
      </w:r>
      <w:r>
        <w:rPr>
          <w:rFonts w:ascii="Georgia" w:hAnsi="Georgia"/>
          <w:noProof/>
          <w:sz w:val="24"/>
          <w:szCs w:val="24"/>
        </w:rPr>
        <w:t>[11, 12]</w:t>
      </w:r>
      <w:r w:rsidR="00131561" w:rsidRPr="00131561">
        <w:rPr>
          <w:rFonts w:ascii="Georgia" w:hAnsi="Georgia"/>
          <w:sz w:val="24"/>
          <w:szCs w:val="24"/>
        </w:rPr>
        <w:fldChar w:fldCharType="end"/>
      </w:r>
      <w:r w:rsidR="00131561" w:rsidRPr="00131561">
        <w:rPr>
          <w:rFonts w:ascii="Georgia" w:hAnsi="Georgia"/>
          <w:sz w:val="24"/>
          <w:szCs w:val="24"/>
        </w:rPr>
        <w:t>. PDMS has a much higher Young’s modulus value (between 0.4 MPa – 3.5 MPa), compared to Eco</w:t>
      </w:r>
      <w:r w:rsidR="004B13A6">
        <w:rPr>
          <w:rFonts w:ascii="Georgia" w:hAnsi="Georgia"/>
          <w:sz w:val="24"/>
          <w:szCs w:val="24"/>
        </w:rPr>
        <w:t>-F</w:t>
      </w:r>
      <w:r w:rsidR="00131561" w:rsidRPr="00131561">
        <w:rPr>
          <w:rFonts w:ascii="Georgia" w:hAnsi="Georgia"/>
          <w:sz w:val="24"/>
          <w:szCs w:val="24"/>
        </w:rPr>
        <w:t xml:space="preserve">lex 00-30, which has a Young’s modulus value between 100 kPa and 125 kPa </w:t>
      </w:r>
      <w:r w:rsidR="00131561" w:rsidRPr="00131561">
        <w:rPr>
          <w:rFonts w:ascii="Georgia" w:hAnsi="Georgia"/>
          <w:sz w:val="24"/>
          <w:szCs w:val="24"/>
        </w:rPr>
        <w:fldChar w:fldCharType="begin"/>
      </w:r>
      <w:r>
        <w:rPr>
          <w:rFonts w:ascii="Georgia" w:hAnsi="Georgia"/>
          <w:sz w:val="24"/>
          <w:szCs w:val="24"/>
        </w:rPr>
        <w:instrText xml:space="preserve"> ADDIN EN.CITE &lt;EndNote&gt;&lt;Cite&gt;&lt;Author&gt;Herren&lt;/Author&gt;&lt;Year&gt;2020&lt;/Year&gt;&lt;RecNum&gt;2&lt;/RecNum&gt;&lt;DisplayText&gt;[12]&lt;/DisplayText&gt;&lt;record&gt;&lt;rec-number&gt;2&lt;/rec-number&gt;&lt;foreign-keys&gt;&lt;key app="EN" db-id="055atprz5az55keavt4xv9fy0wz5vrv09fvv" timestamp="1714367279"&gt;2&lt;/key&gt;&lt;/foreign-keys&gt;&lt;ref-type name="Journal Article"&gt;17&lt;/ref-type&gt;&lt;contributors&gt;&lt;authors&gt;&lt;author&gt;Herren, Blake&lt;/author&gt;&lt;author&gt;Saha, Mrinal C.&lt;/author&gt;&lt;author&gt;Altan, M. Cengiz&lt;/author&gt;&lt;author&gt;Liu, Yingtao&lt;/author&gt;&lt;/authors&gt;&lt;/contributors&gt;&lt;titles&gt;&lt;title&gt;Development of ultrastretchable and skin attachable nanocomposites for human motion monitoring via embedded 3D printing&lt;/title&gt;&lt;secondary-title&gt;Composites Part B: Engineering&lt;/secondary-title&gt;&lt;/titles&gt;&lt;periodical&gt;&lt;full-title&gt;Composites Part B: Engineering&lt;/full-title&gt;&lt;/periodical&gt;&lt;pages&gt;108224&lt;/pages&gt;&lt;volume&gt;200&lt;/volume&gt;&lt;keywords&gt;&lt;keyword&gt;Piezoresistive sensor&lt;/keyword&gt;&lt;keyword&gt;Wearable electronics&lt;/keyword&gt;&lt;keyword&gt;Alignment&lt;/keyword&gt;&lt;keyword&gt;Embedded printing&lt;/keyword&gt;&lt;/keywords&gt;&lt;dates&gt;&lt;year&gt;2020&lt;/year&gt;&lt;pub-dates&gt;&lt;date&gt;2020/11/01/&lt;/date&gt;&lt;/pub-dates&gt;&lt;/dates&gt;&lt;isbn&gt;1359-8368&lt;/isbn&gt;&lt;urls&gt;&lt;related-urls&gt;&lt;url&gt;https://www.sciencedirect.com/science/article/pii/S1359836820332741&lt;/url&gt;&lt;/related-urls&gt;&lt;/urls&gt;&lt;electronic-resource-num&gt;https://doi.org/10.1016/j.compositesb.2020.108224&lt;/electronic-resource-num&gt;&lt;/record&gt;&lt;/Cite&gt;&lt;/EndNote&gt;</w:instrText>
      </w:r>
      <w:r w:rsidR="00131561" w:rsidRPr="00131561">
        <w:rPr>
          <w:rFonts w:ascii="Georgia" w:hAnsi="Georgia"/>
          <w:sz w:val="24"/>
          <w:szCs w:val="24"/>
        </w:rPr>
        <w:fldChar w:fldCharType="separate"/>
      </w:r>
      <w:r>
        <w:rPr>
          <w:rFonts w:ascii="Georgia" w:hAnsi="Georgia"/>
          <w:noProof/>
          <w:sz w:val="24"/>
          <w:szCs w:val="24"/>
        </w:rPr>
        <w:t>[12]</w:t>
      </w:r>
      <w:r w:rsidR="00131561" w:rsidRPr="00131561">
        <w:rPr>
          <w:rFonts w:ascii="Georgia" w:hAnsi="Georgia"/>
          <w:sz w:val="24"/>
          <w:szCs w:val="24"/>
        </w:rPr>
        <w:fldChar w:fldCharType="end"/>
      </w:r>
      <w:r w:rsidR="00131561" w:rsidRPr="00131561">
        <w:rPr>
          <w:rFonts w:ascii="Georgia" w:hAnsi="Georgia"/>
          <w:sz w:val="24"/>
          <w:szCs w:val="24"/>
        </w:rPr>
        <w:t>. Eco</w:t>
      </w:r>
      <w:r w:rsidR="004B13A6">
        <w:rPr>
          <w:rFonts w:ascii="Georgia" w:hAnsi="Georgia"/>
          <w:sz w:val="24"/>
          <w:szCs w:val="24"/>
        </w:rPr>
        <w:t>-F</w:t>
      </w:r>
      <w:r w:rsidR="00131561" w:rsidRPr="00131561">
        <w:rPr>
          <w:rFonts w:ascii="Georgia" w:hAnsi="Georgia"/>
          <w:sz w:val="24"/>
          <w:szCs w:val="24"/>
        </w:rPr>
        <w:t xml:space="preserve">lex 00-30, sold by Smooth-On Materials, is a material commonly used as a matrix material in these wearable composites. It can also be used for anti-impact composites, as well as many different applications in the biomedical field, with </w:t>
      </w:r>
      <w:r w:rsidR="00131561" w:rsidRPr="00131561">
        <w:rPr>
          <w:rFonts w:ascii="Georgia" w:hAnsi="Georgia"/>
          <w:sz w:val="24"/>
          <w:szCs w:val="24"/>
        </w:rPr>
        <w:lastRenderedPageBreak/>
        <w:t xml:space="preserve">things such as prosthetic limbs, </w:t>
      </w:r>
      <w:r w:rsidR="005131B6">
        <w:rPr>
          <w:rFonts w:ascii="Georgia" w:hAnsi="Georgia"/>
          <w:sz w:val="24"/>
          <w:szCs w:val="24"/>
        </w:rPr>
        <w:t>cush</w:t>
      </w:r>
      <w:r w:rsidR="00094B25">
        <w:rPr>
          <w:rFonts w:ascii="Georgia" w:hAnsi="Georgia"/>
          <w:sz w:val="24"/>
          <w:szCs w:val="24"/>
        </w:rPr>
        <w:t xml:space="preserve">ioning, synthetic </w:t>
      </w:r>
      <w:r w:rsidR="00DF7C7F">
        <w:rPr>
          <w:rFonts w:ascii="Georgia" w:hAnsi="Georgia"/>
          <w:sz w:val="24"/>
          <w:szCs w:val="24"/>
        </w:rPr>
        <w:t xml:space="preserve">vascular </w:t>
      </w:r>
      <w:r w:rsidR="00094B25">
        <w:rPr>
          <w:rFonts w:ascii="Georgia" w:hAnsi="Georgia"/>
          <w:sz w:val="24"/>
          <w:szCs w:val="24"/>
        </w:rPr>
        <w:t>grafts,</w:t>
      </w:r>
      <w:r w:rsidR="00131561" w:rsidRPr="00131561">
        <w:rPr>
          <w:rFonts w:ascii="Georgia" w:hAnsi="Georgia"/>
          <w:sz w:val="24"/>
          <w:szCs w:val="24"/>
        </w:rPr>
        <w:t xml:space="preserve"> and </w:t>
      </w:r>
      <w:r w:rsidR="00DF7C7F">
        <w:rPr>
          <w:rFonts w:ascii="Georgia" w:hAnsi="Georgia"/>
          <w:sz w:val="24"/>
          <w:szCs w:val="24"/>
        </w:rPr>
        <w:t>sensors</w:t>
      </w:r>
      <w:r w:rsidR="002861A3">
        <w:rPr>
          <w:rFonts w:ascii="Georgia" w:hAnsi="Georgia"/>
          <w:sz w:val="24"/>
          <w:szCs w:val="24"/>
        </w:rPr>
        <w:t xml:space="preserve"> </w:t>
      </w:r>
      <w:r w:rsidR="00131561" w:rsidRPr="00131561">
        <w:rPr>
          <w:rFonts w:ascii="Georgia" w:hAnsi="Georgia"/>
          <w:sz w:val="24"/>
          <w:szCs w:val="24"/>
        </w:rPr>
        <w:fldChar w:fldCharType="begin">
          <w:fldData xml:space="preserve">PEVuZE5vdGU+PENpdGU+PEF1dGhvcj5aaGFuZzwvQXV0aG9yPjxZZWFyPjIwMjI8L1llYXI+PFJl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</w:fldData>
        </w:fldChar>
      </w:r>
      <w:r>
        <w:rPr>
          <w:rFonts w:ascii="Georgia" w:hAnsi="Georgia"/>
          <w:sz w:val="24"/>
          <w:szCs w:val="24"/>
        </w:rPr>
        <w:instrText xml:space="preserve"> ADDIN EN.CITE </w:instrText>
      </w:r>
      <w:r>
        <w:rPr>
          <w:rFonts w:ascii="Georgia" w:hAnsi="Georgia"/>
          <w:sz w:val="24"/>
          <w:szCs w:val="24"/>
        </w:rPr>
        <w:fldChar w:fldCharType="begin">
          <w:fldData xml:space="preserve">PEVuZE5vdGU+PENpdGU+PEF1dGhvcj5aaGFuZzwvQXV0aG9yPjxZZWFyPjIwMjI8L1llYXI+PFJl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</w:fldData>
        </w:fldChar>
      </w:r>
      <w:r>
        <w:rPr>
          <w:rFonts w:ascii="Georgia" w:hAnsi="Georgia"/>
          <w:sz w:val="24"/>
          <w:szCs w:val="24"/>
        </w:rPr>
        <w:instrText xml:space="preserve"> ADDIN EN.CITE.DATA </w:instrText>
      </w:r>
      <w:r>
        <w:rPr>
          <w:rFonts w:ascii="Georgia" w:hAnsi="Georgia"/>
          <w:sz w:val="24"/>
          <w:szCs w:val="24"/>
        </w:rPr>
      </w:r>
      <w:r>
        <w:rPr>
          <w:rFonts w:ascii="Georgia" w:hAnsi="Georgia"/>
          <w:sz w:val="24"/>
          <w:szCs w:val="24"/>
        </w:rPr>
        <w:fldChar w:fldCharType="end"/>
      </w:r>
      <w:r w:rsidR="00131561" w:rsidRPr="00131561">
        <w:rPr>
          <w:rFonts w:ascii="Georgia" w:hAnsi="Georgia"/>
          <w:sz w:val="24"/>
          <w:szCs w:val="24"/>
        </w:rPr>
      </w:r>
      <w:r w:rsidR="00131561" w:rsidRPr="00131561">
        <w:rPr>
          <w:rFonts w:ascii="Georgia" w:hAnsi="Georgia"/>
          <w:sz w:val="24"/>
          <w:szCs w:val="24"/>
        </w:rPr>
        <w:fldChar w:fldCharType="separate"/>
      </w:r>
      <w:r>
        <w:rPr>
          <w:rFonts w:ascii="Georgia" w:hAnsi="Georgia"/>
          <w:noProof/>
          <w:sz w:val="24"/>
          <w:szCs w:val="24"/>
        </w:rPr>
        <w:t>[13, 14]</w:t>
      </w:r>
      <w:r w:rsidR="00131561" w:rsidRPr="00131561">
        <w:rPr>
          <w:rFonts w:ascii="Georgia" w:hAnsi="Georgia"/>
          <w:sz w:val="24"/>
          <w:szCs w:val="24"/>
        </w:rPr>
        <w:fldChar w:fldCharType="end"/>
      </w:r>
      <w:r w:rsidR="00131561" w:rsidRPr="00131561">
        <w:rPr>
          <w:rFonts w:ascii="Georgia" w:hAnsi="Georgia"/>
          <w:sz w:val="24"/>
          <w:szCs w:val="24"/>
        </w:rPr>
        <w:t xml:space="preserve">. </w:t>
      </w:r>
      <w:r w:rsidR="00647F27">
        <w:rPr>
          <w:rFonts w:ascii="Georgia" w:hAnsi="Georgia"/>
          <w:sz w:val="24"/>
          <w:szCs w:val="24"/>
        </w:rPr>
        <w:t xml:space="preserve">The </w:t>
      </w:r>
      <w:r w:rsidR="002A3C5D">
        <w:rPr>
          <w:rFonts w:ascii="Georgia" w:hAnsi="Georgia"/>
          <w:sz w:val="24"/>
          <w:szCs w:val="24"/>
        </w:rPr>
        <w:t xml:space="preserve">high </w:t>
      </w:r>
      <w:r w:rsidR="00566583">
        <w:rPr>
          <w:rFonts w:ascii="Georgia" w:hAnsi="Georgia"/>
          <w:sz w:val="24"/>
          <w:szCs w:val="24"/>
        </w:rPr>
        <w:t xml:space="preserve">stretchability and durability of the material </w:t>
      </w:r>
      <w:r w:rsidR="006502BD">
        <w:rPr>
          <w:rFonts w:ascii="Georgia" w:hAnsi="Georgia"/>
          <w:sz w:val="24"/>
          <w:szCs w:val="24"/>
        </w:rPr>
        <w:t xml:space="preserve">help </w:t>
      </w:r>
      <w:r w:rsidR="00566583">
        <w:rPr>
          <w:rFonts w:ascii="Georgia" w:hAnsi="Georgia"/>
          <w:sz w:val="24"/>
          <w:szCs w:val="24"/>
        </w:rPr>
        <w:t>provide mecha</w:t>
      </w:r>
      <w:r w:rsidR="00884185">
        <w:rPr>
          <w:rFonts w:ascii="Georgia" w:hAnsi="Georgia"/>
          <w:sz w:val="24"/>
          <w:szCs w:val="24"/>
        </w:rPr>
        <w:t xml:space="preserve">nical properties that </w:t>
      </w:r>
      <w:r w:rsidR="0081032D">
        <w:rPr>
          <w:rFonts w:ascii="Georgia" w:hAnsi="Georgia"/>
          <w:sz w:val="24"/>
          <w:szCs w:val="24"/>
        </w:rPr>
        <w:t>can resemble biological tissues such as human skin</w:t>
      </w:r>
      <w:r w:rsidR="00EB3B00">
        <w:rPr>
          <w:rFonts w:ascii="Georgia" w:hAnsi="Georgia"/>
          <w:sz w:val="24"/>
          <w:szCs w:val="24"/>
        </w:rPr>
        <w:t xml:space="preserve"> </w:t>
      </w:r>
      <w:r w:rsidR="00EB3B00">
        <w:rPr>
          <w:rFonts w:ascii="Georgia" w:hAnsi="Georgia"/>
          <w:sz w:val="24"/>
          <w:szCs w:val="24"/>
        </w:rPr>
        <w:fldChar w:fldCharType="begin"/>
      </w:r>
      <w:r>
        <w:rPr>
          <w:rFonts w:ascii="Georgia" w:hAnsi="Georgia"/>
          <w:sz w:val="24"/>
          <w:szCs w:val="24"/>
        </w:rPr>
        <w:instrText xml:space="preserve"> ADDIN EN.CITE &lt;EndNote&gt;&lt;Cite&gt;&lt;Author&gt;Liao&lt;/Author&gt;&lt;Year&gt;2023&lt;/Year&gt;&lt;RecNum&gt;4&lt;/RecNum&gt;&lt;DisplayText&gt;[14]&lt;/DisplayText&gt;&lt;record&gt;&lt;rec-number&gt;4&lt;/rec-number&gt;&lt;foreign-keys&gt;&lt;key app="EN" db-id="055atprz5az55keavt4xv9fy0wz5vrv09fvv" timestamp="1714367279"&gt;4&lt;/key&gt;&lt;/foreign-keys&gt;&lt;ref-type name="Journal Article"&gt;17&lt;/ref-type&gt;&lt;contributors&gt;&lt;authors&gt;&lt;author&gt;Liao, Zisheng&lt;/author&gt;&lt;author&gt;Yang, Jie&lt;/author&gt;&lt;author&gt;Hossain, Mokarram&lt;/author&gt;&lt;author&gt;Chagnon, Gregory&lt;/author&gt;&lt;author&gt;Yao, Xiaohu&lt;/author&gt;&lt;/authors&gt;&lt;/contributors&gt;&lt;titles&gt;&lt;title&gt;The time and temperature dependences of the stress recovery of Ecoflex polymer&lt;/title&gt;&lt;secondary-title&gt;International Journal of Non-Linear Mechanics&lt;/secondary-title&gt;&lt;/titles&gt;&lt;periodical&gt;&lt;full-title&gt;International Journal of Non-Linear Mechanics&lt;/full-title&gt;&lt;/periodical&gt;&lt;pages&gt;104338&lt;/pages&gt;&lt;volume&gt;149&lt;/volume&gt;&lt;keywords&gt;&lt;keyword&gt;Ecoflex silicone rubber&lt;/keyword&gt;&lt;keyword&gt;Stress recovery&lt;/keyword&gt;&lt;keyword&gt;Annealing&lt;/keyword&gt;&lt;keyword&gt;Time–Temperature Superposition&lt;/keyword&gt;&lt;/keywords&gt;&lt;dates&gt;&lt;year&gt;2023&lt;/year&gt;&lt;pub-dates&gt;&lt;date&gt;2023/03/01/&lt;/date&gt;&lt;/pub-dates&gt;&lt;/dates&gt;&lt;isbn&gt;0020-7462&lt;/isbn&gt;&lt;urls&gt;&lt;related-urls&gt;&lt;url&gt;https://www.sciencedirect.com/science/article/pii/S0020746222003080&lt;/url&gt;&lt;/related-urls&gt;&lt;/urls&gt;&lt;electronic-resource-num&gt;https://doi.org/10.1016/j.ijnonlinmec.2022.104338&lt;/electronic-resource-num&gt;&lt;/record&gt;&lt;/Cite&gt;&lt;/EndNote&gt;</w:instrText>
      </w:r>
      <w:r w:rsidR="00EB3B00">
        <w:rPr>
          <w:rFonts w:ascii="Georgia" w:hAnsi="Georgia"/>
          <w:sz w:val="24"/>
          <w:szCs w:val="24"/>
        </w:rPr>
        <w:fldChar w:fldCharType="separate"/>
      </w:r>
      <w:r>
        <w:rPr>
          <w:rFonts w:ascii="Georgia" w:hAnsi="Georgia"/>
          <w:noProof/>
          <w:sz w:val="24"/>
          <w:szCs w:val="24"/>
        </w:rPr>
        <w:t>[14]</w:t>
      </w:r>
      <w:r w:rsidR="00EB3B00">
        <w:rPr>
          <w:rFonts w:ascii="Georgia" w:hAnsi="Georgia"/>
          <w:sz w:val="24"/>
          <w:szCs w:val="24"/>
        </w:rPr>
        <w:fldChar w:fldCharType="end"/>
      </w:r>
      <w:r w:rsidR="0081032D">
        <w:rPr>
          <w:rFonts w:ascii="Georgia" w:hAnsi="Georgia"/>
          <w:sz w:val="24"/>
          <w:szCs w:val="24"/>
        </w:rPr>
        <w:t xml:space="preserve">. </w:t>
      </w:r>
      <w:r w:rsidR="008E498B">
        <w:rPr>
          <w:rFonts w:ascii="Georgia" w:hAnsi="Georgia"/>
          <w:sz w:val="24"/>
          <w:szCs w:val="24"/>
        </w:rPr>
        <w:t>Eco-Flex 00-30</w:t>
      </w:r>
      <w:r w:rsidR="00131561" w:rsidRPr="00131561">
        <w:rPr>
          <w:rFonts w:ascii="Georgia" w:hAnsi="Georgia"/>
          <w:sz w:val="24"/>
          <w:szCs w:val="24"/>
        </w:rPr>
        <w:t xml:space="preserve"> can be extruded using the direct ink writing method</w:t>
      </w:r>
      <w:r w:rsidR="00D75B27">
        <w:rPr>
          <w:rFonts w:ascii="Georgia" w:hAnsi="Georgia"/>
          <w:sz w:val="24"/>
          <w:szCs w:val="24"/>
        </w:rPr>
        <w:t xml:space="preserve"> of 3D printing</w:t>
      </w:r>
      <w:r w:rsidR="00131561" w:rsidRPr="00131561">
        <w:rPr>
          <w:rFonts w:ascii="Georgia" w:hAnsi="Georgia"/>
          <w:sz w:val="24"/>
          <w:szCs w:val="24"/>
        </w:rPr>
        <w:t xml:space="preserve">. It is a thermoset material, as two chemicals, </w:t>
      </w:r>
      <w:r w:rsidR="004625B1">
        <w:rPr>
          <w:rFonts w:ascii="Georgia" w:hAnsi="Georgia"/>
          <w:sz w:val="24"/>
          <w:szCs w:val="24"/>
        </w:rPr>
        <w:t>Eco-Flex 00-30 Platinum Cure Silicon Rubber Part A and Eco-Flex 00-30 Platinum Cure Silicon Rubber Part B</w:t>
      </w:r>
      <w:r w:rsidR="00131561" w:rsidRPr="00131561">
        <w:rPr>
          <w:rFonts w:ascii="Georgia" w:hAnsi="Georgia"/>
          <w:sz w:val="24"/>
          <w:szCs w:val="24"/>
        </w:rPr>
        <w:t xml:space="preserve"> are combined to create the silicon rubber gel, which then cures into silicon rubber. Eco</w:t>
      </w:r>
      <w:r w:rsidR="004625B1">
        <w:rPr>
          <w:rFonts w:ascii="Georgia" w:hAnsi="Georgia"/>
          <w:sz w:val="24"/>
          <w:szCs w:val="24"/>
        </w:rPr>
        <w:t>-F</w:t>
      </w:r>
      <w:r w:rsidR="00131561" w:rsidRPr="00131561">
        <w:rPr>
          <w:rFonts w:ascii="Georgia" w:hAnsi="Georgia"/>
          <w:sz w:val="24"/>
          <w:szCs w:val="24"/>
        </w:rPr>
        <w:t>lex 00-30 has a pot life, or work time, of 45 minutes and a cure time of 4 hours</w:t>
      </w:r>
      <w:r w:rsidR="004B13A6">
        <w:rPr>
          <w:rFonts w:ascii="Georgia" w:hAnsi="Georgia"/>
          <w:sz w:val="24"/>
          <w:szCs w:val="24"/>
        </w:rPr>
        <w:t xml:space="preserve"> </w:t>
      </w:r>
      <w:r w:rsidR="004B13A6">
        <w:rPr>
          <w:rFonts w:ascii="Georgia" w:hAnsi="Georgia"/>
          <w:sz w:val="24"/>
          <w:szCs w:val="24"/>
        </w:rPr>
        <w:fldChar w:fldCharType="begin"/>
      </w:r>
      <w:r>
        <w:rPr>
          <w:rFonts w:ascii="Georgia" w:hAnsi="Georgia"/>
          <w:sz w:val="24"/>
          <w:szCs w:val="24"/>
        </w:rPr>
        <w:instrText xml:space="preserve"> ADDIN EN.CITE &lt;EndNote&gt;&lt;Cite&gt;&lt;Author&gt;Smooth-On&lt;/Author&gt;&lt;RecNum&gt;1&lt;/RecNum&gt;&lt;DisplayText&gt;[11]&lt;/DisplayText&gt;&lt;record&gt;&lt;rec-number&gt;1&lt;/rec-number&gt;&lt;foreign-keys&gt;&lt;key app="EN" db-id="055atprz5az55keavt4xv9fy0wz5vrv09fvv" timestamp="1714367279"&gt;1&lt;/key&gt;&lt;/foreign-keys&gt;&lt;ref-type name="Web Page"&gt;12&lt;/ref-type&gt;&lt;contributors&gt;&lt;authors&gt;&lt;author&gt;Smooth-On&lt;/author&gt;&lt;/authors&gt;&lt;/contributors&gt;&lt;titles&gt;&lt;title&gt;Ecoflex Series Technical Bulletin&lt;/title&gt;&lt;/titles&gt;&lt;volume&gt;2024&lt;/volume&gt;&lt;number&gt;March 10&lt;/number&gt;&lt;dates&gt;&lt;/dates&gt;&lt;publisher&gt;Smooth-On&lt;/publisher&gt;&lt;urls&gt;&lt;related-urls&gt;&lt;url&gt;https://www.smooth-on.com/tb/files/ECOFLEX_SERIES_TB.pdf&lt;/url&gt;&lt;/related-urls&gt;&lt;/urls&gt;&lt;/record&gt;&lt;/Cite&gt;&lt;/EndNote&gt;</w:instrText>
      </w:r>
      <w:r w:rsidR="004B13A6">
        <w:rPr>
          <w:rFonts w:ascii="Georgia" w:hAnsi="Georgia"/>
          <w:sz w:val="24"/>
          <w:szCs w:val="24"/>
        </w:rPr>
        <w:fldChar w:fldCharType="separate"/>
      </w:r>
      <w:r>
        <w:rPr>
          <w:rFonts w:ascii="Georgia" w:hAnsi="Georgia"/>
          <w:noProof/>
          <w:sz w:val="24"/>
          <w:szCs w:val="24"/>
        </w:rPr>
        <w:t>[11]</w:t>
      </w:r>
      <w:r w:rsidR="004B13A6">
        <w:rPr>
          <w:rFonts w:ascii="Georgia" w:hAnsi="Georgia"/>
          <w:sz w:val="24"/>
          <w:szCs w:val="24"/>
        </w:rPr>
        <w:fldChar w:fldCharType="end"/>
      </w:r>
      <w:r w:rsidR="004B13A6">
        <w:rPr>
          <w:rFonts w:ascii="Georgia" w:hAnsi="Georgia"/>
          <w:sz w:val="24"/>
          <w:szCs w:val="24"/>
        </w:rPr>
        <w:t>.</w:t>
      </w:r>
      <w:r w:rsidR="00131561" w:rsidRPr="00131561">
        <w:rPr>
          <w:rFonts w:ascii="Georgia" w:hAnsi="Georgia"/>
          <w:sz w:val="24"/>
          <w:szCs w:val="24"/>
        </w:rPr>
        <w:t xml:space="preserve">  </w:t>
      </w:r>
    </w:p>
    <w:p w14:paraId="5672BD3D" w14:textId="1FE6FC6F" w:rsidR="005B5C67" w:rsidRPr="00FD4181" w:rsidRDefault="005D3793" w:rsidP="003A473F">
      <w:pPr>
        <w:spacing w:line="480" w:lineRule="auto"/>
        <w:ind w:firstLine="720"/>
        <w:rPr>
          <w:rFonts w:ascii="Georgia" w:hAnsi="Georgia"/>
          <w:sz w:val="24"/>
          <w:szCs w:val="24"/>
        </w:rPr>
      </w:pPr>
      <w:r>
        <w:rPr>
          <w:rFonts w:ascii="Georgia" w:hAnsi="Georgia"/>
          <w:sz w:val="24"/>
          <w:szCs w:val="24"/>
        </w:rPr>
        <w:t xml:space="preserve">There are two main groups that </w:t>
      </w:r>
      <w:r w:rsidR="001D36AE">
        <w:rPr>
          <w:rFonts w:ascii="Georgia" w:hAnsi="Georgia"/>
          <w:sz w:val="24"/>
          <w:szCs w:val="24"/>
        </w:rPr>
        <w:t xml:space="preserve">polymers can be divided into: thermoplastics and thermosets. </w:t>
      </w:r>
      <w:r w:rsidR="00FF2059">
        <w:rPr>
          <w:rFonts w:ascii="Georgia" w:hAnsi="Georgia"/>
          <w:sz w:val="24"/>
          <w:szCs w:val="24"/>
        </w:rPr>
        <w:t xml:space="preserve">Thermoplastics soften when heated and become more and more fluid as heat is applied. </w:t>
      </w:r>
      <w:r w:rsidR="00055DE2">
        <w:rPr>
          <w:rFonts w:ascii="Georgia" w:hAnsi="Georgia"/>
          <w:sz w:val="24"/>
          <w:szCs w:val="24"/>
        </w:rPr>
        <w:t xml:space="preserve">The process of setting and curing the material is completely reversible, and since no chemical bonding occurs, they can be returned </w:t>
      </w:r>
      <w:r w:rsidR="005B15E1">
        <w:rPr>
          <w:rFonts w:ascii="Georgia" w:hAnsi="Georgia"/>
          <w:sz w:val="24"/>
          <w:szCs w:val="24"/>
        </w:rPr>
        <w:t>to</w:t>
      </w:r>
      <w:r w:rsidR="00055DE2">
        <w:rPr>
          <w:rFonts w:ascii="Georgia" w:hAnsi="Georgia"/>
          <w:sz w:val="24"/>
          <w:szCs w:val="24"/>
        </w:rPr>
        <w:t xml:space="preserve"> their </w:t>
      </w:r>
      <w:r w:rsidR="005B15E1">
        <w:rPr>
          <w:rFonts w:ascii="Georgia" w:hAnsi="Georgia"/>
          <w:sz w:val="24"/>
          <w:szCs w:val="24"/>
        </w:rPr>
        <w:t>original liquid form before curing occurs.</w:t>
      </w:r>
      <w:r w:rsidR="00D355BB">
        <w:rPr>
          <w:rFonts w:ascii="Georgia" w:hAnsi="Georgia"/>
          <w:sz w:val="24"/>
          <w:szCs w:val="24"/>
        </w:rPr>
        <w:t xml:space="preserve"> Thermoplastics </w:t>
      </w:r>
      <w:r w:rsidR="00523F00">
        <w:rPr>
          <w:rFonts w:ascii="Georgia" w:hAnsi="Georgia"/>
          <w:sz w:val="24"/>
          <w:szCs w:val="24"/>
        </w:rPr>
        <w:t xml:space="preserve">generally offer high strength, </w:t>
      </w:r>
      <w:r w:rsidR="0026714F">
        <w:rPr>
          <w:rFonts w:ascii="Georgia" w:hAnsi="Georgia"/>
          <w:sz w:val="24"/>
          <w:szCs w:val="24"/>
        </w:rPr>
        <w:t>shrink resistance</w:t>
      </w:r>
      <w:r w:rsidR="00523F00">
        <w:rPr>
          <w:rFonts w:ascii="Georgia" w:hAnsi="Georgia"/>
          <w:sz w:val="24"/>
          <w:szCs w:val="24"/>
        </w:rPr>
        <w:t>, and easy bendability. Additionally, they are highly recyclable,</w:t>
      </w:r>
      <w:r w:rsidR="00795017">
        <w:rPr>
          <w:rFonts w:ascii="Georgia" w:hAnsi="Georgia"/>
          <w:sz w:val="24"/>
          <w:szCs w:val="24"/>
        </w:rPr>
        <w:t xml:space="preserve"> with remolding/reshaping capabilities,</w:t>
      </w:r>
      <w:r w:rsidR="00523F00">
        <w:rPr>
          <w:rFonts w:ascii="Georgia" w:hAnsi="Georgia"/>
          <w:sz w:val="24"/>
          <w:szCs w:val="24"/>
        </w:rPr>
        <w:t xml:space="preserve"> making them an ideal choice in eco-friendly manufacturing over thermosets. </w:t>
      </w:r>
      <w:r w:rsidR="005B15E1">
        <w:rPr>
          <w:rFonts w:ascii="Georgia" w:hAnsi="Georgia"/>
          <w:sz w:val="24"/>
          <w:szCs w:val="24"/>
        </w:rPr>
        <w:t xml:space="preserve"> The curing of thermoset materials is generally an irreversible process. </w:t>
      </w:r>
      <w:r w:rsidR="00D55440">
        <w:rPr>
          <w:rFonts w:ascii="Georgia" w:hAnsi="Georgia"/>
          <w:sz w:val="24"/>
          <w:szCs w:val="24"/>
        </w:rPr>
        <w:t xml:space="preserve">Thermosets </w:t>
      </w:r>
      <w:r w:rsidR="00DD1E52">
        <w:rPr>
          <w:rFonts w:ascii="Georgia" w:hAnsi="Georgia"/>
          <w:sz w:val="24"/>
          <w:szCs w:val="24"/>
        </w:rPr>
        <w:t>contain</w:t>
      </w:r>
      <w:r w:rsidR="00D55440">
        <w:rPr>
          <w:rFonts w:ascii="Georgia" w:hAnsi="Georgia"/>
          <w:sz w:val="24"/>
          <w:szCs w:val="24"/>
        </w:rPr>
        <w:t xml:space="preserve"> polymers that cross-link </w:t>
      </w:r>
      <w:r w:rsidR="00DD1E52">
        <w:rPr>
          <w:rFonts w:ascii="Georgia" w:hAnsi="Georgia"/>
          <w:sz w:val="24"/>
          <w:szCs w:val="24"/>
        </w:rPr>
        <w:t>throughout the</w:t>
      </w:r>
      <w:r w:rsidR="00EB3234">
        <w:rPr>
          <w:rFonts w:ascii="Georgia" w:hAnsi="Georgia"/>
          <w:sz w:val="24"/>
          <w:szCs w:val="24"/>
        </w:rPr>
        <w:t xml:space="preserve"> curing</w:t>
      </w:r>
      <w:r w:rsidR="00DD1E52">
        <w:rPr>
          <w:rFonts w:ascii="Georgia" w:hAnsi="Georgia"/>
          <w:sz w:val="24"/>
          <w:szCs w:val="24"/>
        </w:rPr>
        <w:t xml:space="preserve"> process</w:t>
      </w:r>
      <w:r w:rsidR="00D55440">
        <w:rPr>
          <w:rFonts w:ascii="Georgia" w:hAnsi="Georgia"/>
          <w:sz w:val="24"/>
          <w:szCs w:val="24"/>
        </w:rPr>
        <w:t>, creating a chemical bond that is not reversible.</w:t>
      </w:r>
      <w:r w:rsidR="00DD1E52">
        <w:rPr>
          <w:rFonts w:ascii="Georgia" w:hAnsi="Georgia"/>
          <w:sz w:val="24"/>
          <w:szCs w:val="24"/>
        </w:rPr>
        <w:t xml:space="preserve"> </w:t>
      </w:r>
      <w:r w:rsidR="000F50A4">
        <w:rPr>
          <w:rFonts w:ascii="Georgia" w:hAnsi="Georgia"/>
          <w:sz w:val="24"/>
          <w:szCs w:val="24"/>
        </w:rPr>
        <w:t>As such, the risk of the material remelting to its original state when heat is applied is eliminated.</w:t>
      </w:r>
      <w:r w:rsidR="005C5762">
        <w:rPr>
          <w:rFonts w:ascii="Georgia" w:hAnsi="Georgia"/>
          <w:sz w:val="24"/>
          <w:szCs w:val="24"/>
        </w:rPr>
        <w:t xml:space="preserve"> Some benefits of thermosets are increased chemical resistance, heat resistance, and structural integrity.</w:t>
      </w:r>
      <w:r w:rsidR="003F7E80">
        <w:rPr>
          <w:rFonts w:ascii="Georgia" w:hAnsi="Georgia"/>
          <w:sz w:val="24"/>
          <w:szCs w:val="24"/>
        </w:rPr>
        <w:t xml:space="preserve"> Additionally, they are cost-effective, </w:t>
      </w:r>
      <w:r w:rsidR="0046016E">
        <w:rPr>
          <w:rFonts w:ascii="Georgia" w:hAnsi="Georgia"/>
          <w:sz w:val="24"/>
          <w:szCs w:val="24"/>
        </w:rPr>
        <w:t xml:space="preserve">but on the other hand, cannot be recycled like thermoplastics </w:t>
      </w:r>
      <w:r w:rsidR="0046016E">
        <w:rPr>
          <w:rFonts w:ascii="Georgia" w:hAnsi="Georgia"/>
          <w:sz w:val="24"/>
          <w:szCs w:val="24"/>
        </w:rPr>
        <w:fldChar w:fldCharType="begin"/>
      </w:r>
      <w:r w:rsidR="00E11459">
        <w:rPr>
          <w:rFonts w:ascii="Georgia" w:hAnsi="Georgia"/>
          <w:sz w:val="24"/>
          <w:szCs w:val="24"/>
        </w:rPr>
        <w:instrText xml:space="preserve"> ADDIN EN.CITE &lt;EndNote&gt;&lt;Cite&gt;&lt;Author&gt;Plastics&lt;/Author&gt;&lt;RecNum&gt;5&lt;/RecNum&gt;&lt;DisplayText&gt;[15]&lt;/DisplayText&gt;&lt;record&gt;&lt;rec-number&gt;5&lt;/rec-number&gt;&lt;foreign-keys&gt;&lt;key app="EN" db-id="055atprz5az55keavt4xv9fy0wz5vrv09fvv" timestamp="1714367279"&gt;5&lt;/key&gt;&lt;/foreign-keys&gt;&lt;ref-type name="Web Page"&gt;12&lt;/ref-type&gt;&lt;contributors&gt;&lt;authors&gt;&lt;author&gt;Modor Plastics&lt;/author&gt;&lt;/authors&gt;&lt;/contributors&gt;&lt;titles&gt;&lt;title&gt;Thermoset vs. Thermoplastics&lt;/title&gt;&lt;/titles&gt;&lt;volume&gt;2024&lt;/volume&gt;&lt;number&gt;March 22&lt;/number&gt;&lt;dates&gt;&lt;/dates&gt;&lt;publisher&gt;Modor Plastics&lt;/publisher&gt;&lt;urls&gt;&lt;related-urls&gt;&lt;url&gt;https://www.modorplastics.com/plastics-learning-center/thermoset-vs-thermoplastics/&lt;/url&gt;&lt;/related-urls&gt;&lt;/urls&gt;&lt;/record&gt;&lt;/Cite&gt;&lt;/EndNote&gt;</w:instrText>
      </w:r>
      <w:r w:rsidR="0046016E">
        <w:rPr>
          <w:rFonts w:ascii="Georgia" w:hAnsi="Georgia"/>
          <w:sz w:val="24"/>
          <w:szCs w:val="24"/>
        </w:rPr>
        <w:fldChar w:fldCharType="separate"/>
      </w:r>
      <w:r w:rsidR="00E11459">
        <w:rPr>
          <w:rFonts w:ascii="Georgia" w:hAnsi="Georgia"/>
          <w:noProof/>
          <w:sz w:val="24"/>
          <w:szCs w:val="24"/>
        </w:rPr>
        <w:t>[15]</w:t>
      </w:r>
      <w:r w:rsidR="0046016E">
        <w:rPr>
          <w:rFonts w:ascii="Georgia" w:hAnsi="Georgia"/>
          <w:sz w:val="24"/>
          <w:szCs w:val="24"/>
        </w:rPr>
        <w:fldChar w:fldCharType="end"/>
      </w:r>
      <w:r w:rsidR="0046016E">
        <w:rPr>
          <w:rFonts w:ascii="Georgia" w:hAnsi="Georgia"/>
          <w:sz w:val="24"/>
          <w:szCs w:val="24"/>
        </w:rPr>
        <w:t>.</w:t>
      </w:r>
      <w:r w:rsidR="00D55440">
        <w:rPr>
          <w:rFonts w:ascii="Georgia" w:hAnsi="Georgia"/>
          <w:sz w:val="24"/>
          <w:szCs w:val="24"/>
        </w:rPr>
        <w:t xml:space="preserve"> </w:t>
      </w:r>
      <w:r w:rsidR="00131561" w:rsidRPr="00FD4181">
        <w:rPr>
          <w:rFonts w:ascii="Georgia" w:hAnsi="Georgia"/>
          <w:sz w:val="24"/>
          <w:szCs w:val="24"/>
        </w:rPr>
        <w:t xml:space="preserve">Since </w:t>
      </w:r>
      <w:r w:rsidR="00E46350">
        <w:rPr>
          <w:rFonts w:ascii="Georgia" w:hAnsi="Georgia"/>
          <w:sz w:val="24"/>
          <w:szCs w:val="24"/>
        </w:rPr>
        <w:t>Eco</w:t>
      </w:r>
      <w:r w:rsidR="00ED6D41">
        <w:rPr>
          <w:rFonts w:ascii="Georgia" w:hAnsi="Georgia"/>
          <w:sz w:val="24"/>
          <w:szCs w:val="24"/>
        </w:rPr>
        <w:t>-F</w:t>
      </w:r>
      <w:r w:rsidR="00E46350">
        <w:rPr>
          <w:rFonts w:ascii="Georgia" w:hAnsi="Georgia"/>
          <w:sz w:val="24"/>
          <w:szCs w:val="24"/>
        </w:rPr>
        <w:t>lex 00-30</w:t>
      </w:r>
      <w:r w:rsidR="00131561" w:rsidRPr="00FD4181">
        <w:rPr>
          <w:rFonts w:ascii="Georgia" w:hAnsi="Georgia"/>
          <w:sz w:val="24"/>
          <w:szCs w:val="24"/>
        </w:rPr>
        <w:t xml:space="preserve"> is a thermoset material, the reaction is not reversible, as it is a chemical reaction that occurs between the Part A and Part B chemicals to create </w:t>
      </w:r>
      <w:r w:rsidR="00DD1E52" w:rsidRPr="00FD4181">
        <w:rPr>
          <w:rFonts w:ascii="Georgia" w:hAnsi="Georgia"/>
          <w:sz w:val="24"/>
          <w:szCs w:val="24"/>
        </w:rPr>
        <w:t>silicon</w:t>
      </w:r>
      <w:r w:rsidR="00131561" w:rsidRPr="00FD4181">
        <w:rPr>
          <w:rFonts w:ascii="Georgia" w:hAnsi="Georgia"/>
          <w:sz w:val="24"/>
          <w:szCs w:val="24"/>
        </w:rPr>
        <w:t xml:space="preserve"> </w:t>
      </w:r>
      <w:r w:rsidR="00131561" w:rsidRPr="00FD4181">
        <w:rPr>
          <w:rFonts w:ascii="Georgia" w:hAnsi="Georgia"/>
          <w:sz w:val="24"/>
          <w:szCs w:val="24"/>
        </w:rPr>
        <w:lastRenderedPageBreak/>
        <w:t>rubber.</w:t>
      </w:r>
      <w:r w:rsidR="0046016E">
        <w:rPr>
          <w:rFonts w:ascii="Georgia" w:hAnsi="Georgia"/>
          <w:sz w:val="24"/>
          <w:szCs w:val="24"/>
        </w:rPr>
        <w:t xml:space="preserve"> As the material cures, during the </w:t>
      </w:r>
      <w:r w:rsidR="00E55DBE">
        <w:rPr>
          <w:rFonts w:ascii="Georgia" w:hAnsi="Georgia"/>
          <w:sz w:val="24"/>
          <w:szCs w:val="24"/>
        </w:rPr>
        <w:t>4 hour</w:t>
      </w:r>
      <w:r w:rsidR="0046016E">
        <w:rPr>
          <w:rFonts w:ascii="Georgia" w:hAnsi="Georgia"/>
          <w:sz w:val="24"/>
          <w:szCs w:val="24"/>
        </w:rPr>
        <w:t xml:space="preserve"> </w:t>
      </w:r>
      <w:r w:rsidR="0096307A">
        <w:rPr>
          <w:rFonts w:ascii="Georgia" w:hAnsi="Georgia"/>
          <w:sz w:val="24"/>
          <w:szCs w:val="24"/>
        </w:rPr>
        <w:t>long curing process, cross-links are formed between the Part A and Part B chemicals, resulting in an irreversible chemical reaction, curing the material</w:t>
      </w:r>
      <w:r w:rsidR="004B13A6">
        <w:rPr>
          <w:rFonts w:ascii="Georgia" w:hAnsi="Georgia"/>
          <w:sz w:val="24"/>
          <w:szCs w:val="24"/>
        </w:rPr>
        <w:t xml:space="preserve"> </w:t>
      </w:r>
      <w:r w:rsidR="004B13A6">
        <w:rPr>
          <w:rFonts w:ascii="Georgia" w:hAnsi="Georgia"/>
          <w:sz w:val="24"/>
          <w:szCs w:val="24"/>
        </w:rPr>
        <w:fldChar w:fldCharType="begin"/>
      </w:r>
      <w:r w:rsidR="00E11459">
        <w:rPr>
          <w:rFonts w:ascii="Georgia" w:hAnsi="Georgia"/>
          <w:sz w:val="24"/>
          <w:szCs w:val="24"/>
        </w:rPr>
        <w:instrText xml:space="preserve"> ADDIN EN.CITE &lt;EndNote&gt;&lt;Cite&gt;&lt;Author&gt;Smooth-On&lt;/Author&gt;&lt;RecNum&gt;1&lt;/RecNum&gt;&lt;DisplayText&gt;[11]&lt;/DisplayText&gt;&lt;record&gt;&lt;rec-number&gt;1&lt;/rec-number&gt;&lt;foreign-keys&gt;&lt;key app="EN" db-id="055atprz5az55keavt4xv9fy0wz5vrv09fvv" timestamp="1714367279"&gt;1&lt;/key&gt;&lt;/foreign-keys&gt;&lt;ref-type name="Web Page"&gt;12&lt;/ref-type&gt;&lt;contributors&gt;&lt;authors&gt;&lt;author&gt;Smooth-On&lt;/author&gt;&lt;/authors&gt;&lt;/contributors&gt;&lt;titles&gt;&lt;title&gt;Ecoflex Series Technical Bulletin&lt;/title&gt;&lt;/titles&gt;&lt;volume&gt;2024&lt;/volume&gt;&lt;number&gt;March 10&lt;/number&gt;&lt;dates&gt;&lt;/dates&gt;&lt;publisher&gt;Smooth-On&lt;/publisher&gt;&lt;urls&gt;&lt;related-urls&gt;&lt;url&gt;https://www.smooth-on.com/tb/files/ECOFLEX_SERIES_TB.pdf&lt;/url&gt;&lt;/related-urls&gt;&lt;/urls&gt;&lt;/record&gt;&lt;/Cite&gt;&lt;/EndNote&gt;</w:instrText>
      </w:r>
      <w:r w:rsidR="004B13A6">
        <w:rPr>
          <w:rFonts w:ascii="Georgia" w:hAnsi="Georgia"/>
          <w:sz w:val="24"/>
          <w:szCs w:val="24"/>
        </w:rPr>
        <w:fldChar w:fldCharType="separate"/>
      </w:r>
      <w:r w:rsidR="00E11459">
        <w:rPr>
          <w:rFonts w:ascii="Georgia" w:hAnsi="Georgia"/>
          <w:noProof/>
          <w:sz w:val="24"/>
          <w:szCs w:val="24"/>
        </w:rPr>
        <w:t>[11]</w:t>
      </w:r>
      <w:r w:rsidR="004B13A6">
        <w:rPr>
          <w:rFonts w:ascii="Georgia" w:hAnsi="Georgia"/>
          <w:sz w:val="24"/>
          <w:szCs w:val="24"/>
        </w:rPr>
        <w:fldChar w:fldCharType="end"/>
      </w:r>
      <w:r w:rsidR="0096307A">
        <w:rPr>
          <w:rFonts w:ascii="Georgia" w:hAnsi="Georgia"/>
          <w:sz w:val="24"/>
          <w:szCs w:val="24"/>
        </w:rPr>
        <w:t>.</w:t>
      </w:r>
      <w:r w:rsidR="0026714F">
        <w:rPr>
          <w:rFonts w:ascii="Georgia" w:hAnsi="Georgia"/>
          <w:sz w:val="24"/>
          <w:szCs w:val="24"/>
        </w:rPr>
        <w:t xml:space="preserve"> </w:t>
      </w:r>
      <w:r w:rsidR="00131561" w:rsidRPr="00FD4181">
        <w:rPr>
          <w:rFonts w:ascii="Georgia" w:hAnsi="Georgia"/>
          <w:sz w:val="24"/>
          <w:szCs w:val="24"/>
        </w:rPr>
        <w:fldChar w:fldCharType="begin"/>
      </w:r>
      <w:r w:rsidR="00FF5689">
        <w:rPr>
          <w:rFonts w:ascii="Georgia" w:hAnsi="Georgia"/>
          <w:sz w:val="24"/>
          <w:szCs w:val="24"/>
        </w:rPr>
        <w:instrText xml:space="preserve"> ADDIN EN.CITE &lt;EndNote&gt;&lt;Cite Hidden="1"&gt;&lt;Author&gt;Zhang&lt;/Author&gt;&lt;Year&gt;2022&lt;/Year&gt;&lt;RecNum&gt;3&lt;/RecNum&gt;&lt;record&gt;&lt;rec-number&gt;3&lt;/rec-number&gt;&lt;foreign-keys&gt;&lt;key app="EN" db-id="055atprz5az55keavt4xv9fy0wz5vrv09fvv" timestamp="1714367279"&gt;3&lt;/key&gt;&lt;/foreign-keys&gt;&lt;ref-type name="Journal Article"&gt;17&lt;/ref-type&gt;&lt;contributors&gt;&lt;authors&gt;&lt;author&gt;Zhang, Junshuo&lt;/author&gt;&lt;author&gt;Wang, Yu&lt;/author&gt;&lt;author&gt;Deng, Huaxia&lt;/author&gt;&lt;author&gt;Zhou, Jianyu&lt;/author&gt;&lt;author&gt;Liu, Shuai&lt;/author&gt;&lt;author&gt;Wu, Jianpeng&lt;/author&gt;&lt;author&gt;Sang, Min&lt;/author&gt;&lt;author&gt;Gong, Xinglong&lt;/author&gt;&lt;/authors&gt;&lt;/contributors&gt;&lt;titles&gt;&lt;title&gt;A high anti-impact STF/Ecoflex composite structure with a sensing capacity for wearable design&lt;/title&gt;&lt;secondary-title&gt;Composites Part B: Engineering&lt;/secondary-title&gt;&lt;/titles&gt;&lt;periodical&gt;&lt;full-title&gt;Composites Part B: Engineering&lt;/full-title&gt;&lt;/periodical&gt;&lt;pages&gt;109656&lt;/pages&gt;&lt;volume&gt;233&lt;/volume&gt;&lt;keywords&gt;&lt;keyword&gt;Smart materials&lt;/keyword&gt;&lt;keyword&gt;Rheological properties&lt;/keyword&gt;&lt;keyword&gt;Impact behavior&lt;/keyword&gt;&lt;keyword&gt;Finite element analysis (FEA)&lt;/keyword&gt;&lt;/keywords&gt;&lt;dates&gt;&lt;year&gt;2022&lt;/year&gt;&lt;pub-dates&gt;&lt;date&gt;2022/03/15/&lt;/date&gt;&lt;/pub-dates&gt;&lt;/dates&gt;&lt;isbn&gt;1359-8368&lt;/isbn&gt;&lt;urls&gt;&lt;related-urls&gt;&lt;url&gt;https://www.sciencedirect.com/science/article/pii/S1359836822000427&lt;/url&gt;&lt;/related-urls&gt;&lt;/urls&gt;&lt;electronic-resource-num&gt;https://doi.org/10.1016/j.compositesb.2022.109656&lt;/electronic-resource-num&gt;&lt;/record&gt;&lt;/Cite&gt;&lt;/EndNote&gt;</w:instrText>
      </w:r>
      <w:r w:rsidR="00000000">
        <w:rPr>
          <w:rFonts w:ascii="Georgia" w:hAnsi="Georgia"/>
          <w:sz w:val="24"/>
          <w:szCs w:val="24"/>
        </w:rPr>
        <w:fldChar w:fldCharType="separate"/>
      </w:r>
      <w:r w:rsidR="00131561" w:rsidRPr="00FD4181">
        <w:rPr>
          <w:rFonts w:ascii="Georgia" w:hAnsi="Georgia"/>
          <w:sz w:val="24"/>
          <w:szCs w:val="24"/>
        </w:rPr>
        <w:fldChar w:fldCharType="end"/>
      </w:r>
      <w:r w:rsidR="00EE3BA4">
        <w:rPr>
          <w:rFonts w:ascii="Georgia" w:hAnsi="Georgia"/>
          <w:sz w:val="24"/>
          <w:szCs w:val="24"/>
        </w:rPr>
        <w:t xml:space="preserve">Eco-Flex 00-30 </w:t>
      </w:r>
      <w:r w:rsidR="002964C0">
        <w:rPr>
          <w:rFonts w:ascii="Georgia" w:hAnsi="Georgia"/>
          <w:sz w:val="24"/>
          <w:szCs w:val="24"/>
        </w:rPr>
        <w:t>can be</w:t>
      </w:r>
      <w:r w:rsidR="00EE3BA4">
        <w:rPr>
          <w:rFonts w:ascii="Georgia" w:hAnsi="Georgia"/>
          <w:sz w:val="24"/>
          <w:szCs w:val="24"/>
        </w:rPr>
        <w:t xml:space="preserve"> manufactured by using a mold</w:t>
      </w:r>
      <w:r w:rsidR="002964C0">
        <w:rPr>
          <w:rFonts w:ascii="Georgia" w:hAnsi="Georgia"/>
          <w:sz w:val="24"/>
          <w:szCs w:val="24"/>
        </w:rPr>
        <w:t xml:space="preserve"> or 3D printing</w:t>
      </w:r>
      <w:r w:rsidR="00EE3BA4">
        <w:rPr>
          <w:rFonts w:ascii="Georgia" w:hAnsi="Georgia"/>
          <w:sz w:val="24"/>
          <w:szCs w:val="24"/>
        </w:rPr>
        <w:t xml:space="preserve"> and allowing it to cure either at </w:t>
      </w:r>
      <w:r w:rsidR="005B5C67">
        <w:rPr>
          <w:rFonts w:ascii="Georgia" w:hAnsi="Georgia"/>
          <w:sz w:val="24"/>
          <w:szCs w:val="24"/>
        </w:rPr>
        <w:t>room temperature or at a higher temperature</w:t>
      </w:r>
      <w:r w:rsidR="002B49BB">
        <w:rPr>
          <w:rFonts w:ascii="Georgia" w:hAnsi="Georgia"/>
          <w:sz w:val="24"/>
          <w:szCs w:val="24"/>
        </w:rPr>
        <w:t xml:space="preserve"> </w:t>
      </w:r>
      <w:r w:rsidR="002B49BB">
        <w:rPr>
          <w:rFonts w:ascii="Georgia" w:hAnsi="Georgia"/>
          <w:sz w:val="24"/>
          <w:szCs w:val="24"/>
        </w:rPr>
        <w:fldChar w:fldCharType="begin">
          <w:fldData xml:space="preserve">PEVuZE5vdGU+PENpdGU+PEF1dGhvcj5NYXRzdWRhPC9BdXRob3I+PFllYXI+MjAyMzwvWWVhcj48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</w:fldData>
        </w:fldChar>
      </w:r>
      <w:r w:rsidR="00E11459">
        <w:rPr>
          <w:rFonts w:ascii="Georgia" w:hAnsi="Georgia"/>
          <w:sz w:val="24"/>
          <w:szCs w:val="24"/>
        </w:rPr>
        <w:instrText xml:space="preserve"> ADDIN EN.CITE </w:instrText>
      </w:r>
      <w:r w:rsidR="00E11459">
        <w:rPr>
          <w:rFonts w:ascii="Georgia" w:hAnsi="Georgia"/>
          <w:sz w:val="24"/>
          <w:szCs w:val="24"/>
        </w:rPr>
        <w:fldChar w:fldCharType="begin">
          <w:fldData xml:space="preserve">PEVuZE5vdGU+PENpdGU+PEF1dGhvcj5NYXRzdWRhPC9BdXRob3I+PFllYXI+MjAyMzwvWWVhcj48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</w:fldData>
        </w:fldChar>
      </w:r>
      <w:r w:rsidR="00E11459">
        <w:rPr>
          <w:rFonts w:ascii="Georgia" w:hAnsi="Georgia"/>
          <w:sz w:val="24"/>
          <w:szCs w:val="24"/>
        </w:rPr>
        <w:instrText xml:space="preserve"> ADDIN EN.CITE.DATA </w:instrText>
      </w:r>
      <w:r w:rsidR="00E11459">
        <w:rPr>
          <w:rFonts w:ascii="Georgia" w:hAnsi="Georgia"/>
          <w:sz w:val="24"/>
          <w:szCs w:val="24"/>
        </w:rPr>
      </w:r>
      <w:r w:rsidR="00E11459">
        <w:rPr>
          <w:rFonts w:ascii="Georgia" w:hAnsi="Georgia"/>
          <w:sz w:val="24"/>
          <w:szCs w:val="24"/>
        </w:rPr>
        <w:fldChar w:fldCharType="end"/>
      </w:r>
      <w:r w:rsidR="002B49BB">
        <w:rPr>
          <w:rFonts w:ascii="Georgia" w:hAnsi="Georgia"/>
          <w:sz w:val="24"/>
          <w:szCs w:val="24"/>
        </w:rPr>
      </w:r>
      <w:r w:rsidR="002B49BB">
        <w:rPr>
          <w:rFonts w:ascii="Georgia" w:hAnsi="Georgia"/>
          <w:sz w:val="24"/>
          <w:szCs w:val="24"/>
        </w:rPr>
        <w:fldChar w:fldCharType="separate"/>
      </w:r>
      <w:r w:rsidR="00E11459">
        <w:rPr>
          <w:rFonts w:ascii="Georgia" w:hAnsi="Georgia"/>
          <w:noProof/>
          <w:sz w:val="24"/>
          <w:szCs w:val="24"/>
        </w:rPr>
        <w:t>[16, 17]</w:t>
      </w:r>
      <w:r w:rsidR="002B49BB">
        <w:rPr>
          <w:rFonts w:ascii="Georgia" w:hAnsi="Georgia"/>
          <w:sz w:val="24"/>
          <w:szCs w:val="24"/>
        </w:rPr>
        <w:fldChar w:fldCharType="end"/>
      </w:r>
      <w:r w:rsidR="002964C0">
        <w:rPr>
          <w:rFonts w:ascii="Georgia" w:hAnsi="Georgia"/>
          <w:sz w:val="24"/>
          <w:szCs w:val="24"/>
        </w:rPr>
        <w:t xml:space="preserve">. </w:t>
      </w:r>
      <w:r w:rsidR="005B5C67">
        <w:rPr>
          <w:rFonts w:ascii="Georgia" w:hAnsi="Georgia"/>
          <w:sz w:val="24"/>
          <w:szCs w:val="24"/>
        </w:rPr>
        <w:t xml:space="preserve"> </w:t>
      </w:r>
    </w:p>
    <w:p w14:paraId="49540595" w14:textId="00F79C14" w:rsidR="003B3978" w:rsidRPr="0053536A" w:rsidRDefault="00F65808" w:rsidP="00F65808">
      <w:pPr>
        <w:pStyle w:val="Heading2"/>
        <w:spacing w:line="480" w:lineRule="auto"/>
        <w:rPr>
          <w:rFonts w:ascii="Georgia" w:hAnsi="Georgia"/>
          <w:b/>
          <w:bCs/>
          <w:color w:val="auto"/>
          <w:sz w:val="24"/>
          <w:szCs w:val="24"/>
        </w:rPr>
      </w:pPr>
      <w:bookmarkStart w:id="6" w:name="_Toc162462594"/>
      <w:r>
        <w:rPr>
          <w:rFonts w:ascii="Georgia" w:hAnsi="Georgia"/>
          <w:b/>
          <w:bCs/>
          <w:color w:val="auto"/>
          <w:sz w:val="24"/>
          <w:szCs w:val="24"/>
        </w:rPr>
        <w:t xml:space="preserve">1.2: </w:t>
      </w:r>
      <w:r w:rsidR="003B3978" w:rsidRPr="0053536A">
        <w:rPr>
          <w:rFonts w:ascii="Georgia" w:hAnsi="Georgia"/>
          <w:b/>
          <w:bCs/>
          <w:color w:val="auto"/>
          <w:sz w:val="24"/>
          <w:szCs w:val="24"/>
        </w:rPr>
        <w:t>Additive Manufacturing Overview</w:t>
      </w:r>
      <w:bookmarkEnd w:id="6"/>
    </w:p>
    <w:p w14:paraId="08D5F571" w14:textId="7962C6B1" w:rsidR="000B509D" w:rsidRDefault="00F21A17">
      <w:pPr>
        <w:spacing w:line="480" w:lineRule="auto"/>
        <w:rPr>
          <w:rFonts w:ascii="Georgia" w:hAnsi="Georgia"/>
          <w:sz w:val="24"/>
          <w:szCs w:val="24"/>
        </w:rPr>
      </w:pPr>
      <w:r>
        <w:rPr>
          <w:rFonts w:ascii="Georgia" w:hAnsi="Georgia"/>
          <w:sz w:val="24"/>
          <w:szCs w:val="24"/>
        </w:rPr>
        <w:tab/>
        <w:t xml:space="preserve">Additive manufacturing is a </w:t>
      </w:r>
      <w:r w:rsidR="00084FED">
        <w:rPr>
          <w:rFonts w:ascii="Georgia" w:hAnsi="Georgia"/>
          <w:sz w:val="24"/>
          <w:szCs w:val="24"/>
        </w:rPr>
        <w:t xml:space="preserve">relatively </w:t>
      </w:r>
      <w:r w:rsidR="00BC1B47">
        <w:rPr>
          <w:rFonts w:ascii="Georgia" w:hAnsi="Georgia"/>
          <w:sz w:val="24"/>
          <w:szCs w:val="24"/>
        </w:rPr>
        <w:t xml:space="preserve">new manufacturing technique that, in contrast to traditional subtractive manufacturing, </w:t>
      </w:r>
      <w:r w:rsidR="00253EDF">
        <w:rPr>
          <w:rFonts w:ascii="Georgia" w:hAnsi="Georgia"/>
          <w:sz w:val="24"/>
          <w:szCs w:val="24"/>
        </w:rPr>
        <w:t xml:space="preserve">seeks to add material instead of </w:t>
      </w:r>
      <w:r w:rsidR="00BF678B">
        <w:rPr>
          <w:rFonts w:ascii="Georgia" w:hAnsi="Georgia"/>
          <w:sz w:val="24"/>
          <w:szCs w:val="24"/>
        </w:rPr>
        <w:t>removing</w:t>
      </w:r>
      <w:r w:rsidR="00253EDF">
        <w:rPr>
          <w:rFonts w:ascii="Georgia" w:hAnsi="Georgia"/>
          <w:sz w:val="24"/>
          <w:szCs w:val="24"/>
        </w:rPr>
        <w:t xml:space="preserve"> it to create the desired geometry. Traditional additive manufacturing is based upon a horizontal layered approach, adding material</w:t>
      </w:r>
      <w:r w:rsidR="0026714F">
        <w:rPr>
          <w:rFonts w:ascii="Georgia" w:hAnsi="Georgia"/>
          <w:sz w:val="24"/>
          <w:szCs w:val="24"/>
        </w:rPr>
        <w:t>s</w:t>
      </w:r>
      <w:r w:rsidR="00253EDF">
        <w:rPr>
          <w:rFonts w:ascii="Georgia" w:hAnsi="Georgia"/>
          <w:sz w:val="24"/>
          <w:szCs w:val="24"/>
        </w:rPr>
        <w:t xml:space="preserve"> in </w:t>
      </w:r>
      <w:r w:rsidR="00BF678B">
        <w:rPr>
          <w:rFonts w:ascii="Georgia" w:hAnsi="Georgia"/>
          <w:sz w:val="24"/>
          <w:szCs w:val="24"/>
        </w:rPr>
        <w:t>slices that build</w:t>
      </w:r>
      <w:r w:rsidR="0026714F">
        <w:rPr>
          <w:rFonts w:ascii="Georgia" w:hAnsi="Georgia"/>
          <w:sz w:val="24"/>
          <w:szCs w:val="24"/>
        </w:rPr>
        <w:t xml:space="preserve"> </w:t>
      </w:r>
      <w:r w:rsidR="00BF678B">
        <w:rPr>
          <w:rFonts w:ascii="Georgia" w:hAnsi="Georgia"/>
          <w:sz w:val="24"/>
          <w:szCs w:val="24"/>
        </w:rPr>
        <w:t xml:space="preserve">up to create a full </w:t>
      </w:r>
      <w:r w:rsidR="00E0706C">
        <w:rPr>
          <w:rFonts w:ascii="Georgia" w:hAnsi="Georgia"/>
          <w:sz w:val="24"/>
          <w:szCs w:val="24"/>
        </w:rPr>
        <w:t>three</w:t>
      </w:r>
      <w:r w:rsidR="00BF678B">
        <w:rPr>
          <w:rFonts w:ascii="Georgia" w:hAnsi="Georgia"/>
          <w:sz w:val="24"/>
          <w:szCs w:val="24"/>
        </w:rPr>
        <w:t>-dimensional part</w:t>
      </w:r>
      <w:r w:rsidR="00A6547E">
        <w:rPr>
          <w:rFonts w:ascii="Georgia" w:hAnsi="Georgia"/>
          <w:sz w:val="24"/>
          <w:szCs w:val="24"/>
        </w:rPr>
        <w:t xml:space="preserve"> </w:t>
      </w:r>
      <w:r w:rsidR="00A6547E">
        <w:rPr>
          <w:rFonts w:ascii="Georgia" w:hAnsi="Georgia"/>
          <w:sz w:val="24"/>
          <w:szCs w:val="24"/>
        </w:rPr>
        <w:fldChar w:fldCharType="begin"/>
      </w:r>
      <w:r w:rsidR="00E11459">
        <w:rPr>
          <w:rFonts w:ascii="Georgia" w:hAnsi="Georgia"/>
          <w:sz w:val="24"/>
          <w:szCs w:val="24"/>
        </w:rPr>
        <w:instrText xml:space="preserve"> ADDIN EN.CITE &lt;EndNote&gt;&lt;Cite&gt;&lt;Author&gt;Beaman&lt;/Author&gt;&lt;Year&gt;2020&lt;/Year&gt;&lt;RecNum&gt;8&lt;/RecNum&gt;&lt;DisplayText&gt;[18]&lt;/DisplayText&gt;&lt;record&gt;&lt;rec-number&gt;8&lt;/rec-number&gt;&lt;foreign-keys&gt;&lt;key app="EN" db-id="055atprz5az55keavt4xv9fy0wz5vrv09fvv" timestamp="1714367279"&gt;8&lt;/key&gt;&lt;/foreign-keys&gt;&lt;ref-type name="Journal Article"&gt;17&lt;/ref-type&gt;&lt;contributors&gt;&lt;authors&gt;&lt;author&gt;Beaman, J. J.&lt;/author&gt;&lt;author&gt;Bourell, D. L.&lt;/author&gt;&lt;author&gt;Seepersad, C. C.&lt;/author&gt;&lt;author&gt;Kovar, D.&lt;/author&gt;&lt;/authors&gt;&lt;/contributors&gt;&lt;titles&gt;&lt;title&gt;Additive Manufacturing Review: Early Past to Current Practice&lt;/title&gt;&lt;secondary-title&gt;Journal of Manufacturing Science and Engineering&lt;/secondary-title&gt;&lt;/titles&gt;&lt;periodical&gt;&lt;full-title&gt;Journal of Manufacturing Science and Engineering&lt;/full-title&gt;&lt;/periodical&gt;&lt;volume&gt;142&lt;/volume&gt;&lt;number&gt;11&lt;/number&gt;&lt;dates&gt;&lt;year&gt;2020&lt;/year&gt;&lt;/dates&gt;&lt;isbn&gt;1087-1357&lt;/isbn&gt;&lt;urls&gt;&lt;related-urls&gt;&lt;url&gt;https://doi.org/10.1115/1.4048193&lt;/url&gt;&lt;/related-urls&gt;&lt;/urls&gt;&lt;custom1&gt;110812&lt;/custom1&gt;&lt;electronic-resource-num&gt;10.1115/1.4048193&lt;/electronic-resource-num&gt;&lt;access-date&gt;3/21/2024&lt;/access-date&gt;&lt;/record&gt;&lt;/Cite&gt;&lt;/EndNote&gt;</w:instrText>
      </w:r>
      <w:r w:rsidR="00A6547E">
        <w:rPr>
          <w:rFonts w:ascii="Georgia" w:hAnsi="Georgia"/>
          <w:sz w:val="24"/>
          <w:szCs w:val="24"/>
        </w:rPr>
        <w:fldChar w:fldCharType="separate"/>
      </w:r>
      <w:r w:rsidR="00E11459">
        <w:rPr>
          <w:rFonts w:ascii="Georgia" w:hAnsi="Georgia"/>
          <w:noProof/>
          <w:sz w:val="24"/>
          <w:szCs w:val="24"/>
        </w:rPr>
        <w:t>[18]</w:t>
      </w:r>
      <w:r w:rsidR="00A6547E">
        <w:rPr>
          <w:rFonts w:ascii="Georgia" w:hAnsi="Georgia"/>
          <w:sz w:val="24"/>
          <w:szCs w:val="24"/>
        </w:rPr>
        <w:fldChar w:fldCharType="end"/>
      </w:r>
      <w:r w:rsidR="00BF678B">
        <w:rPr>
          <w:rFonts w:ascii="Georgia" w:hAnsi="Georgia"/>
          <w:sz w:val="24"/>
          <w:szCs w:val="24"/>
        </w:rPr>
        <w:t xml:space="preserve">. </w:t>
      </w:r>
      <w:r w:rsidR="00C40934">
        <w:rPr>
          <w:rFonts w:ascii="Georgia" w:hAnsi="Georgia"/>
          <w:sz w:val="24"/>
          <w:szCs w:val="24"/>
        </w:rPr>
        <w:t xml:space="preserve">According to the </w:t>
      </w:r>
      <w:r w:rsidR="00917A2D">
        <w:rPr>
          <w:rFonts w:ascii="Georgia" w:hAnsi="Georgia"/>
          <w:sz w:val="24"/>
          <w:szCs w:val="24"/>
        </w:rPr>
        <w:t xml:space="preserve">International Organization for Standardization (ISO)/American Society for Testing and Materials (ASTM), there are 7 different categories of additive manufacturing: binder jetting, </w:t>
      </w:r>
      <w:r w:rsidR="00983C7C">
        <w:rPr>
          <w:rFonts w:ascii="Georgia" w:hAnsi="Georgia"/>
          <w:sz w:val="24"/>
          <w:szCs w:val="24"/>
        </w:rPr>
        <w:t xml:space="preserve">directed energy deposition, material extrusion, material jetting, powder bed fusion, sheet lamination, and vat photopolymerization. </w:t>
      </w:r>
      <w:r w:rsidR="00BE4A90">
        <w:rPr>
          <w:rFonts w:ascii="Georgia" w:hAnsi="Georgia"/>
          <w:sz w:val="24"/>
          <w:szCs w:val="24"/>
        </w:rPr>
        <w:t xml:space="preserve">Traditional 3D printing using </w:t>
      </w:r>
      <w:r w:rsidR="00A45014">
        <w:rPr>
          <w:rFonts w:ascii="Georgia" w:hAnsi="Georgia"/>
          <w:sz w:val="24"/>
          <w:szCs w:val="24"/>
        </w:rPr>
        <w:t xml:space="preserve">polylactic acid (PLA), is considered fused deposition modeling, falling under the </w:t>
      </w:r>
      <w:r w:rsidR="00967AC3">
        <w:rPr>
          <w:rFonts w:ascii="Georgia" w:hAnsi="Georgia"/>
          <w:sz w:val="24"/>
          <w:szCs w:val="24"/>
        </w:rPr>
        <w:t>material extrusion category</w:t>
      </w:r>
      <w:r w:rsidR="00421621">
        <w:rPr>
          <w:rFonts w:ascii="Georgia" w:hAnsi="Georgia"/>
          <w:sz w:val="24"/>
          <w:szCs w:val="24"/>
        </w:rPr>
        <w:t xml:space="preserve"> </w:t>
      </w:r>
      <w:r w:rsidR="00421621">
        <w:rPr>
          <w:rFonts w:ascii="Georgia" w:hAnsi="Georgia"/>
          <w:sz w:val="24"/>
          <w:szCs w:val="24"/>
        </w:rPr>
        <w:fldChar w:fldCharType="begin"/>
      </w:r>
      <w:r w:rsidR="00E11459">
        <w:rPr>
          <w:rFonts w:ascii="Georgia" w:hAnsi="Georgia"/>
          <w:sz w:val="24"/>
          <w:szCs w:val="24"/>
        </w:rPr>
        <w:instrText xml:space="preserve"> ADDIN EN.CITE &lt;EndNote&gt;&lt;Cite&gt;&lt;Author&gt;Tofail&lt;/Author&gt;&lt;Year&gt;2018&lt;/Year&gt;&lt;RecNum&gt;9&lt;/RecNum&gt;&lt;DisplayText&gt;[19]&lt;/DisplayText&gt;&lt;record&gt;&lt;rec-number&gt;9&lt;/rec-number&gt;&lt;foreign-keys&gt;&lt;key app="EN" db-id="055atprz5az55keavt4xv9fy0wz5vrv09fvv" timestamp="1714367279"&gt;9&lt;/key&gt;&lt;/foreign-keys&gt;&lt;ref-type name="Journal Article"&gt;17&lt;/ref-type&gt;&lt;contributors&gt;&lt;authors&gt;&lt;author&gt;Tofail, Syed A. M.&lt;/author&gt;&lt;author&gt;Koumoulos, Elias P.&lt;/author&gt;&lt;author&gt;Bandyopadhyay, Amit&lt;/author&gt;&lt;author&gt;Bose, Susmita&lt;/author&gt;&lt;author&gt;O’Donoghue, Lisa&lt;/author&gt;&lt;author&gt;Charitidis, Costas&lt;/author&gt;&lt;/authors&gt;&lt;/contributors&gt;&lt;titles&gt;&lt;title&gt;Additive manufacturing: scientific and technological challenges, market uptake and opportunities&lt;/title&gt;&lt;secondary-title&gt;Materials Today&lt;/secondary-title&gt;&lt;/titles&gt;&lt;periodical&gt;&lt;full-title&gt;Materials Today&lt;/full-title&gt;&lt;/periodical&gt;&lt;pages&gt;22-37&lt;/pages&gt;&lt;volume&gt;21&lt;/volume&gt;&lt;number&gt;1&lt;/number&gt;&lt;dates&gt;&lt;year&gt;2018&lt;/year&gt;&lt;pub-dates&gt;&lt;date&gt;2018/01/01/&lt;/date&gt;&lt;/pub-dates&gt;&lt;/dates&gt;&lt;isbn&gt;1369-7021&lt;/isbn&gt;&lt;urls&gt;&lt;related-urls&gt;&lt;url&gt;https://www.sciencedirect.com/science/article/pii/S1369702117301773&lt;/url&gt;&lt;/related-urls&gt;&lt;/urls&gt;&lt;electronic-resource-num&gt;https://doi.org/10.1016/j.mattod.2017.07.001&lt;/electronic-resource-num&gt;&lt;/record&gt;&lt;/Cite&gt;&lt;/EndNote&gt;</w:instrText>
      </w:r>
      <w:r w:rsidR="00421621">
        <w:rPr>
          <w:rFonts w:ascii="Georgia" w:hAnsi="Georgia"/>
          <w:sz w:val="24"/>
          <w:szCs w:val="24"/>
        </w:rPr>
        <w:fldChar w:fldCharType="separate"/>
      </w:r>
      <w:r w:rsidR="00E11459">
        <w:rPr>
          <w:rFonts w:ascii="Georgia" w:hAnsi="Georgia"/>
          <w:noProof/>
          <w:sz w:val="24"/>
          <w:szCs w:val="24"/>
        </w:rPr>
        <w:t>[19]</w:t>
      </w:r>
      <w:r w:rsidR="00421621">
        <w:rPr>
          <w:rFonts w:ascii="Georgia" w:hAnsi="Georgia"/>
          <w:sz w:val="24"/>
          <w:szCs w:val="24"/>
        </w:rPr>
        <w:fldChar w:fldCharType="end"/>
      </w:r>
      <w:r w:rsidR="00967AC3">
        <w:rPr>
          <w:rFonts w:ascii="Georgia" w:hAnsi="Georgia"/>
          <w:sz w:val="24"/>
          <w:szCs w:val="24"/>
        </w:rPr>
        <w:t xml:space="preserve">. The two main categories of additive manufacturing focused on in this paper are material jetting, with the direct ink writing process, and vat photopolymerization, with </w:t>
      </w:r>
      <w:r w:rsidR="000B509D">
        <w:rPr>
          <w:rFonts w:ascii="Georgia" w:hAnsi="Georgia"/>
          <w:sz w:val="24"/>
          <w:szCs w:val="24"/>
        </w:rPr>
        <w:t xml:space="preserve">a photopolymer used to create the geometry of the nozzle printed. </w:t>
      </w:r>
    </w:p>
    <w:p w14:paraId="7EAA1C3A" w14:textId="5D6D7CBE" w:rsidR="00763F50" w:rsidRDefault="000B509D">
      <w:pPr>
        <w:spacing w:line="480" w:lineRule="auto"/>
        <w:rPr>
          <w:rFonts w:ascii="Georgia" w:hAnsi="Georgia"/>
          <w:sz w:val="24"/>
          <w:szCs w:val="24"/>
        </w:rPr>
      </w:pPr>
      <w:r>
        <w:rPr>
          <w:rFonts w:ascii="Georgia" w:hAnsi="Georgia"/>
          <w:sz w:val="24"/>
          <w:szCs w:val="24"/>
        </w:rPr>
        <w:tab/>
      </w:r>
      <w:r w:rsidR="00B73502">
        <w:rPr>
          <w:rFonts w:ascii="Georgia" w:hAnsi="Georgia"/>
          <w:sz w:val="24"/>
          <w:szCs w:val="24"/>
        </w:rPr>
        <w:t xml:space="preserve">In material jetting, droplets of build material are deposited. </w:t>
      </w:r>
      <w:r w:rsidR="00B06538">
        <w:rPr>
          <w:rFonts w:ascii="Georgia" w:hAnsi="Georgia"/>
          <w:sz w:val="24"/>
          <w:szCs w:val="24"/>
        </w:rPr>
        <w:t xml:space="preserve">Direct ink writing and 3D inkjet technology are both examples of this technology. </w:t>
      </w:r>
      <w:r w:rsidR="00226D08">
        <w:rPr>
          <w:rFonts w:ascii="Georgia" w:hAnsi="Georgia"/>
          <w:sz w:val="24"/>
          <w:szCs w:val="24"/>
        </w:rPr>
        <w:t xml:space="preserve">Material jetting </w:t>
      </w:r>
      <w:r w:rsidR="00C24FA9">
        <w:rPr>
          <w:rFonts w:ascii="Georgia" w:hAnsi="Georgia"/>
          <w:sz w:val="24"/>
          <w:szCs w:val="24"/>
        </w:rPr>
        <w:t xml:space="preserve">can </w:t>
      </w:r>
      <w:r w:rsidR="00920000">
        <w:rPr>
          <w:rFonts w:ascii="Georgia" w:hAnsi="Georgia"/>
          <w:sz w:val="24"/>
          <w:szCs w:val="24"/>
        </w:rPr>
        <w:t>be highly accurate in droplet deposition</w:t>
      </w:r>
      <w:r w:rsidR="00C24FA9">
        <w:rPr>
          <w:rFonts w:ascii="Georgia" w:hAnsi="Georgia"/>
          <w:sz w:val="24"/>
          <w:szCs w:val="24"/>
        </w:rPr>
        <w:t xml:space="preserve"> while also resulting in low waste and being good </w:t>
      </w:r>
      <w:r w:rsidR="00C24FA9">
        <w:rPr>
          <w:rFonts w:ascii="Georgia" w:hAnsi="Georgia"/>
          <w:sz w:val="24"/>
          <w:szCs w:val="24"/>
        </w:rPr>
        <w:lastRenderedPageBreak/>
        <w:t>for multiple material parts. However, support material is often required, with mainly photopolymers and thermoset resins able to be use</w:t>
      </w:r>
      <w:r w:rsidR="00C9200B">
        <w:rPr>
          <w:rFonts w:ascii="Georgia" w:hAnsi="Georgia"/>
          <w:sz w:val="24"/>
          <w:szCs w:val="24"/>
        </w:rPr>
        <w:t xml:space="preserve">d </w:t>
      </w:r>
      <w:r w:rsidR="00C9200B">
        <w:rPr>
          <w:rFonts w:ascii="Georgia" w:hAnsi="Georgia"/>
          <w:sz w:val="24"/>
          <w:szCs w:val="24"/>
        </w:rPr>
        <w:fldChar w:fldCharType="begin"/>
      </w:r>
      <w:r w:rsidR="00E11459">
        <w:rPr>
          <w:rFonts w:ascii="Georgia" w:hAnsi="Georgia"/>
          <w:sz w:val="24"/>
          <w:szCs w:val="24"/>
        </w:rPr>
        <w:instrText xml:space="preserve"> ADDIN EN.CITE &lt;EndNote&gt;&lt;Cite&gt;&lt;Author&gt;Tofail&lt;/Author&gt;&lt;Year&gt;2018&lt;/Year&gt;&lt;RecNum&gt;9&lt;/RecNum&gt;&lt;DisplayText&gt;[19]&lt;/DisplayText&gt;&lt;record&gt;&lt;rec-number&gt;9&lt;/rec-number&gt;&lt;foreign-keys&gt;&lt;key app="EN" db-id="055atprz5az55keavt4xv9fy0wz5vrv09fvv" timestamp="1714367279"&gt;9&lt;/key&gt;&lt;/foreign-keys&gt;&lt;ref-type name="Journal Article"&gt;17&lt;/ref-type&gt;&lt;contributors&gt;&lt;authors&gt;&lt;author&gt;Tofail, Syed A. M.&lt;/author&gt;&lt;author&gt;Koumoulos, Elias P.&lt;/author&gt;&lt;author&gt;Bandyopadhyay, Amit&lt;/author&gt;&lt;author&gt;Bose, Susmita&lt;/author&gt;&lt;author&gt;O’Donoghue, Lisa&lt;/author&gt;&lt;author&gt;Charitidis, Costas&lt;/author&gt;&lt;/authors&gt;&lt;/contributors&gt;&lt;titles&gt;&lt;title&gt;Additive manufacturing: scientific and technological challenges, market uptake and opportunities&lt;/title&gt;&lt;secondary-title&gt;Materials Today&lt;/secondary-title&gt;&lt;/titles&gt;&lt;periodical&gt;&lt;full-title&gt;Materials Today&lt;/full-title&gt;&lt;/periodical&gt;&lt;pages&gt;22-37&lt;/pages&gt;&lt;volume&gt;21&lt;/volume&gt;&lt;number&gt;1&lt;/number&gt;&lt;dates&gt;&lt;year&gt;2018&lt;/year&gt;&lt;pub-dates&gt;&lt;date&gt;2018/01/01/&lt;/date&gt;&lt;/pub-dates&gt;&lt;/dates&gt;&lt;isbn&gt;1369-7021&lt;/isbn&gt;&lt;urls&gt;&lt;related-urls&gt;&lt;url&gt;https://www.sciencedirect.com/science/article/pii/S1369702117301773&lt;/url&gt;&lt;/related-urls&gt;&lt;/urls&gt;&lt;electronic-resource-num&gt;https://doi.org/10.1016/j.mattod.2017.07.001&lt;/electronic-resource-num&gt;&lt;/record&gt;&lt;/Cite&gt;&lt;/EndNote&gt;</w:instrText>
      </w:r>
      <w:r w:rsidR="00C9200B">
        <w:rPr>
          <w:rFonts w:ascii="Georgia" w:hAnsi="Georgia"/>
          <w:sz w:val="24"/>
          <w:szCs w:val="24"/>
        </w:rPr>
        <w:fldChar w:fldCharType="separate"/>
      </w:r>
      <w:r w:rsidR="00E11459">
        <w:rPr>
          <w:rFonts w:ascii="Georgia" w:hAnsi="Georgia"/>
          <w:noProof/>
          <w:sz w:val="24"/>
          <w:szCs w:val="24"/>
        </w:rPr>
        <w:t>[19]</w:t>
      </w:r>
      <w:r w:rsidR="00C9200B">
        <w:rPr>
          <w:rFonts w:ascii="Georgia" w:hAnsi="Georgia"/>
          <w:sz w:val="24"/>
          <w:szCs w:val="24"/>
        </w:rPr>
        <w:fldChar w:fldCharType="end"/>
      </w:r>
      <w:r w:rsidR="00C9200B">
        <w:rPr>
          <w:rFonts w:ascii="Georgia" w:hAnsi="Georgia"/>
          <w:sz w:val="24"/>
          <w:szCs w:val="24"/>
        </w:rPr>
        <w:t xml:space="preserve">. </w:t>
      </w:r>
    </w:p>
    <w:p w14:paraId="37670AF5" w14:textId="4229F869" w:rsidR="003B3978" w:rsidRPr="0053536A" w:rsidRDefault="00763F50" w:rsidP="00920000">
      <w:pPr>
        <w:spacing w:line="480" w:lineRule="auto"/>
        <w:rPr>
          <w:rFonts w:ascii="Georgia" w:hAnsi="Georgia"/>
          <w:sz w:val="24"/>
          <w:szCs w:val="24"/>
        </w:rPr>
      </w:pPr>
      <w:r>
        <w:rPr>
          <w:rFonts w:ascii="Georgia" w:hAnsi="Georgia"/>
          <w:sz w:val="24"/>
          <w:szCs w:val="24"/>
        </w:rPr>
        <w:tab/>
      </w:r>
      <w:r w:rsidR="00FA1F84">
        <w:rPr>
          <w:rFonts w:ascii="Georgia" w:hAnsi="Georgia"/>
          <w:sz w:val="24"/>
          <w:szCs w:val="24"/>
        </w:rPr>
        <w:t xml:space="preserve">With vat photopolymerization, </w:t>
      </w:r>
      <w:r w:rsidR="00920000">
        <w:rPr>
          <w:rFonts w:ascii="Georgia" w:hAnsi="Georgia"/>
          <w:sz w:val="24"/>
          <w:szCs w:val="24"/>
        </w:rPr>
        <w:t xml:space="preserve">the </w:t>
      </w:r>
      <w:r w:rsidR="00FA1F84">
        <w:rPr>
          <w:rFonts w:ascii="Georgia" w:hAnsi="Georgia"/>
          <w:sz w:val="24"/>
          <w:szCs w:val="24"/>
        </w:rPr>
        <w:t xml:space="preserve">liquid polymer in a vat is cured by exposure to ultraviolet light, usually </w:t>
      </w:r>
      <w:r w:rsidR="004A5CD9">
        <w:rPr>
          <w:rFonts w:ascii="Georgia" w:hAnsi="Georgia"/>
          <w:sz w:val="24"/>
          <w:szCs w:val="24"/>
        </w:rPr>
        <w:t xml:space="preserve">a wavelength of 405 nanometers. </w:t>
      </w:r>
      <w:r w:rsidR="00F66FBA">
        <w:rPr>
          <w:rFonts w:ascii="Georgia" w:hAnsi="Georgia"/>
          <w:sz w:val="24"/>
          <w:szCs w:val="24"/>
        </w:rPr>
        <w:t>Stereolithography</w:t>
      </w:r>
      <w:r w:rsidR="004A5CD9">
        <w:rPr>
          <w:rFonts w:ascii="Georgia" w:hAnsi="Georgia"/>
          <w:sz w:val="24"/>
          <w:szCs w:val="24"/>
        </w:rPr>
        <w:t xml:space="preserve"> (SLA) and digital light processing (DLP) are two examples of this technology. Vat photopolymerization is good for large parts, providing very good accuracy </w:t>
      </w:r>
      <w:r w:rsidR="00920000">
        <w:rPr>
          <w:rFonts w:ascii="Georgia" w:hAnsi="Georgia"/>
          <w:sz w:val="24"/>
          <w:szCs w:val="24"/>
        </w:rPr>
        <w:t>and</w:t>
      </w:r>
      <w:r w:rsidR="009C4E6E">
        <w:rPr>
          <w:rFonts w:ascii="Georgia" w:hAnsi="Georgia"/>
          <w:sz w:val="24"/>
          <w:szCs w:val="24"/>
        </w:rPr>
        <w:t xml:space="preserve"> an excellent surface finish and details. However, it is limited to photopolymers, which can have a low shelf life and poor mechanical properties. It can also have a slow build process</w:t>
      </w:r>
      <w:r w:rsidR="00B912D9">
        <w:rPr>
          <w:rFonts w:ascii="Georgia" w:hAnsi="Georgia"/>
          <w:sz w:val="24"/>
          <w:szCs w:val="24"/>
        </w:rPr>
        <w:t xml:space="preserve"> </w:t>
      </w:r>
      <w:r w:rsidR="00B912D9">
        <w:rPr>
          <w:rFonts w:ascii="Georgia" w:hAnsi="Georgia"/>
          <w:sz w:val="24"/>
          <w:szCs w:val="24"/>
        </w:rPr>
        <w:fldChar w:fldCharType="begin"/>
      </w:r>
      <w:r w:rsidR="00E11459">
        <w:rPr>
          <w:rFonts w:ascii="Georgia" w:hAnsi="Georgia"/>
          <w:sz w:val="24"/>
          <w:szCs w:val="24"/>
        </w:rPr>
        <w:instrText xml:space="preserve"> ADDIN EN.CITE &lt;EndNote&gt;&lt;Cite&gt;&lt;Author&gt;Tofail&lt;/Author&gt;&lt;Year&gt;2018&lt;/Year&gt;&lt;RecNum&gt;9&lt;/RecNum&gt;&lt;DisplayText&gt;[19]&lt;/DisplayText&gt;&lt;record&gt;&lt;rec-number&gt;9&lt;/rec-number&gt;&lt;foreign-keys&gt;&lt;key app="EN" db-id="055atprz5az55keavt4xv9fy0wz5vrv09fvv" timestamp="1714367279"&gt;9&lt;/key&gt;&lt;/foreign-keys&gt;&lt;ref-type name="Journal Article"&gt;17&lt;/ref-type&gt;&lt;contributors&gt;&lt;authors&gt;&lt;author&gt;Tofail, Syed A. M.&lt;/author&gt;&lt;author&gt;Koumoulos, Elias P.&lt;/author&gt;&lt;author&gt;Bandyopadhyay, Amit&lt;/author&gt;&lt;author&gt;Bose, Susmita&lt;/author&gt;&lt;author&gt;O’Donoghue, Lisa&lt;/author&gt;&lt;author&gt;Charitidis, Costas&lt;/author&gt;&lt;/authors&gt;&lt;/contributors&gt;&lt;titles&gt;&lt;title&gt;Additive manufacturing: scientific and technological challenges, market uptake and opportunities&lt;/title&gt;&lt;secondary-title&gt;Materials Today&lt;/secondary-title&gt;&lt;/titles&gt;&lt;periodical&gt;&lt;full-title&gt;Materials Today&lt;/full-title&gt;&lt;/periodical&gt;&lt;pages&gt;22-37&lt;/pages&gt;&lt;volume&gt;21&lt;/volume&gt;&lt;number&gt;1&lt;/number&gt;&lt;dates&gt;&lt;year&gt;2018&lt;/year&gt;&lt;pub-dates&gt;&lt;date&gt;2018/01/01/&lt;/date&gt;&lt;/pub-dates&gt;&lt;/dates&gt;&lt;isbn&gt;1369-7021&lt;/isbn&gt;&lt;urls&gt;&lt;related-urls&gt;&lt;url&gt;https://www.sciencedirect.com/science/article/pii/S1369702117301773&lt;/url&gt;&lt;/related-urls&gt;&lt;/urls&gt;&lt;electronic-resource-num&gt;https://doi.org/10.1016/j.mattod.2017.07.001&lt;/electronic-resource-num&gt;&lt;/record&gt;&lt;/Cite&gt;&lt;/EndNote&gt;</w:instrText>
      </w:r>
      <w:r w:rsidR="00B912D9">
        <w:rPr>
          <w:rFonts w:ascii="Georgia" w:hAnsi="Georgia"/>
          <w:sz w:val="24"/>
          <w:szCs w:val="24"/>
        </w:rPr>
        <w:fldChar w:fldCharType="separate"/>
      </w:r>
      <w:r w:rsidR="00E11459">
        <w:rPr>
          <w:rFonts w:ascii="Georgia" w:hAnsi="Georgia"/>
          <w:noProof/>
          <w:sz w:val="24"/>
          <w:szCs w:val="24"/>
        </w:rPr>
        <w:t>[19]</w:t>
      </w:r>
      <w:r w:rsidR="00B912D9">
        <w:rPr>
          <w:rFonts w:ascii="Georgia" w:hAnsi="Georgia"/>
          <w:sz w:val="24"/>
          <w:szCs w:val="24"/>
        </w:rPr>
        <w:fldChar w:fldCharType="end"/>
      </w:r>
      <w:r w:rsidR="009C4E6E">
        <w:rPr>
          <w:rFonts w:ascii="Georgia" w:hAnsi="Georgia"/>
          <w:sz w:val="24"/>
          <w:szCs w:val="24"/>
        </w:rPr>
        <w:t xml:space="preserve">. </w:t>
      </w:r>
    </w:p>
    <w:p w14:paraId="5EFA0419" w14:textId="6F0BCF03" w:rsidR="003B3978" w:rsidRDefault="003B3978">
      <w:pPr>
        <w:spacing w:line="480" w:lineRule="auto"/>
        <w:rPr>
          <w:rFonts w:ascii="Georgia" w:hAnsi="Georgia"/>
          <w:sz w:val="24"/>
          <w:szCs w:val="24"/>
        </w:rPr>
      </w:pPr>
      <w:r>
        <w:rPr>
          <w:rFonts w:ascii="Georgia" w:hAnsi="Georgia"/>
          <w:sz w:val="24"/>
          <w:szCs w:val="24"/>
        </w:rPr>
        <w:tab/>
        <w:t xml:space="preserve">Direct ink writing is a method of additive manufacturing that can be used to print almost any viscous liquid. Like other 3D printing methods, DIW is the deposition of material layer-by-layer. It consists of using a nozzle to pneumatically push “ink” through a nozzle, with </w:t>
      </w:r>
      <w:r w:rsidR="00E0706C">
        <w:rPr>
          <w:rFonts w:ascii="Georgia" w:hAnsi="Georgia"/>
          <w:sz w:val="24"/>
          <w:szCs w:val="24"/>
        </w:rPr>
        <w:t>three</w:t>
      </w:r>
      <w:r>
        <w:rPr>
          <w:rFonts w:ascii="Georgia" w:hAnsi="Georgia"/>
          <w:sz w:val="24"/>
          <w:szCs w:val="24"/>
        </w:rPr>
        <w:t xml:space="preserve">-dimensional control over the extrusion location of the ink. Almost any viscous liquid can be printed, provided it can be extruded as a continuous filament, flowing smoothly without clogging the nozzle, and rapidly solidifying </w:t>
      </w:r>
      <w:r w:rsidR="00AD0DE7">
        <w:rPr>
          <w:rFonts w:ascii="Georgia" w:hAnsi="Georgia"/>
          <w:sz w:val="24"/>
          <w:szCs w:val="24"/>
        </w:rPr>
        <w:t>to</w:t>
      </w:r>
      <w:r>
        <w:rPr>
          <w:rFonts w:ascii="Georgia" w:hAnsi="Georgia"/>
          <w:sz w:val="24"/>
          <w:szCs w:val="24"/>
        </w:rPr>
        <w:t xml:space="preserve"> maintain the geometry extruded. Direct ink writing extrusion can be placed into two groups: droplet, and continuous ink extrusion</w:t>
      </w:r>
      <w:r w:rsidR="006461B1">
        <w:rPr>
          <w:rFonts w:ascii="Georgia" w:hAnsi="Georgia"/>
          <w:sz w:val="24"/>
          <w:szCs w:val="24"/>
        </w:rPr>
        <w:t xml:space="preserve"> </w:t>
      </w:r>
      <w:r w:rsidR="00AB6F2C">
        <w:rPr>
          <w:rFonts w:ascii="Georgia" w:hAnsi="Georgia"/>
          <w:sz w:val="24"/>
          <w:szCs w:val="24"/>
        </w:rPr>
        <w:fldChar w:fldCharType="begin"/>
      </w:r>
      <w:r w:rsidR="00E11459">
        <w:rPr>
          <w:rFonts w:ascii="Georgia" w:hAnsi="Georgia"/>
          <w:sz w:val="24"/>
          <w:szCs w:val="24"/>
        </w:rPr>
        <w:instrText xml:space="preserve"> ADDIN EN.CITE &lt;EndNote&gt;&lt;Cite&gt;&lt;Author&gt;Saadi&lt;/Author&gt;&lt;Year&gt;2022&lt;/Year&gt;&lt;RecNum&gt;10&lt;/RecNum&gt;&lt;DisplayText&gt;[20]&lt;/DisplayText&gt;&lt;record&gt;&lt;rec-number&gt;10&lt;/rec-number&gt;&lt;foreign-keys&gt;&lt;key app="EN" db-id="055atprz5az55keavt4xv9fy0wz5vrv09fvv" timestamp="1714367279"&gt;10&lt;/key&gt;&lt;/foreign-keys&gt;&lt;ref-type name="Journal Article"&gt;17&lt;/ref-type&gt;&lt;contributors&gt;&lt;authors&gt;&lt;author&gt;Saadi, M. A. S. R.&lt;/author&gt;&lt;author&gt;Maguire, Alianna&lt;/author&gt;&lt;author&gt;Pottackal, Neethu T.&lt;/author&gt;&lt;author&gt;Thakur, Md Shajedul Hoque&lt;/author&gt;&lt;author&gt;Ikram, Maruf Md.&lt;/author&gt;&lt;author&gt;Hart, A. John&lt;/author&gt;&lt;author&gt;Ajayan, Pulickel M.&lt;/author&gt;&lt;author&gt;Rahman, Muhammad M.&lt;/author&gt;&lt;/authors&gt;&lt;/contributors&gt;&lt;titles&gt;&lt;title&gt;Direct Ink Writing: A 3D Printing Technology for Diverse Materials&lt;/title&gt;&lt;secondary-title&gt;Advanced Materials&lt;/secondary-title&gt;&lt;/titles&gt;&lt;periodical&gt;&lt;full-title&gt;Advanced Materials&lt;/full-title&gt;&lt;/periodical&gt;&lt;pages&gt;2108855&lt;/pages&gt;&lt;volume&gt;34&lt;/volume&gt;&lt;number&gt;28&lt;/number&gt;&lt;dates&gt;&lt;year&gt;2022&lt;/year&gt;&lt;/dates&gt;&lt;isbn&gt;0935-9648&lt;/isbn&gt;&lt;urls&gt;&lt;related-urls&gt;&lt;url&gt;https://onlinelibrary.wiley.com/doi/abs/10.1002/adma.202108855&lt;/url&gt;&lt;/related-urls&gt;&lt;/urls&gt;&lt;electronic-resource-num&gt;https://doi.org/10.1002/adma.202108855&lt;/electronic-resource-num&gt;&lt;/record&gt;&lt;/Cite&gt;&lt;/EndNote&gt;</w:instrText>
      </w:r>
      <w:r w:rsidR="00AB6F2C">
        <w:rPr>
          <w:rFonts w:ascii="Georgia" w:hAnsi="Georgia"/>
          <w:sz w:val="24"/>
          <w:szCs w:val="24"/>
        </w:rPr>
        <w:fldChar w:fldCharType="separate"/>
      </w:r>
      <w:r w:rsidR="00E11459">
        <w:rPr>
          <w:rFonts w:ascii="Georgia" w:hAnsi="Georgia"/>
          <w:noProof/>
          <w:sz w:val="24"/>
          <w:szCs w:val="24"/>
        </w:rPr>
        <w:t>[20]</w:t>
      </w:r>
      <w:r w:rsidR="00AB6F2C">
        <w:rPr>
          <w:rFonts w:ascii="Georgia" w:hAnsi="Georgia"/>
          <w:sz w:val="24"/>
          <w:szCs w:val="24"/>
        </w:rPr>
        <w:fldChar w:fldCharType="end"/>
      </w:r>
      <w:r>
        <w:rPr>
          <w:rFonts w:ascii="Georgia" w:hAnsi="Georgia"/>
          <w:sz w:val="24"/>
          <w:szCs w:val="24"/>
        </w:rPr>
        <w:t>.</w:t>
      </w:r>
      <w:r w:rsidR="006461B1">
        <w:rPr>
          <w:rFonts w:ascii="Georgia" w:hAnsi="Georgia"/>
          <w:sz w:val="24"/>
          <w:szCs w:val="24"/>
        </w:rPr>
        <w:t xml:space="preserve"> This paper will focus on the continuous ink extrusion part of DIW, with droplet </w:t>
      </w:r>
      <w:r w:rsidR="00FE1259">
        <w:rPr>
          <w:rFonts w:ascii="Georgia" w:hAnsi="Georgia"/>
          <w:sz w:val="24"/>
          <w:szCs w:val="24"/>
        </w:rPr>
        <w:t xml:space="preserve">extrusion not explored. </w:t>
      </w:r>
      <w:r>
        <w:rPr>
          <w:rFonts w:ascii="Georgia" w:hAnsi="Georgia"/>
          <w:sz w:val="24"/>
          <w:szCs w:val="24"/>
        </w:rPr>
        <w:t xml:space="preserve"> </w:t>
      </w:r>
    </w:p>
    <w:p w14:paraId="387C16E3" w14:textId="2A51762B" w:rsidR="003B3978" w:rsidRDefault="003B3978">
      <w:pPr>
        <w:spacing w:line="480" w:lineRule="auto"/>
        <w:ind w:firstLine="720"/>
        <w:rPr>
          <w:rFonts w:ascii="Georgia" w:hAnsi="Georgia"/>
          <w:sz w:val="24"/>
          <w:szCs w:val="24"/>
        </w:rPr>
      </w:pPr>
      <w:r>
        <w:rPr>
          <w:rFonts w:ascii="Georgia" w:hAnsi="Georgia"/>
          <w:sz w:val="24"/>
          <w:szCs w:val="24"/>
        </w:rPr>
        <w:t xml:space="preserve">DIW can print </w:t>
      </w:r>
      <w:r w:rsidR="00920000">
        <w:rPr>
          <w:rFonts w:ascii="Georgia" w:hAnsi="Georgia"/>
          <w:sz w:val="24"/>
          <w:szCs w:val="24"/>
        </w:rPr>
        <w:t>various</w:t>
      </w:r>
      <w:r>
        <w:rPr>
          <w:rFonts w:ascii="Georgia" w:hAnsi="Georgia"/>
          <w:sz w:val="24"/>
          <w:szCs w:val="24"/>
        </w:rPr>
        <w:t xml:space="preserve"> polymers, including synthetic, biopolymers, and composites. Other technologies, such as selective laser sintering, stereolithography, and fused filament fabrication</w:t>
      </w:r>
      <w:r w:rsidR="00920000">
        <w:rPr>
          <w:rFonts w:ascii="Georgia" w:hAnsi="Georgia"/>
          <w:sz w:val="24"/>
          <w:szCs w:val="24"/>
        </w:rPr>
        <w:t>,</w:t>
      </w:r>
      <w:r>
        <w:rPr>
          <w:rFonts w:ascii="Georgia" w:hAnsi="Georgia"/>
          <w:sz w:val="24"/>
          <w:szCs w:val="24"/>
        </w:rPr>
        <w:t xml:space="preserve"> require specific types of polymers to print, meaning the method is limited to only a set group of polymers, whereas DIW is not, as melting, </w:t>
      </w:r>
      <w:r>
        <w:rPr>
          <w:rFonts w:ascii="Georgia" w:hAnsi="Georgia"/>
          <w:sz w:val="24"/>
          <w:szCs w:val="24"/>
        </w:rPr>
        <w:lastRenderedPageBreak/>
        <w:t>sintering, or additional binding is not required before deposition. M</w:t>
      </w:r>
      <w:r w:rsidR="007E3CA0">
        <w:rPr>
          <w:rFonts w:ascii="Georgia" w:hAnsi="Georgia"/>
          <w:sz w:val="24"/>
          <w:szCs w:val="24"/>
        </w:rPr>
        <w:t>any</w:t>
      </w:r>
      <w:r>
        <w:rPr>
          <w:rFonts w:ascii="Georgia" w:hAnsi="Georgia"/>
          <w:sz w:val="24"/>
          <w:szCs w:val="24"/>
        </w:rPr>
        <w:t xml:space="preserve"> printing devices that print multiple materials </w:t>
      </w:r>
      <w:r w:rsidR="00485BDF">
        <w:rPr>
          <w:rFonts w:ascii="Georgia" w:hAnsi="Georgia"/>
          <w:sz w:val="24"/>
          <w:szCs w:val="24"/>
        </w:rPr>
        <w:t>simultaneously</w:t>
      </w:r>
      <w:r>
        <w:rPr>
          <w:rFonts w:ascii="Georgia" w:hAnsi="Georgia"/>
          <w:sz w:val="24"/>
          <w:szCs w:val="24"/>
        </w:rPr>
        <w:t xml:space="preserve"> utilize DIW for material deposition</w:t>
      </w:r>
      <w:r w:rsidR="00AB6F2C">
        <w:rPr>
          <w:rFonts w:ascii="Georgia" w:hAnsi="Georgia"/>
          <w:sz w:val="24"/>
          <w:szCs w:val="24"/>
        </w:rPr>
        <w:t xml:space="preserve"> </w:t>
      </w:r>
      <w:r w:rsidR="00AB6F2C">
        <w:rPr>
          <w:rFonts w:ascii="Georgia" w:hAnsi="Georgia"/>
          <w:sz w:val="24"/>
          <w:szCs w:val="24"/>
        </w:rPr>
        <w:fldChar w:fldCharType="begin"/>
      </w:r>
      <w:r w:rsidR="00E11459">
        <w:rPr>
          <w:rFonts w:ascii="Georgia" w:hAnsi="Georgia"/>
          <w:sz w:val="24"/>
          <w:szCs w:val="24"/>
        </w:rPr>
        <w:instrText xml:space="preserve"> ADDIN EN.CITE &lt;EndNote&gt;&lt;Cite&gt;&lt;Author&gt;Saadi&lt;/Author&gt;&lt;Year&gt;2022&lt;/Year&gt;&lt;RecNum&gt;10&lt;/RecNum&gt;&lt;DisplayText&gt;[20]&lt;/DisplayText&gt;&lt;record&gt;&lt;rec-number&gt;10&lt;/rec-number&gt;&lt;foreign-keys&gt;&lt;key app="EN" db-id="055atprz5az55keavt4xv9fy0wz5vrv09fvv" timestamp="1714367279"&gt;10&lt;/key&gt;&lt;/foreign-keys&gt;&lt;ref-type name="Journal Article"&gt;17&lt;/ref-type&gt;&lt;contributors&gt;&lt;authors&gt;&lt;author&gt;Saadi, M. A. S. R.&lt;/author&gt;&lt;author&gt;Maguire, Alianna&lt;/author&gt;&lt;author&gt;Pottackal, Neethu T.&lt;/author&gt;&lt;author&gt;Thakur, Md Shajedul Hoque&lt;/author&gt;&lt;author&gt;Ikram, Maruf Md.&lt;/author&gt;&lt;author&gt;Hart, A. John&lt;/author&gt;&lt;author&gt;Ajayan, Pulickel M.&lt;/author&gt;&lt;author&gt;Rahman, Muhammad M.&lt;/author&gt;&lt;/authors&gt;&lt;/contributors&gt;&lt;titles&gt;&lt;title&gt;Direct Ink Writing: A 3D Printing Technology for Diverse Materials&lt;/title&gt;&lt;secondary-title&gt;Advanced Materials&lt;/secondary-title&gt;&lt;/titles&gt;&lt;periodical&gt;&lt;full-title&gt;Advanced Materials&lt;/full-title&gt;&lt;/periodical&gt;&lt;pages&gt;2108855&lt;/pages&gt;&lt;volume&gt;34&lt;/volume&gt;&lt;number&gt;28&lt;/number&gt;&lt;dates&gt;&lt;year&gt;2022&lt;/year&gt;&lt;/dates&gt;&lt;isbn&gt;0935-9648&lt;/isbn&gt;&lt;urls&gt;&lt;related-urls&gt;&lt;url&gt;https://onlinelibrary.wiley.com/doi/abs/10.1002/adma.202108855&lt;/url&gt;&lt;/related-urls&gt;&lt;/urls&gt;&lt;electronic-resource-num&gt;https://doi.org/10.1002/adma.202108855&lt;/electronic-resource-num&gt;&lt;/record&gt;&lt;/Cite&gt;&lt;/EndNote&gt;</w:instrText>
      </w:r>
      <w:r w:rsidR="00AB6F2C">
        <w:rPr>
          <w:rFonts w:ascii="Georgia" w:hAnsi="Georgia"/>
          <w:sz w:val="24"/>
          <w:szCs w:val="24"/>
        </w:rPr>
        <w:fldChar w:fldCharType="separate"/>
      </w:r>
      <w:r w:rsidR="00E11459">
        <w:rPr>
          <w:rFonts w:ascii="Georgia" w:hAnsi="Georgia"/>
          <w:noProof/>
          <w:sz w:val="24"/>
          <w:szCs w:val="24"/>
        </w:rPr>
        <w:t>[20]</w:t>
      </w:r>
      <w:r w:rsidR="00AB6F2C">
        <w:rPr>
          <w:rFonts w:ascii="Georgia" w:hAnsi="Georgia"/>
          <w:sz w:val="24"/>
          <w:szCs w:val="24"/>
        </w:rPr>
        <w:fldChar w:fldCharType="end"/>
      </w:r>
      <w:r w:rsidR="00AB6F2C">
        <w:rPr>
          <w:rFonts w:ascii="Georgia" w:hAnsi="Georgia"/>
          <w:sz w:val="24"/>
          <w:szCs w:val="24"/>
        </w:rPr>
        <w:t>.</w:t>
      </w:r>
      <w:r>
        <w:rPr>
          <w:rFonts w:ascii="Georgia" w:hAnsi="Georgia"/>
          <w:sz w:val="24"/>
          <w:szCs w:val="24"/>
        </w:rPr>
        <w:t xml:space="preserve"> </w:t>
      </w:r>
    </w:p>
    <w:p w14:paraId="1058DE5D" w14:textId="2A335858" w:rsidR="003B3978" w:rsidRDefault="003B3978">
      <w:pPr>
        <w:spacing w:line="480" w:lineRule="auto"/>
        <w:ind w:firstLine="720"/>
        <w:rPr>
          <w:rFonts w:ascii="Georgia" w:hAnsi="Georgia"/>
          <w:sz w:val="24"/>
          <w:szCs w:val="24"/>
        </w:rPr>
      </w:pPr>
      <w:r>
        <w:rPr>
          <w:rFonts w:ascii="Georgia" w:hAnsi="Georgia"/>
          <w:sz w:val="24"/>
          <w:szCs w:val="24"/>
        </w:rPr>
        <w:t>With direct ink writing, the user has a few different variables that they have control over, including but not limited to nozzle diameter, print speed, and printing pressure. Using a nozzle with a smaller diameter can enhance the resolution of the print, but as a drawback</w:t>
      </w:r>
      <w:r w:rsidR="00485BDF">
        <w:rPr>
          <w:rFonts w:ascii="Georgia" w:hAnsi="Georgia"/>
          <w:sz w:val="24"/>
          <w:szCs w:val="24"/>
        </w:rPr>
        <w:t>, it</w:t>
      </w:r>
      <w:r>
        <w:rPr>
          <w:rFonts w:ascii="Georgia" w:hAnsi="Georgia"/>
          <w:sz w:val="24"/>
          <w:szCs w:val="24"/>
        </w:rPr>
        <w:t xml:space="preserve"> </w:t>
      </w:r>
      <w:r w:rsidR="00AD0DE7">
        <w:rPr>
          <w:rFonts w:ascii="Georgia" w:hAnsi="Georgia"/>
          <w:sz w:val="24"/>
          <w:szCs w:val="24"/>
        </w:rPr>
        <w:t>requires</w:t>
      </w:r>
      <w:r>
        <w:rPr>
          <w:rFonts w:ascii="Georgia" w:hAnsi="Georgia"/>
          <w:sz w:val="24"/>
          <w:szCs w:val="24"/>
        </w:rPr>
        <w:t xml:space="preserve"> higher extrusion pressure and more build time </w:t>
      </w:r>
      <w:r w:rsidR="00AB6F2C">
        <w:rPr>
          <w:rFonts w:ascii="Georgia" w:hAnsi="Georgia"/>
          <w:sz w:val="24"/>
          <w:szCs w:val="24"/>
        </w:rPr>
        <w:t>to</w:t>
      </w:r>
      <w:r>
        <w:rPr>
          <w:rFonts w:ascii="Georgia" w:hAnsi="Georgia"/>
          <w:sz w:val="24"/>
          <w:szCs w:val="24"/>
        </w:rPr>
        <w:t xml:space="preserve"> avoid </w:t>
      </w:r>
      <w:r w:rsidR="00AD0DE7">
        <w:rPr>
          <w:rFonts w:ascii="Georgia" w:hAnsi="Georgia"/>
          <w:sz w:val="24"/>
          <w:szCs w:val="24"/>
        </w:rPr>
        <w:t>nozzle</w:t>
      </w:r>
      <w:r>
        <w:rPr>
          <w:rFonts w:ascii="Georgia" w:hAnsi="Georgia"/>
          <w:sz w:val="24"/>
          <w:szCs w:val="24"/>
        </w:rPr>
        <w:t xml:space="preserve"> clogging. Likewise, a lower printing speed can give better print quality </w:t>
      </w:r>
      <w:r w:rsidR="008E7872">
        <w:rPr>
          <w:rFonts w:ascii="Georgia" w:hAnsi="Georgia"/>
          <w:sz w:val="24"/>
          <w:szCs w:val="24"/>
        </w:rPr>
        <w:t>in terms of</w:t>
      </w:r>
      <w:r>
        <w:rPr>
          <w:rFonts w:ascii="Georgia" w:hAnsi="Georgia"/>
          <w:sz w:val="24"/>
          <w:szCs w:val="24"/>
        </w:rPr>
        <w:t xml:space="preserve"> tolerances and fidelity but increases the time. With DIW, after extrusion, the ink must rapidly solidify </w:t>
      </w:r>
      <w:r w:rsidR="00AD0DE7">
        <w:rPr>
          <w:rFonts w:ascii="Georgia" w:hAnsi="Georgia"/>
          <w:sz w:val="24"/>
          <w:szCs w:val="24"/>
        </w:rPr>
        <w:t>to</w:t>
      </w:r>
      <w:r>
        <w:rPr>
          <w:rFonts w:ascii="Georgia" w:hAnsi="Georgia"/>
          <w:sz w:val="24"/>
          <w:szCs w:val="24"/>
        </w:rPr>
        <w:t xml:space="preserve"> maintain its shape. When the ink is deposited, it is not at its final location</w:t>
      </w:r>
      <w:r w:rsidR="00485BDF">
        <w:rPr>
          <w:rFonts w:ascii="Georgia" w:hAnsi="Georgia"/>
          <w:sz w:val="24"/>
          <w:szCs w:val="24"/>
        </w:rPr>
        <w:t>; the</w:t>
      </w:r>
      <w:r>
        <w:rPr>
          <w:rFonts w:ascii="Georgia" w:hAnsi="Georgia"/>
          <w:sz w:val="24"/>
          <w:szCs w:val="24"/>
        </w:rPr>
        <w:t xml:space="preserve"> ink ends up being “pulled” by the nozzle due to the continuous nature of the filament.  Additionally, to be possible for DIW, the ink must be able to flow smoothly without discontinuity </w:t>
      </w:r>
      <w:r w:rsidR="00F2009E">
        <w:rPr>
          <w:rFonts w:ascii="Georgia" w:hAnsi="Georgia"/>
          <w:sz w:val="24"/>
          <w:szCs w:val="24"/>
        </w:rPr>
        <w:t>and</w:t>
      </w:r>
      <w:r>
        <w:rPr>
          <w:rFonts w:ascii="Georgia" w:hAnsi="Georgia"/>
          <w:sz w:val="24"/>
          <w:szCs w:val="24"/>
        </w:rPr>
        <w:t xml:space="preserve"> not clog the nozzle with particles</w:t>
      </w:r>
      <w:r w:rsidR="00F2009E">
        <w:rPr>
          <w:rFonts w:ascii="Georgia" w:hAnsi="Georgia"/>
          <w:sz w:val="24"/>
          <w:szCs w:val="24"/>
        </w:rPr>
        <w:t xml:space="preserve"> </w:t>
      </w:r>
      <w:r w:rsidR="00F2009E">
        <w:rPr>
          <w:rFonts w:ascii="Georgia" w:hAnsi="Georgia"/>
          <w:sz w:val="24"/>
          <w:szCs w:val="24"/>
        </w:rPr>
        <w:fldChar w:fldCharType="begin"/>
      </w:r>
      <w:r w:rsidR="00E11459">
        <w:rPr>
          <w:rFonts w:ascii="Georgia" w:hAnsi="Georgia"/>
          <w:sz w:val="24"/>
          <w:szCs w:val="24"/>
        </w:rPr>
        <w:instrText xml:space="preserve"> ADDIN EN.CITE &lt;EndNote&gt;&lt;Cite&gt;&lt;Author&gt;Saadi&lt;/Author&gt;&lt;Year&gt;2022&lt;/Year&gt;&lt;RecNum&gt;10&lt;/RecNum&gt;&lt;DisplayText&gt;[20]&lt;/DisplayText&gt;&lt;record&gt;&lt;rec-number&gt;10&lt;/rec-number&gt;&lt;foreign-keys&gt;&lt;key app="EN" db-id="055atprz5az55keavt4xv9fy0wz5vrv09fvv" timestamp="1714367279"&gt;10&lt;/key&gt;&lt;/foreign-keys&gt;&lt;ref-type name="Journal Article"&gt;17&lt;/ref-type&gt;&lt;contributors&gt;&lt;authors&gt;&lt;author&gt;Saadi, M. A. S. R.&lt;/author&gt;&lt;author&gt;Maguire, Alianna&lt;/author&gt;&lt;author&gt;Pottackal, Neethu T.&lt;/author&gt;&lt;author&gt;Thakur, Md Shajedul Hoque&lt;/author&gt;&lt;author&gt;Ikram, Maruf Md.&lt;/author&gt;&lt;author&gt;Hart, A. John&lt;/author&gt;&lt;author&gt;Ajayan, Pulickel M.&lt;/author&gt;&lt;author&gt;Rahman, Muhammad M.&lt;/author&gt;&lt;/authors&gt;&lt;/contributors&gt;&lt;titles&gt;&lt;title&gt;Direct Ink Writing: A 3D Printing Technology for Diverse Materials&lt;/title&gt;&lt;secondary-title&gt;Advanced Materials&lt;/secondary-title&gt;&lt;/titles&gt;&lt;periodical&gt;&lt;full-title&gt;Advanced Materials&lt;/full-title&gt;&lt;/periodical&gt;&lt;pages&gt;2108855&lt;/pages&gt;&lt;volume&gt;34&lt;/volume&gt;&lt;number&gt;28&lt;/number&gt;&lt;dates&gt;&lt;year&gt;2022&lt;/year&gt;&lt;/dates&gt;&lt;isbn&gt;0935-9648&lt;/isbn&gt;&lt;urls&gt;&lt;related-urls&gt;&lt;url&gt;https://onlinelibrary.wiley.com/doi/abs/10.1002/adma.202108855&lt;/url&gt;&lt;/related-urls&gt;&lt;/urls&gt;&lt;electronic-resource-num&gt;https://doi.org/10.1002/adma.202108855&lt;/electronic-resource-num&gt;&lt;/record&gt;&lt;/Cite&gt;&lt;/EndNote&gt;</w:instrText>
      </w:r>
      <w:r w:rsidR="00F2009E">
        <w:rPr>
          <w:rFonts w:ascii="Georgia" w:hAnsi="Georgia"/>
          <w:sz w:val="24"/>
          <w:szCs w:val="24"/>
        </w:rPr>
        <w:fldChar w:fldCharType="separate"/>
      </w:r>
      <w:r w:rsidR="00E11459">
        <w:rPr>
          <w:rFonts w:ascii="Georgia" w:hAnsi="Georgia"/>
          <w:noProof/>
          <w:sz w:val="24"/>
          <w:szCs w:val="24"/>
        </w:rPr>
        <w:t>[20]</w:t>
      </w:r>
      <w:r w:rsidR="00F2009E">
        <w:rPr>
          <w:rFonts w:ascii="Georgia" w:hAnsi="Georgia"/>
          <w:sz w:val="24"/>
          <w:szCs w:val="24"/>
        </w:rPr>
        <w:fldChar w:fldCharType="end"/>
      </w:r>
      <w:r>
        <w:rPr>
          <w:rFonts w:ascii="Georgia" w:hAnsi="Georgia"/>
          <w:sz w:val="24"/>
          <w:szCs w:val="24"/>
        </w:rPr>
        <w:t xml:space="preserve">. </w:t>
      </w:r>
    </w:p>
    <w:p w14:paraId="56B1FF24" w14:textId="5FA93767" w:rsidR="003B3978" w:rsidRPr="0053536A" w:rsidRDefault="003B3978" w:rsidP="00554C62">
      <w:pPr>
        <w:spacing w:line="480" w:lineRule="auto"/>
        <w:ind w:firstLine="720"/>
        <w:rPr>
          <w:rFonts w:ascii="Georgia" w:hAnsi="Georgia"/>
          <w:sz w:val="24"/>
          <w:szCs w:val="24"/>
        </w:rPr>
      </w:pPr>
      <w:r>
        <w:rPr>
          <w:rFonts w:ascii="Georgia" w:hAnsi="Georgia"/>
          <w:sz w:val="24"/>
          <w:szCs w:val="24"/>
        </w:rPr>
        <w:t>The advent of DIW has widely expanded the field of materials that are able to be 3D printed. It has greatly expanded the potential of manufacturing, as well as material engineering and design</w:t>
      </w:r>
      <w:r w:rsidR="001E58D4">
        <w:rPr>
          <w:rFonts w:ascii="Georgia" w:hAnsi="Georgia"/>
          <w:sz w:val="24"/>
          <w:szCs w:val="24"/>
        </w:rPr>
        <w:t xml:space="preserve"> </w:t>
      </w:r>
      <w:r w:rsidR="00F847F5">
        <w:rPr>
          <w:rFonts w:ascii="Georgia" w:hAnsi="Georgia"/>
          <w:sz w:val="24"/>
          <w:szCs w:val="24"/>
        </w:rPr>
        <w:fldChar w:fldCharType="begin"/>
      </w:r>
      <w:r w:rsidR="00E11459">
        <w:rPr>
          <w:rFonts w:ascii="Georgia" w:hAnsi="Georgia"/>
          <w:sz w:val="24"/>
          <w:szCs w:val="24"/>
        </w:rPr>
        <w:instrText xml:space="preserve"> ADDIN EN.CITE &lt;EndNote&gt;&lt;Cite&gt;&lt;Author&gt;Saadi&lt;/Author&gt;&lt;Year&gt;2022&lt;/Year&gt;&lt;RecNum&gt;10&lt;/RecNum&gt;&lt;DisplayText&gt;[20]&lt;/DisplayText&gt;&lt;record&gt;&lt;rec-number&gt;10&lt;/rec-number&gt;&lt;foreign-keys&gt;&lt;key app="EN" db-id="055atprz5az55keavt4xv9fy0wz5vrv09fvv" timestamp="1714367279"&gt;10&lt;/key&gt;&lt;/foreign-keys&gt;&lt;ref-type name="Journal Article"&gt;17&lt;/ref-type&gt;&lt;contributors&gt;&lt;authors&gt;&lt;author&gt;Saadi, M. A. S. R.&lt;/author&gt;&lt;author&gt;Maguire, Alianna&lt;/author&gt;&lt;author&gt;Pottackal, Neethu T.&lt;/author&gt;&lt;author&gt;Thakur, Md Shajedul Hoque&lt;/author&gt;&lt;author&gt;Ikram, Maruf Md.&lt;/author&gt;&lt;author&gt;Hart, A. John&lt;/author&gt;&lt;author&gt;Ajayan, Pulickel M.&lt;/author&gt;&lt;author&gt;Rahman, Muhammad M.&lt;/author&gt;&lt;/authors&gt;&lt;/contributors&gt;&lt;titles&gt;&lt;title&gt;Direct Ink Writing: A 3D Printing Technology for Diverse Materials&lt;/title&gt;&lt;secondary-title&gt;Advanced Materials&lt;/secondary-title&gt;&lt;/titles&gt;&lt;periodical&gt;&lt;full-title&gt;Advanced Materials&lt;/full-title&gt;&lt;/periodical&gt;&lt;pages&gt;2108855&lt;/pages&gt;&lt;volume&gt;34&lt;/volume&gt;&lt;number&gt;28&lt;/number&gt;&lt;dates&gt;&lt;year&gt;2022&lt;/year&gt;&lt;/dates&gt;&lt;isbn&gt;0935-9648&lt;/isbn&gt;&lt;urls&gt;&lt;related-urls&gt;&lt;url&gt;https://onlinelibrary.wiley.com/doi/abs/10.1002/adma.202108855&lt;/url&gt;&lt;/related-urls&gt;&lt;/urls&gt;&lt;electronic-resource-num&gt;https://doi.org/10.1002/adma.202108855&lt;/electronic-resource-num&gt;&lt;/record&gt;&lt;/Cite&gt;&lt;/EndNote&gt;</w:instrText>
      </w:r>
      <w:r w:rsidR="00F847F5">
        <w:rPr>
          <w:rFonts w:ascii="Georgia" w:hAnsi="Georgia"/>
          <w:sz w:val="24"/>
          <w:szCs w:val="24"/>
        </w:rPr>
        <w:fldChar w:fldCharType="separate"/>
      </w:r>
      <w:r w:rsidR="00E11459">
        <w:rPr>
          <w:rFonts w:ascii="Georgia" w:hAnsi="Georgia"/>
          <w:noProof/>
          <w:sz w:val="24"/>
          <w:szCs w:val="24"/>
        </w:rPr>
        <w:t>[20]</w:t>
      </w:r>
      <w:r w:rsidR="00F847F5">
        <w:rPr>
          <w:rFonts w:ascii="Georgia" w:hAnsi="Georgia"/>
          <w:sz w:val="24"/>
          <w:szCs w:val="24"/>
        </w:rPr>
        <w:fldChar w:fldCharType="end"/>
      </w:r>
      <w:r>
        <w:rPr>
          <w:rFonts w:ascii="Georgia" w:hAnsi="Georgia"/>
          <w:sz w:val="24"/>
          <w:szCs w:val="24"/>
        </w:rPr>
        <w:t xml:space="preserve">. </w:t>
      </w:r>
    </w:p>
    <w:p w14:paraId="0595D974" w14:textId="6D977CED" w:rsidR="003B3978" w:rsidRPr="0053536A" w:rsidRDefault="00F65808" w:rsidP="00F65808">
      <w:pPr>
        <w:pStyle w:val="Heading2"/>
        <w:spacing w:line="480" w:lineRule="auto"/>
        <w:rPr>
          <w:rFonts w:ascii="Georgia" w:hAnsi="Georgia"/>
          <w:b/>
          <w:bCs/>
          <w:color w:val="auto"/>
          <w:sz w:val="24"/>
          <w:szCs w:val="24"/>
        </w:rPr>
      </w:pPr>
      <w:bookmarkStart w:id="7" w:name="_Toc162462595"/>
      <w:r>
        <w:rPr>
          <w:rFonts w:ascii="Georgia" w:hAnsi="Georgia"/>
          <w:b/>
          <w:bCs/>
          <w:color w:val="auto"/>
          <w:sz w:val="24"/>
          <w:szCs w:val="24"/>
        </w:rPr>
        <w:t xml:space="preserve">1.3: </w:t>
      </w:r>
      <w:r w:rsidR="003B3978">
        <w:rPr>
          <w:rFonts w:ascii="Georgia" w:hAnsi="Georgia"/>
          <w:b/>
          <w:bCs/>
          <w:color w:val="auto"/>
          <w:sz w:val="24"/>
          <w:szCs w:val="24"/>
        </w:rPr>
        <w:t xml:space="preserve">Previous </w:t>
      </w:r>
      <w:r w:rsidR="00787779">
        <w:rPr>
          <w:rFonts w:ascii="Georgia" w:hAnsi="Georgia"/>
          <w:b/>
          <w:bCs/>
          <w:color w:val="auto"/>
          <w:sz w:val="24"/>
          <w:szCs w:val="24"/>
        </w:rPr>
        <w:t>Direct Ink Writing at the University of Oklahoma</w:t>
      </w:r>
      <w:bookmarkEnd w:id="7"/>
    </w:p>
    <w:p w14:paraId="60C3F4A8" w14:textId="6D2E044D" w:rsidR="003B3978" w:rsidRPr="0053536A" w:rsidRDefault="0066676C" w:rsidP="00493E1C">
      <w:pPr>
        <w:spacing w:line="480" w:lineRule="auto"/>
        <w:ind w:firstLine="720"/>
        <w:rPr>
          <w:rFonts w:ascii="Georgia" w:hAnsi="Georgia"/>
          <w:sz w:val="24"/>
          <w:szCs w:val="24"/>
        </w:rPr>
      </w:pPr>
      <w:r>
        <w:rPr>
          <w:rFonts w:ascii="Georgia" w:hAnsi="Georgia"/>
          <w:sz w:val="24"/>
          <w:szCs w:val="24"/>
        </w:rPr>
        <w:t xml:space="preserve">Previous DIW work at the University of Oklahoma </w:t>
      </w:r>
      <w:r w:rsidR="00F80380">
        <w:rPr>
          <w:rFonts w:ascii="Georgia" w:hAnsi="Georgia"/>
          <w:sz w:val="24"/>
          <w:szCs w:val="24"/>
        </w:rPr>
        <w:t xml:space="preserve">focused on </w:t>
      </w:r>
      <w:r w:rsidR="00E457C7">
        <w:rPr>
          <w:rFonts w:ascii="Georgia" w:hAnsi="Georgia"/>
          <w:sz w:val="24"/>
          <w:szCs w:val="24"/>
        </w:rPr>
        <w:t>printing a carbon nanotube, Eco</w:t>
      </w:r>
      <w:r w:rsidR="005C2191">
        <w:rPr>
          <w:rFonts w:ascii="Georgia" w:hAnsi="Georgia"/>
          <w:sz w:val="24"/>
          <w:szCs w:val="24"/>
        </w:rPr>
        <w:t>-F</w:t>
      </w:r>
      <w:r w:rsidR="00E457C7">
        <w:rPr>
          <w:rFonts w:ascii="Georgia" w:hAnsi="Georgia"/>
          <w:sz w:val="24"/>
          <w:szCs w:val="24"/>
        </w:rPr>
        <w:t>lex 00-30 mixture into a silicon rubber resin bath</w:t>
      </w:r>
      <w:r w:rsidR="00544563">
        <w:rPr>
          <w:rFonts w:ascii="Georgia" w:hAnsi="Georgia"/>
          <w:sz w:val="24"/>
          <w:szCs w:val="24"/>
        </w:rPr>
        <w:t xml:space="preserve"> to create wearable sensor technology. </w:t>
      </w:r>
      <w:r w:rsidR="00466A61">
        <w:rPr>
          <w:rFonts w:ascii="Georgia" w:hAnsi="Georgia"/>
          <w:sz w:val="24"/>
          <w:szCs w:val="24"/>
        </w:rPr>
        <w:t xml:space="preserve">The created sensors had a low elastic modulus of 83.4 kPa, and a 535% maximum tensile strain before fracture, creating </w:t>
      </w:r>
      <w:r w:rsidR="00A564E1">
        <w:rPr>
          <w:rFonts w:ascii="Georgia" w:hAnsi="Georgia"/>
          <w:sz w:val="24"/>
          <w:szCs w:val="24"/>
        </w:rPr>
        <w:t xml:space="preserve">ultra stretchable sensors with high durability and sensitivity. </w:t>
      </w:r>
      <w:r w:rsidR="00742B30">
        <w:rPr>
          <w:rFonts w:ascii="Georgia" w:hAnsi="Georgia"/>
          <w:sz w:val="24"/>
          <w:szCs w:val="24"/>
        </w:rPr>
        <w:t>Additionally, the carbon nanotubes provide piezoresistive sensitivity</w:t>
      </w:r>
      <w:r w:rsidR="00102E35">
        <w:rPr>
          <w:rFonts w:ascii="Georgia" w:hAnsi="Georgia"/>
          <w:sz w:val="24"/>
          <w:szCs w:val="24"/>
        </w:rPr>
        <w:t xml:space="preserve">. </w:t>
      </w:r>
      <w:r w:rsidR="00077F04">
        <w:rPr>
          <w:rFonts w:ascii="Georgia" w:hAnsi="Georgia"/>
          <w:sz w:val="24"/>
          <w:szCs w:val="24"/>
        </w:rPr>
        <w:t xml:space="preserve">Different nozzle diameters and printing pressures were tested, with the 1.5 wt% CNT ink being printable in nozzle diameters ranging from </w:t>
      </w:r>
      <w:r w:rsidR="00B55DB1">
        <w:rPr>
          <w:rFonts w:ascii="Georgia" w:hAnsi="Georgia"/>
          <w:sz w:val="24"/>
          <w:szCs w:val="24"/>
        </w:rPr>
        <w:t xml:space="preserve">0.2 mm to </w:t>
      </w:r>
      <w:r w:rsidR="00B55DB1">
        <w:rPr>
          <w:rFonts w:ascii="Georgia" w:hAnsi="Georgia"/>
          <w:sz w:val="24"/>
          <w:szCs w:val="24"/>
        </w:rPr>
        <w:lastRenderedPageBreak/>
        <w:t xml:space="preserve">0.61 mm, and printing pressures ranging from 138 kPa to 414 kPa. </w:t>
      </w:r>
      <w:r w:rsidR="00B50690">
        <w:rPr>
          <w:rFonts w:ascii="Georgia" w:hAnsi="Georgia"/>
          <w:sz w:val="24"/>
          <w:szCs w:val="24"/>
        </w:rPr>
        <w:t xml:space="preserve">Electrical resistances of printed strain sensors were also measured, with </w:t>
      </w:r>
      <w:r w:rsidR="001540DD">
        <w:rPr>
          <w:rFonts w:ascii="Georgia" w:hAnsi="Georgia"/>
          <w:sz w:val="24"/>
          <w:szCs w:val="24"/>
        </w:rPr>
        <w:t xml:space="preserve">1.5, 2, and 2.5 wt% CNT loadings tested. </w:t>
      </w:r>
      <w:r w:rsidR="00BE7887">
        <w:rPr>
          <w:rFonts w:ascii="Georgia" w:hAnsi="Georgia"/>
          <w:sz w:val="24"/>
          <w:szCs w:val="24"/>
        </w:rPr>
        <w:t xml:space="preserve">The resistivity of both the ink and the resistance of the sensors decreased as CNT weight percentage increased due to a greater number of conductive networks. </w:t>
      </w:r>
      <w:r w:rsidR="006153B0">
        <w:rPr>
          <w:rFonts w:ascii="Georgia" w:hAnsi="Georgia"/>
          <w:sz w:val="24"/>
          <w:szCs w:val="24"/>
        </w:rPr>
        <w:t xml:space="preserve">Additionally, the piezoresistive signals </w:t>
      </w:r>
      <w:r w:rsidR="00503FF1">
        <w:rPr>
          <w:rFonts w:ascii="Georgia" w:hAnsi="Georgia"/>
          <w:sz w:val="24"/>
          <w:szCs w:val="24"/>
        </w:rPr>
        <w:t xml:space="preserve">show a peak in resistance at the maximum strain of each cycle placed upon the sensors. </w:t>
      </w:r>
      <w:r w:rsidR="0024674A">
        <w:rPr>
          <w:rFonts w:ascii="Georgia" w:hAnsi="Georgia"/>
          <w:sz w:val="24"/>
          <w:szCs w:val="24"/>
        </w:rPr>
        <w:t xml:space="preserve">Curing temperature and nozzle diameter were varied </w:t>
      </w:r>
      <w:r w:rsidR="00EA5987">
        <w:rPr>
          <w:rFonts w:ascii="Georgia" w:hAnsi="Georgia"/>
          <w:sz w:val="24"/>
          <w:szCs w:val="24"/>
        </w:rPr>
        <w:t>to</w:t>
      </w:r>
      <w:r w:rsidR="0024674A">
        <w:rPr>
          <w:rFonts w:ascii="Georgia" w:hAnsi="Georgia"/>
          <w:sz w:val="24"/>
          <w:szCs w:val="24"/>
        </w:rPr>
        <w:t xml:space="preserve"> find the </w:t>
      </w:r>
      <w:r w:rsidR="004F59E4">
        <w:rPr>
          <w:rFonts w:ascii="Georgia" w:hAnsi="Georgia"/>
          <w:sz w:val="24"/>
          <w:szCs w:val="24"/>
        </w:rPr>
        <w:t xml:space="preserve">parameters that produced the highest sensitivity sensor, with a 0.41 mm nozzle and a </w:t>
      </w:r>
      <w:r w:rsidR="00EA5987">
        <w:rPr>
          <w:rFonts w:ascii="Georgia" w:hAnsi="Georgia"/>
          <w:sz w:val="24"/>
          <w:szCs w:val="24"/>
        </w:rPr>
        <w:t>150-degree</w:t>
      </w:r>
      <w:r w:rsidR="004F59E4">
        <w:rPr>
          <w:rFonts w:ascii="Georgia" w:hAnsi="Georgia"/>
          <w:sz w:val="24"/>
          <w:szCs w:val="24"/>
        </w:rPr>
        <w:t xml:space="preserve"> Celsius curing temperature </w:t>
      </w:r>
      <w:r w:rsidR="00EF4454">
        <w:rPr>
          <w:rFonts w:ascii="Georgia" w:hAnsi="Georgia"/>
          <w:sz w:val="24"/>
          <w:szCs w:val="24"/>
        </w:rPr>
        <w:t>producing best results</w:t>
      </w:r>
      <w:r w:rsidR="00EA5987">
        <w:rPr>
          <w:rFonts w:ascii="Georgia" w:hAnsi="Georgia"/>
          <w:sz w:val="24"/>
          <w:szCs w:val="24"/>
        </w:rPr>
        <w:t xml:space="preserve"> </w:t>
      </w:r>
      <w:r w:rsidR="00E44A60">
        <w:rPr>
          <w:rFonts w:ascii="Georgia" w:hAnsi="Georgia"/>
          <w:sz w:val="24"/>
          <w:szCs w:val="24"/>
        </w:rPr>
        <w:fldChar w:fldCharType="begin"/>
      </w:r>
      <w:r w:rsidR="00E11459">
        <w:rPr>
          <w:rFonts w:ascii="Georgia" w:hAnsi="Georgia"/>
          <w:sz w:val="24"/>
          <w:szCs w:val="24"/>
        </w:rPr>
        <w:instrText xml:space="preserve"> ADDIN EN.CITE &lt;EndNote&gt;&lt;Cite&gt;&lt;Author&gt;Herren&lt;/Author&gt;&lt;Year&gt;2020&lt;/Year&gt;&lt;RecNum&gt;2&lt;/RecNum&gt;&lt;DisplayText&gt;[12]&lt;/DisplayText&gt;&lt;record&gt;&lt;rec-number&gt;2&lt;/rec-number&gt;&lt;foreign-keys&gt;&lt;key app="EN" db-id="055atprz5az55keavt4xv9fy0wz5vrv09fvv" timestamp="1714367279"&gt;2&lt;/key&gt;&lt;/foreign-keys&gt;&lt;ref-type name="Journal Article"&gt;17&lt;/ref-type&gt;&lt;contributors&gt;&lt;authors&gt;&lt;author&gt;Herren, Blake&lt;/author&gt;&lt;author&gt;Saha, Mrinal C.&lt;/author&gt;&lt;author&gt;Altan, M. Cengiz&lt;/author&gt;&lt;author&gt;Liu, Yingtao&lt;/author&gt;&lt;/authors&gt;&lt;/contributors&gt;&lt;titles&gt;&lt;title&gt;Development of ultrastretchable and skin attachable nanocomposites for human motion monitoring via embedded 3D printing&lt;/title&gt;&lt;secondary-title&gt;Composites Part B: Engineering&lt;/secondary-title&gt;&lt;/titles&gt;&lt;periodical&gt;&lt;full-title&gt;Composites Part B: Engineering&lt;/full-title&gt;&lt;/periodical&gt;&lt;pages&gt;108224&lt;/pages&gt;&lt;volume&gt;200&lt;/volume&gt;&lt;keywords&gt;&lt;keyword&gt;Piezoresistive sensor&lt;/keyword&gt;&lt;keyword&gt;Wearable electronics&lt;/keyword&gt;&lt;keyword&gt;Alignment&lt;/keyword&gt;&lt;keyword&gt;Embedded printing&lt;/keyword&gt;&lt;/keywords&gt;&lt;dates&gt;&lt;year&gt;2020&lt;/year&gt;&lt;pub-dates&gt;&lt;date&gt;2020/11/01/&lt;/date&gt;&lt;/pub-dates&gt;&lt;/dates&gt;&lt;isbn&gt;1359-8368&lt;/isbn&gt;&lt;urls&gt;&lt;related-urls&gt;&lt;url&gt;https://www.sciencedirect.com/science/article/pii/S1359836820332741&lt;/url&gt;&lt;/related-urls&gt;&lt;/urls&gt;&lt;electronic-resource-num&gt;https://doi.org/10.1016/j.compositesb.2020.108224&lt;/electronic-resource-num&gt;&lt;/record&gt;&lt;/Cite&gt;&lt;/EndNote&gt;</w:instrText>
      </w:r>
      <w:r w:rsidR="00E44A60">
        <w:rPr>
          <w:rFonts w:ascii="Georgia" w:hAnsi="Georgia"/>
          <w:sz w:val="24"/>
          <w:szCs w:val="24"/>
        </w:rPr>
        <w:fldChar w:fldCharType="separate"/>
      </w:r>
      <w:r w:rsidR="00E11459">
        <w:rPr>
          <w:rFonts w:ascii="Georgia" w:hAnsi="Georgia"/>
          <w:noProof/>
          <w:sz w:val="24"/>
          <w:szCs w:val="24"/>
        </w:rPr>
        <w:t>[12]</w:t>
      </w:r>
      <w:r w:rsidR="00E44A60">
        <w:rPr>
          <w:rFonts w:ascii="Georgia" w:hAnsi="Georgia"/>
          <w:sz w:val="24"/>
          <w:szCs w:val="24"/>
        </w:rPr>
        <w:fldChar w:fldCharType="end"/>
      </w:r>
      <w:r w:rsidR="004F59E4">
        <w:rPr>
          <w:rFonts w:ascii="Georgia" w:hAnsi="Georgia"/>
          <w:sz w:val="24"/>
          <w:szCs w:val="24"/>
        </w:rPr>
        <w:t xml:space="preserve">. </w:t>
      </w:r>
      <w:r w:rsidR="00EA5987">
        <w:rPr>
          <w:rFonts w:ascii="Georgia" w:hAnsi="Georgia"/>
          <w:sz w:val="24"/>
          <w:szCs w:val="24"/>
        </w:rPr>
        <w:t xml:space="preserve">All print attempts for this paper utilized the same modified Ender 3 printer utilized for further print attempts in Chapter 2 and Chapter 4. </w:t>
      </w:r>
    </w:p>
    <w:p w14:paraId="10426D3A" w14:textId="5EE36728" w:rsidR="004E58AB" w:rsidRPr="005C2191" w:rsidRDefault="00F65808" w:rsidP="005C2191">
      <w:pPr>
        <w:pStyle w:val="Heading2"/>
        <w:spacing w:line="480" w:lineRule="auto"/>
        <w:rPr>
          <w:rFonts w:ascii="Georgia" w:hAnsi="Georgia"/>
          <w:b/>
          <w:bCs/>
          <w:color w:val="auto"/>
          <w:sz w:val="24"/>
          <w:szCs w:val="24"/>
        </w:rPr>
      </w:pPr>
      <w:bookmarkStart w:id="8" w:name="_Toc162462596"/>
      <w:r>
        <w:rPr>
          <w:rFonts w:ascii="Georgia" w:hAnsi="Georgia"/>
          <w:b/>
          <w:bCs/>
          <w:color w:val="auto"/>
          <w:sz w:val="24"/>
          <w:szCs w:val="24"/>
        </w:rPr>
        <w:t xml:space="preserve">1.4: </w:t>
      </w:r>
      <w:r w:rsidR="003B3978" w:rsidRPr="0053536A">
        <w:rPr>
          <w:rFonts w:ascii="Georgia" w:hAnsi="Georgia"/>
          <w:b/>
          <w:bCs/>
          <w:color w:val="auto"/>
          <w:sz w:val="24"/>
          <w:szCs w:val="24"/>
        </w:rPr>
        <w:t>Multi-Material 3D Printing Review</w:t>
      </w:r>
      <w:bookmarkEnd w:id="8"/>
    </w:p>
    <w:p w14:paraId="5252500B" w14:textId="31F862A4" w:rsidR="001D4C00" w:rsidRDefault="00330619" w:rsidP="005C2191">
      <w:pPr>
        <w:spacing w:line="480" w:lineRule="auto"/>
        <w:ind w:firstLine="720"/>
        <w:rPr>
          <w:rFonts w:ascii="Georgia" w:hAnsi="Georgia"/>
          <w:sz w:val="24"/>
          <w:szCs w:val="24"/>
        </w:rPr>
      </w:pPr>
      <w:r>
        <w:rPr>
          <w:rFonts w:ascii="Georgia" w:hAnsi="Georgia"/>
          <w:sz w:val="24"/>
          <w:szCs w:val="24"/>
        </w:rPr>
        <w:t xml:space="preserve">One of the current leading research groups in the field of multi-material DIW is Jennifer Lewis’s group at Harvard. </w:t>
      </w:r>
      <w:r w:rsidR="00997A89">
        <w:rPr>
          <w:rFonts w:ascii="Georgia" w:hAnsi="Georgia"/>
          <w:sz w:val="24"/>
          <w:szCs w:val="24"/>
        </w:rPr>
        <w:t xml:space="preserve">Their research allows for the switching of materials within a nozzle using </w:t>
      </w:r>
      <w:r w:rsidR="00F905BD">
        <w:rPr>
          <w:rFonts w:ascii="Georgia" w:hAnsi="Georgia"/>
          <w:sz w:val="24"/>
          <w:szCs w:val="24"/>
        </w:rPr>
        <w:t xml:space="preserve">high frequency solenoids. </w:t>
      </w:r>
      <w:r w:rsidR="000F108F">
        <w:rPr>
          <w:rFonts w:ascii="Georgia" w:hAnsi="Georgia"/>
          <w:sz w:val="24"/>
          <w:szCs w:val="24"/>
        </w:rPr>
        <w:t xml:space="preserve">Each printhead is capable of printing 8 different materials, </w:t>
      </w:r>
      <w:r w:rsidR="003A4A26">
        <w:rPr>
          <w:rFonts w:ascii="Georgia" w:hAnsi="Georgia"/>
          <w:sz w:val="24"/>
          <w:szCs w:val="24"/>
        </w:rPr>
        <w:t xml:space="preserve">each of which is held within their own chamber before the channels meet into a single channel that flows into the nozzle head. </w:t>
      </w:r>
      <w:r w:rsidR="00D752E7">
        <w:rPr>
          <w:rFonts w:ascii="Georgia" w:hAnsi="Georgia"/>
          <w:sz w:val="24"/>
          <w:szCs w:val="24"/>
        </w:rPr>
        <w:t xml:space="preserve">Using pneumatic extrusion, Lewis’s group was able to </w:t>
      </w:r>
      <w:r w:rsidR="00284E3D">
        <w:rPr>
          <w:rFonts w:ascii="Georgia" w:hAnsi="Georgia"/>
          <w:sz w:val="24"/>
          <w:szCs w:val="24"/>
        </w:rPr>
        <w:t>achieve a theoretical value of 50 Hz for the frequency of material switching. However, the nozzle geometry to withstand the pressure is important, as well as eliminating upstream flows</w:t>
      </w:r>
      <w:r w:rsidR="00451A04">
        <w:rPr>
          <w:rFonts w:ascii="Georgia" w:hAnsi="Georgia"/>
          <w:sz w:val="24"/>
          <w:szCs w:val="24"/>
        </w:rPr>
        <w:t>, resulting in the mixing of materials within the nozzle. The designed print head was capable of rastering a continuous fiber with a diameter of 250 microns. When the material was switched, at the t</w:t>
      </w:r>
      <w:r w:rsidR="00714665">
        <w:rPr>
          <w:rFonts w:ascii="Georgia" w:hAnsi="Georgia"/>
          <w:sz w:val="24"/>
          <w:szCs w:val="24"/>
        </w:rPr>
        <w:t xml:space="preserve">ransition time with a 90%/10% split between two materials, the diameter was observed to be approximately 320 microns, meaning that it enlarges when the material is switched. </w:t>
      </w:r>
      <w:r w:rsidR="00714665">
        <w:rPr>
          <w:rFonts w:ascii="Georgia" w:hAnsi="Georgia"/>
          <w:sz w:val="24"/>
          <w:szCs w:val="24"/>
        </w:rPr>
        <w:lastRenderedPageBreak/>
        <w:t>However, this diameter, with a print speed of 20 mm/s, represents a frequency of approximately 60 Hz, greater than the theoretical 50 Hz. Lewis’s group also printed an or</w:t>
      </w:r>
      <w:r w:rsidR="00162727">
        <w:rPr>
          <w:rFonts w:ascii="Georgia" w:hAnsi="Georgia"/>
          <w:sz w:val="24"/>
          <w:szCs w:val="24"/>
        </w:rPr>
        <w:t xml:space="preserve">igami structure, with materials with vastly different material properties. </w:t>
      </w:r>
      <w:r w:rsidR="00044F9B">
        <w:rPr>
          <w:rFonts w:ascii="Georgia" w:hAnsi="Georgia"/>
          <w:sz w:val="24"/>
          <w:szCs w:val="24"/>
        </w:rPr>
        <w:t xml:space="preserve">The materials had Young’s modulus values ranging from 0.61 to 3.92 GPa, proving that the print was successful with </w:t>
      </w:r>
      <w:r w:rsidR="005A1508">
        <w:rPr>
          <w:rFonts w:ascii="Georgia" w:hAnsi="Georgia"/>
          <w:sz w:val="24"/>
          <w:szCs w:val="24"/>
        </w:rPr>
        <w:t>materials with vastly different mechanical properties</w:t>
      </w:r>
      <w:r w:rsidR="00637D18">
        <w:rPr>
          <w:rFonts w:ascii="Georgia" w:hAnsi="Georgia"/>
          <w:sz w:val="24"/>
          <w:szCs w:val="24"/>
        </w:rPr>
        <w:t xml:space="preserve"> </w:t>
      </w:r>
      <w:r w:rsidR="00637D18">
        <w:rPr>
          <w:rFonts w:ascii="Georgia" w:hAnsi="Georgia"/>
          <w:sz w:val="24"/>
          <w:szCs w:val="24"/>
        </w:rPr>
        <w:fldChar w:fldCharType="begin"/>
      </w:r>
      <w:r w:rsidR="00E11459">
        <w:rPr>
          <w:rFonts w:ascii="Georgia" w:hAnsi="Georgia"/>
          <w:sz w:val="24"/>
          <w:szCs w:val="24"/>
        </w:rPr>
        <w:instrText xml:space="preserve"> ADDIN EN.CITE &lt;EndNote&gt;&lt;Cite&gt;&lt;Author&gt;Skylar-Scott&lt;/Author&gt;&lt;Year&gt;2019&lt;/Year&gt;&lt;RecNum&gt;11&lt;/RecNum&gt;&lt;DisplayText&gt;[21]&lt;/DisplayText&gt;&lt;record&gt;&lt;rec-number&gt;11&lt;/rec-number&gt;&lt;foreign-keys&gt;&lt;key app="EN" db-id="055atprz5az55keavt4xv9fy0wz5vrv09fvv" timestamp="1714367279"&gt;11&lt;/key&gt;&lt;/foreign-keys&gt;&lt;ref-type name="Journal Article"&gt;17&lt;/ref-type&gt;&lt;contributors&gt;&lt;authors&gt;&lt;author&gt;Mark Skylar-Scott&lt;/author&gt;&lt;author&gt;Jochen Mueller&lt;/author&gt;&lt;author&gt;Claas Willem Visser&lt;/author&gt;&lt;author&gt;Jennifer Lewis&lt;/author&gt;&lt;/authors&gt;&lt;/contributors&gt;&lt;titles&gt;&lt;title&gt;Voxelated soft matter via multimaterial multinozzle 3D printing&lt;/title&gt;&lt;secondary-title&gt;Nature&lt;/secondary-title&gt;&lt;/titles&gt;&lt;periodical&gt;&lt;full-title&gt;Nature&lt;/full-title&gt;&lt;/periodical&gt;&lt;pages&gt;330-335&lt;/pages&gt;&lt;volume&gt;575&lt;/volume&gt;&lt;dates&gt;&lt;year&gt;2019&lt;/year&gt;&lt;pub-dates&gt;&lt;date&gt;11&lt;/date&gt;&lt;/pub-dates&gt;&lt;/dates&gt;&lt;urls&gt;&lt;/urls&gt;&lt;language&gt;eng&lt;/language&gt;&lt;/record&gt;&lt;/Cite&gt;&lt;/EndNote&gt;</w:instrText>
      </w:r>
      <w:r w:rsidR="00637D18">
        <w:rPr>
          <w:rFonts w:ascii="Georgia" w:hAnsi="Georgia"/>
          <w:sz w:val="24"/>
          <w:szCs w:val="24"/>
        </w:rPr>
        <w:fldChar w:fldCharType="separate"/>
      </w:r>
      <w:r w:rsidR="00E11459">
        <w:rPr>
          <w:rFonts w:ascii="Georgia" w:hAnsi="Georgia"/>
          <w:noProof/>
          <w:sz w:val="24"/>
          <w:szCs w:val="24"/>
        </w:rPr>
        <w:t>[21]</w:t>
      </w:r>
      <w:r w:rsidR="00637D18">
        <w:rPr>
          <w:rFonts w:ascii="Georgia" w:hAnsi="Georgia"/>
          <w:sz w:val="24"/>
          <w:szCs w:val="24"/>
        </w:rPr>
        <w:fldChar w:fldCharType="end"/>
      </w:r>
      <w:r w:rsidR="005A1508">
        <w:rPr>
          <w:rFonts w:ascii="Georgia" w:hAnsi="Georgia"/>
          <w:sz w:val="24"/>
          <w:szCs w:val="24"/>
        </w:rPr>
        <w:t>.</w:t>
      </w:r>
    </w:p>
    <w:p w14:paraId="3FDDA267" w14:textId="11FB68BD" w:rsidR="006C392E" w:rsidRDefault="005909D0" w:rsidP="00330619">
      <w:pPr>
        <w:spacing w:line="480" w:lineRule="auto"/>
        <w:ind w:firstLine="720"/>
        <w:rPr>
          <w:rFonts w:ascii="Georgia" w:hAnsi="Georgia"/>
          <w:sz w:val="24"/>
          <w:szCs w:val="24"/>
        </w:rPr>
      </w:pPr>
      <w:r>
        <w:rPr>
          <w:rFonts w:ascii="Georgia" w:hAnsi="Georgia"/>
          <w:sz w:val="24"/>
          <w:szCs w:val="24"/>
        </w:rPr>
        <w:t xml:space="preserve">Xu </w:t>
      </w:r>
      <w:r w:rsidR="0075783B">
        <w:rPr>
          <w:rFonts w:ascii="Georgia" w:hAnsi="Georgia"/>
          <w:sz w:val="24"/>
          <w:szCs w:val="24"/>
        </w:rPr>
        <w:t>et al.</w:t>
      </w:r>
      <w:r w:rsidR="00A5043D">
        <w:rPr>
          <w:rFonts w:ascii="Georgia" w:hAnsi="Georgia"/>
          <w:sz w:val="24"/>
          <w:szCs w:val="24"/>
        </w:rPr>
        <w:t xml:space="preserve"> also explored using DIW for metallic structures with removable supports.</w:t>
      </w:r>
      <w:r w:rsidR="00905434">
        <w:rPr>
          <w:rFonts w:ascii="Georgia" w:hAnsi="Georgia"/>
          <w:sz w:val="24"/>
          <w:szCs w:val="24"/>
        </w:rPr>
        <w:t xml:space="preserve"> </w:t>
      </w:r>
      <w:r w:rsidR="006C537D">
        <w:rPr>
          <w:rFonts w:ascii="Georgia" w:hAnsi="Georgia"/>
          <w:sz w:val="24"/>
          <w:szCs w:val="24"/>
        </w:rPr>
        <w:t xml:space="preserve">Metallic particles are mixed into the polymer, creating a metal-polymer material. </w:t>
      </w:r>
      <w:r w:rsidR="00905434">
        <w:rPr>
          <w:rFonts w:ascii="Georgia" w:hAnsi="Georgia"/>
          <w:sz w:val="24"/>
          <w:szCs w:val="24"/>
        </w:rPr>
        <w:t xml:space="preserve">Current DIW </w:t>
      </w:r>
      <w:r w:rsidR="007F6E3A">
        <w:rPr>
          <w:rFonts w:ascii="Georgia" w:hAnsi="Georgia"/>
          <w:sz w:val="24"/>
          <w:szCs w:val="24"/>
        </w:rPr>
        <w:t xml:space="preserve">work using metal-polymer materials is unable to create large overhangs because </w:t>
      </w:r>
      <w:r w:rsidR="008F0A58">
        <w:rPr>
          <w:rFonts w:ascii="Georgia" w:hAnsi="Georgia"/>
          <w:sz w:val="24"/>
          <w:szCs w:val="24"/>
        </w:rPr>
        <w:t xml:space="preserve">a post-deposition thermal treatment is required to pyrolyze the polymer, as well as to sinter the metal particles. If supports are removed before the </w:t>
      </w:r>
      <w:r w:rsidR="00D728D7">
        <w:rPr>
          <w:rFonts w:ascii="Georgia" w:hAnsi="Georgia"/>
          <w:sz w:val="24"/>
          <w:szCs w:val="24"/>
        </w:rPr>
        <w:t xml:space="preserve">polymer is pyrolyzed, the overhang will collapse. If supports are not removed before the polymer is pyrolyzed, the supports will become fused to the rest of the structure and become inseparable after the thermal treatment. </w:t>
      </w:r>
      <w:r w:rsidR="003A006F">
        <w:rPr>
          <w:rFonts w:ascii="Georgia" w:hAnsi="Georgia"/>
          <w:sz w:val="24"/>
          <w:szCs w:val="24"/>
        </w:rPr>
        <w:t xml:space="preserve">Xu </w:t>
      </w:r>
      <w:r w:rsidR="0075783B">
        <w:rPr>
          <w:rFonts w:ascii="Georgia" w:hAnsi="Georgia"/>
          <w:sz w:val="24"/>
          <w:szCs w:val="24"/>
        </w:rPr>
        <w:t>et al. sought to use a different metal-polymer mixture or a ceramic-polymer mixture, such as copper or alumina,</w:t>
      </w:r>
      <w:r w:rsidR="00671078">
        <w:rPr>
          <w:rFonts w:ascii="Georgia" w:hAnsi="Georgia"/>
          <w:sz w:val="24"/>
          <w:szCs w:val="24"/>
        </w:rPr>
        <w:t xml:space="preserve"> </w:t>
      </w:r>
      <w:r w:rsidR="00FA6C36">
        <w:rPr>
          <w:rFonts w:ascii="Georgia" w:hAnsi="Georgia"/>
          <w:sz w:val="24"/>
          <w:szCs w:val="24"/>
        </w:rPr>
        <w:t>to</w:t>
      </w:r>
      <w:r w:rsidR="00671078">
        <w:rPr>
          <w:rFonts w:ascii="Georgia" w:hAnsi="Georgia"/>
          <w:sz w:val="24"/>
          <w:szCs w:val="24"/>
        </w:rPr>
        <w:t xml:space="preserve"> create supports for a steel structure</w:t>
      </w:r>
      <w:r w:rsidR="0042675E">
        <w:rPr>
          <w:rFonts w:ascii="Georgia" w:hAnsi="Georgia"/>
          <w:sz w:val="24"/>
          <w:szCs w:val="24"/>
        </w:rPr>
        <w:t xml:space="preserve">. Multiple different nozzles </w:t>
      </w:r>
      <w:r w:rsidR="00DD5D97">
        <w:rPr>
          <w:rFonts w:ascii="Georgia" w:hAnsi="Georgia"/>
          <w:sz w:val="24"/>
          <w:szCs w:val="24"/>
        </w:rPr>
        <w:t xml:space="preserve">on the print head, placed side by side, </w:t>
      </w:r>
      <w:r w:rsidR="009033FB">
        <w:rPr>
          <w:rFonts w:ascii="Georgia" w:hAnsi="Georgia"/>
          <w:sz w:val="24"/>
          <w:szCs w:val="24"/>
        </w:rPr>
        <w:t xml:space="preserve">extruded the material, with syringes connected to each material housing each individual metal-polymer or ceramic-polymer mixture. </w:t>
      </w:r>
      <w:r w:rsidR="001370FF">
        <w:rPr>
          <w:rFonts w:ascii="Georgia" w:hAnsi="Georgia"/>
          <w:sz w:val="24"/>
          <w:szCs w:val="24"/>
        </w:rPr>
        <w:t xml:space="preserve">The copper supports </w:t>
      </w:r>
      <w:r w:rsidR="004A5E51">
        <w:rPr>
          <w:rFonts w:ascii="Georgia" w:hAnsi="Georgia"/>
          <w:sz w:val="24"/>
          <w:szCs w:val="24"/>
        </w:rPr>
        <w:t>led to no negative effects on the building structure of the steel</w:t>
      </w:r>
      <w:r w:rsidR="004E5D58">
        <w:rPr>
          <w:rFonts w:ascii="Georgia" w:hAnsi="Georgia"/>
          <w:sz w:val="24"/>
          <w:szCs w:val="24"/>
        </w:rPr>
        <w:t xml:space="preserve"> and improved the electrical conductivity by 4 times, as well as the stiffness by 34%. The alumina </w:t>
      </w:r>
      <w:r w:rsidR="00710CA1">
        <w:rPr>
          <w:rFonts w:ascii="Georgia" w:hAnsi="Georgia"/>
          <w:sz w:val="24"/>
          <w:szCs w:val="24"/>
        </w:rPr>
        <w:t>support</w:t>
      </w:r>
      <w:r w:rsidR="004A5E51">
        <w:rPr>
          <w:rFonts w:ascii="Georgia" w:hAnsi="Georgia"/>
          <w:sz w:val="24"/>
          <w:szCs w:val="24"/>
        </w:rPr>
        <w:t>ed</w:t>
      </w:r>
      <w:r w:rsidR="004E5D58">
        <w:rPr>
          <w:rFonts w:ascii="Georgia" w:hAnsi="Georgia"/>
          <w:sz w:val="24"/>
          <w:szCs w:val="24"/>
        </w:rPr>
        <w:t xml:space="preserve"> lowered the stiffness of the building structure by 17%, but also did not contaminate the structure. </w:t>
      </w:r>
      <w:r w:rsidR="00710CA1">
        <w:rPr>
          <w:rFonts w:ascii="Georgia" w:hAnsi="Georgia"/>
          <w:sz w:val="24"/>
          <w:szCs w:val="24"/>
        </w:rPr>
        <w:t>Using</w:t>
      </w:r>
      <w:r w:rsidR="004E5D58">
        <w:rPr>
          <w:rFonts w:ascii="Georgia" w:hAnsi="Georgia"/>
          <w:sz w:val="24"/>
          <w:szCs w:val="24"/>
        </w:rPr>
        <w:t xml:space="preserve"> multi-material </w:t>
      </w:r>
      <w:r w:rsidR="00C051B2">
        <w:rPr>
          <w:rFonts w:ascii="Georgia" w:hAnsi="Georgia"/>
          <w:sz w:val="24"/>
          <w:szCs w:val="24"/>
        </w:rPr>
        <w:t>printing</w:t>
      </w:r>
      <w:r w:rsidR="004E5D58">
        <w:rPr>
          <w:rFonts w:ascii="Georgia" w:hAnsi="Georgia"/>
          <w:sz w:val="24"/>
          <w:szCs w:val="24"/>
        </w:rPr>
        <w:t xml:space="preserve">, </w:t>
      </w:r>
      <w:r w:rsidR="009F4E97">
        <w:rPr>
          <w:rFonts w:ascii="Georgia" w:hAnsi="Georgia"/>
          <w:sz w:val="24"/>
          <w:szCs w:val="24"/>
        </w:rPr>
        <w:t xml:space="preserve">the geometry that was able to be created for </w:t>
      </w:r>
      <w:r w:rsidR="00C051B2">
        <w:rPr>
          <w:rFonts w:ascii="Georgia" w:hAnsi="Georgia"/>
          <w:sz w:val="24"/>
          <w:szCs w:val="24"/>
        </w:rPr>
        <w:t xml:space="preserve">DIW </w:t>
      </w:r>
      <w:r w:rsidR="009F4E97">
        <w:rPr>
          <w:rFonts w:ascii="Georgia" w:hAnsi="Georgia"/>
          <w:sz w:val="24"/>
          <w:szCs w:val="24"/>
        </w:rPr>
        <w:t>metallic 3D structures was broadened</w:t>
      </w:r>
      <w:r w:rsidR="00FD7F6F">
        <w:rPr>
          <w:rFonts w:ascii="Georgia" w:hAnsi="Georgia"/>
          <w:sz w:val="24"/>
          <w:szCs w:val="24"/>
        </w:rPr>
        <w:t xml:space="preserve"> </w:t>
      </w:r>
      <w:r w:rsidR="00C051B2">
        <w:rPr>
          <w:rFonts w:ascii="Georgia" w:hAnsi="Georgia"/>
          <w:sz w:val="24"/>
          <w:szCs w:val="24"/>
        </w:rPr>
        <w:fldChar w:fldCharType="begin"/>
      </w:r>
      <w:r w:rsidR="00E11459">
        <w:rPr>
          <w:rFonts w:ascii="Georgia" w:hAnsi="Georgia"/>
          <w:sz w:val="24"/>
          <w:szCs w:val="24"/>
        </w:rPr>
        <w:instrText xml:space="preserve"> ADDIN EN.CITE &lt;EndNote&gt;&lt;Cite&gt;&lt;Author&gt;Xu&lt;/Author&gt;&lt;Year&gt;2019&lt;/Year&gt;&lt;RecNum&gt;12&lt;/RecNum&gt;&lt;DisplayText&gt;[22]&lt;/DisplayText&gt;&lt;record&gt;&lt;rec-number&gt;12&lt;/rec-number&gt;&lt;foreign-keys&gt;&lt;key app="EN" db-id="055atprz5az55keavt4xv9fy0wz5vrv09fvv" timestamp="1714367279"&gt;12&lt;/key&gt;&lt;/foreign-keys&gt;&lt;ref-type name="Journal Article"&gt;17&lt;/ref-type&gt;&lt;contributors&gt;&lt;authors&gt;&lt;author&gt;Xu, Chao&lt;/author&gt;&lt;author&gt;Quinn, Bronagh&lt;/author&gt;&lt;author&gt;Lebel, Louis Laberge&lt;/author&gt;&lt;author&gt;Therriault, Daniel&lt;/author&gt;&lt;author&gt;L’Espérance, Gilles&lt;/author&gt;&lt;/authors&gt;&lt;/contributors&gt;&lt;titles&gt;&lt;title&gt;Multi-Material Direct Ink Writing (DIW) for Complex 3D Metallic Structures with Removable Supports&lt;/title&gt;&lt;secondary-title&gt;ACS Applied Materials &amp;amp; Interfaces&lt;/secondary-title&gt;&lt;/titles&gt;&lt;periodical&gt;&lt;full-title&gt;ACS Applied Materials &amp;amp; Interfaces&lt;/full-title&gt;&lt;/periodical&gt;&lt;pages&gt;8499-8506&lt;/pages&gt;&lt;volume&gt;11&lt;/volume&gt;&lt;number&gt;8&lt;/number&gt;&lt;dates&gt;&lt;year&gt;2019&lt;/year&gt;&lt;pub-dates&gt;&lt;date&gt;2019/02/27&lt;/date&gt;&lt;/pub-dates&gt;&lt;/dates&gt;&lt;publisher&gt;American Chemical Society&lt;/publisher&gt;&lt;isbn&gt;1944-8244&lt;/isbn&gt;&lt;urls&gt;&lt;related-urls&gt;&lt;url&gt;https://doi.org/10.1021/acsami.8b19986&lt;/url&gt;&lt;/related-urls&gt;&lt;/urls&gt;&lt;electronic-resource-num&gt;10.1021/acsami.8b19986&lt;/electronic-resource-num&gt;&lt;/record&gt;&lt;/Cite&gt;&lt;/EndNote&gt;</w:instrText>
      </w:r>
      <w:r w:rsidR="00C051B2">
        <w:rPr>
          <w:rFonts w:ascii="Georgia" w:hAnsi="Georgia"/>
          <w:sz w:val="24"/>
          <w:szCs w:val="24"/>
        </w:rPr>
        <w:fldChar w:fldCharType="separate"/>
      </w:r>
      <w:r w:rsidR="00E11459">
        <w:rPr>
          <w:rFonts w:ascii="Georgia" w:hAnsi="Georgia"/>
          <w:noProof/>
          <w:sz w:val="24"/>
          <w:szCs w:val="24"/>
        </w:rPr>
        <w:t>[22]</w:t>
      </w:r>
      <w:r w:rsidR="00C051B2">
        <w:rPr>
          <w:rFonts w:ascii="Georgia" w:hAnsi="Georgia"/>
          <w:sz w:val="24"/>
          <w:szCs w:val="24"/>
        </w:rPr>
        <w:fldChar w:fldCharType="end"/>
      </w:r>
      <w:r w:rsidR="00C051B2">
        <w:rPr>
          <w:rFonts w:ascii="Georgia" w:hAnsi="Georgia"/>
          <w:sz w:val="24"/>
          <w:szCs w:val="24"/>
        </w:rPr>
        <w:t xml:space="preserve">. </w:t>
      </w:r>
    </w:p>
    <w:p w14:paraId="21C16F3F" w14:textId="74EDDA7F" w:rsidR="009A2858" w:rsidRDefault="00F47493" w:rsidP="006B2650">
      <w:pPr>
        <w:spacing w:line="480" w:lineRule="auto"/>
        <w:rPr>
          <w:rFonts w:ascii="Georgia" w:hAnsi="Georgia"/>
          <w:sz w:val="24"/>
          <w:szCs w:val="24"/>
        </w:rPr>
      </w:pPr>
      <w:r>
        <w:lastRenderedPageBreak/>
        <w:tab/>
      </w:r>
      <w:r>
        <w:rPr>
          <w:rFonts w:ascii="Georgia" w:hAnsi="Georgia"/>
          <w:sz w:val="24"/>
          <w:szCs w:val="24"/>
        </w:rPr>
        <w:t>Jennifer Lewis’s group also experimented with multi</w:t>
      </w:r>
      <w:r w:rsidR="00814084">
        <w:rPr>
          <w:rFonts w:ascii="Georgia" w:hAnsi="Georgia"/>
          <w:sz w:val="24"/>
          <w:szCs w:val="24"/>
        </w:rPr>
        <w:t>-</w:t>
      </w:r>
      <w:r>
        <w:rPr>
          <w:rFonts w:ascii="Georgia" w:hAnsi="Georgia"/>
          <w:sz w:val="24"/>
          <w:szCs w:val="24"/>
        </w:rPr>
        <w:t>material, multi</w:t>
      </w:r>
      <w:r w:rsidR="00814084">
        <w:rPr>
          <w:rFonts w:ascii="Georgia" w:hAnsi="Georgia"/>
          <w:sz w:val="24"/>
          <w:szCs w:val="24"/>
        </w:rPr>
        <w:t>-</w:t>
      </w:r>
      <w:r>
        <w:rPr>
          <w:rFonts w:ascii="Georgia" w:hAnsi="Georgia"/>
          <w:sz w:val="24"/>
          <w:szCs w:val="24"/>
        </w:rPr>
        <w:t>nozzle direct ink writing of soft materials. Using a</w:t>
      </w:r>
      <w:r w:rsidR="004D54E4">
        <w:rPr>
          <w:rFonts w:ascii="Georgia" w:hAnsi="Georgia"/>
          <w:sz w:val="24"/>
          <w:szCs w:val="24"/>
        </w:rPr>
        <w:t xml:space="preserve">n ink composed of triblock copolymer, gelatin, and photopolymerizable polyacrylate materials, Lewis’s group was able to successfully extrude this material out of nozzles to create complex geometry. </w:t>
      </w:r>
      <w:r w:rsidR="00C67563">
        <w:rPr>
          <w:rFonts w:ascii="Georgia" w:hAnsi="Georgia"/>
          <w:sz w:val="24"/>
          <w:szCs w:val="24"/>
        </w:rPr>
        <w:t>However, their methodology utilized 16 nozzles, with 2 rows of 8 placed side-by-side</w:t>
      </w:r>
      <w:r w:rsidR="00B210F4">
        <w:rPr>
          <w:rFonts w:ascii="Georgia" w:hAnsi="Georgia"/>
          <w:sz w:val="24"/>
          <w:szCs w:val="24"/>
        </w:rPr>
        <w:t>, spaced 2.5 millimeters apart</w:t>
      </w:r>
      <w:r w:rsidR="00C67563">
        <w:rPr>
          <w:rFonts w:ascii="Georgia" w:hAnsi="Georgia"/>
          <w:sz w:val="24"/>
          <w:szCs w:val="24"/>
        </w:rPr>
        <w:t xml:space="preserve">. </w:t>
      </w:r>
      <w:r w:rsidR="00962087">
        <w:rPr>
          <w:rFonts w:ascii="Georgia" w:hAnsi="Georgia"/>
          <w:sz w:val="24"/>
          <w:szCs w:val="24"/>
        </w:rPr>
        <w:t>Solenoids were used to control the ink flow</w:t>
      </w:r>
      <w:r w:rsidR="004A5E51">
        <w:rPr>
          <w:rFonts w:ascii="Georgia" w:hAnsi="Georgia"/>
          <w:sz w:val="24"/>
          <w:szCs w:val="24"/>
        </w:rPr>
        <w:t xml:space="preserve"> and </w:t>
      </w:r>
      <w:r w:rsidR="00962087">
        <w:rPr>
          <w:rFonts w:ascii="Georgia" w:hAnsi="Georgia"/>
          <w:sz w:val="24"/>
          <w:szCs w:val="24"/>
        </w:rPr>
        <w:t>extruded pneumatically</w:t>
      </w:r>
      <w:r w:rsidR="00D37BE5">
        <w:rPr>
          <w:rFonts w:ascii="Georgia" w:hAnsi="Georgia"/>
          <w:sz w:val="24"/>
          <w:szCs w:val="24"/>
        </w:rPr>
        <w:t xml:space="preserve">, giving the nozzles stop/start capabilities. </w:t>
      </w:r>
      <w:r w:rsidR="001010B2">
        <w:rPr>
          <w:rFonts w:ascii="Georgia" w:hAnsi="Georgia"/>
          <w:sz w:val="24"/>
          <w:szCs w:val="24"/>
        </w:rPr>
        <w:t xml:space="preserve">The printing setup used by Lewis’s group used </w:t>
      </w:r>
      <w:r w:rsidR="00B210F4">
        <w:rPr>
          <w:rFonts w:ascii="Georgia" w:hAnsi="Georgia"/>
          <w:sz w:val="24"/>
          <w:szCs w:val="24"/>
        </w:rPr>
        <w:t xml:space="preserve">a profilometer to scan a region of interest at regular intervals, collecting 800 data points in the direction of printing. </w:t>
      </w:r>
      <w:r w:rsidR="002D7339">
        <w:rPr>
          <w:rFonts w:ascii="Georgia" w:hAnsi="Georgia"/>
          <w:sz w:val="24"/>
          <w:szCs w:val="24"/>
        </w:rPr>
        <w:t xml:space="preserve">Using this scan of the region of interest, they could alter the Z-height of the nozzles during printing, allowing for complex prints to be printed on regions with topographical differences </w:t>
      </w:r>
      <w:r w:rsidR="00D90EB4">
        <w:rPr>
          <w:rFonts w:ascii="Georgia" w:hAnsi="Georgia"/>
          <w:sz w:val="24"/>
          <w:szCs w:val="24"/>
        </w:rPr>
        <w:fldChar w:fldCharType="begin"/>
      </w:r>
      <w:r w:rsidR="00E11459">
        <w:rPr>
          <w:rFonts w:ascii="Georgia" w:hAnsi="Georgia"/>
          <w:sz w:val="24"/>
          <w:szCs w:val="24"/>
        </w:rPr>
        <w:instrText xml:space="preserve"> ADDIN EN.CITE &lt;EndNote&gt;&lt;Cite&gt;&lt;Author&gt;Uzel&lt;/Author&gt;&lt;Year&gt;2022&lt;/Year&gt;&lt;RecNum&gt;13&lt;/RecNum&gt;&lt;DisplayText&gt;[23]&lt;/DisplayText&gt;&lt;record&gt;&lt;rec-number&gt;13&lt;/rec-number&gt;&lt;foreign-keys&gt;&lt;key app="EN" db-id="055atprz5az55keavt4xv9fy0wz5vrv09fvv" timestamp="1714367279"&gt;13&lt;/key&gt;&lt;/foreign-keys&gt;&lt;ref-type name="Journal Article"&gt;17&lt;/ref-type&gt;&lt;contributors&gt;&lt;authors&gt;&lt;author&gt;Uzel, Sebastien G. M.&lt;/author&gt;&lt;author&gt;Weeks, Robert D.&lt;/author&gt;&lt;author&gt;Eriksson, Michael&lt;/author&gt;&lt;author&gt;Kokkinis, Dimitri&lt;/author&gt;&lt;author&gt;Lewis, Jennifer A.&lt;/author&gt;&lt;/authors&gt;&lt;/contributors&gt;&lt;titles&gt;&lt;title&gt;Multimaterial Multinozzle Adaptive 3D Printing of Soft Materials&lt;/title&gt;&lt;secondary-title&gt;Advanced Materials Technologies&lt;/secondary-title&gt;&lt;/titles&gt;&lt;periodical&gt;&lt;full-title&gt;Advanced Materials Technologies&lt;/full-title&gt;&lt;/periodical&gt;&lt;pages&gt;2101710&lt;/pages&gt;&lt;volume&gt;7&lt;/volume&gt;&lt;number&gt;8&lt;/number&gt;&lt;dates&gt;&lt;year&gt;2022&lt;/year&gt;&lt;/dates&gt;&lt;isbn&gt;2365-709X&lt;/isbn&gt;&lt;urls&gt;&lt;related-urls&gt;&lt;url&gt;https://onlinelibrary.wiley.com/doi/abs/10.1002/admt.202101710&lt;/url&gt;&lt;/related-urls&gt;&lt;/urls&gt;&lt;electronic-resource-num&gt;https://doi.org/10.1002/admt.202101710&lt;/electronic-resource-num&gt;&lt;/record&gt;&lt;/Cite&gt;&lt;/EndNote&gt;</w:instrText>
      </w:r>
      <w:r w:rsidR="00D90EB4">
        <w:rPr>
          <w:rFonts w:ascii="Georgia" w:hAnsi="Georgia"/>
          <w:sz w:val="24"/>
          <w:szCs w:val="24"/>
        </w:rPr>
        <w:fldChar w:fldCharType="separate"/>
      </w:r>
      <w:r w:rsidR="00E11459">
        <w:rPr>
          <w:rFonts w:ascii="Georgia" w:hAnsi="Georgia"/>
          <w:noProof/>
          <w:sz w:val="24"/>
          <w:szCs w:val="24"/>
        </w:rPr>
        <w:t>[23]</w:t>
      </w:r>
      <w:r w:rsidR="00D90EB4">
        <w:rPr>
          <w:rFonts w:ascii="Georgia" w:hAnsi="Georgia"/>
          <w:sz w:val="24"/>
          <w:szCs w:val="24"/>
        </w:rPr>
        <w:fldChar w:fldCharType="end"/>
      </w:r>
      <w:r w:rsidR="006B2650">
        <w:rPr>
          <w:rFonts w:ascii="Georgia" w:hAnsi="Georgia"/>
          <w:sz w:val="24"/>
          <w:szCs w:val="24"/>
        </w:rPr>
        <w:t>.</w:t>
      </w:r>
    </w:p>
    <w:p w14:paraId="0AC4EAB4" w14:textId="60BF7CA3" w:rsidR="003B3978" w:rsidRDefault="00F65808" w:rsidP="00F65808">
      <w:pPr>
        <w:pStyle w:val="Heading2"/>
        <w:spacing w:line="480" w:lineRule="auto"/>
        <w:rPr>
          <w:rFonts w:ascii="Georgia" w:hAnsi="Georgia"/>
          <w:b/>
          <w:bCs/>
          <w:color w:val="auto"/>
          <w:sz w:val="24"/>
          <w:szCs w:val="24"/>
        </w:rPr>
      </w:pPr>
      <w:bookmarkStart w:id="9" w:name="_Toc162462597"/>
      <w:r>
        <w:rPr>
          <w:rFonts w:ascii="Georgia" w:hAnsi="Georgia"/>
          <w:b/>
          <w:bCs/>
          <w:color w:val="auto"/>
          <w:sz w:val="24"/>
          <w:szCs w:val="24"/>
        </w:rPr>
        <w:t xml:space="preserve">1.5: </w:t>
      </w:r>
      <w:r w:rsidR="003B3978" w:rsidRPr="0053536A">
        <w:rPr>
          <w:rFonts w:ascii="Georgia" w:hAnsi="Georgia"/>
          <w:b/>
          <w:bCs/>
          <w:color w:val="auto"/>
          <w:sz w:val="24"/>
          <w:szCs w:val="24"/>
        </w:rPr>
        <w:t>Thesis Outline</w:t>
      </w:r>
      <w:bookmarkEnd w:id="9"/>
    </w:p>
    <w:p w14:paraId="69CDEB96" w14:textId="2A0F9A92" w:rsidR="004A5E51" w:rsidRDefault="005B6A8A" w:rsidP="00F16554">
      <w:pPr>
        <w:spacing w:line="480" w:lineRule="auto"/>
        <w:ind w:firstLine="720"/>
        <w:rPr>
          <w:rFonts w:ascii="Georgia" w:hAnsi="Georgia"/>
          <w:sz w:val="24"/>
          <w:szCs w:val="24"/>
        </w:rPr>
      </w:pPr>
      <w:r w:rsidRPr="00F16554">
        <w:rPr>
          <w:rFonts w:ascii="Georgia" w:hAnsi="Georgia"/>
          <w:sz w:val="24"/>
          <w:szCs w:val="24"/>
        </w:rPr>
        <w:t xml:space="preserve">This thesis is intended to </w:t>
      </w:r>
      <w:r w:rsidR="00BE11EE" w:rsidRPr="00F16554">
        <w:rPr>
          <w:rFonts w:ascii="Georgia" w:hAnsi="Georgia"/>
          <w:sz w:val="24"/>
          <w:szCs w:val="24"/>
        </w:rPr>
        <w:t xml:space="preserve">discuss the evolution of the pneumatic printer </w:t>
      </w:r>
      <w:r w:rsidR="001250C4" w:rsidRPr="00F16554">
        <w:rPr>
          <w:rFonts w:ascii="Georgia" w:hAnsi="Georgia"/>
          <w:sz w:val="24"/>
          <w:szCs w:val="24"/>
        </w:rPr>
        <w:t>to its present state</w:t>
      </w:r>
      <w:r w:rsidR="00BE11EE" w:rsidRPr="00F16554">
        <w:rPr>
          <w:rFonts w:ascii="Georgia" w:hAnsi="Georgia"/>
          <w:sz w:val="24"/>
          <w:szCs w:val="24"/>
        </w:rPr>
        <w:t xml:space="preserve">, characterize the material printed, as well as providing analysis on the designed nozzles. </w:t>
      </w:r>
      <w:r w:rsidR="00E8139A" w:rsidRPr="00F16554">
        <w:rPr>
          <w:rFonts w:ascii="Georgia" w:hAnsi="Georgia"/>
          <w:sz w:val="24"/>
          <w:szCs w:val="24"/>
        </w:rPr>
        <w:t>Chapter 2 will focus on previous DIW attempts, writing G</w:t>
      </w:r>
      <w:r w:rsidR="00DD4612" w:rsidRPr="00F16554">
        <w:rPr>
          <w:rFonts w:ascii="Georgia" w:hAnsi="Georgia"/>
          <w:sz w:val="24"/>
          <w:szCs w:val="24"/>
        </w:rPr>
        <w:t>-</w:t>
      </w:r>
      <w:r w:rsidR="00E8139A" w:rsidRPr="00F16554">
        <w:rPr>
          <w:rFonts w:ascii="Georgia" w:hAnsi="Georgia"/>
          <w:sz w:val="24"/>
          <w:szCs w:val="24"/>
        </w:rPr>
        <w:t xml:space="preserve">code, utilizing the printer, as well as some attempts at creating </w:t>
      </w:r>
      <w:r w:rsidR="00E0706C">
        <w:rPr>
          <w:rFonts w:ascii="Georgia" w:hAnsi="Georgia"/>
          <w:sz w:val="24"/>
          <w:szCs w:val="24"/>
        </w:rPr>
        <w:t>three</w:t>
      </w:r>
      <w:r w:rsidR="00E8139A" w:rsidRPr="00F16554">
        <w:rPr>
          <w:rFonts w:ascii="Georgia" w:hAnsi="Georgia"/>
          <w:sz w:val="24"/>
          <w:szCs w:val="24"/>
        </w:rPr>
        <w:t xml:space="preserve">-dimensional geometry. Chapter 3 will discuss the nozzles designed for multi-material printing, as well as the analysis of them. Chapter 4 will focus on the results of print iterations utilizing these nozzles and the geometries printed. It will also include a rheological study of the printed material as well as </w:t>
      </w:r>
      <w:r w:rsidR="004A5E51">
        <w:rPr>
          <w:rFonts w:ascii="Georgia" w:hAnsi="Georgia"/>
          <w:sz w:val="24"/>
          <w:szCs w:val="24"/>
        </w:rPr>
        <w:t xml:space="preserve">a </w:t>
      </w:r>
      <w:r w:rsidR="00E8139A" w:rsidRPr="00F16554">
        <w:rPr>
          <w:rFonts w:ascii="Georgia" w:hAnsi="Georgia"/>
          <w:sz w:val="24"/>
          <w:szCs w:val="24"/>
        </w:rPr>
        <w:t xml:space="preserve">computational fluid dynamics (CFD) analysis of the nozzle. Chapter 5 will be a conclusion that also discusses future work and next steps, along with recommendations for improving the process. </w:t>
      </w:r>
    </w:p>
    <w:p w14:paraId="0568457D" w14:textId="77777777" w:rsidR="004A5E51" w:rsidRDefault="004A5E51">
      <w:pPr>
        <w:rPr>
          <w:rFonts w:ascii="Georgia" w:hAnsi="Georgia"/>
          <w:sz w:val="24"/>
          <w:szCs w:val="24"/>
        </w:rPr>
      </w:pPr>
      <w:r>
        <w:rPr>
          <w:rFonts w:ascii="Georgia" w:hAnsi="Georgia"/>
          <w:sz w:val="24"/>
          <w:szCs w:val="24"/>
        </w:rPr>
        <w:br w:type="page"/>
      </w:r>
    </w:p>
    <w:p w14:paraId="1BD3BFEC" w14:textId="77777777" w:rsidR="003B3978" w:rsidRDefault="003B3978" w:rsidP="0024265F">
      <w:pPr>
        <w:pStyle w:val="Heading1"/>
        <w:spacing w:line="480" w:lineRule="auto"/>
        <w:jc w:val="center"/>
        <w:rPr>
          <w:rFonts w:ascii="Georgia" w:hAnsi="Georgia"/>
          <w:b/>
          <w:bCs/>
          <w:color w:val="auto"/>
          <w:sz w:val="24"/>
          <w:szCs w:val="24"/>
        </w:rPr>
      </w:pPr>
      <w:bookmarkStart w:id="10" w:name="_Toc162462598"/>
      <w:r w:rsidRPr="00D36244">
        <w:rPr>
          <w:rFonts w:ascii="Georgia" w:hAnsi="Georgia"/>
          <w:b/>
          <w:bCs/>
          <w:color w:val="auto"/>
          <w:sz w:val="24"/>
          <w:szCs w:val="24"/>
        </w:rPr>
        <w:lastRenderedPageBreak/>
        <w:t>Chapter 2: Direct Ink Writing Attempts</w:t>
      </w:r>
      <w:bookmarkEnd w:id="10"/>
    </w:p>
    <w:p w14:paraId="4E12993E" w14:textId="6A90DF7C" w:rsidR="003B3978" w:rsidRPr="003C73ED" w:rsidRDefault="003B3978">
      <w:pPr>
        <w:pStyle w:val="Heading2"/>
        <w:spacing w:line="480" w:lineRule="auto"/>
        <w:rPr>
          <w:rFonts w:ascii="Georgia" w:hAnsi="Georgia"/>
          <w:b/>
          <w:bCs/>
          <w:color w:val="auto"/>
          <w:sz w:val="24"/>
          <w:szCs w:val="24"/>
        </w:rPr>
      </w:pPr>
      <w:bookmarkStart w:id="11" w:name="_Toc162462599"/>
      <w:r w:rsidRPr="003C73ED">
        <w:rPr>
          <w:rFonts w:ascii="Georgia" w:hAnsi="Georgia"/>
          <w:b/>
          <w:bCs/>
          <w:color w:val="auto"/>
          <w:sz w:val="24"/>
          <w:szCs w:val="24"/>
        </w:rPr>
        <w:t>2.1: Printing Process</w:t>
      </w:r>
      <w:r w:rsidR="0091164D">
        <w:rPr>
          <w:rFonts w:ascii="Georgia" w:hAnsi="Georgia"/>
          <w:b/>
          <w:bCs/>
          <w:color w:val="auto"/>
          <w:sz w:val="24"/>
          <w:szCs w:val="24"/>
        </w:rPr>
        <w:t xml:space="preserve"> Overview</w:t>
      </w:r>
      <w:bookmarkEnd w:id="11"/>
    </w:p>
    <w:p w14:paraId="3A8DC653" w14:textId="46927AE7" w:rsidR="003B3978" w:rsidRDefault="003B3978">
      <w:pPr>
        <w:spacing w:line="480" w:lineRule="auto"/>
        <w:rPr>
          <w:rFonts w:ascii="Georgia" w:hAnsi="Georgia"/>
          <w:sz w:val="24"/>
          <w:szCs w:val="24"/>
        </w:rPr>
      </w:pPr>
      <w:r>
        <w:rPr>
          <w:rFonts w:ascii="Georgia" w:hAnsi="Georgia"/>
          <w:sz w:val="24"/>
          <w:szCs w:val="24"/>
        </w:rPr>
        <w:tab/>
        <w:t xml:space="preserve">The printer utilized to perform these direct ink writing prints is a modified Ender 3, modified to extrude material pneumatically at room temperature. The printer runs using Marlin G-code, with the numerical control of the print head using the same commands. To control the pneumatic valves of the printer, the hot end and the cooling fan commands are used to manipulate the solenoid. The command “M104 S200”, which sets the hot end temperature to 200 degrees Celsius, now opens the left pneumatic valve. The command “M104 S0”, setting the hot end temperature to 0 degrees Celsius, </w:t>
      </w:r>
      <w:r w:rsidR="00F925A6">
        <w:rPr>
          <w:rFonts w:ascii="Georgia" w:hAnsi="Georgia"/>
          <w:sz w:val="24"/>
          <w:szCs w:val="24"/>
        </w:rPr>
        <w:t xml:space="preserve">is </w:t>
      </w:r>
      <w:r>
        <w:rPr>
          <w:rFonts w:ascii="Georgia" w:hAnsi="Georgia"/>
          <w:sz w:val="24"/>
          <w:szCs w:val="24"/>
        </w:rPr>
        <w:t xml:space="preserve">used to close it. Likewise, the command “M106”, which traditionally is used to turn the cooling fan on, now opens the right valve, with “M107”, normally turning off the cooling fan, closing the right valve. </w:t>
      </w:r>
      <w:r w:rsidR="005E4397">
        <w:rPr>
          <w:rFonts w:ascii="Georgia" w:hAnsi="Georgia"/>
          <w:sz w:val="24"/>
          <w:szCs w:val="24"/>
        </w:rPr>
        <w:t xml:space="preserve">The coordinate system of the modified Ender 3 is the same as </w:t>
      </w:r>
      <w:r w:rsidR="0004047B">
        <w:rPr>
          <w:rFonts w:ascii="Georgia" w:hAnsi="Georgia"/>
          <w:sz w:val="24"/>
          <w:szCs w:val="24"/>
        </w:rPr>
        <w:t>a traditional Ender 3, with the X, Y, and Z coordinates used to refer to print geometry throughout the rest of the paper.</w:t>
      </w:r>
      <w:r w:rsidR="00E005BD">
        <w:rPr>
          <w:rFonts w:ascii="Georgia" w:hAnsi="Georgia"/>
          <w:sz w:val="24"/>
          <w:szCs w:val="24"/>
        </w:rPr>
        <w:t xml:space="preserve"> </w:t>
      </w:r>
      <w:r w:rsidR="00265D34">
        <w:rPr>
          <w:rFonts w:ascii="Georgia" w:hAnsi="Georgia"/>
          <w:sz w:val="24"/>
          <w:szCs w:val="24"/>
        </w:rPr>
        <w:t xml:space="preserve">Figure </w:t>
      </w:r>
      <w:r w:rsidR="003607CC">
        <w:rPr>
          <w:rFonts w:ascii="Georgia" w:hAnsi="Georgia"/>
          <w:sz w:val="24"/>
          <w:szCs w:val="24"/>
        </w:rPr>
        <w:t>1</w:t>
      </w:r>
      <w:r w:rsidR="00265D34">
        <w:rPr>
          <w:rFonts w:ascii="Georgia" w:hAnsi="Georgia"/>
          <w:sz w:val="24"/>
          <w:szCs w:val="24"/>
        </w:rPr>
        <w:t xml:space="preserve"> below shows the coordinate system of the printer, with </w:t>
      </w:r>
      <w:r w:rsidR="000D07B0">
        <w:rPr>
          <w:rFonts w:ascii="Georgia" w:hAnsi="Georgia"/>
          <w:sz w:val="24"/>
          <w:szCs w:val="24"/>
        </w:rPr>
        <w:t xml:space="preserve">positive Z being in the upwards direction. </w:t>
      </w:r>
    </w:p>
    <w:p w14:paraId="683D27A8" w14:textId="07D442FA" w:rsidR="000D07B0" w:rsidRDefault="000D07B0" w:rsidP="000D07B0">
      <w:pPr>
        <w:pStyle w:val="NormalWeb"/>
        <w:jc w:val="center"/>
      </w:pPr>
      <w:r>
        <w:rPr>
          <w:noProof/>
        </w:rPr>
        <w:lastRenderedPageBreak/>
        <w:drawing>
          <wp:inline distT="0" distB="0" distL="0" distR="0" wp14:anchorId="3AFF1E60" wp14:editId="32B5D7FC">
            <wp:extent cx="2651539" cy="3104178"/>
            <wp:effectExtent l="0" t="0" r="0" b="1270"/>
            <wp:docPr id="1093539736" name="Picture 1" descr="A machine with a piece of paper and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39736" name="Picture 1" descr="A machine with a piece of paper and a piece of pap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7684" cy="3111372"/>
                    </a:xfrm>
                    <a:prstGeom prst="rect">
                      <a:avLst/>
                    </a:prstGeom>
                    <a:noFill/>
                    <a:ln>
                      <a:noFill/>
                    </a:ln>
                  </pic:spPr>
                </pic:pic>
              </a:graphicData>
            </a:graphic>
          </wp:inline>
        </w:drawing>
      </w:r>
    </w:p>
    <w:p w14:paraId="3E1A058E" w14:textId="0963DD7B" w:rsidR="000D07B0" w:rsidRDefault="000D07B0" w:rsidP="000D07B0">
      <w:pPr>
        <w:pStyle w:val="Caption"/>
      </w:pPr>
      <w:bookmarkStart w:id="12" w:name="_Toc165285850"/>
      <w:r>
        <w:t xml:space="preserve">Figure </w:t>
      </w:r>
      <w:r>
        <w:fldChar w:fldCharType="begin"/>
      </w:r>
      <w:r>
        <w:instrText xml:space="preserve"> SEQ Figure \* ARABIC </w:instrText>
      </w:r>
      <w:r>
        <w:fldChar w:fldCharType="separate"/>
      </w:r>
      <w:r w:rsidR="00005C2E">
        <w:rPr>
          <w:noProof/>
        </w:rPr>
        <w:t>1</w:t>
      </w:r>
      <w:r>
        <w:fldChar w:fldCharType="end"/>
      </w:r>
      <w:r>
        <w:t>: Coordinate System of the Modified Ender 3 Printer</w:t>
      </w:r>
      <w:bookmarkEnd w:id="12"/>
    </w:p>
    <w:p w14:paraId="6100D92D" w14:textId="2D4BDBAA" w:rsidR="00B96A14" w:rsidRDefault="003B3978" w:rsidP="00B96A14">
      <w:pPr>
        <w:spacing w:line="480" w:lineRule="auto"/>
        <w:rPr>
          <w:rFonts w:ascii="Georgia" w:hAnsi="Georgia"/>
          <w:sz w:val="24"/>
          <w:szCs w:val="24"/>
        </w:rPr>
      </w:pPr>
      <w:r>
        <w:rPr>
          <w:rFonts w:ascii="Georgia" w:hAnsi="Georgia"/>
          <w:sz w:val="24"/>
          <w:szCs w:val="24"/>
        </w:rPr>
        <w:tab/>
        <w:t xml:space="preserve">The prints of the carbon fiber nanotube mixture were conducted within a resin bath mixture, consisting of a bottom layer and a top layer, meaning three total </w:t>
      </w:r>
      <w:r w:rsidR="00377E58">
        <w:rPr>
          <w:rFonts w:ascii="Georgia" w:hAnsi="Georgia"/>
          <w:sz w:val="24"/>
          <w:szCs w:val="24"/>
        </w:rPr>
        <w:t>chemical mixtures</w:t>
      </w:r>
      <w:r>
        <w:rPr>
          <w:rFonts w:ascii="Georgia" w:hAnsi="Georgia"/>
          <w:sz w:val="24"/>
          <w:szCs w:val="24"/>
        </w:rPr>
        <w:t xml:space="preserve"> had to be prepared for each print attempt. </w:t>
      </w:r>
      <w:r w:rsidR="00CF7E92">
        <w:rPr>
          <w:rFonts w:ascii="Georgia" w:hAnsi="Georgia"/>
          <w:sz w:val="24"/>
          <w:szCs w:val="24"/>
        </w:rPr>
        <w:t xml:space="preserve">Table </w:t>
      </w:r>
      <w:r w:rsidR="00E764F2">
        <w:rPr>
          <w:rFonts w:ascii="Georgia" w:hAnsi="Georgia"/>
          <w:sz w:val="24"/>
          <w:szCs w:val="24"/>
        </w:rPr>
        <w:t>1</w:t>
      </w:r>
      <w:r w:rsidR="00CF7E92">
        <w:rPr>
          <w:rFonts w:ascii="Georgia" w:hAnsi="Georgia"/>
          <w:sz w:val="24"/>
          <w:szCs w:val="24"/>
        </w:rPr>
        <w:t xml:space="preserve"> below summarizes the formulas for these mixtures</w:t>
      </w:r>
      <w:r w:rsidR="008C56FE">
        <w:rPr>
          <w:rFonts w:ascii="Georgia" w:hAnsi="Georgia"/>
          <w:sz w:val="24"/>
          <w:szCs w:val="24"/>
        </w:rPr>
        <w:t xml:space="preserve">. </w:t>
      </w:r>
      <w:r w:rsidR="00F07526">
        <w:rPr>
          <w:rFonts w:ascii="Georgia" w:hAnsi="Georgia"/>
          <w:sz w:val="24"/>
          <w:szCs w:val="24"/>
        </w:rPr>
        <w:t xml:space="preserve">The masses </w:t>
      </w:r>
      <w:r w:rsidR="006A14F6">
        <w:rPr>
          <w:rFonts w:ascii="Georgia" w:hAnsi="Georgia"/>
          <w:sz w:val="24"/>
          <w:szCs w:val="24"/>
        </w:rPr>
        <w:t>listed are based upon a 10-gram mixture of Eco</w:t>
      </w:r>
      <w:r w:rsidR="00F61A9C">
        <w:rPr>
          <w:rFonts w:ascii="Georgia" w:hAnsi="Georgia"/>
          <w:sz w:val="24"/>
          <w:szCs w:val="24"/>
        </w:rPr>
        <w:t>-F</w:t>
      </w:r>
      <w:r w:rsidR="006A14F6">
        <w:rPr>
          <w:rFonts w:ascii="Georgia" w:hAnsi="Georgia"/>
          <w:sz w:val="24"/>
          <w:szCs w:val="24"/>
        </w:rPr>
        <w:t>lex 00-30</w:t>
      </w:r>
      <w:r w:rsidR="00387054">
        <w:rPr>
          <w:rFonts w:ascii="Georgia" w:hAnsi="Georgia"/>
          <w:sz w:val="24"/>
          <w:szCs w:val="24"/>
        </w:rPr>
        <w:t xml:space="preserve">, as 10 grams </w:t>
      </w:r>
      <w:r w:rsidR="00067968">
        <w:rPr>
          <w:rFonts w:ascii="Georgia" w:hAnsi="Georgia"/>
          <w:sz w:val="24"/>
          <w:szCs w:val="24"/>
        </w:rPr>
        <w:t>were</w:t>
      </w:r>
      <w:r w:rsidR="00387054">
        <w:rPr>
          <w:rFonts w:ascii="Georgia" w:hAnsi="Georgia"/>
          <w:sz w:val="24"/>
          <w:szCs w:val="24"/>
        </w:rPr>
        <w:t xml:space="preserve"> mixed each time that the mixture</w:t>
      </w:r>
      <w:r w:rsidR="007D3561">
        <w:rPr>
          <w:rFonts w:ascii="Georgia" w:hAnsi="Georgia"/>
          <w:sz w:val="24"/>
          <w:szCs w:val="24"/>
        </w:rPr>
        <w:t xml:space="preserve"> was created.</w:t>
      </w:r>
      <w:r w:rsidR="00F01AD8">
        <w:rPr>
          <w:rFonts w:ascii="Georgia" w:hAnsi="Georgia"/>
          <w:sz w:val="24"/>
          <w:szCs w:val="24"/>
        </w:rPr>
        <w:t xml:space="preserve"> Ec</w:t>
      </w:r>
      <w:r w:rsidR="00332335">
        <w:rPr>
          <w:rFonts w:ascii="Georgia" w:hAnsi="Georgia"/>
          <w:sz w:val="24"/>
          <w:szCs w:val="24"/>
        </w:rPr>
        <w:t>o-F</w:t>
      </w:r>
      <w:r w:rsidR="00F01AD8">
        <w:rPr>
          <w:rFonts w:ascii="Georgia" w:hAnsi="Georgia"/>
          <w:sz w:val="24"/>
          <w:szCs w:val="24"/>
        </w:rPr>
        <w:t>lex 00-30 Part A</w:t>
      </w:r>
      <w:r w:rsidR="007D78AA">
        <w:rPr>
          <w:rFonts w:ascii="Georgia" w:hAnsi="Georgia"/>
          <w:sz w:val="24"/>
          <w:szCs w:val="24"/>
        </w:rPr>
        <w:t xml:space="preserve"> Platinum Cure Silicone Rubber</w:t>
      </w:r>
      <w:r w:rsidR="00F01AD8">
        <w:rPr>
          <w:rFonts w:ascii="Georgia" w:hAnsi="Georgia"/>
          <w:sz w:val="24"/>
          <w:szCs w:val="24"/>
        </w:rPr>
        <w:t>, Eco</w:t>
      </w:r>
      <w:r w:rsidR="00332335">
        <w:rPr>
          <w:rFonts w:ascii="Georgia" w:hAnsi="Georgia"/>
          <w:sz w:val="24"/>
          <w:szCs w:val="24"/>
        </w:rPr>
        <w:t>-F</w:t>
      </w:r>
      <w:r w:rsidR="00F01AD8">
        <w:rPr>
          <w:rFonts w:ascii="Georgia" w:hAnsi="Georgia"/>
          <w:sz w:val="24"/>
          <w:szCs w:val="24"/>
        </w:rPr>
        <w:t>lex 00-30 Part B</w:t>
      </w:r>
      <w:r w:rsidR="007D78AA">
        <w:rPr>
          <w:rFonts w:ascii="Georgia" w:hAnsi="Georgia"/>
          <w:sz w:val="24"/>
          <w:szCs w:val="24"/>
        </w:rPr>
        <w:t xml:space="preserve"> Platinum Cure </w:t>
      </w:r>
      <w:r w:rsidR="00017931">
        <w:rPr>
          <w:rFonts w:ascii="Georgia" w:hAnsi="Georgia"/>
          <w:sz w:val="24"/>
          <w:szCs w:val="24"/>
        </w:rPr>
        <w:t>Silicone Rubber</w:t>
      </w:r>
      <w:r w:rsidR="00F01AD8">
        <w:rPr>
          <w:rFonts w:ascii="Georgia" w:hAnsi="Georgia"/>
          <w:sz w:val="24"/>
          <w:szCs w:val="24"/>
        </w:rPr>
        <w:t>, THI-VEX, SLO-JO</w:t>
      </w:r>
      <w:r w:rsidR="00F8734C">
        <w:rPr>
          <w:rFonts w:ascii="Georgia" w:hAnsi="Georgia"/>
          <w:sz w:val="24"/>
          <w:szCs w:val="24"/>
        </w:rPr>
        <w:t xml:space="preserve"> Platinum Silicone Cure Retarder</w:t>
      </w:r>
      <w:r w:rsidR="00F01AD8">
        <w:rPr>
          <w:rFonts w:ascii="Georgia" w:hAnsi="Georgia"/>
          <w:sz w:val="24"/>
          <w:szCs w:val="24"/>
        </w:rPr>
        <w:t xml:space="preserve">, and Silicone Thinner were all purchased from </w:t>
      </w:r>
      <w:r w:rsidR="00332335">
        <w:rPr>
          <w:rFonts w:ascii="Georgia" w:hAnsi="Georgia"/>
          <w:sz w:val="24"/>
          <w:szCs w:val="24"/>
        </w:rPr>
        <w:t>S</w:t>
      </w:r>
      <w:r w:rsidR="00F01AD8">
        <w:rPr>
          <w:rFonts w:ascii="Georgia" w:hAnsi="Georgia"/>
          <w:sz w:val="24"/>
          <w:szCs w:val="24"/>
        </w:rPr>
        <w:t>mooth-</w:t>
      </w:r>
      <w:r w:rsidR="00332335">
        <w:rPr>
          <w:rFonts w:ascii="Georgia" w:hAnsi="Georgia"/>
          <w:sz w:val="24"/>
          <w:szCs w:val="24"/>
        </w:rPr>
        <w:t>O</w:t>
      </w:r>
      <w:r w:rsidR="00F01AD8">
        <w:rPr>
          <w:rFonts w:ascii="Georgia" w:hAnsi="Georgia"/>
          <w:sz w:val="24"/>
          <w:szCs w:val="24"/>
        </w:rPr>
        <w:t xml:space="preserve">n materials and used following manufacturer instruction. </w:t>
      </w:r>
      <w:r w:rsidR="00FB1B00">
        <w:rPr>
          <w:rFonts w:ascii="Georgia" w:hAnsi="Georgia"/>
          <w:sz w:val="24"/>
          <w:szCs w:val="24"/>
        </w:rPr>
        <w:t xml:space="preserve">The carbon nanotubes described were </w:t>
      </w:r>
      <w:r w:rsidR="00E26BBF">
        <w:rPr>
          <w:rFonts w:ascii="Georgia" w:hAnsi="Georgia"/>
          <w:sz w:val="24"/>
          <w:szCs w:val="24"/>
        </w:rPr>
        <w:t xml:space="preserve">50-90 nm diameter, </w:t>
      </w:r>
      <w:r w:rsidR="007661E1">
        <w:rPr>
          <w:rFonts w:ascii="Georgia" w:hAnsi="Georgia"/>
          <w:sz w:val="24"/>
          <w:szCs w:val="24"/>
        </w:rPr>
        <w:t xml:space="preserve">&gt;95% carbon </w:t>
      </w:r>
      <w:r w:rsidR="00AB74FA">
        <w:rPr>
          <w:rFonts w:ascii="Georgia" w:hAnsi="Georgia"/>
          <w:sz w:val="24"/>
          <w:szCs w:val="24"/>
        </w:rPr>
        <w:t xml:space="preserve">basis </w:t>
      </w:r>
      <w:r w:rsidR="00EF6D88">
        <w:rPr>
          <w:rFonts w:ascii="Georgia" w:hAnsi="Georgia"/>
          <w:sz w:val="24"/>
          <w:szCs w:val="24"/>
        </w:rPr>
        <w:t>multiwalled carbon nanotubes purchased from Sigma</w:t>
      </w:r>
      <w:r w:rsidR="00B96A14">
        <w:rPr>
          <w:rFonts w:ascii="Georgia" w:hAnsi="Georgia"/>
          <w:sz w:val="24"/>
          <w:szCs w:val="24"/>
        </w:rPr>
        <w:t xml:space="preserve">-Aldrich. </w:t>
      </w:r>
    </w:p>
    <w:p w14:paraId="597FEE19" w14:textId="77777777" w:rsidR="00A169EA" w:rsidRDefault="00A169EA" w:rsidP="00B96A14">
      <w:pPr>
        <w:spacing w:line="480" w:lineRule="auto"/>
        <w:rPr>
          <w:rFonts w:ascii="Georgia" w:hAnsi="Georgia"/>
          <w:sz w:val="24"/>
          <w:szCs w:val="24"/>
        </w:rPr>
      </w:pPr>
    </w:p>
    <w:p w14:paraId="3156C0C0" w14:textId="77777777" w:rsidR="00A169EA" w:rsidRDefault="00A169EA" w:rsidP="00B96A14">
      <w:pPr>
        <w:spacing w:line="480" w:lineRule="auto"/>
        <w:rPr>
          <w:rFonts w:ascii="Georgia" w:hAnsi="Georgia"/>
          <w:sz w:val="24"/>
          <w:szCs w:val="24"/>
        </w:rPr>
      </w:pPr>
    </w:p>
    <w:p w14:paraId="5AE422FB" w14:textId="5A17E763" w:rsidR="000E1D8B" w:rsidRDefault="00763407" w:rsidP="00763407">
      <w:pPr>
        <w:pStyle w:val="Caption"/>
      </w:pPr>
      <w:bookmarkStart w:id="13" w:name="_Toc165285919"/>
      <w:r>
        <w:lastRenderedPageBreak/>
        <w:t xml:space="preserve">Table </w:t>
      </w:r>
      <w:r>
        <w:fldChar w:fldCharType="begin"/>
      </w:r>
      <w:r>
        <w:instrText xml:space="preserve"> SEQ Table \* ARABIC </w:instrText>
      </w:r>
      <w:r>
        <w:fldChar w:fldCharType="separate"/>
      </w:r>
      <w:r w:rsidR="00005C2E">
        <w:rPr>
          <w:noProof/>
        </w:rPr>
        <w:t>1</w:t>
      </w:r>
      <w:r>
        <w:fldChar w:fldCharType="end"/>
      </w:r>
      <w:r>
        <w:t xml:space="preserve">: </w:t>
      </w:r>
      <w:r w:rsidRPr="003C6790">
        <w:t>Mass Formulas for the Mixtures Used Based Upon 10 Grams of Eco-Flex 00-30</w:t>
      </w:r>
      <w:bookmarkEnd w:id="13"/>
    </w:p>
    <w:tbl>
      <w:tblPr>
        <w:tblStyle w:val="TableGrid"/>
        <w:tblW w:w="0" w:type="auto"/>
        <w:tblLook w:val="04A0" w:firstRow="1" w:lastRow="0" w:firstColumn="1" w:lastColumn="0" w:noHBand="0" w:noVBand="1"/>
      </w:tblPr>
      <w:tblGrid>
        <w:gridCol w:w="2695"/>
        <w:gridCol w:w="1979"/>
        <w:gridCol w:w="2338"/>
        <w:gridCol w:w="2338"/>
      </w:tblGrid>
      <w:tr w:rsidR="008C56FE" w14:paraId="41D50548" w14:textId="77777777" w:rsidTr="00017931">
        <w:tc>
          <w:tcPr>
            <w:tcW w:w="2695" w:type="dxa"/>
          </w:tcPr>
          <w:p w14:paraId="2A658897" w14:textId="6E626E91" w:rsidR="008C56FE" w:rsidRDefault="000A7F66">
            <w:pPr>
              <w:spacing w:line="480" w:lineRule="auto"/>
              <w:rPr>
                <w:rFonts w:ascii="Georgia" w:hAnsi="Georgia"/>
                <w:sz w:val="24"/>
                <w:szCs w:val="24"/>
              </w:rPr>
            </w:pPr>
            <w:r>
              <w:rPr>
                <w:rFonts w:ascii="Georgia" w:hAnsi="Georgia"/>
                <w:sz w:val="24"/>
                <w:szCs w:val="24"/>
              </w:rPr>
              <w:t>Chemical</w:t>
            </w:r>
          </w:p>
        </w:tc>
        <w:tc>
          <w:tcPr>
            <w:tcW w:w="1979" w:type="dxa"/>
          </w:tcPr>
          <w:p w14:paraId="1435DB5B" w14:textId="47207C0C" w:rsidR="008C56FE" w:rsidRDefault="002951F5">
            <w:pPr>
              <w:spacing w:line="480" w:lineRule="auto"/>
              <w:rPr>
                <w:rFonts w:ascii="Georgia" w:hAnsi="Georgia"/>
                <w:sz w:val="24"/>
                <w:szCs w:val="24"/>
              </w:rPr>
            </w:pPr>
            <w:r>
              <w:rPr>
                <w:rFonts w:ascii="Georgia" w:hAnsi="Georgia"/>
                <w:sz w:val="24"/>
                <w:szCs w:val="24"/>
              </w:rPr>
              <w:t xml:space="preserve">Bottom </w:t>
            </w:r>
            <w:r w:rsidR="000A7F66">
              <w:rPr>
                <w:rFonts w:ascii="Georgia" w:hAnsi="Georgia"/>
                <w:sz w:val="24"/>
                <w:szCs w:val="24"/>
              </w:rPr>
              <w:t>Resin Bath Mixture</w:t>
            </w:r>
          </w:p>
        </w:tc>
        <w:tc>
          <w:tcPr>
            <w:tcW w:w="2338" w:type="dxa"/>
          </w:tcPr>
          <w:p w14:paraId="712CE502" w14:textId="02C89656" w:rsidR="008C56FE" w:rsidRDefault="002951F5">
            <w:pPr>
              <w:spacing w:line="480" w:lineRule="auto"/>
              <w:rPr>
                <w:rFonts w:ascii="Georgia" w:hAnsi="Georgia"/>
                <w:sz w:val="24"/>
                <w:szCs w:val="24"/>
              </w:rPr>
            </w:pPr>
            <w:r>
              <w:rPr>
                <w:rFonts w:ascii="Georgia" w:hAnsi="Georgia"/>
                <w:sz w:val="24"/>
                <w:szCs w:val="24"/>
              </w:rPr>
              <w:t>Top</w:t>
            </w:r>
            <w:r w:rsidR="000A7F66">
              <w:rPr>
                <w:rFonts w:ascii="Georgia" w:hAnsi="Georgia"/>
                <w:sz w:val="24"/>
                <w:szCs w:val="24"/>
              </w:rPr>
              <w:t xml:space="preserve"> Resin Bath Mixture</w:t>
            </w:r>
          </w:p>
        </w:tc>
        <w:tc>
          <w:tcPr>
            <w:tcW w:w="2338" w:type="dxa"/>
          </w:tcPr>
          <w:p w14:paraId="625A6B58" w14:textId="047E0ECA" w:rsidR="008C56FE" w:rsidRDefault="000A7F66">
            <w:pPr>
              <w:spacing w:line="480" w:lineRule="auto"/>
              <w:rPr>
                <w:rFonts w:ascii="Georgia" w:hAnsi="Georgia"/>
                <w:sz w:val="24"/>
                <w:szCs w:val="24"/>
              </w:rPr>
            </w:pPr>
            <w:r>
              <w:rPr>
                <w:rFonts w:ascii="Georgia" w:hAnsi="Georgia"/>
                <w:sz w:val="24"/>
                <w:szCs w:val="24"/>
              </w:rPr>
              <w:t>Printing Filament Mixture</w:t>
            </w:r>
          </w:p>
        </w:tc>
      </w:tr>
      <w:tr w:rsidR="008C56FE" w14:paraId="6DECD129" w14:textId="77777777" w:rsidTr="00017931">
        <w:tc>
          <w:tcPr>
            <w:tcW w:w="2695" w:type="dxa"/>
          </w:tcPr>
          <w:p w14:paraId="24386DBB" w14:textId="1D269317" w:rsidR="008C56FE" w:rsidRDefault="000E6D24">
            <w:pPr>
              <w:spacing w:line="480" w:lineRule="auto"/>
              <w:rPr>
                <w:rFonts w:ascii="Georgia" w:hAnsi="Georgia"/>
                <w:sz w:val="24"/>
                <w:szCs w:val="24"/>
              </w:rPr>
            </w:pPr>
            <w:r>
              <w:rPr>
                <w:rFonts w:ascii="Georgia" w:hAnsi="Georgia"/>
                <w:sz w:val="24"/>
                <w:szCs w:val="24"/>
              </w:rPr>
              <w:t>Eco</w:t>
            </w:r>
            <w:r w:rsidR="00017931">
              <w:rPr>
                <w:rFonts w:ascii="Georgia" w:hAnsi="Georgia"/>
                <w:sz w:val="24"/>
                <w:szCs w:val="24"/>
              </w:rPr>
              <w:t>-F</w:t>
            </w:r>
            <w:r>
              <w:rPr>
                <w:rFonts w:ascii="Georgia" w:hAnsi="Georgia"/>
                <w:sz w:val="24"/>
                <w:szCs w:val="24"/>
              </w:rPr>
              <w:t xml:space="preserve">lex 00-30 </w:t>
            </w:r>
            <w:r w:rsidR="00915159">
              <w:rPr>
                <w:rFonts w:ascii="Georgia" w:hAnsi="Georgia"/>
                <w:sz w:val="24"/>
                <w:szCs w:val="24"/>
              </w:rPr>
              <w:t>Part A</w:t>
            </w:r>
          </w:p>
        </w:tc>
        <w:tc>
          <w:tcPr>
            <w:tcW w:w="1979" w:type="dxa"/>
          </w:tcPr>
          <w:p w14:paraId="23D658DB" w14:textId="74814037" w:rsidR="008C56FE" w:rsidRDefault="002951F5" w:rsidP="000C4740">
            <w:pPr>
              <w:spacing w:line="480" w:lineRule="auto"/>
              <w:jc w:val="center"/>
              <w:rPr>
                <w:rFonts w:ascii="Georgia" w:hAnsi="Georgia"/>
                <w:sz w:val="24"/>
                <w:szCs w:val="24"/>
              </w:rPr>
            </w:pPr>
            <w:r>
              <w:rPr>
                <w:rFonts w:ascii="Georgia" w:hAnsi="Georgia"/>
                <w:sz w:val="24"/>
                <w:szCs w:val="24"/>
              </w:rPr>
              <w:t>5 grams</w:t>
            </w:r>
          </w:p>
        </w:tc>
        <w:tc>
          <w:tcPr>
            <w:tcW w:w="2338" w:type="dxa"/>
          </w:tcPr>
          <w:p w14:paraId="711B8CB1" w14:textId="1F16E833" w:rsidR="008C56FE" w:rsidRDefault="00387054" w:rsidP="00387054">
            <w:pPr>
              <w:spacing w:line="480" w:lineRule="auto"/>
              <w:jc w:val="center"/>
              <w:rPr>
                <w:rFonts w:ascii="Georgia" w:hAnsi="Georgia"/>
                <w:sz w:val="24"/>
                <w:szCs w:val="24"/>
              </w:rPr>
            </w:pPr>
            <w:r>
              <w:rPr>
                <w:rFonts w:ascii="Georgia" w:hAnsi="Georgia"/>
                <w:sz w:val="24"/>
                <w:szCs w:val="24"/>
              </w:rPr>
              <w:t>5 grams</w:t>
            </w:r>
          </w:p>
        </w:tc>
        <w:tc>
          <w:tcPr>
            <w:tcW w:w="2338" w:type="dxa"/>
          </w:tcPr>
          <w:p w14:paraId="48F158E9" w14:textId="16FC902A" w:rsidR="008C56FE" w:rsidRDefault="00035220" w:rsidP="00387054">
            <w:pPr>
              <w:spacing w:line="480" w:lineRule="auto"/>
              <w:jc w:val="center"/>
              <w:rPr>
                <w:rFonts w:ascii="Georgia" w:hAnsi="Georgia"/>
                <w:sz w:val="24"/>
                <w:szCs w:val="24"/>
              </w:rPr>
            </w:pPr>
            <w:r>
              <w:rPr>
                <w:rFonts w:ascii="Georgia" w:hAnsi="Georgia"/>
                <w:sz w:val="24"/>
                <w:szCs w:val="24"/>
              </w:rPr>
              <w:t>2.</w:t>
            </w:r>
            <w:r w:rsidR="00642E4D">
              <w:rPr>
                <w:rFonts w:ascii="Georgia" w:hAnsi="Georgia"/>
                <w:sz w:val="24"/>
                <w:szCs w:val="24"/>
              </w:rPr>
              <w:t>5 grams</w:t>
            </w:r>
          </w:p>
        </w:tc>
      </w:tr>
      <w:tr w:rsidR="008C56FE" w14:paraId="29124663" w14:textId="77777777" w:rsidTr="00017931">
        <w:tc>
          <w:tcPr>
            <w:tcW w:w="2695" w:type="dxa"/>
          </w:tcPr>
          <w:p w14:paraId="31210F07" w14:textId="18FA611F" w:rsidR="008C56FE" w:rsidRDefault="000E6D24">
            <w:pPr>
              <w:spacing w:line="480" w:lineRule="auto"/>
              <w:rPr>
                <w:rFonts w:ascii="Georgia" w:hAnsi="Georgia"/>
                <w:sz w:val="24"/>
                <w:szCs w:val="24"/>
              </w:rPr>
            </w:pPr>
            <w:r>
              <w:rPr>
                <w:rFonts w:ascii="Georgia" w:hAnsi="Georgia"/>
                <w:sz w:val="24"/>
                <w:szCs w:val="24"/>
              </w:rPr>
              <w:t>Eco</w:t>
            </w:r>
            <w:r w:rsidR="00017931">
              <w:rPr>
                <w:rFonts w:ascii="Georgia" w:hAnsi="Georgia"/>
                <w:sz w:val="24"/>
                <w:szCs w:val="24"/>
              </w:rPr>
              <w:t>-F</w:t>
            </w:r>
            <w:r>
              <w:rPr>
                <w:rFonts w:ascii="Georgia" w:hAnsi="Georgia"/>
                <w:sz w:val="24"/>
                <w:szCs w:val="24"/>
              </w:rPr>
              <w:t xml:space="preserve">lex 00-30 </w:t>
            </w:r>
            <w:r w:rsidR="00915159">
              <w:rPr>
                <w:rFonts w:ascii="Georgia" w:hAnsi="Georgia"/>
                <w:sz w:val="24"/>
                <w:szCs w:val="24"/>
              </w:rPr>
              <w:t>Part B</w:t>
            </w:r>
          </w:p>
        </w:tc>
        <w:tc>
          <w:tcPr>
            <w:tcW w:w="1979" w:type="dxa"/>
          </w:tcPr>
          <w:p w14:paraId="5C4A4034" w14:textId="7F59821C" w:rsidR="008C56FE" w:rsidRDefault="000C4740" w:rsidP="000C4740">
            <w:pPr>
              <w:spacing w:line="480" w:lineRule="auto"/>
              <w:jc w:val="center"/>
              <w:rPr>
                <w:rFonts w:ascii="Georgia" w:hAnsi="Georgia"/>
                <w:sz w:val="24"/>
                <w:szCs w:val="24"/>
              </w:rPr>
            </w:pPr>
            <w:r>
              <w:rPr>
                <w:rFonts w:ascii="Georgia" w:hAnsi="Georgia"/>
                <w:sz w:val="24"/>
                <w:szCs w:val="24"/>
              </w:rPr>
              <w:t>5 grams</w:t>
            </w:r>
          </w:p>
        </w:tc>
        <w:tc>
          <w:tcPr>
            <w:tcW w:w="2338" w:type="dxa"/>
          </w:tcPr>
          <w:p w14:paraId="278E01BB" w14:textId="031EAF5E" w:rsidR="008C56FE" w:rsidRDefault="00387054" w:rsidP="00387054">
            <w:pPr>
              <w:spacing w:line="480" w:lineRule="auto"/>
              <w:jc w:val="center"/>
              <w:rPr>
                <w:rFonts w:ascii="Georgia" w:hAnsi="Georgia"/>
                <w:sz w:val="24"/>
                <w:szCs w:val="24"/>
              </w:rPr>
            </w:pPr>
            <w:r>
              <w:rPr>
                <w:rFonts w:ascii="Georgia" w:hAnsi="Georgia"/>
                <w:sz w:val="24"/>
                <w:szCs w:val="24"/>
              </w:rPr>
              <w:t>5 grams</w:t>
            </w:r>
          </w:p>
        </w:tc>
        <w:tc>
          <w:tcPr>
            <w:tcW w:w="2338" w:type="dxa"/>
          </w:tcPr>
          <w:p w14:paraId="0DE5198F" w14:textId="374BDDDB" w:rsidR="008C56FE" w:rsidRDefault="00035220" w:rsidP="00387054">
            <w:pPr>
              <w:spacing w:line="480" w:lineRule="auto"/>
              <w:jc w:val="center"/>
              <w:rPr>
                <w:rFonts w:ascii="Georgia" w:hAnsi="Georgia"/>
                <w:sz w:val="24"/>
                <w:szCs w:val="24"/>
              </w:rPr>
            </w:pPr>
            <w:r>
              <w:rPr>
                <w:rFonts w:ascii="Georgia" w:hAnsi="Georgia"/>
                <w:sz w:val="24"/>
                <w:szCs w:val="24"/>
              </w:rPr>
              <w:t>2.</w:t>
            </w:r>
            <w:r w:rsidR="00642E4D">
              <w:rPr>
                <w:rFonts w:ascii="Georgia" w:hAnsi="Georgia"/>
                <w:sz w:val="24"/>
                <w:szCs w:val="24"/>
              </w:rPr>
              <w:t>5 grams</w:t>
            </w:r>
          </w:p>
        </w:tc>
      </w:tr>
      <w:tr w:rsidR="008C56FE" w14:paraId="2B5C0EFD" w14:textId="77777777" w:rsidTr="00017931">
        <w:tc>
          <w:tcPr>
            <w:tcW w:w="2695" w:type="dxa"/>
          </w:tcPr>
          <w:p w14:paraId="3D2309B9" w14:textId="28B26840" w:rsidR="008C56FE" w:rsidRDefault="008238EC">
            <w:pPr>
              <w:spacing w:line="480" w:lineRule="auto"/>
              <w:rPr>
                <w:rFonts w:ascii="Georgia" w:hAnsi="Georgia"/>
                <w:sz w:val="24"/>
                <w:szCs w:val="24"/>
              </w:rPr>
            </w:pPr>
            <w:r>
              <w:rPr>
                <w:rFonts w:ascii="Georgia" w:hAnsi="Georgia"/>
                <w:sz w:val="24"/>
                <w:szCs w:val="24"/>
              </w:rPr>
              <w:t>THI-VEX</w:t>
            </w:r>
          </w:p>
        </w:tc>
        <w:tc>
          <w:tcPr>
            <w:tcW w:w="1979" w:type="dxa"/>
          </w:tcPr>
          <w:p w14:paraId="0438DC2C" w14:textId="06985858" w:rsidR="008C56FE" w:rsidRDefault="000C4740" w:rsidP="000C4740">
            <w:pPr>
              <w:spacing w:line="480" w:lineRule="auto"/>
              <w:jc w:val="center"/>
              <w:rPr>
                <w:rFonts w:ascii="Georgia" w:hAnsi="Georgia"/>
                <w:sz w:val="24"/>
                <w:szCs w:val="24"/>
              </w:rPr>
            </w:pPr>
            <w:r>
              <w:rPr>
                <w:rFonts w:ascii="Georgia" w:hAnsi="Georgia"/>
                <w:sz w:val="24"/>
                <w:szCs w:val="24"/>
              </w:rPr>
              <w:t>0.05 grams</w:t>
            </w:r>
          </w:p>
        </w:tc>
        <w:tc>
          <w:tcPr>
            <w:tcW w:w="2338" w:type="dxa"/>
          </w:tcPr>
          <w:p w14:paraId="14632EEC" w14:textId="4D48AE1E" w:rsidR="008C56FE" w:rsidRDefault="00387054" w:rsidP="00387054">
            <w:pPr>
              <w:spacing w:line="480" w:lineRule="auto"/>
              <w:jc w:val="center"/>
              <w:rPr>
                <w:rFonts w:ascii="Georgia" w:hAnsi="Georgia"/>
                <w:sz w:val="24"/>
                <w:szCs w:val="24"/>
              </w:rPr>
            </w:pPr>
            <w:r>
              <w:rPr>
                <w:rFonts w:ascii="Georgia" w:hAnsi="Georgia"/>
                <w:sz w:val="24"/>
                <w:szCs w:val="24"/>
              </w:rPr>
              <w:t>-</w:t>
            </w:r>
          </w:p>
        </w:tc>
        <w:tc>
          <w:tcPr>
            <w:tcW w:w="2338" w:type="dxa"/>
          </w:tcPr>
          <w:p w14:paraId="3C0BCA48" w14:textId="019BE194" w:rsidR="008C56FE" w:rsidRDefault="00642E4D" w:rsidP="00387054">
            <w:pPr>
              <w:spacing w:line="480" w:lineRule="auto"/>
              <w:jc w:val="center"/>
              <w:rPr>
                <w:rFonts w:ascii="Georgia" w:hAnsi="Georgia"/>
                <w:sz w:val="24"/>
                <w:szCs w:val="24"/>
              </w:rPr>
            </w:pPr>
            <w:r>
              <w:rPr>
                <w:rFonts w:ascii="Georgia" w:hAnsi="Georgia"/>
                <w:sz w:val="24"/>
                <w:szCs w:val="24"/>
              </w:rPr>
              <w:t>-</w:t>
            </w:r>
          </w:p>
        </w:tc>
      </w:tr>
      <w:tr w:rsidR="008C56FE" w14:paraId="583622DA" w14:textId="77777777" w:rsidTr="00017931">
        <w:tc>
          <w:tcPr>
            <w:tcW w:w="2695" w:type="dxa"/>
          </w:tcPr>
          <w:p w14:paraId="05B7C9CB" w14:textId="0DB46A09" w:rsidR="000E6D24" w:rsidRDefault="000E6D24">
            <w:pPr>
              <w:spacing w:line="480" w:lineRule="auto"/>
              <w:rPr>
                <w:rFonts w:ascii="Georgia" w:hAnsi="Georgia"/>
                <w:sz w:val="24"/>
                <w:szCs w:val="24"/>
              </w:rPr>
            </w:pPr>
            <w:r>
              <w:rPr>
                <w:rFonts w:ascii="Georgia" w:hAnsi="Georgia"/>
                <w:sz w:val="24"/>
                <w:szCs w:val="24"/>
              </w:rPr>
              <w:t>SLO-JO</w:t>
            </w:r>
          </w:p>
        </w:tc>
        <w:tc>
          <w:tcPr>
            <w:tcW w:w="1979" w:type="dxa"/>
          </w:tcPr>
          <w:p w14:paraId="76C527F7" w14:textId="4EA63B26" w:rsidR="008C56FE" w:rsidRDefault="000C4740" w:rsidP="000C4740">
            <w:pPr>
              <w:spacing w:line="480" w:lineRule="auto"/>
              <w:jc w:val="center"/>
              <w:rPr>
                <w:rFonts w:ascii="Georgia" w:hAnsi="Georgia"/>
                <w:sz w:val="24"/>
                <w:szCs w:val="24"/>
              </w:rPr>
            </w:pPr>
            <w:r>
              <w:rPr>
                <w:rFonts w:ascii="Georgia" w:hAnsi="Georgia"/>
                <w:sz w:val="24"/>
                <w:szCs w:val="24"/>
              </w:rPr>
              <w:t>0.2 grams</w:t>
            </w:r>
          </w:p>
        </w:tc>
        <w:tc>
          <w:tcPr>
            <w:tcW w:w="2338" w:type="dxa"/>
          </w:tcPr>
          <w:p w14:paraId="049B29EB" w14:textId="62FE351E" w:rsidR="008C56FE" w:rsidRDefault="00387054" w:rsidP="00387054">
            <w:pPr>
              <w:spacing w:line="480" w:lineRule="auto"/>
              <w:jc w:val="center"/>
              <w:rPr>
                <w:rFonts w:ascii="Georgia" w:hAnsi="Georgia"/>
                <w:sz w:val="24"/>
                <w:szCs w:val="24"/>
              </w:rPr>
            </w:pPr>
            <w:r>
              <w:rPr>
                <w:rFonts w:ascii="Georgia" w:hAnsi="Georgia"/>
                <w:sz w:val="24"/>
                <w:szCs w:val="24"/>
              </w:rPr>
              <w:t>0.2 grams</w:t>
            </w:r>
          </w:p>
        </w:tc>
        <w:tc>
          <w:tcPr>
            <w:tcW w:w="2338" w:type="dxa"/>
          </w:tcPr>
          <w:p w14:paraId="4FA3C129" w14:textId="54299B78" w:rsidR="008C56FE" w:rsidRDefault="00642E4D" w:rsidP="00387054">
            <w:pPr>
              <w:spacing w:line="480" w:lineRule="auto"/>
              <w:jc w:val="center"/>
              <w:rPr>
                <w:rFonts w:ascii="Georgia" w:hAnsi="Georgia"/>
                <w:sz w:val="24"/>
                <w:szCs w:val="24"/>
              </w:rPr>
            </w:pPr>
            <w:r>
              <w:rPr>
                <w:rFonts w:ascii="Georgia" w:hAnsi="Georgia"/>
                <w:sz w:val="24"/>
                <w:szCs w:val="24"/>
              </w:rPr>
              <w:t>-</w:t>
            </w:r>
          </w:p>
        </w:tc>
      </w:tr>
      <w:tr w:rsidR="008C56FE" w14:paraId="378C862A" w14:textId="77777777" w:rsidTr="00017931">
        <w:tc>
          <w:tcPr>
            <w:tcW w:w="2695" w:type="dxa"/>
          </w:tcPr>
          <w:p w14:paraId="2FE3E0AF" w14:textId="76CE4069" w:rsidR="008C56FE" w:rsidRDefault="008238EC">
            <w:pPr>
              <w:spacing w:line="480" w:lineRule="auto"/>
              <w:rPr>
                <w:rFonts w:ascii="Georgia" w:hAnsi="Georgia"/>
                <w:sz w:val="24"/>
                <w:szCs w:val="24"/>
              </w:rPr>
            </w:pPr>
            <w:r>
              <w:rPr>
                <w:rFonts w:ascii="Georgia" w:hAnsi="Georgia"/>
                <w:sz w:val="24"/>
                <w:szCs w:val="24"/>
              </w:rPr>
              <w:t>Silicone Thinner</w:t>
            </w:r>
          </w:p>
        </w:tc>
        <w:tc>
          <w:tcPr>
            <w:tcW w:w="1979" w:type="dxa"/>
          </w:tcPr>
          <w:p w14:paraId="542F6B18" w14:textId="5A380535" w:rsidR="008C56FE" w:rsidRDefault="000C4740" w:rsidP="000C4740">
            <w:pPr>
              <w:spacing w:line="480" w:lineRule="auto"/>
              <w:jc w:val="center"/>
              <w:rPr>
                <w:rFonts w:ascii="Georgia" w:hAnsi="Georgia"/>
                <w:sz w:val="24"/>
                <w:szCs w:val="24"/>
              </w:rPr>
            </w:pPr>
            <w:r>
              <w:rPr>
                <w:rFonts w:ascii="Georgia" w:hAnsi="Georgia"/>
                <w:sz w:val="24"/>
                <w:szCs w:val="24"/>
              </w:rPr>
              <w:t>-</w:t>
            </w:r>
          </w:p>
        </w:tc>
        <w:tc>
          <w:tcPr>
            <w:tcW w:w="2338" w:type="dxa"/>
          </w:tcPr>
          <w:p w14:paraId="3A2C6989" w14:textId="6A602E8A" w:rsidR="008C56FE" w:rsidRDefault="00793B33" w:rsidP="00387054">
            <w:pPr>
              <w:spacing w:line="480" w:lineRule="auto"/>
              <w:jc w:val="center"/>
              <w:rPr>
                <w:rFonts w:ascii="Georgia" w:hAnsi="Georgia"/>
                <w:sz w:val="24"/>
                <w:szCs w:val="24"/>
              </w:rPr>
            </w:pPr>
            <w:r>
              <w:rPr>
                <w:rFonts w:ascii="Georgia" w:hAnsi="Georgia"/>
                <w:sz w:val="24"/>
                <w:szCs w:val="24"/>
              </w:rPr>
              <w:t>1 gram</w:t>
            </w:r>
          </w:p>
        </w:tc>
        <w:tc>
          <w:tcPr>
            <w:tcW w:w="2338" w:type="dxa"/>
          </w:tcPr>
          <w:p w14:paraId="54D9833C" w14:textId="5B3E26FB" w:rsidR="008C56FE" w:rsidRDefault="00642E4D" w:rsidP="00387054">
            <w:pPr>
              <w:spacing w:line="480" w:lineRule="auto"/>
              <w:jc w:val="center"/>
              <w:rPr>
                <w:rFonts w:ascii="Georgia" w:hAnsi="Georgia"/>
                <w:sz w:val="24"/>
                <w:szCs w:val="24"/>
              </w:rPr>
            </w:pPr>
            <w:r>
              <w:rPr>
                <w:rFonts w:ascii="Georgia" w:hAnsi="Georgia"/>
                <w:sz w:val="24"/>
                <w:szCs w:val="24"/>
              </w:rPr>
              <w:t>-</w:t>
            </w:r>
          </w:p>
        </w:tc>
      </w:tr>
      <w:tr w:rsidR="008C56FE" w14:paraId="4ED62688" w14:textId="77777777" w:rsidTr="00017931">
        <w:tc>
          <w:tcPr>
            <w:tcW w:w="2695" w:type="dxa"/>
          </w:tcPr>
          <w:p w14:paraId="2503CC48" w14:textId="3438D96F" w:rsidR="008C56FE" w:rsidRDefault="000E1D8B">
            <w:pPr>
              <w:spacing w:line="480" w:lineRule="auto"/>
              <w:rPr>
                <w:rFonts w:ascii="Georgia" w:hAnsi="Georgia"/>
                <w:sz w:val="24"/>
                <w:szCs w:val="24"/>
              </w:rPr>
            </w:pPr>
            <w:r>
              <w:rPr>
                <w:rFonts w:ascii="Georgia" w:hAnsi="Georgia"/>
                <w:sz w:val="24"/>
                <w:szCs w:val="24"/>
              </w:rPr>
              <w:t>Carbon Nanotubes</w:t>
            </w:r>
          </w:p>
        </w:tc>
        <w:tc>
          <w:tcPr>
            <w:tcW w:w="1979" w:type="dxa"/>
          </w:tcPr>
          <w:p w14:paraId="1DC0A386" w14:textId="322CAB61" w:rsidR="008C56FE" w:rsidRDefault="000C4740" w:rsidP="000C4740">
            <w:pPr>
              <w:spacing w:line="480" w:lineRule="auto"/>
              <w:jc w:val="center"/>
              <w:rPr>
                <w:rFonts w:ascii="Georgia" w:hAnsi="Georgia"/>
                <w:sz w:val="24"/>
                <w:szCs w:val="24"/>
              </w:rPr>
            </w:pPr>
            <w:r>
              <w:rPr>
                <w:rFonts w:ascii="Georgia" w:hAnsi="Georgia"/>
                <w:sz w:val="24"/>
                <w:szCs w:val="24"/>
              </w:rPr>
              <w:t>-</w:t>
            </w:r>
          </w:p>
        </w:tc>
        <w:tc>
          <w:tcPr>
            <w:tcW w:w="2338" w:type="dxa"/>
          </w:tcPr>
          <w:p w14:paraId="024E1C75" w14:textId="44A502F2" w:rsidR="008C56FE" w:rsidRDefault="00793B33" w:rsidP="00387054">
            <w:pPr>
              <w:spacing w:line="480" w:lineRule="auto"/>
              <w:jc w:val="center"/>
              <w:rPr>
                <w:rFonts w:ascii="Georgia" w:hAnsi="Georgia"/>
                <w:sz w:val="24"/>
                <w:szCs w:val="24"/>
              </w:rPr>
            </w:pPr>
            <w:r>
              <w:rPr>
                <w:rFonts w:ascii="Georgia" w:hAnsi="Georgia"/>
                <w:sz w:val="24"/>
                <w:szCs w:val="24"/>
              </w:rPr>
              <w:t>-</w:t>
            </w:r>
          </w:p>
        </w:tc>
        <w:tc>
          <w:tcPr>
            <w:tcW w:w="2338" w:type="dxa"/>
          </w:tcPr>
          <w:p w14:paraId="09A660A4" w14:textId="321B802C" w:rsidR="008C56FE" w:rsidRDefault="00AF5AF9" w:rsidP="00387054">
            <w:pPr>
              <w:spacing w:line="480" w:lineRule="auto"/>
              <w:jc w:val="center"/>
              <w:rPr>
                <w:rFonts w:ascii="Georgia" w:hAnsi="Georgia"/>
                <w:sz w:val="24"/>
                <w:szCs w:val="24"/>
              </w:rPr>
            </w:pPr>
            <w:r>
              <w:rPr>
                <w:rFonts w:ascii="Georgia" w:hAnsi="Georgia"/>
                <w:sz w:val="24"/>
                <w:szCs w:val="24"/>
              </w:rPr>
              <w:t>0.</w:t>
            </w:r>
            <w:r w:rsidR="00035220">
              <w:rPr>
                <w:rFonts w:ascii="Georgia" w:hAnsi="Georgia"/>
                <w:sz w:val="24"/>
                <w:szCs w:val="24"/>
              </w:rPr>
              <w:t>05</w:t>
            </w:r>
            <w:r>
              <w:rPr>
                <w:rFonts w:ascii="Georgia" w:hAnsi="Georgia"/>
                <w:sz w:val="24"/>
                <w:szCs w:val="24"/>
              </w:rPr>
              <w:t xml:space="preserve"> grams</w:t>
            </w:r>
          </w:p>
        </w:tc>
      </w:tr>
    </w:tbl>
    <w:p w14:paraId="0E147622" w14:textId="52DA848B" w:rsidR="0004047B" w:rsidRDefault="0004047B">
      <w:pPr>
        <w:spacing w:line="480" w:lineRule="auto"/>
        <w:rPr>
          <w:rFonts w:ascii="Georgia" w:hAnsi="Georgia"/>
          <w:sz w:val="24"/>
          <w:szCs w:val="24"/>
        </w:rPr>
      </w:pPr>
    </w:p>
    <w:p w14:paraId="47DFDC98" w14:textId="7F36760C" w:rsidR="0004047B" w:rsidRDefault="00EF58EF" w:rsidP="003D7B48">
      <w:pPr>
        <w:spacing w:line="480" w:lineRule="auto"/>
        <w:ind w:firstLine="720"/>
        <w:rPr>
          <w:rFonts w:ascii="Georgia" w:hAnsi="Georgia"/>
          <w:sz w:val="24"/>
          <w:szCs w:val="24"/>
        </w:rPr>
      </w:pPr>
      <w:r>
        <w:rPr>
          <w:rFonts w:ascii="Georgia" w:hAnsi="Georgia"/>
          <w:sz w:val="24"/>
          <w:szCs w:val="24"/>
        </w:rPr>
        <w:t xml:space="preserve">The resin bath to print the filament in was first described by Muth et al. </w:t>
      </w:r>
      <w:r w:rsidR="00EF060B">
        <w:rPr>
          <w:rFonts w:ascii="Georgia" w:hAnsi="Georgia"/>
          <w:sz w:val="24"/>
          <w:szCs w:val="24"/>
        </w:rPr>
        <w:t xml:space="preserve">They discuss a form of “embedded 3D printing”, or e-3DP, </w:t>
      </w:r>
      <w:r w:rsidR="004B5F61">
        <w:rPr>
          <w:rFonts w:ascii="Georgia" w:hAnsi="Georgia"/>
          <w:sz w:val="24"/>
          <w:szCs w:val="24"/>
        </w:rPr>
        <w:t xml:space="preserve">in which a viscoelastic ink is deposited into an elastomeric </w:t>
      </w:r>
      <w:r w:rsidR="00F5405F">
        <w:rPr>
          <w:rFonts w:ascii="Georgia" w:hAnsi="Georgia"/>
          <w:sz w:val="24"/>
          <w:szCs w:val="24"/>
        </w:rPr>
        <w:t xml:space="preserve">reservoir. </w:t>
      </w:r>
      <w:r w:rsidR="00EE0706">
        <w:rPr>
          <w:rFonts w:ascii="Georgia" w:hAnsi="Georgia"/>
          <w:sz w:val="24"/>
          <w:szCs w:val="24"/>
        </w:rPr>
        <w:t xml:space="preserve">Their elastomeric </w:t>
      </w:r>
      <w:r w:rsidR="00CA7157">
        <w:rPr>
          <w:rFonts w:ascii="Georgia" w:hAnsi="Georgia"/>
          <w:sz w:val="24"/>
          <w:szCs w:val="24"/>
        </w:rPr>
        <w:t>reservoir contains two elements: a filler fluid, and a reservoir. The reservoir material is a thicker</w:t>
      </w:r>
      <w:r w:rsidR="00E51B71">
        <w:rPr>
          <w:rFonts w:ascii="Georgia" w:hAnsi="Georgia"/>
          <w:sz w:val="24"/>
          <w:szCs w:val="24"/>
        </w:rPr>
        <w:t xml:space="preserve">, more viscous material </w:t>
      </w:r>
      <w:r w:rsidR="008C25D3">
        <w:rPr>
          <w:rFonts w:ascii="Georgia" w:hAnsi="Georgia"/>
          <w:sz w:val="24"/>
          <w:szCs w:val="24"/>
        </w:rPr>
        <w:t xml:space="preserve">with the goal of holding the filament in place. The filler material is a thinner, less viscous material that seeks to fill in the </w:t>
      </w:r>
      <w:r w:rsidR="00752B76">
        <w:rPr>
          <w:rFonts w:ascii="Georgia" w:hAnsi="Georgia"/>
          <w:sz w:val="24"/>
          <w:szCs w:val="24"/>
        </w:rPr>
        <w:t>void space</w:t>
      </w:r>
      <w:r w:rsidR="008C25D3">
        <w:rPr>
          <w:rFonts w:ascii="Georgia" w:hAnsi="Georgia"/>
          <w:sz w:val="24"/>
          <w:szCs w:val="24"/>
        </w:rPr>
        <w:t xml:space="preserve"> left in the elastomeric reservoir </w:t>
      </w:r>
      <w:r w:rsidR="00752B76">
        <w:rPr>
          <w:rFonts w:ascii="Georgia" w:hAnsi="Georgia"/>
          <w:sz w:val="24"/>
          <w:szCs w:val="24"/>
        </w:rPr>
        <w:t xml:space="preserve">as the nozzle translates through it. </w:t>
      </w:r>
      <w:r w:rsidR="003B6FF3">
        <w:rPr>
          <w:rFonts w:ascii="Georgia" w:hAnsi="Georgia"/>
          <w:sz w:val="24"/>
          <w:szCs w:val="24"/>
        </w:rPr>
        <w:t xml:space="preserve">Muth et al list a few criteria for the supporting reservoir and filler fluid for embedded 3D printing. The </w:t>
      </w:r>
      <w:r w:rsidR="009A740F">
        <w:rPr>
          <w:rFonts w:ascii="Georgia" w:hAnsi="Georgia"/>
          <w:sz w:val="24"/>
          <w:szCs w:val="24"/>
        </w:rPr>
        <w:t xml:space="preserve">reservoir must support the creation of the geometry without the breakup of the </w:t>
      </w:r>
      <w:r w:rsidR="00340361">
        <w:rPr>
          <w:rFonts w:ascii="Georgia" w:hAnsi="Georgia"/>
          <w:sz w:val="24"/>
          <w:szCs w:val="24"/>
        </w:rPr>
        <w:t xml:space="preserve">ink filament, and the gaps in the reservoir must be quickly filled by the filler fluid. Additionally, the reservoir must be capable of curing into </w:t>
      </w:r>
      <w:r w:rsidR="00CD6EF4">
        <w:rPr>
          <w:rFonts w:ascii="Georgia" w:hAnsi="Georgia"/>
          <w:sz w:val="24"/>
          <w:szCs w:val="24"/>
        </w:rPr>
        <w:t xml:space="preserve">one </w:t>
      </w:r>
      <w:r w:rsidR="00D83972">
        <w:rPr>
          <w:rFonts w:ascii="Georgia" w:hAnsi="Georgia"/>
          <w:sz w:val="24"/>
          <w:szCs w:val="24"/>
        </w:rPr>
        <w:t>solid elastic, stretchable material</w:t>
      </w:r>
      <w:r w:rsidR="00387D85">
        <w:rPr>
          <w:rFonts w:ascii="Georgia" w:hAnsi="Georgia"/>
          <w:sz w:val="24"/>
          <w:szCs w:val="24"/>
        </w:rPr>
        <w:t xml:space="preserve"> </w:t>
      </w:r>
      <w:r w:rsidR="00387D85">
        <w:rPr>
          <w:rFonts w:ascii="Georgia" w:hAnsi="Georgia"/>
          <w:sz w:val="24"/>
          <w:szCs w:val="24"/>
        </w:rPr>
        <w:fldChar w:fldCharType="begin"/>
      </w:r>
      <w:r w:rsidR="00E11459">
        <w:rPr>
          <w:rFonts w:ascii="Georgia" w:hAnsi="Georgia"/>
          <w:sz w:val="24"/>
          <w:szCs w:val="24"/>
        </w:rPr>
        <w:instrText xml:space="preserve"> ADDIN EN.CITE &lt;EndNote&gt;&lt;Cite&gt;&lt;Author&gt;Muth&lt;/Author&gt;&lt;Year&gt;2014&lt;/Year&gt;&lt;RecNum&gt;14&lt;/RecNum&gt;&lt;DisplayText&gt;[24]&lt;/DisplayText&gt;&lt;record&gt;&lt;rec-number&gt;14&lt;/rec-number&gt;&lt;foreign-keys&gt;&lt;key app="EN" db-id="055atprz5az55keavt4xv9fy0wz5vrv09fvv" timestamp="1714367279"&gt;14&lt;/key&gt;&lt;/foreign-keys&gt;&lt;ref-type name="Journal Article"&gt;17&lt;/ref-type&gt;&lt;contributors&gt;&lt;authors&gt;&lt;author&gt;Muth, Joseph T.&lt;/author&gt;&lt;author&gt;Vogt, Daniel M.&lt;/author&gt;&lt;author&gt;Truby, Ryan L.&lt;/author&gt;&lt;author&gt;Mengüç, Yiğit&lt;/author&gt;&lt;author&gt;Kolesky, David B.&lt;/author&gt;&lt;author&gt;Wood, Robert J.&lt;/author&gt;&lt;author&gt;Lewis, Jennifer A.&lt;/author&gt;&lt;/authors&gt;&lt;/contributors&gt;&lt;titles&gt;&lt;title&gt;Embedded 3D Printing of Strain Sensors within Highly Stretchable Elastomers&lt;/title&gt;&lt;secondary-title&gt;Advanced Materials&lt;/secondary-title&gt;&lt;/titles&gt;&lt;periodical&gt;&lt;full-title&gt;Advanced Materials&lt;/full-title&gt;&lt;/periodical&gt;&lt;pages&gt;6307-6312&lt;/pages&gt;&lt;volume&gt;26&lt;/volume&gt;&lt;number&gt;36&lt;/number&gt;&lt;dates&gt;&lt;year&gt;2014&lt;/year&gt;&lt;/dates&gt;&lt;isbn&gt;0935-9648&lt;/isbn&gt;&lt;urls&gt;&lt;related-urls&gt;&lt;url&gt;https://onlinelibrary.wiley.com/doi/abs/10.1002/adma.201400334&lt;/url&gt;&lt;/related-urls&gt;&lt;/urls&gt;&lt;electronic-resource-num&gt;https://doi.org/10.1002/adma.201400334&lt;/electronic-resource-num&gt;&lt;/record&gt;&lt;/Cite&gt;&lt;/EndNote&gt;</w:instrText>
      </w:r>
      <w:r w:rsidR="00387D85">
        <w:rPr>
          <w:rFonts w:ascii="Georgia" w:hAnsi="Georgia"/>
          <w:sz w:val="24"/>
          <w:szCs w:val="24"/>
        </w:rPr>
        <w:fldChar w:fldCharType="separate"/>
      </w:r>
      <w:r w:rsidR="00E11459">
        <w:rPr>
          <w:rFonts w:ascii="Georgia" w:hAnsi="Georgia"/>
          <w:noProof/>
          <w:sz w:val="24"/>
          <w:szCs w:val="24"/>
        </w:rPr>
        <w:t>[24]</w:t>
      </w:r>
      <w:r w:rsidR="00387D85">
        <w:rPr>
          <w:rFonts w:ascii="Georgia" w:hAnsi="Georgia"/>
          <w:sz w:val="24"/>
          <w:szCs w:val="24"/>
        </w:rPr>
        <w:fldChar w:fldCharType="end"/>
      </w:r>
      <w:r w:rsidR="00D83972">
        <w:rPr>
          <w:rFonts w:ascii="Georgia" w:hAnsi="Georgia"/>
          <w:sz w:val="24"/>
          <w:szCs w:val="24"/>
        </w:rPr>
        <w:t xml:space="preserve">. </w:t>
      </w:r>
      <w:r w:rsidR="002C5EDE">
        <w:rPr>
          <w:rFonts w:ascii="Georgia" w:hAnsi="Georgia"/>
          <w:sz w:val="24"/>
          <w:szCs w:val="24"/>
        </w:rPr>
        <w:t xml:space="preserve">Through the usage of e3DP, Blake Herren was able to </w:t>
      </w:r>
      <w:r w:rsidR="00817B98">
        <w:rPr>
          <w:rFonts w:ascii="Georgia" w:hAnsi="Georgia"/>
          <w:sz w:val="24"/>
          <w:szCs w:val="24"/>
        </w:rPr>
        <w:t xml:space="preserve">successfully print highly flexible nanocomposite sensors with piezoresistive capabilities </w:t>
      </w:r>
      <w:r w:rsidR="00F4139F">
        <w:rPr>
          <w:rFonts w:ascii="Georgia" w:hAnsi="Georgia"/>
          <w:sz w:val="24"/>
          <w:szCs w:val="24"/>
        </w:rPr>
        <w:fldChar w:fldCharType="begin"/>
      </w:r>
      <w:r w:rsidR="00E11459">
        <w:rPr>
          <w:rFonts w:ascii="Georgia" w:hAnsi="Georgia"/>
          <w:sz w:val="24"/>
          <w:szCs w:val="24"/>
        </w:rPr>
        <w:instrText xml:space="preserve"> ADDIN EN.CITE &lt;EndNote&gt;&lt;Cite&gt;&lt;Author&gt;Herren&lt;/Author&gt;&lt;Year&gt;2020&lt;/Year&gt;&lt;RecNum&gt;2&lt;/RecNum&gt;&lt;DisplayText&gt;[12]&lt;/DisplayText&gt;&lt;record&gt;&lt;rec-number&gt;2&lt;/rec-number&gt;&lt;foreign-keys&gt;&lt;key app="EN" db-id="055atprz5az55keavt4xv9fy0wz5vrv09fvv" timestamp="1714367279"&gt;2&lt;/key&gt;&lt;/foreign-keys&gt;&lt;ref-type name="Journal Article"&gt;17&lt;/ref-type&gt;&lt;contributors&gt;&lt;authors&gt;&lt;author&gt;Herren, Blake&lt;/author&gt;&lt;author&gt;Saha, Mrinal C.&lt;/author&gt;&lt;author&gt;Altan, M. Cengiz&lt;/author&gt;&lt;author&gt;Liu, Yingtao&lt;/author&gt;&lt;/authors&gt;&lt;/contributors&gt;&lt;titles&gt;&lt;title&gt;Development of ultrastretchable and skin attachable nanocomposites for human motion monitoring via embedded 3D printing&lt;/title&gt;&lt;secondary-title&gt;Composites Part B: Engineering&lt;/secondary-title&gt;&lt;/titles&gt;&lt;periodical&gt;&lt;full-title&gt;Composites Part B: Engineering&lt;/full-title&gt;&lt;/periodical&gt;&lt;pages&gt;108224&lt;/pages&gt;&lt;volume&gt;200&lt;/volume&gt;&lt;keywords&gt;&lt;keyword&gt;Piezoresistive sensor&lt;/keyword&gt;&lt;keyword&gt;Wearable electronics&lt;/keyword&gt;&lt;keyword&gt;Alignment&lt;/keyword&gt;&lt;keyword&gt;Embedded printing&lt;/keyword&gt;&lt;/keywords&gt;&lt;dates&gt;&lt;year&gt;2020&lt;/year&gt;&lt;pub-dates&gt;&lt;date&gt;2020/11/01/&lt;/date&gt;&lt;/pub-dates&gt;&lt;/dates&gt;&lt;isbn&gt;1359-8368&lt;/isbn&gt;&lt;urls&gt;&lt;related-urls&gt;&lt;url&gt;https://www.sciencedirect.com/science/article/pii/S1359836820332741&lt;/url&gt;&lt;/related-urls&gt;&lt;/urls&gt;&lt;electronic-resource-num&gt;https://doi.org/10.1016/j.compositesb.2020.108224&lt;/electronic-resource-num&gt;&lt;/record&gt;&lt;/Cite&gt;&lt;/EndNote&gt;</w:instrText>
      </w:r>
      <w:r w:rsidR="00F4139F">
        <w:rPr>
          <w:rFonts w:ascii="Georgia" w:hAnsi="Georgia"/>
          <w:sz w:val="24"/>
          <w:szCs w:val="24"/>
        </w:rPr>
        <w:fldChar w:fldCharType="separate"/>
      </w:r>
      <w:r w:rsidR="00E11459">
        <w:rPr>
          <w:rFonts w:ascii="Georgia" w:hAnsi="Georgia"/>
          <w:noProof/>
          <w:sz w:val="24"/>
          <w:szCs w:val="24"/>
        </w:rPr>
        <w:t>[12]</w:t>
      </w:r>
      <w:r w:rsidR="00F4139F">
        <w:rPr>
          <w:rFonts w:ascii="Georgia" w:hAnsi="Georgia"/>
          <w:sz w:val="24"/>
          <w:szCs w:val="24"/>
        </w:rPr>
        <w:fldChar w:fldCharType="end"/>
      </w:r>
      <w:r w:rsidR="00817B98">
        <w:rPr>
          <w:rFonts w:ascii="Georgia" w:hAnsi="Georgia"/>
          <w:sz w:val="24"/>
          <w:szCs w:val="24"/>
        </w:rPr>
        <w:t xml:space="preserve">. </w:t>
      </w:r>
      <w:r w:rsidR="00F93ECA">
        <w:rPr>
          <w:rFonts w:ascii="Georgia" w:hAnsi="Georgia"/>
          <w:sz w:val="24"/>
          <w:szCs w:val="24"/>
        </w:rPr>
        <w:t xml:space="preserve">This elastomeric reservoir, or resin bath, holds the </w:t>
      </w:r>
      <w:r w:rsidR="00F93ECA">
        <w:rPr>
          <w:rFonts w:ascii="Georgia" w:hAnsi="Georgia"/>
          <w:sz w:val="24"/>
          <w:szCs w:val="24"/>
        </w:rPr>
        <w:lastRenderedPageBreak/>
        <w:t>ink filament in place after printing, and allows the ink to take its time to cure following printing</w:t>
      </w:r>
      <w:r w:rsidR="00DE0A07">
        <w:rPr>
          <w:rFonts w:ascii="Georgia" w:hAnsi="Georgia"/>
          <w:sz w:val="24"/>
          <w:szCs w:val="24"/>
        </w:rPr>
        <w:t xml:space="preserve"> as the geometry is fully supported and held in place by the resin bath</w:t>
      </w:r>
      <w:r w:rsidR="00F93ECA">
        <w:rPr>
          <w:rFonts w:ascii="Georgia" w:hAnsi="Georgia"/>
          <w:sz w:val="24"/>
          <w:szCs w:val="24"/>
        </w:rPr>
        <w:t>. Thus, ink filaments with longer curing times are capable of being printed through this method.</w:t>
      </w:r>
      <w:r w:rsidR="0004047B">
        <w:rPr>
          <w:rFonts w:ascii="Georgia" w:hAnsi="Georgia"/>
          <w:sz w:val="24"/>
          <w:szCs w:val="24"/>
        </w:rPr>
        <w:t xml:space="preserve"> </w:t>
      </w:r>
      <w:r w:rsidR="00526343">
        <w:rPr>
          <w:rFonts w:ascii="Georgia" w:hAnsi="Georgia"/>
          <w:sz w:val="24"/>
          <w:szCs w:val="24"/>
        </w:rPr>
        <w:t>The Smooth-On website states that the cure time for Eco-Flex 00-30 is approximately 4 hours, however, it was found experimentally that the resin bath for e3DP takes approximately 24 hours to cure</w:t>
      </w:r>
      <w:r w:rsidR="00205BE1">
        <w:rPr>
          <w:rFonts w:ascii="Georgia" w:hAnsi="Georgia"/>
          <w:sz w:val="24"/>
          <w:szCs w:val="24"/>
        </w:rPr>
        <w:t xml:space="preserve"> </w:t>
      </w:r>
      <w:r w:rsidR="00205BE1">
        <w:rPr>
          <w:rFonts w:ascii="Georgia" w:hAnsi="Georgia"/>
          <w:sz w:val="24"/>
          <w:szCs w:val="24"/>
        </w:rPr>
        <w:fldChar w:fldCharType="begin"/>
      </w:r>
      <w:r w:rsidR="00E11459">
        <w:rPr>
          <w:rFonts w:ascii="Georgia" w:hAnsi="Georgia"/>
          <w:sz w:val="24"/>
          <w:szCs w:val="24"/>
        </w:rPr>
        <w:instrText xml:space="preserve"> ADDIN EN.CITE &lt;EndNote&gt;&lt;Cite&gt;&lt;Author&gt;Smooth-On&lt;/Author&gt;&lt;RecNum&gt;1&lt;/RecNum&gt;&lt;DisplayText&gt;[11]&lt;/DisplayText&gt;&lt;record&gt;&lt;rec-number&gt;1&lt;/rec-number&gt;&lt;foreign-keys&gt;&lt;key app="EN" db-id="055atprz5az55keavt4xv9fy0wz5vrv09fvv" timestamp="1714367279"&gt;1&lt;/key&gt;&lt;/foreign-keys&gt;&lt;ref-type name="Web Page"&gt;12&lt;/ref-type&gt;&lt;contributors&gt;&lt;authors&gt;&lt;author&gt;Smooth-On&lt;/author&gt;&lt;/authors&gt;&lt;/contributors&gt;&lt;titles&gt;&lt;title&gt;Ecoflex Series Technical Bulletin&lt;/title&gt;&lt;/titles&gt;&lt;volume&gt;2024&lt;/volume&gt;&lt;number&gt;March 10&lt;/number&gt;&lt;dates&gt;&lt;/dates&gt;&lt;publisher&gt;Smooth-On&lt;/publisher&gt;&lt;urls&gt;&lt;related-urls&gt;&lt;url&gt;https://www.smooth-on.com/tb/files/ECOFLEX_SERIES_TB.pdf&lt;/url&gt;&lt;/related-urls&gt;&lt;/urls&gt;&lt;/record&gt;&lt;/Cite&gt;&lt;/EndNote&gt;</w:instrText>
      </w:r>
      <w:r w:rsidR="00205BE1">
        <w:rPr>
          <w:rFonts w:ascii="Georgia" w:hAnsi="Georgia"/>
          <w:sz w:val="24"/>
          <w:szCs w:val="24"/>
        </w:rPr>
        <w:fldChar w:fldCharType="separate"/>
      </w:r>
      <w:r w:rsidR="00E11459">
        <w:rPr>
          <w:rFonts w:ascii="Georgia" w:hAnsi="Georgia"/>
          <w:noProof/>
          <w:sz w:val="24"/>
          <w:szCs w:val="24"/>
        </w:rPr>
        <w:t>[11]</w:t>
      </w:r>
      <w:r w:rsidR="00205BE1">
        <w:rPr>
          <w:rFonts w:ascii="Georgia" w:hAnsi="Georgia"/>
          <w:sz w:val="24"/>
          <w:szCs w:val="24"/>
        </w:rPr>
        <w:fldChar w:fldCharType="end"/>
      </w:r>
      <w:r w:rsidR="00526343">
        <w:rPr>
          <w:rFonts w:ascii="Georgia" w:hAnsi="Georgia"/>
          <w:sz w:val="24"/>
          <w:szCs w:val="24"/>
        </w:rPr>
        <w:t xml:space="preserve">. </w:t>
      </w:r>
      <w:r w:rsidR="00EE24AC">
        <w:rPr>
          <w:rFonts w:ascii="Georgia" w:hAnsi="Georgia"/>
          <w:sz w:val="24"/>
          <w:szCs w:val="24"/>
        </w:rPr>
        <w:t>One method discovered to speed up this process was leaving prints on the modified Ender 3 bed overnight with the bed at 60 degrees Celsius, allowing them to quickly cure in approximately 8 hours</w:t>
      </w:r>
      <w:r w:rsidR="00B2756D">
        <w:rPr>
          <w:rFonts w:ascii="Georgia" w:hAnsi="Georgia"/>
          <w:sz w:val="24"/>
          <w:szCs w:val="24"/>
        </w:rPr>
        <w:t>.</w:t>
      </w:r>
    </w:p>
    <w:p w14:paraId="0E9A0132" w14:textId="1C5C2FAC" w:rsidR="00817B98" w:rsidRDefault="003B3978" w:rsidP="0004047B">
      <w:pPr>
        <w:spacing w:line="480" w:lineRule="auto"/>
        <w:ind w:firstLine="720"/>
        <w:rPr>
          <w:rFonts w:ascii="Georgia" w:hAnsi="Georgia"/>
          <w:sz w:val="24"/>
          <w:szCs w:val="24"/>
        </w:rPr>
      </w:pPr>
      <w:r>
        <w:rPr>
          <w:rFonts w:ascii="Georgia" w:hAnsi="Georgia"/>
          <w:sz w:val="24"/>
          <w:szCs w:val="24"/>
        </w:rPr>
        <w:t xml:space="preserve">When creating the mixture for the </w:t>
      </w:r>
      <w:r w:rsidR="000561FA">
        <w:rPr>
          <w:rFonts w:ascii="Georgia" w:hAnsi="Georgia"/>
          <w:sz w:val="24"/>
          <w:szCs w:val="24"/>
        </w:rPr>
        <w:t>bottom</w:t>
      </w:r>
      <w:r>
        <w:rPr>
          <w:rFonts w:ascii="Georgia" w:hAnsi="Georgia"/>
          <w:sz w:val="24"/>
          <w:szCs w:val="24"/>
        </w:rPr>
        <w:t xml:space="preserve"> layer of the resin bath, </w:t>
      </w:r>
      <w:r w:rsidR="000561FA">
        <w:rPr>
          <w:rFonts w:ascii="Georgia" w:hAnsi="Georgia"/>
          <w:sz w:val="24"/>
          <w:szCs w:val="24"/>
        </w:rPr>
        <w:t xml:space="preserve">the chemicals, with the appropriate masses displayed in Table </w:t>
      </w:r>
      <w:r w:rsidR="00E764F2">
        <w:rPr>
          <w:rFonts w:ascii="Georgia" w:hAnsi="Georgia"/>
          <w:sz w:val="24"/>
          <w:szCs w:val="24"/>
        </w:rPr>
        <w:t>1</w:t>
      </w:r>
      <w:r w:rsidR="000561FA">
        <w:rPr>
          <w:rFonts w:ascii="Georgia" w:hAnsi="Georgia"/>
          <w:sz w:val="24"/>
          <w:szCs w:val="24"/>
        </w:rPr>
        <w:t xml:space="preserve"> above, were</w:t>
      </w:r>
      <w:r>
        <w:rPr>
          <w:rFonts w:ascii="Georgia" w:hAnsi="Georgia"/>
          <w:sz w:val="24"/>
          <w:szCs w:val="24"/>
        </w:rPr>
        <w:t xml:space="preserve"> </w:t>
      </w:r>
      <w:r w:rsidR="00666733">
        <w:rPr>
          <w:rFonts w:ascii="Georgia" w:hAnsi="Georgia"/>
          <w:sz w:val="24"/>
          <w:szCs w:val="24"/>
        </w:rPr>
        <w:t xml:space="preserve">added </w:t>
      </w:r>
      <w:r>
        <w:rPr>
          <w:rFonts w:ascii="Georgia" w:hAnsi="Georgia"/>
          <w:sz w:val="24"/>
          <w:szCs w:val="24"/>
        </w:rPr>
        <w:t>to a</w:t>
      </w:r>
      <w:r w:rsidR="00F57F62">
        <w:rPr>
          <w:rFonts w:ascii="Georgia" w:hAnsi="Georgia"/>
          <w:sz w:val="24"/>
          <w:szCs w:val="24"/>
        </w:rPr>
        <w:t>n IntelliSpense</w:t>
      </w:r>
      <w:r>
        <w:rPr>
          <w:rFonts w:ascii="Georgia" w:hAnsi="Georgia"/>
          <w:sz w:val="24"/>
          <w:szCs w:val="24"/>
        </w:rPr>
        <w:t xml:space="preserve"> 10cc </w:t>
      </w:r>
      <w:r w:rsidR="00F57F62">
        <w:rPr>
          <w:rFonts w:ascii="Georgia" w:hAnsi="Georgia"/>
          <w:sz w:val="24"/>
          <w:szCs w:val="24"/>
        </w:rPr>
        <w:t>Clear Pneumatic S</w:t>
      </w:r>
      <w:r>
        <w:rPr>
          <w:rFonts w:ascii="Georgia" w:hAnsi="Georgia"/>
          <w:sz w:val="24"/>
          <w:szCs w:val="24"/>
        </w:rPr>
        <w:t xml:space="preserve">yringe </w:t>
      </w:r>
      <w:r w:rsidR="00F57F62">
        <w:rPr>
          <w:rFonts w:ascii="Georgia" w:hAnsi="Georgia"/>
          <w:sz w:val="24"/>
          <w:szCs w:val="24"/>
        </w:rPr>
        <w:t>B</w:t>
      </w:r>
      <w:r>
        <w:rPr>
          <w:rFonts w:ascii="Georgia" w:hAnsi="Georgia"/>
          <w:sz w:val="24"/>
          <w:szCs w:val="24"/>
        </w:rPr>
        <w:t xml:space="preserve">arrel with a </w:t>
      </w:r>
      <w:r w:rsidR="0091164D">
        <w:rPr>
          <w:rFonts w:ascii="Georgia" w:hAnsi="Georgia"/>
          <w:sz w:val="24"/>
          <w:szCs w:val="24"/>
        </w:rPr>
        <w:t xml:space="preserve">Gejoy </w:t>
      </w:r>
      <w:r>
        <w:rPr>
          <w:rFonts w:ascii="Georgia" w:hAnsi="Georgia"/>
          <w:sz w:val="24"/>
          <w:szCs w:val="24"/>
        </w:rPr>
        <w:t xml:space="preserve">luer lock </w:t>
      </w:r>
      <w:r w:rsidR="00C05B12">
        <w:rPr>
          <w:rFonts w:ascii="Georgia" w:hAnsi="Georgia"/>
          <w:sz w:val="24"/>
          <w:szCs w:val="24"/>
        </w:rPr>
        <w:t>needle tip</w:t>
      </w:r>
      <w:r>
        <w:rPr>
          <w:rFonts w:ascii="Georgia" w:hAnsi="Georgia"/>
          <w:sz w:val="24"/>
          <w:szCs w:val="24"/>
        </w:rPr>
        <w:t xml:space="preserve"> cap on the end using a disposable syringe and nozzle.</w:t>
      </w:r>
      <w:r w:rsidR="00A92B10">
        <w:rPr>
          <w:rFonts w:ascii="Georgia" w:hAnsi="Georgia"/>
          <w:sz w:val="24"/>
          <w:szCs w:val="24"/>
        </w:rPr>
        <w:t xml:space="preserve"> The mixture was measured on a B303 balance created by Mettler Toledo, capable of </w:t>
      </w:r>
      <w:r w:rsidR="00E61AB4">
        <w:rPr>
          <w:rFonts w:ascii="Georgia" w:hAnsi="Georgia"/>
          <w:sz w:val="24"/>
          <w:szCs w:val="24"/>
        </w:rPr>
        <w:t>measurement to the thousandth of a gram.</w:t>
      </w:r>
      <w:r>
        <w:rPr>
          <w:rFonts w:ascii="Georgia" w:hAnsi="Georgia"/>
          <w:sz w:val="24"/>
          <w:szCs w:val="24"/>
        </w:rPr>
        <w:t xml:space="preserve"> </w:t>
      </w:r>
      <w:r w:rsidR="006C1A0C">
        <w:rPr>
          <w:rFonts w:ascii="Georgia" w:hAnsi="Georgia"/>
          <w:sz w:val="24"/>
          <w:szCs w:val="24"/>
        </w:rPr>
        <w:t>First</w:t>
      </w:r>
      <w:r>
        <w:rPr>
          <w:rFonts w:ascii="Georgia" w:hAnsi="Georgia"/>
          <w:sz w:val="24"/>
          <w:szCs w:val="24"/>
        </w:rPr>
        <w:t xml:space="preserve">, </w:t>
      </w:r>
      <w:r w:rsidR="006C1A0C">
        <w:rPr>
          <w:rFonts w:ascii="Georgia" w:hAnsi="Georgia"/>
          <w:sz w:val="24"/>
          <w:szCs w:val="24"/>
        </w:rPr>
        <w:t>the 5 grams of Part A was added</w:t>
      </w:r>
      <w:r>
        <w:rPr>
          <w:rFonts w:ascii="Georgia" w:hAnsi="Georgia"/>
          <w:sz w:val="24"/>
          <w:szCs w:val="24"/>
        </w:rPr>
        <w:t xml:space="preserve"> followed by </w:t>
      </w:r>
      <w:r w:rsidR="006C1A0C">
        <w:rPr>
          <w:rFonts w:ascii="Georgia" w:hAnsi="Georgia"/>
          <w:sz w:val="24"/>
          <w:szCs w:val="24"/>
        </w:rPr>
        <w:t>5 grams of Part B</w:t>
      </w:r>
      <w:r w:rsidR="0047596D">
        <w:rPr>
          <w:rFonts w:ascii="Georgia" w:hAnsi="Georgia"/>
          <w:sz w:val="24"/>
          <w:szCs w:val="24"/>
        </w:rPr>
        <w:t>,</w:t>
      </w:r>
      <w:r>
        <w:rPr>
          <w:rFonts w:ascii="Georgia" w:hAnsi="Georgia"/>
          <w:sz w:val="24"/>
          <w:szCs w:val="24"/>
        </w:rPr>
        <w:t xml:space="preserve"> again with a disposable syringe and nozzle.</w:t>
      </w:r>
      <w:r w:rsidR="00533930">
        <w:rPr>
          <w:rFonts w:ascii="Georgia" w:hAnsi="Georgia"/>
          <w:sz w:val="24"/>
          <w:szCs w:val="24"/>
        </w:rPr>
        <w:t xml:space="preserve"> Then, in the same manner as the previous chemicals, 0.05 grams of THI-VEX was added, followed by 0.2 grams of SLO-JO.</w:t>
      </w:r>
      <w:r>
        <w:rPr>
          <w:rFonts w:ascii="Georgia" w:hAnsi="Georgia"/>
          <w:sz w:val="24"/>
          <w:szCs w:val="24"/>
        </w:rPr>
        <w:t xml:space="preserve"> Following this, a </w:t>
      </w:r>
      <w:r w:rsidR="008B2BC9">
        <w:rPr>
          <w:rFonts w:ascii="Georgia" w:hAnsi="Georgia"/>
          <w:sz w:val="24"/>
          <w:szCs w:val="24"/>
        </w:rPr>
        <w:t xml:space="preserve">10cc </w:t>
      </w:r>
      <w:r>
        <w:rPr>
          <w:rFonts w:ascii="Georgia" w:hAnsi="Georgia"/>
          <w:sz w:val="24"/>
          <w:szCs w:val="24"/>
        </w:rPr>
        <w:t xml:space="preserve">white </w:t>
      </w:r>
      <w:r w:rsidR="008B2BC9">
        <w:rPr>
          <w:rFonts w:ascii="Georgia" w:hAnsi="Georgia"/>
          <w:sz w:val="24"/>
          <w:szCs w:val="24"/>
        </w:rPr>
        <w:t xml:space="preserve">wiper piston by IntelliSpense was added to cover the top of the </w:t>
      </w:r>
      <w:r>
        <w:rPr>
          <w:rFonts w:ascii="Georgia" w:hAnsi="Georgia"/>
          <w:sz w:val="24"/>
          <w:szCs w:val="24"/>
        </w:rPr>
        <w:t xml:space="preserve">syringe </w:t>
      </w:r>
      <w:r w:rsidR="008B2BC9">
        <w:rPr>
          <w:rFonts w:ascii="Georgia" w:hAnsi="Georgia"/>
          <w:sz w:val="24"/>
          <w:szCs w:val="24"/>
        </w:rPr>
        <w:t xml:space="preserve">barrel, and a Luer Lock Female-to-Female Polypropylene Syringe Adapter, manufactured by Dispense All, was placed on the tip of the syringe barrel after removing the Gejoy needle </w:t>
      </w:r>
      <w:r>
        <w:rPr>
          <w:rFonts w:ascii="Georgia" w:hAnsi="Georgia"/>
          <w:sz w:val="24"/>
          <w:szCs w:val="24"/>
        </w:rPr>
        <w:t>cap</w:t>
      </w:r>
      <w:r w:rsidR="008B2BC9">
        <w:rPr>
          <w:rFonts w:ascii="Georgia" w:hAnsi="Georgia"/>
          <w:sz w:val="24"/>
          <w:szCs w:val="24"/>
        </w:rPr>
        <w:t>. The</w:t>
      </w:r>
      <w:r>
        <w:rPr>
          <w:rFonts w:ascii="Georgia" w:hAnsi="Georgia"/>
          <w:sz w:val="24"/>
          <w:szCs w:val="24"/>
        </w:rPr>
        <w:t xml:space="preserve"> mixture was</w:t>
      </w:r>
      <w:r w:rsidR="008B2BC9">
        <w:rPr>
          <w:rFonts w:ascii="Georgia" w:hAnsi="Georgia"/>
          <w:sz w:val="24"/>
          <w:szCs w:val="24"/>
        </w:rPr>
        <w:t xml:space="preserve"> then</w:t>
      </w:r>
      <w:r>
        <w:rPr>
          <w:rFonts w:ascii="Georgia" w:hAnsi="Georgia"/>
          <w:sz w:val="24"/>
          <w:szCs w:val="24"/>
        </w:rPr>
        <w:t xml:space="preserve"> mixed using another 10cc syringe and a plunger to push the mixture between the syringe barrels. This resulted in partially mixing up the mixture</w:t>
      </w:r>
      <w:r w:rsidR="00241564">
        <w:rPr>
          <w:rFonts w:ascii="Georgia" w:hAnsi="Georgia"/>
          <w:sz w:val="24"/>
          <w:szCs w:val="24"/>
        </w:rPr>
        <w:t>, preparing it to create a fully homogeneous mixture in the centrifuge</w:t>
      </w:r>
      <w:r>
        <w:rPr>
          <w:rFonts w:ascii="Georgia" w:hAnsi="Georgia"/>
          <w:sz w:val="24"/>
          <w:szCs w:val="24"/>
        </w:rPr>
        <w:t>. Following this, the syringe barrel containing the mixture was placed in a</w:t>
      </w:r>
      <w:r w:rsidR="00152E83">
        <w:rPr>
          <w:rFonts w:ascii="Georgia" w:hAnsi="Georgia"/>
          <w:sz w:val="24"/>
          <w:szCs w:val="24"/>
        </w:rPr>
        <w:t>n</w:t>
      </w:r>
      <w:r>
        <w:rPr>
          <w:rFonts w:ascii="Georgia" w:hAnsi="Georgia"/>
          <w:sz w:val="24"/>
          <w:szCs w:val="24"/>
        </w:rPr>
        <w:t xml:space="preserve"> </w:t>
      </w:r>
      <w:r w:rsidR="00152E83">
        <w:rPr>
          <w:rFonts w:ascii="Georgia" w:hAnsi="Georgia"/>
          <w:sz w:val="24"/>
          <w:szCs w:val="24"/>
        </w:rPr>
        <w:t>AR-100</w:t>
      </w:r>
      <w:r>
        <w:rPr>
          <w:rFonts w:ascii="Georgia" w:hAnsi="Georgia"/>
          <w:sz w:val="24"/>
          <w:szCs w:val="24"/>
        </w:rPr>
        <w:t xml:space="preserve"> centrifuge</w:t>
      </w:r>
      <w:r w:rsidR="00152E83">
        <w:rPr>
          <w:rFonts w:ascii="Georgia" w:hAnsi="Georgia"/>
          <w:sz w:val="24"/>
          <w:szCs w:val="24"/>
        </w:rPr>
        <w:t xml:space="preserve">, by Thinky </w:t>
      </w:r>
      <w:r w:rsidR="00152E83">
        <w:rPr>
          <w:rFonts w:ascii="Georgia" w:hAnsi="Georgia"/>
          <w:sz w:val="24"/>
          <w:szCs w:val="24"/>
        </w:rPr>
        <w:lastRenderedPageBreak/>
        <w:t>Corporation,</w:t>
      </w:r>
      <w:r>
        <w:rPr>
          <w:rFonts w:ascii="Georgia" w:hAnsi="Georgia"/>
          <w:sz w:val="24"/>
          <w:szCs w:val="24"/>
        </w:rPr>
        <w:t xml:space="preserve"> and mixed for 5 minutes, with a </w:t>
      </w:r>
      <w:r w:rsidR="00152E83">
        <w:rPr>
          <w:rFonts w:ascii="Georgia" w:hAnsi="Georgia"/>
          <w:sz w:val="24"/>
          <w:szCs w:val="24"/>
        </w:rPr>
        <w:t>2.5</w:t>
      </w:r>
      <w:r>
        <w:rPr>
          <w:rFonts w:ascii="Georgia" w:hAnsi="Georgia"/>
          <w:sz w:val="24"/>
          <w:szCs w:val="24"/>
        </w:rPr>
        <w:t xml:space="preserve">-minute </w:t>
      </w:r>
      <w:r w:rsidR="00152E83">
        <w:rPr>
          <w:rFonts w:ascii="Georgia" w:hAnsi="Georgia"/>
          <w:sz w:val="24"/>
          <w:szCs w:val="24"/>
        </w:rPr>
        <w:t>deaeration</w:t>
      </w:r>
      <w:r>
        <w:rPr>
          <w:rFonts w:ascii="Georgia" w:hAnsi="Georgia"/>
          <w:sz w:val="24"/>
          <w:szCs w:val="24"/>
        </w:rPr>
        <w:t xml:space="preserve"> period to ensure </w:t>
      </w:r>
      <w:r w:rsidR="00F93395">
        <w:rPr>
          <w:rFonts w:ascii="Georgia" w:hAnsi="Georgia"/>
          <w:sz w:val="24"/>
          <w:szCs w:val="24"/>
        </w:rPr>
        <w:t xml:space="preserve">a homogenous </w:t>
      </w:r>
      <w:r w:rsidR="00D8598E">
        <w:rPr>
          <w:rFonts w:ascii="Georgia" w:hAnsi="Georgia"/>
          <w:sz w:val="24"/>
          <w:szCs w:val="24"/>
        </w:rPr>
        <w:t>mixture</w:t>
      </w:r>
      <w:r w:rsidR="00152E83">
        <w:rPr>
          <w:rFonts w:ascii="Georgia" w:hAnsi="Georgia"/>
          <w:sz w:val="24"/>
          <w:szCs w:val="24"/>
        </w:rPr>
        <w:t xml:space="preserve"> free of trapped gasses</w:t>
      </w:r>
      <w:r>
        <w:rPr>
          <w:rFonts w:ascii="Georgia" w:hAnsi="Georgia"/>
          <w:sz w:val="24"/>
          <w:szCs w:val="24"/>
        </w:rPr>
        <w:t xml:space="preserve">. </w:t>
      </w:r>
      <w:r w:rsidR="00817B98">
        <w:rPr>
          <w:rFonts w:ascii="Georgia" w:hAnsi="Georgia"/>
          <w:sz w:val="24"/>
          <w:szCs w:val="24"/>
        </w:rPr>
        <w:t xml:space="preserve">An image of the printing bed is shown below in Figure </w:t>
      </w:r>
      <w:r w:rsidR="003607CC">
        <w:rPr>
          <w:rFonts w:ascii="Georgia" w:hAnsi="Georgia"/>
          <w:sz w:val="24"/>
          <w:szCs w:val="24"/>
        </w:rPr>
        <w:t>2</w:t>
      </w:r>
      <w:r w:rsidR="00817B98">
        <w:rPr>
          <w:rFonts w:ascii="Georgia" w:hAnsi="Georgia"/>
          <w:sz w:val="24"/>
          <w:szCs w:val="24"/>
        </w:rPr>
        <w:t>.</w:t>
      </w:r>
      <w:r w:rsidR="007437BA">
        <w:rPr>
          <w:rFonts w:ascii="Georgia" w:hAnsi="Georgia"/>
          <w:sz w:val="24"/>
          <w:szCs w:val="24"/>
        </w:rPr>
        <w:t xml:space="preserve"> It is a disposable plastic bed, with a square printing bed approximately 40 millimeters by 40 millimeters at the bottom.</w:t>
      </w:r>
    </w:p>
    <w:p w14:paraId="09677856" w14:textId="79AD9033" w:rsidR="007220F9" w:rsidRDefault="007220F9" w:rsidP="007220F9">
      <w:pPr>
        <w:pStyle w:val="NormalWeb"/>
        <w:jc w:val="center"/>
      </w:pPr>
      <w:r>
        <w:rPr>
          <w:noProof/>
        </w:rPr>
        <w:drawing>
          <wp:inline distT="0" distB="0" distL="0" distR="0" wp14:anchorId="18F4FBAA" wp14:editId="172D572B">
            <wp:extent cx="4351183" cy="3877945"/>
            <wp:effectExtent l="0" t="0" r="0" b="8255"/>
            <wp:docPr id="947412701" name="Picture 1" descr="A white square container on a black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412701" name="Picture 1" descr="A white square container on a black surfac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54029" cy="3880482"/>
                    </a:xfrm>
                    <a:prstGeom prst="rect">
                      <a:avLst/>
                    </a:prstGeom>
                    <a:noFill/>
                    <a:ln>
                      <a:noFill/>
                    </a:ln>
                  </pic:spPr>
                </pic:pic>
              </a:graphicData>
            </a:graphic>
          </wp:inline>
        </w:drawing>
      </w:r>
    </w:p>
    <w:p w14:paraId="1B11F20D" w14:textId="6B9D160A" w:rsidR="00D67770" w:rsidRPr="00E61912" w:rsidRDefault="00D67770" w:rsidP="00A13C9B">
      <w:pPr>
        <w:pStyle w:val="Caption"/>
      </w:pPr>
      <w:bookmarkStart w:id="14" w:name="_Toc165285851"/>
      <w:r w:rsidRPr="00E61912">
        <w:t xml:space="preserve">Figure </w:t>
      </w:r>
      <w:r w:rsidRPr="00E61912">
        <w:fldChar w:fldCharType="begin"/>
      </w:r>
      <w:r w:rsidRPr="00E61912">
        <w:instrText xml:space="preserve"> SEQ Figure \* ARABIC </w:instrText>
      </w:r>
      <w:r w:rsidRPr="00E61912">
        <w:fldChar w:fldCharType="separate"/>
      </w:r>
      <w:r w:rsidR="00005C2E">
        <w:rPr>
          <w:noProof/>
        </w:rPr>
        <w:t>2</w:t>
      </w:r>
      <w:r w:rsidRPr="00E61912">
        <w:fldChar w:fldCharType="end"/>
      </w:r>
      <w:r w:rsidRPr="00E61912">
        <w:t>: Print Bed Used for Carbon Nanotube DIW Attempts</w:t>
      </w:r>
      <w:bookmarkEnd w:id="14"/>
    </w:p>
    <w:p w14:paraId="13ED4EFB" w14:textId="4B688984" w:rsidR="003B3978" w:rsidRDefault="003B3978" w:rsidP="0004047B">
      <w:pPr>
        <w:spacing w:line="480" w:lineRule="auto"/>
        <w:ind w:firstLine="720"/>
        <w:rPr>
          <w:rFonts w:ascii="Georgia" w:hAnsi="Georgia"/>
          <w:sz w:val="24"/>
          <w:szCs w:val="24"/>
        </w:rPr>
      </w:pPr>
      <w:r>
        <w:rPr>
          <w:rFonts w:ascii="Georgia" w:hAnsi="Georgia"/>
          <w:sz w:val="24"/>
          <w:szCs w:val="24"/>
        </w:rPr>
        <w:t>The bottom layer of the resin bath was then extruded into the printing b</w:t>
      </w:r>
      <w:r w:rsidR="00152E83">
        <w:rPr>
          <w:rFonts w:ascii="Georgia" w:hAnsi="Georgia"/>
          <w:sz w:val="24"/>
          <w:szCs w:val="24"/>
        </w:rPr>
        <w:t>ed</w:t>
      </w:r>
      <w:r>
        <w:rPr>
          <w:rFonts w:ascii="Georgia" w:hAnsi="Georgia"/>
          <w:sz w:val="24"/>
          <w:szCs w:val="24"/>
        </w:rPr>
        <w:t xml:space="preserve">, with care taken to ensure that no bubbles formed within the resin. It was allowed to sit for approximately 5 minutes while the top layer of the resin bath was mixed within the centrifuge. </w:t>
      </w:r>
      <w:r w:rsidR="005A5965">
        <w:rPr>
          <w:rFonts w:ascii="Georgia" w:hAnsi="Georgia"/>
          <w:sz w:val="24"/>
          <w:szCs w:val="24"/>
        </w:rPr>
        <w:t xml:space="preserve">The top layer of the resin bath was created in the same manner as the </w:t>
      </w:r>
      <w:r w:rsidR="006B52AF">
        <w:rPr>
          <w:rFonts w:ascii="Georgia" w:hAnsi="Georgia"/>
          <w:sz w:val="24"/>
          <w:szCs w:val="24"/>
        </w:rPr>
        <w:t xml:space="preserve">bottom layer of the resin bath, </w:t>
      </w:r>
      <w:r w:rsidR="00730BD0">
        <w:rPr>
          <w:rFonts w:ascii="Georgia" w:hAnsi="Georgia"/>
          <w:sz w:val="24"/>
          <w:szCs w:val="24"/>
        </w:rPr>
        <w:t xml:space="preserve">following the same process, </w:t>
      </w:r>
      <w:r w:rsidR="00036F05">
        <w:rPr>
          <w:rFonts w:ascii="Georgia" w:hAnsi="Georgia"/>
          <w:sz w:val="24"/>
          <w:szCs w:val="24"/>
        </w:rPr>
        <w:t xml:space="preserve">except for with a slightly different chemical combination. For the top layer of the resin bath, </w:t>
      </w:r>
      <w:r w:rsidR="00B403B8">
        <w:rPr>
          <w:rFonts w:ascii="Georgia" w:hAnsi="Georgia"/>
          <w:sz w:val="24"/>
          <w:szCs w:val="24"/>
        </w:rPr>
        <w:t xml:space="preserve">Part A was initially added, </w:t>
      </w:r>
      <w:r w:rsidR="00B403B8">
        <w:rPr>
          <w:rFonts w:ascii="Georgia" w:hAnsi="Georgia"/>
          <w:sz w:val="24"/>
          <w:szCs w:val="24"/>
        </w:rPr>
        <w:lastRenderedPageBreak/>
        <w:t xml:space="preserve">followed by Part B, then SLO-JO, and finally the silicon thinner. </w:t>
      </w:r>
      <w:r>
        <w:rPr>
          <w:rFonts w:ascii="Georgia" w:hAnsi="Georgia"/>
          <w:sz w:val="24"/>
          <w:szCs w:val="24"/>
        </w:rPr>
        <w:t xml:space="preserve">Once the top layer of the resin bath was </w:t>
      </w:r>
      <w:r w:rsidR="007220F9">
        <w:rPr>
          <w:rFonts w:ascii="Georgia" w:hAnsi="Georgia"/>
          <w:sz w:val="24"/>
          <w:szCs w:val="24"/>
        </w:rPr>
        <w:t>homogenously mixed</w:t>
      </w:r>
      <w:r>
        <w:rPr>
          <w:rFonts w:ascii="Georgia" w:hAnsi="Georgia"/>
          <w:sz w:val="24"/>
          <w:szCs w:val="24"/>
        </w:rPr>
        <w:t xml:space="preserve"> in the centrifuge, it was also placed into the printing b</w:t>
      </w:r>
      <w:r w:rsidR="00152E83">
        <w:rPr>
          <w:rFonts w:ascii="Georgia" w:hAnsi="Georgia"/>
          <w:sz w:val="24"/>
          <w:szCs w:val="24"/>
        </w:rPr>
        <w:t>ed</w:t>
      </w:r>
      <w:r>
        <w:rPr>
          <w:rFonts w:ascii="Georgia" w:hAnsi="Georgia"/>
          <w:sz w:val="24"/>
          <w:szCs w:val="24"/>
        </w:rPr>
        <w:t xml:space="preserve">, with care taken to ensure that no bubbles formed within the resin. </w:t>
      </w:r>
      <w:r w:rsidR="008B2BC9">
        <w:rPr>
          <w:rFonts w:ascii="Georgia" w:hAnsi="Georgia"/>
          <w:sz w:val="24"/>
          <w:szCs w:val="24"/>
        </w:rPr>
        <w:t>Each</w:t>
      </w:r>
      <w:r>
        <w:rPr>
          <w:rFonts w:ascii="Georgia" w:hAnsi="Georgia"/>
          <w:sz w:val="24"/>
          <w:szCs w:val="24"/>
        </w:rPr>
        <w:t xml:space="preserve"> 10cc syringe </w:t>
      </w:r>
      <w:r w:rsidR="008B2BC9">
        <w:rPr>
          <w:rFonts w:ascii="Georgia" w:hAnsi="Georgia"/>
          <w:sz w:val="24"/>
          <w:szCs w:val="24"/>
        </w:rPr>
        <w:t xml:space="preserve">barrel </w:t>
      </w:r>
      <w:r>
        <w:rPr>
          <w:rFonts w:ascii="Georgia" w:hAnsi="Georgia"/>
          <w:sz w:val="24"/>
          <w:szCs w:val="24"/>
        </w:rPr>
        <w:t xml:space="preserve">of </w:t>
      </w:r>
      <w:r w:rsidR="008B2BC9">
        <w:rPr>
          <w:rFonts w:ascii="Georgia" w:hAnsi="Georgia"/>
          <w:sz w:val="24"/>
          <w:szCs w:val="24"/>
        </w:rPr>
        <w:t xml:space="preserve">the </w:t>
      </w:r>
      <w:r>
        <w:rPr>
          <w:rFonts w:ascii="Georgia" w:hAnsi="Georgia"/>
          <w:sz w:val="24"/>
          <w:szCs w:val="24"/>
        </w:rPr>
        <w:t xml:space="preserve">resin bath </w:t>
      </w:r>
      <w:r w:rsidR="00CB25C4">
        <w:rPr>
          <w:rFonts w:ascii="Georgia" w:hAnsi="Georgia"/>
          <w:sz w:val="24"/>
          <w:szCs w:val="24"/>
        </w:rPr>
        <w:t>could create</w:t>
      </w:r>
      <w:r>
        <w:rPr>
          <w:rFonts w:ascii="Georgia" w:hAnsi="Georgia"/>
          <w:sz w:val="24"/>
          <w:szCs w:val="24"/>
        </w:rPr>
        <w:t xml:space="preserve"> enough </w:t>
      </w:r>
      <w:r w:rsidR="009620FE">
        <w:rPr>
          <w:rFonts w:ascii="Georgia" w:hAnsi="Georgia"/>
          <w:sz w:val="24"/>
          <w:szCs w:val="24"/>
        </w:rPr>
        <w:t>of a resin bath</w:t>
      </w:r>
      <w:r>
        <w:rPr>
          <w:rFonts w:ascii="Georgia" w:hAnsi="Georgia"/>
          <w:sz w:val="24"/>
          <w:szCs w:val="24"/>
        </w:rPr>
        <w:t xml:space="preserve"> for approximately </w:t>
      </w:r>
      <w:r w:rsidR="009620FE">
        <w:rPr>
          <w:rFonts w:ascii="Georgia" w:hAnsi="Georgia"/>
          <w:sz w:val="24"/>
          <w:szCs w:val="24"/>
        </w:rPr>
        <w:t xml:space="preserve">2 print beds each. </w:t>
      </w:r>
    </w:p>
    <w:p w14:paraId="4FEE96C9" w14:textId="3369E9DD" w:rsidR="00C3461A" w:rsidRDefault="00DD709E" w:rsidP="0004047B">
      <w:pPr>
        <w:spacing w:line="480" w:lineRule="auto"/>
        <w:ind w:firstLine="720"/>
        <w:rPr>
          <w:rFonts w:ascii="Georgia" w:hAnsi="Georgia"/>
          <w:sz w:val="24"/>
          <w:szCs w:val="24"/>
        </w:rPr>
      </w:pPr>
      <w:r>
        <w:rPr>
          <w:rFonts w:ascii="Georgia" w:hAnsi="Georgia"/>
          <w:sz w:val="24"/>
          <w:szCs w:val="24"/>
        </w:rPr>
        <w:t xml:space="preserve">The filament for printing was created in a similar process as the bottom and top of the resin bath, using the correct chemical composition outlined in Table </w:t>
      </w:r>
      <w:r w:rsidR="002F59CA">
        <w:rPr>
          <w:rFonts w:ascii="Georgia" w:hAnsi="Georgia"/>
          <w:sz w:val="24"/>
          <w:szCs w:val="24"/>
        </w:rPr>
        <w:t>1</w:t>
      </w:r>
      <w:r>
        <w:rPr>
          <w:rFonts w:ascii="Georgia" w:hAnsi="Georgia"/>
          <w:sz w:val="24"/>
          <w:szCs w:val="24"/>
        </w:rPr>
        <w:t xml:space="preserve"> above. </w:t>
      </w:r>
      <w:r w:rsidR="003B7B98">
        <w:rPr>
          <w:rFonts w:ascii="Georgia" w:hAnsi="Georgia"/>
          <w:sz w:val="24"/>
          <w:szCs w:val="24"/>
        </w:rPr>
        <w:t xml:space="preserve">A large laboratory </w:t>
      </w:r>
      <w:r w:rsidR="00065A67">
        <w:rPr>
          <w:rFonts w:ascii="Georgia" w:hAnsi="Georgia"/>
          <w:sz w:val="24"/>
          <w:szCs w:val="24"/>
        </w:rPr>
        <w:t>spoon/</w:t>
      </w:r>
      <w:r w:rsidR="003B7B98">
        <w:rPr>
          <w:rFonts w:ascii="Georgia" w:hAnsi="Georgia"/>
          <w:sz w:val="24"/>
          <w:szCs w:val="24"/>
        </w:rPr>
        <w:t>spatula</w:t>
      </w:r>
      <w:r w:rsidR="00065A67">
        <w:rPr>
          <w:rFonts w:ascii="Georgia" w:hAnsi="Georgia"/>
          <w:sz w:val="24"/>
          <w:szCs w:val="24"/>
        </w:rPr>
        <w:t xml:space="preserve"> was used to load the carbon nanotubes into the syringe barrel. Only 5 grams of filament were mixed, compared to 10 grams of the </w:t>
      </w:r>
      <w:r w:rsidR="00230C3A">
        <w:rPr>
          <w:rFonts w:ascii="Georgia" w:hAnsi="Georgia"/>
          <w:sz w:val="24"/>
          <w:szCs w:val="24"/>
        </w:rPr>
        <w:t>top</w:t>
      </w:r>
      <w:r w:rsidR="004B4FAE">
        <w:rPr>
          <w:rFonts w:ascii="Georgia" w:hAnsi="Georgia"/>
          <w:sz w:val="24"/>
          <w:szCs w:val="24"/>
        </w:rPr>
        <w:t xml:space="preserve">/bottom of the </w:t>
      </w:r>
      <w:r w:rsidR="00065A67">
        <w:rPr>
          <w:rFonts w:ascii="Georgia" w:hAnsi="Georgia"/>
          <w:sz w:val="24"/>
          <w:szCs w:val="24"/>
        </w:rPr>
        <w:t xml:space="preserve">resin bath, as none of the print attempts used remotely close to 5 grams of filament. Additionally, since the carbon nanotubes are very lightweight, 10 grams of filament may not be capable of volumetrically fitting within the syringe barrel. </w:t>
      </w:r>
    </w:p>
    <w:p w14:paraId="14EF20F6" w14:textId="16F85435" w:rsidR="00305E6C" w:rsidRDefault="006E7829" w:rsidP="0004047B">
      <w:pPr>
        <w:spacing w:line="480" w:lineRule="auto"/>
        <w:ind w:firstLine="720"/>
        <w:rPr>
          <w:rFonts w:ascii="Georgia" w:hAnsi="Georgia"/>
          <w:sz w:val="24"/>
          <w:szCs w:val="24"/>
        </w:rPr>
      </w:pPr>
      <w:r>
        <w:rPr>
          <w:rFonts w:ascii="Georgia" w:hAnsi="Georgia"/>
          <w:sz w:val="24"/>
          <w:szCs w:val="24"/>
        </w:rPr>
        <w:t xml:space="preserve">A 22-gauge nozzle was used to extrude the filament from the syringe barrel during printing. </w:t>
      </w:r>
      <w:r w:rsidR="00DD709E">
        <w:rPr>
          <w:rFonts w:ascii="Georgia" w:hAnsi="Georgia"/>
          <w:sz w:val="24"/>
          <w:szCs w:val="24"/>
        </w:rPr>
        <w:t>An image</w:t>
      </w:r>
      <w:r>
        <w:rPr>
          <w:rFonts w:ascii="Georgia" w:hAnsi="Georgia"/>
          <w:sz w:val="24"/>
          <w:szCs w:val="24"/>
        </w:rPr>
        <w:t xml:space="preserve"> of the </w:t>
      </w:r>
      <w:r w:rsidR="00DD709E">
        <w:rPr>
          <w:rFonts w:ascii="Georgia" w:hAnsi="Georgia"/>
          <w:sz w:val="24"/>
          <w:szCs w:val="24"/>
        </w:rPr>
        <w:t xml:space="preserve">printing setup is shown in Figure </w:t>
      </w:r>
      <w:r w:rsidR="003607CC">
        <w:rPr>
          <w:rFonts w:ascii="Georgia" w:hAnsi="Georgia"/>
          <w:sz w:val="24"/>
          <w:szCs w:val="24"/>
        </w:rPr>
        <w:t>3</w:t>
      </w:r>
      <w:r w:rsidR="00DD709E">
        <w:rPr>
          <w:rFonts w:ascii="Georgia" w:hAnsi="Georgia"/>
          <w:sz w:val="24"/>
          <w:szCs w:val="24"/>
        </w:rPr>
        <w:t xml:space="preserve"> below.</w:t>
      </w:r>
      <w:r>
        <w:rPr>
          <w:rFonts w:ascii="Georgia" w:hAnsi="Georgia"/>
          <w:sz w:val="24"/>
          <w:szCs w:val="24"/>
        </w:rPr>
        <w:t xml:space="preserve"> Approximately 20-25 psi was used to extrude the filament during printing, however, this pressure was continuously adjusted during the printing process. The Z-height of the print itself was set to 0.5 millimeters, however, </w:t>
      </w:r>
      <w:r w:rsidR="00824952">
        <w:rPr>
          <w:rFonts w:ascii="Georgia" w:hAnsi="Georgia"/>
          <w:sz w:val="24"/>
          <w:szCs w:val="24"/>
        </w:rPr>
        <w:t xml:space="preserve">as the print occurs within a resin bath, this value is trivial </w:t>
      </w:r>
      <w:r w:rsidR="00CC7D68">
        <w:rPr>
          <w:rFonts w:ascii="Georgia" w:hAnsi="Georgia"/>
          <w:sz w:val="24"/>
          <w:szCs w:val="24"/>
        </w:rPr>
        <w:t>as long as</w:t>
      </w:r>
      <w:r w:rsidR="00824952">
        <w:rPr>
          <w:rFonts w:ascii="Georgia" w:hAnsi="Georgia"/>
          <w:sz w:val="24"/>
          <w:szCs w:val="24"/>
        </w:rPr>
        <w:t xml:space="preserve"> the Z-height is greater than 0 and located within the resin bath. </w:t>
      </w:r>
      <w:r w:rsidR="008E00D1">
        <w:rPr>
          <w:rFonts w:ascii="Georgia" w:hAnsi="Georgia"/>
          <w:sz w:val="24"/>
          <w:szCs w:val="24"/>
        </w:rPr>
        <w:t xml:space="preserve">While printing, the printing speed was kept constant, and the printing pressure was actively tuned </w:t>
      </w:r>
      <w:r w:rsidR="00006021">
        <w:rPr>
          <w:rFonts w:ascii="Georgia" w:hAnsi="Georgia"/>
          <w:sz w:val="24"/>
          <w:szCs w:val="24"/>
        </w:rPr>
        <w:t xml:space="preserve">during the print. The filament was evaluated visually while printing on whether the thickness of the filament was too thick or too thin, with the printing pressure being adjusted accordingly. This </w:t>
      </w:r>
      <w:r w:rsidR="006B53A7">
        <w:rPr>
          <w:rFonts w:ascii="Georgia" w:hAnsi="Georgia"/>
          <w:sz w:val="24"/>
          <w:szCs w:val="24"/>
        </w:rPr>
        <w:t xml:space="preserve">was based off previous DIW experience with </w:t>
      </w:r>
      <w:r w:rsidR="006B53A7">
        <w:rPr>
          <w:rFonts w:ascii="Georgia" w:hAnsi="Georgia"/>
          <w:sz w:val="24"/>
          <w:szCs w:val="24"/>
        </w:rPr>
        <w:lastRenderedPageBreak/>
        <w:t xml:space="preserve">the printer, with the correct pressure adjustments improving over time. </w:t>
      </w:r>
      <w:r w:rsidR="009620FE">
        <w:rPr>
          <w:rFonts w:ascii="Georgia" w:hAnsi="Georgia"/>
          <w:sz w:val="24"/>
          <w:szCs w:val="24"/>
        </w:rPr>
        <w:t>The G-code was</w:t>
      </w:r>
      <w:r w:rsidR="00E24BF3">
        <w:rPr>
          <w:rFonts w:ascii="Georgia" w:hAnsi="Georgia"/>
          <w:sz w:val="24"/>
          <w:szCs w:val="24"/>
        </w:rPr>
        <w:t xml:space="preserve"> ran </w:t>
      </w:r>
      <w:r w:rsidR="007E14DC">
        <w:rPr>
          <w:rFonts w:ascii="Georgia" w:hAnsi="Georgia"/>
          <w:sz w:val="24"/>
          <w:szCs w:val="24"/>
        </w:rPr>
        <w:t>using Marlin firmware, using</w:t>
      </w:r>
      <w:r w:rsidR="008E00D1">
        <w:rPr>
          <w:rFonts w:ascii="Georgia" w:hAnsi="Georgia"/>
          <w:sz w:val="24"/>
          <w:szCs w:val="24"/>
        </w:rPr>
        <w:t xml:space="preserve"> </w:t>
      </w:r>
      <w:r w:rsidR="007E14DC">
        <w:rPr>
          <w:rFonts w:ascii="Georgia" w:hAnsi="Georgia"/>
          <w:sz w:val="24"/>
          <w:szCs w:val="24"/>
        </w:rPr>
        <w:t>a mi</w:t>
      </w:r>
      <w:r w:rsidR="00946FE9">
        <w:rPr>
          <w:rFonts w:ascii="Georgia" w:hAnsi="Georgia"/>
          <w:sz w:val="24"/>
          <w:szCs w:val="24"/>
        </w:rPr>
        <w:t>cro</w:t>
      </w:r>
      <w:r w:rsidR="007E14DC">
        <w:rPr>
          <w:rFonts w:ascii="Georgia" w:hAnsi="Georgia"/>
          <w:sz w:val="24"/>
          <w:szCs w:val="24"/>
        </w:rPr>
        <w:t>SD</w:t>
      </w:r>
      <w:r w:rsidR="00E06160">
        <w:rPr>
          <w:rFonts w:ascii="Georgia" w:hAnsi="Georgia"/>
          <w:sz w:val="24"/>
          <w:szCs w:val="24"/>
        </w:rPr>
        <w:t xml:space="preserve"> card</w:t>
      </w:r>
      <w:r w:rsidR="00946FE9">
        <w:rPr>
          <w:rFonts w:ascii="Georgia" w:hAnsi="Georgia"/>
          <w:sz w:val="24"/>
          <w:szCs w:val="24"/>
        </w:rPr>
        <w:t>,</w:t>
      </w:r>
      <w:r w:rsidR="00E06160">
        <w:rPr>
          <w:rFonts w:ascii="Georgia" w:hAnsi="Georgia"/>
          <w:sz w:val="24"/>
          <w:szCs w:val="24"/>
        </w:rPr>
        <w:t xml:space="preserve"> just like a normal </w:t>
      </w:r>
      <w:r w:rsidR="00946FE9">
        <w:rPr>
          <w:rFonts w:ascii="Georgia" w:hAnsi="Georgia"/>
          <w:sz w:val="24"/>
          <w:szCs w:val="24"/>
        </w:rPr>
        <w:t>Ender</w:t>
      </w:r>
      <w:r w:rsidR="00E06160">
        <w:rPr>
          <w:rFonts w:ascii="Georgia" w:hAnsi="Georgia"/>
          <w:sz w:val="24"/>
          <w:szCs w:val="24"/>
        </w:rPr>
        <w:t xml:space="preserve"> 3 printer</w:t>
      </w:r>
      <w:r w:rsidR="00946FE9">
        <w:rPr>
          <w:rFonts w:ascii="Georgia" w:hAnsi="Georgia"/>
          <w:sz w:val="24"/>
          <w:szCs w:val="24"/>
        </w:rPr>
        <w:t>.</w:t>
      </w:r>
      <w:r w:rsidR="00E06160">
        <w:rPr>
          <w:rFonts w:ascii="Georgia" w:hAnsi="Georgia"/>
          <w:sz w:val="24"/>
          <w:szCs w:val="24"/>
        </w:rPr>
        <w:t xml:space="preserve"> </w:t>
      </w:r>
    </w:p>
    <w:p w14:paraId="1706B470" w14:textId="1A261A22" w:rsidR="00DD709E" w:rsidRPr="00E61912" w:rsidRDefault="00DD709E" w:rsidP="00DD709E">
      <w:pPr>
        <w:pStyle w:val="NormalWeb"/>
        <w:jc w:val="center"/>
        <w:rPr>
          <w:iCs/>
        </w:rPr>
      </w:pPr>
      <w:r>
        <w:rPr>
          <w:noProof/>
        </w:rPr>
        <w:drawing>
          <wp:inline distT="0" distB="0" distL="0" distR="0" wp14:anchorId="29FE2CBA" wp14:editId="50DFCA5A">
            <wp:extent cx="2571750" cy="2801449"/>
            <wp:effectExtent l="0" t="0" r="0" b="0"/>
            <wp:docPr id="3" name="Picture 3" descr="A machine with a plastic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chine with a plastic contain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4146" cy="2804059"/>
                    </a:xfrm>
                    <a:prstGeom prst="rect">
                      <a:avLst/>
                    </a:prstGeom>
                    <a:noFill/>
                    <a:ln>
                      <a:noFill/>
                    </a:ln>
                  </pic:spPr>
                </pic:pic>
              </a:graphicData>
            </a:graphic>
          </wp:inline>
        </w:drawing>
      </w:r>
    </w:p>
    <w:p w14:paraId="7105EB52" w14:textId="30DEA896" w:rsidR="00DD709E" w:rsidRPr="00D148DF" w:rsidRDefault="003D1765" w:rsidP="00A13C9B">
      <w:pPr>
        <w:pStyle w:val="Caption"/>
        <w:rPr>
          <w:i/>
          <w:sz w:val="36"/>
          <w:szCs w:val="36"/>
        </w:rPr>
      </w:pPr>
      <w:bookmarkStart w:id="15" w:name="_Toc165285852"/>
      <w:r w:rsidRPr="00E61912">
        <w:t xml:space="preserve">Figure </w:t>
      </w:r>
      <w:r w:rsidRPr="00E61912">
        <w:fldChar w:fldCharType="begin"/>
      </w:r>
      <w:r w:rsidRPr="00E61912">
        <w:instrText xml:space="preserve"> SEQ Figure \* ARABIC </w:instrText>
      </w:r>
      <w:r w:rsidRPr="00E61912">
        <w:fldChar w:fldCharType="separate"/>
      </w:r>
      <w:r w:rsidR="00005C2E">
        <w:rPr>
          <w:noProof/>
        </w:rPr>
        <w:t>3</w:t>
      </w:r>
      <w:r w:rsidRPr="00E61912">
        <w:fldChar w:fldCharType="end"/>
      </w:r>
      <w:r w:rsidRPr="00E61912">
        <w:t>: Image of the Carbon Nanotube Printing Setup</w:t>
      </w:r>
      <w:bookmarkEnd w:id="15"/>
    </w:p>
    <w:p w14:paraId="1334DCE7" w14:textId="77777777" w:rsidR="003B3978" w:rsidRPr="006E66FD" w:rsidRDefault="003B3978">
      <w:pPr>
        <w:pStyle w:val="Heading2"/>
        <w:spacing w:line="480" w:lineRule="auto"/>
        <w:rPr>
          <w:rFonts w:ascii="Georgia" w:hAnsi="Georgia"/>
          <w:b/>
          <w:bCs/>
          <w:color w:val="auto"/>
          <w:sz w:val="24"/>
          <w:szCs w:val="24"/>
        </w:rPr>
      </w:pPr>
      <w:bookmarkStart w:id="16" w:name="_Toc162462600"/>
      <w:r w:rsidRPr="00D36244">
        <w:rPr>
          <w:rFonts w:ascii="Georgia" w:hAnsi="Georgia"/>
          <w:b/>
          <w:bCs/>
          <w:color w:val="auto"/>
          <w:sz w:val="24"/>
          <w:szCs w:val="24"/>
        </w:rPr>
        <w:t>2.</w:t>
      </w:r>
      <w:r>
        <w:rPr>
          <w:rFonts w:ascii="Georgia" w:hAnsi="Georgia"/>
          <w:b/>
          <w:bCs/>
          <w:color w:val="auto"/>
          <w:sz w:val="24"/>
          <w:szCs w:val="24"/>
        </w:rPr>
        <w:t>2</w:t>
      </w:r>
      <w:r w:rsidRPr="00D36244">
        <w:rPr>
          <w:rFonts w:ascii="Georgia" w:hAnsi="Georgia"/>
          <w:b/>
          <w:bCs/>
          <w:color w:val="auto"/>
          <w:sz w:val="24"/>
          <w:szCs w:val="24"/>
        </w:rPr>
        <w:t>: Two-Dimensional with Basic Geometry</w:t>
      </w:r>
      <w:bookmarkEnd w:id="16"/>
    </w:p>
    <w:p w14:paraId="4E7AE709" w14:textId="0BCABEF5" w:rsidR="007B092E" w:rsidRDefault="003B3978" w:rsidP="005D1F09">
      <w:pPr>
        <w:spacing w:after="0" w:line="480" w:lineRule="auto"/>
        <w:rPr>
          <w:rFonts w:ascii="Georgia" w:hAnsi="Georgia"/>
          <w:sz w:val="24"/>
          <w:szCs w:val="24"/>
        </w:rPr>
      </w:pPr>
      <w:r>
        <w:rPr>
          <w:rFonts w:ascii="Georgia" w:hAnsi="Georgia"/>
          <w:sz w:val="24"/>
          <w:szCs w:val="24"/>
        </w:rPr>
        <w:tab/>
        <w:t xml:space="preserve">The first shape tested using the printing process </w:t>
      </w:r>
      <w:r w:rsidR="003811A7">
        <w:rPr>
          <w:rFonts w:ascii="Georgia" w:hAnsi="Georgia"/>
          <w:sz w:val="24"/>
          <w:szCs w:val="24"/>
        </w:rPr>
        <w:t xml:space="preserve">outlined in Chapter 2.1 above </w:t>
      </w:r>
      <w:r>
        <w:rPr>
          <w:rFonts w:ascii="Georgia" w:hAnsi="Georgia"/>
          <w:sz w:val="24"/>
          <w:szCs w:val="24"/>
        </w:rPr>
        <w:t xml:space="preserve">was a two-dimensional </w:t>
      </w:r>
      <w:r w:rsidR="002169AE">
        <w:rPr>
          <w:rFonts w:ascii="Georgia" w:hAnsi="Georgia"/>
          <w:sz w:val="24"/>
          <w:szCs w:val="24"/>
        </w:rPr>
        <w:t>square</w:t>
      </w:r>
      <w:r>
        <w:rPr>
          <w:rFonts w:ascii="Georgia" w:hAnsi="Georgia"/>
          <w:sz w:val="24"/>
          <w:szCs w:val="24"/>
        </w:rPr>
        <w:t xml:space="preserve">, </w:t>
      </w:r>
      <w:r w:rsidR="002169AE">
        <w:rPr>
          <w:rFonts w:ascii="Georgia" w:hAnsi="Georgia"/>
          <w:sz w:val="24"/>
          <w:szCs w:val="24"/>
        </w:rPr>
        <w:t>with side lengths of</w:t>
      </w:r>
      <w:r>
        <w:rPr>
          <w:rFonts w:ascii="Georgia" w:hAnsi="Georgia"/>
          <w:sz w:val="24"/>
          <w:szCs w:val="24"/>
        </w:rPr>
        <w:t xml:space="preserve"> </w:t>
      </w:r>
      <w:r w:rsidR="007364DB">
        <w:rPr>
          <w:rFonts w:ascii="Georgia" w:hAnsi="Georgia"/>
          <w:sz w:val="24"/>
          <w:szCs w:val="24"/>
        </w:rPr>
        <w:t>approximately 10 millimeters</w:t>
      </w:r>
      <w:r>
        <w:rPr>
          <w:rFonts w:ascii="Georgia" w:hAnsi="Georgia"/>
          <w:sz w:val="24"/>
          <w:szCs w:val="24"/>
        </w:rPr>
        <w:t xml:space="preserve"> by </w:t>
      </w:r>
      <w:r w:rsidR="007364DB">
        <w:rPr>
          <w:rFonts w:ascii="Georgia" w:hAnsi="Georgia"/>
          <w:sz w:val="24"/>
          <w:szCs w:val="24"/>
        </w:rPr>
        <w:t>10 millimeters</w:t>
      </w:r>
      <w:r>
        <w:rPr>
          <w:rFonts w:ascii="Georgia" w:hAnsi="Georgia"/>
          <w:sz w:val="24"/>
          <w:szCs w:val="24"/>
        </w:rPr>
        <w:t>. To create this geometry, it was first modeled in SolidWorks, with the lines of the filament being 0.8mm wide and 0.8mm tall. Then, using Prusa</w:t>
      </w:r>
      <w:r w:rsidR="00D5516D">
        <w:rPr>
          <w:rFonts w:ascii="Georgia" w:hAnsi="Georgia"/>
          <w:sz w:val="24"/>
          <w:szCs w:val="24"/>
        </w:rPr>
        <w:t xml:space="preserve"> </w:t>
      </w:r>
      <w:r>
        <w:rPr>
          <w:rFonts w:ascii="Georgia" w:hAnsi="Georgia"/>
          <w:sz w:val="24"/>
          <w:szCs w:val="24"/>
        </w:rPr>
        <w:t xml:space="preserve">Slicer, the geometry was sliced, creating the G-code. However, due to the configuration of the printer, the G-code needed to be modified to use the M104 commands to open and close the left nozzle. </w:t>
      </w:r>
      <w:r w:rsidR="00055B63">
        <w:rPr>
          <w:rFonts w:ascii="Georgia" w:hAnsi="Georgia"/>
          <w:sz w:val="24"/>
          <w:szCs w:val="24"/>
        </w:rPr>
        <w:t>Using</w:t>
      </w:r>
      <w:r>
        <w:rPr>
          <w:rFonts w:ascii="Georgia" w:hAnsi="Georgia"/>
          <w:sz w:val="24"/>
          <w:szCs w:val="24"/>
        </w:rPr>
        <w:t xml:space="preserve"> this same process, the G-code was </w:t>
      </w:r>
      <w:r w:rsidR="00055B63">
        <w:rPr>
          <w:rFonts w:ascii="Georgia" w:hAnsi="Georgia"/>
          <w:sz w:val="24"/>
          <w:szCs w:val="24"/>
        </w:rPr>
        <w:t>modified</w:t>
      </w:r>
      <w:r>
        <w:rPr>
          <w:rFonts w:ascii="Georgia" w:hAnsi="Georgia"/>
          <w:sz w:val="24"/>
          <w:szCs w:val="24"/>
        </w:rPr>
        <w:t xml:space="preserve"> for </w:t>
      </w:r>
      <w:r w:rsidR="00055B63">
        <w:rPr>
          <w:rFonts w:ascii="Georgia" w:hAnsi="Georgia"/>
          <w:sz w:val="24"/>
          <w:szCs w:val="24"/>
        </w:rPr>
        <w:t>future print attempts</w:t>
      </w:r>
      <w:r>
        <w:rPr>
          <w:rFonts w:ascii="Georgia" w:hAnsi="Georgia"/>
          <w:sz w:val="24"/>
          <w:szCs w:val="24"/>
        </w:rPr>
        <w:t>, including three-dimensional geometry</w:t>
      </w:r>
      <w:r w:rsidR="00055B63">
        <w:rPr>
          <w:rFonts w:ascii="Georgia" w:hAnsi="Georgia"/>
          <w:sz w:val="24"/>
          <w:szCs w:val="24"/>
        </w:rPr>
        <w:t xml:space="preserve">. </w:t>
      </w:r>
      <w:r w:rsidR="003811A7">
        <w:rPr>
          <w:rFonts w:ascii="Georgia" w:hAnsi="Georgia"/>
          <w:sz w:val="24"/>
          <w:szCs w:val="24"/>
        </w:rPr>
        <w:t xml:space="preserve">Figures </w:t>
      </w:r>
      <w:r w:rsidR="003607CC">
        <w:rPr>
          <w:rFonts w:ascii="Georgia" w:hAnsi="Georgia"/>
          <w:sz w:val="24"/>
          <w:szCs w:val="24"/>
        </w:rPr>
        <w:t>4</w:t>
      </w:r>
      <w:r w:rsidR="003811A7">
        <w:rPr>
          <w:rFonts w:ascii="Georgia" w:hAnsi="Georgia"/>
          <w:sz w:val="24"/>
          <w:szCs w:val="24"/>
        </w:rPr>
        <w:t xml:space="preserve"> and </w:t>
      </w:r>
      <w:r w:rsidR="003607CC">
        <w:rPr>
          <w:rFonts w:ascii="Georgia" w:hAnsi="Georgia"/>
          <w:sz w:val="24"/>
          <w:szCs w:val="24"/>
        </w:rPr>
        <w:t>5</w:t>
      </w:r>
      <w:r w:rsidR="003811A7">
        <w:rPr>
          <w:rFonts w:ascii="Georgia" w:hAnsi="Georgia"/>
          <w:sz w:val="24"/>
          <w:szCs w:val="24"/>
        </w:rPr>
        <w:t xml:space="preserve"> below show examples of print results.</w:t>
      </w:r>
    </w:p>
    <w:p w14:paraId="3FA4E088" w14:textId="77777777" w:rsidR="007B092E" w:rsidRDefault="007B092E" w:rsidP="005D1F09">
      <w:pPr>
        <w:spacing w:after="0" w:line="480" w:lineRule="auto"/>
        <w:rPr>
          <w:rFonts w:ascii="Georgia" w:hAnsi="Georgia"/>
          <w:sz w:val="24"/>
          <w:szCs w:val="24"/>
        </w:rPr>
      </w:pPr>
    </w:p>
    <w:p w14:paraId="398620A2" w14:textId="74BF5507" w:rsidR="007B092E" w:rsidRPr="00552CDA" w:rsidRDefault="007B092E" w:rsidP="00552CDA">
      <w:pPr>
        <w:pStyle w:val="NormalWeb"/>
        <w:spacing w:line="480" w:lineRule="auto"/>
        <w:jc w:val="center"/>
        <w:rPr>
          <w:rFonts w:ascii="Georgia" w:hAnsi="Georgia"/>
        </w:rPr>
      </w:pPr>
      <w:r w:rsidRPr="00552CDA">
        <w:rPr>
          <w:rFonts w:ascii="Georgia" w:hAnsi="Georgia"/>
          <w:noProof/>
        </w:rPr>
        <w:lastRenderedPageBreak/>
        <w:drawing>
          <wp:inline distT="0" distB="0" distL="0" distR="0" wp14:anchorId="2D192AA7" wp14:editId="15E1B749">
            <wp:extent cx="2320212" cy="2361857"/>
            <wp:effectExtent l="0" t="0" r="4445" b="635"/>
            <wp:docPr id="5" name="Picture 5" descr="A black square with a black line draw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square with a black line drawn on i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28964" cy="2370766"/>
                    </a:xfrm>
                    <a:prstGeom prst="rect">
                      <a:avLst/>
                    </a:prstGeom>
                    <a:noFill/>
                    <a:ln>
                      <a:noFill/>
                    </a:ln>
                  </pic:spPr>
                </pic:pic>
              </a:graphicData>
            </a:graphic>
          </wp:inline>
        </w:drawing>
      </w:r>
    </w:p>
    <w:p w14:paraId="1522DCD6" w14:textId="7A09C9E1" w:rsidR="00E61912" w:rsidRPr="00E61912" w:rsidRDefault="00E61912" w:rsidP="00A13C9B">
      <w:pPr>
        <w:pStyle w:val="Caption"/>
      </w:pPr>
      <w:bookmarkStart w:id="17" w:name="_Toc165285853"/>
      <w:r w:rsidRPr="00E61912">
        <w:t xml:space="preserve">Figure </w:t>
      </w:r>
      <w:r w:rsidRPr="00E61912">
        <w:fldChar w:fldCharType="begin"/>
      </w:r>
      <w:r w:rsidRPr="00E61912">
        <w:instrText xml:space="preserve"> SEQ Figure \* ARABIC </w:instrText>
      </w:r>
      <w:r w:rsidRPr="00E61912">
        <w:fldChar w:fldCharType="separate"/>
      </w:r>
      <w:r w:rsidR="00005C2E">
        <w:rPr>
          <w:noProof/>
        </w:rPr>
        <w:t>4</w:t>
      </w:r>
      <w:r w:rsidRPr="00E61912">
        <w:fldChar w:fldCharType="end"/>
      </w:r>
      <w:r w:rsidRPr="00E61912">
        <w:t xml:space="preserve">: </w:t>
      </w:r>
      <w:r w:rsidR="00A31A4F">
        <w:t xml:space="preserve">Square </w:t>
      </w:r>
      <w:r w:rsidRPr="00E61912">
        <w:t>Print Attempt with Too High of Pressure</w:t>
      </w:r>
      <w:bookmarkEnd w:id="17"/>
    </w:p>
    <w:p w14:paraId="586ADE2B" w14:textId="27C25888" w:rsidR="004B0369" w:rsidRPr="00A13C9B" w:rsidRDefault="004B0369" w:rsidP="00A13C9B">
      <w:pPr>
        <w:pStyle w:val="Caption"/>
      </w:pPr>
      <w:r w:rsidRPr="00552CDA">
        <w:rPr>
          <w:noProof/>
        </w:rPr>
        <w:drawing>
          <wp:inline distT="0" distB="0" distL="0" distR="0" wp14:anchorId="1CEA0267" wp14:editId="5E5249AF">
            <wp:extent cx="2432180" cy="2839103"/>
            <wp:effectExtent l="0" t="0" r="6350" b="0"/>
            <wp:docPr id="14" name="Picture 14" descr="A black square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ack square on a white surfac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6191" cy="2843785"/>
                    </a:xfrm>
                    <a:prstGeom prst="rect">
                      <a:avLst/>
                    </a:prstGeom>
                    <a:noFill/>
                    <a:ln>
                      <a:noFill/>
                    </a:ln>
                  </pic:spPr>
                </pic:pic>
              </a:graphicData>
            </a:graphic>
          </wp:inline>
        </w:drawing>
      </w:r>
    </w:p>
    <w:p w14:paraId="2E9B70F6" w14:textId="21AB5039" w:rsidR="004B0369" w:rsidRPr="00552CDA" w:rsidRDefault="00E61912" w:rsidP="00A13C9B">
      <w:pPr>
        <w:pStyle w:val="Caption"/>
      </w:pPr>
      <w:bookmarkStart w:id="18" w:name="_Toc165285854"/>
      <w:r>
        <w:t xml:space="preserve">Figure </w:t>
      </w:r>
      <w:r>
        <w:fldChar w:fldCharType="begin"/>
      </w:r>
      <w:r>
        <w:instrText xml:space="preserve"> SEQ Figure \* ARABIC </w:instrText>
      </w:r>
      <w:r>
        <w:fldChar w:fldCharType="separate"/>
      </w:r>
      <w:r w:rsidR="00005C2E">
        <w:rPr>
          <w:noProof/>
        </w:rPr>
        <w:t>5</w:t>
      </w:r>
      <w:r>
        <w:fldChar w:fldCharType="end"/>
      </w:r>
      <w:r>
        <w:t xml:space="preserve">: </w:t>
      </w:r>
      <w:r w:rsidR="00A31A4F">
        <w:t xml:space="preserve">Square </w:t>
      </w:r>
      <w:r w:rsidRPr="00C34A99">
        <w:t>Print Attempt with Correct Pressure Level</w:t>
      </w:r>
      <w:bookmarkEnd w:id="18"/>
    </w:p>
    <w:p w14:paraId="448FA28C" w14:textId="35E98AEE" w:rsidR="003B3978" w:rsidRPr="00D36244" w:rsidRDefault="006006F8" w:rsidP="00504360">
      <w:pPr>
        <w:spacing w:after="0" w:line="480" w:lineRule="auto"/>
      </w:pPr>
      <w:r>
        <w:rPr>
          <w:rFonts w:ascii="Georgia" w:hAnsi="Georgia"/>
          <w:sz w:val="24"/>
          <w:szCs w:val="24"/>
        </w:rPr>
        <w:tab/>
        <w:t xml:space="preserve">Figure </w:t>
      </w:r>
      <w:r w:rsidR="003607CC">
        <w:rPr>
          <w:rFonts w:ascii="Georgia" w:hAnsi="Georgia"/>
          <w:sz w:val="24"/>
          <w:szCs w:val="24"/>
        </w:rPr>
        <w:t>4</w:t>
      </w:r>
      <w:r>
        <w:rPr>
          <w:rFonts w:ascii="Georgia" w:hAnsi="Georgia"/>
          <w:sz w:val="24"/>
          <w:szCs w:val="24"/>
        </w:rPr>
        <w:t xml:space="preserve"> above shows a print attempt with too high of a pressure, as can be seen due to the buckling filament. This occurs because too much filament is being extruded per </w:t>
      </w:r>
      <w:r w:rsidR="00A87012">
        <w:rPr>
          <w:rFonts w:ascii="Georgia" w:hAnsi="Georgia"/>
          <w:sz w:val="24"/>
          <w:szCs w:val="24"/>
        </w:rPr>
        <w:t xml:space="preserve">unit of distance that the print head travels. On the other hand, the square in Figure </w:t>
      </w:r>
      <w:r w:rsidR="003607CC">
        <w:rPr>
          <w:rFonts w:ascii="Georgia" w:hAnsi="Georgia"/>
          <w:sz w:val="24"/>
          <w:szCs w:val="24"/>
        </w:rPr>
        <w:t>5</w:t>
      </w:r>
      <w:r w:rsidR="00A87012">
        <w:rPr>
          <w:rFonts w:ascii="Georgia" w:hAnsi="Georgia"/>
          <w:sz w:val="24"/>
          <w:szCs w:val="24"/>
        </w:rPr>
        <w:t xml:space="preserve"> above shows a print attempt with correct pressure throughout most of the print attempt. </w:t>
      </w:r>
      <w:r w:rsidR="00A87012">
        <w:rPr>
          <w:rFonts w:ascii="Georgia" w:hAnsi="Georgia"/>
          <w:sz w:val="24"/>
          <w:szCs w:val="24"/>
        </w:rPr>
        <w:lastRenderedPageBreak/>
        <w:t xml:space="preserve">The print starts in the bottom right corner and moves counterclockwise. </w:t>
      </w:r>
      <w:r w:rsidR="00981A45">
        <w:rPr>
          <w:rFonts w:ascii="Georgia" w:hAnsi="Georgia"/>
          <w:sz w:val="24"/>
          <w:szCs w:val="24"/>
        </w:rPr>
        <w:t xml:space="preserve">The second half of the square printed shows thick, straight lines, with corners </w:t>
      </w:r>
      <w:r w:rsidR="001F27C8">
        <w:rPr>
          <w:rFonts w:ascii="Georgia" w:hAnsi="Georgia"/>
          <w:sz w:val="24"/>
          <w:szCs w:val="24"/>
        </w:rPr>
        <w:t xml:space="preserve">of approximately 90 degrees. It should be noted that there were issues with the upper left corner, likely due to </w:t>
      </w:r>
      <w:r w:rsidR="00FD6D09">
        <w:rPr>
          <w:rFonts w:ascii="Georgia" w:hAnsi="Georgia"/>
          <w:sz w:val="24"/>
          <w:szCs w:val="24"/>
        </w:rPr>
        <w:t xml:space="preserve">printing </w:t>
      </w:r>
      <w:r w:rsidR="000F5B3B">
        <w:rPr>
          <w:rFonts w:ascii="Georgia" w:hAnsi="Georgia"/>
          <w:sz w:val="24"/>
          <w:szCs w:val="24"/>
        </w:rPr>
        <w:t xml:space="preserve">pressure being too high </w:t>
      </w:r>
      <w:r w:rsidR="00FD6D09">
        <w:rPr>
          <w:rFonts w:ascii="Georgia" w:hAnsi="Georgia"/>
          <w:sz w:val="24"/>
          <w:szCs w:val="24"/>
        </w:rPr>
        <w:t xml:space="preserve">in that corner. </w:t>
      </w:r>
      <w:r w:rsidR="00504360">
        <w:rPr>
          <w:rFonts w:ascii="Georgia" w:hAnsi="Georgia"/>
          <w:sz w:val="24"/>
          <w:szCs w:val="24"/>
        </w:rPr>
        <w:t xml:space="preserve">Additionally, the pressure initially was too low when the print began, with no filament being extruded for a part of the first line of the square printed. </w:t>
      </w:r>
    </w:p>
    <w:p w14:paraId="555BA22F" w14:textId="77777777" w:rsidR="003B3978" w:rsidRDefault="003B3978">
      <w:pPr>
        <w:pStyle w:val="Heading2"/>
        <w:spacing w:line="480" w:lineRule="auto"/>
        <w:rPr>
          <w:rFonts w:ascii="Georgia" w:hAnsi="Georgia"/>
          <w:b/>
          <w:bCs/>
          <w:color w:val="auto"/>
          <w:sz w:val="24"/>
          <w:szCs w:val="24"/>
        </w:rPr>
      </w:pPr>
      <w:bookmarkStart w:id="19" w:name="_Toc162462601"/>
      <w:r w:rsidRPr="00D36244">
        <w:rPr>
          <w:rFonts w:ascii="Georgia" w:hAnsi="Georgia"/>
          <w:b/>
          <w:bCs/>
          <w:color w:val="auto"/>
          <w:sz w:val="24"/>
          <w:szCs w:val="24"/>
        </w:rPr>
        <w:t>2.</w:t>
      </w:r>
      <w:r>
        <w:rPr>
          <w:rFonts w:ascii="Georgia" w:hAnsi="Georgia"/>
          <w:b/>
          <w:bCs/>
          <w:color w:val="auto"/>
          <w:sz w:val="24"/>
          <w:szCs w:val="24"/>
        </w:rPr>
        <w:t>3</w:t>
      </w:r>
      <w:r w:rsidRPr="00D36244">
        <w:rPr>
          <w:rFonts w:ascii="Georgia" w:hAnsi="Georgia"/>
          <w:b/>
          <w:bCs/>
          <w:color w:val="auto"/>
          <w:sz w:val="24"/>
          <w:szCs w:val="24"/>
        </w:rPr>
        <w:t>: Two-Dimensional with Complex Geometry</w:t>
      </w:r>
      <w:bookmarkEnd w:id="19"/>
    </w:p>
    <w:p w14:paraId="3769D04C" w14:textId="34ABE16B" w:rsidR="003B3978" w:rsidRDefault="005D1F09">
      <w:pPr>
        <w:spacing w:after="0" w:line="480" w:lineRule="auto"/>
        <w:rPr>
          <w:rFonts w:ascii="Georgia" w:hAnsi="Georgia"/>
          <w:sz w:val="24"/>
          <w:szCs w:val="24"/>
        </w:rPr>
      </w:pPr>
      <w:r>
        <w:rPr>
          <w:rFonts w:ascii="Georgia" w:hAnsi="Georgia"/>
          <w:sz w:val="24"/>
          <w:szCs w:val="24"/>
        </w:rPr>
        <w:tab/>
        <w:t xml:space="preserve">To create the G-code for the more complex geometry, the same process was repeated as before. A star with </w:t>
      </w:r>
      <w:r w:rsidR="00D00D6A">
        <w:rPr>
          <w:rFonts w:ascii="Georgia" w:hAnsi="Georgia"/>
          <w:sz w:val="24"/>
          <w:szCs w:val="24"/>
        </w:rPr>
        <w:t xml:space="preserve">a print area of approximately 31 millimeters by 31 millimeters </w:t>
      </w:r>
      <w:r>
        <w:rPr>
          <w:rFonts w:ascii="Georgia" w:hAnsi="Georgia"/>
          <w:sz w:val="24"/>
          <w:szCs w:val="24"/>
        </w:rPr>
        <w:t xml:space="preserve">was printed out. This was selected because the corners of the </w:t>
      </w:r>
      <w:r w:rsidR="00CF00C3">
        <w:rPr>
          <w:rFonts w:ascii="Georgia" w:hAnsi="Georgia"/>
          <w:sz w:val="24"/>
          <w:szCs w:val="24"/>
        </w:rPr>
        <w:t xml:space="preserve">star are 36 degrees each, and the </w:t>
      </w:r>
      <w:r w:rsidR="00FF7167">
        <w:rPr>
          <w:rFonts w:ascii="Georgia" w:hAnsi="Georgia"/>
          <w:sz w:val="24"/>
          <w:szCs w:val="24"/>
        </w:rPr>
        <w:t>acute angle means that at the tip of the corner, the filament must wrap back in on itself. This geometry provides a challenge to create. Since the filament wraps back in on itself, there is too mu</w:t>
      </w:r>
      <w:r w:rsidR="00474431">
        <w:rPr>
          <w:rFonts w:ascii="Georgia" w:hAnsi="Georgia"/>
          <w:sz w:val="24"/>
          <w:szCs w:val="24"/>
        </w:rPr>
        <w:t xml:space="preserve">ch material extruded, and thus a lower pressure or higher feed rate is necessary </w:t>
      </w:r>
      <w:r w:rsidR="00EF2D9C">
        <w:rPr>
          <w:rFonts w:ascii="Georgia" w:hAnsi="Georgia"/>
          <w:sz w:val="24"/>
          <w:szCs w:val="24"/>
        </w:rPr>
        <w:t>to</w:t>
      </w:r>
      <w:r w:rsidR="00474431">
        <w:rPr>
          <w:rFonts w:ascii="Georgia" w:hAnsi="Georgia"/>
          <w:sz w:val="24"/>
          <w:szCs w:val="24"/>
        </w:rPr>
        <w:t xml:space="preserve"> maintain the </w:t>
      </w:r>
      <w:r w:rsidR="00276BB4">
        <w:rPr>
          <w:rFonts w:ascii="Georgia" w:hAnsi="Georgia"/>
          <w:sz w:val="24"/>
          <w:szCs w:val="24"/>
        </w:rPr>
        <w:t xml:space="preserve">same thickness of the material. </w:t>
      </w:r>
    </w:p>
    <w:p w14:paraId="7168CAAC" w14:textId="0584E38B" w:rsidR="003B3978" w:rsidRDefault="008F319B" w:rsidP="00F7698C">
      <w:pPr>
        <w:spacing w:line="480" w:lineRule="auto"/>
        <w:ind w:firstLine="720"/>
        <w:rPr>
          <w:rFonts w:ascii="Georgia" w:hAnsi="Georgia"/>
          <w:sz w:val="24"/>
          <w:szCs w:val="24"/>
        </w:rPr>
      </w:pPr>
      <w:r>
        <w:rPr>
          <w:rFonts w:ascii="Georgia" w:hAnsi="Georgia"/>
          <w:sz w:val="24"/>
          <w:szCs w:val="24"/>
        </w:rPr>
        <w:t xml:space="preserve">Figures </w:t>
      </w:r>
      <w:r w:rsidR="003607CC">
        <w:rPr>
          <w:rFonts w:ascii="Georgia" w:hAnsi="Georgia"/>
          <w:sz w:val="24"/>
          <w:szCs w:val="24"/>
        </w:rPr>
        <w:t>6</w:t>
      </w:r>
      <w:r w:rsidR="003224D5">
        <w:rPr>
          <w:rFonts w:ascii="Georgia" w:hAnsi="Georgia"/>
          <w:sz w:val="24"/>
          <w:szCs w:val="24"/>
        </w:rPr>
        <w:t>-</w:t>
      </w:r>
      <w:r w:rsidR="003607CC">
        <w:rPr>
          <w:rFonts w:ascii="Georgia" w:hAnsi="Georgia"/>
          <w:sz w:val="24"/>
          <w:szCs w:val="24"/>
        </w:rPr>
        <w:t>8</w:t>
      </w:r>
      <w:r w:rsidR="00AB6F29">
        <w:rPr>
          <w:rFonts w:ascii="Georgia" w:hAnsi="Georgia"/>
          <w:sz w:val="24"/>
          <w:szCs w:val="24"/>
        </w:rPr>
        <w:t xml:space="preserve"> below </w:t>
      </w:r>
      <w:r w:rsidR="00173BD0">
        <w:rPr>
          <w:rFonts w:ascii="Georgia" w:hAnsi="Georgia"/>
          <w:sz w:val="24"/>
          <w:szCs w:val="24"/>
        </w:rPr>
        <w:t xml:space="preserve">show print results for the star G-code using the carbon nanotube filament. </w:t>
      </w:r>
      <w:r w:rsidR="00330F0A">
        <w:rPr>
          <w:rFonts w:ascii="Georgia" w:hAnsi="Georgia"/>
          <w:sz w:val="24"/>
          <w:szCs w:val="24"/>
        </w:rPr>
        <w:t>T</w:t>
      </w:r>
      <w:r w:rsidR="002470BA">
        <w:rPr>
          <w:rFonts w:ascii="Georgia" w:hAnsi="Georgia"/>
          <w:sz w:val="24"/>
          <w:szCs w:val="24"/>
        </w:rPr>
        <w:t xml:space="preserve">he printing pressure and printing speed can both be manipulated, as well as the time since the </w:t>
      </w:r>
      <w:r w:rsidR="00F07ACD">
        <w:rPr>
          <w:rFonts w:ascii="Georgia" w:hAnsi="Georgia"/>
          <w:sz w:val="24"/>
          <w:szCs w:val="24"/>
        </w:rPr>
        <w:t>filament was mixed.</w:t>
      </w:r>
      <w:r w:rsidR="007A150B">
        <w:rPr>
          <w:rFonts w:ascii="Georgia" w:hAnsi="Georgia"/>
          <w:sz w:val="24"/>
          <w:szCs w:val="24"/>
        </w:rPr>
        <w:t xml:space="preserve"> </w:t>
      </w:r>
      <w:r w:rsidR="004C1394">
        <w:rPr>
          <w:rFonts w:ascii="Georgia" w:hAnsi="Georgia"/>
          <w:sz w:val="24"/>
          <w:szCs w:val="24"/>
        </w:rPr>
        <w:t>To</w:t>
      </w:r>
      <w:r w:rsidR="007A150B">
        <w:rPr>
          <w:rFonts w:ascii="Georgia" w:hAnsi="Georgia"/>
          <w:sz w:val="24"/>
          <w:szCs w:val="24"/>
        </w:rPr>
        <w:t xml:space="preserve"> keep the variables consistent throughout the process, the printing speed was fixed at 30 millimeters per second for all print attempts, and the prints were immediately </w:t>
      </w:r>
      <w:r w:rsidR="00F7698C">
        <w:rPr>
          <w:rFonts w:ascii="Georgia" w:hAnsi="Georgia"/>
          <w:sz w:val="24"/>
          <w:szCs w:val="24"/>
        </w:rPr>
        <w:t>begun</w:t>
      </w:r>
      <w:r w:rsidR="007A150B">
        <w:rPr>
          <w:rFonts w:ascii="Georgia" w:hAnsi="Georgia"/>
          <w:sz w:val="24"/>
          <w:szCs w:val="24"/>
        </w:rPr>
        <w:t xml:space="preserve"> once the filament was done mixing in the centrifuge. This </w:t>
      </w:r>
      <w:r w:rsidR="00062C2A">
        <w:rPr>
          <w:rFonts w:ascii="Georgia" w:hAnsi="Georgia"/>
          <w:sz w:val="24"/>
          <w:szCs w:val="24"/>
        </w:rPr>
        <w:t xml:space="preserve">ensured that the only variable that could be manipulated was printing pressure during the printing process. The pressure required varied for each print, but usually fell between </w:t>
      </w:r>
      <w:r w:rsidR="00330F0A">
        <w:rPr>
          <w:rFonts w:ascii="Georgia" w:hAnsi="Georgia"/>
          <w:sz w:val="24"/>
          <w:szCs w:val="24"/>
        </w:rPr>
        <w:t>20</w:t>
      </w:r>
      <w:r w:rsidR="00062C2A">
        <w:rPr>
          <w:rFonts w:ascii="Georgia" w:hAnsi="Georgia"/>
          <w:sz w:val="24"/>
          <w:szCs w:val="24"/>
        </w:rPr>
        <w:t xml:space="preserve"> and 2</w:t>
      </w:r>
      <w:r w:rsidR="00330F0A">
        <w:rPr>
          <w:rFonts w:ascii="Georgia" w:hAnsi="Georgia"/>
          <w:sz w:val="24"/>
          <w:szCs w:val="24"/>
        </w:rPr>
        <w:t>5</w:t>
      </w:r>
      <w:r w:rsidR="00062C2A">
        <w:rPr>
          <w:rFonts w:ascii="Georgia" w:hAnsi="Georgia"/>
          <w:sz w:val="24"/>
          <w:szCs w:val="24"/>
        </w:rPr>
        <w:t xml:space="preserve"> psi, with slight tuning needed at the start of each print. However, once an ideal pressure was found, this was able to be used for the rest of the print with minimal tuning necessary. Figure </w:t>
      </w:r>
      <w:r w:rsidR="003607CC">
        <w:rPr>
          <w:rFonts w:ascii="Georgia" w:hAnsi="Georgia"/>
          <w:sz w:val="24"/>
          <w:szCs w:val="24"/>
        </w:rPr>
        <w:t>6</w:t>
      </w:r>
      <w:r w:rsidR="00062C2A">
        <w:rPr>
          <w:rFonts w:ascii="Georgia" w:hAnsi="Georgia"/>
          <w:sz w:val="24"/>
          <w:szCs w:val="24"/>
        </w:rPr>
        <w:t xml:space="preserve"> below is an example of the </w:t>
      </w:r>
      <w:r w:rsidR="00062C2A">
        <w:rPr>
          <w:rFonts w:ascii="Georgia" w:hAnsi="Georgia"/>
          <w:sz w:val="24"/>
          <w:szCs w:val="24"/>
        </w:rPr>
        <w:lastRenderedPageBreak/>
        <w:t xml:space="preserve">printing pressure being too high. As seen in the straight lines of the star, they are wavy, which means that too much filament has been extruded. This could also be fixed by increasing the printing speed, but the printing speed was maintained at a consistent rate throughout the printing process. In contrast, Figure </w:t>
      </w:r>
      <w:r w:rsidR="003607CC">
        <w:rPr>
          <w:rFonts w:ascii="Georgia" w:hAnsi="Georgia"/>
          <w:sz w:val="24"/>
          <w:szCs w:val="24"/>
        </w:rPr>
        <w:t>7</w:t>
      </w:r>
      <w:r w:rsidR="00062C2A">
        <w:rPr>
          <w:rFonts w:ascii="Georgia" w:hAnsi="Georgia"/>
          <w:sz w:val="24"/>
          <w:szCs w:val="24"/>
        </w:rPr>
        <w:t xml:space="preserve"> below is an example of the printing pressure being too low. There is not enough filament extruded, as seen by the gaps in the straight lines of the star.</w:t>
      </w:r>
      <w:r w:rsidR="00395B6C">
        <w:rPr>
          <w:rFonts w:ascii="Georgia" w:hAnsi="Georgia"/>
          <w:sz w:val="24"/>
          <w:szCs w:val="24"/>
        </w:rPr>
        <w:t xml:space="preserve"> Figure </w:t>
      </w:r>
      <w:r w:rsidR="003607CC">
        <w:rPr>
          <w:rFonts w:ascii="Georgia" w:hAnsi="Georgia"/>
          <w:sz w:val="24"/>
          <w:szCs w:val="24"/>
        </w:rPr>
        <w:t>8</w:t>
      </w:r>
      <w:r w:rsidR="00395B6C">
        <w:rPr>
          <w:rFonts w:ascii="Georgia" w:hAnsi="Georgia"/>
          <w:sz w:val="24"/>
          <w:szCs w:val="24"/>
        </w:rPr>
        <w:t xml:space="preserve"> below is an example of a good print, with thick filament lines. The filament </w:t>
      </w:r>
      <w:r w:rsidR="0065629B">
        <w:rPr>
          <w:rFonts w:ascii="Georgia" w:hAnsi="Georgia"/>
          <w:sz w:val="24"/>
          <w:szCs w:val="24"/>
        </w:rPr>
        <w:t xml:space="preserve">lines are straight, unlike in Figure </w:t>
      </w:r>
      <w:r w:rsidR="003607CC">
        <w:rPr>
          <w:rFonts w:ascii="Georgia" w:hAnsi="Georgia"/>
          <w:sz w:val="24"/>
          <w:szCs w:val="24"/>
        </w:rPr>
        <w:t>6</w:t>
      </w:r>
      <w:r w:rsidR="0065629B">
        <w:rPr>
          <w:rFonts w:ascii="Georgia" w:hAnsi="Georgia"/>
          <w:sz w:val="24"/>
          <w:szCs w:val="24"/>
        </w:rPr>
        <w:t xml:space="preserve">, and the lines are thick, with enough material extruded, unlike Figure </w:t>
      </w:r>
      <w:r w:rsidR="003607CC">
        <w:rPr>
          <w:rFonts w:ascii="Georgia" w:hAnsi="Georgia"/>
          <w:sz w:val="24"/>
          <w:szCs w:val="24"/>
        </w:rPr>
        <w:t>7</w:t>
      </w:r>
      <w:r w:rsidR="0065629B">
        <w:rPr>
          <w:rFonts w:ascii="Georgia" w:hAnsi="Georgia"/>
          <w:sz w:val="24"/>
          <w:szCs w:val="24"/>
        </w:rPr>
        <w:t xml:space="preserve">. Figure </w:t>
      </w:r>
      <w:r w:rsidR="003607CC">
        <w:rPr>
          <w:rFonts w:ascii="Georgia" w:hAnsi="Georgia"/>
          <w:sz w:val="24"/>
          <w:szCs w:val="24"/>
        </w:rPr>
        <w:t>8</w:t>
      </w:r>
      <w:r w:rsidR="0065629B">
        <w:rPr>
          <w:rFonts w:ascii="Georgia" w:hAnsi="Georgia"/>
          <w:sz w:val="24"/>
          <w:szCs w:val="24"/>
        </w:rPr>
        <w:t xml:space="preserve"> is a good example of a successful DIW print using this embedded 3D printing method.</w:t>
      </w:r>
      <w:r w:rsidR="002C7ACE">
        <w:rPr>
          <w:rFonts w:ascii="Georgia" w:hAnsi="Georgia"/>
          <w:sz w:val="24"/>
          <w:szCs w:val="24"/>
        </w:rPr>
        <w:t xml:space="preserve"> </w:t>
      </w:r>
      <w:r w:rsidR="00F7698C">
        <w:rPr>
          <w:rFonts w:ascii="Georgia" w:hAnsi="Georgia"/>
          <w:sz w:val="24"/>
          <w:szCs w:val="24"/>
        </w:rPr>
        <w:t>As the issues with this geometry were related to either printing pressure being too high or too low, these issues were the same as those previously seen in Chapter 2.2.</w:t>
      </w:r>
      <w:r w:rsidR="00D2771E">
        <w:rPr>
          <w:rFonts w:ascii="Georgia" w:hAnsi="Georgia"/>
          <w:sz w:val="24"/>
          <w:szCs w:val="24"/>
        </w:rPr>
        <w:t xml:space="preserve"> </w:t>
      </w:r>
    </w:p>
    <w:p w14:paraId="5909BE25" w14:textId="0A5F7BEC" w:rsidR="003B7474" w:rsidRDefault="003B7474" w:rsidP="00A13C9B">
      <w:pPr>
        <w:spacing w:line="480" w:lineRule="auto"/>
        <w:jc w:val="center"/>
        <w:rPr>
          <w:rFonts w:ascii="Georgia" w:hAnsi="Georgia"/>
          <w:sz w:val="24"/>
          <w:szCs w:val="24"/>
        </w:rPr>
      </w:pPr>
      <w:r>
        <w:rPr>
          <w:rFonts w:ascii="Georgia" w:hAnsi="Georgia"/>
          <w:noProof/>
          <w:sz w:val="24"/>
          <w:szCs w:val="24"/>
        </w:rPr>
        <w:drawing>
          <wp:inline distT="0" distB="0" distL="0" distR="0" wp14:anchorId="0C21CC47" wp14:editId="0CE2A9C1">
            <wp:extent cx="3315477" cy="3297411"/>
            <wp:effectExtent l="0" t="0" r="0" b="0"/>
            <wp:docPr id="2026686812" name="Picture 1" descr="A star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86812" name="Picture 1" descr="A star drawn on a white surfac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21691" cy="3303591"/>
                    </a:xfrm>
                    <a:prstGeom prst="rect">
                      <a:avLst/>
                    </a:prstGeom>
                  </pic:spPr>
                </pic:pic>
              </a:graphicData>
            </a:graphic>
          </wp:inline>
        </w:drawing>
      </w:r>
    </w:p>
    <w:p w14:paraId="38E43C54" w14:textId="039C4ACE" w:rsidR="003B7474" w:rsidRDefault="00A13C9B" w:rsidP="00A13C9B">
      <w:pPr>
        <w:pStyle w:val="Caption"/>
      </w:pPr>
      <w:bookmarkStart w:id="20" w:name="_Toc165285855"/>
      <w:r>
        <w:t xml:space="preserve">Figure </w:t>
      </w:r>
      <w:r>
        <w:fldChar w:fldCharType="begin"/>
      </w:r>
      <w:r>
        <w:instrText xml:space="preserve"> SEQ Figure \* ARABIC </w:instrText>
      </w:r>
      <w:r>
        <w:fldChar w:fldCharType="separate"/>
      </w:r>
      <w:r w:rsidR="00005C2E">
        <w:rPr>
          <w:noProof/>
        </w:rPr>
        <w:t>6</w:t>
      </w:r>
      <w:r>
        <w:fldChar w:fldCharType="end"/>
      </w:r>
      <w:r>
        <w:t>: Star Print Attempt with Too High Pressure</w:t>
      </w:r>
      <w:bookmarkEnd w:id="20"/>
    </w:p>
    <w:p w14:paraId="7ACB208D" w14:textId="369BC51C" w:rsidR="003B7474" w:rsidRDefault="003B7474" w:rsidP="00F7698C">
      <w:pPr>
        <w:spacing w:line="480" w:lineRule="auto"/>
        <w:jc w:val="center"/>
        <w:rPr>
          <w:rFonts w:ascii="Georgia" w:hAnsi="Georgia"/>
          <w:sz w:val="24"/>
          <w:szCs w:val="24"/>
        </w:rPr>
      </w:pPr>
      <w:r>
        <w:rPr>
          <w:rFonts w:ascii="Georgia" w:hAnsi="Georgia"/>
          <w:noProof/>
          <w:sz w:val="24"/>
          <w:szCs w:val="24"/>
        </w:rPr>
        <w:lastRenderedPageBreak/>
        <w:drawing>
          <wp:inline distT="0" distB="0" distL="0" distR="0" wp14:anchorId="10E58796" wp14:editId="52226753">
            <wp:extent cx="3284375" cy="3326131"/>
            <wp:effectExtent l="0" t="0" r="0" b="7620"/>
            <wp:docPr id="745206187" name="Picture 2" descr="A star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06187" name="Picture 2" descr="A star on a white surfac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89477" cy="3331298"/>
                    </a:xfrm>
                    <a:prstGeom prst="rect">
                      <a:avLst/>
                    </a:prstGeom>
                  </pic:spPr>
                </pic:pic>
              </a:graphicData>
            </a:graphic>
          </wp:inline>
        </w:drawing>
      </w:r>
    </w:p>
    <w:p w14:paraId="097BA157" w14:textId="25E6E75A" w:rsidR="003B7474" w:rsidRDefault="00A13C9B" w:rsidP="00A13C9B">
      <w:pPr>
        <w:pStyle w:val="Caption"/>
      </w:pPr>
      <w:bookmarkStart w:id="21" w:name="_Toc165285856"/>
      <w:r>
        <w:t xml:space="preserve">Figure </w:t>
      </w:r>
      <w:r>
        <w:fldChar w:fldCharType="begin"/>
      </w:r>
      <w:r>
        <w:instrText xml:space="preserve"> SEQ Figure \* ARABIC </w:instrText>
      </w:r>
      <w:r>
        <w:fldChar w:fldCharType="separate"/>
      </w:r>
      <w:r w:rsidR="00005C2E">
        <w:rPr>
          <w:noProof/>
        </w:rPr>
        <w:t>7</w:t>
      </w:r>
      <w:r>
        <w:fldChar w:fldCharType="end"/>
      </w:r>
      <w:r>
        <w:t>: Star Print Attempt with Too Low Pressure</w:t>
      </w:r>
      <w:bookmarkEnd w:id="21"/>
    </w:p>
    <w:p w14:paraId="43799E04" w14:textId="188AFF3D" w:rsidR="003B7474" w:rsidRDefault="003B7474" w:rsidP="00F7698C">
      <w:pPr>
        <w:spacing w:line="480" w:lineRule="auto"/>
        <w:jc w:val="center"/>
        <w:rPr>
          <w:rFonts w:ascii="Georgia" w:hAnsi="Georgia"/>
          <w:sz w:val="24"/>
          <w:szCs w:val="24"/>
        </w:rPr>
      </w:pPr>
      <w:r>
        <w:rPr>
          <w:rFonts w:ascii="Georgia" w:hAnsi="Georgia"/>
          <w:noProof/>
          <w:sz w:val="24"/>
          <w:szCs w:val="24"/>
        </w:rPr>
        <w:drawing>
          <wp:inline distT="0" distB="0" distL="0" distR="0" wp14:anchorId="276E8427" wp14:editId="159C079A">
            <wp:extent cx="3422641" cy="3253338"/>
            <wp:effectExtent l="0" t="0" r="6985" b="4445"/>
            <wp:docPr id="68524997" name="Picture 3" descr="A star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24997" name="Picture 3" descr="A star on a white surfac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32941" cy="3263128"/>
                    </a:xfrm>
                    <a:prstGeom prst="rect">
                      <a:avLst/>
                    </a:prstGeom>
                  </pic:spPr>
                </pic:pic>
              </a:graphicData>
            </a:graphic>
          </wp:inline>
        </w:drawing>
      </w:r>
    </w:p>
    <w:p w14:paraId="2EF4F7A4" w14:textId="049AE2AC" w:rsidR="00A13C9B" w:rsidRDefault="00A13C9B" w:rsidP="00A13C9B">
      <w:pPr>
        <w:pStyle w:val="Caption"/>
      </w:pPr>
      <w:bookmarkStart w:id="22" w:name="_Toc165285857"/>
      <w:r>
        <w:t xml:space="preserve">Figure </w:t>
      </w:r>
      <w:r>
        <w:fldChar w:fldCharType="begin"/>
      </w:r>
      <w:r>
        <w:instrText xml:space="preserve"> SEQ Figure \* ARABIC </w:instrText>
      </w:r>
      <w:r>
        <w:fldChar w:fldCharType="separate"/>
      </w:r>
      <w:r w:rsidR="00005C2E">
        <w:rPr>
          <w:noProof/>
        </w:rPr>
        <w:t>8</w:t>
      </w:r>
      <w:r>
        <w:fldChar w:fldCharType="end"/>
      </w:r>
      <w:r>
        <w:t>: Star Print Attempt with Correct Pressure</w:t>
      </w:r>
      <w:bookmarkEnd w:id="22"/>
    </w:p>
    <w:p w14:paraId="5C342B3C" w14:textId="77777777" w:rsidR="003B3978" w:rsidRDefault="003B3978">
      <w:pPr>
        <w:pStyle w:val="Heading2"/>
        <w:spacing w:line="480" w:lineRule="auto"/>
        <w:rPr>
          <w:rFonts w:ascii="Georgia" w:hAnsi="Georgia"/>
          <w:b/>
          <w:bCs/>
          <w:color w:val="auto"/>
          <w:sz w:val="24"/>
          <w:szCs w:val="24"/>
        </w:rPr>
      </w:pPr>
      <w:bookmarkStart w:id="23" w:name="_Toc162462602"/>
      <w:r w:rsidRPr="00D36244">
        <w:rPr>
          <w:rFonts w:ascii="Georgia" w:hAnsi="Georgia"/>
          <w:b/>
          <w:bCs/>
          <w:color w:val="auto"/>
          <w:sz w:val="24"/>
          <w:szCs w:val="24"/>
        </w:rPr>
        <w:lastRenderedPageBreak/>
        <w:t>2.</w:t>
      </w:r>
      <w:r>
        <w:rPr>
          <w:rFonts w:ascii="Georgia" w:hAnsi="Georgia"/>
          <w:b/>
          <w:bCs/>
          <w:color w:val="auto"/>
          <w:sz w:val="24"/>
          <w:szCs w:val="24"/>
        </w:rPr>
        <w:t>4</w:t>
      </w:r>
      <w:r w:rsidRPr="00D36244">
        <w:rPr>
          <w:rFonts w:ascii="Georgia" w:hAnsi="Georgia"/>
          <w:b/>
          <w:bCs/>
          <w:color w:val="auto"/>
          <w:sz w:val="24"/>
          <w:szCs w:val="24"/>
        </w:rPr>
        <w:t>: Three-Dimensional with Basic Geometry</w:t>
      </w:r>
      <w:bookmarkEnd w:id="23"/>
    </w:p>
    <w:p w14:paraId="1D032896" w14:textId="61C744FD" w:rsidR="00DF427C" w:rsidRDefault="00DC2547" w:rsidP="00DF427C">
      <w:pPr>
        <w:spacing w:line="480" w:lineRule="auto"/>
        <w:ind w:firstLine="720"/>
        <w:rPr>
          <w:rFonts w:ascii="Georgia" w:hAnsi="Georgia"/>
          <w:sz w:val="24"/>
          <w:szCs w:val="24"/>
        </w:rPr>
      </w:pPr>
      <w:r>
        <w:rPr>
          <w:rFonts w:ascii="Georgia" w:hAnsi="Georgia"/>
          <w:sz w:val="24"/>
          <w:szCs w:val="24"/>
        </w:rPr>
        <w:t xml:space="preserve">For initial prints to </w:t>
      </w:r>
      <w:r w:rsidR="003000FB">
        <w:rPr>
          <w:rFonts w:ascii="Georgia" w:hAnsi="Georgia"/>
          <w:sz w:val="24"/>
          <w:szCs w:val="24"/>
        </w:rPr>
        <w:t xml:space="preserve">look at the </w:t>
      </w:r>
      <w:r w:rsidR="00D32816">
        <w:rPr>
          <w:rFonts w:ascii="Georgia" w:hAnsi="Georgia"/>
          <w:sz w:val="24"/>
          <w:szCs w:val="24"/>
        </w:rPr>
        <w:t>three-dimensional</w:t>
      </w:r>
      <w:r w:rsidR="003000FB">
        <w:rPr>
          <w:rFonts w:ascii="Georgia" w:hAnsi="Georgia"/>
          <w:sz w:val="24"/>
          <w:szCs w:val="24"/>
        </w:rPr>
        <w:t xml:space="preserve"> capabilities, two of the same </w:t>
      </w:r>
      <w:r w:rsidR="00787779">
        <w:rPr>
          <w:rFonts w:ascii="Georgia" w:hAnsi="Georgia"/>
          <w:sz w:val="24"/>
          <w:szCs w:val="24"/>
        </w:rPr>
        <w:t>squares</w:t>
      </w:r>
      <w:r w:rsidR="003000FB">
        <w:rPr>
          <w:rFonts w:ascii="Georgia" w:hAnsi="Georgia"/>
          <w:sz w:val="24"/>
          <w:szCs w:val="24"/>
        </w:rPr>
        <w:t xml:space="preserve"> </w:t>
      </w:r>
      <w:r w:rsidR="002E4AF2">
        <w:rPr>
          <w:rFonts w:ascii="Georgia" w:hAnsi="Georgia"/>
          <w:sz w:val="24"/>
          <w:szCs w:val="24"/>
        </w:rPr>
        <w:t xml:space="preserve">described in Chapter 2.2 were printed, with one </w:t>
      </w:r>
      <w:r w:rsidR="00D32816">
        <w:rPr>
          <w:rFonts w:ascii="Georgia" w:hAnsi="Georgia"/>
          <w:sz w:val="24"/>
          <w:szCs w:val="24"/>
        </w:rPr>
        <w:t>1.5</w:t>
      </w:r>
      <w:r w:rsidR="002E4AF2">
        <w:rPr>
          <w:rFonts w:ascii="Georgia" w:hAnsi="Georgia"/>
          <w:sz w:val="24"/>
          <w:szCs w:val="24"/>
        </w:rPr>
        <w:t xml:space="preserve"> millimeters</w:t>
      </w:r>
      <w:r w:rsidR="00787779">
        <w:rPr>
          <w:rFonts w:ascii="Georgia" w:hAnsi="Georgia"/>
          <w:sz w:val="24"/>
          <w:szCs w:val="24"/>
        </w:rPr>
        <w:t xml:space="preserve"> in Z height</w:t>
      </w:r>
      <w:r w:rsidR="002E4AF2">
        <w:rPr>
          <w:rFonts w:ascii="Georgia" w:hAnsi="Georgia"/>
          <w:sz w:val="24"/>
          <w:szCs w:val="24"/>
        </w:rPr>
        <w:t xml:space="preserve"> above the other. The resin bath was cut using a razor blade following curing </w:t>
      </w:r>
      <w:r w:rsidR="00D32816">
        <w:rPr>
          <w:rFonts w:ascii="Georgia" w:hAnsi="Georgia"/>
          <w:sz w:val="24"/>
          <w:szCs w:val="24"/>
        </w:rPr>
        <w:t>to</w:t>
      </w:r>
      <w:r w:rsidR="002E4AF2">
        <w:rPr>
          <w:rFonts w:ascii="Georgia" w:hAnsi="Georgia"/>
          <w:sz w:val="24"/>
          <w:szCs w:val="24"/>
        </w:rPr>
        <w:t xml:space="preserve"> take better images and visualize the prints better. </w:t>
      </w:r>
      <w:r w:rsidR="00DF427C">
        <w:rPr>
          <w:rFonts w:ascii="Georgia" w:hAnsi="Georgia"/>
          <w:sz w:val="24"/>
          <w:szCs w:val="24"/>
        </w:rPr>
        <w:t xml:space="preserve">Figure </w:t>
      </w:r>
      <w:r w:rsidR="003607CC">
        <w:rPr>
          <w:rFonts w:ascii="Georgia" w:hAnsi="Georgia"/>
          <w:sz w:val="24"/>
          <w:szCs w:val="24"/>
        </w:rPr>
        <w:t>9</w:t>
      </w:r>
      <w:r w:rsidR="00DF427C">
        <w:rPr>
          <w:rFonts w:ascii="Georgia" w:hAnsi="Georgia"/>
          <w:sz w:val="24"/>
          <w:szCs w:val="24"/>
        </w:rPr>
        <w:t xml:space="preserve"> below shows the prints from the side, with the </w:t>
      </w:r>
      <w:r w:rsidR="006F6C75">
        <w:rPr>
          <w:rFonts w:ascii="Georgia" w:hAnsi="Georgia"/>
          <w:sz w:val="24"/>
          <w:szCs w:val="24"/>
        </w:rPr>
        <w:t>bottom print always being in the upwards direction of the image.</w:t>
      </w:r>
      <w:r w:rsidR="003E530C">
        <w:rPr>
          <w:rFonts w:ascii="Georgia" w:hAnsi="Georgia"/>
          <w:sz w:val="24"/>
          <w:szCs w:val="24"/>
        </w:rPr>
        <w:t xml:space="preserve"> </w:t>
      </w:r>
      <w:r w:rsidR="000368E1">
        <w:rPr>
          <w:rFonts w:ascii="Georgia" w:hAnsi="Georgia"/>
          <w:sz w:val="24"/>
          <w:szCs w:val="24"/>
        </w:rPr>
        <w:t xml:space="preserve">Figure </w:t>
      </w:r>
      <w:r w:rsidR="003607CC">
        <w:rPr>
          <w:rFonts w:ascii="Georgia" w:hAnsi="Georgia"/>
          <w:sz w:val="24"/>
          <w:szCs w:val="24"/>
        </w:rPr>
        <w:t>10</w:t>
      </w:r>
      <w:r w:rsidR="000368E1">
        <w:rPr>
          <w:rFonts w:ascii="Georgia" w:hAnsi="Georgia"/>
          <w:sz w:val="24"/>
          <w:szCs w:val="24"/>
        </w:rPr>
        <w:t xml:space="preserve"> shows the print attempts, looking at the bottom print. The prints on the bottom usually had more accurate geometry than the prints on the top. As seen in the lower left print of Figure </w:t>
      </w:r>
      <w:r w:rsidR="003607CC">
        <w:rPr>
          <w:rFonts w:ascii="Georgia" w:hAnsi="Georgia"/>
          <w:sz w:val="24"/>
          <w:szCs w:val="24"/>
        </w:rPr>
        <w:t>9</w:t>
      </w:r>
      <w:r w:rsidR="000368E1">
        <w:rPr>
          <w:rFonts w:ascii="Georgia" w:hAnsi="Georgia"/>
          <w:sz w:val="24"/>
          <w:szCs w:val="24"/>
        </w:rPr>
        <w:t xml:space="preserve">, there were issues with one of the corners increasing in Z-height while printed. Additionally, </w:t>
      </w:r>
      <w:r w:rsidR="00C15219">
        <w:rPr>
          <w:rFonts w:ascii="Georgia" w:hAnsi="Georgia"/>
          <w:sz w:val="24"/>
          <w:szCs w:val="24"/>
        </w:rPr>
        <w:t xml:space="preserve">as seen in Figure </w:t>
      </w:r>
      <w:r w:rsidR="003607CC">
        <w:rPr>
          <w:rFonts w:ascii="Georgia" w:hAnsi="Georgia"/>
          <w:sz w:val="24"/>
          <w:szCs w:val="24"/>
        </w:rPr>
        <w:t>10</w:t>
      </w:r>
      <w:r w:rsidR="00C15219">
        <w:rPr>
          <w:rFonts w:ascii="Georgia" w:hAnsi="Georgia"/>
          <w:sz w:val="24"/>
          <w:szCs w:val="24"/>
        </w:rPr>
        <w:t xml:space="preserve"> below, a lot of the corners of the squares tended to be rounded</w:t>
      </w:r>
      <w:r w:rsidR="00FE3DAD">
        <w:rPr>
          <w:rFonts w:ascii="Georgia" w:hAnsi="Georgia"/>
          <w:sz w:val="24"/>
          <w:szCs w:val="24"/>
        </w:rPr>
        <w:t>, likely due to the filament being “pulled” by the nozzle, discussed earlier in Chapter 1.</w:t>
      </w:r>
      <w:r w:rsidR="004174CE">
        <w:rPr>
          <w:rFonts w:ascii="Georgia" w:hAnsi="Georgia"/>
          <w:sz w:val="24"/>
          <w:szCs w:val="24"/>
        </w:rPr>
        <w:t xml:space="preserve">2. </w:t>
      </w:r>
    </w:p>
    <w:p w14:paraId="586B7549" w14:textId="4D8FC606" w:rsidR="003B3978" w:rsidRPr="00980321" w:rsidRDefault="00EA33B5" w:rsidP="001E77D0">
      <w:pPr>
        <w:spacing w:line="480" w:lineRule="auto"/>
        <w:jc w:val="center"/>
        <w:rPr>
          <w:rFonts w:ascii="Georgia" w:hAnsi="Georgia"/>
          <w:sz w:val="24"/>
          <w:szCs w:val="24"/>
        </w:rPr>
      </w:pPr>
      <w:r>
        <w:rPr>
          <w:rFonts w:ascii="Georgia" w:hAnsi="Georgia"/>
          <w:noProof/>
          <w:sz w:val="24"/>
          <w:szCs w:val="24"/>
        </w:rPr>
        <w:drawing>
          <wp:inline distT="0" distB="0" distL="0" distR="0" wp14:anchorId="67819A51" wp14:editId="3F08DD66">
            <wp:extent cx="4114800" cy="3237767"/>
            <wp:effectExtent l="0" t="0" r="0" b="1270"/>
            <wp:docPr id="18998061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22071" cy="3243488"/>
                    </a:xfrm>
                    <a:prstGeom prst="rect">
                      <a:avLst/>
                    </a:prstGeom>
                    <a:noFill/>
                    <a:ln>
                      <a:noFill/>
                    </a:ln>
                  </pic:spPr>
                </pic:pic>
              </a:graphicData>
            </a:graphic>
          </wp:inline>
        </w:drawing>
      </w:r>
    </w:p>
    <w:p w14:paraId="749963D4" w14:textId="662C7BE5" w:rsidR="00E26E95" w:rsidRDefault="00E26E95" w:rsidP="001E77D0">
      <w:pPr>
        <w:pStyle w:val="Caption"/>
      </w:pPr>
      <w:bookmarkStart w:id="24" w:name="_Toc165285858"/>
      <w:r>
        <w:t xml:space="preserve">Figure </w:t>
      </w:r>
      <w:r>
        <w:fldChar w:fldCharType="begin"/>
      </w:r>
      <w:r>
        <w:instrText xml:space="preserve"> SEQ Figure \* ARABIC </w:instrText>
      </w:r>
      <w:r>
        <w:fldChar w:fldCharType="separate"/>
      </w:r>
      <w:r w:rsidR="00005C2E">
        <w:rPr>
          <w:noProof/>
        </w:rPr>
        <w:t>9</w:t>
      </w:r>
      <w:r>
        <w:fldChar w:fldCharType="end"/>
      </w:r>
      <w:r>
        <w:t>: Two Squares Print, Image 1</w:t>
      </w:r>
      <w:bookmarkEnd w:id="24"/>
    </w:p>
    <w:p w14:paraId="2A459936" w14:textId="77777777" w:rsidR="001E77D0" w:rsidRPr="001E77D0" w:rsidRDefault="001E77D0" w:rsidP="001E77D0"/>
    <w:p w14:paraId="38BD983C" w14:textId="31DF93BB" w:rsidR="00EA33B5" w:rsidRDefault="00782058" w:rsidP="00DC2547">
      <w:pPr>
        <w:spacing w:line="480" w:lineRule="auto"/>
        <w:jc w:val="center"/>
        <w:rPr>
          <w:rFonts w:ascii="Georgia" w:hAnsi="Georgia"/>
          <w:sz w:val="24"/>
          <w:szCs w:val="24"/>
        </w:rPr>
      </w:pPr>
      <w:r>
        <w:rPr>
          <w:rFonts w:ascii="Georgia" w:hAnsi="Georgia"/>
          <w:noProof/>
          <w:sz w:val="24"/>
          <w:szCs w:val="24"/>
        </w:rPr>
        <w:drawing>
          <wp:inline distT="0" distB="0" distL="0" distR="0" wp14:anchorId="3B8729F8" wp14:editId="5C47ADB6">
            <wp:extent cx="4552950" cy="3215567"/>
            <wp:effectExtent l="0" t="0" r="0" b="4445"/>
            <wp:docPr id="2346797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60484" cy="3220888"/>
                    </a:xfrm>
                    <a:prstGeom prst="rect">
                      <a:avLst/>
                    </a:prstGeom>
                    <a:noFill/>
                    <a:ln>
                      <a:noFill/>
                    </a:ln>
                  </pic:spPr>
                </pic:pic>
              </a:graphicData>
            </a:graphic>
          </wp:inline>
        </w:drawing>
      </w:r>
    </w:p>
    <w:p w14:paraId="1F8F8967" w14:textId="4F6FAF88" w:rsidR="00E26E95" w:rsidRDefault="00E26E95" w:rsidP="00E26E95">
      <w:pPr>
        <w:pStyle w:val="Caption"/>
      </w:pPr>
      <w:bookmarkStart w:id="25" w:name="_Toc165285859"/>
      <w:r>
        <w:t xml:space="preserve">Figure </w:t>
      </w:r>
      <w:r>
        <w:fldChar w:fldCharType="begin"/>
      </w:r>
      <w:r>
        <w:instrText xml:space="preserve"> SEQ Figure \* ARABIC </w:instrText>
      </w:r>
      <w:r>
        <w:fldChar w:fldCharType="separate"/>
      </w:r>
      <w:r w:rsidR="00005C2E">
        <w:rPr>
          <w:noProof/>
        </w:rPr>
        <w:t>10</w:t>
      </w:r>
      <w:r>
        <w:fldChar w:fldCharType="end"/>
      </w:r>
      <w:r>
        <w:t>: Two Squares Print, Image 2</w:t>
      </w:r>
      <w:bookmarkEnd w:id="25"/>
    </w:p>
    <w:p w14:paraId="2D7F5F37" w14:textId="77777777" w:rsidR="003B3978" w:rsidRDefault="003B3978">
      <w:pPr>
        <w:pStyle w:val="Heading2"/>
        <w:spacing w:line="480" w:lineRule="auto"/>
        <w:rPr>
          <w:rFonts w:ascii="Georgia" w:hAnsi="Georgia"/>
          <w:b/>
          <w:bCs/>
          <w:color w:val="auto"/>
          <w:sz w:val="24"/>
          <w:szCs w:val="24"/>
        </w:rPr>
      </w:pPr>
      <w:bookmarkStart w:id="26" w:name="_Toc162462603"/>
      <w:r w:rsidRPr="00D36244">
        <w:rPr>
          <w:rFonts w:ascii="Georgia" w:hAnsi="Georgia"/>
          <w:b/>
          <w:bCs/>
          <w:color w:val="auto"/>
          <w:sz w:val="24"/>
          <w:szCs w:val="24"/>
        </w:rPr>
        <w:t>2.</w:t>
      </w:r>
      <w:r>
        <w:rPr>
          <w:rFonts w:ascii="Georgia" w:hAnsi="Georgia"/>
          <w:b/>
          <w:bCs/>
          <w:color w:val="auto"/>
          <w:sz w:val="24"/>
          <w:szCs w:val="24"/>
        </w:rPr>
        <w:t>5</w:t>
      </w:r>
      <w:r w:rsidRPr="00D36244">
        <w:rPr>
          <w:rFonts w:ascii="Georgia" w:hAnsi="Georgia"/>
          <w:b/>
          <w:bCs/>
          <w:color w:val="auto"/>
          <w:sz w:val="24"/>
          <w:szCs w:val="24"/>
        </w:rPr>
        <w:t>: Three-Dimensional with Complex Geometry</w:t>
      </w:r>
      <w:bookmarkEnd w:id="26"/>
    </w:p>
    <w:p w14:paraId="033F3F44" w14:textId="4F37AF09" w:rsidR="00AF446A" w:rsidRDefault="00980321" w:rsidP="00980321">
      <w:pPr>
        <w:spacing w:line="480" w:lineRule="auto"/>
        <w:rPr>
          <w:rFonts w:ascii="Georgia" w:hAnsi="Georgia"/>
          <w:sz w:val="24"/>
          <w:szCs w:val="24"/>
        </w:rPr>
      </w:pPr>
      <w:r>
        <w:rPr>
          <w:rFonts w:ascii="Georgia" w:hAnsi="Georgia"/>
          <w:sz w:val="24"/>
          <w:szCs w:val="24"/>
        </w:rPr>
        <w:tab/>
      </w:r>
      <w:r w:rsidR="002E4AF2">
        <w:rPr>
          <w:rFonts w:ascii="Georgia" w:hAnsi="Georgia"/>
          <w:sz w:val="24"/>
          <w:szCs w:val="24"/>
        </w:rPr>
        <w:t>To</w:t>
      </w:r>
      <w:r w:rsidR="00AF446A">
        <w:rPr>
          <w:rFonts w:ascii="Georgia" w:hAnsi="Georgia"/>
          <w:sz w:val="24"/>
          <w:szCs w:val="24"/>
        </w:rPr>
        <w:t xml:space="preserve"> test out the </w:t>
      </w:r>
      <w:r w:rsidR="006B537A">
        <w:rPr>
          <w:rFonts w:ascii="Georgia" w:hAnsi="Georgia"/>
          <w:sz w:val="24"/>
          <w:szCs w:val="24"/>
        </w:rPr>
        <w:t>three-dimensional</w:t>
      </w:r>
      <w:r w:rsidR="00AF446A">
        <w:rPr>
          <w:rFonts w:ascii="Georgia" w:hAnsi="Georgia"/>
          <w:sz w:val="24"/>
          <w:szCs w:val="24"/>
        </w:rPr>
        <w:t xml:space="preserve"> capabilities of this DIW process, a G-code was created that </w:t>
      </w:r>
      <w:r w:rsidR="001223B3">
        <w:rPr>
          <w:rFonts w:ascii="Georgia" w:hAnsi="Georgia"/>
          <w:sz w:val="24"/>
          <w:szCs w:val="24"/>
        </w:rPr>
        <w:t xml:space="preserve">printed two of the same </w:t>
      </w:r>
      <w:r w:rsidR="002B3437">
        <w:rPr>
          <w:rFonts w:ascii="Georgia" w:hAnsi="Georgia"/>
          <w:sz w:val="24"/>
          <w:szCs w:val="24"/>
        </w:rPr>
        <w:t>stars</w:t>
      </w:r>
      <w:r w:rsidR="001223B3">
        <w:rPr>
          <w:rFonts w:ascii="Georgia" w:hAnsi="Georgia"/>
          <w:sz w:val="24"/>
          <w:szCs w:val="24"/>
        </w:rPr>
        <w:t xml:space="preserve"> as described and printed in Chapter 2.3</w:t>
      </w:r>
      <w:r w:rsidR="00D32816">
        <w:rPr>
          <w:rFonts w:ascii="Georgia" w:hAnsi="Georgia"/>
          <w:sz w:val="24"/>
          <w:szCs w:val="24"/>
        </w:rPr>
        <w:t>, with one star 1.5 millimeters</w:t>
      </w:r>
      <w:r w:rsidR="00787779">
        <w:rPr>
          <w:rFonts w:ascii="Georgia" w:hAnsi="Georgia"/>
          <w:sz w:val="24"/>
          <w:szCs w:val="24"/>
        </w:rPr>
        <w:t xml:space="preserve"> in Z height</w:t>
      </w:r>
      <w:r w:rsidR="00D32816">
        <w:rPr>
          <w:rFonts w:ascii="Georgia" w:hAnsi="Georgia"/>
          <w:sz w:val="24"/>
          <w:szCs w:val="24"/>
        </w:rPr>
        <w:t xml:space="preserve"> above the other</w:t>
      </w:r>
      <w:r w:rsidR="001223B3">
        <w:rPr>
          <w:rFonts w:ascii="Georgia" w:hAnsi="Georgia"/>
          <w:sz w:val="24"/>
          <w:szCs w:val="24"/>
        </w:rPr>
        <w:t xml:space="preserve">. </w:t>
      </w:r>
      <w:r w:rsidR="002B3437">
        <w:rPr>
          <w:rFonts w:ascii="Georgia" w:hAnsi="Georgia"/>
          <w:sz w:val="24"/>
          <w:szCs w:val="24"/>
        </w:rPr>
        <w:t xml:space="preserve">The geometry of the star was the exact same, with the G-code being created by simply copying </w:t>
      </w:r>
      <w:r w:rsidR="00320C2D">
        <w:rPr>
          <w:rFonts w:ascii="Georgia" w:hAnsi="Georgia"/>
          <w:sz w:val="24"/>
          <w:szCs w:val="24"/>
        </w:rPr>
        <w:t xml:space="preserve">the code for one iteration of the star into the file and increasing the Z height, </w:t>
      </w:r>
      <w:r w:rsidR="00312DE7">
        <w:rPr>
          <w:rFonts w:ascii="Georgia" w:hAnsi="Georgia"/>
          <w:sz w:val="24"/>
          <w:szCs w:val="24"/>
        </w:rPr>
        <w:t>to print one star directly on top of the other.</w:t>
      </w:r>
    </w:p>
    <w:p w14:paraId="21D324F3" w14:textId="78ADDC36" w:rsidR="00D4132E" w:rsidRDefault="00260CBF" w:rsidP="00980321">
      <w:pPr>
        <w:spacing w:line="480" w:lineRule="auto"/>
        <w:rPr>
          <w:rFonts w:ascii="Georgia" w:hAnsi="Georgia"/>
          <w:sz w:val="24"/>
          <w:szCs w:val="24"/>
        </w:rPr>
      </w:pPr>
      <w:r>
        <w:rPr>
          <w:rFonts w:ascii="Georgia" w:hAnsi="Georgia"/>
          <w:sz w:val="24"/>
          <w:szCs w:val="24"/>
        </w:rPr>
        <w:tab/>
      </w:r>
      <w:r w:rsidR="00867D67">
        <w:rPr>
          <w:rFonts w:ascii="Georgia" w:hAnsi="Georgia"/>
          <w:sz w:val="24"/>
          <w:szCs w:val="24"/>
        </w:rPr>
        <w:t xml:space="preserve">As in Chapter 2.4, the resin bath was cut using a razor blade to better visualize and take images of the three-dimensional geometry of the prints. Figure </w:t>
      </w:r>
      <w:r w:rsidR="00B72818">
        <w:rPr>
          <w:rFonts w:ascii="Georgia" w:hAnsi="Georgia"/>
          <w:sz w:val="24"/>
          <w:szCs w:val="24"/>
        </w:rPr>
        <w:t>1</w:t>
      </w:r>
      <w:r w:rsidR="003607CC">
        <w:rPr>
          <w:rFonts w:ascii="Georgia" w:hAnsi="Georgia"/>
          <w:sz w:val="24"/>
          <w:szCs w:val="24"/>
        </w:rPr>
        <w:t>1</w:t>
      </w:r>
      <w:r w:rsidR="00867D67">
        <w:rPr>
          <w:rFonts w:ascii="Georgia" w:hAnsi="Georgia"/>
          <w:sz w:val="24"/>
          <w:szCs w:val="24"/>
        </w:rPr>
        <w:t xml:space="preserve"> below shows the bottom of the print, with the bottom star printed visible, with Figures </w:t>
      </w:r>
      <w:r w:rsidR="00B72818">
        <w:rPr>
          <w:rFonts w:ascii="Georgia" w:hAnsi="Georgia"/>
          <w:sz w:val="24"/>
          <w:szCs w:val="24"/>
        </w:rPr>
        <w:t>1</w:t>
      </w:r>
      <w:r w:rsidR="003607CC">
        <w:rPr>
          <w:rFonts w:ascii="Georgia" w:hAnsi="Georgia"/>
          <w:sz w:val="24"/>
          <w:szCs w:val="24"/>
        </w:rPr>
        <w:t>2</w:t>
      </w:r>
      <w:r w:rsidR="00867D67">
        <w:rPr>
          <w:rFonts w:ascii="Georgia" w:hAnsi="Georgia"/>
          <w:sz w:val="24"/>
          <w:szCs w:val="24"/>
        </w:rPr>
        <w:t xml:space="preserve"> and </w:t>
      </w:r>
      <w:r w:rsidR="00B72818">
        <w:rPr>
          <w:rFonts w:ascii="Georgia" w:hAnsi="Georgia"/>
          <w:sz w:val="24"/>
          <w:szCs w:val="24"/>
        </w:rPr>
        <w:t>1</w:t>
      </w:r>
      <w:r w:rsidR="003607CC">
        <w:rPr>
          <w:rFonts w:ascii="Georgia" w:hAnsi="Georgia"/>
          <w:sz w:val="24"/>
          <w:szCs w:val="24"/>
        </w:rPr>
        <w:t>3</w:t>
      </w:r>
      <w:r w:rsidR="00867D67">
        <w:rPr>
          <w:rFonts w:ascii="Georgia" w:hAnsi="Georgia"/>
          <w:sz w:val="24"/>
          <w:szCs w:val="24"/>
        </w:rPr>
        <w:t xml:space="preserve"> showing the upper surface of the print, with the top star printed visible. As can be seen, </w:t>
      </w:r>
      <w:r w:rsidR="00867D67">
        <w:rPr>
          <w:rFonts w:ascii="Georgia" w:hAnsi="Georgia"/>
          <w:sz w:val="24"/>
          <w:szCs w:val="24"/>
        </w:rPr>
        <w:lastRenderedPageBreak/>
        <w:t xml:space="preserve">the bottom star turned out very well, however, the top stars had issues with </w:t>
      </w:r>
      <w:r w:rsidR="00650BBF">
        <w:rPr>
          <w:rFonts w:ascii="Georgia" w:hAnsi="Georgia"/>
          <w:sz w:val="24"/>
          <w:szCs w:val="24"/>
        </w:rPr>
        <w:t>filament being continuously extruded</w:t>
      </w:r>
      <w:r w:rsidR="00A3564E">
        <w:rPr>
          <w:rFonts w:ascii="Georgia" w:hAnsi="Georgia"/>
          <w:sz w:val="24"/>
          <w:szCs w:val="24"/>
        </w:rPr>
        <w:t>. Additionally, the corners of the stars would often buckle upwards, increasing in Z-height.</w:t>
      </w:r>
      <w:r w:rsidR="00265B56">
        <w:rPr>
          <w:rFonts w:ascii="Georgia" w:hAnsi="Georgia"/>
          <w:sz w:val="24"/>
          <w:szCs w:val="24"/>
        </w:rPr>
        <w:t xml:space="preserve"> </w:t>
      </w:r>
      <w:r w:rsidR="00305C23">
        <w:rPr>
          <w:rFonts w:ascii="Georgia" w:hAnsi="Georgia"/>
          <w:sz w:val="24"/>
          <w:szCs w:val="24"/>
        </w:rPr>
        <w:t xml:space="preserve">As in Chapter 2.4, the bottom print consistently resembled the ideal geometry more often than the top print. </w:t>
      </w:r>
    </w:p>
    <w:p w14:paraId="1659605E" w14:textId="1A17BEE1" w:rsidR="00D4132E" w:rsidRDefault="00D4132E" w:rsidP="001C4F29">
      <w:pPr>
        <w:spacing w:line="480" w:lineRule="auto"/>
        <w:jc w:val="center"/>
        <w:rPr>
          <w:rFonts w:ascii="Georgia" w:hAnsi="Georgia"/>
          <w:sz w:val="24"/>
          <w:szCs w:val="24"/>
        </w:rPr>
      </w:pPr>
      <w:r>
        <w:rPr>
          <w:rFonts w:ascii="Georgia" w:hAnsi="Georgia"/>
          <w:noProof/>
          <w:sz w:val="24"/>
          <w:szCs w:val="24"/>
        </w:rPr>
        <w:drawing>
          <wp:inline distT="0" distB="0" distL="0" distR="0" wp14:anchorId="1C02854C" wp14:editId="281750EC">
            <wp:extent cx="5492620" cy="3013899"/>
            <wp:effectExtent l="0" t="0" r="0" b="0"/>
            <wp:docPr id="476772012" name="Picture 3" descr="A star shaped object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72012" name="Picture 3" descr="A star shaped object on a white surfac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500118" cy="3018013"/>
                    </a:xfrm>
                    <a:prstGeom prst="rect">
                      <a:avLst/>
                    </a:prstGeom>
                  </pic:spPr>
                </pic:pic>
              </a:graphicData>
            </a:graphic>
          </wp:inline>
        </w:drawing>
      </w:r>
    </w:p>
    <w:p w14:paraId="4E4B4C84" w14:textId="20D9D67F" w:rsidR="00E26E95" w:rsidRDefault="00E26E95" w:rsidP="00E26E95">
      <w:pPr>
        <w:pStyle w:val="Caption"/>
      </w:pPr>
      <w:bookmarkStart w:id="27" w:name="_Toc165285860"/>
      <w:r>
        <w:t xml:space="preserve">Figure </w:t>
      </w:r>
      <w:r>
        <w:fldChar w:fldCharType="begin"/>
      </w:r>
      <w:r>
        <w:instrText xml:space="preserve"> SEQ Figure \* ARABIC </w:instrText>
      </w:r>
      <w:r>
        <w:fldChar w:fldCharType="separate"/>
      </w:r>
      <w:r w:rsidR="00005C2E">
        <w:rPr>
          <w:noProof/>
        </w:rPr>
        <w:t>11</w:t>
      </w:r>
      <w:r>
        <w:fldChar w:fldCharType="end"/>
      </w:r>
      <w:r>
        <w:t xml:space="preserve">: </w:t>
      </w:r>
      <w:r w:rsidRPr="002D403D">
        <w:t>Image Showing Geometry of the Bottom Star</w:t>
      </w:r>
      <w:bookmarkEnd w:id="27"/>
    </w:p>
    <w:p w14:paraId="45ACF89A" w14:textId="77777777" w:rsidR="001E77D0" w:rsidRPr="001E77D0" w:rsidRDefault="001E77D0" w:rsidP="001E77D0"/>
    <w:p w14:paraId="4354CD7F" w14:textId="77777777" w:rsidR="00D4132E" w:rsidRDefault="00D4132E" w:rsidP="00CF53D6">
      <w:pPr>
        <w:spacing w:line="480" w:lineRule="auto"/>
        <w:jc w:val="center"/>
        <w:rPr>
          <w:rFonts w:ascii="Georgia" w:hAnsi="Georgia"/>
          <w:sz w:val="24"/>
          <w:szCs w:val="24"/>
        </w:rPr>
      </w:pPr>
      <w:r>
        <w:rPr>
          <w:rFonts w:ascii="Georgia" w:hAnsi="Georgia"/>
          <w:noProof/>
          <w:sz w:val="24"/>
          <w:szCs w:val="24"/>
        </w:rPr>
        <w:lastRenderedPageBreak/>
        <w:drawing>
          <wp:inline distT="0" distB="0" distL="0" distR="0" wp14:anchorId="6E4C1453" wp14:editId="7C185AC6">
            <wp:extent cx="5306008" cy="3105375"/>
            <wp:effectExtent l="0" t="0" r="9525" b="0"/>
            <wp:docPr id="109504908" name="Picture 4" descr="A star with black line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04908" name="Picture 4" descr="A star with black lines on i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315971" cy="3111206"/>
                    </a:xfrm>
                    <a:prstGeom prst="rect">
                      <a:avLst/>
                    </a:prstGeom>
                  </pic:spPr>
                </pic:pic>
              </a:graphicData>
            </a:graphic>
          </wp:inline>
        </w:drawing>
      </w:r>
    </w:p>
    <w:p w14:paraId="5616006A" w14:textId="51C49C4E" w:rsidR="00E26E95" w:rsidRDefault="00E26E95" w:rsidP="00E26E95">
      <w:pPr>
        <w:pStyle w:val="Caption"/>
      </w:pPr>
      <w:bookmarkStart w:id="28" w:name="_Toc165285861"/>
      <w:r>
        <w:t xml:space="preserve">Figure </w:t>
      </w:r>
      <w:r>
        <w:fldChar w:fldCharType="begin"/>
      </w:r>
      <w:r>
        <w:instrText xml:space="preserve"> SEQ Figure \* ARABIC </w:instrText>
      </w:r>
      <w:r>
        <w:fldChar w:fldCharType="separate"/>
      </w:r>
      <w:r w:rsidR="00005C2E">
        <w:rPr>
          <w:noProof/>
        </w:rPr>
        <w:t>12</w:t>
      </w:r>
      <w:r>
        <w:fldChar w:fldCharType="end"/>
      </w:r>
      <w:r>
        <w:t xml:space="preserve">: </w:t>
      </w:r>
      <w:r w:rsidRPr="000E1DB3">
        <w:t>Print Attempt 1 of Three-Dimensional Stars</w:t>
      </w:r>
      <w:bookmarkEnd w:id="28"/>
    </w:p>
    <w:p w14:paraId="2F0C0046" w14:textId="77777777" w:rsidR="00260CBF" w:rsidRDefault="00D4132E" w:rsidP="00CF53D6">
      <w:pPr>
        <w:spacing w:line="480" w:lineRule="auto"/>
        <w:jc w:val="center"/>
        <w:rPr>
          <w:rFonts w:ascii="Georgia" w:hAnsi="Georgia"/>
          <w:sz w:val="24"/>
          <w:szCs w:val="24"/>
        </w:rPr>
      </w:pPr>
      <w:r>
        <w:rPr>
          <w:rFonts w:ascii="Georgia" w:hAnsi="Georgia"/>
          <w:noProof/>
          <w:sz w:val="24"/>
          <w:szCs w:val="24"/>
        </w:rPr>
        <w:drawing>
          <wp:inline distT="0" distB="0" distL="0" distR="0" wp14:anchorId="423A6D89" wp14:editId="58139050">
            <wp:extent cx="5306008" cy="3351969"/>
            <wp:effectExtent l="0" t="0" r="0" b="1270"/>
            <wp:docPr id="382272309" name="Picture 5" descr="A star shaped soap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272309" name="Picture 5" descr="A star shaped soap ba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314044" cy="3357046"/>
                    </a:xfrm>
                    <a:prstGeom prst="rect">
                      <a:avLst/>
                    </a:prstGeom>
                  </pic:spPr>
                </pic:pic>
              </a:graphicData>
            </a:graphic>
          </wp:inline>
        </w:drawing>
      </w:r>
    </w:p>
    <w:p w14:paraId="0CE105B2" w14:textId="1A7AD444" w:rsidR="00E26E95" w:rsidRDefault="00E26E95" w:rsidP="00E26E95">
      <w:pPr>
        <w:pStyle w:val="Caption"/>
      </w:pPr>
      <w:bookmarkStart w:id="29" w:name="_Toc165285862"/>
      <w:r>
        <w:t xml:space="preserve">Figure </w:t>
      </w:r>
      <w:r>
        <w:fldChar w:fldCharType="begin"/>
      </w:r>
      <w:r>
        <w:instrText xml:space="preserve"> SEQ Figure \* ARABIC </w:instrText>
      </w:r>
      <w:r>
        <w:fldChar w:fldCharType="separate"/>
      </w:r>
      <w:r w:rsidR="00005C2E">
        <w:rPr>
          <w:noProof/>
        </w:rPr>
        <w:t>13</w:t>
      </w:r>
      <w:r>
        <w:fldChar w:fldCharType="end"/>
      </w:r>
      <w:r>
        <w:t xml:space="preserve">: </w:t>
      </w:r>
      <w:r w:rsidRPr="008604F6">
        <w:t>Print Attempt 2 of Three-Dimensional Stars</w:t>
      </w:r>
      <w:bookmarkEnd w:id="29"/>
    </w:p>
    <w:p w14:paraId="035C9A22" w14:textId="77777777" w:rsidR="003B3978" w:rsidRDefault="003B3978" w:rsidP="0024265F">
      <w:pPr>
        <w:pStyle w:val="Heading1"/>
        <w:spacing w:line="480" w:lineRule="auto"/>
        <w:jc w:val="center"/>
        <w:rPr>
          <w:rFonts w:ascii="Georgia" w:hAnsi="Georgia"/>
          <w:b/>
          <w:bCs/>
          <w:color w:val="auto"/>
          <w:sz w:val="24"/>
          <w:szCs w:val="24"/>
        </w:rPr>
      </w:pPr>
      <w:bookmarkStart w:id="30" w:name="_Toc162462604"/>
      <w:r w:rsidRPr="0053536A">
        <w:rPr>
          <w:rFonts w:ascii="Georgia" w:hAnsi="Georgia"/>
          <w:b/>
          <w:bCs/>
          <w:color w:val="auto"/>
          <w:sz w:val="24"/>
          <w:szCs w:val="24"/>
        </w:rPr>
        <w:lastRenderedPageBreak/>
        <w:t>Chapter 3: Nozzle Designs/Analysis</w:t>
      </w:r>
      <w:bookmarkEnd w:id="30"/>
    </w:p>
    <w:p w14:paraId="1291C998" w14:textId="77777777" w:rsidR="003B3978" w:rsidRPr="00B67E63" w:rsidRDefault="003B3978">
      <w:pPr>
        <w:pStyle w:val="Heading2"/>
        <w:spacing w:line="480" w:lineRule="auto"/>
        <w:rPr>
          <w:rFonts w:ascii="Georgia" w:hAnsi="Georgia"/>
          <w:b/>
          <w:bCs/>
          <w:color w:val="auto"/>
          <w:sz w:val="24"/>
          <w:szCs w:val="24"/>
        </w:rPr>
      </w:pPr>
      <w:bookmarkStart w:id="31" w:name="_Toc162462605"/>
      <w:r w:rsidRPr="00B67E63">
        <w:rPr>
          <w:rFonts w:ascii="Georgia" w:hAnsi="Georgia"/>
          <w:b/>
          <w:bCs/>
          <w:color w:val="auto"/>
          <w:sz w:val="24"/>
          <w:szCs w:val="24"/>
        </w:rPr>
        <w:t>3.1: Two Material Nozzle Design</w:t>
      </w:r>
      <w:bookmarkEnd w:id="31"/>
    </w:p>
    <w:p w14:paraId="3D65F3EA" w14:textId="672A85F3" w:rsidR="00E22C1B" w:rsidRDefault="003B3978" w:rsidP="00C9316A">
      <w:pPr>
        <w:spacing w:line="480" w:lineRule="auto"/>
        <w:ind w:firstLine="720"/>
        <w:rPr>
          <w:rFonts w:ascii="Georgia" w:hAnsi="Georgia"/>
          <w:sz w:val="24"/>
          <w:szCs w:val="24"/>
        </w:rPr>
      </w:pPr>
      <w:r>
        <w:rPr>
          <w:rFonts w:ascii="Georgia" w:hAnsi="Georgia"/>
          <w:sz w:val="24"/>
          <w:szCs w:val="24"/>
        </w:rPr>
        <w:t>For the design of the two-material nozzle, a few basic design constraints were taken into consideration. Firstly, it must be easily manufacturable, because it is not able to be tested if it is not able to be procured cheaply. Resin printing was the manufacturing method of choice due to the ability to hit tight tolerances to create complicated geometry, and the ease of operation of the resin printer. Additionally, mass manufacturing is simple using the resin printer. It also must be lightweight, as the nozzle</w:t>
      </w:r>
      <w:r w:rsidR="001E784A">
        <w:rPr>
          <w:rFonts w:ascii="Georgia" w:hAnsi="Georgia"/>
          <w:sz w:val="24"/>
          <w:szCs w:val="24"/>
        </w:rPr>
        <w:t>,</w:t>
      </w:r>
      <w:r>
        <w:rPr>
          <w:rFonts w:ascii="Georgia" w:hAnsi="Georgia"/>
          <w:sz w:val="24"/>
          <w:szCs w:val="24"/>
        </w:rPr>
        <w:t xml:space="preserve"> nozzle holder</w:t>
      </w:r>
      <w:r w:rsidR="001E784A">
        <w:rPr>
          <w:rFonts w:ascii="Georgia" w:hAnsi="Georgia"/>
          <w:sz w:val="24"/>
          <w:szCs w:val="24"/>
        </w:rPr>
        <w:t>, and syringes with filament</w:t>
      </w:r>
      <w:r>
        <w:rPr>
          <w:rFonts w:ascii="Georgia" w:hAnsi="Georgia"/>
          <w:sz w:val="24"/>
          <w:szCs w:val="24"/>
        </w:rPr>
        <w:t xml:space="preserve"> must fit on and be controlled by the stepper motors of an Ender 3 printer. Like other printers, it must come to a point at the tip of the nozzle where material is extruded to have the capability to create detailed geometry. A 2</w:t>
      </w:r>
      <w:r w:rsidR="00A20E8F">
        <w:rPr>
          <w:rFonts w:ascii="Georgia" w:hAnsi="Georgia"/>
          <w:sz w:val="24"/>
          <w:szCs w:val="24"/>
        </w:rPr>
        <w:t>2</w:t>
      </w:r>
      <w:r>
        <w:rPr>
          <w:rFonts w:ascii="Georgia" w:hAnsi="Georgia"/>
          <w:sz w:val="24"/>
          <w:szCs w:val="24"/>
        </w:rPr>
        <w:t>-ga</w:t>
      </w:r>
      <w:r w:rsidR="00A20E8F">
        <w:rPr>
          <w:rFonts w:ascii="Georgia" w:hAnsi="Georgia"/>
          <w:sz w:val="24"/>
          <w:szCs w:val="24"/>
        </w:rPr>
        <w:t>u</w:t>
      </w:r>
      <w:r>
        <w:rPr>
          <w:rFonts w:ascii="Georgia" w:hAnsi="Georgia"/>
          <w:sz w:val="24"/>
          <w:szCs w:val="24"/>
        </w:rPr>
        <w:t xml:space="preserve">ge nozzle was the primary inspiration for the </w:t>
      </w:r>
      <w:r w:rsidR="006A6F19">
        <w:rPr>
          <w:rFonts w:ascii="Georgia" w:hAnsi="Georgia"/>
          <w:sz w:val="24"/>
          <w:szCs w:val="24"/>
        </w:rPr>
        <w:t xml:space="preserve">initial </w:t>
      </w:r>
      <w:r>
        <w:rPr>
          <w:rFonts w:ascii="Georgia" w:hAnsi="Georgia"/>
          <w:sz w:val="24"/>
          <w:szCs w:val="24"/>
        </w:rPr>
        <w:t>nozzle tip size, as this was the nozzle ga</w:t>
      </w:r>
      <w:r w:rsidR="00A20E8F">
        <w:rPr>
          <w:rFonts w:ascii="Georgia" w:hAnsi="Georgia"/>
          <w:sz w:val="24"/>
          <w:szCs w:val="24"/>
        </w:rPr>
        <w:t>u</w:t>
      </w:r>
      <w:r>
        <w:rPr>
          <w:rFonts w:ascii="Georgia" w:hAnsi="Georgia"/>
          <w:sz w:val="24"/>
          <w:szCs w:val="24"/>
        </w:rPr>
        <w:t xml:space="preserve">ge size used for the previous printing attempts using the carbon nanotube filament. </w:t>
      </w:r>
      <w:r w:rsidR="00F74B1F">
        <w:rPr>
          <w:rFonts w:ascii="Georgia" w:hAnsi="Georgia"/>
          <w:sz w:val="24"/>
          <w:szCs w:val="24"/>
        </w:rPr>
        <w:t xml:space="preserve">Additionally, it must be capable of printing two different materials at once, either concentrically or side by side. The chosen method for the </w:t>
      </w:r>
      <w:r w:rsidR="002D4B6D">
        <w:rPr>
          <w:rFonts w:ascii="Georgia" w:hAnsi="Georgia"/>
          <w:sz w:val="24"/>
          <w:szCs w:val="24"/>
        </w:rPr>
        <w:t>two-material</w:t>
      </w:r>
      <w:r w:rsidR="00F74B1F">
        <w:rPr>
          <w:rFonts w:ascii="Georgia" w:hAnsi="Georgia"/>
          <w:sz w:val="24"/>
          <w:szCs w:val="24"/>
        </w:rPr>
        <w:t xml:space="preserve"> nozzle was side by side</w:t>
      </w:r>
      <w:r w:rsidR="00A20E8F">
        <w:rPr>
          <w:rFonts w:ascii="Georgia" w:hAnsi="Georgia"/>
          <w:sz w:val="24"/>
          <w:szCs w:val="24"/>
        </w:rPr>
        <w:t>, as this geometry was simpler to manufacture and test with. Other nozzles were designed that were capable of printing multiple materials concentrically, however, they were not analyzed, or manufactured and tested.</w:t>
      </w:r>
      <w:r w:rsidR="00F74B1F">
        <w:rPr>
          <w:rFonts w:ascii="Georgia" w:hAnsi="Georgia"/>
          <w:sz w:val="24"/>
          <w:szCs w:val="24"/>
        </w:rPr>
        <w:t xml:space="preserve"> Two luer lock, 10cc syringe barrels must be able to attach to the top of it, as this is the method that material will be pushed into the nozzle using. Therefore, there must be luer lock connections on the nozzle for the syringe barrels. </w:t>
      </w:r>
      <w:r w:rsidR="00E71FC3">
        <w:rPr>
          <w:rFonts w:ascii="Georgia" w:hAnsi="Georgia"/>
          <w:sz w:val="24"/>
          <w:szCs w:val="24"/>
        </w:rPr>
        <w:t xml:space="preserve">The dimensions for the luer lock connection are shown in Figure </w:t>
      </w:r>
      <w:r w:rsidR="00784B12">
        <w:rPr>
          <w:rFonts w:ascii="Georgia" w:hAnsi="Georgia"/>
          <w:sz w:val="24"/>
          <w:szCs w:val="24"/>
        </w:rPr>
        <w:t>1</w:t>
      </w:r>
      <w:r w:rsidR="003607CC">
        <w:rPr>
          <w:rFonts w:ascii="Georgia" w:hAnsi="Georgia"/>
          <w:sz w:val="24"/>
          <w:szCs w:val="24"/>
        </w:rPr>
        <w:t>7</w:t>
      </w:r>
      <w:r w:rsidR="00E71FC3">
        <w:rPr>
          <w:rFonts w:ascii="Georgia" w:hAnsi="Georgia"/>
          <w:sz w:val="24"/>
          <w:szCs w:val="24"/>
        </w:rPr>
        <w:t xml:space="preserve"> below. </w:t>
      </w:r>
      <w:r w:rsidR="005A18CC">
        <w:rPr>
          <w:rFonts w:ascii="Georgia" w:hAnsi="Georgia"/>
          <w:sz w:val="24"/>
          <w:szCs w:val="24"/>
        </w:rPr>
        <w:t xml:space="preserve">Additionally, the design should be capable of expanding to accommodate additional materials, if desired, with </w:t>
      </w:r>
      <w:r w:rsidR="00850E44">
        <w:rPr>
          <w:rFonts w:ascii="Georgia" w:hAnsi="Georgia"/>
          <w:sz w:val="24"/>
          <w:szCs w:val="24"/>
        </w:rPr>
        <w:t>3</w:t>
      </w:r>
      <w:r w:rsidR="005A18CC">
        <w:rPr>
          <w:rFonts w:ascii="Georgia" w:hAnsi="Georgia"/>
          <w:sz w:val="24"/>
          <w:szCs w:val="24"/>
        </w:rPr>
        <w:t xml:space="preserve">, 4, or 5 material </w:t>
      </w:r>
      <w:r w:rsidR="00856507">
        <w:rPr>
          <w:rFonts w:ascii="Georgia" w:hAnsi="Georgia"/>
          <w:sz w:val="24"/>
          <w:szCs w:val="24"/>
        </w:rPr>
        <w:t>nozzles</w:t>
      </w:r>
      <w:r w:rsidR="005A18CC">
        <w:rPr>
          <w:rFonts w:ascii="Georgia" w:hAnsi="Georgia"/>
          <w:sz w:val="24"/>
          <w:szCs w:val="24"/>
        </w:rPr>
        <w:t xml:space="preserve"> easily designed based off the </w:t>
      </w:r>
      <w:r w:rsidR="00F943F0">
        <w:rPr>
          <w:rFonts w:ascii="Georgia" w:hAnsi="Georgia"/>
          <w:sz w:val="24"/>
          <w:szCs w:val="24"/>
        </w:rPr>
        <w:t>two</w:t>
      </w:r>
      <w:r w:rsidR="00856507">
        <w:rPr>
          <w:rFonts w:ascii="Georgia" w:hAnsi="Georgia"/>
          <w:sz w:val="24"/>
          <w:szCs w:val="24"/>
        </w:rPr>
        <w:t>-</w:t>
      </w:r>
      <w:r w:rsidR="005A18CC">
        <w:rPr>
          <w:rFonts w:ascii="Georgia" w:hAnsi="Georgia"/>
          <w:sz w:val="24"/>
          <w:szCs w:val="24"/>
        </w:rPr>
        <w:t xml:space="preserve">material circular </w:t>
      </w:r>
      <w:r w:rsidR="00856507">
        <w:rPr>
          <w:rFonts w:ascii="Georgia" w:hAnsi="Georgia"/>
          <w:sz w:val="24"/>
          <w:szCs w:val="24"/>
        </w:rPr>
        <w:t xml:space="preserve">nozzle. </w:t>
      </w:r>
      <w:r w:rsidR="00F61ADC">
        <w:rPr>
          <w:rFonts w:ascii="Georgia" w:hAnsi="Georgia"/>
          <w:sz w:val="24"/>
          <w:szCs w:val="24"/>
        </w:rPr>
        <w:t xml:space="preserve">It also must be </w:t>
      </w:r>
      <w:r w:rsidR="00F61ADC">
        <w:rPr>
          <w:rFonts w:ascii="Georgia" w:hAnsi="Georgia"/>
          <w:sz w:val="24"/>
          <w:szCs w:val="24"/>
        </w:rPr>
        <w:lastRenderedPageBreak/>
        <w:t>capable of withstanding the pressures used to print</w:t>
      </w:r>
      <w:r w:rsidR="00474531">
        <w:rPr>
          <w:rFonts w:ascii="Georgia" w:hAnsi="Georgia"/>
          <w:sz w:val="24"/>
          <w:szCs w:val="24"/>
        </w:rPr>
        <w:t xml:space="preserve">, as the material is extruded pneumatically. The carbon nanotube filament is extruded at a pressure of roughly </w:t>
      </w:r>
      <w:r w:rsidR="00A90140">
        <w:rPr>
          <w:rFonts w:ascii="Georgia" w:hAnsi="Georgia"/>
          <w:sz w:val="24"/>
          <w:szCs w:val="24"/>
        </w:rPr>
        <w:t xml:space="preserve">20-25 psi, so this was used as reference when designing the nozzle. </w:t>
      </w:r>
      <w:r w:rsidR="00DB77D0">
        <w:rPr>
          <w:rFonts w:ascii="Georgia" w:hAnsi="Georgia"/>
          <w:sz w:val="24"/>
          <w:szCs w:val="24"/>
        </w:rPr>
        <w:t xml:space="preserve">Thus, the designed nozzle based upon these design constraints is shown in Figure </w:t>
      </w:r>
      <w:r w:rsidR="00784B12">
        <w:rPr>
          <w:rFonts w:ascii="Georgia" w:hAnsi="Georgia"/>
          <w:sz w:val="24"/>
          <w:szCs w:val="24"/>
        </w:rPr>
        <w:t>1</w:t>
      </w:r>
      <w:r w:rsidR="003607CC">
        <w:rPr>
          <w:rFonts w:ascii="Georgia" w:hAnsi="Georgia"/>
          <w:sz w:val="24"/>
          <w:szCs w:val="24"/>
        </w:rPr>
        <w:t>7</w:t>
      </w:r>
      <w:r w:rsidR="00DB77D0">
        <w:rPr>
          <w:rFonts w:ascii="Georgia" w:hAnsi="Georgia"/>
          <w:sz w:val="24"/>
          <w:szCs w:val="24"/>
        </w:rPr>
        <w:t xml:space="preserve"> below in a fully dimensioned engineering drawing. </w:t>
      </w:r>
    </w:p>
    <w:p w14:paraId="39F9EEDE" w14:textId="05BC20D4" w:rsidR="00AF0458" w:rsidRDefault="006262CD" w:rsidP="00C9316A">
      <w:pPr>
        <w:spacing w:line="480" w:lineRule="auto"/>
        <w:ind w:firstLine="720"/>
        <w:rPr>
          <w:rFonts w:ascii="Georgia" w:hAnsi="Georgia"/>
          <w:sz w:val="24"/>
          <w:szCs w:val="24"/>
        </w:rPr>
      </w:pPr>
      <w:r>
        <w:rPr>
          <w:rFonts w:ascii="Georgia" w:hAnsi="Georgia"/>
          <w:sz w:val="24"/>
          <w:szCs w:val="24"/>
        </w:rPr>
        <w:t xml:space="preserve">Square and circular nozzles were designed for </w:t>
      </w:r>
      <w:r w:rsidR="00F943F0">
        <w:rPr>
          <w:rFonts w:ascii="Georgia" w:hAnsi="Georgia"/>
          <w:sz w:val="24"/>
          <w:szCs w:val="24"/>
        </w:rPr>
        <w:t>two</w:t>
      </w:r>
      <w:r w:rsidR="00AF0458">
        <w:rPr>
          <w:rFonts w:ascii="Georgia" w:hAnsi="Georgia"/>
          <w:sz w:val="24"/>
          <w:szCs w:val="24"/>
        </w:rPr>
        <w:t>-</w:t>
      </w:r>
      <w:r>
        <w:rPr>
          <w:rFonts w:ascii="Georgia" w:hAnsi="Georgia"/>
          <w:sz w:val="24"/>
          <w:szCs w:val="24"/>
        </w:rPr>
        <w:t xml:space="preserve">material printing, with a conceptual drawing of a square example shown in Figure </w:t>
      </w:r>
      <w:r w:rsidR="00784B12">
        <w:rPr>
          <w:rFonts w:ascii="Georgia" w:hAnsi="Georgia"/>
          <w:sz w:val="24"/>
          <w:szCs w:val="24"/>
        </w:rPr>
        <w:t>1</w:t>
      </w:r>
      <w:r w:rsidR="003607CC">
        <w:rPr>
          <w:rFonts w:ascii="Georgia" w:hAnsi="Georgia"/>
          <w:sz w:val="24"/>
          <w:szCs w:val="24"/>
        </w:rPr>
        <w:t>8</w:t>
      </w:r>
      <w:r>
        <w:rPr>
          <w:rFonts w:ascii="Georgia" w:hAnsi="Georgia"/>
          <w:sz w:val="24"/>
          <w:szCs w:val="24"/>
        </w:rPr>
        <w:t xml:space="preserve"> below. The circular nozzle uses less </w:t>
      </w:r>
      <w:r w:rsidR="00162A3B">
        <w:rPr>
          <w:rFonts w:ascii="Georgia" w:hAnsi="Georgia"/>
          <w:sz w:val="24"/>
          <w:szCs w:val="24"/>
        </w:rPr>
        <w:t xml:space="preserve">resin for </w:t>
      </w:r>
      <w:r w:rsidR="00AF0458">
        <w:rPr>
          <w:rFonts w:ascii="Georgia" w:hAnsi="Georgia"/>
          <w:sz w:val="24"/>
          <w:szCs w:val="24"/>
        </w:rPr>
        <w:t>printing;</w:t>
      </w:r>
      <w:r w:rsidR="00162A3B">
        <w:rPr>
          <w:rFonts w:ascii="Georgia" w:hAnsi="Georgia"/>
          <w:sz w:val="24"/>
          <w:szCs w:val="24"/>
        </w:rPr>
        <w:t xml:space="preserve"> </w:t>
      </w:r>
      <w:r w:rsidR="00086547">
        <w:rPr>
          <w:rFonts w:ascii="Georgia" w:hAnsi="Georgia"/>
          <w:sz w:val="24"/>
          <w:szCs w:val="24"/>
        </w:rPr>
        <w:t xml:space="preserve">however, the square nozzle is </w:t>
      </w:r>
      <w:r w:rsidR="00AF0458">
        <w:rPr>
          <w:rFonts w:ascii="Georgia" w:hAnsi="Georgia"/>
          <w:sz w:val="24"/>
          <w:szCs w:val="24"/>
        </w:rPr>
        <w:t xml:space="preserve">likely </w:t>
      </w:r>
      <w:r w:rsidR="00086547">
        <w:rPr>
          <w:rFonts w:ascii="Georgia" w:hAnsi="Georgia"/>
          <w:sz w:val="24"/>
          <w:szCs w:val="24"/>
        </w:rPr>
        <w:t>easier to design a nozzle holder for though.</w:t>
      </w:r>
      <w:r w:rsidR="00AF0458">
        <w:rPr>
          <w:rFonts w:ascii="Georgia" w:hAnsi="Georgia"/>
          <w:sz w:val="24"/>
          <w:szCs w:val="24"/>
        </w:rPr>
        <w:t xml:space="preserve"> The square </w:t>
      </w:r>
      <w:r w:rsidR="00F943F0">
        <w:rPr>
          <w:rFonts w:ascii="Georgia" w:hAnsi="Georgia"/>
          <w:sz w:val="24"/>
          <w:szCs w:val="24"/>
        </w:rPr>
        <w:t>two</w:t>
      </w:r>
      <w:r w:rsidR="00AF0458">
        <w:rPr>
          <w:rFonts w:ascii="Georgia" w:hAnsi="Georgia"/>
          <w:sz w:val="24"/>
          <w:szCs w:val="24"/>
        </w:rPr>
        <w:t xml:space="preserve">-material nozzle was never manufactured or analyzed, with only the circular </w:t>
      </w:r>
      <w:r w:rsidR="00F943F0">
        <w:rPr>
          <w:rFonts w:ascii="Georgia" w:hAnsi="Georgia"/>
          <w:sz w:val="24"/>
          <w:szCs w:val="24"/>
        </w:rPr>
        <w:t>two</w:t>
      </w:r>
      <w:r w:rsidR="00AF0458">
        <w:rPr>
          <w:rFonts w:ascii="Georgia" w:hAnsi="Georgia"/>
          <w:sz w:val="24"/>
          <w:szCs w:val="24"/>
        </w:rPr>
        <w:t xml:space="preserve">-material nozzle analyzed, </w:t>
      </w:r>
      <w:r w:rsidR="00135CE0">
        <w:rPr>
          <w:rFonts w:ascii="Georgia" w:hAnsi="Georgia"/>
          <w:sz w:val="24"/>
          <w:szCs w:val="24"/>
        </w:rPr>
        <w:t>manufactured,</w:t>
      </w:r>
      <w:r w:rsidR="00AF0458">
        <w:rPr>
          <w:rFonts w:ascii="Georgia" w:hAnsi="Georgia"/>
          <w:sz w:val="24"/>
          <w:szCs w:val="24"/>
        </w:rPr>
        <w:t xml:space="preserve"> and tested. </w:t>
      </w:r>
    </w:p>
    <w:p w14:paraId="5B088E96" w14:textId="294139A2" w:rsidR="00846CBE" w:rsidRDefault="00C9316A" w:rsidP="00D864EA">
      <w:pPr>
        <w:spacing w:line="480" w:lineRule="auto"/>
        <w:ind w:firstLine="720"/>
        <w:rPr>
          <w:rFonts w:ascii="Georgia" w:hAnsi="Georgia"/>
          <w:sz w:val="24"/>
          <w:szCs w:val="24"/>
        </w:rPr>
      </w:pPr>
      <w:r>
        <w:rPr>
          <w:rFonts w:ascii="Georgia" w:hAnsi="Georgia"/>
          <w:sz w:val="24"/>
          <w:szCs w:val="24"/>
        </w:rPr>
        <w:t xml:space="preserve">As one of the main design requirements for the nozzles is that they be easily manufactured, and ideally easily mass manufactured, they were able to be printed on a resin printer. The chosen printer was a Photon </w:t>
      </w:r>
      <w:r w:rsidR="00135CE0">
        <w:rPr>
          <w:rFonts w:ascii="Georgia" w:hAnsi="Georgia"/>
          <w:sz w:val="24"/>
          <w:szCs w:val="24"/>
        </w:rPr>
        <w:t xml:space="preserve">Mono </w:t>
      </w:r>
      <w:r>
        <w:rPr>
          <w:rFonts w:ascii="Georgia" w:hAnsi="Georgia"/>
          <w:sz w:val="24"/>
          <w:szCs w:val="24"/>
        </w:rPr>
        <w:t>M5s</w:t>
      </w:r>
      <w:r w:rsidR="009A6C44">
        <w:rPr>
          <w:rFonts w:ascii="Georgia" w:hAnsi="Georgia"/>
          <w:sz w:val="24"/>
          <w:szCs w:val="24"/>
        </w:rPr>
        <w:t>, with the chosen photopolymer resin being Siraya Tech Build Smoky Black Resin. This was chosen due to its high resolution and low shrinkage and warping</w:t>
      </w:r>
      <w:r w:rsidR="00570C2E">
        <w:rPr>
          <w:rFonts w:ascii="Georgia" w:hAnsi="Georgia"/>
          <w:sz w:val="24"/>
          <w:szCs w:val="24"/>
        </w:rPr>
        <w:t xml:space="preserve"> </w:t>
      </w:r>
      <w:r w:rsidR="00570C2E">
        <w:rPr>
          <w:rFonts w:ascii="Georgia" w:hAnsi="Georgia"/>
          <w:sz w:val="24"/>
          <w:szCs w:val="24"/>
        </w:rPr>
        <w:fldChar w:fldCharType="begin"/>
      </w:r>
      <w:r w:rsidR="00E11459">
        <w:rPr>
          <w:rFonts w:ascii="Georgia" w:hAnsi="Georgia"/>
          <w:sz w:val="24"/>
          <w:szCs w:val="24"/>
        </w:rPr>
        <w:instrText xml:space="preserve"> ADDIN EN.CITE &lt;EndNote&gt;&lt;Cite&gt;&lt;Author&gt;Tech&lt;/Author&gt;&lt;RecNum&gt;15&lt;/RecNum&gt;&lt;DisplayText&gt;[25]&lt;/DisplayText&gt;&lt;record&gt;&lt;rec-number&gt;15&lt;/rec-number&gt;&lt;foreign-keys&gt;&lt;key app="EN" db-id="055atprz5az55keavt4xv9fy0wz5vrv09fvv" timestamp="1714367279"&gt;15&lt;/key&gt;&lt;/foreign-keys&gt;&lt;ref-type name="Journal Article"&gt;17&lt;/ref-type&gt;&lt;contributors&gt;&lt;authors&gt;&lt;author&gt;Siraya Tech&lt;/author&gt;&lt;/authors&gt;&lt;/contributors&gt;&lt;titles&gt;&lt;title&gt;Siraya Tech Build-Drillable Precision Printing Resin&lt;/title&gt;&lt;/titles&gt;&lt;dates&gt;&lt;/dates&gt;&lt;urls&gt;&lt;related-urls&gt;&lt;url&gt;https://siraya.tech/products/build-resin-drillable-precision-printing&lt;/url&gt;&lt;/related-urls&gt;&lt;/urls&gt;&lt;/record&gt;&lt;/Cite&gt;&lt;/EndNote&gt;</w:instrText>
      </w:r>
      <w:r w:rsidR="00570C2E">
        <w:rPr>
          <w:rFonts w:ascii="Georgia" w:hAnsi="Georgia"/>
          <w:sz w:val="24"/>
          <w:szCs w:val="24"/>
        </w:rPr>
        <w:fldChar w:fldCharType="separate"/>
      </w:r>
      <w:r w:rsidR="00E11459">
        <w:rPr>
          <w:rFonts w:ascii="Georgia" w:hAnsi="Georgia"/>
          <w:noProof/>
          <w:sz w:val="24"/>
          <w:szCs w:val="24"/>
        </w:rPr>
        <w:t>[25]</w:t>
      </w:r>
      <w:r w:rsidR="00570C2E">
        <w:rPr>
          <w:rFonts w:ascii="Georgia" w:hAnsi="Georgia"/>
          <w:sz w:val="24"/>
          <w:szCs w:val="24"/>
        </w:rPr>
        <w:fldChar w:fldCharType="end"/>
      </w:r>
      <w:r w:rsidR="009A6C44">
        <w:rPr>
          <w:rFonts w:ascii="Georgia" w:hAnsi="Georgia"/>
          <w:sz w:val="24"/>
          <w:szCs w:val="24"/>
        </w:rPr>
        <w:t xml:space="preserve">. </w:t>
      </w:r>
      <w:r w:rsidR="007F010E">
        <w:rPr>
          <w:rFonts w:ascii="Georgia" w:hAnsi="Georgia"/>
          <w:sz w:val="24"/>
          <w:szCs w:val="24"/>
        </w:rPr>
        <w:t xml:space="preserve">Chitubox was used to slice the </w:t>
      </w:r>
      <w:r>
        <w:rPr>
          <w:rFonts w:ascii="Georgia" w:hAnsi="Georgia"/>
          <w:sz w:val="24"/>
          <w:szCs w:val="24"/>
        </w:rPr>
        <w:t>file</w:t>
      </w:r>
      <w:r w:rsidR="007F010E">
        <w:rPr>
          <w:rFonts w:ascii="Georgia" w:hAnsi="Georgia"/>
          <w:sz w:val="24"/>
          <w:szCs w:val="24"/>
        </w:rPr>
        <w:t xml:space="preserve"> for printing.</w:t>
      </w:r>
      <w:r w:rsidR="009A6C44">
        <w:rPr>
          <w:rFonts w:ascii="Georgia" w:hAnsi="Georgia"/>
          <w:sz w:val="24"/>
          <w:szCs w:val="24"/>
        </w:rPr>
        <w:t xml:space="preserve"> For support generation, the “heavy supports” option was chosen, with all supports generated in the interior volume of the nozzle deleted. </w:t>
      </w:r>
      <w:r w:rsidR="007F010E">
        <w:rPr>
          <w:rFonts w:ascii="Georgia" w:hAnsi="Georgia"/>
          <w:sz w:val="24"/>
          <w:szCs w:val="24"/>
        </w:rPr>
        <w:t xml:space="preserve">Figure </w:t>
      </w:r>
      <w:r w:rsidR="00B72818">
        <w:rPr>
          <w:rFonts w:ascii="Georgia" w:hAnsi="Georgia"/>
          <w:sz w:val="24"/>
          <w:szCs w:val="24"/>
        </w:rPr>
        <w:t>1</w:t>
      </w:r>
      <w:r w:rsidR="003607CC">
        <w:rPr>
          <w:rFonts w:ascii="Georgia" w:hAnsi="Georgia"/>
          <w:sz w:val="24"/>
          <w:szCs w:val="24"/>
        </w:rPr>
        <w:t>4</w:t>
      </w:r>
      <w:r w:rsidR="007F010E">
        <w:rPr>
          <w:rFonts w:ascii="Georgia" w:hAnsi="Georgia"/>
          <w:sz w:val="24"/>
          <w:szCs w:val="24"/>
        </w:rPr>
        <w:t xml:space="preserve"> below shows </w:t>
      </w:r>
      <w:r w:rsidR="00AB10C6">
        <w:rPr>
          <w:rFonts w:ascii="Georgia" w:hAnsi="Georgia"/>
          <w:sz w:val="24"/>
          <w:szCs w:val="24"/>
        </w:rPr>
        <w:t xml:space="preserve">an image of the </w:t>
      </w:r>
      <w:r w:rsidR="009A6C44">
        <w:rPr>
          <w:rFonts w:ascii="Georgia" w:hAnsi="Georgia"/>
          <w:sz w:val="24"/>
          <w:szCs w:val="24"/>
        </w:rPr>
        <w:t xml:space="preserve">nozzles </w:t>
      </w:r>
      <w:r w:rsidR="00AB10C6">
        <w:rPr>
          <w:rFonts w:ascii="Georgia" w:hAnsi="Georgia"/>
          <w:sz w:val="24"/>
          <w:szCs w:val="24"/>
        </w:rPr>
        <w:t xml:space="preserve">in the slicing software, with </w:t>
      </w:r>
      <w:r w:rsidR="00A20E8F">
        <w:rPr>
          <w:rFonts w:ascii="Georgia" w:hAnsi="Georgia"/>
          <w:sz w:val="24"/>
          <w:szCs w:val="24"/>
        </w:rPr>
        <w:t xml:space="preserve">the </w:t>
      </w:r>
      <w:r w:rsidR="00AB10C6">
        <w:rPr>
          <w:rFonts w:ascii="Georgia" w:hAnsi="Georgia"/>
          <w:sz w:val="24"/>
          <w:szCs w:val="24"/>
        </w:rPr>
        <w:t xml:space="preserve">correct printing orientation and </w:t>
      </w:r>
      <w:r w:rsidR="00A20E8F">
        <w:rPr>
          <w:rFonts w:ascii="Georgia" w:hAnsi="Georgia"/>
          <w:sz w:val="24"/>
          <w:szCs w:val="24"/>
        </w:rPr>
        <w:t xml:space="preserve">the </w:t>
      </w:r>
      <w:r w:rsidR="006262CD">
        <w:rPr>
          <w:rFonts w:ascii="Georgia" w:hAnsi="Georgia"/>
          <w:sz w:val="24"/>
          <w:szCs w:val="24"/>
        </w:rPr>
        <w:t>supports generated.</w:t>
      </w:r>
      <w:r w:rsidR="00985342">
        <w:rPr>
          <w:rFonts w:ascii="Georgia" w:hAnsi="Georgia"/>
          <w:sz w:val="24"/>
          <w:szCs w:val="24"/>
        </w:rPr>
        <w:t xml:space="preserve"> The initial geometry of the two-material nozzle </w:t>
      </w:r>
      <w:r w:rsidR="00C178B7">
        <w:rPr>
          <w:rFonts w:ascii="Georgia" w:hAnsi="Georgia"/>
          <w:sz w:val="24"/>
          <w:szCs w:val="24"/>
        </w:rPr>
        <w:t xml:space="preserve">had walls that were too thin near the tip and were difficult to create on the resin printer. The first batch of 15 nozzles with the initial geometry </w:t>
      </w:r>
      <w:r w:rsidR="004D591E">
        <w:rPr>
          <w:rFonts w:ascii="Georgia" w:hAnsi="Georgia"/>
          <w:sz w:val="24"/>
          <w:szCs w:val="24"/>
        </w:rPr>
        <w:t xml:space="preserve">all had the same defect near the tip of the nozzle, with a hole in the wall, with an example shown in Figure </w:t>
      </w:r>
      <w:r w:rsidR="00B72818">
        <w:rPr>
          <w:rFonts w:ascii="Georgia" w:hAnsi="Georgia"/>
          <w:sz w:val="24"/>
          <w:szCs w:val="24"/>
        </w:rPr>
        <w:t>1</w:t>
      </w:r>
      <w:r w:rsidR="003607CC">
        <w:rPr>
          <w:rFonts w:ascii="Georgia" w:hAnsi="Georgia"/>
          <w:sz w:val="24"/>
          <w:szCs w:val="24"/>
        </w:rPr>
        <w:t>5</w:t>
      </w:r>
      <w:r w:rsidR="004D591E">
        <w:rPr>
          <w:rFonts w:ascii="Georgia" w:hAnsi="Georgia"/>
          <w:sz w:val="24"/>
          <w:szCs w:val="24"/>
        </w:rPr>
        <w:t xml:space="preserve"> below. </w:t>
      </w:r>
    </w:p>
    <w:p w14:paraId="3D2DF98B" w14:textId="35683F50" w:rsidR="007F010E" w:rsidRDefault="007F010E" w:rsidP="007F010E">
      <w:pPr>
        <w:spacing w:line="480" w:lineRule="auto"/>
        <w:jc w:val="center"/>
        <w:rPr>
          <w:rFonts w:ascii="Georgia" w:hAnsi="Georgia"/>
          <w:sz w:val="24"/>
          <w:szCs w:val="24"/>
        </w:rPr>
      </w:pPr>
      <w:r>
        <w:rPr>
          <w:rFonts w:ascii="Georgia" w:hAnsi="Georgia"/>
          <w:noProof/>
          <w:sz w:val="24"/>
          <w:szCs w:val="24"/>
        </w:rPr>
        <w:lastRenderedPageBreak/>
        <w:drawing>
          <wp:inline distT="0" distB="0" distL="0" distR="0" wp14:anchorId="7B51BDCB" wp14:editId="38B6E022">
            <wp:extent cx="5727700" cy="2709643"/>
            <wp:effectExtent l="0" t="0" r="6350" b="0"/>
            <wp:docPr id="1426893614" name="Picture 1" descr="A group of rockets on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893614" name="Picture 1" descr="A group of rockets on a grid&#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735001" cy="2713097"/>
                    </a:xfrm>
                    <a:prstGeom prst="rect">
                      <a:avLst/>
                    </a:prstGeom>
                  </pic:spPr>
                </pic:pic>
              </a:graphicData>
            </a:graphic>
          </wp:inline>
        </w:drawing>
      </w:r>
    </w:p>
    <w:p w14:paraId="60E53357" w14:textId="4BD22AD2" w:rsidR="00E26E95" w:rsidRDefault="00E26E95" w:rsidP="00E26E95">
      <w:pPr>
        <w:pStyle w:val="Caption"/>
      </w:pPr>
      <w:bookmarkStart w:id="32" w:name="_Toc165285863"/>
      <w:r>
        <w:t xml:space="preserve">Figure </w:t>
      </w:r>
      <w:r>
        <w:fldChar w:fldCharType="begin"/>
      </w:r>
      <w:r>
        <w:instrText xml:space="preserve"> SEQ Figure \* ARABIC </w:instrText>
      </w:r>
      <w:r>
        <w:fldChar w:fldCharType="separate"/>
      </w:r>
      <w:r w:rsidR="00005C2E">
        <w:rPr>
          <w:noProof/>
        </w:rPr>
        <w:t>14</w:t>
      </w:r>
      <w:r>
        <w:fldChar w:fldCharType="end"/>
      </w:r>
      <w:r>
        <w:t xml:space="preserve">: </w:t>
      </w:r>
      <w:r w:rsidRPr="00DE2BDD">
        <w:t>15 Nozzles in Chitubox Slicing Software with Supports and Printing Orientation</w:t>
      </w:r>
      <w:bookmarkEnd w:id="32"/>
    </w:p>
    <w:p w14:paraId="6911BBDE" w14:textId="6CC642B7" w:rsidR="004D591E" w:rsidRDefault="001866A4" w:rsidP="001866A4">
      <w:pPr>
        <w:spacing w:line="480" w:lineRule="auto"/>
        <w:jc w:val="center"/>
        <w:rPr>
          <w:rFonts w:ascii="Georgia" w:hAnsi="Georgia"/>
          <w:sz w:val="24"/>
          <w:szCs w:val="24"/>
        </w:rPr>
      </w:pPr>
      <w:r>
        <w:rPr>
          <w:rFonts w:ascii="Georgia" w:hAnsi="Georgia"/>
          <w:noProof/>
          <w:sz w:val="24"/>
          <w:szCs w:val="24"/>
        </w:rPr>
        <w:drawing>
          <wp:inline distT="0" distB="0" distL="0" distR="0" wp14:anchorId="0CFA6556" wp14:editId="14CE07AB">
            <wp:extent cx="5119396" cy="3181026"/>
            <wp:effectExtent l="0" t="0" r="5080" b="635"/>
            <wp:docPr id="1689953304" name="Picture 6" descr="A close-up of a pointy t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53304" name="Picture 6" descr="A close-up of a pointy tip&#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22914" cy="3183212"/>
                    </a:xfrm>
                    <a:prstGeom prst="rect">
                      <a:avLst/>
                    </a:prstGeom>
                  </pic:spPr>
                </pic:pic>
              </a:graphicData>
            </a:graphic>
          </wp:inline>
        </w:drawing>
      </w:r>
    </w:p>
    <w:p w14:paraId="64A98949" w14:textId="12EEBB07" w:rsidR="00E26E95" w:rsidRDefault="00E26E95" w:rsidP="00E26E95">
      <w:pPr>
        <w:pStyle w:val="Caption"/>
      </w:pPr>
      <w:bookmarkStart w:id="33" w:name="_Toc165285864"/>
      <w:r>
        <w:t xml:space="preserve">Figure </w:t>
      </w:r>
      <w:r>
        <w:fldChar w:fldCharType="begin"/>
      </w:r>
      <w:r>
        <w:instrText xml:space="preserve"> SEQ Figure \* ARABIC </w:instrText>
      </w:r>
      <w:r>
        <w:fldChar w:fldCharType="separate"/>
      </w:r>
      <w:r w:rsidR="00005C2E">
        <w:rPr>
          <w:noProof/>
        </w:rPr>
        <w:t>15</w:t>
      </w:r>
      <w:r>
        <w:fldChar w:fldCharType="end"/>
      </w:r>
      <w:r>
        <w:t xml:space="preserve">: </w:t>
      </w:r>
      <w:r w:rsidRPr="00677BDD">
        <w:t>Image of the Defective Nozzle due to Thin Geometry</w:t>
      </w:r>
      <w:bookmarkEnd w:id="33"/>
    </w:p>
    <w:p w14:paraId="0D944536" w14:textId="6650E4A7" w:rsidR="001866A4" w:rsidRDefault="00614E54" w:rsidP="00E26E95">
      <w:pPr>
        <w:spacing w:line="480" w:lineRule="auto"/>
        <w:ind w:firstLine="720"/>
        <w:rPr>
          <w:rFonts w:ascii="Georgia" w:hAnsi="Georgia"/>
          <w:sz w:val="24"/>
          <w:szCs w:val="24"/>
        </w:rPr>
      </w:pPr>
      <w:r>
        <w:rPr>
          <w:rFonts w:ascii="Georgia" w:hAnsi="Georgia"/>
          <w:sz w:val="24"/>
          <w:szCs w:val="24"/>
        </w:rPr>
        <w:lastRenderedPageBreak/>
        <w:t xml:space="preserve">These holes were fixed by making the outer wall of the nozzle thicker. As the outer wall surface is a loft between the </w:t>
      </w:r>
      <w:r w:rsidR="00D8256A">
        <w:rPr>
          <w:rFonts w:ascii="Georgia" w:hAnsi="Georgia"/>
          <w:sz w:val="24"/>
          <w:szCs w:val="24"/>
        </w:rPr>
        <w:t xml:space="preserve">nozzle tip and the point where the nozzle begins tapering, increasing the thickness of the wall at the nozzle tip increases the thickness of the wall overall. </w:t>
      </w:r>
      <w:r w:rsidR="00B460E2">
        <w:rPr>
          <w:rFonts w:ascii="Georgia" w:hAnsi="Georgia"/>
          <w:sz w:val="24"/>
          <w:szCs w:val="24"/>
        </w:rPr>
        <w:t>The initial wall thickness at the tip was 0.02 inches. After these printing defects, this was doubled to 0.04 inches to make the wall thick enough to successfully be printed</w:t>
      </w:r>
      <w:r w:rsidR="001866A4">
        <w:rPr>
          <w:rFonts w:ascii="Georgia" w:hAnsi="Georgia"/>
          <w:sz w:val="24"/>
          <w:szCs w:val="24"/>
        </w:rPr>
        <w:t>.</w:t>
      </w:r>
      <w:r w:rsidR="006262CD">
        <w:rPr>
          <w:rFonts w:ascii="Georgia" w:hAnsi="Georgia"/>
          <w:sz w:val="24"/>
          <w:szCs w:val="24"/>
        </w:rPr>
        <w:t xml:space="preserve"> An example of the successfully printed nozzle is shown in Figure </w:t>
      </w:r>
      <w:r w:rsidR="00B72818">
        <w:rPr>
          <w:rFonts w:ascii="Georgia" w:hAnsi="Georgia"/>
          <w:sz w:val="24"/>
          <w:szCs w:val="24"/>
        </w:rPr>
        <w:t>1</w:t>
      </w:r>
      <w:r w:rsidR="003607CC">
        <w:rPr>
          <w:rFonts w:ascii="Georgia" w:hAnsi="Georgia"/>
          <w:sz w:val="24"/>
          <w:szCs w:val="24"/>
        </w:rPr>
        <w:t>6</w:t>
      </w:r>
      <w:r w:rsidR="006262CD">
        <w:rPr>
          <w:rFonts w:ascii="Georgia" w:hAnsi="Georgia"/>
          <w:sz w:val="24"/>
          <w:szCs w:val="24"/>
        </w:rPr>
        <w:t xml:space="preserve"> below. </w:t>
      </w:r>
    </w:p>
    <w:p w14:paraId="456559BF" w14:textId="594FE2A0" w:rsidR="006262CD" w:rsidRDefault="006262CD" w:rsidP="006262CD">
      <w:pPr>
        <w:spacing w:line="480" w:lineRule="auto"/>
        <w:jc w:val="center"/>
        <w:rPr>
          <w:rFonts w:ascii="Georgia" w:hAnsi="Georgia"/>
          <w:sz w:val="24"/>
          <w:szCs w:val="24"/>
        </w:rPr>
      </w:pPr>
      <w:r>
        <w:rPr>
          <w:rFonts w:ascii="Georgia" w:hAnsi="Georgia"/>
          <w:noProof/>
          <w:sz w:val="24"/>
          <w:szCs w:val="24"/>
        </w:rPr>
        <w:drawing>
          <wp:inline distT="0" distB="0" distL="0" distR="0" wp14:anchorId="68B605B7" wp14:editId="77521C29">
            <wp:extent cx="3296926" cy="4034155"/>
            <wp:effectExtent l="0" t="0" r="0" b="4445"/>
            <wp:docPr id="1056736299" name="Picture 2" descr="A close-up of a plastic c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36299" name="Picture 2" descr="A close-up of a plastic con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301988" cy="4040349"/>
                    </a:xfrm>
                    <a:prstGeom prst="rect">
                      <a:avLst/>
                    </a:prstGeom>
                  </pic:spPr>
                </pic:pic>
              </a:graphicData>
            </a:graphic>
          </wp:inline>
        </w:drawing>
      </w:r>
    </w:p>
    <w:p w14:paraId="775703E7" w14:textId="4123C88C" w:rsidR="006262CD" w:rsidRDefault="002710DC" w:rsidP="002710DC">
      <w:pPr>
        <w:pStyle w:val="Caption"/>
      </w:pPr>
      <w:bookmarkStart w:id="34" w:name="_Toc165285865"/>
      <w:r>
        <w:t xml:space="preserve">Figure </w:t>
      </w:r>
      <w:r>
        <w:fldChar w:fldCharType="begin"/>
      </w:r>
      <w:r>
        <w:instrText xml:space="preserve"> SEQ Figure \* ARABIC </w:instrText>
      </w:r>
      <w:r>
        <w:fldChar w:fldCharType="separate"/>
      </w:r>
      <w:r w:rsidR="00005C2E">
        <w:rPr>
          <w:noProof/>
        </w:rPr>
        <w:t>16</w:t>
      </w:r>
      <w:r>
        <w:fldChar w:fldCharType="end"/>
      </w:r>
      <w:r>
        <w:t xml:space="preserve">: </w:t>
      </w:r>
      <w:r w:rsidRPr="00EF164E">
        <w:t>An Example of One of the Successfully Printed Nozzles</w:t>
      </w:r>
      <w:bookmarkEnd w:id="34"/>
    </w:p>
    <w:p w14:paraId="5EC3749D" w14:textId="4338C07D" w:rsidR="00C9316A" w:rsidRDefault="007B0C25" w:rsidP="00C9316A">
      <w:pPr>
        <w:spacing w:line="480" w:lineRule="auto"/>
        <w:ind w:firstLine="720"/>
        <w:rPr>
          <w:rFonts w:ascii="Georgia" w:hAnsi="Georgia"/>
          <w:sz w:val="24"/>
          <w:szCs w:val="24"/>
        </w:rPr>
      </w:pPr>
      <w:r>
        <w:rPr>
          <w:rFonts w:ascii="Georgia" w:hAnsi="Georgia"/>
          <w:sz w:val="24"/>
          <w:szCs w:val="24"/>
        </w:rPr>
        <w:t xml:space="preserve">Following printing of the nozzle, 5 nozzles were selected </w:t>
      </w:r>
      <w:r w:rsidR="001E77D0">
        <w:rPr>
          <w:rFonts w:ascii="Georgia" w:hAnsi="Georgia"/>
          <w:sz w:val="24"/>
          <w:szCs w:val="24"/>
        </w:rPr>
        <w:t>to</w:t>
      </w:r>
      <w:r>
        <w:rPr>
          <w:rFonts w:ascii="Georgia" w:hAnsi="Georgia"/>
          <w:sz w:val="24"/>
          <w:szCs w:val="24"/>
        </w:rPr>
        <w:t xml:space="preserve"> measure the</w:t>
      </w:r>
      <w:r w:rsidR="00AC4EF5">
        <w:rPr>
          <w:rFonts w:ascii="Georgia" w:hAnsi="Georgia"/>
          <w:sz w:val="24"/>
          <w:szCs w:val="24"/>
        </w:rPr>
        <w:t xml:space="preserve"> size at the nozzle tip. This was done to check how accurate the tip geometry is, as the nozzle tapers to a point, the</w:t>
      </w:r>
      <w:r w:rsidR="00C82B28">
        <w:rPr>
          <w:rFonts w:ascii="Georgia" w:hAnsi="Georgia"/>
          <w:sz w:val="24"/>
          <w:szCs w:val="24"/>
        </w:rPr>
        <w:t xml:space="preserve">re is no visual difference in the nozzles if the resin printer failed to </w:t>
      </w:r>
      <w:r w:rsidR="00C82B28">
        <w:rPr>
          <w:rFonts w:ascii="Georgia" w:hAnsi="Georgia"/>
          <w:sz w:val="24"/>
          <w:szCs w:val="24"/>
        </w:rPr>
        <w:lastRenderedPageBreak/>
        <w:t xml:space="preserve">fully create the small geometry at the tip of the nozzle. The </w:t>
      </w:r>
      <w:r w:rsidR="00151F3E">
        <w:rPr>
          <w:rFonts w:ascii="Georgia" w:hAnsi="Georgia"/>
          <w:sz w:val="24"/>
          <w:szCs w:val="24"/>
        </w:rPr>
        <w:t>outer diameter</w:t>
      </w:r>
      <w:r w:rsidR="00C82B28">
        <w:rPr>
          <w:rFonts w:ascii="Georgia" w:hAnsi="Georgia"/>
          <w:sz w:val="24"/>
          <w:szCs w:val="24"/>
        </w:rPr>
        <w:t xml:space="preserve"> of the tip of the nozzle, which should be 1.9 millimeters, was measured with a pair of digital stainless hardened nozzles. These results are shown in Table </w:t>
      </w:r>
      <w:r w:rsidR="002F59CA">
        <w:rPr>
          <w:rFonts w:ascii="Georgia" w:hAnsi="Georgia"/>
          <w:sz w:val="24"/>
          <w:szCs w:val="24"/>
        </w:rPr>
        <w:t>2</w:t>
      </w:r>
      <w:r w:rsidR="00C82B28">
        <w:rPr>
          <w:rFonts w:ascii="Georgia" w:hAnsi="Georgia"/>
          <w:sz w:val="24"/>
          <w:szCs w:val="24"/>
        </w:rPr>
        <w:t xml:space="preserve"> below.</w:t>
      </w:r>
      <w:r w:rsidR="003E7E2A">
        <w:rPr>
          <w:rFonts w:ascii="Georgia" w:hAnsi="Georgia"/>
          <w:sz w:val="24"/>
          <w:szCs w:val="24"/>
        </w:rPr>
        <w:t xml:space="preserve"> These values were all very close to 1.9 millimeters, showing that the resin printer is successfully creating the geometry desired. </w:t>
      </w:r>
    </w:p>
    <w:p w14:paraId="2A642CAD" w14:textId="57399A02" w:rsidR="000C673E" w:rsidRDefault="000C673E" w:rsidP="000C673E">
      <w:pPr>
        <w:pStyle w:val="Caption"/>
      </w:pPr>
      <w:bookmarkStart w:id="35" w:name="_Toc165285920"/>
      <w:r>
        <w:t xml:space="preserve">Table </w:t>
      </w:r>
      <w:r>
        <w:fldChar w:fldCharType="begin"/>
      </w:r>
      <w:r>
        <w:instrText xml:space="preserve"> SEQ Table \* ARABIC </w:instrText>
      </w:r>
      <w:r>
        <w:fldChar w:fldCharType="separate"/>
      </w:r>
      <w:r w:rsidR="00005C2E">
        <w:rPr>
          <w:noProof/>
        </w:rPr>
        <w:t>2</w:t>
      </w:r>
      <w:r>
        <w:fldChar w:fldCharType="end"/>
      </w:r>
      <w:r>
        <w:t>: Tip OD Measurements of Randomly Selected Nozzles</w:t>
      </w:r>
      <w:bookmarkEnd w:id="35"/>
    </w:p>
    <w:tbl>
      <w:tblPr>
        <w:tblStyle w:val="TableGrid"/>
        <w:tblW w:w="0" w:type="auto"/>
        <w:tblLook w:val="04A0" w:firstRow="1" w:lastRow="0" w:firstColumn="1" w:lastColumn="0" w:noHBand="0" w:noVBand="1"/>
      </w:tblPr>
      <w:tblGrid>
        <w:gridCol w:w="4675"/>
        <w:gridCol w:w="4675"/>
      </w:tblGrid>
      <w:tr w:rsidR="00E060CF" w14:paraId="3EAD462B" w14:textId="77777777" w:rsidTr="00E060CF">
        <w:tc>
          <w:tcPr>
            <w:tcW w:w="4675" w:type="dxa"/>
          </w:tcPr>
          <w:p w14:paraId="71FB1674" w14:textId="691E0093" w:rsidR="00E060CF" w:rsidRDefault="00E060CF" w:rsidP="003E7E2A">
            <w:pPr>
              <w:spacing w:line="480" w:lineRule="auto"/>
              <w:jc w:val="center"/>
              <w:rPr>
                <w:rFonts w:ascii="Georgia" w:hAnsi="Georgia"/>
                <w:sz w:val="24"/>
                <w:szCs w:val="24"/>
              </w:rPr>
            </w:pPr>
            <w:r>
              <w:rPr>
                <w:rFonts w:ascii="Georgia" w:hAnsi="Georgia"/>
                <w:sz w:val="24"/>
                <w:szCs w:val="24"/>
              </w:rPr>
              <w:t>Nozzle</w:t>
            </w:r>
          </w:p>
        </w:tc>
        <w:tc>
          <w:tcPr>
            <w:tcW w:w="4675" w:type="dxa"/>
          </w:tcPr>
          <w:p w14:paraId="48995DB8" w14:textId="2B616993" w:rsidR="00E060CF" w:rsidRDefault="00E060CF" w:rsidP="003E7E2A">
            <w:pPr>
              <w:spacing w:line="480" w:lineRule="auto"/>
              <w:jc w:val="center"/>
              <w:rPr>
                <w:rFonts w:ascii="Georgia" w:hAnsi="Georgia"/>
                <w:sz w:val="24"/>
                <w:szCs w:val="24"/>
              </w:rPr>
            </w:pPr>
            <w:r>
              <w:rPr>
                <w:rFonts w:ascii="Georgia" w:hAnsi="Georgia"/>
                <w:sz w:val="24"/>
                <w:szCs w:val="24"/>
              </w:rPr>
              <w:t>Tip Outer Dimension Measurement (mm)</w:t>
            </w:r>
          </w:p>
        </w:tc>
      </w:tr>
      <w:tr w:rsidR="00E060CF" w14:paraId="2A51ECA1" w14:textId="77777777" w:rsidTr="00E060CF">
        <w:tc>
          <w:tcPr>
            <w:tcW w:w="4675" w:type="dxa"/>
          </w:tcPr>
          <w:p w14:paraId="1869AFCC" w14:textId="59CB7B55" w:rsidR="00E060CF" w:rsidRDefault="00E060CF" w:rsidP="003E7E2A">
            <w:pPr>
              <w:spacing w:line="480" w:lineRule="auto"/>
              <w:jc w:val="center"/>
              <w:rPr>
                <w:rFonts w:ascii="Georgia" w:hAnsi="Georgia"/>
                <w:sz w:val="24"/>
                <w:szCs w:val="24"/>
              </w:rPr>
            </w:pPr>
            <w:r>
              <w:rPr>
                <w:rFonts w:ascii="Georgia" w:hAnsi="Georgia"/>
                <w:sz w:val="24"/>
                <w:szCs w:val="24"/>
              </w:rPr>
              <w:t>1</w:t>
            </w:r>
          </w:p>
        </w:tc>
        <w:tc>
          <w:tcPr>
            <w:tcW w:w="4675" w:type="dxa"/>
          </w:tcPr>
          <w:p w14:paraId="2989E639" w14:textId="367837A4" w:rsidR="00E060CF" w:rsidRDefault="003D0903" w:rsidP="003E7E2A">
            <w:pPr>
              <w:spacing w:line="480" w:lineRule="auto"/>
              <w:jc w:val="center"/>
              <w:rPr>
                <w:rFonts w:ascii="Georgia" w:hAnsi="Georgia"/>
                <w:sz w:val="24"/>
                <w:szCs w:val="24"/>
              </w:rPr>
            </w:pPr>
            <w:r>
              <w:rPr>
                <w:rFonts w:ascii="Georgia" w:hAnsi="Georgia"/>
                <w:sz w:val="24"/>
                <w:szCs w:val="24"/>
              </w:rPr>
              <w:t>1.89</w:t>
            </w:r>
          </w:p>
        </w:tc>
      </w:tr>
      <w:tr w:rsidR="00E060CF" w14:paraId="241B9851" w14:textId="77777777" w:rsidTr="00E060CF">
        <w:tc>
          <w:tcPr>
            <w:tcW w:w="4675" w:type="dxa"/>
          </w:tcPr>
          <w:p w14:paraId="23EFA0C0" w14:textId="6E475ED1" w:rsidR="00E060CF" w:rsidRDefault="00E060CF" w:rsidP="003E7E2A">
            <w:pPr>
              <w:spacing w:line="480" w:lineRule="auto"/>
              <w:jc w:val="center"/>
              <w:rPr>
                <w:rFonts w:ascii="Georgia" w:hAnsi="Georgia"/>
                <w:sz w:val="24"/>
                <w:szCs w:val="24"/>
              </w:rPr>
            </w:pPr>
            <w:r>
              <w:rPr>
                <w:rFonts w:ascii="Georgia" w:hAnsi="Georgia"/>
                <w:sz w:val="24"/>
                <w:szCs w:val="24"/>
              </w:rPr>
              <w:t>2</w:t>
            </w:r>
          </w:p>
        </w:tc>
        <w:tc>
          <w:tcPr>
            <w:tcW w:w="4675" w:type="dxa"/>
          </w:tcPr>
          <w:p w14:paraId="3AF6AB6F" w14:textId="5DA8D036" w:rsidR="00E060CF" w:rsidRDefault="009E04B8" w:rsidP="003E7E2A">
            <w:pPr>
              <w:spacing w:line="480" w:lineRule="auto"/>
              <w:jc w:val="center"/>
              <w:rPr>
                <w:rFonts w:ascii="Georgia" w:hAnsi="Georgia"/>
                <w:sz w:val="24"/>
                <w:szCs w:val="24"/>
              </w:rPr>
            </w:pPr>
            <w:r>
              <w:rPr>
                <w:rFonts w:ascii="Georgia" w:hAnsi="Georgia"/>
                <w:sz w:val="24"/>
                <w:szCs w:val="24"/>
              </w:rPr>
              <w:t>1.91</w:t>
            </w:r>
          </w:p>
        </w:tc>
      </w:tr>
      <w:tr w:rsidR="00E060CF" w14:paraId="7A3A2BB6" w14:textId="77777777" w:rsidTr="00E060CF">
        <w:tc>
          <w:tcPr>
            <w:tcW w:w="4675" w:type="dxa"/>
          </w:tcPr>
          <w:p w14:paraId="51AF30D8" w14:textId="430D6A31" w:rsidR="00E060CF" w:rsidRDefault="00E060CF" w:rsidP="003E7E2A">
            <w:pPr>
              <w:spacing w:line="480" w:lineRule="auto"/>
              <w:jc w:val="center"/>
              <w:rPr>
                <w:rFonts w:ascii="Georgia" w:hAnsi="Georgia"/>
                <w:sz w:val="24"/>
                <w:szCs w:val="24"/>
              </w:rPr>
            </w:pPr>
            <w:r>
              <w:rPr>
                <w:rFonts w:ascii="Georgia" w:hAnsi="Georgia"/>
                <w:sz w:val="24"/>
                <w:szCs w:val="24"/>
              </w:rPr>
              <w:t>3</w:t>
            </w:r>
          </w:p>
        </w:tc>
        <w:tc>
          <w:tcPr>
            <w:tcW w:w="4675" w:type="dxa"/>
          </w:tcPr>
          <w:p w14:paraId="48F1AB01" w14:textId="51F3A252" w:rsidR="00E060CF" w:rsidRDefault="00F42B3A" w:rsidP="003E7E2A">
            <w:pPr>
              <w:spacing w:line="480" w:lineRule="auto"/>
              <w:jc w:val="center"/>
              <w:rPr>
                <w:rFonts w:ascii="Georgia" w:hAnsi="Georgia"/>
                <w:sz w:val="24"/>
                <w:szCs w:val="24"/>
              </w:rPr>
            </w:pPr>
            <w:r>
              <w:rPr>
                <w:rFonts w:ascii="Georgia" w:hAnsi="Georgia"/>
                <w:sz w:val="24"/>
                <w:szCs w:val="24"/>
              </w:rPr>
              <w:t>1.94</w:t>
            </w:r>
          </w:p>
        </w:tc>
      </w:tr>
      <w:tr w:rsidR="00E060CF" w14:paraId="7057A959" w14:textId="77777777" w:rsidTr="00E060CF">
        <w:tc>
          <w:tcPr>
            <w:tcW w:w="4675" w:type="dxa"/>
          </w:tcPr>
          <w:p w14:paraId="24ABE9F8" w14:textId="74AFB3C9" w:rsidR="00E060CF" w:rsidRDefault="00E060CF" w:rsidP="003E7E2A">
            <w:pPr>
              <w:spacing w:line="480" w:lineRule="auto"/>
              <w:jc w:val="center"/>
              <w:rPr>
                <w:rFonts w:ascii="Georgia" w:hAnsi="Georgia"/>
                <w:sz w:val="24"/>
                <w:szCs w:val="24"/>
              </w:rPr>
            </w:pPr>
            <w:r>
              <w:rPr>
                <w:rFonts w:ascii="Georgia" w:hAnsi="Georgia"/>
                <w:sz w:val="24"/>
                <w:szCs w:val="24"/>
              </w:rPr>
              <w:t>4</w:t>
            </w:r>
          </w:p>
        </w:tc>
        <w:tc>
          <w:tcPr>
            <w:tcW w:w="4675" w:type="dxa"/>
          </w:tcPr>
          <w:p w14:paraId="723B8484" w14:textId="7BA19214" w:rsidR="00E060CF" w:rsidRDefault="00CE5F4B" w:rsidP="003E7E2A">
            <w:pPr>
              <w:spacing w:line="480" w:lineRule="auto"/>
              <w:jc w:val="center"/>
              <w:rPr>
                <w:rFonts w:ascii="Georgia" w:hAnsi="Georgia"/>
                <w:sz w:val="24"/>
                <w:szCs w:val="24"/>
              </w:rPr>
            </w:pPr>
            <w:r>
              <w:rPr>
                <w:rFonts w:ascii="Georgia" w:hAnsi="Georgia"/>
                <w:sz w:val="24"/>
                <w:szCs w:val="24"/>
              </w:rPr>
              <w:t>1.93</w:t>
            </w:r>
          </w:p>
        </w:tc>
      </w:tr>
      <w:tr w:rsidR="00E060CF" w14:paraId="4C0B656F" w14:textId="77777777" w:rsidTr="00E060CF">
        <w:tc>
          <w:tcPr>
            <w:tcW w:w="4675" w:type="dxa"/>
          </w:tcPr>
          <w:p w14:paraId="6E089CA9" w14:textId="13912BFF" w:rsidR="00E060CF" w:rsidRDefault="00E060CF" w:rsidP="003E7E2A">
            <w:pPr>
              <w:spacing w:line="480" w:lineRule="auto"/>
              <w:jc w:val="center"/>
              <w:rPr>
                <w:rFonts w:ascii="Georgia" w:hAnsi="Georgia"/>
                <w:sz w:val="24"/>
                <w:szCs w:val="24"/>
              </w:rPr>
            </w:pPr>
            <w:r>
              <w:rPr>
                <w:rFonts w:ascii="Georgia" w:hAnsi="Georgia"/>
                <w:sz w:val="24"/>
                <w:szCs w:val="24"/>
              </w:rPr>
              <w:t>5</w:t>
            </w:r>
          </w:p>
        </w:tc>
        <w:tc>
          <w:tcPr>
            <w:tcW w:w="4675" w:type="dxa"/>
          </w:tcPr>
          <w:p w14:paraId="5B6EFDCC" w14:textId="3703BA9E" w:rsidR="00E060CF" w:rsidRDefault="003E7E2A" w:rsidP="003E7E2A">
            <w:pPr>
              <w:spacing w:line="480" w:lineRule="auto"/>
              <w:jc w:val="center"/>
              <w:rPr>
                <w:rFonts w:ascii="Georgia" w:hAnsi="Georgia"/>
                <w:sz w:val="24"/>
                <w:szCs w:val="24"/>
              </w:rPr>
            </w:pPr>
            <w:r>
              <w:rPr>
                <w:rFonts w:ascii="Georgia" w:hAnsi="Georgia"/>
                <w:sz w:val="24"/>
                <w:szCs w:val="24"/>
              </w:rPr>
              <w:t>1.89</w:t>
            </w:r>
          </w:p>
        </w:tc>
      </w:tr>
    </w:tbl>
    <w:p w14:paraId="242371EF" w14:textId="77777777" w:rsidR="00E060CF" w:rsidRDefault="00E060CF" w:rsidP="00E060CF">
      <w:pPr>
        <w:spacing w:line="480" w:lineRule="auto"/>
        <w:rPr>
          <w:rFonts w:ascii="Georgia" w:hAnsi="Georgia"/>
          <w:sz w:val="24"/>
          <w:szCs w:val="24"/>
        </w:rPr>
      </w:pPr>
    </w:p>
    <w:p w14:paraId="7F6D016D" w14:textId="2E998C90" w:rsidR="00550B5F" w:rsidRDefault="003E7E2A" w:rsidP="00C9316A">
      <w:pPr>
        <w:spacing w:line="480" w:lineRule="auto"/>
        <w:ind w:firstLine="720"/>
        <w:rPr>
          <w:rFonts w:ascii="Georgia" w:hAnsi="Georgia"/>
          <w:sz w:val="24"/>
          <w:szCs w:val="24"/>
        </w:rPr>
      </w:pPr>
      <w:r>
        <w:rPr>
          <w:rFonts w:ascii="Georgia" w:hAnsi="Georgia"/>
          <w:sz w:val="24"/>
          <w:szCs w:val="24"/>
        </w:rPr>
        <w:t xml:space="preserve">No nozzle designs were </w:t>
      </w:r>
      <w:r w:rsidR="006001F0">
        <w:rPr>
          <w:rFonts w:ascii="Georgia" w:hAnsi="Georgia"/>
          <w:sz w:val="24"/>
          <w:szCs w:val="24"/>
        </w:rPr>
        <w:t>analyzed, manufactured, or tested other than the two-material circular nozzle, and the drawings provided of the other nozzles are intended to only be conceptual sketches.</w:t>
      </w:r>
    </w:p>
    <w:p w14:paraId="1097D7BE" w14:textId="21947F97" w:rsidR="00365CF0" w:rsidRDefault="009E4948" w:rsidP="009E4948">
      <w:pPr>
        <w:spacing w:line="480" w:lineRule="auto"/>
        <w:jc w:val="center"/>
        <w:rPr>
          <w:rFonts w:ascii="Georgia" w:hAnsi="Georgia"/>
          <w:sz w:val="24"/>
          <w:szCs w:val="24"/>
        </w:rPr>
      </w:pPr>
      <w:r>
        <w:rPr>
          <w:noProof/>
        </w:rPr>
        <w:lastRenderedPageBreak/>
        <w:drawing>
          <wp:inline distT="0" distB="0" distL="0" distR="0" wp14:anchorId="58EF84E4" wp14:editId="172A8B8E">
            <wp:extent cx="5727700" cy="4427953"/>
            <wp:effectExtent l="0" t="0" r="6350" b="0"/>
            <wp:docPr id="415282122" name="Picture 1" descr="A blueprin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82122" name="Picture 1" descr="A blueprint of a diagram&#10;&#10;Description automatically generated"/>
                    <pic:cNvPicPr/>
                  </pic:nvPicPr>
                  <pic:blipFill>
                    <a:blip r:embed="rId27"/>
                    <a:stretch>
                      <a:fillRect/>
                    </a:stretch>
                  </pic:blipFill>
                  <pic:spPr>
                    <a:xfrm>
                      <a:off x="0" y="0"/>
                      <a:ext cx="5733195" cy="4432201"/>
                    </a:xfrm>
                    <a:prstGeom prst="rect">
                      <a:avLst/>
                    </a:prstGeom>
                  </pic:spPr>
                </pic:pic>
              </a:graphicData>
            </a:graphic>
          </wp:inline>
        </w:drawing>
      </w:r>
    </w:p>
    <w:p w14:paraId="1AFFF23F" w14:textId="2007C2C3" w:rsidR="009E4948" w:rsidRDefault="00084466" w:rsidP="00084466">
      <w:pPr>
        <w:pStyle w:val="Caption"/>
      </w:pPr>
      <w:bookmarkStart w:id="36" w:name="_Toc165285866"/>
      <w:r>
        <w:t xml:space="preserve">Figure </w:t>
      </w:r>
      <w:r>
        <w:fldChar w:fldCharType="begin"/>
      </w:r>
      <w:r>
        <w:instrText xml:space="preserve"> SEQ Figure \* ARABIC </w:instrText>
      </w:r>
      <w:r>
        <w:fldChar w:fldCharType="separate"/>
      </w:r>
      <w:r w:rsidR="00005C2E">
        <w:rPr>
          <w:noProof/>
        </w:rPr>
        <w:t>17</w:t>
      </w:r>
      <w:r>
        <w:fldChar w:fldCharType="end"/>
      </w:r>
      <w:r>
        <w:t xml:space="preserve">: Dimensioned </w:t>
      </w:r>
      <w:r w:rsidRPr="009522F2">
        <w:t>Engineering Drawing of the Circular Two Material Nozzle Design</w:t>
      </w:r>
      <w:bookmarkEnd w:id="36"/>
    </w:p>
    <w:p w14:paraId="4A3F0874" w14:textId="51CC5FC3" w:rsidR="00894530" w:rsidRDefault="00894530" w:rsidP="009E4948">
      <w:pPr>
        <w:spacing w:line="480" w:lineRule="auto"/>
        <w:jc w:val="center"/>
        <w:rPr>
          <w:rFonts w:ascii="Georgia" w:hAnsi="Georgia"/>
          <w:sz w:val="24"/>
          <w:szCs w:val="24"/>
        </w:rPr>
      </w:pPr>
      <w:r>
        <w:rPr>
          <w:noProof/>
        </w:rPr>
        <w:lastRenderedPageBreak/>
        <w:drawing>
          <wp:inline distT="0" distB="0" distL="0" distR="0" wp14:anchorId="288289EB" wp14:editId="67355F4D">
            <wp:extent cx="5543550" cy="3921943"/>
            <wp:effectExtent l="0" t="0" r="0" b="2540"/>
            <wp:docPr id="6296082" name="Picture 1" descr="A drawing of a cub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082" name="Picture 1" descr="A drawing of a cube&#10;&#10;Description automatically generated with medium confidence"/>
                    <pic:cNvPicPr/>
                  </pic:nvPicPr>
                  <pic:blipFill>
                    <a:blip r:embed="rId28"/>
                    <a:stretch>
                      <a:fillRect/>
                    </a:stretch>
                  </pic:blipFill>
                  <pic:spPr>
                    <a:xfrm>
                      <a:off x="0" y="0"/>
                      <a:ext cx="5548540" cy="3925473"/>
                    </a:xfrm>
                    <a:prstGeom prst="rect">
                      <a:avLst/>
                    </a:prstGeom>
                  </pic:spPr>
                </pic:pic>
              </a:graphicData>
            </a:graphic>
          </wp:inline>
        </w:drawing>
      </w:r>
    </w:p>
    <w:p w14:paraId="34CFE9DB" w14:textId="3D6ACDC6" w:rsidR="00C9316A" w:rsidRDefault="00084466" w:rsidP="00084466">
      <w:pPr>
        <w:pStyle w:val="Caption"/>
      </w:pPr>
      <w:bookmarkStart w:id="37" w:name="_Toc165285867"/>
      <w:r>
        <w:t xml:space="preserve">Figure </w:t>
      </w:r>
      <w:r>
        <w:fldChar w:fldCharType="begin"/>
      </w:r>
      <w:r>
        <w:instrText xml:space="preserve"> SEQ Figure \* ARABIC </w:instrText>
      </w:r>
      <w:r>
        <w:fldChar w:fldCharType="separate"/>
      </w:r>
      <w:r w:rsidR="00005C2E">
        <w:rPr>
          <w:noProof/>
        </w:rPr>
        <w:t>18</w:t>
      </w:r>
      <w:r>
        <w:fldChar w:fldCharType="end"/>
      </w:r>
      <w:r>
        <w:t xml:space="preserve">: </w:t>
      </w:r>
      <w:r w:rsidRPr="008D6A5A">
        <w:t>Drawing of the Square Two Material Nozzle Conceptual Design</w:t>
      </w:r>
      <w:bookmarkEnd w:id="37"/>
    </w:p>
    <w:p w14:paraId="01DA6974" w14:textId="77777777" w:rsidR="003B3978" w:rsidRPr="00B67E63" w:rsidRDefault="003B3978">
      <w:pPr>
        <w:pStyle w:val="Heading2"/>
        <w:spacing w:line="480" w:lineRule="auto"/>
        <w:rPr>
          <w:rFonts w:ascii="Georgia" w:hAnsi="Georgia"/>
          <w:b/>
          <w:bCs/>
          <w:color w:val="auto"/>
          <w:sz w:val="24"/>
          <w:szCs w:val="24"/>
        </w:rPr>
      </w:pPr>
      <w:bookmarkStart w:id="38" w:name="_Toc162462606"/>
      <w:r w:rsidRPr="00B67E63">
        <w:rPr>
          <w:rFonts w:ascii="Georgia" w:hAnsi="Georgia"/>
          <w:b/>
          <w:bCs/>
          <w:color w:val="auto"/>
          <w:sz w:val="24"/>
          <w:szCs w:val="24"/>
        </w:rPr>
        <w:t>3.2: 3+ Material Nozzle Design</w:t>
      </w:r>
      <w:bookmarkEnd w:id="38"/>
      <w:r w:rsidRPr="00B67E63">
        <w:rPr>
          <w:rFonts w:ascii="Georgia" w:hAnsi="Georgia"/>
          <w:b/>
          <w:bCs/>
          <w:color w:val="auto"/>
          <w:sz w:val="24"/>
          <w:szCs w:val="24"/>
        </w:rPr>
        <w:t xml:space="preserve"> </w:t>
      </w:r>
    </w:p>
    <w:p w14:paraId="77C70A58" w14:textId="0E2FAF20" w:rsidR="003B3978" w:rsidRDefault="00037E57">
      <w:pPr>
        <w:spacing w:line="480" w:lineRule="auto"/>
        <w:ind w:firstLine="720"/>
        <w:rPr>
          <w:rFonts w:ascii="Georgia" w:hAnsi="Georgia"/>
          <w:sz w:val="24"/>
          <w:szCs w:val="24"/>
        </w:rPr>
      </w:pPr>
      <w:r>
        <w:rPr>
          <w:rFonts w:ascii="Georgia" w:hAnsi="Georgia"/>
          <w:sz w:val="24"/>
          <w:szCs w:val="24"/>
        </w:rPr>
        <w:t>Since one of the main considerations taken into designing the two-material nozzle was that the design be easily expanded for more materials, other nozzles were designed capable of printing 3, 4, or 5 materials at once. However, these were not tested, due to a lack of pneumatic connections on the modified Ender 3 Printer, and the two-material design was focused on during testing and analysis.</w:t>
      </w:r>
      <w:r w:rsidR="001448A8">
        <w:rPr>
          <w:rFonts w:ascii="Georgia" w:hAnsi="Georgia"/>
          <w:sz w:val="24"/>
          <w:szCs w:val="24"/>
        </w:rPr>
        <w:t xml:space="preserve"> Three different geometries were designed, with either a triangle tip, square tip, or a circular tip. </w:t>
      </w:r>
      <w:r w:rsidR="006C2D60">
        <w:rPr>
          <w:rFonts w:ascii="Georgia" w:hAnsi="Georgia"/>
          <w:sz w:val="24"/>
          <w:szCs w:val="24"/>
        </w:rPr>
        <w:t xml:space="preserve">The designed nozzles include </w:t>
      </w:r>
      <w:r w:rsidR="00EA4BB7">
        <w:rPr>
          <w:rFonts w:ascii="Georgia" w:hAnsi="Georgia"/>
          <w:sz w:val="24"/>
          <w:szCs w:val="24"/>
        </w:rPr>
        <w:t xml:space="preserve">a </w:t>
      </w:r>
      <w:r w:rsidR="00F943F0">
        <w:rPr>
          <w:rFonts w:ascii="Georgia" w:hAnsi="Georgia"/>
          <w:sz w:val="24"/>
          <w:szCs w:val="24"/>
        </w:rPr>
        <w:t>three</w:t>
      </w:r>
      <w:r w:rsidR="0072223E">
        <w:rPr>
          <w:rFonts w:ascii="Georgia" w:hAnsi="Georgia"/>
          <w:sz w:val="24"/>
          <w:szCs w:val="24"/>
        </w:rPr>
        <w:t>-material</w:t>
      </w:r>
      <w:r w:rsidR="006068E1">
        <w:rPr>
          <w:rFonts w:ascii="Georgia" w:hAnsi="Georgia"/>
          <w:sz w:val="24"/>
          <w:szCs w:val="24"/>
        </w:rPr>
        <w:t xml:space="preserve"> concentric nozzle, </w:t>
      </w:r>
      <w:r w:rsidR="00F943F0">
        <w:rPr>
          <w:rFonts w:ascii="Georgia" w:hAnsi="Georgia"/>
          <w:sz w:val="24"/>
          <w:szCs w:val="24"/>
        </w:rPr>
        <w:t>four</w:t>
      </w:r>
      <w:r w:rsidR="0072223E">
        <w:rPr>
          <w:rFonts w:ascii="Georgia" w:hAnsi="Georgia"/>
          <w:sz w:val="24"/>
          <w:szCs w:val="24"/>
        </w:rPr>
        <w:t>-</w:t>
      </w:r>
      <w:r w:rsidR="006068E1">
        <w:rPr>
          <w:rFonts w:ascii="Georgia" w:hAnsi="Georgia"/>
          <w:sz w:val="24"/>
          <w:szCs w:val="24"/>
        </w:rPr>
        <w:t xml:space="preserve">material square nozzle, </w:t>
      </w:r>
      <w:r w:rsidR="00F943F0">
        <w:rPr>
          <w:rFonts w:ascii="Georgia" w:hAnsi="Georgia"/>
          <w:sz w:val="24"/>
          <w:szCs w:val="24"/>
        </w:rPr>
        <w:t>four</w:t>
      </w:r>
      <w:r w:rsidR="0072223E">
        <w:rPr>
          <w:rFonts w:ascii="Georgia" w:hAnsi="Georgia"/>
          <w:sz w:val="24"/>
          <w:szCs w:val="24"/>
        </w:rPr>
        <w:t>-</w:t>
      </w:r>
      <w:r w:rsidR="006068E1">
        <w:rPr>
          <w:rFonts w:ascii="Georgia" w:hAnsi="Georgia"/>
          <w:sz w:val="24"/>
          <w:szCs w:val="24"/>
        </w:rPr>
        <w:t xml:space="preserve">material triangular nozzle, </w:t>
      </w:r>
      <w:r w:rsidR="00F943F0">
        <w:rPr>
          <w:rFonts w:ascii="Georgia" w:hAnsi="Georgia"/>
          <w:sz w:val="24"/>
          <w:szCs w:val="24"/>
        </w:rPr>
        <w:t>five</w:t>
      </w:r>
      <w:r w:rsidR="0072223E">
        <w:rPr>
          <w:rFonts w:ascii="Georgia" w:hAnsi="Georgia"/>
          <w:sz w:val="24"/>
          <w:szCs w:val="24"/>
        </w:rPr>
        <w:t>-material</w:t>
      </w:r>
      <w:r w:rsidR="006068E1">
        <w:rPr>
          <w:rFonts w:ascii="Georgia" w:hAnsi="Georgia"/>
          <w:sz w:val="24"/>
          <w:szCs w:val="24"/>
        </w:rPr>
        <w:t xml:space="preserve"> conce</w:t>
      </w:r>
      <w:r w:rsidR="0072223E">
        <w:rPr>
          <w:rFonts w:ascii="Georgia" w:hAnsi="Georgia"/>
          <w:sz w:val="24"/>
          <w:szCs w:val="24"/>
        </w:rPr>
        <w:t xml:space="preserve">ntric nozzle, and a </w:t>
      </w:r>
      <w:r w:rsidR="00F943F0">
        <w:rPr>
          <w:rFonts w:ascii="Georgia" w:hAnsi="Georgia"/>
          <w:sz w:val="24"/>
          <w:szCs w:val="24"/>
        </w:rPr>
        <w:t>five</w:t>
      </w:r>
      <w:r w:rsidR="009C78F7">
        <w:rPr>
          <w:rFonts w:ascii="Georgia" w:hAnsi="Georgia"/>
          <w:sz w:val="24"/>
          <w:szCs w:val="24"/>
        </w:rPr>
        <w:t>-</w:t>
      </w:r>
      <w:r w:rsidR="0072223E">
        <w:rPr>
          <w:rFonts w:ascii="Georgia" w:hAnsi="Georgia"/>
          <w:sz w:val="24"/>
          <w:szCs w:val="24"/>
        </w:rPr>
        <w:t xml:space="preserve">material square nozzle. </w:t>
      </w:r>
      <w:r w:rsidR="009C78F7">
        <w:rPr>
          <w:rFonts w:ascii="Georgia" w:hAnsi="Georgia"/>
          <w:sz w:val="24"/>
          <w:szCs w:val="24"/>
        </w:rPr>
        <w:t xml:space="preserve">The design constraints for these are the same design constraints considered </w:t>
      </w:r>
      <w:r w:rsidR="009C78F7">
        <w:rPr>
          <w:rFonts w:ascii="Georgia" w:hAnsi="Georgia"/>
          <w:sz w:val="24"/>
          <w:szCs w:val="24"/>
        </w:rPr>
        <w:lastRenderedPageBreak/>
        <w:t xml:space="preserve">when designing the </w:t>
      </w:r>
      <w:r w:rsidR="00F943F0">
        <w:rPr>
          <w:rFonts w:ascii="Georgia" w:hAnsi="Georgia"/>
          <w:sz w:val="24"/>
          <w:szCs w:val="24"/>
        </w:rPr>
        <w:t>two</w:t>
      </w:r>
      <w:r w:rsidR="009C78F7">
        <w:rPr>
          <w:rFonts w:ascii="Georgia" w:hAnsi="Georgia"/>
          <w:sz w:val="24"/>
          <w:szCs w:val="24"/>
        </w:rPr>
        <w:t xml:space="preserve">-material nozzles. </w:t>
      </w:r>
      <w:r w:rsidR="008413B9">
        <w:rPr>
          <w:rFonts w:ascii="Georgia" w:hAnsi="Georgia"/>
          <w:sz w:val="24"/>
          <w:szCs w:val="24"/>
        </w:rPr>
        <w:t>All</w:t>
      </w:r>
      <w:r w:rsidR="0072223E">
        <w:rPr>
          <w:rFonts w:ascii="Georgia" w:hAnsi="Georgia"/>
          <w:sz w:val="24"/>
          <w:szCs w:val="24"/>
        </w:rPr>
        <w:t xml:space="preserve"> these nozzle designs are intended to easily be capable of expanding to include the number of desired materials for the print. Conceptual drawings without dimensions of these nozzles have been included in Figures </w:t>
      </w:r>
      <w:r w:rsidR="00E764F2">
        <w:rPr>
          <w:rFonts w:ascii="Georgia" w:hAnsi="Georgia"/>
          <w:sz w:val="24"/>
          <w:szCs w:val="24"/>
        </w:rPr>
        <w:t>1</w:t>
      </w:r>
      <w:r w:rsidR="003607CC">
        <w:rPr>
          <w:rFonts w:ascii="Georgia" w:hAnsi="Georgia"/>
          <w:sz w:val="24"/>
          <w:szCs w:val="24"/>
        </w:rPr>
        <w:t>9</w:t>
      </w:r>
      <w:r w:rsidR="0072223E">
        <w:rPr>
          <w:rFonts w:ascii="Georgia" w:hAnsi="Georgia"/>
          <w:sz w:val="24"/>
          <w:szCs w:val="24"/>
        </w:rPr>
        <w:t>-</w:t>
      </w:r>
      <w:r w:rsidR="00E764F2">
        <w:rPr>
          <w:rFonts w:ascii="Georgia" w:hAnsi="Georgia"/>
          <w:sz w:val="24"/>
          <w:szCs w:val="24"/>
        </w:rPr>
        <w:t>2</w:t>
      </w:r>
      <w:r w:rsidR="003607CC">
        <w:rPr>
          <w:rFonts w:ascii="Georgia" w:hAnsi="Georgia"/>
          <w:sz w:val="24"/>
          <w:szCs w:val="24"/>
        </w:rPr>
        <w:t xml:space="preserve">3 </w:t>
      </w:r>
      <w:r w:rsidR="0072223E">
        <w:rPr>
          <w:rFonts w:ascii="Georgia" w:hAnsi="Georgia"/>
          <w:sz w:val="24"/>
          <w:szCs w:val="24"/>
        </w:rPr>
        <w:t>below</w:t>
      </w:r>
      <w:r w:rsidR="00797528">
        <w:rPr>
          <w:rFonts w:ascii="Georgia" w:hAnsi="Georgia"/>
          <w:sz w:val="24"/>
          <w:szCs w:val="24"/>
        </w:rPr>
        <w:t xml:space="preserve"> to illustrate the ability of these designs to accommodate the desired number of materials for printing</w:t>
      </w:r>
      <w:r w:rsidR="0072223E">
        <w:rPr>
          <w:rFonts w:ascii="Georgia" w:hAnsi="Georgia"/>
          <w:sz w:val="24"/>
          <w:szCs w:val="24"/>
        </w:rPr>
        <w:t xml:space="preserve">. </w:t>
      </w:r>
    </w:p>
    <w:p w14:paraId="3A18AA06" w14:textId="328617BB" w:rsidR="00960F50" w:rsidRDefault="00960F50" w:rsidP="0036791A">
      <w:pPr>
        <w:spacing w:line="480" w:lineRule="auto"/>
        <w:jc w:val="center"/>
        <w:rPr>
          <w:rFonts w:ascii="Georgia" w:hAnsi="Georgia"/>
          <w:sz w:val="24"/>
          <w:szCs w:val="24"/>
        </w:rPr>
      </w:pPr>
      <w:r>
        <w:rPr>
          <w:noProof/>
        </w:rPr>
        <w:drawing>
          <wp:inline distT="0" distB="0" distL="0" distR="0" wp14:anchorId="5D4941D0" wp14:editId="2FC1FD5A">
            <wp:extent cx="5695950" cy="4040717"/>
            <wp:effectExtent l="0" t="0" r="0" b="0"/>
            <wp:docPr id="759996843" name="Picture 1" descr="A drawing of different types of mechanical par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96843" name="Picture 1" descr="A drawing of different types of mechanical parts&#10;&#10;Description automatically generated with medium confidence"/>
                    <pic:cNvPicPr/>
                  </pic:nvPicPr>
                  <pic:blipFill>
                    <a:blip r:embed="rId29"/>
                    <a:stretch>
                      <a:fillRect/>
                    </a:stretch>
                  </pic:blipFill>
                  <pic:spPr>
                    <a:xfrm>
                      <a:off x="0" y="0"/>
                      <a:ext cx="5701810" cy="4044874"/>
                    </a:xfrm>
                    <a:prstGeom prst="rect">
                      <a:avLst/>
                    </a:prstGeom>
                  </pic:spPr>
                </pic:pic>
              </a:graphicData>
            </a:graphic>
          </wp:inline>
        </w:drawing>
      </w:r>
    </w:p>
    <w:p w14:paraId="3EE8DCBF" w14:textId="45040119" w:rsidR="00960F50" w:rsidRDefault="00084466" w:rsidP="00084466">
      <w:pPr>
        <w:pStyle w:val="Caption"/>
      </w:pPr>
      <w:bookmarkStart w:id="39" w:name="_Toc165285868"/>
      <w:r>
        <w:t xml:space="preserve">Figure </w:t>
      </w:r>
      <w:r>
        <w:fldChar w:fldCharType="begin"/>
      </w:r>
      <w:r>
        <w:instrText xml:space="preserve"> SEQ Figure \* ARABIC </w:instrText>
      </w:r>
      <w:r>
        <w:fldChar w:fldCharType="separate"/>
      </w:r>
      <w:r w:rsidR="00005C2E">
        <w:rPr>
          <w:noProof/>
        </w:rPr>
        <w:t>19</w:t>
      </w:r>
      <w:r>
        <w:fldChar w:fldCharType="end"/>
      </w:r>
      <w:r>
        <w:t xml:space="preserve">: </w:t>
      </w:r>
      <w:r w:rsidRPr="00AE1CF0">
        <w:t>Drawing of the Circular Three Material Nozzle Conceptual Design</w:t>
      </w:r>
      <w:bookmarkEnd w:id="39"/>
    </w:p>
    <w:p w14:paraId="32DBC503" w14:textId="2C96B8D7" w:rsidR="00FF3F62" w:rsidRDefault="00FF3F62" w:rsidP="00960F50">
      <w:pPr>
        <w:spacing w:line="480" w:lineRule="auto"/>
        <w:jc w:val="center"/>
        <w:rPr>
          <w:rFonts w:ascii="Georgia" w:hAnsi="Georgia"/>
          <w:sz w:val="24"/>
          <w:szCs w:val="24"/>
        </w:rPr>
      </w:pPr>
      <w:r>
        <w:rPr>
          <w:noProof/>
        </w:rPr>
        <w:lastRenderedPageBreak/>
        <w:drawing>
          <wp:inline distT="0" distB="0" distL="0" distR="0" wp14:anchorId="2D3DEAB2" wp14:editId="07ACEA10">
            <wp:extent cx="5664200" cy="4017588"/>
            <wp:effectExtent l="0" t="0" r="0" b="2540"/>
            <wp:docPr id="1566867423" name="Picture 1" descr="A diagram of a building blo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867423" name="Picture 1" descr="A diagram of a building block&#10;&#10;Description automatically generated with medium confidence"/>
                    <pic:cNvPicPr/>
                  </pic:nvPicPr>
                  <pic:blipFill>
                    <a:blip r:embed="rId30"/>
                    <a:stretch>
                      <a:fillRect/>
                    </a:stretch>
                  </pic:blipFill>
                  <pic:spPr>
                    <a:xfrm>
                      <a:off x="0" y="0"/>
                      <a:ext cx="5671353" cy="4022662"/>
                    </a:xfrm>
                    <a:prstGeom prst="rect">
                      <a:avLst/>
                    </a:prstGeom>
                  </pic:spPr>
                </pic:pic>
              </a:graphicData>
            </a:graphic>
          </wp:inline>
        </w:drawing>
      </w:r>
    </w:p>
    <w:p w14:paraId="354F3F36" w14:textId="6886E79D" w:rsidR="00B821A4" w:rsidRDefault="00084466" w:rsidP="00084466">
      <w:pPr>
        <w:pStyle w:val="Caption"/>
      </w:pPr>
      <w:bookmarkStart w:id="40" w:name="_Toc165285869"/>
      <w:r>
        <w:t xml:space="preserve">Figure </w:t>
      </w:r>
      <w:r>
        <w:fldChar w:fldCharType="begin"/>
      </w:r>
      <w:r>
        <w:instrText xml:space="preserve"> SEQ Figure \* ARABIC </w:instrText>
      </w:r>
      <w:r>
        <w:fldChar w:fldCharType="separate"/>
      </w:r>
      <w:r w:rsidR="00005C2E">
        <w:rPr>
          <w:noProof/>
        </w:rPr>
        <w:t>20</w:t>
      </w:r>
      <w:r>
        <w:fldChar w:fldCharType="end"/>
      </w:r>
      <w:r>
        <w:t xml:space="preserve">: </w:t>
      </w:r>
      <w:r w:rsidRPr="009C450F">
        <w:t>Drawing of the Square Four Material Nozzle Conceptual Design</w:t>
      </w:r>
      <w:bookmarkEnd w:id="40"/>
    </w:p>
    <w:p w14:paraId="1F65D16A" w14:textId="44C809E6" w:rsidR="00B821A4" w:rsidRDefault="006353CE" w:rsidP="00B821A4">
      <w:pPr>
        <w:spacing w:line="480" w:lineRule="auto"/>
        <w:jc w:val="center"/>
        <w:rPr>
          <w:rFonts w:ascii="Georgia" w:hAnsi="Georgia"/>
          <w:sz w:val="24"/>
          <w:szCs w:val="24"/>
        </w:rPr>
      </w:pPr>
      <w:r>
        <w:rPr>
          <w:noProof/>
        </w:rPr>
        <w:lastRenderedPageBreak/>
        <w:drawing>
          <wp:inline distT="0" distB="0" distL="0" distR="0" wp14:anchorId="4930A00F" wp14:editId="73A5DEA5">
            <wp:extent cx="5581650" cy="3941146"/>
            <wp:effectExtent l="0" t="0" r="0" b="2540"/>
            <wp:docPr id="18667278" name="Picture 1" descr="A group of symbol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7278" name="Picture 1" descr="A group of symbols and symbols&#10;&#10;Description automatically generated with medium confidence"/>
                    <pic:cNvPicPr/>
                  </pic:nvPicPr>
                  <pic:blipFill>
                    <a:blip r:embed="rId31"/>
                    <a:stretch>
                      <a:fillRect/>
                    </a:stretch>
                  </pic:blipFill>
                  <pic:spPr>
                    <a:xfrm>
                      <a:off x="0" y="0"/>
                      <a:ext cx="5587641" cy="3945376"/>
                    </a:xfrm>
                    <a:prstGeom prst="rect">
                      <a:avLst/>
                    </a:prstGeom>
                  </pic:spPr>
                </pic:pic>
              </a:graphicData>
            </a:graphic>
          </wp:inline>
        </w:drawing>
      </w:r>
    </w:p>
    <w:p w14:paraId="4E4174DD" w14:textId="30911E2D" w:rsidR="006353CE" w:rsidRDefault="00084466" w:rsidP="00084466">
      <w:pPr>
        <w:pStyle w:val="Caption"/>
      </w:pPr>
      <w:bookmarkStart w:id="41" w:name="_Toc165285870"/>
      <w:r>
        <w:t xml:space="preserve">Figure </w:t>
      </w:r>
      <w:r>
        <w:fldChar w:fldCharType="begin"/>
      </w:r>
      <w:r>
        <w:instrText xml:space="preserve"> SEQ Figure \* ARABIC </w:instrText>
      </w:r>
      <w:r>
        <w:fldChar w:fldCharType="separate"/>
      </w:r>
      <w:r w:rsidR="00005C2E">
        <w:rPr>
          <w:noProof/>
        </w:rPr>
        <w:t>21</w:t>
      </w:r>
      <w:r>
        <w:fldChar w:fldCharType="end"/>
      </w:r>
      <w:r>
        <w:t xml:space="preserve">: </w:t>
      </w:r>
      <w:r w:rsidRPr="00E04750">
        <w:t>Drawing of the Triangular Four Material Nozzle Conceptual Design</w:t>
      </w:r>
      <w:bookmarkEnd w:id="41"/>
    </w:p>
    <w:p w14:paraId="03CD5218" w14:textId="00951C04" w:rsidR="006353CE" w:rsidRDefault="00930521" w:rsidP="006353CE">
      <w:pPr>
        <w:spacing w:line="480" w:lineRule="auto"/>
        <w:jc w:val="center"/>
        <w:rPr>
          <w:rFonts w:ascii="Georgia" w:hAnsi="Georgia"/>
          <w:sz w:val="24"/>
          <w:szCs w:val="24"/>
        </w:rPr>
      </w:pPr>
      <w:r>
        <w:rPr>
          <w:noProof/>
        </w:rPr>
        <w:lastRenderedPageBreak/>
        <w:drawing>
          <wp:inline distT="0" distB="0" distL="0" distR="0" wp14:anchorId="7360728F" wp14:editId="427B1CCA">
            <wp:extent cx="5645150" cy="4010710"/>
            <wp:effectExtent l="0" t="0" r="0" b="8890"/>
            <wp:docPr id="771947399" name="Picture 1" descr="A drawing of different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47399" name="Picture 1" descr="A drawing of different shapes&#10;&#10;Description automatically generated with medium confidence"/>
                    <pic:cNvPicPr/>
                  </pic:nvPicPr>
                  <pic:blipFill>
                    <a:blip r:embed="rId32"/>
                    <a:stretch>
                      <a:fillRect/>
                    </a:stretch>
                  </pic:blipFill>
                  <pic:spPr>
                    <a:xfrm>
                      <a:off x="0" y="0"/>
                      <a:ext cx="5648575" cy="4013143"/>
                    </a:xfrm>
                    <a:prstGeom prst="rect">
                      <a:avLst/>
                    </a:prstGeom>
                  </pic:spPr>
                </pic:pic>
              </a:graphicData>
            </a:graphic>
          </wp:inline>
        </w:drawing>
      </w:r>
    </w:p>
    <w:p w14:paraId="2002788E" w14:textId="40512EE8" w:rsidR="00930521" w:rsidRDefault="00084466" w:rsidP="00084466">
      <w:pPr>
        <w:pStyle w:val="Caption"/>
      </w:pPr>
      <w:bookmarkStart w:id="42" w:name="_Toc165285871"/>
      <w:r>
        <w:t xml:space="preserve">Figure </w:t>
      </w:r>
      <w:r>
        <w:fldChar w:fldCharType="begin"/>
      </w:r>
      <w:r>
        <w:instrText xml:space="preserve"> SEQ Figure \* ARABIC </w:instrText>
      </w:r>
      <w:r>
        <w:fldChar w:fldCharType="separate"/>
      </w:r>
      <w:r w:rsidR="00005C2E">
        <w:rPr>
          <w:noProof/>
        </w:rPr>
        <w:t>22</w:t>
      </w:r>
      <w:r>
        <w:fldChar w:fldCharType="end"/>
      </w:r>
      <w:r>
        <w:t xml:space="preserve">: </w:t>
      </w:r>
      <w:r w:rsidRPr="007214C6">
        <w:t>Drawing of the Circular Five Material Nozzle Conceptual Design</w:t>
      </w:r>
      <w:bookmarkEnd w:id="42"/>
    </w:p>
    <w:p w14:paraId="59C2C4BD" w14:textId="07330399" w:rsidR="00930521" w:rsidRDefault="001D10E3" w:rsidP="006353CE">
      <w:pPr>
        <w:spacing w:line="480" w:lineRule="auto"/>
        <w:jc w:val="center"/>
        <w:rPr>
          <w:rFonts w:ascii="Georgia" w:hAnsi="Georgia"/>
          <w:sz w:val="24"/>
          <w:szCs w:val="24"/>
        </w:rPr>
      </w:pPr>
      <w:r>
        <w:rPr>
          <w:noProof/>
        </w:rPr>
        <w:lastRenderedPageBreak/>
        <w:drawing>
          <wp:inline distT="0" distB="0" distL="0" distR="0" wp14:anchorId="4B1DB79C" wp14:editId="574A9F15">
            <wp:extent cx="5626100" cy="3985755"/>
            <wp:effectExtent l="0" t="0" r="0" b="0"/>
            <wp:docPr id="1921270423" name="Picture 1" descr="A group of drawings of different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270423" name="Picture 1" descr="A group of drawings of different shapes&#10;&#10;Description automatically generated with medium confidence"/>
                    <pic:cNvPicPr/>
                  </pic:nvPicPr>
                  <pic:blipFill>
                    <a:blip r:embed="rId33"/>
                    <a:stretch>
                      <a:fillRect/>
                    </a:stretch>
                  </pic:blipFill>
                  <pic:spPr>
                    <a:xfrm>
                      <a:off x="0" y="0"/>
                      <a:ext cx="5631201" cy="3989368"/>
                    </a:xfrm>
                    <a:prstGeom prst="rect">
                      <a:avLst/>
                    </a:prstGeom>
                  </pic:spPr>
                </pic:pic>
              </a:graphicData>
            </a:graphic>
          </wp:inline>
        </w:drawing>
      </w:r>
    </w:p>
    <w:p w14:paraId="668D47C2" w14:textId="384589DF" w:rsidR="001D10E3" w:rsidRDefault="00084466" w:rsidP="00084466">
      <w:pPr>
        <w:pStyle w:val="Caption"/>
      </w:pPr>
      <w:bookmarkStart w:id="43" w:name="_Toc165285872"/>
      <w:r>
        <w:t xml:space="preserve">Figure </w:t>
      </w:r>
      <w:r>
        <w:fldChar w:fldCharType="begin"/>
      </w:r>
      <w:r>
        <w:instrText xml:space="preserve"> SEQ Figure \* ARABIC </w:instrText>
      </w:r>
      <w:r>
        <w:fldChar w:fldCharType="separate"/>
      </w:r>
      <w:r w:rsidR="00005C2E">
        <w:rPr>
          <w:noProof/>
        </w:rPr>
        <w:t>23</w:t>
      </w:r>
      <w:r>
        <w:fldChar w:fldCharType="end"/>
      </w:r>
      <w:r>
        <w:t xml:space="preserve">: </w:t>
      </w:r>
      <w:r w:rsidRPr="003E31AC">
        <w:t>Drawing of the Square Five Material Nozzle Conceptual Design</w:t>
      </w:r>
      <w:bookmarkEnd w:id="43"/>
    </w:p>
    <w:p w14:paraId="42C27750" w14:textId="77777777" w:rsidR="003B3978" w:rsidRPr="0045542D" w:rsidRDefault="003B3978">
      <w:pPr>
        <w:pStyle w:val="Heading2"/>
        <w:rPr>
          <w:rFonts w:ascii="Georgia" w:hAnsi="Georgia"/>
          <w:b/>
          <w:bCs/>
          <w:color w:val="auto"/>
          <w:sz w:val="24"/>
          <w:szCs w:val="24"/>
        </w:rPr>
      </w:pPr>
      <w:bookmarkStart w:id="44" w:name="_Toc162462607"/>
      <w:r w:rsidRPr="0045542D">
        <w:rPr>
          <w:rFonts w:ascii="Georgia" w:hAnsi="Georgia"/>
          <w:b/>
          <w:bCs/>
          <w:color w:val="auto"/>
          <w:sz w:val="24"/>
          <w:szCs w:val="24"/>
        </w:rPr>
        <w:t>3.</w:t>
      </w:r>
      <w:r>
        <w:rPr>
          <w:rFonts w:ascii="Georgia" w:hAnsi="Georgia"/>
          <w:b/>
          <w:bCs/>
          <w:color w:val="auto"/>
          <w:sz w:val="24"/>
          <w:szCs w:val="24"/>
        </w:rPr>
        <w:t>3</w:t>
      </w:r>
      <w:r w:rsidRPr="0045542D">
        <w:rPr>
          <w:rFonts w:ascii="Georgia" w:hAnsi="Georgia"/>
          <w:b/>
          <w:bCs/>
          <w:color w:val="auto"/>
          <w:sz w:val="24"/>
          <w:szCs w:val="24"/>
        </w:rPr>
        <w:t>: Nozzle Holder</w:t>
      </w:r>
      <w:bookmarkEnd w:id="44"/>
    </w:p>
    <w:p w14:paraId="396806AA" w14:textId="77777777" w:rsidR="003B3978" w:rsidRPr="0045542D" w:rsidRDefault="003B3978"/>
    <w:p w14:paraId="491382F1" w14:textId="4A4EF60A" w:rsidR="00436CC1" w:rsidRDefault="003B3978" w:rsidP="00B30A5A">
      <w:pPr>
        <w:spacing w:line="480" w:lineRule="auto"/>
        <w:ind w:firstLine="720"/>
        <w:rPr>
          <w:rFonts w:ascii="Georgia" w:hAnsi="Georgia"/>
          <w:sz w:val="24"/>
          <w:szCs w:val="24"/>
        </w:rPr>
      </w:pPr>
      <w:r w:rsidRPr="00AF5FAC">
        <w:rPr>
          <w:rFonts w:ascii="Georgia" w:hAnsi="Georgia"/>
          <w:sz w:val="24"/>
          <w:szCs w:val="24"/>
        </w:rPr>
        <w:t xml:space="preserve">Additionally, </w:t>
      </w:r>
      <w:r w:rsidR="00846112" w:rsidRPr="00AF5FAC">
        <w:rPr>
          <w:rFonts w:ascii="Georgia" w:hAnsi="Georgia"/>
          <w:sz w:val="24"/>
          <w:szCs w:val="24"/>
        </w:rPr>
        <w:t>to</w:t>
      </w:r>
      <w:r w:rsidRPr="00AF5FAC">
        <w:rPr>
          <w:rFonts w:ascii="Georgia" w:hAnsi="Georgia"/>
          <w:sz w:val="24"/>
          <w:szCs w:val="24"/>
        </w:rPr>
        <w:t xml:space="preserve"> hold the nozzle in place while it is printing, a nozzle holder is required for the printer.</w:t>
      </w:r>
      <w:r w:rsidR="00A56952">
        <w:rPr>
          <w:rFonts w:ascii="Georgia" w:hAnsi="Georgia"/>
          <w:sz w:val="24"/>
          <w:szCs w:val="24"/>
        </w:rPr>
        <w:t xml:space="preserve"> The nozzle holder is required to be easily manufactured using traditional PLA 3D </w:t>
      </w:r>
      <w:r w:rsidR="00E25B96">
        <w:rPr>
          <w:rFonts w:ascii="Georgia" w:hAnsi="Georgia"/>
          <w:sz w:val="24"/>
          <w:szCs w:val="24"/>
        </w:rPr>
        <w:t>printing</w:t>
      </w:r>
      <w:r w:rsidR="00B754FB">
        <w:rPr>
          <w:rFonts w:ascii="Georgia" w:hAnsi="Georgia"/>
          <w:sz w:val="24"/>
          <w:szCs w:val="24"/>
        </w:rPr>
        <w:t xml:space="preserve">, capable of lowering the nozzle to the print bed to print at Z = </w:t>
      </w:r>
      <w:r w:rsidR="008303CB">
        <w:rPr>
          <w:rFonts w:ascii="Georgia" w:hAnsi="Georgia"/>
          <w:sz w:val="24"/>
          <w:szCs w:val="24"/>
        </w:rPr>
        <w:t>0 and</w:t>
      </w:r>
      <w:r w:rsidR="00B754FB">
        <w:rPr>
          <w:rFonts w:ascii="Georgia" w:hAnsi="Georgia"/>
          <w:sz w:val="24"/>
          <w:szCs w:val="24"/>
        </w:rPr>
        <w:t xml:space="preserve"> </w:t>
      </w:r>
      <w:r w:rsidR="00A56952">
        <w:rPr>
          <w:rFonts w:ascii="Georgia" w:hAnsi="Georgia"/>
          <w:sz w:val="24"/>
          <w:szCs w:val="24"/>
        </w:rPr>
        <w:t xml:space="preserve">must also be lightweight enough to be able to be controlled using the stepper motor of the 3D printer. </w:t>
      </w:r>
      <w:r w:rsidRPr="00AF5FAC">
        <w:rPr>
          <w:rFonts w:ascii="Georgia" w:hAnsi="Georgia"/>
          <w:sz w:val="24"/>
          <w:szCs w:val="24"/>
        </w:rPr>
        <w:t xml:space="preserve">The geometry of the printer that needed to be modified </w:t>
      </w:r>
      <w:r w:rsidR="00D92B49" w:rsidRPr="00AF5FAC">
        <w:rPr>
          <w:rFonts w:ascii="Georgia" w:hAnsi="Georgia"/>
          <w:sz w:val="24"/>
          <w:szCs w:val="24"/>
        </w:rPr>
        <w:t>to</w:t>
      </w:r>
      <w:r w:rsidRPr="00AF5FAC">
        <w:rPr>
          <w:rFonts w:ascii="Georgia" w:hAnsi="Georgia"/>
          <w:sz w:val="24"/>
          <w:szCs w:val="24"/>
        </w:rPr>
        <w:t xml:space="preserve"> hold the nozzle is shown below, in </w:t>
      </w:r>
      <w:r w:rsidR="00436CC1">
        <w:rPr>
          <w:rFonts w:ascii="Georgia" w:hAnsi="Georgia"/>
          <w:sz w:val="24"/>
          <w:szCs w:val="24"/>
        </w:rPr>
        <w:t>F</w:t>
      </w:r>
      <w:r w:rsidRPr="00AF5FAC">
        <w:rPr>
          <w:rFonts w:ascii="Georgia" w:hAnsi="Georgia"/>
          <w:sz w:val="24"/>
          <w:szCs w:val="24"/>
        </w:rPr>
        <w:t xml:space="preserve">igure </w:t>
      </w:r>
      <w:r w:rsidR="00784B12">
        <w:rPr>
          <w:rFonts w:ascii="Georgia" w:hAnsi="Georgia"/>
          <w:sz w:val="24"/>
          <w:szCs w:val="24"/>
        </w:rPr>
        <w:t>2</w:t>
      </w:r>
      <w:r w:rsidR="003607CC">
        <w:rPr>
          <w:rFonts w:ascii="Georgia" w:hAnsi="Georgia"/>
          <w:sz w:val="24"/>
          <w:szCs w:val="24"/>
        </w:rPr>
        <w:t>4</w:t>
      </w:r>
      <w:r w:rsidRPr="00AF5FAC">
        <w:rPr>
          <w:rFonts w:ascii="Georgia" w:hAnsi="Georgia"/>
          <w:sz w:val="24"/>
          <w:szCs w:val="24"/>
        </w:rPr>
        <w:t xml:space="preserve">.  </w:t>
      </w:r>
    </w:p>
    <w:p w14:paraId="15878D2D" w14:textId="02834714" w:rsidR="00FA6529" w:rsidRDefault="00FA6529" w:rsidP="00FA6529">
      <w:pPr>
        <w:spacing w:line="480" w:lineRule="auto"/>
        <w:jc w:val="center"/>
        <w:rPr>
          <w:rFonts w:ascii="Georgia" w:hAnsi="Georgia"/>
          <w:sz w:val="24"/>
          <w:szCs w:val="24"/>
        </w:rPr>
      </w:pPr>
      <w:r>
        <w:rPr>
          <w:rFonts w:ascii="Georgia" w:hAnsi="Georgia"/>
          <w:noProof/>
          <w:sz w:val="24"/>
          <w:szCs w:val="24"/>
        </w:rPr>
        <w:lastRenderedPageBreak/>
        <w:drawing>
          <wp:inline distT="0" distB="0" distL="0" distR="0" wp14:anchorId="014A7009" wp14:editId="700E3385">
            <wp:extent cx="4876474" cy="3752176"/>
            <wp:effectExtent l="0" t="0" r="635" b="1270"/>
            <wp:docPr id="1790283359" name="Picture 3"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83359" name="Picture 3" descr="A close-up of a machin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78516" cy="3753747"/>
                    </a:xfrm>
                    <a:prstGeom prst="rect">
                      <a:avLst/>
                    </a:prstGeom>
                  </pic:spPr>
                </pic:pic>
              </a:graphicData>
            </a:graphic>
          </wp:inline>
        </w:drawing>
      </w:r>
    </w:p>
    <w:p w14:paraId="41F237B8" w14:textId="7AFAC9AC" w:rsidR="00FA6529" w:rsidRDefault="00084466" w:rsidP="00084466">
      <w:pPr>
        <w:pStyle w:val="Caption"/>
      </w:pPr>
      <w:bookmarkStart w:id="45" w:name="_Toc165285873"/>
      <w:r>
        <w:t xml:space="preserve">Figure </w:t>
      </w:r>
      <w:r>
        <w:fldChar w:fldCharType="begin"/>
      </w:r>
      <w:r>
        <w:instrText xml:space="preserve"> SEQ Figure \* ARABIC </w:instrText>
      </w:r>
      <w:r>
        <w:fldChar w:fldCharType="separate"/>
      </w:r>
      <w:r w:rsidR="00005C2E">
        <w:rPr>
          <w:noProof/>
        </w:rPr>
        <w:t>24</w:t>
      </w:r>
      <w:r>
        <w:fldChar w:fldCharType="end"/>
      </w:r>
      <w:r>
        <w:t xml:space="preserve">: </w:t>
      </w:r>
      <w:r w:rsidRPr="00DE2A18">
        <w:t>Geometry of the Print Head of the Modified Ender 3 Printer</w:t>
      </w:r>
      <w:bookmarkEnd w:id="45"/>
    </w:p>
    <w:p w14:paraId="2EB8F094" w14:textId="3C5F6331" w:rsidR="006B3071" w:rsidRDefault="003B3978" w:rsidP="00B30A5A">
      <w:pPr>
        <w:spacing w:line="480" w:lineRule="auto"/>
        <w:ind w:firstLine="720"/>
        <w:rPr>
          <w:rFonts w:ascii="Georgia" w:hAnsi="Georgia"/>
          <w:sz w:val="24"/>
          <w:szCs w:val="24"/>
        </w:rPr>
      </w:pPr>
      <w:r w:rsidRPr="00AF5FAC">
        <w:rPr>
          <w:rFonts w:ascii="Georgia" w:hAnsi="Georgia"/>
          <w:sz w:val="24"/>
          <w:szCs w:val="24"/>
        </w:rPr>
        <w:t xml:space="preserve">As seen in </w:t>
      </w:r>
      <w:r w:rsidR="00F75F71">
        <w:rPr>
          <w:rFonts w:ascii="Georgia" w:hAnsi="Georgia"/>
          <w:sz w:val="24"/>
          <w:szCs w:val="24"/>
        </w:rPr>
        <w:t xml:space="preserve">Figure </w:t>
      </w:r>
      <w:r w:rsidR="00177746">
        <w:rPr>
          <w:rFonts w:ascii="Georgia" w:hAnsi="Georgia"/>
          <w:sz w:val="24"/>
          <w:szCs w:val="24"/>
        </w:rPr>
        <w:t>2</w:t>
      </w:r>
      <w:r w:rsidR="003607CC">
        <w:rPr>
          <w:rFonts w:ascii="Georgia" w:hAnsi="Georgia"/>
          <w:sz w:val="24"/>
          <w:szCs w:val="24"/>
        </w:rPr>
        <w:t>4</w:t>
      </w:r>
      <w:r w:rsidR="00F75F71">
        <w:rPr>
          <w:rFonts w:ascii="Georgia" w:hAnsi="Georgia"/>
          <w:sz w:val="24"/>
          <w:szCs w:val="24"/>
        </w:rPr>
        <w:t xml:space="preserve"> above</w:t>
      </w:r>
      <w:r w:rsidRPr="00AF5FAC">
        <w:rPr>
          <w:rFonts w:ascii="Georgia" w:hAnsi="Georgia"/>
          <w:sz w:val="24"/>
          <w:szCs w:val="24"/>
        </w:rPr>
        <w:t xml:space="preserve">, the printer head and extruder section has been replaced by a </w:t>
      </w:r>
      <w:r>
        <w:rPr>
          <w:rFonts w:ascii="Georgia" w:hAnsi="Georgia"/>
          <w:sz w:val="24"/>
          <w:szCs w:val="24"/>
        </w:rPr>
        <w:t xml:space="preserve">black </w:t>
      </w:r>
      <w:r w:rsidRPr="00AF5FAC">
        <w:rPr>
          <w:rFonts w:ascii="Georgia" w:hAnsi="Georgia"/>
          <w:sz w:val="24"/>
          <w:szCs w:val="24"/>
        </w:rPr>
        <w:t xml:space="preserve">3D printed holder, </w:t>
      </w:r>
      <w:r w:rsidR="00F75F71">
        <w:rPr>
          <w:rFonts w:ascii="Georgia" w:hAnsi="Georgia"/>
          <w:sz w:val="24"/>
          <w:szCs w:val="24"/>
        </w:rPr>
        <w:t xml:space="preserve">bolted to the back plate of the extruder head. </w:t>
      </w:r>
      <w:r>
        <w:rPr>
          <w:rFonts w:ascii="Georgia" w:hAnsi="Georgia"/>
          <w:sz w:val="24"/>
          <w:szCs w:val="24"/>
        </w:rPr>
        <w:t xml:space="preserve">On the original black 3D printed holder, there are 2 </w:t>
      </w:r>
      <w:r w:rsidR="00F75F71">
        <w:rPr>
          <w:rFonts w:ascii="Georgia" w:hAnsi="Georgia"/>
          <w:sz w:val="24"/>
          <w:szCs w:val="24"/>
        </w:rPr>
        <w:t xml:space="preserve">cylindrical holes, with white knobs </w:t>
      </w:r>
      <w:r w:rsidR="006B3071">
        <w:rPr>
          <w:rFonts w:ascii="Georgia" w:hAnsi="Georgia"/>
          <w:sz w:val="24"/>
          <w:szCs w:val="24"/>
        </w:rPr>
        <w:t xml:space="preserve">with a bolt on the inside to tighten the object placed through the cylindrical holes. While the holes were originally intended to hold syringes, with the white knobs being meant to hold the syringes in place, this can be modified to hold the nozzle holder in place. </w:t>
      </w:r>
      <w:r>
        <w:rPr>
          <w:rFonts w:ascii="Georgia" w:hAnsi="Georgia"/>
          <w:sz w:val="24"/>
          <w:szCs w:val="24"/>
        </w:rPr>
        <w:t xml:space="preserve"> </w:t>
      </w:r>
    </w:p>
    <w:p w14:paraId="74EFB46A" w14:textId="31E928C1" w:rsidR="003B3978" w:rsidRDefault="003B3978" w:rsidP="00B754FB">
      <w:pPr>
        <w:spacing w:line="480" w:lineRule="auto"/>
        <w:ind w:firstLine="720"/>
        <w:rPr>
          <w:rFonts w:ascii="Georgia" w:hAnsi="Georgia"/>
          <w:sz w:val="24"/>
          <w:szCs w:val="24"/>
        </w:rPr>
      </w:pPr>
      <w:r>
        <w:rPr>
          <w:rFonts w:ascii="Georgia" w:hAnsi="Georgia"/>
          <w:sz w:val="24"/>
          <w:szCs w:val="24"/>
        </w:rPr>
        <w:t xml:space="preserve">The nozzle was designed to be a press fit into the larger vertical hole at the bottom of the holder. </w:t>
      </w:r>
      <w:r w:rsidR="00E26033">
        <w:rPr>
          <w:rFonts w:ascii="Georgia" w:hAnsi="Georgia"/>
          <w:sz w:val="24"/>
          <w:szCs w:val="24"/>
        </w:rPr>
        <w:t xml:space="preserve">A press fit was chosen to hold the nozzle in place as it would not be too difficult to place and remove, while also being capable of </w:t>
      </w:r>
      <w:r w:rsidR="00F2563E">
        <w:rPr>
          <w:rFonts w:ascii="Georgia" w:hAnsi="Georgia"/>
          <w:sz w:val="24"/>
          <w:szCs w:val="24"/>
        </w:rPr>
        <w:t xml:space="preserve">holding it steady. </w:t>
      </w:r>
      <w:r>
        <w:rPr>
          <w:rFonts w:ascii="Georgia" w:hAnsi="Georgia"/>
          <w:sz w:val="24"/>
          <w:szCs w:val="24"/>
        </w:rPr>
        <w:t xml:space="preserve">The hole </w:t>
      </w:r>
      <w:r w:rsidR="00F2563E">
        <w:rPr>
          <w:rFonts w:ascii="Georgia" w:hAnsi="Georgia"/>
          <w:sz w:val="24"/>
          <w:szCs w:val="24"/>
        </w:rPr>
        <w:t xml:space="preserve">of the nozzle holder </w:t>
      </w:r>
      <w:r>
        <w:rPr>
          <w:rFonts w:ascii="Georgia" w:hAnsi="Georgia"/>
          <w:sz w:val="24"/>
          <w:szCs w:val="24"/>
        </w:rPr>
        <w:t xml:space="preserve">is an </w:t>
      </w:r>
      <w:r w:rsidR="00F2563E">
        <w:rPr>
          <w:rFonts w:ascii="Georgia" w:hAnsi="Georgia"/>
          <w:sz w:val="24"/>
          <w:szCs w:val="24"/>
        </w:rPr>
        <w:t>inverse profile o</w:t>
      </w:r>
      <w:r>
        <w:rPr>
          <w:rFonts w:ascii="Georgia" w:hAnsi="Georgia"/>
          <w:sz w:val="24"/>
          <w:szCs w:val="24"/>
        </w:rPr>
        <w:t xml:space="preserve">f the nozzle itself, tapering down to a point just </w:t>
      </w:r>
      <w:r>
        <w:rPr>
          <w:rFonts w:ascii="Georgia" w:hAnsi="Georgia"/>
          <w:sz w:val="24"/>
          <w:szCs w:val="24"/>
        </w:rPr>
        <w:lastRenderedPageBreak/>
        <w:t xml:space="preserve">like the nozzle, </w:t>
      </w:r>
      <w:r w:rsidR="00E238B8">
        <w:rPr>
          <w:rFonts w:ascii="Georgia" w:hAnsi="Georgia"/>
          <w:sz w:val="24"/>
          <w:szCs w:val="24"/>
        </w:rPr>
        <w:t>to</w:t>
      </w:r>
      <w:r>
        <w:rPr>
          <w:rFonts w:ascii="Georgia" w:hAnsi="Georgia"/>
          <w:sz w:val="24"/>
          <w:szCs w:val="24"/>
        </w:rPr>
        <w:t xml:space="preserve"> create the geometry necessary for the press fit. This design was printed using </w:t>
      </w:r>
      <w:r w:rsidR="00E238B8">
        <w:rPr>
          <w:rFonts w:ascii="Georgia" w:hAnsi="Georgia"/>
          <w:sz w:val="24"/>
          <w:szCs w:val="24"/>
        </w:rPr>
        <w:t>PLA</w:t>
      </w:r>
      <w:r>
        <w:rPr>
          <w:rFonts w:ascii="Georgia" w:hAnsi="Georgia"/>
          <w:sz w:val="24"/>
          <w:szCs w:val="24"/>
        </w:rPr>
        <w:t xml:space="preserve"> on </w:t>
      </w:r>
      <w:r w:rsidR="001357D6">
        <w:rPr>
          <w:rFonts w:ascii="Georgia" w:hAnsi="Georgia"/>
          <w:sz w:val="24"/>
          <w:szCs w:val="24"/>
        </w:rPr>
        <w:t xml:space="preserve">a FlashForge Creator Max 2, sliced with FlashPrint 5, </w:t>
      </w:r>
      <w:r>
        <w:rPr>
          <w:rFonts w:ascii="Georgia" w:hAnsi="Georgia"/>
          <w:sz w:val="24"/>
          <w:szCs w:val="24"/>
        </w:rPr>
        <w:t xml:space="preserve">with 15% infill. The design was a two-part design, with the main section shown in </w:t>
      </w:r>
      <w:r w:rsidR="00F2563E">
        <w:rPr>
          <w:rFonts w:ascii="Georgia" w:hAnsi="Georgia"/>
          <w:sz w:val="24"/>
          <w:szCs w:val="24"/>
        </w:rPr>
        <w:t>F</w:t>
      </w:r>
      <w:r>
        <w:rPr>
          <w:rFonts w:ascii="Georgia" w:hAnsi="Georgia"/>
          <w:sz w:val="24"/>
          <w:szCs w:val="24"/>
        </w:rPr>
        <w:t xml:space="preserve">igure </w:t>
      </w:r>
      <w:r w:rsidR="00B72818">
        <w:rPr>
          <w:rFonts w:ascii="Georgia" w:hAnsi="Georgia"/>
          <w:sz w:val="24"/>
          <w:szCs w:val="24"/>
        </w:rPr>
        <w:t>2</w:t>
      </w:r>
      <w:r w:rsidR="003607CC">
        <w:rPr>
          <w:rFonts w:ascii="Georgia" w:hAnsi="Georgia"/>
          <w:sz w:val="24"/>
          <w:szCs w:val="24"/>
        </w:rPr>
        <w:t>5</w:t>
      </w:r>
      <w:r w:rsidR="00F2563E">
        <w:rPr>
          <w:rFonts w:ascii="Georgia" w:hAnsi="Georgia"/>
          <w:sz w:val="24"/>
          <w:szCs w:val="24"/>
        </w:rPr>
        <w:t xml:space="preserve"> below</w:t>
      </w:r>
      <w:r>
        <w:rPr>
          <w:rFonts w:ascii="Georgia" w:hAnsi="Georgia"/>
          <w:sz w:val="24"/>
          <w:szCs w:val="24"/>
        </w:rPr>
        <w:t>, and the other section, with the press fit for the nozzle itself,</w:t>
      </w:r>
      <w:r w:rsidR="00F2563E">
        <w:rPr>
          <w:rFonts w:ascii="Georgia" w:hAnsi="Georgia"/>
          <w:sz w:val="24"/>
          <w:szCs w:val="24"/>
        </w:rPr>
        <w:t xml:space="preserve"> shown below in Figure </w:t>
      </w:r>
      <w:r w:rsidR="00B72818">
        <w:rPr>
          <w:rFonts w:ascii="Georgia" w:hAnsi="Georgia"/>
          <w:sz w:val="24"/>
          <w:szCs w:val="24"/>
        </w:rPr>
        <w:t>2</w:t>
      </w:r>
      <w:r w:rsidR="003607CC">
        <w:rPr>
          <w:rFonts w:ascii="Georgia" w:hAnsi="Georgia"/>
          <w:sz w:val="24"/>
          <w:szCs w:val="24"/>
        </w:rPr>
        <w:t>6</w:t>
      </w:r>
      <w:r>
        <w:rPr>
          <w:rFonts w:ascii="Georgia" w:hAnsi="Georgia"/>
          <w:sz w:val="24"/>
          <w:szCs w:val="24"/>
        </w:rPr>
        <w:t xml:space="preserve">. </w:t>
      </w:r>
      <w:r w:rsidR="002C4195">
        <w:rPr>
          <w:rFonts w:ascii="Georgia" w:hAnsi="Georgia"/>
          <w:sz w:val="24"/>
          <w:szCs w:val="24"/>
        </w:rPr>
        <w:t xml:space="preserve">All dimensions shown in Figures 25 and 26 below are in inches and degrees. </w:t>
      </w:r>
      <w:r>
        <w:rPr>
          <w:rFonts w:ascii="Georgia" w:hAnsi="Georgia"/>
          <w:sz w:val="24"/>
          <w:szCs w:val="24"/>
        </w:rPr>
        <w:t xml:space="preserve">They were printed separately to reduce the need for </w:t>
      </w:r>
      <w:r w:rsidR="001357D6">
        <w:rPr>
          <w:rFonts w:ascii="Georgia" w:hAnsi="Georgia"/>
          <w:sz w:val="24"/>
          <w:szCs w:val="24"/>
        </w:rPr>
        <w:t>support material</w:t>
      </w:r>
      <w:r>
        <w:rPr>
          <w:rFonts w:ascii="Georgia" w:hAnsi="Georgia"/>
          <w:sz w:val="24"/>
          <w:szCs w:val="24"/>
        </w:rPr>
        <w:t>, therefore reducing both print time and material. Additionally, the press fit hole has tight tolerances</w:t>
      </w:r>
      <w:r w:rsidR="00E26033">
        <w:rPr>
          <w:rFonts w:ascii="Georgia" w:hAnsi="Georgia"/>
          <w:sz w:val="24"/>
          <w:szCs w:val="24"/>
        </w:rPr>
        <w:t>, so it should be printed without needing to remove support material from it.</w:t>
      </w:r>
      <w:r>
        <w:rPr>
          <w:rFonts w:ascii="Georgia" w:hAnsi="Georgia"/>
          <w:sz w:val="24"/>
          <w:szCs w:val="24"/>
        </w:rPr>
        <w:t xml:space="preserve"> These two parts were </w:t>
      </w:r>
      <w:r w:rsidR="00784B12">
        <w:rPr>
          <w:rFonts w:ascii="Georgia" w:hAnsi="Georgia"/>
          <w:sz w:val="24"/>
          <w:szCs w:val="24"/>
        </w:rPr>
        <w:t>attached</w:t>
      </w:r>
      <w:r>
        <w:rPr>
          <w:rFonts w:ascii="Georgia" w:hAnsi="Georgia"/>
          <w:sz w:val="24"/>
          <w:szCs w:val="24"/>
        </w:rPr>
        <w:t xml:space="preserve"> together using </w:t>
      </w:r>
      <w:r w:rsidR="00065FAC">
        <w:rPr>
          <w:rFonts w:ascii="Georgia" w:hAnsi="Georgia"/>
          <w:sz w:val="24"/>
          <w:szCs w:val="24"/>
        </w:rPr>
        <w:t>epoxy</w:t>
      </w:r>
      <w:r>
        <w:rPr>
          <w:rFonts w:ascii="Georgia" w:hAnsi="Georgia"/>
          <w:sz w:val="24"/>
          <w:szCs w:val="24"/>
        </w:rPr>
        <w:t xml:space="preserve"> and resin. </w:t>
      </w:r>
      <w:r w:rsidR="00B754FB">
        <w:rPr>
          <w:rFonts w:ascii="Georgia" w:hAnsi="Georgia"/>
          <w:sz w:val="24"/>
          <w:szCs w:val="24"/>
        </w:rPr>
        <w:t xml:space="preserve">Testing with the full mass of printing operations, with full syringe barrels showed that the stepper motors </w:t>
      </w:r>
      <w:r w:rsidR="00986406">
        <w:rPr>
          <w:rFonts w:ascii="Georgia" w:hAnsi="Georgia"/>
          <w:sz w:val="24"/>
          <w:szCs w:val="24"/>
        </w:rPr>
        <w:t>could handle</w:t>
      </w:r>
      <w:r w:rsidR="00B754FB">
        <w:rPr>
          <w:rFonts w:ascii="Georgia" w:hAnsi="Georgia"/>
          <w:sz w:val="24"/>
          <w:szCs w:val="24"/>
        </w:rPr>
        <w:t xml:space="preserve"> this load.</w:t>
      </w:r>
    </w:p>
    <w:p w14:paraId="2BA2ADE3" w14:textId="77777777" w:rsidR="001E77D0" w:rsidRDefault="001E77D0" w:rsidP="00B754FB">
      <w:pPr>
        <w:spacing w:line="480" w:lineRule="auto"/>
        <w:ind w:firstLine="720"/>
        <w:rPr>
          <w:rFonts w:ascii="Georgia" w:hAnsi="Georgia"/>
          <w:sz w:val="24"/>
          <w:szCs w:val="24"/>
        </w:rPr>
      </w:pPr>
    </w:p>
    <w:p w14:paraId="2AE93C4C" w14:textId="091C7C1A" w:rsidR="003B3978" w:rsidRDefault="00A143D5" w:rsidP="00A143D5">
      <w:pPr>
        <w:jc w:val="center"/>
        <w:rPr>
          <w:rFonts w:ascii="Georgia" w:hAnsi="Georgia"/>
          <w:sz w:val="24"/>
          <w:szCs w:val="24"/>
        </w:rPr>
      </w:pPr>
      <w:r>
        <w:rPr>
          <w:noProof/>
        </w:rPr>
        <w:lastRenderedPageBreak/>
        <w:drawing>
          <wp:inline distT="0" distB="0" distL="0" distR="0" wp14:anchorId="24D1A7D8" wp14:editId="08BF3F22">
            <wp:extent cx="5308600" cy="4103389"/>
            <wp:effectExtent l="0" t="0" r="6350" b="0"/>
            <wp:docPr id="188151962" name="Picture 1" descr="A drawing of a cro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1962" name="Picture 1" descr="A drawing of a cross&#10;&#10;Description automatically generated with medium confidence"/>
                    <pic:cNvPicPr/>
                  </pic:nvPicPr>
                  <pic:blipFill>
                    <a:blip r:embed="rId35"/>
                    <a:stretch>
                      <a:fillRect/>
                    </a:stretch>
                  </pic:blipFill>
                  <pic:spPr>
                    <a:xfrm>
                      <a:off x="0" y="0"/>
                      <a:ext cx="5325519" cy="4116467"/>
                    </a:xfrm>
                    <a:prstGeom prst="rect">
                      <a:avLst/>
                    </a:prstGeom>
                  </pic:spPr>
                </pic:pic>
              </a:graphicData>
            </a:graphic>
          </wp:inline>
        </w:drawing>
      </w:r>
    </w:p>
    <w:p w14:paraId="44EE4892" w14:textId="6664E0B4" w:rsidR="00A143D5" w:rsidRDefault="00084466" w:rsidP="00084466">
      <w:pPr>
        <w:pStyle w:val="Caption"/>
      </w:pPr>
      <w:bookmarkStart w:id="46" w:name="_Toc165285874"/>
      <w:r>
        <w:t xml:space="preserve">Figure </w:t>
      </w:r>
      <w:r>
        <w:fldChar w:fldCharType="begin"/>
      </w:r>
      <w:r>
        <w:instrText xml:space="preserve"> SEQ Figure \* ARABIC </w:instrText>
      </w:r>
      <w:r>
        <w:fldChar w:fldCharType="separate"/>
      </w:r>
      <w:r w:rsidR="00005C2E">
        <w:rPr>
          <w:noProof/>
        </w:rPr>
        <w:t>25</w:t>
      </w:r>
      <w:r>
        <w:fldChar w:fldCharType="end"/>
      </w:r>
      <w:r>
        <w:t xml:space="preserve">: </w:t>
      </w:r>
      <w:r w:rsidRPr="0087038C">
        <w:t>Dimensioned Drawing of the Main Section of the Nozzle Holder</w:t>
      </w:r>
      <w:bookmarkEnd w:id="46"/>
    </w:p>
    <w:p w14:paraId="20F2B7B0" w14:textId="3BFBBF08" w:rsidR="00C1404B" w:rsidRDefault="00C1404B" w:rsidP="00A143D5">
      <w:pPr>
        <w:jc w:val="center"/>
        <w:rPr>
          <w:rFonts w:ascii="Georgia" w:hAnsi="Georgia"/>
          <w:sz w:val="24"/>
          <w:szCs w:val="24"/>
        </w:rPr>
      </w:pPr>
      <w:r>
        <w:rPr>
          <w:noProof/>
        </w:rPr>
        <w:lastRenderedPageBreak/>
        <w:drawing>
          <wp:inline distT="0" distB="0" distL="0" distR="0" wp14:anchorId="43DC60D6" wp14:editId="19AC7515">
            <wp:extent cx="5238750" cy="4065069"/>
            <wp:effectExtent l="0" t="0" r="0" b="0"/>
            <wp:docPr id="2020010047" name="Picture 1" descr="A diagram of a box&#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010047" name="Picture 1" descr="A diagram of a box&#10;&#10;Description automatically generated with medium confidence"/>
                    <pic:cNvPicPr/>
                  </pic:nvPicPr>
                  <pic:blipFill>
                    <a:blip r:embed="rId36"/>
                    <a:stretch>
                      <a:fillRect/>
                    </a:stretch>
                  </pic:blipFill>
                  <pic:spPr>
                    <a:xfrm>
                      <a:off x="0" y="0"/>
                      <a:ext cx="5263813" cy="4084517"/>
                    </a:xfrm>
                    <a:prstGeom prst="rect">
                      <a:avLst/>
                    </a:prstGeom>
                  </pic:spPr>
                </pic:pic>
              </a:graphicData>
            </a:graphic>
          </wp:inline>
        </w:drawing>
      </w:r>
    </w:p>
    <w:p w14:paraId="50BAF7C4" w14:textId="203915C4" w:rsidR="003B3978" w:rsidRDefault="00084466" w:rsidP="00084466">
      <w:pPr>
        <w:pStyle w:val="Caption"/>
      </w:pPr>
      <w:bookmarkStart w:id="47" w:name="_Toc165285875"/>
      <w:r>
        <w:t xml:space="preserve">Figure </w:t>
      </w:r>
      <w:r>
        <w:fldChar w:fldCharType="begin"/>
      </w:r>
      <w:r>
        <w:instrText xml:space="preserve"> SEQ Figure \* ARABIC </w:instrText>
      </w:r>
      <w:r>
        <w:fldChar w:fldCharType="separate"/>
      </w:r>
      <w:r w:rsidR="00005C2E">
        <w:rPr>
          <w:noProof/>
        </w:rPr>
        <w:t>26</w:t>
      </w:r>
      <w:r>
        <w:fldChar w:fldCharType="end"/>
      </w:r>
      <w:r>
        <w:t xml:space="preserve">: </w:t>
      </w:r>
      <w:r w:rsidRPr="00941EC2">
        <w:t>Press Fit Section of the Nozzle Holder</w:t>
      </w:r>
      <w:bookmarkEnd w:id="47"/>
    </w:p>
    <w:p w14:paraId="5D6DBF80" w14:textId="7597F79A" w:rsidR="003B3978" w:rsidRDefault="003B3978">
      <w:pPr>
        <w:pStyle w:val="Heading2"/>
        <w:spacing w:line="480" w:lineRule="auto"/>
        <w:rPr>
          <w:rFonts w:ascii="Georgia" w:hAnsi="Georgia"/>
          <w:b/>
          <w:bCs/>
          <w:color w:val="auto"/>
          <w:sz w:val="24"/>
          <w:szCs w:val="24"/>
        </w:rPr>
      </w:pPr>
      <w:bookmarkStart w:id="48" w:name="_Toc162462608"/>
      <w:r w:rsidRPr="00B67E63">
        <w:rPr>
          <w:rFonts w:ascii="Georgia" w:hAnsi="Georgia"/>
          <w:b/>
          <w:bCs/>
          <w:color w:val="auto"/>
          <w:sz w:val="24"/>
          <w:szCs w:val="24"/>
        </w:rPr>
        <w:t>3.</w:t>
      </w:r>
      <w:r w:rsidR="009443E0">
        <w:rPr>
          <w:rFonts w:ascii="Georgia" w:hAnsi="Georgia"/>
          <w:b/>
          <w:bCs/>
          <w:color w:val="auto"/>
          <w:sz w:val="24"/>
          <w:szCs w:val="24"/>
        </w:rPr>
        <w:t>4</w:t>
      </w:r>
      <w:r w:rsidRPr="00B67E63">
        <w:rPr>
          <w:rFonts w:ascii="Georgia" w:hAnsi="Georgia"/>
          <w:b/>
          <w:bCs/>
          <w:color w:val="auto"/>
          <w:sz w:val="24"/>
          <w:szCs w:val="24"/>
        </w:rPr>
        <w:t>: Structural Analysis of the Nozzle</w:t>
      </w:r>
      <w:bookmarkEnd w:id="48"/>
    </w:p>
    <w:p w14:paraId="41D0083C" w14:textId="399AD485" w:rsidR="008F1B3B" w:rsidRDefault="003B3978" w:rsidP="00752A64">
      <w:pPr>
        <w:spacing w:line="480" w:lineRule="auto"/>
        <w:rPr>
          <w:rFonts w:ascii="Georgia" w:hAnsi="Georgia"/>
          <w:sz w:val="24"/>
          <w:szCs w:val="24"/>
        </w:rPr>
      </w:pPr>
      <w:r>
        <w:tab/>
      </w:r>
      <w:r w:rsidR="00752A64">
        <w:rPr>
          <w:rFonts w:ascii="Georgia" w:hAnsi="Georgia"/>
          <w:sz w:val="24"/>
          <w:szCs w:val="24"/>
        </w:rPr>
        <w:t xml:space="preserve">A structural analysis was also conducted of the nozzle, </w:t>
      </w:r>
      <w:r w:rsidR="00D92B49">
        <w:rPr>
          <w:rFonts w:ascii="Georgia" w:hAnsi="Georgia"/>
          <w:sz w:val="24"/>
          <w:szCs w:val="24"/>
        </w:rPr>
        <w:t>to</w:t>
      </w:r>
      <w:r w:rsidR="00752A64">
        <w:rPr>
          <w:rFonts w:ascii="Georgia" w:hAnsi="Georgia"/>
          <w:sz w:val="24"/>
          <w:szCs w:val="24"/>
        </w:rPr>
        <w:t xml:space="preserve"> show that it would </w:t>
      </w:r>
      <w:r w:rsidR="00312DC6">
        <w:rPr>
          <w:rFonts w:ascii="Georgia" w:hAnsi="Georgia"/>
          <w:sz w:val="24"/>
          <w:szCs w:val="24"/>
        </w:rPr>
        <w:t>be capable of withstanding the pressures applied during the printing process. Using the results of the rheological study conducted in Chapter 4.</w:t>
      </w:r>
      <w:r w:rsidR="008D29D5">
        <w:rPr>
          <w:rFonts w:ascii="Georgia" w:hAnsi="Georgia"/>
          <w:sz w:val="24"/>
          <w:szCs w:val="24"/>
        </w:rPr>
        <w:t>4</w:t>
      </w:r>
      <w:r w:rsidR="00BD29C0">
        <w:rPr>
          <w:rFonts w:ascii="Georgia" w:hAnsi="Georgia"/>
          <w:sz w:val="24"/>
          <w:szCs w:val="24"/>
        </w:rPr>
        <w:t xml:space="preserve"> and the CFD study conducted in Chapter 4.</w:t>
      </w:r>
      <w:r w:rsidR="008D29D5">
        <w:rPr>
          <w:rFonts w:ascii="Georgia" w:hAnsi="Georgia"/>
          <w:sz w:val="24"/>
          <w:szCs w:val="24"/>
        </w:rPr>
        <w:t>5</w:t>
      </w:r>
      <w:r w:rsidR="00BD29C0">
        <w:rPr>
          <w:rFonts w:ascii="Georgia" w:hAnsi="Georgia"/>
          <w:sz w:val="24"/>
          <w:szCs w:val="24"/>
        </w:rPr>
        <w:t xml:space="preserve">, the </w:t>
      </w:r>
      <w:r w:rsidR="00BE405E">
        <w:rPr>
          <w:rFonts w:ascii="Georgia" w:hAnsi="Georgia"/>
          <w:sz w:val="24"/>
          <w:szCs w:val="24"/>
        </w:rPr>
        <w:t xml:space="preserve">interior wall pressure was simulated </w:t>
      </w:r>
      <w:r w:rsidR="00E16B28">
        <w:rPr>
          <w:rFonts w:ascii="Georgia" w:hAnsi="Georgia"/>
          <w:sz w:val="24"/>
          <w:szCs w:val="24"/>
        </w:rPr>
        <w:t xml:space="preserve">to see the maximum stress, maximum displacement, and the minimum safety factor </w:t>
      </w:r>
      <w:r w:rsidR="00EF6C19">
        <w:rPr>
          <w:rFonts w:ascii="Georgia" w:hAnsi="Georgia"/>
          <w:sz w:val="24"/>
          <w:szCs w:val="24"/>
        </w:rPr>
        <w:t xml:space="preserve">that the nozzle experiences. The interior wall pressure was </w:t>
      </w:r>
      <w:r w:rsidR="00C519EF">
        <w:rPr>
          <w:rFonts w:ascii="Georgia" w:hAnsi="Georgia"/>
          <w:sz w:val="24"/>
          <w:szCs w:val="24"/>
        </w:rPr>
        <w:t>3.597e4</w:t>
      </w:r>
      <w:r w:rsidR="00773E31">
        <w:rPr>
          <w:rFonts w:ascii="Georgia" w:hAnsi="Georgia"/>
          <w:sz w:val="24"/>
          <w:szCs w:val="24"/>
        </w:rPr>
        <w:t xml:space="preserve"> Pa</w:t>
      </w:r>
      <w:r w:rsidR="00EF6C19">
        <w:rPr>
          <w:rFonts w:ascii="Georgia" w:hAnsi="Georgia"/>
          <w:sz w:val="24"/>
          <w:szCs w:val="24"/>
        </w:rPr>
        <w:t xml:space="preserve">, seen when </w:t>
      </w:r>
      <w:r w:rsidR="002462E5">
        <w:rPr>
          <w:rFonts w:ascii="Georgia" w:hAnsi="Georgia"/>
          <w:sz w:val="24"/>
          <w:szCs w:val="24"/>
        </w:rPr>
        <w:t xml:space="preserve">the viscosity </w:t>
      </w:r>
      <w:r w:rsidR="008944AF">
        <w:rPr>
          <w:rFonts w:ascii="Georgia" w:hAnsi="Georgia"/>
          <w:sz w:val="24"/>
          <w:szCs w:val="24"/>
        </w:rPr>
        <w:t xml:space="preserve">was </w:t>
      </w:r>
      <w:r w:rsidR="00773E31">
        <w:rPr>
          <w:rFonts w:ascii="Georgia" w:hAnsi="Georgia"/>
          <w:sz w:val="24"/>
          <w:szCs w:val="24"/>
        </w:rPr>
        <w:t>25</w:t>
      </w:r>
      <w:r w:rsidR="00E738B3">
        <w:rPr>
          <w:rFonts w:ascii="Georgia" w:hAnsi="Georgia"/>
          <w:sz w:val="24"/>
          <w:szCs w:val="24"/>
        </w:rPr>
        <w:t>00</w:t>
      </w:r>
      <w:r w:rsidR="00773E31">
        <w:rPr>
          <w:rFonts w:ascii="Georgia" w:hAnsi="Georgia"/>
          <w:sz w:val="24"/>
          <w:szCs w:val="24"/>
        </w:rPr>
        <w:t xml:space="preserve"> mPa*s</w:t>
      </w:r>
      <w:r w:rsidR="00E738B3">
        <w:rPr>
          <w:rFonts w:ascii="Georgia" w:hAnsi="Georgia"/>
          <w:sz w:val="24"/>
          <w:szCs w:val="24"/>
        </w:rPr>
        <w:t xml:space="preserve">. </w:t>
      </w:r>
      <w:r w:rsidR="00CA5133">
        <w:rPr>
          <w:rFonts w:ascii="Georgia" w:hAnsi="Georgia"/>
          <w:sz w:val="24"/>
          <w:szCs w:val="24"/>
        </w:rPr>
        <w:t xml:space="preserve">The structural analysis was conducted using an Ansys static structural analysis, using a student license from the University of Oklahoma. </w:t>
      </w:r>
      <w:r w:rsidR="00786AEF">
        <w:rPr>
          <w:rFonts w:ascii="Georgia" w:hAnsi="Georgia"/>
          <w:sz w:val="24"/>
          <w:szCs w:val="24"/>
        </w:rPr>
        <w:t xml:space="preserve"> </w:t>
      </w:r>
    </w:p>
    <w:p w14:paraId="1A3F1259" w14:textId="0A79F7D5" w:rsidR="00062C07" w:rsidRDefault="007E4CBE" w:rsidP="00752A64">
      <w:pPr>
        <w:spacing w:line="480" w:lineRule="auto"/>
        <w:rPr>
          <w:rFonts w:ascii="Georgia" w:hAnsi="Georgia"/>
          <w:sz w:val="24"/>
          <w:szCs w:val="24"/>
        </w:rPr>
      </w:pPr>
      <w:r>
        <w:rPr>
          <w:rFonts w:ascii="Georgia" w:hAnsi="Georgia"/>
          <w:sz w:val="24"/>
          <w:szCs w:val="24"/>
        </w:rPr>
        <w:lastRenderedPageBreak/>
        <w:tab/>
        <w:t xml:space="preserve">Material properties of Siraya Tech Build Resin, used to print the nozzle, are summarized in Table </w:t>
      </w:r>
      <w:r w:rsidR="002F59CA">
        <w:rPr>
          <w:rFonts w:ascii="Georgia" w:hAnsi="Georgia"/>
          <w:sz w:val="24"/>
          <w:szCs w:val="24"/>
        </w:rPr>
        <w:t>3</w:t>
      </w:r>
      <w:r>
        <w:rPr>
          <w:rFonts w:ascii="Georgia" w:hAnsi="Georgia"/>
          <w:sz w:val="24"/>
          <w:szCs w:val="24"/>
        </w:rPr>
        <w:t xml:space="preserve"> below. </w:t>
      </w:r>
      <w:r w:rsidR="004B7E93">
        <w:rPr>
          <w:rFonts w:ascii="Georgia" w:hAnsi="Georgia"/>
          <w:sz w:val="24"/>
          <w:szCs w:val="24"/>
        </w:rPr>
        <w:t xml:space="preserve">These properties, along with a value for Poisson’s ratio, were uploaded into Ansys to simulate the material for </w:t>
      </w:r>
      <w:r w:rsidR="00CA5133">
        <w:rPr>
          <w:rFonts w:ascii="Georgia" w:hAnsi="Georgia"/>
          <w:sz w:val="24"/>
          <w:szCs w:val="24"/>
        </w:rPr>
        <w:t>structural</w:t>
      </w:r>
      <w:r w:rsidR="004B7E93">
        <w:rPr>
          <w:rFonts w:ascii="Georgia" w:hAnsi="Georgia"/>
          <w:sz w:val="24"/>
          <w:szCs w:val="24"/>
        </w:rPr>
        <w:t xml:space="preserve"> analysis. </w:t>
      </w:r>
      <w:r w:rsidR="008C7469">
        <w:rPr>
          <w:rFonts w:ascii="Georgia" w:hAnsi="Georgia"/>
          <w:sz w:val="24"/>
          <w:szCs w:val="24"/>
        </w:rPr>
        <w:t xml:space="preserve">In the Ansys material database, other similar resins have Poisson’s ratio values ranging from 0.35-0.4, so a value of 0.35 was selected for this analysis. </w:t>
      </w:r>
    </w:p>
    <w:p w14:paraId="5CDC5E25" w14:textId="647232E3" w:rsidR="00822D72" w:rsidRDefault="006F3A4D" w:rsidP="006F3A4D">
      <w:pPr>
        <w:pStyle w:val="Caption"/>
      </w:pPr>
      <w:bookmarkStart w:id="49" w:name="_Toc165285921"/>
      <w:r>
        <w:t xml:space="preserve">Table </w:t>
      </w:r>
      <w:r>
        <w:fldChar w:fldCharType="begin"/>
      </w:r>
      <w:r>
        <w:instrText xml:space="preserve"> SEQ Table \* ARABIC </w:instrText>
      </w:r>
      <w:r>
        <w:fldChar w:fldCharType="separate"/>
      </w:r>
      <w:r w:rsidR="00005C2E">
        <w:rPr>
          <w:noProof/>
        </w:rPr>
        <w:t>3</w:t>
      </w:r>
      <w:r>
        <w:fldChar w:fldCharType="end"/>
      </w:r>
      <w:r>
        <w:t xml:space="preserve">: Material Properties of </w:t>
      </w:r>
      <w:r w:rsidR="00822D72">
        <w:t>Siraya Tech Build Resin</w:t>
      </w:r>
      <w:r w:rsidR="008C7469">
        <w:t xml:space="preserve"> </w:t>
      </w:r>
      <w:r w:rsidR="00822D72">
        <w:fldChar w:fldCharType="begin"/>
      </w:r>
      <w:r w:rsidR="00E11459">
        <w:instrText xml:space="preserve"> ADDIN EN.CITE &lt;EndNote&gt;&lt;Cite&gt;&lt;Author&gt;Tech&lt;/Author&gt;&lt;RecNum&gt;16&lt;/RecNum&gt;&lt;DisplayText&gt;[26]&lt;/DisplayText&gt;&lt;record&gt;&lt;rec-number&gt;16&lt;/rec-number&gt;&lt;foreign-keys&gt;&lt;key app="EN" db-id="055atprz5az55keavt4xv9fy0wz5vrv09fvv" timestamp="1714367279"&gt;16&lt;/key&gt;&lt;/foreign-keys&gt;&lt;ref-type name="Web Page"&gt;12&lt;/ref-type&gt;&lt;contributors&gt;&lt;authors&gt;&lt;author&gt;Siraya Tech&lt;/author&gt;&lt;/authors&gt;&lt;/contributors&gt;&lt;titles&gt;&lt;title&gt;Siraya Tech Technical Data Sheet&lt;/title&gt;&lt;/titles&gt;&lt;volume&gt;2024&lt;/volume&gt;&lt;number&gt;March 17&lt;/number&gt;&lt;dates&gt;&lt;/dates&gt;&lt;publisher&gt;Siraya Tech&lt;/publisher&gt;&lt;urls&gt;&lt;related-urls&gt;&lt;url&gt;https://drive.google.com/file/d/1BwUNGdiv5DE_r0xTPJs-xIbd2-2avMXO/view?pli=1&lt;/url&gt;&lt;/related-urls&gt;&lt;/urls&gt;&lt;/record&gt;&lt;/Cite&gt;&lt;/EndNote&gt;</w:instrText>
      </w:r>
      <w:r w:rsidR="00822D72">
        <w:fldChar w:fldCharType="separate"/>
      </w:r>
      <w:bookmarkEnd w:id="49"/>
      <w:r w:rsidR="00E11459">
        <w:rPr>
          <w:noProof/>
        </w:rPr>
        <w:t>[26]</w:t>
      </w:r>
      <w:r w:rsidR="00822D72">
        <w:fldChar w:fldCharType="end"/>
      </w:r>
    </w:p>
    <w:tbl>
      <w:tblPr>
        <w:tblStyle w:val="TableGrid"/>
        <w:tblW w:w="0" w:type="auto"/>
        <w:tblLook w:val="04A0" w:firstRow="1" w:lastRow="0" w:firstColumn="1" w:lastColumn="0" w:noHBand="0" w:noVBand="1"/>
      </w:tblPr>
      <w:tblGrid>
        <w:gridCol w:w="4675"/>
        <w:gridCol w:w="4675"/>
      </w:tblGrid>
      <w:tr w:rsidR="00822D72" w14:paraId="696949C2" w14:textId="77777777" w:rsidTr="00822D72">
        <w:tc>
          <w:tcPr>
            <w:tcW w:w="4675" w:type="dxa"/>
          </w:tcPr>
          <w:p w14:paraId="157CA6AB" w14:textId="6A7B9FBF" w:rsidR="00822D72" w:rsidRDefault="00822D72" w:rsidP="00C46DAA">
            <w:pPr>
              <w:spacing w:line="480" w:lineRule="auto"/>
              <w:jc w:val="center"/>
              <w:rPr>
                <w:rFonts w:ascii="Georgia" w:hAnsi="Georgia"/>
                <w:sz w:val="24"/>
                <w:szCs w:val="24"/>
              </w:rPr>
            </w:pPr>
            <w:r>
              <w:rPr>
                <w:rFonts w:ascii="Georgia" w:hAnsi="Georgia"/>
                <w:sz w:val="24"/>
                <w:szCs w:val="24"/>
              </w:rPr>
              <w:t>Property</w:t>
            </w:r>
          </w:p>
        </w:tc>
        <w:tc>
          <w:tcPr>
            <w:tcW w:w="4675" w:type="dxa"/>
          </w:tcPr>
          <w:p w14:paraId="6A12AC4F" w14:textId="7E613702" w:rsidR="00822D72" w:rsidRDefault="00822D72" w:rsidP="00C46DAA">
            <w:pPr>
              <w:spacing w:line="480" w:lineRule="auto"/>
              <w:jc w:val="center"/>
              <w:rPr>
                <w:rFonts w:ascii="Georgia" w:hAnsi="Georgia"/>
                <w:sz w:val="24"/>
                <w:szCs w:val="24"/>
              </w:rPr>
            </w:pPr>
            <w:r>
              <w:rPr>
                <w:rFonts w:ascii="Georgia" w:hAnsi="Georgia"/>
                <w:sz w:val="24"/>
                <w:szCs w:val="24"/>
              </w:rPr>
              <w:t>Value</w:t>
            </w:r>
          </w:p>
        </w:tc>
      </w:tr>
      <w:tr w:rsidR="00822D72" w14:paraId="44071960" w14:textId="77777777" w:rsidTr="00822D72">
        <w:tc>
          <w:tcPr>
            <w:tcW w:w="4675" w:type="dxa"/>
          </w:tcPr>
          <w:p w14:paraId="073F895F" w14:textId="3E411E5A" w:rsidR="00822D72" w:rsidRDefault="00A95DD1" w:rsidP="00C46DAA">
            <w:pPr>
              <w:spacing w:line="480" w:lineRule="auto"/>
              <w:jc w:val="center"/>
              <w:rPr>
                <w:rFonts w:ascii="Georgia" w:hAnsi="Georgia"/>
                <w:sz w:val="24"/>
                <w:szCs w:val="24"/>
              </w:rPr>
            </w:pPr>
            <w:r>
              <w:rPr>
                <w:rFonts w:ascii="Georgia" w:hAnsi="Georgia"/>
                <w:sz w:val="24"/>
                <w:szCs w:val="24"/>
              </w:rPr>
              <w:t>Stress at Break (MPa)</w:t>
            </w:r>
          </w:p>
        </w:tc>
        <w:tc>
          <w:tcPr>
            <w:tcW w:w="4675" w:type="dxa"/>
          </w:tcPr>
          <w:p w14:paraId="2B85B896" w14:textId="2B24CAC9" w:rsidR="00822D72" w:rsidRDefault="00EB6F54" w:rsidP="00C46DAA">
            <w:pPr>
              <w:spacing w:line="480" w:lineRule="auto"/>
              <w:jc w:val="center"/>
              <w:rPr>
                <w:rFonts w:ascii="Georgia" w:hAnsi="Georgia"/>
                <w:sz w:val="24"/>
                <w:szCs w:val="24"/>
              </w:rPr>
            </w:pPr>
            <w:r>
              <w:rPr>
                <w:rFonts w:ascii="Georgia" w:hAnsi="Georgia"/>
                <w:sz w:val="24"/>
                <w:szCs w:val="24"/>
              </w:rPr>
              <w:t>33</w:t>
            </w:r>
          </w:p>
        </w:tc>
      </w:tr>
      <w:tr w:rsidR="00822D72" w14:paraId="08973DF7" w14:textId="77777777" w:rsidTr="00822D72">
        <w:tc>
          <w:tcPr>
            <w:tcW w:w="4675" w:type="dxa"/>
          </w:tcPr>
          <w:p w14:paraId="5F654B45" w14:textId="03AFB6C6" w:rsidR="00822D72" w:rsidRDefault="005E2E73" w:rsidP="00C46DAA">
            <w:pPr>
              <w:spacing w:line="480" w:lineRule="auto"/>
              <w:jc w:val="center"/>
              <w:rPr>
                <w:rFonts w:ascii="Georgia" w:hAnsi="Georgia"/>
                <w:sz w:val="24"/>
                <w:szCs w:val="24"/>
              </w:rPr>
            </w:pPr>
            <w:r>
              <w:rPr>
                <w:rFonts w:ascii="Georgia" w:hAnsi="Georgia"/>
                <w:sz w:val="24"/>
                <w:szCs w:val="24"/>
              </w:rPr>
              <w:t>Young’s Modulus (MPa)</w:t>
            </w:r>
          </w:p>
        </w:tc>
        <w:tc>
          <w:tcPr>
            <w:tcW w:w="4675" w:type="dxa"/>
          </w:tcPr>
          <w:p w14:paraId="4C057646" w14:textId="4A627A97" w:rsidR="00822D72" w:rsidRDefault="005E2E73" w:rsidP="00C46DAA">
            <w:pPr>
              <w:spacing w:line="480" w:lineRule="auto"/>
              <w:jc w:val="center"/>
              <w:rPr>
                <w:rFonts w:ascii="Georgia" w:hAnsi="Georgia"/>
                <w:sz w:val="24"/>
                <w:szCs w:val="24"/>
              </w:rPr>
            </w:pPr>
            <w:r>
              <w:rPr>
                <w:rFonts w:ascii="Georgia" w:hAnsi="Georgia"/>
                <w:sz w:val="24"/>
                <w:szCs w:val="24"/>
              </w:rPr>
              <w:t>850</w:t>
            </w:r>
          </w:p>
        </w:tc>
      </w:tr>
      <w:tr w:rsidR="00822D72" w14:paraId="45328578" w14:textId="77777777" w:rsidTr="00822D72">
        <w:tc>
          <w:tcPr>
            <w:tcW w:w="4675" w:type="dxa"/>
          </w:tcPr>
          <w:p w14:paraId="2D30DABD" w14:textId="012E72E0" w:rsidR="00822D72" w:rsidRDefault="00B50146" w:rsidP="00C46DAA">
            <w:pPr>
              <w:spacing w:line="480" w:lineRule="auto"/>
              <w:jc w:val="center"/>
              <w:rPr>
                <w:rFonts w:ascii="Georgia" w:hAnsi="Georgia"/>
                <w:sz w:val="24"/>
                <w:szCs w:val="24"/>
              </w:rPr>
            </w:pPr>
            <w:r>
              <w:rPr>
                <w:rFonts w:ascii="Georgia" w:hAnsi="Georgia"/>
                <w:sz w:val="24"/>
                <w:szCs w:val="24"/>
              </w:rPr>
              <w:t>Water Absorption</w:t>
            </w:r>
            <w:r w:rsidR="007A3E24">
              <w:rPr>
                <w:rFonts w:ascii="Georgia" w:hAnsi="Georgia"/>
                <w:sz w:val="24"/>
                <w:szCs w:val="24"/>
              </w:rPr>
              <w:t xml:space="preserve"> (24 hr)</w:t>
            </w:r>
          </w:p>
        </w:tc>
        <w:tc>
          <w:tcPr>
            <w:tcW w:w="4675" w:type="dxa"/>
          </w:tcPr>
          <w:p w14:paraId="46444C5E" w14:textId="131ADFCA" w:rsidR="00822D72" w:rsidRDefault="00DC13BF" w:rsidP="00C46DAA">
            <w:pPr>
              <w:spacing w:line="480" w:lineRule="auto"/>
              <w:jc w:val="center"/>
              <w:rPr>
                <w:rFonts w:ascii="Georgia" w:hAnsi="Georgia"/>
                <w:sz w:val="24"/>
                <w:szCs w:val="24"/>
              </w:rPr>
            </w:pPr>
            <w:r>
              <w:rPr>
                <w:rFonts w:ascii="Georgia" w:hAnsi="Georgia"/>
                <w:sz w:val="24"/>
                <w:szCs w:val="24"/>
              </w:rPr>
              <w:t>2%</w:t>
            </w:r>
          </w:p>
        </w:tc>
      </w:tr>
      <w:tr w:rsidR="00822D72" w14:paraId="4C1F5DE7" w14:textId="77777777" w:rsidTr="00822D72">
        <w:tc>
          <w:tcPr>
            <w:tcW w:w="4675" w:type="dxa"/>
          </w:tcPr>
          <w:p w14:paraId="3E3725D5" w14:textId="0DFA0E46" w:rsidR="00822D72" w:rsidRDefault="007A3E24" w:rsidP="00C46DAA">
            <w:pPr>
              <w:spacing w:line="480" w:lineRule="auto"/>
              <w:jc w:val="center"/>
              <w:rPr>
                <w:rFonts w:ascii="Georgia" w:hAnsi="Georgia"/>
                <w:sz w:val="24"/>
                <w:szCs w:val="24"/>
              </w:rPr>
            </w:pPr>
            <w:r>
              <w:rPr>
                <w:rFonts w:ascii="Georgia" w:hAnsi="Georgia"/>
                <w:sz w:val="24"/>
                <w:szCs w:val="24"/>
              </w:rPr>
              <w:t>Solid Density (g/mL)</w:t>
            </w:r>
          </w:p>
        </w:tc>
        <w:tc>
          <w:tcPr>
            <w:tcW w:w="4675" w:type="dxa"/>
          </w:tcPr>
          <w:p w14:paraId="64B34307" w14:textId="649BF0CA" w:rsidR="00822D72" w:rsidRDefault="00DC13BF" w:rsidP="00C46DAA">
            <w:pPr>
              <w:spacing w:line="480" w:lineRule="auto"/>
              <w:jc w:val="center"/>
              <w:rPr>
                <w:rFonts w:ascii="Georgia" w:hAnsi="Georgia"/>
                <w:sz w:val="24"/>
                <w:szCs w:val="24"/>
              </w:rPr>
            </w:pPr>
            <w:r>
              <w:rPr>
                <w:rFonts w:ascii="Georgia" w:hAnsi="Georgia"/>
                <w:sz w:val="24"/>
                <w:szCs w:val="24"/>
              </w:rPr>
              <w:t>1.2</w:t>
            </w:r>
          </w:p>
        </w:tc>
      </w:tr>
    </w:tbl>
    <w:p w14:paraId="18E1DE55" w14:textId="286319A5" w:rsidR="007E4CBE" w:rsidRDefault="007E4CBE" w:rsidP="00752A64">
      <w:pPr>
        <w:spacing w:line="480" w:lineRule="auto"/>
        <w:rPr>
          <w:rFonts w:ascii="Georgia" w:hAnsi="Georgia"/>
          <w:sz w:val="24"/>
          <w:szCs w:val="24"/>
        </w:rPr>
      </w:pPr>
    </w:p>
    <w:p w14:paraId="56210C34" w14:textId="5FB62A8E" w:rsidR="00C72A63" w:rsidRDefault="00CA5133" w:rsidP="008C7469">
      <w:pPr>
        <w:spacing w:line="480" w:lineRule="auto"/>
        <w:ind w:firstLine="720"/>
        <w:rPr>
          <w:rFonts w:ascii="Georgia" w:hAnsi="Georgia"/>
          <w:sz w:val="24"/>
          <w:szCs w:val="24"/>
        </w:rPr>
      </w:pPr>
      <w:r>
        <w:rPr>
          <w:rFonts w:ascii="Georgia" w:hAnsi="Georgia"/>
          <w:sz w:val="24"/>
          <w:szCs w:val="24"/>
        </w:rPr>
        <w:t xml:space="preserve">Figure </w:t>
      </w:r>
      <w:r w:rsidR="00B72818">
        <w:rPr>
          <w:rFonts w:ascii="Georgia" w:hAnsi="Georgia"/>
          <w:sz w:val="24"/>
          <w:szCs w:val="24"/>
        </w:rPr>
        <w:t>2</w:t>
      </w:r>
      <w:r w:rsidR="003607CC">
        <w:rPr>
          <w:rFonts w:ascii="Georgia" w:hAnsi="Georgia"/>
          <w:sz w:val="24"/>
          <w:szCs w:val="24"/>
        </w:rPr>
        <w:t>7</w:t>
      </w:r>
      <w:r>
        <w:rPr>
          <w:rFonts w:ascii="Georgia" w:hAnsi="Georgia"/>
          <w:sz w:val="24"/>
          <w:szCs w:val="24"/>
        </w:rPr>
        <w:t xml:space="preserve"> below shows the material properties imported into Ansys for simulation.</w:t>
      </w:r>
    </w:p>
    <w:p w14:paraId="2278EECD" w14:textId="77777777" w:rsidR="00EA5558" w:rsidRDefault="00EA5558" w:rsidP="008C7469">
      <w:pPr>
        <w:spacing w:line="480" w:lineRule="auto"/>
        <w:ind w:firstLine="720"/>
        <w:rPr>
          <w:rFonts w:ascii="Georgia" w:hAnsi="Georgia"/>
          <w:sz w:val="24"/>
          <w:szCs w:val="24"/>
        </w:rPr>
      </w:pPr>
    </w:p>
    <w:p w14:paraId="5BC33C6C" w14:textId="77777777" w:rsidR="00EA5558" w:rsidRDefault="00EA5558" w:rsidP="008C7469">
      <w:pPr>
        <w:spacing w:line="480" w:lineRule="auto"/>
        <w:ind w:firstLine="720"/>
        <w:rPr>
          <w:rFonts w:ascii="Georgia" w:hAnsi="Georgia"/>
          <w:sz w:val="24"/>
          <w:szCs w:val="24"/>
        </w:rPr>
      </w:pPr>
    </w:p>
    <w:p w14:paraId="5A58D8A0" w14:textId="77777777" w:rsidR="001E77D0" w:rsidRDefault="001E77D0" w:rsidP="008C7469">
      <w:pPr>
        <w:spacing w:line="480" w:lineRule="auto"/>
        <w:ind w:firstLine="720"/>
        <w:rPr>
          <w:rFonts w:ascii="Georgia" w:hAnsi="Georgia"/>
          <w:sz w:val="24"/>
          <w:szCs w:val="24"/>
        </w:rPr>
      </w:pPr>
    </w:p>
    <w:p w14:paraId="7B44DDCF" w14:textId="06E74D99" w:rsidR="00C72A63" w:rsidRDefault="00C72A63" w:rsidP="00C72A63">
      <w:pPr>
        <w:spacing w:line="480" w:lineRule="auto"/>
        <w:jc w:val="center"/>
        <w:rPr>
          <w:rFonts w:ascii="Georgia" w:hAnsi="Georgia"/>
          <w:sz w:val="24"/>
          <w:szCs w:val="24"/>
        </w:rPr>
      </w:pPr>
      <w:r>
        <w:rPr>
          <w:rFonts w:ascii="Georgia" w:hAnsi="Georgia"/>
          <w:noProof/>
          <w:sz w:val="24"/>
          <w:szCs w:val="24"/>
        </w:rPr>
        <w:lastRenderedPageBreak/>
        <w:drawing>
          <wp:inline distT="0" distB="0" distL="0" distR="0" wp14:anchorId="7298A286" wp14:editId="0367719A">
            <wp:extent cx="4715533" cy="1838582"/>
            <wp:effectExtent l="0" t="0" r="0" b="9525"/>
            <wp:docPr id="2022094491"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94491" name="Picture 13" descr="A screenshot of a computer&#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4715533" cy="1838582"/>
                    </a:xfrm>
                    <a:prstGeom prst="rect">
                      <a:avLst/>
                    </a:prstGeom>
                  </pic:spPr>
                </pic:pic>
              </a:graphicData>
            </a:graphic>
          </wp:inline>
        </w:drawing>
      </w:r>
    </w:p>
    <w:p w14:paraId="06B6CAE1" w14:textId="2DAA7E9F" w:rsidR="00C72A63" w:rsidRDefault="006F3A4D" w:rsidP="006F3A4D">
      <w:pPr>
        <w:pStyle w:val="Caption"/>
      </w:pPr>
      <w:bookmarkStart w:id="50" w:name="_Toc165285876"/>
      <w:r>
        <w:t xml:space="preserve">Figure </w:t>
      </w:r>
      <w:r>
        <w:fldChar w:fldCharType="begin"/>
      </w:r>
      <w:r>
        <w:instrText xml:space="preserve"> SEQ Figure \* ARABIC </w:instrText>
      </w:r>
      <w:r>
        <w:fldChar w:fldCharType="separate"/>
      </w:r>
      <w:r w:rsidR="00005C2E">
        <w:rPr>
          <w:noProof/>
        </w:rPr>
        <w:t>27</w:t>
      </w:r>
      <w:r>
        <w:fldChar w:fldCharType="end"/>
      </w:r>
      <w:r>
        <w:t xml:space="preserve">: </w:t>
      </w:r>
      <w:r w:rsidRPr="00500618">
        <w:t>Material Properties for Siraya Tech Build Resin in Ansys</w:t>
      </w:r>
      <w:bookmarkEnd w:id="50"/>
    </w:p>
    <w:p w14:paraId="5C105D1D" w14:textId="0593C32C" w:rsidR="00DC6AC9" w:rsidRDefault="00AF3E24" w:rsidP="00AE5B11">
      <w:pPr>
        <w:spacing w:line="480" w:lineRule="auto"/>
        <w:ind w:firstLine="720"/>
        <w:rPr>
          <w:rFonts w:ascii="Georgia" w:hAnsi="Georgia"/>
          <w:sz w:val="24"/>
          <w:szCs w:val="24"/>
        </w:rPr>
      </w:pPr>
      <w:r>
        <w:rPr>
          <w:rFonts w:ascii="Georgia" w:hAnsi="Georgia"/>
          <w:sz w:val="24"/>
          <w:szCs w:val="24"/>
        </w:rPr>
        <w:t>The</w:t>
      </w:r>
      <w:r w:rsidR="00C72A63">
        <w:rPr>
          <w:rFonts w:ascii="Georgia" w:hAnsi="Georgia"/>
          <w:sz w:val="24"/>
          <w:szCs w:val="24"/>
        </w:rPr>
        <w:t xml:space="preserve"> nozzle</w:t>
      </w:r>
      <w:r>
        <w:rPr>
          <w:rFonts w:ascii="Georgia" w:hAnsi="Georgia"/>
          <w:sz w:val="24"/>
          <w:szCs w:val="24"/>
        </w:rPr>
        <w:t xml:space="preserve"> geometry was uploaded as a</w:t>
      </w:r>
      <w:r w:rsidR="00EA3D4E">
        <w:rPr>
          <w:rFonts w:ascii="Georgia" w:hAnsi="Georgia"/>
          <w:sz w:val="24"/>
          <w:szCs w:val="24"/>
        </w:rPr>
        <w:t xml:space="preserve"> STEP AP203 </w:t>
      </w:r>
      <w:r w:rsidR="00C72A63">
        <w:rPr>
          <w:rFonts w:ascii="Georgia" w:hAnsi="Georgia"/>
          <w:sz w:val="24"/>
          <w:szCs w:val="24"/>
        </w:rPr>
        <w:t>file.</w:t>
      </w:r>
      <w:r w:rsidR="00816883">
        <w:rPr>
          <w:rFonts w:ascii="Georgia" w:hAnsi="Georgia"/>
          <w:sz w:val="24"/>
          <w:szCs w:val="24"/>
        </w:rPr>
        <w:t xml:space="preserve"> </w:t>
      </w:r>
      <w:r w:rsidR="00AE5B11">
        <w:rPr>
          <w:rFonts w:ascii="Georgia" w:hAnsi="Georgia"/>
          <w:sz w:val="24"/>
          <w:szCs w:val="24"/>
        </w:rPr>
        <w:t>A meshing element size of 0.0</w:t>
      </w:r>
      <w:r w:rsidR="007407DF">
        <w:rPr>
          <w:rFonts w:ascii="Georgia" w:hAnsi="Georgia"/>
          <w:sz w:val="24"/>
          <w:szCs w:val="24"/>
        </w:rPr>
        <w:t>00</w:t>
      </w:r>
      <w:r w:rsidR="00AE5B11">
        <w:rPr>
          <w:rFonts w:ascii="Georgia" w:hAnsi="Georgia"/>
          <w:sz w:val="24"/>
          <w:szCs w:val="24"/>
        </w:rPr>
        <w:t>5 meters was used</w:t>
      </w:r>
      <w:r w:rsidR="00C72A63">
        <w:rPr>
          <w:rFonts w:ascii="Georgia" w:hAnsi="Georgia"/>
          <w:sz w:val="24"/>
          <w:szCs w:val="24"/>
        </w:rPr>
        <w:t xml:space="preserve">, resulting in a total of </w:t>
      </w:r>
      <w:r w:rsidR="00F97625">
        <w:rPr>
          <w:rFonts w:ascii="Georgia" w:hAnsi="Georgia"/>
          <w:sz w:val="24"/>
          <w:szCs w:val="24"/>
        </w:rPr>
        <w:t>71</w:t>
      </w:r>
      <w:r w:rsidR="007407DF">
        <w:rPr>
          <w:rFonts w:ascii="Georgia" w:hAnsi="Georgia"/>
          <w:sz w:val="24"/>
          <w:szCs w:val="24"/>
        </w:rPr>
        <w:t>279</w:t>
      </w:r>
      <w:r w:rsidR="00DC6AC9">
        <w:rPr>
          <w:rFonts w:ascii="Georgia" w:hAnsi="Georgia"/>
          <w:sz w:val="24"/>
          <w:szCs w:val="24"/>
        </w:rPr>
        <w:t xml:space="preserve"> nodes and </w:t>
      </w:r>
      <w:r w:rsidR="007407DF">
        <w:rPr>
          <w:rFonts w:ascii="Georgia" w:hAnsi="Georgia"/>
          <w:sz w:val="24"/>
          <w:szCs w:val="24"/>
        </w:rPr>
        <w:t>39216</w:t>
      </w:r>
      <w:r w:rsidR="00DC6AC9">
        <w:rPr>
          <w:rFonts w:ascii="Georgia" w:hAnsi="Georgia"/>
          <w:sz w:val="24"/>
          <w:szCs w:val="24"/>
        </w:rPr>
        <w:t xml:space="preserve"> elements</w:t>
      </w:r>
      <w:r w:rsidR="00C72A63">
        <w:rPr>
          <w:rFonts w:ascii="Georgia" w:hAnsi="Georgia"/>
          <w:sz w:val="24"/>
          <w:szCs w:val="24"/>
        </w:rPr>
        <w:t xml:space="preserve"> upon meshing.</w:t>
      </w:r>
      <w:r w:rsidR="009443E0">
        <w:rPr>
          <w:rFonts w:ascii="Georgia" w:hAnsi="Georgia"/>
          <w:sz w:val="24"/>
          <w:szCs w:val="24"/>
        </w:rPr>
        <w:t xml:space="preserve"> Meshing is shown in Figure </w:t>
      </w:r>
      <w:r w:rsidR="00B72818">
        <w:rPr>
          <w:rFonts w:ascii="Georgia" w:hAnsi="Georgia"/>
          <w:sz w:val="24"/>
          <w:szCs w:val="24"/>
        </w:rPr>
        <w:t>2</w:t>
      </w:r>
      <w:r w:rsidR="003607CC">
        <w:rPr>
          <w:rFonts w:ascii="Georgia" w:hAnsi="Georgia"/>
          <w:sz w:val="24"/>
          <w:szCs w:val="24"/>
        </w:rPr>
        <w:t>8</w:t>
      </w:r>
      <w:r w:rsidR="009443E0">
        <w:rPr>
          <w:rFonts w:ascii="Georgia" w:hAnsi="Georgia"/>
          <w:sz w:val="24"/>
          <w:szCs w:val="24"/>
        </w:rPr>
        <w:t xml:space="preserve"> below.</w:t>
      </w:r>
      <w:r w:rsidR="00C72A63">
        <w:rPr>
          <w:rFonts w:ascii="Georgia" w:hAnsi="Georgia"/>
          <w:sz w:val="24"/>
          <w:szCs w:val="24"/>
        </w:rPr>
        <w:t xml:space="preserve"> </w:t>
      </w:r>
    </w:p>
    <w:p w14:paraId="42C62FD1" w14:textId="05861C04" w:rsidR="00DC6AC9" w:rsidRPr="006627B2" w:rsidRDefault="006627B2" w:rsidP="006627B2">
      <w:pPr>
        <w:pStyle w:val="NormalWeb"/>
        <w:jc w:val="center"/>
      </w:pPr>
      <w:r>
        <w:rPr>
          <w:noProof/>
        </w:rPr>
        <w:drawing>
          <wp:inline distT="0" distB="0" distL="0" distR="0" wp14:anchorId="7583B802" wp14:editId="2766FCF2">
            <wp:extent cx="2846683" cy="3326907"/>
            <wp:effectExtent l="0" t="0" r="0" b="6985"/>
            <wp:docPr id="8" name="Picture 8" descr="A wireframe of a cone sha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wireframe of a cone shaped objec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4514" cy="3336059"/>
                    </a:xfrm>
                    <a:prstGeom prst="rect">
                      <a:avLst/>
                    </a:prstGeom>
                    <a:noFill/>
                    <a:ln>
                      <a:noFill/>
                    </a:ln>
                  </pic:spPr>
                </pic:pic>
              </a:graphicData>
            </a:graphic>
          </wp:inline>
        </w:drawing>
      </w:r>
    </w:p>
    <w:p w14:paraId="1EA86464" w14:textId="295B9F13" w:rsidR="00DC6AC9" w:rsidRDefault="006F3A4D" w:rsidP="006F3A4D">
      <w:pPr>
        <w:pStyle w:val="Caption"/>
      </w:pPr>
      <w:bookmarkStart w:id="51" w:name="_Toc165285877"/>
      <w:r>
        <w:t xml:space="preserve">Figure </w:t>
      </w:r>
      <w:r>
        <w:fldChar w:fldCharType="begin"/>
      </w:r>
      <w:r>
        <w:instrText xml:space="preserve"> SEQ Figure \* ARABIC </w:instrText>
      </w:r>
      <w:r>
        <w:fldChar w:fldCharType="separate"/>
      </w:r>
      <w:r w:rsidR="00005C2E">
        <w:rPr>
          <w:noProof/>
        </w:rPr>
        <w:t>28</w:t>
      </w:r>
      <w:r>
        <w:fldChar w:fldCharType="end"/>
      </w:r>
      <w:r>
        <w:t xml:space="preserve">: </w:t>
      </w:r>
      <w:r w:rsidRPr="004B0259">
        <w:t>Meshed Nozzle Geometry for Structural Analysis</w:t>
      </w:r>
      <w:bookmarkEnd w:id="51"/>
    </w:p>
    <w:p w14:paraId="69313C62" w14:textId="23355D90" w:rsidR="00A52AA6" w:rsidRDefault="00DC6AC9" w:rsidP="00752A64">
      <w:pPr>
        <w:spacing w:line="480" w:lineRule="auto"/>
        <w:rPr>
          <w:rFonts w:ascii="Georgia" w:hAnsi="Georgia"/>
          <w:noProof/>
          <w:sz w:val="24"/>
          <w:szCs w:val="24"/>
        </w:rPr>
      </w:pPr>
      <w:r>
        <w:rPr>
          <w:rFonts w:ascii="Georgia" w:hAnsi="Georgia"/>
          <w:sz w:val="24"/>
          <w:szCs w:val="24"/>
        </w:rPr>
        <w:lastRenderedPageBreak/>
        <w:tab/>
        <w:t xml:space="preserve">For analysis, the </w:t>
      </w:r>
      <w:r w:rsidR="006D4F2E">
        <w:rPr>
          <w:rFonts w:ascii="Georgia" w:hAnsi="Georgia"/>
          <w:sz w:val="24"/>
          <w:szCs w:val="24"/>
        </w:rPr>
        <w:t xml:space="preserve">interior wall pressure found during CFD of </w:t>
      </w:r>
      <w:r w:rsidR="00C519EF">
        <w:rPr>
          <w:rFonts w:ascii="Georgia" w:hAnsi="Georgia"/>
          <w:noProof/>
          <w:sz w:val="24"/>
          <w:szCs w:val="24"/>
        </w:rPr>
        <w:t>3.597e4</w:t>
      </w:r>
      <w:r w:rsidR="00DE0F59">
        <w:rPr>
          <w:rFonts w:ascii="Georgia" w:hAnsi="Georgia"/>
          <w:noProof/>
          <w:sz w:val="24"/>
          <w:szCs w:val="24"/>
        </w:rPr>
        <w:t xml:space="preserve"> Pa was used.</w:t>
      </w:r>
      <w:r w:rsidR="00590253">
        <w:rPr>
          <w:rFonts w:ascii="Georgia" w:hAnsi="Georgia"/>
          <w:noProof/>
          <w:sz w:val="24"/>
          <w:szCs w:val="24"/>
        </w:rPr>
        <w:t xml:space="preserve"> This was applied on all walls of the interior volume of the nozzle. Frictionless supports were placed on the inlet faces and the outlet faces</w:t>
      </w:r>
      <w:r w:rsidR="00A52AA6">
        <w:rPr>
          <w:rFonts w:ascii="Georgia" w:hAnsi="Georgia"/>
          <w:noProof/>
          <w:sz w:val="24"/>
          <w:szCs w:val="24"/>
        </w:rPr>
        <w:t>.</w:t>
      </w:r>
      <w:r w:rsidR="00590253">
        <w:rPr>
          <w:rFonts w:ascii="Georgia" w:hAnsi="Georgia"/>
          <w:noProof/>
          <w:sz w:val="24"/>
          <w:szCs w:val="24"/>
        </w:rPr>
        <w:t xml:space="preserve"> </w:t>
      </w:r>
      <w:r w:rsidR="00354EEF">
        <w:rPr>
          <w:rFonts w:ascii="Georgia" w:hAnsi="Georgia"/>
          <w:noProof/>
          <w:sz w:val="24"/>
          <w:szCs w:val="24"/>
        </w:rPr>
        <w:t xml:space="preserve">Figure </w:t>
      </w:r>
      <w:r w:rsidR="00B72818">
        <w:rPr>
          <w:rFonts w:ascii="Georgia" w:hAnsi="Georgia"/>
          <w:noProof/>
          <w:sz w:val="24"/>
          <w:szCs w:val="24"/>
        </w:rPr>
        <w:t>2</w:t>
      </w:r>
      <w:r w:rsidR="00B8780B">
        <w:rPr>
          <w:rFonts w:ascii="Georgia" w:hAnsi="Georgia"/>
          <w:noProof/>
          <w:sz w:val="24"/>
          <w:szCs w:val="24"/>
        </w:rPr>
        <w:t>9</w:t>
      </w:r>
      <w:r w:rsidR="00354EEF">
        <w:rPr>
          <w:rFonts w:ascii="Georgia" w:hAnsi="Georgia"/>
          <w:noProof/>
          <w:sz w:val="24"/>
          <w:szCs w:val="24"/>
        </w:rPr>
        <w:t xml:space="preserve"> below shows the surfaces that the wall pressure was applied on, and Figures </w:t>
      </w:r>
      <w:r w:rsidR="00B8780B">
        <w:rPr>
          <w:rFonts w:ascii="Georgia" w:hAnsi="Georgia"/>
          <w:noProof/>
          <w:sz w:val="24"/>
          <w:szCs w:val="24"/>
        </w:rPr>
        <w:t>30</w:t>
      </w:r>
      <w:r w:rsidR="00B72818">
        <w:rPr>
          <w:rFonts w:ascii="Georgia" w:hAnsi="Georgia"/>
          <w:noProof/>
          <w:sz w:val="24"/>
          <w:szCs w:val="24"/>
        </w:rPr>
        <w:t xml:space="preserve"> and 3</w:t>
      </w:r>
      <w:r w:rsidR="00B8780B">
        <w:rPr>
          <w:rFonts w:ascii="Georgia" w:hAnsi="Georgia"/>
          <w:noProof/>
          <w:sz w:val="24"/>
          <w:szCs w:val="24"/>
        </w:rPr>
        <w:t>1</w:t>
      </w:r>
      <w:r w:rsidR="00354EEF">
        <w:rPr>
          <w:rFonts w:ascii="Georgia" w:hAnsi="Georgia"/>
          <w:noProof/>
          <w:sz w:val="24"/>
          <w:szCs w:val="24"/>
        </w:rPr>
        <w:t xml:space="preserve"> show the frictionless supports applied. </w:t>
      </w:r>
    </w:p>
    <w:p w14:paraId="7F2659DD" w14:textId="11BF31B3" w:rsidR="00A52AA6" w:rsidRPr="00354EEF" w:rsidRDefault="00A52AA6" w:rsidP="00354EEF">
      <w:pPr>
        <w:pStyle w:val="NormalWeb"/>
        <w:jc w:val="center"/>
        <w:rPr>
          <w:rFonts w:ascii="Georgia" w:hAnsi="Georgia"/>
        </w:rPr>
      </w:pPr>
      <w:r w:rsidRPr="00354EEF">
        <w:rPr>
          <w:rFonts w:ascii="Georgia" w:hAnsi="Georgia"/>
          <w:noProof/>
        </w:rPr>
        <w:drawing>
          <wp:inline distT="0" distB="0" distL="0" distR="0" wp14:anchorId="10F41716" wp14:editId="1C531A36">
            <wp:extent cx="2981325" cy="3326589"/>
            <wp:effectExtent l="0" t="0" r="0" b="7620"/>
            <wp:docPr id="182222405" name="Picture 5" descr="A drawing of a red p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2405" name="Picture 5" descr="A drawing of a red pip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83641" cy="3329173"/>
                    </a:xfrm>
                    <a:prstGeom prst="rect">
                      <a:avLst/>
                    </a:prstGeom>
                    <a:noFill/>
                    <a:ln>
                      <a:noFill/>
                    </a:ln>
                  </pic:spPr>
                </pic:pic>
              </a:graphicData>
            </a:graphic>
          </wp:inline>
        </w:drawing>
      </w:r>
    </w:p>
    <w:p w14:paraId="5961887F" w14:textId="047E863E" w:rsidR="00354EEF" w:rsidRPr="00354EEF" w:rsidRDefault="006F3A4D" w:rsidP="006F3A4D">
      <w:pPr>
        <w:pStyle w:val="Caption"/>
      </w:pPr>
      <w:bookmarkStart w:id="52" w:name="_Toc165285878"/>
      <w:r>
        <w:t xml:space="preserve">Figure </w:t>
      </w:r>
      <w:r>
        <w:fldChar w:fldCharType="begin"/>
      </w:r>
      <w:r>
        <w:instrText xml:space="preserve"> SEQ Figure \* ARABIC </w:instrText>
      </w:r>
      <w:r>
        <w:fldChar w:fldCharType="separate"/>
      </w:r>
      <w:r w:rsidR="00005C2E">
        <w:rPr>
          <w:noProof/>
        </w:rPr>
        <w:t>29</w:t>
      </w:r>
      <w:r>
        <w:fldChar w:fldCharType="end"/>
      </w:r>
      <w:r>
        <w:t xml:space="preserve">: </w:t>
      </w:r>
      <w:r w:rsidRPr="00605B49">
        <w:t>Surfaces that the Wall Pressure was Applied On</w:t>
      </w:r>
      <w:bookmarkEnd w:id="52"/>
    </w:p>
    <w:p w14:paraId="0B9705AD" w14:textId="6081CBDD" w:rsidR="00354EEF" w:rsidRPr="00354EEF" w:rsidRDefault="00354EEF" w:rsidP="00354EEF">
      <w:pPr>
        <w:pStyle w:val="NormalWeb"/>
        <w:jc w:val="center"/>
        <w:rPr>
          <w:rFonts w:ascii="Georgia" w:hAnsi="Georgia"/>
        </w:rPr>
      </w:pPr>
      <w:r w:rsidRPr="00354EEF">
        <w:rPr>
          <w:rFonts w:ascii="Georgia" w:hAnsi="Georgia"/>
          <w:noProof/>
        </w:rPr>
        <w:lastRenderedPageBreak/>
        <w:drawing>
          <wp:inline distT="0" distB="0" distL="0" distR="0" wp14:anchorId="49AAE3F3" wp14:editId="75D8F1EF">
            <wp:extent cx="2809875" cy="2486025"/>
            <wp:effectExtent l="0" t="0" r="9525" b="9525"/>
            <wp:docPr id="16038404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a:extLst>
                        <a:ext uri="{28A0092B-C50C-407E-A947-70E740481C1C}">
                          <a14:useLocalDpi xmlns:a14="http://schemas.microsoft.com/office/drawing/2010/main" val="0"/>
                        </a:ext>
                      </a:extLst>
                    </a:blip>
                    <a:srcRect l="52648"/>
                    <a:stretch/>
                  </pic:blipFill>
                  <pic:spPr bwMode="auto">
                    <a:xfrm>
                      <a:off x="0" y="0"/>
                      <a:ext cx="2809875" cy="2486025"/>
                    </a:xfrm>
                    <a:prstGeom prst="rect">
                      <a:avLst/>
                    </a:prstGeom>
                    <a:noFill/>
                    <a:ln>
                      <a:noFill/>
                    </a:ln>
                    <a:extLst>
                      <a:ext uri="{53640926-AAD7-44D8-BBD7-CCE9431645EC}">
                        <a14:shadowObscured xmlns:a14="http://schemas.microsoft.com/office/drawing/2010/main"/>
                      </a:ext>
                    </a:extLst>
                  </pic:spPr>
                </pic:pic>
              </a:graphicData>
            </a:graphic>
          </wp:inline>
        </w:drawing>
      </w:r>
    </w:p>
    <w:p w14:paraId="2F4DD14E" w14:textId="2EF6E656" w:rsidR="00354EEF" w:rsidRPr="00354EEF" w:rsidRDefault="006F3A4D" w:rsidP="006F3A4D">
      <w:pPr>
        <w:pStyle w:val="Caption"/>
      </w:pPr>
      <w:bookmarkStart w:id="53" w:name="_Toc165285879"/>
      <w:r>
        <w:t xml:space="preserve">Figure </w:t>
      </w:r>
      <w:r>
        <w:fldChar w:fldCharType="begin"/>
      </w:r>
      <w:r>
        <w:instrText xml:space="preserve"> SEQ Figure \* ARABIC </w:instrText>
      </w:r>
      <w:r>
        <w:fldChar w:fldCharType="separate"/>
      </w:r>
      <w:r w:rsidR="00005C2E">
        <w:rPr>
          <w:noProof/>
        </w:rPr>
        <w:t>30</w:t>
      </w:r>
      <w:r>
        <w:fldChar w:fldCharType="end"/>
      </w:r>
      <w:r>
        <w:t xml:space="preserve">: </w:t>
      </w:r>
      <w:r w:rsidRPr="00AD3B90">
        <w:t>Frictionless Support on Outlet</w:t>
      </w:r>
      <w:bookmarkEnd w:id="53"/>
    </w:p>
    <w:p w14:paraId="5C1CAFA1" w14:textId="3C8E53B5" w:rsidR="00354EEF" w:rsidRPr="00354EEF" w:rsidRDefault="00354EEF" w:rsidP="00354EEF">
      <w:pPr>
        <w:pStyle w:val="NormalWeb"/>
        <w:jc w:val="center"/>
        <w:rPr>
          <w:rFonts w:ascii="Georgia" w:hAnsi="Georgia"/>
        </w:rPr>
      </w:pPr>
      <w:r w:rsidRPr="00354EEF">
        <w:rPr>
          <w:rFonts w:ascii="Georgia" w:hAnsi="Georgia"/>
          <w:noProof/>
        </w:rPr>
        <w:drawing>
          <wp:inline distT="0" distB="0" distL="0" distR="0" wp14:anchorId="4AE40C16" wp14:editId="750A7AF3">
            <wp:extent cx="2819400" cy="2695575"/>
            <wp:effectExtent l="0" t="0" r="0" b="9525"/>
            <wp:docPr id="16824220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a:extLst>
                        <a:ext uri="{28A0092B-C50C-407E-A947-70E740481C1C}">
                          <a14:useLocalDpi xmlns:a14="http://schemas.microsoft.com/office/drawing/2010/main" val="0"/>
                        </a:ext>
                      </a:extLst>
                    </a:blip>
                    <a:srcRect l="52564"/>
                    <a:stretch/>
                  </pic:blipFill>
                  <pic:spPr bwMode="auto">
                    <a:xfrm>
                      <a:off x="0" y="0"/>
                      <a:ext cx="2819400" cy="2695575"/>
                    </a:xfrm>
                    <a:prstGeom prst="rect">
                      <a:avLst/>
                    </a:prstGeom>
                    <a:noFill/>
                    <a:ln>
                      <a:noFill/>
                    </a:ln>
                    <a:extLst>
                      <a:ext uri="{53640926-AAD7-44D8-BBD7-CCE9431645EC}">
                        <a14:shadowObscured xmlns:a14="http://schemas.microsoft.com/office/drawing/2010/main"/>
                      </a:ext>
                    </a:extLst>
                  </pic:spPr>
                </pic:pic>
              </a:graphicData>
            </a:graphic>
          </wp:inline>
        </w:drawing>
      </w:r>
    </w:p>
    <w:p w14:paraId="0339AEDA" w14:textId="074962DB" w:rsidR="00354EEF" w:rsidRPr="00354EEF" w:rsidRDefault="006F3A4D" w:rsidP="006F3A4D">
      <w:pPr>
        <w:pStyle w:val="Caption"/>
      </w:pPr>
      <w:bookmarkStart w:id="54" w:name="_Toc165285880"/>
      <w:r>
        <w:t xml:space="preserve">Figure </w:t>
      </w:r>
      <w:r>
        <w:fldChar w:fldCharType="begin"/>
      </w:r>
      <w:r>
        <w:instrText xml:space="preserve"> SEQ Figure \* ARABIC </w:instrText>
      </w:r>
      <w:r>
        <w:fldChar w:fldCharType="separate"/>
      </w:r>
      <w:r w:rsidR="00005C2E">
        <w:rPr>
          <w:noProof/>
        </w:rPr>
        <w:t>31</w:t>
      </w:r>
      <w:r>
        <w:fldChar w:fldCharType="end"/>
      </w:r>
      <w:r>
        <w:t xml:space="preserve">: </w:t>
      </w:r>
      <w:r w:rsidRPr="00090D9F">
        <w:t>Frictionless Supports on Inlet</w:t>
      </w:r>
      <w:bookmarkEnd w:id="54"/>
    </w:p>
    <w:p w14:paraId="41C1A5A5" w14:textId="16583647" w:rsidR="00354EEF" w:rsidRDefault="00357263" w:rsidP="00357263">
      <w:pPr>
        <w:spacing w:line="480" w:lineRule="auto"/>
        <w:ind w:firstLine="720"/>
        <w:rPr>
          <w:rFonts w:ascii="Georgia" w:hAnsi="Georgia"/>
          <w:sz w:val="24"/>
          <w:szCs w:val="24"/>
        </w:rPr>
      </w:pPr>
      <w:r>
        <w:rPr>
          <w:rFonts w:ascii="Georgia" w:hAnsi="Georgia"/>
          <w:sz w:val="24"/>
          <w:szCs w:val="24"/>
        </w:rPr>
        <w:t xml:space="preserve">The maximum total deformation of the nozzle, as well as the maximum equivalent Von-Mises stress is shown in Figures </w:t>
      </w:r>
      <w:r w:rsidR="00E764F2">
        <w:rPr>
          <w:rFonts w:ascii="Georgia" w:hAnsi="Georgia"/>
          <w:sz w:val="24"/>
          <w:szCs w:val="24"/>
        </w:rPr>
        <w:t>3</w:t>
      </w:r>
      <w:r w:rsidR="00B8780B">
        <w:rPr>
          <w:rFonts w:ascii="Georgia" w:hAnsi="Georgia"/>
          <w:sz w:val="24"/>
          <w:szCs w:val="24"/>
        </w:rPr>
        <w:t>2</w:t>
      </w:r>
      <w:r w:rsidR="00E764F2">
        <w:rPr>
          <w:rFonts w:ascii="Georgia" w:hAnsi="Georgia"/>
          <w:sz w:val="24"/>
          <w:szCs w:val="24"/>
        </w:rPr>
        <w:t xml:space="preserve"> and 3</w:t>
      </w:r>
      <w:r w:rsidR="00B8780B">
        <w:rPr>
          <w:rFonts w:ascii="Georgia" w:hAnsi="Georgia"/>
          <w:sz w:val="24"/>
          <w:szCs w:val="24"/>
        </w:rPr>
        <w:t>3</w:t>
      </w:r>
      <w:r>
        <w:rPr>
          <w:rFonts w:ascii="Georgia" w:hAnsi="Georgia"/>
          <w:sz w:val="24"/>
          <w:szCs w:val="24"/>
        </w:rPr>
        <w:t xml:space="preserve"> below. </w:t>
      </w:r>
    </w:p>
    <w:p w14:paraId="2377FB0E" w14:textId="261A7603" w:rsidR="00897727" w:rsidRDefault="00C54647" w:rsidP="006627B2">
      <w:pPr>
        <w:pStyle w:val="NormalWeb"/>
        <w:jc w:val="center"/>
        <w:rPr>
          <w:rFonts w:ascii="Georgia" w:hAnsi="Georgia"/>
        </w:rPr>
      </w:pPr>
      <w:r w:rsidRPr="00C54647">
        <w:rPr>
          <w:rFonts w:ascii="Georgia" w:hAnsi="Georgia"/>
          <w:noProof/>
        </w:rPr>
        <w:lastRenderedPageBreak/>
        <w:drawing>
          <wp:inline distT="0" distB="0" distL="0" distR="0" wp14:anchorId="602E2B14" wp14:editId="6EDA6A4C">
            <wp:extent cx="1593850" cy="2994866"/>
            <wp:effectExtent l="0" t="0" r="6350" b="0"/>
            <wp:docPr id="1554271202"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71202" name="Picture 1" descr="A screenshot of a cell phone&#10;&#10;Description automatically generated"/>
                    <pic:cNvPicPr/>
                  </pic:nvPicPr>
                  <pic:blipFill rotWithShape="1">
                    <a:blip r:embed="rId42"/>
                    <a:srcRect t="2133"/>
                    <a:stretch/>
                  </pic:blipFill>
                  <pic:spPr bwMode="auto">
                    <a:xfrm>
                      <a:off x="0" y="0"/>
                      <a:ext cx="1618891" cy="3041919"/>
                    </a:xfrm>
                    <a:prstGeom prst="rect">
                      <a:avLst/>
                    </a:prstGeom>
                    <a:ln>
                      <a:noFill/>
                    </a:ln>
                    <a:extLst>
                      <a:ext uri="{53640926-AAD7-44D8-BBD7-CCE9431645EC}">
                        <a14:shadowObscured xmlns:a14="http://schemas.microsoft.com/office/drawing/2010/main"/>
                      </a:ext>
                    </a:extLst>
                  </pic:spPr>
                </pic:pic>
              </a:graphicData>
            </a:graphic>
          </wp:inline>
        </w:drawing>
      </w:r>
      <w:r w:rsidR="005E1DAA">
        <w:rPr>
          <w:noProof/>
        </w:rPr>
        <w:drawing>
          <wp:inline distT="0" distB="0" distL="0" distR="0" wp14:anchorId="3B60F300" wp14:editId="1102B424">
            <wp:extent cx="2609410" cy="2991485"/>
            <wp:effectExtent l="0" t="0" r="635" b="0"/>
            <wp:docPr id="6" name="Picture 6" descr="A colorful object with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lorful object with a blue background&#10;&#10;Description automatically generated"/>
                    <pic:cNvPicPr>
                      <a:picLocks noChangeAspect="1" noChangeArrowheads="1"/>
                    </pic:cNvPicPr>
                  </pic:nvPicPr>
                  <pic:blipFill rotWithShape="1">
                    <a:blip r:embed="rId43">
                      <a:extLst>
                        <a:ext uri="{28A0092B-C50C-407E-A947-70E740481C1C}">
                          <a14:useLocalDpi xmlns:a14="http://schemas.microsoft.com/office/drawing/2010/main" val="0"/>
                        </a:ext>
                      </a:extLst>
                    </a:blip>
                    <a:srcRect l="54690"/>
                    <a:stretch/>
                  </pic:blipFill>
                  <pic:spPr bwMode="auto">
                    <a:xfrm>
                      <a:off x="0" y="0"/>
                      <a:ext cx="2612193" cy="2994675"/>
                    </a:xfrm>
                    <a:prstGeom prst="rect">
                      <a:avLst/>
                    </a:prstGeom>
                    <a:noFill/>
                    <a:ln>
                      <a:noFill/>
                    </a:ln>
                    <a:extLst>
                      <a:ext uri="{53640926-AAD7-44D8-BBD7-CCE9431645EC}">
                        <a14:shadowObscured xmlns:a14="http://schemas.microsoft.com/office/drawing/2010/main"/>
                      </a:ext>
                    </a:extLst>
                  </pic:spPr>
                </pic:pic>
              </a:graphicData>
            </a:graphic>
          </wp:inline>
        </w:drawing>
      </w:r>
    </w:p>
    <w:p w14:paraId="78D153AF" w14:textId="2A963994" w:rsidR="006471B7" w:rsidRDefault="006F3A4D" w:rsidP="006F3A4D">
      <w:pPr>
        <w:pStyle w:val="Caption"/>
      </w:pPr>
      <w:bookmarkStart w:id="55" w:name="_Toc165285881"/>
      <w:r>
        <w:t xml:space="preserve">Figure </w:t>
      </w:r>
      <w:r>
        <w:fldChar w:fldCharType="begin"/>
      </w:r>
      <w:r>
        <w:instrText xml:space="preserve"> SEQ Figure \* ARABIC </w:instrText>
      </w:r>
      <w:r>
        <w:fldChar w:fldCharType="separate"/>
      </w:r>
      <w:r w:rsidR="00005C2E">
        <w:rPr>
          <w:noProof/>
        </w:rPr>
        <w:t>32</w:t>
      </w:r>
      <w:r>
        <w:fldChar w:fldCharType="end"/>
      </w:r>
      <w:r>
        <w:t xml:space="preserve">: </w:t>
      </w:r>
      <w:r w:rsidRPr="00F82118">
        <w:t>Total Deformation of the Nozzle</w:t>
      </w:r>
      <w:bookmarkEnd w:id="55"/>
    </w:p>
    <w:p w14:paraId="5E2FA4C4" w14:textId="2701C90D" w:rsidR="006471B7" w:rsidRPr="00A43E6E" w:rsidRDefault="005D62F5" w:rsidP="006627B2">
      <w:pPr>
        <w:pStyle w:val="NormalWeb"/>
        <w:jc w:val="center"/>
      </w:pPr>
      <w:r w:rsidRPr="005D62F5">
        <w:rPr>
          <w:noProof/>
        </w:rPr>
        <w:drawing>
          <wp:inline distT="0" distB="0" distL="0" distR="0" wp14:anchorId="0A8AADF9" wp14:editId="253E4913">
            <wp:extent cx="2038350" cy="2956866"/>
            <wp:effectExtent l="0" t="0" r="0" b="0"/>
            <wp:docPr id="2062928575"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28575" name="Picture 1" descr="A screenshot of a phone&#10;&#10;Description automatically generated"/>
                    <pic:cNvPicPr/>
                  </pic:nvPicPr>
                  <pic:blipFill>
                    <a:blip r:embed="rId44"/>
                    <a:stretch>
                      <a:fillRect/>
                    </a:stretch>
                  </pic:blipFill>
                  <pic:spPr>
                    <a:xfrm>
                      <a:off x="0" y="0"/>
                      <a:ext cx="2048901" cy="2972172"/>
                    </a:xfrm>
                    <a:prstGeom prst="rect">
                      <a:avLst/>
                    </a:prstGeom>
                  </pic:spPr>
                </pic:pic>
              </a:graphicData>
            </a:graphic>
          </wp:inline>
        </w:drawing>
      </w:r>
      <w:r w:rsidR="00A43E6E">
        <w:rPr>
          <w:noProof/>
        </w:rPr>
        <w:drawing>
          <wp:inline distT="0" distB="0" distL="0" distR="0" wp14:anchorId="13CC7E33" wp14:editId="2828CBD3">
            <wp:extent cx="2564248" cy="2945130"/>
            <wp:effectExtent l="0" t="0" r="7620" b="7620"/>
            <wp:docPr id="7" name="Picture 7" descr="A blue and green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 and green tube&#10;&#10;Description automatically generated"/>
                    <pic:cNvPicPr>
                      <a:picLocks noChangeAspect="1" noChangeArrowheads="1"/>
                    </pic:cNvPicPr>
                  </pic:nvPicPr>
                  <pic:blipFill rotWithShape="1">
                    <a:blip r:embed="rId45">
                      <a:extLst>
                        <a:ext uri="{28A0092B-C50C-407E-A947-70E740481C1C}">
                          <a14:useLocalDpi xmlns:a14="http://schemas.microsoft.com/office/drawing/2010/main" val="0"/>
                        </a:ext>
                      </a:extLst>
                    </a:blip>
                    <a:srcRect l="55713"/>
                    <a:stretch/>
                  </pic:blipFill>
                  <pic:spPr bwMode="auto">
                    <a:xfrm>
                      <a:off x="0" y="0"/>
                      <a:ext cx="2567541" cy="2948912"/>
                    </a:xfrm>
                    <a:prstGeom prst="rect">
                      <a:avLst/>
                    </a:prstGeom>
                    <a:noFill/>
                    <a:ln>
                      <a:noFill/>
                    </a:ln>
                    <a:extLst>
                      <a:ext uri="{53640926-AAD7-44D8-BBD7-CCE9431645EC}">
                        <a14:shadowObscured xmlns:a14="http://schemas.microsoft.com/office/drawing/2010/main"/>
                      </a:ext>
                    </a:extLst>
                  </pic:spPr>
                </pic:pic>
              </a:graphicData>
            </a:graphic>
          </wp:inline>
        </w:drawing>
      </w:r>
    </w:p>
    <w:p w14:paraId="1B6D078A" w14:textId="35761DA0" w:rsidR="006471B7" w:rsidRDefault="006F3A4D" w:rsidP="006F3A4D">
      <w:pPr>
        <w:pStyle w:val="Caption"/>
      </w:pPr>
      <w:bookmarkStart w:id="56" w:name="_Toc165285882"/>
      <w:r>
        <w:t xml:space="preserve">Figure </w:t>
      </w:r>
      <w:r>
        <w:fldChar w:fldCharType="begin"/>
      </w:r>
      <w:r>
        <w:instrText xml:space="preserve"> SEQ Figure \* ARABIC </w:instrText>
      </w:r>
      <w:r>
        <w:fldChar w:fldCharType="separate"/>
      </w:r>
      <w:r w:rsidR="00005C2E">
        <w:rPr>
          <w:noProof/>
        </w:rPr>
        <w:t>33</w:t>
      </w:r>
      <w:r>
        <w:fldChar w:fldCharType="end"/>
      </w:r>
      <w:r>
        <w:t xml:space="preserve">: </w:t>
      </w:r>
      <w:r w:rsidRPr="002A617C">
        <w:t>Equivalent Von-Mises Stress of the Nozzle</w:t>
      </w:r>
      <w:bookmarkEnd w:id="56"/>
    </w:p>
    <w:p w14:paraId="13EC58F8" w14:textId="5F2EC324" w:rsidR="008A36EA" w:rsidRDefault="00A76FF9" w:rsidP="00752A64">
      <w:pPr>
        <w:spacing w:line="480" w:lineRule="auto"/>
        <w:rPr>
          <w:rFonts w:ascii="Georgia" w:hAnsi="Georgia"/>
          <w:sz w:val="24"/>
          <w:szCs w:val="24"/>
        </w:rPr>
      </w:pPr>
      <w:r>
        <w:rPr>
          <w:rFonts w:ascii="Georgia" w:hAnsi="Georgia"/>
          <w:sz w:val="24"/>
          <w:szCs w:val="24"/>
        </w:rPr>
        <w:tab/>
      </w:r>
      <w:r w:rsidR="00462587">
        <w:rPr>
          <w:rFonts w:ascii="Georgia" w:hAnsi="Georgia"/>
          <w:sz w:val="24"/>
          <w:szCs w:val="24"/>
        </w:rPr>
        <w:t>Given the maximum value of the yield strength of the mate</w:t>
      </w:r>
      <w:r w:rsidR="00EC5256">
        <w:rPr>
          <w:rFonts w:ascii="Georgia" w:hAnsi="Georgia"/>
          <w:sz w:val="24"/>
          <w:szCs w:val="24"/>
        </w:rPr>
        <w:t xml:space="preserve">rial from Table </w:t>
      </w:r>
      <w:r w:rsidR="002F59CA">
        <w:rPr>
          <w:rFonts w:ascii="Georgia" w:hAnsi="Georgia"/>
          <w:sz w:val="24"/>
          <w:szCs w:val="24"/>
        </w:rPr>
        <w:t>3</w:t>
      </w:r>
      <w:r w:rsidR="00EC5256">
        <w:rPr>
          <w:rFonts w:ascii="Georgia" w:hAnsi="Georgia"/>
          <w:sz w:val="24"/>
          <w:szCs w:val="24"/>
        </w:rPr>
        <w:t xml:space="preserve"> above, the safety factor for the nozzle can be calculated. Using equation </w:t>
      </w:r>
      <w:r w:rsidR="008A36EA">
        <w:rPr>
          <w:rFonts w:ascii="Georgia" w:hAnsi="Georgia"/>
          <w:sz w:val="24"/>
          <w:szCs w:val="24"/>
        </w:rPr>
        <w:t>1</w:t>
      </w:r>
      <w:r w:rsidR="00EC5256">
        <w:rPr>
          <w:rFonts w:ascii="Georgia" w:hAnsi="Georgia"/>
          <w:sz w:val="24"/>
          <w:szCs w:val="24"/>
        </w:rPr>
        <w:t xml:space="preserve"> below, </w:t>
      </w:r>
      <w:r w:rsidR="00D31F7D">
        <w:rPr>
          <w:rFonts w:ascii="Georgia" w:hAnsi="Georgia"/>
          <w:sz w:val="24"/>
          <w:szCs w:val="24"/>
        </w:rPr>
        <w:t xml:space="preserve">where the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break</m:t>
            </m:r>
          </m:sub>
        </m:sSub>
      </m:oMath>
      <w:r w:rsidR="00D31F7D">
        <w:rPr>
          <w:rFonts w:ascii="Georgia" w:hAnsi="Georgia"/>
          <w:sz w:val="24"/>
          <w:szCs w:val="24"/>
        </w:rPr>
        <w:t xml:space="preserve"> is </w:t>
      </w:r>
      <w:r w:rsidR="00C46DAA">
        <w:rPr>
          <w:rFonts w:ascii="Georgia" w:hAnsi="Georgia"/>
          <w:sz w:val="24"/>
          <w:szCs w:val="24"/>
        </w:rPr>
        <w:t>33 MPa</w:t>
      </w:r>
      <w:r w:rsidR="00D31F7D">
        <w:rPr>
          <w:rFonts w:ascii="Georgia" w:hAnsi="Georgia"/>
          <w:sz w:val="24"/>
          <w:szCs w:val="24"/>
        </w:rPr>
        <w:t xml:space="preserve"> and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von-mises</m:t>
            </m:r>
          </m:sub>
        </m:sSub>
      </m:oMath>
      <w:r w:rsidR="00D31F7D">
        <w:rPr>
          <w:rFonts w:ascii="Georgia" w:hAnsi="Georgia"/>
          <w:sz w:val="24"/>
          <w:szCs w:val="24"/>
        </w:rPr>
        <w:t xml:space="preserve"> is the maximum stress seen during the structural </w:t>
      </w:r>
      <w:r w:rsidR="00D31F7D">
        <w:rPr>
          <w:rFonts w:ascii="Georgia" w:hAnsi="Georgia"/>
          <w:sz w:val="24"/>
          <w:szCs w:val="24"/>
        </w:rPr>
        <w:lastRenderedPageBreak/>
        <w:t xml:space="preserve">analysis, </w:t>
      </w:r>
      <w:r w:rsidR="006D50BD">
        <w:rPr>
          <w:rFonts w:ascii="Georgia" w:hAnsi="Georgia"/>
          <w:sz w:val="24"/>
          <w:szCs w:val="24"/>
        </w:rPr>
        <w:t>1.1667</w:t>
      </w:r>
      <w:r w:rsidR="00893E82">
        <w:rPr>
          <w:rFonts w:ascii="Georgia" w:hAnsi="Georgia"/>
          <w:sz w:val="24"/>
          <w:szCs w:val="24"/>
        </w:rPr>
        <w:t xml:space="preserve"> MPa from Figure </w:t>
      </w:r>
      <w:r w:rsidR="00B72818">
        <w:rPr>
          <w:rFonts w:ascii="Georgia" w:hAnsi="Georgia"/>
          <w:sz w:val="24"/>
          <w:szCs w:val="24"/>
        </w:rPr>
        <w:t>3</w:t>
      </w:r>
      <w:r w:rsidR="00B8780B">
        <w:rPr>
          <w:rFonts w:ascii="Georgia" w:hAnsi="Georgia"/>
          <w:sz w:val="24"/>
          <w:szCs w:val="24"/>
        </w:rPr>
        <w:t>3</w:t>
      </w:r>
      <w:r w:rsidR="00893E82">
        <w:rPr>
          <w:rFonts w:ascii="Georgia" w:hAnsi="Georgia"/>
          <w:sz w:val="24"/>
          <w:szCs w:val="24"/>
        </w:rPr>
        <w:t xml:space="preserve"> above,</w:t>
      </w:r>
      <w:r w:rsidR="00D31F7D">
        <w:rPr>
          <w:rFonts w:ascii="Georgia" w:hAnsi="Georgia"/>
          <w:sz w:val="24"/>
          <w:szCs w:val="24"/>
        </w:rPr>
        <w:t xml:space="preserve"> the minimum safety factor of the nozzle can be calculated to be </w:t>
      </w:r>
      <w:r w:rsidR="001902C7">
        <w:rPr>
          <w:rFonts w:ascii="Georgia" w:hAnsi="Georgia"/>
          <w:sz w:val="24"/>
          <w:szCs w:val="24"/>
        </w:rPr>
        <w:t>28</w:t>
      </w:r>
      <w:r w:rsidR="00047895">
        <w:rPr>
          <w:rFonts w:ascii="Georgia" w:hAnsi="Georgia"/>
          <w:sz w:val="24"/>
          <w:szCs w:val="24"/>
        </w:rPr>
        <w:t>.28</w:t>
      </w:r>
      <w:r w:rsidR="00842505">
        <w:rPr>
          <w:rFonts w:ascii="Georgia" w:hAnsi="Georgia"/>
          <w:sz w:val="24"/>
          <w:szCs w:val="24"/>
        </w:rPr>
        <w:t xml:space="preserve">. </w:t>
      </w:r>
      <w:r w:rsidR="00D31F7D">
        <w:rPr>
          <w:rFonts w:ascii="Georgia" w:hAnsi="Georgia"/>
          <w:sz w:val="24"/>
          <w:szCs w:val="24"/>
        </w:rPr>
        <w:t xml:space="preserve"> </w:t>
      </w:r>
    </w:p>
    <w:p w14:paraId="2E4EDFED" w14:textId="4F9A9D06" w:rsidR="008A36EA" w:rsidRPr="006B7EEE" w:rsidRDefault="00000000" w:rsidP="006B7EEE">
      <w:pPr>
        <w:pStyle w:val="ListParagraph"/>
        <w:spacing w:line="480" w:lineRule="auto"/>
        <w:rPr>
          <w:rFonts w:ascii="Georgia" w:hAnsi="Georgia"/>
          <w:sz w:val="24"/>
          <w:szCs w:val="24"/>
        </w:rPr>
      </w:pPr>
      <m:oMathPara>
        <m:oMath>
          <m:d>
            <m:dPr>
              <m:ctrlPr>
                <w:rPr>
                  <w:rFonts w:ascii="Cambria Math" w:hAnsi="Cambria Math"/>
                  <w:i/>
                  <w:iCs/>
                  <w:sz w:val="24"/>
                  <w:szCs w:val="24"/>
                </w:rPr>
              </m:ctrlPr>
            </m:dPr>
            <m:e>
              <m:r>
                <w:rPr>
                  <w:rFonts w:ascii="Cambria Math" w:hAnsi="Cambria Math"/>
                  <w:sz w:val="24"/>
                  <w:szCs w:val="24"/>
                </w:rPr>
                <m:t>1</m:t>
              </m:r>
            </m:e>
          </m:d>
          <m:r>
            <w:rPr>
              <w:rFonts w:ascii="Cambria Math" w:hAnsi="Cambria Math"/>
              <w:sz w:val="24"/>
              <w:szCs w:val="24"/>
            </w:rPr>
            <m:t>.  Safety Factor=</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von-mises</m:t>
                  </m:r>
                </m:sub>
              </m:sSub>
            </m:num>
            <m:den>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break</m:t>
                  </m:r>
                </m:sub>
              </m:sSub>
            </m:den>
          </m:f>
        </m:oMath>
      </m:oMathPara>
    </w:p>
    <w:p w14:paraId="45E97465" w14:textId="1D844C2D" w:rsidR="006471B7" w:rsidRDefault="00CB4B8B" w:rsidP="00752A64">
      <w:pPr>
        <w:spacing w:line="480" w:lineRule="auto"/>
        <w:rPr>
          <w:rFonts w:ascii="Georgia" w:hAnsi="Georgia"/>
          <w:sz w:val="24"/>
          <w:szCs w:val="24"/>
        </w:rPr>
      </w:pPr>
      <w:r>
        <w:rPr>
          <w:rFonts w:ascii="Georgia" w:hAnsi="Georgia"/>
          <w:sz w:val="24"/>
          <w:szCs w:val="24"/>
        </w:rPr>
        <w:t xml:space="preserve">As this value is </w:t>
      </w:r>
      <w:r w:rsidR="00047895">
        <w:rPr>
          <w:rFonts w:ascii="Georgia" w:hAnsi="Georgia"/>
          <w:sz w:val="24"/>
          <w:szCs w:val="24"/>
        </w:rPr>
        <w:t xml:space="preserve">far </w:t>
      </w:r>
      <w:r>
        <w:rPr>
          <w:rFonts w:ascii="Georgia" w:hAnsi="Georgia"/>
          <w:sz w:val="24"/>
          <w:szCs w:val="24"/>
        </w:rPr>
        <w:t xml:space="preserve">greater than 1, the nozzle should not break during operation, and is structurally sound. </w:t>
      </w:r>
      <w:r w:rsidR="00A76FF9">
        <w:rPr>
          <w:rFonts w:ascii="Georgia" w:hAnsi="Georgia"/>
          <w:sz w:val="24"/>
          <w:szCs w:val="24"/>
        </w:rPr>
        <w:t>As seen in the resultant displacement and equivalent stress images</w:t>
      </w:r>
      <w:r>
        <w:rPr>
          <w:rFonts w:ascii="Georgia" w:hAnsi="Georgia"/>
          <w:sz w:val="24"/>
          <w:szCs w:val="24"/>
        </w:rPr>
        <w:t xml:space="preserve"> by the low values, the nozzle is more than capable of withstanding the forces applied during operation. </w:t>
      </w:r>
      <w:r w:rsidR="00842505">
        <w:rPr>
          <w:rFonts w:ascii="Georgia" w:hAnsi="Georgia"/>
          <w:sz w:val="24"/>
          <w:szCs w:val="24"/>
        </w:rPr>
        <w:t>Additionally, it should be noted, that the fluid is a shear thinning fluid, as described in Chapter 4.</w:t>
      </w:r>
      <w:r w:rsidR="001673B7">
        <w:rPr>
          <w:rFonts w:ascii="Georgia" w:hAnsi="Georgia"/>
          <w:sz w:val="24"/>
          <w:szCs w:val="24"/>
        </w:rPr>
        <w:t>4</w:t>
      </w:r>
      <w:r w:rsidR="00842505">
        <w:rPr>
          <w:rFonts w:ascii="Georgia" w:hAnsi="Georgia"/>
          <w:sz w:val="24"/>
          <w:szCs w:val="24"/>
        </w:rPr>
        <w:t xml:space="preserve">. Thus, as more pressure is applied, </w:t>
      </w:r>
      <w:r w:rsidR="000C11A3">
        <w:rPr>
          <w:rFonts w:ascii="Georgia" w:hAnsi="Georgia"/>
          <w:sz w:val="24"/>
          <w:szCs w:val="24"/>
        </w:rPr>
        <w:t xml:space="preserve">more shear forces are applied, </w:t>
      </w:r>
      <w:r w:rsidR="00620715">
        <w:rPr>
          <w:rFonts w:ascii="Georgia" w:hAnsi="Georgia"/>
          <w:sz w:val="24"/>
          <w:szCs w:val="24"/>
        </w:rPr>
        <w:t>lowering</w:t>
      </w:r>
      <w:r w:rsidR="000C11A3">
        <w:rPr>
          <w:rFonts w:ascii="Georgia" w:hAnsi="Georgia"/>
          <w:sz w:val="24"/>
          <w:szCs w:val="24"/>
        </w:rPr>
        <w:t xml:space="preserve"> the viscosity of the fluid, allowing it to flow easier. </w:t>
      </w:r>
    </w:p>
    <w:p w14:paraId="1B624007" w14:textId="50999FE9" w:rsidR="003B3978" w:rsidRDefault="000C11A3" w:rsidP="008E1BC8">
      <w:pPr>
        <w:spacing w:line="480" w:lineRule="auto"/>
        <w:ind w:firstLine="720"/>
        <w:rPr>
          <w:rFonts w:ascii="Georgia" w:hAnsi="Georgia"/>
          <w:sz w:val="24"/>
          <w:szCs w:val="24"/>
        </w:rPr>
      </w:pPr>
      <w:r>
        <w:rPr>
          <w:rFonts w:ascii="Georgia" w:hAnsi="Georgia"/>
          <w:sz w:val="24"/>
          <w:szCs w:val="24"/>
        </w:rPr>
        <w:t xml:space="preserve">No thermal analysis was conducted, as all print attempts occurred at room temperature, with </w:t>
      </w:r>
      <w:r w:rsidR="001A2236">
        <w:rPr>
          <w:rFonts w:ascii="Georgia" w:hAnsi="Georgia"/>
          <w:sz w:val="24"/>
          <w:szCs w:val="24"/>
        </w:rPr>
        <w:t>all materials also being stored at room temperature.</w:t>
      </w:r>
    </w:p>
    <w:p w14:paraId="40543883" w14:textId="77777777" w:rsidR="001E77D0" w:rsidRDefault="001E77D0" w:rsidP="008E1BC8">
      <w:pPr>
        <w:spacing w:line="480" w:lineRule="auto"/>
        <w:ind w:firstLine="720"/>
        <w:rPr>
          <w:rFonts w:ascii="Georgia" w:hAnsi="Georgia"/>
          <w:sz w:val="24"/>
          <w:szCs w:val="24"/>
        </w:rPr>
      </w:pPr>
    </w:p>
    <w:p w14:paraId="3FD7B24E" w14:textId="77777777" w:rsidR="001E77D0" w:rsidRDefault="001E77D0" w:rsidP="008E1BC8">
      <w:pPr>
        <w:spacing w:line="480" w:lineRule="auto"/>
        <w:ind w:firstLine="720"/>
        <w:rPr>
          <w:rFonts w:ascii="Georgia" w:hAnsi="Georgia"/>
          <w:sz w:val="24"/>
          <w:szCs w:val="24"/>
        </w:rPr>
      </w:pPr>
    </w:p>
    <w:p w14:paraId="6A1490C4" w14:textId="77777777" w:rsidR="001E77D0" w:rsidRDefault="001E77D0" w:rsidP="008E1BC8">
      <w:pPr>
        <w:spacing w:line="480" w:lineRule="auto"/>
        <w:ind w:firstLine="720"/>
        <w:rPr>
          <w:rFonts w:ascii="Georgia" w:hAnsi="Georgia"/>
          <w:sz w:val="24"/>
          <w:szCs w:val="24"/>
        </w:rPr>
      </w:pPr>
    </w:p>
    <w:p w14:paraId="402F48F8" w14:textId="77777777" w:rsidR="00642427" w:rsidRDefault="00642427" w:rsidP="008E1BC8">
      <w:pPr>
        <w:spacing w:line="480" w:lineRule="auto"/>
        <w:ind w:firstLine="720"/>
        <w:rPr>
          <w:rFonts w:ascii="Georgia" w:hAnsi="Georgia"/>
          <w:sz w:val="24"/>
          <w:szCs w:val="24"/>
        </w:rPr>
      </w:pPr>
    </w:p>
    <w:p w14:paraId="6954CDEF" w14:textId="77777777" w:rsidR="00642427" w:rsidRDefault="00642427" w:rsidP="008E1BC8">
      <w:pPr>
        <w:spacing w:line="480" w:lineRule="auto"/>
        <w:ind w:firstLine="720"/>
        <w:rPr>
          <w:rFonts w:ascii="Georgia" w:hAnsi="Georgia"/>
          <w:sz w:val="24"/>
          <w:szCs w:val="24"/>
        </w:rPr>
      </w:pPr>
    </w:p>
    <w:p w14:paraId="3A08FD00" w14:textId="77777777" w:rsidR="001E77D0" w:rsidRDefault="001E77D0" w:rsidP="008E1BC8">
      <w:pPr>
        <w:spacing w:line="480" w:lineRule="auto"/>
        <w:ind w:firstLine="720"/>
        <w:rPr>
          <w:rFonts w:ascii="Georgia" w:hAnsi="Georgia"/>
          <w:sz w:val="24"/>
          <w:szCs w:val="24"/>
        </w:rPr>
      </w:pPr>
    </w:p>
    <w:p w14:paraId="43FBE576" w14:textId="77777777" w:rsidR="003B3978" w:rsidRPr="000F55F2" w:rsidRDefault="003B3978" w:rsidP="0024265F">
      <w:pPr>
        <w:pStyle w:val="Heading1"/>
        <w:spacing w:line="480" w:lineRule="auto"/>
        <w:jc w:val="center"/>
        <w:rPr>
          <w:rFonts w:ascii="Georgia" w:hAnsi="Georgia"/>
          <w:b/>
          <w:bCs/>
          <w:color w:val="auto"/>
          <w:sz w:val="24"/>
          <w:szCs w:val="24"/>
        </w:rPr>
      </w:pPr>
      <w:bookmarkStart w:id="57" w:name="_Toc162462609"/>
      <w:r w:rsidRPr="000F55F2">
        <w:rPr>
          <w:rFonts w:ascii="Georgia" w:hAnsi="Georgia"/>
          <w:b/>
          <w:bCs/>
          <w:color w:val="auto"/>
          <w:sz w:val="24"/>
          <w:szCs w:val="24"/>
        </w:rPr>
        <w:lastRenderedPageBreak/>
        <w:t>Chapter 4: Printing Results</w:t>
      </w:r>
      <w:bookmarkEnd w:id="57"/>
    </w:p>
    <w:p w14:paraId="319EB9A2" w14:textId="77777777" w:rsidR="003B3978" w:rsidRDefault="003B3978" w:rsidP="008E1BC8">
      <w:pPr>
        <w:pStyle w:val="Heading2"/>
        <w:spacing w:line="480" w:lineRule="auto"/>
        <w:rPr>
          <w:rFonts w:ascii="Georgia" w:hAnsi="Georgia"/>
          <w:b/>
          <w:bCs/>
          <w:color w:val="auto"/>
          <w:sz w:val="24"/>
          <w:szCs w:val="24"/>
        </w:rPr>
      </w:pPr>
      <w:bookmarkStart w:id="58" w:name="_Toc162462610"/>
      <w:r w:rsidRPr="000F55F2">
        <w:rPr>
          <w:rFonts w:ascii="Georgia" w:hAnsi="Georgia"/>
          <w:b/>
          <w:bCs/>
          <w:color w:val="auto"/>
          <w:sz w:val="24"/>
          <w:szCs w:val="24"/>
        </w:rPr>
        <w:t>4.1: Printing Process Overview</w:t>
      </w:r>
      <w:bookmarkEnd w:id="58"/>
    </w:p>
    <w:p w14:paraId="23539319" w14:textId="24366E6F" w:rsidR="003B3978" w:rsidRDefault="003B3978" w:rsidP="008E1BC8">
      <w:pPr>
        <w:spacing w:line="480" w:lineRule="auto"/>
        <w:rPr>
          <w:rFonts w:ascii="Georgia" w:hAnsi="Georgia"/>
          <w:sz w:val="24"/>
          <w:szCs w:val="24"/>
        </w:rPr>
      </w:pPr>
      <w:r>
        <w:rPr>
          <w:rFonts w:ascii="Georgia" w:hAnsi="Georgia"/>
          <w:sz w:val="24"/>
          <w:szCs w:val="24"/>
        </w:rPr>
        <w:tab/>
        <w:t xml:space="preserve">The printing process for printing with the designed two material nozzle is </w:t>
      </w:r>
      <w:r w:rsidR="00133BFF">
        <w:rPr>
          <w:rFonts w:ascii="Georgia" w:hAnsi="Georgia"/>
          <w:sz w:val="24"/>
          <w:szCs w:val="24"/>
        </w:rPr>
        <w:t>like</w:t>
      </w:r>
      <w:r w:rsidR="00E55DBE">
        <w:rPr>
          <w:rFonts w:ascii="Georgia" w:hAnsi="Georgia"/>
          <w:sz w:val="24"/>
          <w:szCs w:val="24"/>
        </w:rPr>
        <w:t xml:space="preserve"> </w:t>
      </w:r>
      <w:r>
        <w:rPr>
          <w:rFonts w:ascii="Georgia" w:hAnsi="Georgia"/>
          <w:sz w:val="24"/>
          <w:szCs w:val="24"/>
        </w:rPr>
        <w:t xml:space="preserve">the previous direct ink writing work mentioned in Chapter 2.1. The printer utilized is the same, with the only modifications to the printer itself being the nozzle holder added and described in Chapter 3.3. </w:t>
      </w:r>
    </w:p>
    <w:p w14:paraId="583EF3EE" w14:textId="3F89E818" w:rsidR="003B3978" w:rsidRDefault="003B3978">
      <w:pPr>
        <w:spacing w:line="480" w:lineRule="auto"/>
        <w:rPr>
          <w:rFonts w:ascii="Georgia" w:hAnsi="Georgia"/>
          <w:sz w:val="24"/>
          <w:szCs w:val="24"/>
        </w:rPr>
      </w:pPr>
      <w:r>
        <w:rPr>
          <w:rFonts w:ascii="Georgia" w:hAnsi="Georgia"/>
          <w:sz w:val="24"/>
          <w:szCs w:val="24"/>
        </w:rPr>
        <w:tab/>
        <w:t xml:space="preserve">The </w:t>
      </w:r>
      <w:r w:rsidR="00133BFF">
        <w:rPr>
          <w:rFonts w:ascii="Georgia" w:hAnsi="Georgia"/>
          <w:sz w:val="24"/>
          <w:szCs w:val="24"/>
        </w:rPr>
        <w:t xml:space="preserve">silicon rubber </w:t>
      </w:r>
      <w:r>
        <w:rPr>
          <w:rFonts w:ascii="Georgia" w:hAnsi="Georgia"/>
          <w:sz w:val="24"/>
          <w:szCs w:val="24"/>
        </w:rPr>
        <w:t>material printed consists of a mixture of 3 chemicals, purchased from Smooth-On</w:t>
      </w:r>
      <w:r w:rsidR="00986EC8">
        <w:rPr>
          <w:rFonts w:ascii="Georgia" w:hAnsi="Georgia"/>
          <w:sz w:val="24"/>
          <w:szCs w:val="24"/>
        </w:rPr>
        <w:t>, and all used in the printing process described in Chapter 2.1</w:t>
      </w:r>
      <w:r>
        <w:rPr>
          <w:rFonts w:ascii="Georgia" w:hAnsi="Georgia"/>
          <w:sz w:val="24"/>
          <w:szCs w:val="24"/>
        </w:rPr>
        <w:t xml:space="preserve">: Eco-Flex </w:t>
      </w:r>
      <w:r w:rsidR="00986EC8">
        <w:rPr>
          <w:rFonts w:ascii="Georgia" w:hAnsi="Georgia"/>
          <w:sz w:val="24"/>
          <w:szCs w:val="24"/>
        </w:rPr>
        <w:t>00-30 Part A, Eco-Flex 00-30 Part B, and THI-VEX.</w:t>
      </w:r>
      <w:r w:rsidR="00E024B4">
        <w:rPr>
          <w:rFonts w:ascii="Georgia" w:hAnsi="Georgia"/>
          <w:sz w:val="24"/>
          <w:szCs w:val="24"/>
        </w:rPr>
        <w:t xml:space="preserve"> </w:t>
      </w:r>
      <w:r w:rsidR="00033449">
        <w:rPr>
          <w:rFonts w:ascii="Georgia" w:hAnsi="Georgia"/>
          <w:sz w:val="24"/>
          <w:szCs w:val="24"/>
        </w:rPr>
        <w:t>Th</w:t>
      </w:r>
      <w:r w:rsidR="00206C7C">
        <w:rPr>
          <w:rFonts w:ascii="Georgia" w:hAnsi="Georgia"/>
          <w:sz w:val="24"/>
          <w:szCs w:val="24"/>
        </w:rPr>
        <w:t xml:space="preserve">is printing process also </w:t>
      </w:r>
      <w:r w:rsidR="00033449">
        <w:rPr>
          <w:rFonts w:ascii="Georgia" w:hAnsi="Georgia"/>
          <w:sz w:val="24"/>
          <w:szCs w:val="24"/>
        </w:rPr>
        <w:t xml:space="preserve">uses many of the same components </w:t>
      </w:r>
      <w:r w:rsidR="00206C7C">
        <w:rPr>
          <w:rFonts w:ascii="Georgia" w:hAnsi="Georgia"/>
          <w:sz w:val="24"/>
          <w:szCs w:val="24"/>
        </w:rPr>
        <w:t xml:space="preserve">and equipment </w:t>
      </w:r>
      <w:r w:rsidR="00033449">
        <w:rPr>
          <w:rFonts w:ascii="Georgia" w:hAnsi="Georgia"/>
          <w:sz w:val="24"/>
          <w:szCs w:val="24"/>
        </w:rPr>
        <w:t xml:space="preserve">as described in Chapter 2.1, with the only new material being food coloring added to the </w:t>
      </w:r>
      <w:r w:rsidR="00206C7C">
        <w:rPr>
          <w:rFonts w:ascii="Georgia" w:hAnsi="Georgia"/>
          <w:sz w:val="24"/>
          <w:szCs w:val="24"/>
        </w:rPr>
        <w:t xml:space="preserve">mixture. </w:t>
      </w:r>
      <w:r>
        <w:rPr>
          <w:rFonts w:ascii="Georgia" w:hAnsi="Georgia"/>
          <w:sz w:val="24"/>
          <w:szCs w:val="24"/>
        </w:rPr>
        <w:t xml:space="preserve">Since the nozzle has two connections for syringe barrels to be attached to, two different mixtures must be prepared </w:t>
      </w:r>
      <w:r w:rsidR="00206C7C">
        <w:rPr>
          <w:rFonts w:ascii="Georgia" w:hAnsi="Georgia"/>
          <w:sz w:val="24"/>
          <w:szCs w:val="24"/>
        </w:rPr>
        <w:t>to</w:t>
      </w:r>
      <w:r>
        <w:rPr>
          <w:rFonts w:ascii="Georgia" w:hAnsi="Georgia"/>
          <w:sz w:val="24"/>
          <w:szCs w:val="24"/>
        </w:rPr>
        <w:t xml:space="preserve"> utilize the nozzle. </w:t>
      </w:r>
      <w:r w:rsidR="00437A43">
        <w:rPr>
          <w:rFonts w:ascii="Georgia" w:hAnsi="Georgia"/>
          <w:sz w:val="24"/>
          <w:szCs w:val="24"/>
        </w:rPr>
        <w:t>Initial</w:t>
      </w:r>
      <w:r>
        <w:rPr>
          <w:rFonts w:ascii="Georgia" w:hAnsi="Georgia"/>
          <w:sz w:val="24"/>
          <w:szCs w:val="24"/>
        </w:rPr>
        <w:t xml:space="preserve"> tests of the nozzle utilized the same chemical composition of the material for both sides of the nozzle, with the only difference being the color of food coloring </w:t>
      </w:r>
      <w:r w:rsidR="00E024B4">
        <w:rPr>
          <w:rFonts w:ascii="Georgia" w:hAnsi="Georgia"/>
          <w:sz w:val="24"/>
          <w:szCs w:val="24"/>
        </w:rPr>
        <w:t xml:space="preserve">added to the mixture. </w:t>
      </w:r>
      <w:r w:rsidR="00085FAF">
        <w:rPr>
          <w:rFonts w:ascii="Georgia" w:hAnsi="Georgia"/>
          <w:sz w:val="24"/>
          <w:szCs w:val="24"/>
        </w:rPr>
        <w:t>First</w:t>
      </w:r>
      <w:r>
        <w:rPr>
          <w:rFonts w:ascii="Georgia" w:hAnsi="Georgia"/>
          <w:sz w:val="24"/>
          <w:szCs w:val="24"/>
        </w:rPr>
        <w:t xml:space="preserve"> a </w:t>
      </w:r>
      <w:r w:rsidR="003C77C7">
        <w:rPr>
          <w:rFonts w:ascii="Georgia" w:hAnsi="Georgia"/>
          <w:sz w:val="24"/>
          <w:szCs w:val="24"/>
        </w:rPr>
        <w:t xml:space="preserve">black </w:t>
      </w:r>
      <w:r w:rsidR="00C009ED">
        <w:rPr>
          <w:rFonts w:ascii="Georgia" w:hAnsi="Georgia"/>
          <w:sz w:val="24"/>
          <w:szCs w:val="24"/>
        </w:rPr>
        <w:t xml:space="preserve">Gejoy </w:t>
      </w:r>
      <w:r w:rsidR="003C77C7">
        <w:rPr>
          <w:rFonts w:ascii="Georgia" w:hAnsi="Georgia"/>
          <w:sz w:val="24"/>
          <w:szCs w:val="24"/>
        </w:rPr>
        <w:t>Luer Lock Needle Tip Cap was</w:t>
      </w:r>
      <w:r>
        <w:rPr>
          <w:rFonts w:ascii="Georgia" w:hAnsi="Georgia"/>
          <w:sz w:val="24"/>
          <w:szCs w:val="24"/>
        </w:rPr>
        <w:t xml:space="preserve"> placed over the tip</w:t>
      </w:r>
      <w:r w:rsidR="003C77C7">
        <w:rPr>
          <w:rFonts w:ascii="Georgia" w:hAnsi="Georgia"/>
          <w:sz w:val="24"/>
          <w:szCs w:val="24"/>
        </w:rPr>
        <w:t xml:space="preserve"> of an IntelliSpense 10cc Clear Pneumatic Syringe Barrel</w:t>
      </w:r>
      <w:r>
        <w:rPr>
          <w:rFonts w:ascii="Georgia" w:hAnsi="Georgia"/>
          <w:sz w:val="24"/>
          <w:szCs w:val="24"/>
        </w:rPr>
        <w:t xml:space="preserve"> to prevent leakage while mixing the filament. Next, this was placed onto a </w:t>
      </w:r>
      <w:r w:rsidR="00E61AB4">
        <w:rPr>
          <w:rFonts w:ascii="Georgia" w:hAnsi="Georgia"/>
          <w:sz w:val="24"/>
          <w:szCs w:val="24"/>
        </w:rPr>
        <w:t xml:space="preserve">B303 balance created by Mettler Toledo, capable of measurement to the thousandth of a gram, </w:t>
      </w:r>
      <w:r>
        <w:rPr>
          <w:rFonts w:ascii="Georgia" w:hAnsi="Georgia"/>
          <w:sz w:val="24"/>
          <w:szCs w:val="24"/>
        </w:rPr>
        <w:t xml:space="preserve">and 5 grams of </w:t>
      </w:r>
      <w:r w:rsidR="00085FAF">
        <w:rPr>
          <w:rFonts w:ascii="Georgia" w:hAnsi="Georgia"/>
          <w:sz w:val="24"/>
          <w:szCs w:val="24"/>
        </w:rPr>
        <w:t xml:space="preserve">Eco-Flex 00-30 Part A </w:t>
      </w:r>
      <w:r>
        <w:rPr>
          <w:rFonts w:ascii="Georgia" w:hAnsi="Georgia"/>
          <w:sz w:val="24"/>
          <w:szCs w:val="24"/>
        </w:rPr>
        <w:t xml:space="preserve">was </w:t>
      </w:r>
      <w:r w:rsidR="00481B47">
        <w:rPr>
          <w:rFonts w:ascii="Georgia" w:hAnsi="Georgia"/>
          <w:sz w:val="24"/>
          <w:szCs w:val="24"/>
        </w:rPr>
        <w:t>deposited</w:t>
      </w:r>
      <w:r>
        <w:rPr>
          <w:rFonts w:ascii="Georgia" w:hAnsi="Georgia"/>
          <w:sz w:val="24"/>
          <w:szCs w:val="24"/>
        </w:rPr>
        <w:t xml:space="preserve"> into the syringe barrel using a disposable syringe. This process was repeated with 5 grams of </w:t>
      </w:r>
      <w:r w:rsidR="00150461">
        <w:rPr>
          <w:rFonts w:ascii="Georgia" w:hAnsi="Georgia"/>
          <w:sz w:val="24"/>
          <w:szCs w:val="24"/>
        </w:rPr>
        <w:t xml:space="preserve">Eco-Flex 00-30 Part B </w:t>
      </w:r>
      <w:r>
        <w:rPr>
          <w:rFonts w:ascii="Georgia" w:hAnsi="Georgia"/>
          <w:sz w:val="24"/>
          <w:szCs w:val="24"/>
        </w:rPr>
        <w:t xml:space="preserve">and another disposable syringe. Following this, the </w:t>
      </w:r>
      <w:r w:rsidR="00150461">
        <w:rPr>
          <w:rFonts w:ascii="Georgia" w:hAnsi="Georgia"/>
          <w:sz w:val="24"/>
          <w:szCs w:val="24"/>
        </w:rPr>
        <w:t>THI-VEX</w:t>
      </w:r>
      <w:r>
        <w:rPr>
          <w:rFonts w:ascii="Georgia" w:hAnsi="Georgia"/>
          <w:sz w:val="24"/>
          <w:szCs w:val="24"/>
        </w:rPr>
        <w:t xml:space="preserve"> was added in the same manner, with the percentage weight of </w:t>
      </w:r>
      <w:r w:rsidR="00150461">
        <w:rPr>
          <w:rFonts w:ascii="Georgia" w:hAnsi="Georgia"/>
          <w:sz w:val="24"/>
          <w:szCs w:val="24"/>
        </w:rPr>
        <w:t>THI-VEX</w:t>
      </w:r>
      <w:r>
        <w:rPr>
          <w:rFonts w:ascii="Georgia" w:hAnsi="Georgia"/>
          <w:sz w:val="24"/>
          <w:szCs w:val="24"/>
        </w:rPr>
        <w:t xml:space="preserve"> being calculated as shown with example calculations in </w:t>
      </w:r>
      <w:r w:rsidR="002F59CA">
        <w:rPr>
          <w:rFonts w:ascii="Georgia" w:hAnsi="Georgia"/>
          <w:sz w:val="24"/>
          <w:szCs w:val="24"/>
        </w:rPr>
        <w:t>T</w:t>
      </w:r>
      <w:r>
        <w:rPr>
          <w:rFonts w:ascii="Georgia" w:hAnsi="Georgia"/>
          <w:sz w:val="24"/>
          <w:szCs w:val="24"/>
        </w:rPr>
        <w:t xml:space="preserve">able </w:t>
      </w:r>
      <w:r w:rsidR="002F59CA">
        <w:rPr>
          <w:rFonts w:ascii="Georgia" w:hAnsi="Georgia"/>
          <w:sz w:val="24"/>
          <w:szCs w:val="24"/>
        </w:rPr>
        <w:t>4</w:t>
      </w:r>
      <w:r>
        <w:rPr>
          <w:rFonts w:ascii="Georgia" w:hAnsi="Georgia"/>
          <w:sz w:val="24"/>
          <w:szCs w:val="24"/>
        </w:rPr>
        <w:t xml:space="preserve"> below. </w:t>
      </w:r>
    </w:p>
    <w:p w14:paraId="0220E71A" w14:textId="469E560B" w:rsidR="003B3978" w:rsidRDefault="00B73E48" w:rsidP="00B73E48">
      <w:pPr>
        <w:pStyle w:val="Caption"/>
      </w:pPr>
      <w:bookmarkStart w:id="59" w:name="_Toc165285922"/>
      <w:r>
        <w:lastRenderedPageBreak/>
        <w:t xml:space="preserve">Table </w:t>
      </w:r>
      <w:r>
        <w:fldChar w:fldCharType="begin"/>
      </w:r>
      <w:r>
        <w:instrText xml:space="preserve"> SEQ Table \* ARABIC </w:instrText>
      </w:r>
      <w:r>
        <w:fldChar w:fldCharType="separate"/>
      </w:r>
      <w:r w:rsidR="00005C2E">
        <w:rPr>
          <w:noProof/>
        </w:rPr>
        <w:t>4</w:t>
      </w:r>
      <w:r>
        <w:fldChar w:fldCharType="end"/>
      </w:r>
      <w:r>
        <w:rPr>
          <w:noProof/>
        </w:rPr>
        <w:t xml:space="preserve">: </w:t>
      </w:r>
      <w:r w:rsidRPr="00296772">
        <w:rPr>
          <w:noProof/>
        </w:rPr>
        <w:t>Sample Percentages of Percent THI-VEX in the Silicon Rubber Mixture</w:t>
      </w:r>
      <w:bookmarkEnd w:id="59"/>
    </w:p>
    <w:tbl>
      <w:tblPr>
        <w:tblStyle w:val="TableGrid"/>
        <w:tblW w:w="0" w:type="auto"/>
        <w:tblLook w:val="04A0" w:firstRow="1" w:lastRow="0" w:firstColumn="1" w:lastColumn="0" w:noHBand="0" w:noVBand="1"/>
      </w:tblPr>
      <w:tblGrid>
        <w:gridCol w:w="2337"/>
        <w:gridCol w:w="2337"/>
        <w:gridCol w:w="2338"/>
        <w:gridCol w:w="2338"/>
      </w:tblGrid>
      <w:tr w:rsidR="003B3978" w14:paraId="50FEAA16" w14:textId="77777777">
        <w:tc>
          <w:tcPr>
            <w:tcW w:w="2337" w:type="dxa"/>
          </w:tcPr>
          <w:p w14:paraId="434E8AAA" w14:textId="5BA75B3B" w:rsidR="003B3978" w:rsidRDefault="003B3978">
            <w:pPr>
              <w:spacing w:line="480" w:lineRule="auto"/>
              <w:rPr>
                <w:rFonts w:ascii="Georgia" w:hAnsi="Georgia"/>
                <w:sz w:val="24"/>
                <w:szCs w:val="24"/>
              </w:rPr>
            </w:pPr>
            <w:r>
              <w:rPr>
                <w:rFonts w:ascii="Georgia" w:hAnsi="Georgia"/>
                <w:sz w:val="24"/>
                <w:szCs w:val="24"/>
              </w:rPr>
              <w:t xml:space="preserve">Grams </w:t>
            </w:r>
            <w:r w:rsidR="00A44DE3">
              <w:rPr>
                <w:rFonts w:ascii="Georgia" w:hAnsi="Georgia"/>
                <w:sz w:val="24"/>
                <w:szCs w:val="24"/>
              </w:rPr>
              <w:t xml:space="preserve">of </w:t>
            </w:r>
            <w:r w:rsidR="00B73E48">
              <w:rPr>
                <w:rFonts w:ascii="Georgia" w:hAnsi="Georgia"/>
                <w:sz w:val="24"/>
                <w:szCs w:val="24"/>
              </w:rPr>
              <w:t xml:space="preserve">Eco-Flex 00-30 Part </w:t>
            </w:r>
            <w:r>
              <w:rPr>
                <w:rFonts w:ascii="Georgia" w:hAnsi="Georgia"/>
                <w:sz w:val="24"/>
                <w:szCs w:val="24"/>
              </w:rPr>
              <w:t>A</w:t>
            </w:r>
          </w:p>
        </w:tc>
        <w:tc>
          <w:tcPr>
            <w:tcW w:w="2337" w:type="dxa"/>
          </w:tcPr>
          <w:p w14:paraId="372A7AC5" w14:textId="52C06862" w:rsidR="003B3978" w:rsidRDefault="003B3978">
            <w:pPr>
              <w:spacing w:line="480" w:lineRule="auto"/>
              <w:rPr>
                <w:rFonts w:ascii="Georgia" w:hAnsi="Georgia"/>
                <w:sz w:val="24"/>
                <w:szCs w:val="24"/>
              </w:rPr>
            </w:pPr>
            <w:r>
              <w:rPr>
                <w:rFonts w:ascii="Georgia" w:hAnsi="Georgia"/>
                <w:sz w:val="24"/>
                <w:szCs w:val="24"/>
              </w:rPr>
              <w:t xml:space="preserve">Grams </w:t>
            </w:r>
            <w:r w:rsidR="00A44DE3">
              <w:rPr>
                <w:rFonts w:ascii="Georgia" w:hAnsi="Georgia"/>
                <w:sz w:val="24"/>
                <w:szCs w:val="24"/>
              </w:rPr>
              <w:t xml:space="preserve">of </w:t>
            </w:r>
            <w:r w:rsidR="00B73E48">
              <w:rPr>
                <w:rFonts w:ascii="Georgia" w:hAnsi="Georgia"/>
                <w:sz w:val="24"/>
                <w:szCs w:val="24"/>
              </w:rPr>
              <w:t xml:space="preserve">Eco-Flex 00-30 Part </w:t>
            </w:r>
            <w:r>
              <w:rPr>
                <w:rFonts w:ascii="Georgia" w:hAnsi="Georgia"/>
                <w:sz w:val="24"/>
                <w:szCs w:val="24"/>
              </w:rPr>
              <w:t>B</w:t>
            </w:r>
          </w:p>
        </w:tc>
        <w:tc>
          <w:tcPr>
            <w:tcW w:w="2338" w:type="dxa"/>
          </w:tcPr>
          <w:p w14:paraId="73B4AE55" w14:textId="45222832" w:rsidR="003B3978" w:rsidRDefault="003B3978">
            <w:pPr>
              <w:spacing w:line="480" w:lineRule="auto"/>
              <w:rPr>
                <w:rFonts w:ascii="Georgia" w:hAnsi="Georgia"/>
                <w:sz w:val="24"/>
                <w:szCs w:val="24"/>
              </w:rPr>
            </w:pPr>
            <w:r>
              <w:rPr>
                <w:rFonts w:ascii="Georgia" w:hAnsi="Georgia"/>
                <w:sz w:val="24"/>
                <w:szCs w:val="24"/>
              </w:rPr>
              <w:t>Grams</w:t>
            </w:r>
            <w:r w:rsidR="00A44DE3">
              <w:rPr>
                <w:rFonts w:ascii="Georgia" w:hAnsi="Georgia"/>
                <w:sz w:val="24"/>
                <w:szCs w:val="24"/>
              </w:rPr>
              <w:t xml:space="preserve"> of</w:t>
            </w:r>
            <w:r>
              <w:rPr>
                <w:rFonts w:ascii="Georgia" w:hAnsi="Georgia"/>
                <w:sz w:val="24"/>
                <w:szCs w:val="24"/>
              </w:rPr>
              <w:t xml:space="preserve"> T</w:t>
            </w:r>
            <w:r w:rsidR="00D34E59">
              <w:rPr>
                <w:rFonts w:ascii="Georgia" w:hAnsi="Georgia"/>
                <w:sz w:val="24"/>
                <w:szCs w:val="24"/>
              </w:rPr>
              <w:t>HI-VEX</w:t>
            </w:r>
          </w:p>
        </w:tc>
        <w:tc>
          <w:tcPr>
            <w:tcW w:w="2338" w:type="dxa"/>
          </w:tcPr>
          <w:p w14:paraId="7590D9C1" w14:textId="21D40777" w:rsidR="003B3978" w:rsidRDefault="003B3978">
            <w:pPr>
              <w:spacing w:line="480" w:lineRule="auto"/>
              <w:rPr>
                <w:rFonts w:ascii="Georgia" w:hAnsi="Georgia"/>
                <w:sz w:val="24"/>
                <w:szCs w:val="24"/>
              </w:rPr>
            </w:pPr>
            <w:r>
              <w:rPr>
                <w:rFonts w:ascii="Georgia" w:hAnsi="Georgia"/>
                <w:sz w:val="24"/>
                <w:szCs w:val="24"/>
              </w:rPr>
              <w:t>Percent T</w:t>
            </w:r>
            <w:r w:rsidR="00A44DE3">
              <w:rPr>
                <w:rFonts w:ascii="Georgia" w:hAnsi="Georgia"/>
                <w:sz w:val="24"/>
                <w:szCs w:val="24"/>
              </w:rPr>
              <w:t>HI-VEX</w:t>
            </w:r>
          </w:p>
        </w:tc>
      </w:tr>
      <w:tr w:rsidR="003B3978" w14:paraId="40063B5E" w14:textId="77777777">
        <w:tc>
          <w:tcPr>
            <w:tcW w:w="2337" w:type="dxa"/>
          </w:tcPr>
          <w:p w14:paraId="54CFFA43" w14:textId="77777777" w:rsidR="003B3978" w:rsidRDefault="003B3978">
            <w:pPr>
              <w:spacing w:line="480" w:lineRule="auto"/>
              <w:rPr>
                <w:rFonts w:ascii="Georgia" w:hAnsi="Georgia"/>
                <w:sz w:val="24"/>
                <w:szCs w:val="24"/>
              </w:rPr>
            </w:pPr>
            <w:r>
              <w:rPr>
                <w:rFonts w:ascii="Georgia" w:hAnsi="Georgia"/>
                <w:sz w:val="24"/>
                <w:szCs w:val="24"/>
              </w:rPr>
              <w:t>5</w:t>
            </w:r>
          </w:p>
        </w:tc>
        <w:tc>
          <w:tcPr>
            <w:tcW w:w="2337" w:type="dxa"/>
          </w:tcPr>
          <w:p w14:paraId="49C0C83C" w14:textId="77777777" w:rsidR="003B3978" w:rsidRDefault="003B3978">
            <w:pPr>
              <w:spacing w:line="480" w:lineRule="auto"/>
              <w:rPr>
                <w:rFonts w:ascii="Georgia" w:hAnsi="Georgia"/>
                <w:sz w:val="24"/>
                <w:szCs w:val="24"/>
              </w:rPr>
            </w:pPr>
            <w:r>
              <w:rPr>
                <w:rFonts w:ascii="Georgia" w:hAnsi="Georgia"/>
                <w:sz w:val="24"/>
                <w:szCs w:val="24"/>
              </w:rPr>
              <w:t>5</w:t>
            </w:r>
          </w:p>
        </w:tc>
        <w:tc>
          <w:tcPr>
            <w:tcW w:w="2338" w:type="dxa"/>
          </w:tcPr>
          <w:p w14:paraId="03CE9538" w14:textId="77777777" w:rsidR="003B3978" w:rsidRDefault="003B3978">
            <w:pPr>
              <w:spacing w:line="480" w:lineRule="auto"/>
              <w:rPr>
                <w:rFonts w:ascii="Georgia" w:hAnsi="Georgia"/>
                <w:sz w:val="24"/>
                <w:szCs w:val="24"/>
              </w:rPr>
            </w:pPr>
            <w:r>
              <w:rPr>
                <w:rFonts w:ascii="Georgia" w:hAnsi="Georgia"/>
                <w:sz w:val="24"/>
                <w:szCs w:val="24"/>
              </w:rPr>
              <w:t>0.15</w:t>
            </w:r>
          </w:p>
        </w:tc>
        <w:tc>
          <w:tcPr>
            <w:tcW w:w="2338" w:type="dxa"/>
          </w:tcPr>
          <w:p w14:paraId="273F3CA5" w14:textId="77777777" w:rsidR="003B3978" w:rsidRDefault="003B3978">
            <w:pPr>
              <w:spacing w:line="480" w:lineRule="auto"/>
              <w:rPr>
                <w:rFonts w:ascii="Georgia" w:hAnsi="Georgia"/>
                <w:sz w:val="24"/>
                <w:szCs w:val="24"/>
              </w:rPr>
            </w:pPr>
            <w:r>
              <w:rPr>
                <w:rFonts w:ascii="Georgia" w:hAnsi="Georgia"/>
                <w:sz w:val="24"/>
                <w:szCs w:val="24"/>
              </w:rPr>
              <w:t>1.5%</w:t>
            </w:r>
          </w:p>
        </w:tc>
      </w:tr>
      <w:tr w:rsidR="003B3978" w14:paraId="41667CA2" w14:textId="77777777">
        <w:tc>
          <w:tcPr>
            <w:tcW w:w="2337" w:type="dxa"/>
          </w:tcPr>
          <w:p w14:paraId="4A204C2E" w14:textId="77777777" w:rsidR="003B3978" w:rsidRDefault="003B3978">
            <w:pPr>
              <w:spacing w:line="480" w:lineRule="auto"/>
              <w:rPr>
                <w:rFonts w:ascii="Georgia" w:hAnsi="Georgia"/>
                <w:sz w:val="24"/>
                <w:szCs w:val="24"/>
              </w:rPr>
            </w:pPr>
            <w:r>
              <w:rPr>
                <w:rFonts w:ascii="Georgia" w:hAnsi="Georgia"/>
                <w:sz w:val="24"/>
                <w:szCs w:val="24"/>
              </w:rPr>
              <w:t>5</w:t>
            </w:r>
          </w:p>
        </w:tc>
        <w:tc>
          <w:tcPr>
            <w:tcW w:w="2337" w:type="dxa"/>
          </w:tcPr>
          <w:p w14:paraId="5417620B" w14:textId="77777777" w:rsidR="003B3978" w:rsidRDefault="003B3978">
            <w:pPr>
              <w:spacing w:line="480" w:lineRule="auto"/>
              <w:rPr>
                <w:rFonts w:ascii="Georgia" w:hAnsi="Georgia"/>
                <w:sz w:val="24"/>
                <w:szCs w:val="24"/>
              </w:rPr>
            </w:pPr>
            <w:r>
              <w:rPr>
                <w:rFonts w:ascii="Georgia" w:hAnsi="Georgia"/>
                <w:sz w:val="24"/>
                <w:szCs w:val="24"/>
              </w:rPr>
              <w:t>5</w:t>
            </w:r>
          </w:p>
        </w:tc>
        <w:tc>
          <w:tcPr>
            <w:tcW w:w="2338" w:type="dxa"/>
          </w:tcPr>
          <w:p w14:paraId="201917F7" w14:textId="25544CD3" w:rsidR="003B3978" w:rsidRDefault="003B3978">
            <w:pPr>
              <w:spacing w:line="480" w:lineRule="auto"/>
              <w:rPr>
                <w:rFonts w:ascii="Georgia" w:hAnsi="Georgia"/>
                <w:sz w:val="24"/>
                <w:szCs w:val="24"/>
              </w:rPr>
            </w:pPr>
            <w:r>
              <w:rPr>
                <w:rFonts w:ascii="Georgia" w:hAnsi="Georgia"/>
                <w:sz w:val="24"/>
                <w:szCs w:val="24"/>
              </w:rPr>
              <w:t>0.</w:t>
            </w:r>
            <w:r w:rsidR="00543AAB">
              <w:rPr>
                <w:rFonts w:ascii="Georgia" w:hAnsi="Georgia"/>
                <w:sz w:val="24"/>
                <w:szCs w:val="24"/>
              </w:rPr>
              <w:t>5</w:t>
            </w:r>
          </w:p>
        </w:tc>
        <w:tc>
          <w:tcPr>
            <w:tcW w:w="2338" w:type="dxa"/>
          </w:tcPr>
          <w:p w14:paraId="7DB91BA5" w14:textId="51690E35" w:rsidR="003B3978" w:rsidRDefault="00543AAB">
            <w:pPr>
              <w:spacing w:line="480" w:lineRule="auto"/>
              <w:rPr>
                <w:rFonts w:ascii="Georgia" w:hAnsi="Georgia"/>
                <w:sz w:val="24"/>
                <w:szCs w:val="24"/>
              </w:rPr>
            </w:pPr>
            <w:r>
              <w:rPr>
                <w:rFonts w:ascii="Georgia" w:hAnsi="Georgia"/>
                <w:sz w:val="24"/>
                <w:szCs w:val="24"/>
              </w:rPr>
              <w:t>5</w:t>
            </w:r>
            <w:r w:rsidR="003B3978">
              <w:rPr>
                <w:rFonts w:ascii="Georgia" w:hAnsi="Georgia"/>
                <w:sz w:val="24"/>
                <w:szCs w:val="24"/>
              </w:rPr>
              <w:t>%</w:t>
            </w:r>
          </w:p>
        </w:tc>
      </w:tr>
      <w:tr w:rsidR="003B3978" w14:paraId="177352C2" w14:textId="77777777">
        <w:tc>
          <w:tcPr>
            <w:tcW w:w="2337" w:type="dxa"/>
          </w:tcPr>
          <w:p w14:paraId="13C817B7" w14:textId="77777777" w:rsidR="003B3978" w:rsidRDefault="003B3978">
            <w:pPr>
              <w:spacing w:line="480" w:lineRule="auto"/>
              <w:rPr>
                <w:rFonts w:ascii="Georgia" w:hAnsi="Georgia"/>
                <w:sz w:val="24"/>
                <w:szCs w:val="24"/>
              </w:rPr>
            </w:pPr>
            <w:r>
              <w:rPr>
                <w:rFonts w:ascii="Georgia" w:hAnsi="Georgia"/>
                <w:sz w:val="24"/>
                <w:szCs w:val="24"/>
              </w:rPr>
              <w:t>5</w:t>
            </w:r>
          </w:p>
        </w:tc>
        <w:tc>
          <w:tcPr>
            <w:tcW w:w="2337" w:type="dxa"/>
          </w:tcPr>
          <w:p w14:paraId="7E42782E" w14:textId="77777777" w:rsidR="003B3978" w:rsidRDefault="003B3978">
            <w:pPr>
              <w:spacing w:line="480" w:lineRule="auto"/>
              <w:rPr>
                <w:rFonts w:ascii="Georgia" w:hAnsi="Georgia"/>
                <w:sz w:val="24"/>
                <w:szCs w:val="24"/>
              </w:rPr>
            </w:pPr>
            <w:r>
              <w:rPr>
                <w:rFonts w:ascii="Georgia" w:hAnsi="Georgia"/>
                <w:sz w:val="24"/>
                <w:szCs w:val="24"/>
              </w:rPr>
              <w:t>5</w:t>
            </w:r>
          </w:p>
        </w:tc>
        <w:tc>
          <w:tcPr>
            <w:tcW w:w="2338" w:type="dxa"/>
          </w:tcPr>
          <w:p w14:paraId="57097F76" w14:textId="6A557631" w:rsidR="003B3978" w:rsidRDefault="00543AAB">
            <w:pPr>
              <w:spacing w:line="480" w:lineRule="auto"/>
              <w:rPr>
                <w:rFonts w:ascii="Georgia" w:hAnsi="Georgia"/>
                <w:sz w:val="24"/>
                <w:szCs w:val="24"/>
              </w:rPr>
            </w:pPr>
            <w:r>
              <w:rPr>
                <w:rFonts w:ascii="Georgia" w:hAnsi="Georgia"/>
                <w:sz w:val="24"/>
                <w:szCs w:val="24"/>
              </w:rPr>
              <w:t>1</w:t>
            </w:r>
          </w:p>
        </w:tc>
        <w:tc>
          <w:tcPr>
            <w:tcW w:w="2338" w:type="dxa"/>
          </w:tcPr>
          <w:p w14:paraId="226BAA5C" w14:textId="3B6723A4" w:rsidR="003B3978" w:rsidRDefault="00543AAB">
            <w:pPr>
              <w:spacing w:line="480" w:lineRule="auto"/>
              <w:rPr>
                <w:rFonts w:ascii="Georgia" w:hAnsi="Georgia"/>
                <w:sz w:val="24"/>
                <w:szCs w:val="24"/>
              </w:rPr>
            </w:pPr>
            <w:r>
              <w:rPr>
                <w:rFonts w:ascii="Georgia" w:hAnsi="Georgia"/>
                <w:sz w:val="24"/>
                <w:szCs w:val="24"/>
              </w:rPr>
              <w:t>10</w:t>
            </w:r>
            <w:r w:rsidR="003B3978">
              <w:rPr>
                <w:rFonts w:ascii="Georgia" w:hAnsi="Georgia"/>
                <w:sz w:val="24"/>
                <w:szCs w:val="24"/>
              </w:rPr>
              <w:t>%</w:t>
            </w:r>
          </w:p>
        </w:tc>
      </w:tr>
      <w:tr w:rsidR="003B3978" w14:paraId="4D6D5A24" w14:textId="77777777">
        <w:tc>
          <w:tcPr>
            <w:tcW w:w="2337" w:type="dxa"/>
          </w:tcPr>
          <w:p w14:paraId="3E3A8CF5" w14:textId="77777777" w:rsidR="003B3978" w:rsidRDefault="003B3978">
            <w:pPr>
              <w:spacing w:line="480" w:lineRule="auto"/>
              <w:rPr>
                <w:rFonts w:ascii="Georgia" w:hAnsi="Georgia"/>
                <w:sz w:val="24"/>
                <w:szCs w:val="24"/>
              </w:rPr>
            </w:pPr>
            <w:r>
              <w:rPr>
                <w:rFonts w:ascii="Georgia" w:hAnsi="Georgia"/>
                <w:sz w:val="24"/>
                <w:szCs w:val="24"/>
              </w:rPr>
              <w:t>5</w:t>
            </w:r>
          </w:p>
        </w:tc>
        <w:tc>
          <w:tcPr>
            <w:tcW w:w="2337" w:type="dxa"/>
          </w:tcPr>
          <w:p w14:paraId="673E5A7C" w14:textId="77777777" w:rsidR="003B3978" w:rsidRDefault="003B3978">
            <w:pPr>
              <w:spacing w:line="480" w:lineRule="auto"/>
              <w:rPr>
                <w:rFonts w:ascii="Georgia" w:hAnsi="Georgia"/>
                <w:sz w:val="24"/>
                <w:szCs w:val="24"/>
              </w:rPr>
            </w:pPr>
            <w:r>
              <w:rPr>
                <w:rFonts w:ascii="Georgia" w:hAnsi="Georgia"/>
                <w:sz w:val="24"/>
                <w:szCs w:val="24"/>
              </w:rPr>
              <w:t>5</w:t>
            </w:r>
          </w:p>
        </w:tc>
        <w:tc>
          <w:tcPr>
            <w:tcW w:w="2338" w:type="dxa"/>
          </w:tcPr>
          <w:p w14:paraId="5E222BD3" w14:textId="1468452B" w:rsidR="003B3978" w:rsidRDefault="003B3978">
            <w:pPr>
              <w:spacing w:line="480" w:lineRule="auto"/>
              <w:rPr>
                <w:rFonts w:ascii="Georgia" w:hAnsi="Georgia"/>
                <w:sz w:val="24"/>
                <w:szCs w:val="24"/>
              </w:rPr>
            </w:pPr>
            <w:r>
              <w:rPr>
                <w:rFonts w:ascii="Georgia" w:hAnsi="Georgia"/>
                <w:sz w:val="24"/>
                <w:szCs w:val="24"/>
              </w:rPr>
              <w:t>1</w:t>
            </w:r>
            <w:r w:rsidR="00543AAB">
              <w:rPr>
                <w:rFonts w:ascii="Georgia" w:hAnsi="Georgia"/>
                <w:sz w:val="24"/>
                <w:szCs w:val="24"/>
              </w:rPr>
              <w:t>.5</w:t>
            </w:r>
          </w:p>
        </w:tc>
        <w:tc>
          <w:tcPr>
            <w:tcW w:w="2338" w:type="dxa"/>
          </w:tcPr>
          <w:p w14:paraId="5FF82341" w14:textId="478849C4" w:rsidR="003B3978" w:rsidRDefault="003B3978">
            <w:pPr>
              <w:spacing w:line="480" w:lineRule="auto"/>
              <w:rPr>
                <w:rFonts w:ascii="Georgia" w:hAnsi="Georgia"/>
                <w:sz w:val="24"/>
                <w:szCs w:val="24"/>
              </w:rPr>
            </w:pPr>
            <w:r>
              <w:rPr>
                <w:rFonts w:ascii="Georgia" w:hAnsi="Georgia"/>
                <w:sz w:val="24"/>
                <w:szCs w:val="24"/>
              </w:rPr>
              <w:t>1</w:t>
            </w:r>
            <w:r w:rsidR="00543AAB">
              <w:rPr>
                <w:rFonts w:ascii="Georgia" w:hAnsi="Georgia"/>
                <w:sz w:val="24"/>
                <w:szCs w:val="24"/>
              </w:rPr>
              <w:t>5</w:t>
            </w:r>
            <w:r>
              <w:rPr>
                <w:rFonts w:ascii="Georgia" w:hAnsi="Georgia"/>
                <w:sz w:val="24"/>
                <w:szCs w:val="24"/>
              </w:rPr>
              <w:t>%</w:t>
            </w:r>
          </w:p>
        </w:tc>
      </w:tr>
    </w:tbl>
    <w:p w14:paraId="7727F5A2" w14:textId="77777777" w:rsidR="003B3978" w:rsidRDefault="003B3978">
      <w:pPr>
        <w:spacing w:line="480" w:lineRule="auto"/>
        <w:rPr>
          <w:rFonts w:ascii="Georgia" w:hAnsi="Georgia"/>
          <w:sz w:val="24"/>
          <w:szCs w:val="24"/>
        </w:rPr>
      </w:pPr>
    </w:p>
    <w:p w14:paraId="5AB74392" w14:textId="0CD346F5" w:rsidR="003B3978" w:rsidRDefault="00D62D5A" w:rsidP="002015DD">
      <w:pPr>
        <w:spacing w:line="480" w:lineRule="auto"/>
        <w:ind w:firstLine="720"/>
        <w:rPr>
          <w:rFonts w:ascii="Georgia" w:hAnsi="Georgia"/>
          <w:sz w:val="24"/>
          <w:szCs w:val="24"/>
        </w:rPr>
      </w:pPr>
      <w:r>
        <w:rPr>
          <w:rFonts w:ascii="Georgia" w:hAnsi="Georgia"/>
          <w:sz w:val="24"/>
          <w:szCs w:val="24"/>
        </w:rPr>
        <w:t xml:space="preserve">In each barrel of silicon rubber mixed, food coloring was added. The chosen food coloring was </w:t>
      </w:r>
      <w:r w:rsidR="000C1DAA">
        <w:rPr>
          <w:rFonts w:ascii="Georgia" w:hAnsi="Georgia"/>
          <w:sz w:val="24"/>
          <w:szCs w:val="24"/>
        </w:rPr>
        <w:t>Gourmet Food Coloring Liquid</w:t>
      </w:r>
      <w:r w:rsidR="00323AAE">
        <w:rPr>
          <w:rFonts w:ascii="Georgia" w:hAnsi="Georgia"/>
          <w:sz w:val="24"/>
          <w:szCs w:val="24"/>
        </w:rPr>
        <w:t>, manufactured by Lianyung</w:t>
      </w:r>
      <w:r w:rsidR="00ED2E26">
        <w:rPr>
          <w:rFonts w:ascii="Georgia" w:hAnsi="Georgia"/>
          <w:sz w:val="24"/>
          <w:szCs w:val="24"/>
        </w:rPr>
        <w:t>ang Xinai Food Technology.</w:t>
      </w:r>
      <w:r w:rsidR="000C1DAA">
        <w:rPr>
          <w:rFonts w:ascii="Georgia" w:hAnsi="Georgia"/>
          <w:sz w:val="24"/>
          <w:szCs w:val="24"/>
        </w:rPr>
        <w:t xml:space="preserve"> In the first </w:t>
      </w:r>
      <w:r w:rsidR="00126B54">
        <w:rPr>
          <w:rFonts w:ascii="Georgia" w:hAnsi="Georgia"/>
          <w:sz w:val="24"/>
          <w:szCs w:val="24"/>
        </w:rPr>
        <w:t xml:space="preserve">syringe barrel, 3-5 drops of </w:t>
      </w:r>
      <w:r w:rsidR="00D95A1C">
        <w:rPr>
          <w:rFonts w:ascii="Georgia" w:hAnsi="Georgia"/>
          <w:sz w:val="24"/>
          <w:szCs w:val="24"/>
        </w:rPr>
        <w:t>“grass green” food coloring was added, with 3-5 drops of “grape purple” added to the second syringe barrel.</w:t>
      </w:r>
      <w:r w:rsidR="00844F56">
        <w:rPr>
          <w:rFonts w:ascii="Georgia" w:hAnsi="Georgia"/>
          <w:sz w:val="24"/>
          <w:szCs w:val="24"/>
        </w:rPr>
        <w:t xml:space="preserve"> To </w:t>
      </w:r>
      <w:r w:rsidR="00A80A16">
        <w:rPr>
          <w:rFonts w:ascii="Georgia" w:hAnsi="Georgia"/>
          <w:sz w:val="24"/>
          <w:szCs w:val="24"/>
        </w:rPr>
        <w:t xml:space="preserve">mix the silicon rubber mixture into a homogenous mixture, </w:t>
      </w:r>
      <w:r w:rsidR="00AC5A3B">
        <w:rPr>
          <w:rFonts w:ascii="Georgia" w:hAnsi="Georgia"/>
          <w:sz w:val="24"/>
          <w:szCs w:val="24"/>
        </w:rPr>
        <w:t xml:space="preserve">first, a </w:t>
      </w:r>
      <w:r w:rsidR="00735924">
        <w:rPr>
          <w:rFonts w:ascii="Georgia" w:hAnsi="Georgia"/>
          <w:sz w:val="24"/>
          <w:szCs w:val="24"/>
        </w:rPr>
        <w:t xml:space="preserve">Luer Lock Female-to-Female </w:t>
      </w:r>
      <w:r w:rsidR="00C56155">
        <w:rPr>
          <w:rFonts w:ascii="Georgia" w:hAnsi="Georgia"/>
          <w:sz w:val="24"/>
          <w:szCs w:val="24"/>
        </w:rPr>
        <w:t xml:space="preserve">Polypropylene </w:t>
      </w:r>
      <w:r w:rsidR="00735924">
        <w:rPr>
          <w:rFonts w:ascii="Georgia" w:hAnsi="Georgia"/>
          <w:sz w:val="24"/>
          <w:szCs w:val="24"/>
        </w:rPr>
        <w:t>Syringe Adapter</w:t>
      </w:r>
      <w:r w:rsidR="00C56155">
        <w:rPr>
          <w:rFonts w:ascii="Georgia" w:hAnsi="Georgia"/>
          <w:sz w:val="24"/>
          <w:szCs w:val="24"/>
        </w:rPr>
        <w:t>, manufactured by Dispense All, was placed on the tip of the syringe barrel</w:t>
      </w:r>
      <w:r w:rsidR="00DE479C">
        <w:rPr>
          <w:rFonts w:ascii="Georgia" w:hAnsi="Georgia"/>
          <w:sz w:val="24"/>
          <w:szCs w:val="24"/>
        </w:rPr>
        <w:t xml:space="preserve"> after removing the </w:t>
      </w:r>
      <w:r w:rsidR="00301EA7">
        <w:rPr>
          <w:rFonts w:ascii="Georgia" w:hAnsi="Georgia"/>
          <w:sz w:val="24"/>
          <w:szCs w:val="24"/>
        </w:rPr>
        <w:t>Gejoy needle cap.</w:t>
      </w:r>
      <w:r w:rsidR="00E11387">
        <w:rPr>
          <w:rFonts w:ascii="Georgia" w:hAnsi="Georgia"/>
          <w:sz w:val="24"/>
          <w:szCs w:val="24"/>
        </w:rPr>
        <w:t xml:space="preserve"> </w:t>
      </w:r>
      <w:r w:rsidR="00C565AD">
        <w:rPr>
          <w:rFonts w:ascii="Georgia" w:hAnsi="Georgia"/>
          <w:sz w:val="24"/>
          <w:szCs w:val="24"/>
        </w:rPr>
        <w:t xml:space="preserve">Next, </w:t>
      </w:r>
      <w:r w:rsidR="003E5DD5">
        <w:rPr>
          <w:rFonts w:ascii="Georgia" w:hAnsi="Georgia"/>
          <w:sz w:val="24"/>
          <w:szCs w:val="24"/>
        </w:rPr>
        <w:t xml:space="preserve">a 10cc white wiper piston from IntelliSpense was placed to cover the top of the syringe barrel. </w:t>
      </w:r>
      <w:r w:rsidR="00E11387">
        <w:rPr>
          <w:rFonts w:ascii="Georgia" w:hAnsi="Georgia"/>
          <w:sz w:val="24"/>
          <w:szCs w:val="24"/>
        </w:rPr>
        <w:t xml:space="preserve">Then, a disposable 10cc syringe was connected to the other end of the luer lock syringe adapter, with a syringe plunger used to push the liquid between the two syringes. This resulted in the </w:t>
      </w:r>
      <w:r w:rsidR="00052AB9">
        <w:rPr>
          <w:rFonts w:ascii="Georgia" w:hAnsi="Georgia"/>
          <w:sz w:val="24"/>
          <w:szCs w:val="24"/>
        </w:rPr>
        <w:t>silicon rubber being mixed, closer towards a homogenous mixture. Then, following this, the syringe barrel with the mixture was placed into a</w:t>
      </w:r>
      <w:r w:rsidR="006B0AF1">
        <w:rPr>
          <w:rFonts w:ascii="Georgia" w:hAnsi="Georgia"/>
          <w:sz w:val="24"/>
          <w:szCs w:val="24"/>
        </w:rPr>
        <w:t>n AR-100 centrifuge, by Thinky</w:t>
      </w:r>
      <w:r w:rsidR="00721FD1">
        <w:rPr>
          <w:rFonts w:ascii="Georgia" w:hAnsi="Georgia"/>
          <w:sz w:val="24"/>
          <w:szCs w:val="24"/>
        </w:rPr>
        <w:t xml:space="preserve"> Corporation, </w:t>
      </w:r>
      <w:r w:rsidR="00052AB9">
        <w:rPr>
          <w:rFonts w:ascii="Georgia" w:hAnsi="Georgia"/>
          <w:sz w:val="24"/>
          <w:szCs w:val="24"/>
        </w:rPr>
        <w:t xml:space="preserve">using a custom designed </w:t>
      </w:r>
      <w:r w:rsidR="0052387A">
        <w:rPr>
          <w:rFonts w:ascii="Georgia" w:hAnsi="Georgia"/>
          <w:sz w:val="24"/>
          <w:szCs w:val="24"/>
        </w:rPr>
        <w:t xml:space="preserve">syringe holder, displayed in </w:t>
      </w:r>
      <w:r w:rsidR="00C901F9">
        <w:rPr>
          <w:rFonts w:ascii="Georgia" w:hAnsi="Georgia"/>
          <w:sz w:val="24"/>
          <w:szCs w:val="24"/>
        </w:rPr>
        <w:t xml:space="preserve">Figure </w:t>
      </w:r>
      <w:r w:rsidR="003326EC">
        <w:rPr>
          <w:rFonts w:ascii="Georgia" w:hAnsi="Georgia"/>
          <w:sz w:val="24"/>
          <w:szCs w:val="24"/>
        </w:rPr>
        <w:t>3</w:t>
      </w:r>
      <w:r w:rsidR="00893E33">
        <w:rPr>
          <w:rFonts w:ascii="Georgia" w:hAnsi="Georgia"/>
          <w:sz w:val="24"/>
          <w:szCs w:val="24"/>
        </w:rPr>
        <w:t>4</w:t>
      </w:r>
      <w:r w:rsidR="00C901F9">
        <w:rPr>
          <w:rFonts w:ascii="Georgia" w:hAnsi="Georgia"/>
          <w:sz w:val="24"/>
          <w:szCs w:val="24"/>
        </w:rPr>
        <w:t xml:space="preserve"> below</w:t>
      </w:r>
      <w:r w:rsidR="00071D72">
        <w:rPr>
          <w:rFonts w:ascii="Georgia" w:hAnsi="Georgia"/>
          <w:sz w:val="24"/>
          <w:szCs w:val="24"/>
        </w:rPr>
        <w:t xml:space="preserve"> with another Gejoy needle cap covering the tip of the syringe barrel</w:t>
      </w:r>
      <w:r w:rsidR="0052387A">
        <w:rPr>
          <w:rFonts w:ascii="Georgia" w:hAnsi="Georgia"/>
          <w:sz w:val="24"/>
          <w:szCs w:val="24"/>
        </w:rPr>
        <w:t xml:space="preserve">. </w:t>
      </w:r>
      <w:r w:rsidR="00721FD1">
        <w:rPr>
          <w:rFonts w:ascii="Georgia" w:hAnsi="Georgia"/>
          <w:sz w:val="24"/>
          <w:szCs w:val="24"/>
        </w:rPr>
        <w:t>In the centrifuge, each syringe barrel was mixed for 5 minutes, followed by a 2.5-minute deaeration condition</w:t>
      </w:r>
      <w:r w:rsidR="00A059CC">
        <w:rPr>
          <w:rFonts w:ascii="Georgia" w:hAnsi="Georgia"/>
          <w:sz w:val="24"/>
          <w:szCs w:val="24"/>
        </w:rPr>
        <w:t xml:space="preserve"> </w:t>
      </w:r>
      <w:r w:rsidR="00A059CC">
        <w:rPr>
          <w:rFonts w:ascii="Georgia" w:hAnsi="Georgia"/>
          <w:sz w:val="24"/>
          <w:szCs w:val="24"/>
        </w:rPr>
        <w:lastRenderedPageBreak/>
        <w:t xml:space="preserve">to reduce </w:t>
      </w:r>
      <w:r w:rsidR="00E641D6">
        <w:rPr>
          <w:rFonts w:ascii="Georgia" w:hAnsi="Georgia"/>
          <w:sz w:val="24"/>
          <w:szCs w:val="24"/>
        </w:rPr>
        <w:t>the amount of air and other gases in the filament</w:t>
      </w:r>
      <w:r w:rsidR="00721FD1">
        <w:rPr>
          <w:rFonts w:ascii="Georgia" w:hAnsi="Georgia"/>
          <w:sz w:val="24"/>
          <w:szCs w:val="24"/>
        </w:rPr>
        <w:t>. The counterweight inside of the centrifuge was set to approximately 45 grams to account for the syringe barrel, filament, and the syringe holder. While the first syringe barrel was in the centrifuge, the second syringe barrel of silicon rubber was mixed using the same process outlined above, except for with purple food coloring instead of green.</w:t>
      </w:r>
      <w:r w:rsidR="003B3978">
        <w:rPr>
          <w:rFonts w:ascii="Georgia" w:hAnsi="Georgia"/>
          <w:sz w:val="24"/>
          <w:szCs w:val="24"/>
        </w:rPr>
        <w:t xml:space="preserve"> </w:t>
      </w:r>
      <w:r w:rsidR="00721FD1">
        <w:rPr>
          <w:rFonts w:ascii="Georgia" w:hAnsi="Georgia"/>
          <w:sz w:val="24"/>
          <w:szCs w:val="24"/>
        </w:rPr>
        <w:t xml:space="preserve">After being </w:t>
      </w:r>
      <w:r w:rsidR="004415D4">
        <w:rPr>
          <w:rFonts w:ascii="Georgia" w:hAnsi="Georgia"/>
          <w:sz w:val="24"/>
          <w:szCs w:val="24"/>
        </w:rPr>
        <w:t xml:space="preserve">removed from the centrifuge, a bit of material was extruded from the syringe barrel before being attached to the nozzle, to ensure that the material extruded was mixed </w:t>
      </w:r>
      <w:r w:rsidR="00885EFB">
        <w:rPr>
          <w:rFonts w:ascii="Georgia" w:hAnsi="Georgia"/>
          <w:sz w:val="24"/>
          <w:szCs w:val="24"/>
        </w:rPr>
        <w:t xml:space="preserve">homogenously. </w:t>
      </w:r>
      <w:r w:rsidR="00323DBE">
        <w:rPr>
          <w:rFonts w:ascii="Georgia" w:hAnsi="Georgia"/>
          <w:sz w:val="24"/>
          <w:szCs w:val="24"/>
        </w:rPr>
        <w:t xml:space="preserve">The syringe barrels were first screwed onto the nozzle, with the pneumatic connections then attached on the top of the syringe barrel. The green filament syringe barrel was always placed on the left side (or the negative X direction) of the </w:t>
      </w:r>
      <w:r w:rsidR="00934054">
        <w:rPr>
          <w:rFonts w:ascii="Georgia" w:hAnsi="Georgia"/>
          <w:sz w:val="24"/>
          <w:szCs w:val="24"/>
        </w:rPr>
        <w:t xml:space="preserve">two-material nozzle. Once the syringe barrels were attached to the nozzle and the pneumatic connections, the nozzle was placed into the press-fit nozzle holder. Figure </w:t>
      </w:r>
      <w:r w:rsidR="00784B12">
        <w:rPr>
          <w:rFonts w:ascii="Georgia" w:hAnsi="Georgia"/>
          <w:sz w:val="24"/>
          <w:szCs w:val="24"/>
        </w:rPr>
        <w:t>3</w:t>
      </w:r>
      <w:r w:rsidR="00893E33">
        <w:rPr>
          <w:rFonts w:ascii="Georgia" w:hAnsi="Georgia"/>
          <w:sz w:val="24"/>
          <w:szCs w:val="24"/>
        </w:rPr>
        <w:t>5</w:t>
      </w:r>
      <w:r w:rsidR="00934054">
        <w:rPr>
          <w:rFonts w:ascii="Georgia" w:hAnsi="Georgia"/>
          <w:sz w:val="24"/>
          <w:szCs w:val="24"/>
        </w:rPr>
        <w:t xml:space="preserve"> below shows an image of the printing set-up, ready to begin a print.</w:t>
      </w:r>
      <w:r w:rsidR="007B35F5">
        <w:rPr>
          <w:rFonts w:ascii="Georgia" w:hAnsi="Georgia"/>
          <w:sz w:val="24"/>
          <w:szCs w:val="24"/>
        </w:rPr>
        <w:t xml:space="preserve"> For all print attempts with the </w:t>
      </w:r>
      <w:r w:rsidR="00BB0350">
        <w:rPr>
          <w:rFonts w:ascii="Georgia" w:hAnsi="Georgia"/>
          <w:sz w:val="24"/>
          <w:szCs w:val="24"/>
        </w:rPr>
        <w:t>two-material</w:t>
      </w:r>
      <w:r w:rsidR="007B35F5">
        <w:rPr>
          <w:rFonts w:ascii="Georgia" w:hAnsi="Georgia"/>
          <w:sz w:val="24"/>
          <w:szCs w:val="24"/>
        </w:rPr>
        <w:t xml:space="preserve"> nozzle, the print bed was half of a sheet of printer paper</w:t>
      </w:r>
      <w:r w:rsidR="00EE6A7B">
        <w:rPr>
          <w:rFonts w:ascii="Georgia" w:hAnsi="Georgia"/>
          <w:sz w:val="24"/>
          <w:szCs w:val="24"/>
        </w:rPr>
        <w:t xml:space="preserve"> placed onto the existing Ender 3 print bed</w:t>
      </w:r>
      <w:r w:rsidR="007B35F5">
        <w:rPr>
          <w:rFonts w:ascii="Georgia" w:hAnsi="Georgia"/>
          <w:sz w:val="24"/>
          <w:szCs w:val="24"/>
        </w:rPr>
        <w:t xml:space="preserve">, as it </w:t>
      </w:r>
      <w:r w:rsidR="003C1F04">
        <w:rPr>
          <w:rFonts w:ascii="Georgia" w:hAnsi="Georgia"/>
          <w:sz w:val="24"/>
          <w:szCs w:val="24"/>
        </w:rPr>
        <w:t xml:space="preserve">is cheap, easily disposable, and afforded the ability to </w:t>
      </w:r>
      <w:r w:rsidR="00BB0350">
        <w:rPr>
          <w:rFonts w:ascii="Georgia" w:hAnsi="Georgia"/>
          <w:sz w:val="24"/>
          <w:szCs w:val="24"/>
        </w:rPr>
        <w:t>easily take images</w:t>
      </w:r>
      <w:r w:rsidR="00544E5D">
        <w:rPr>
          <w:rFonts w:ascii="Georgia" w:hAnsi="Georgia"/>
          <w:sz w:val="24"/>
          <w:szCs w:val="24"/>
        </w:rPr>
        <w:t>.</w:t>
      </w:r>
    </w:p>
    <w:p w14:paraId="7BE295C3" w14:textId="5AC501BA" w:rsidR="00481B47" w:rsidRDefault="00C901F9" w:rsidP="00C901F9">
      <w:pPr>
        <w:spacing w:line="480" w:lineRule="auto"/>
        <w:jc w:val="center"/>
        <w:rPr>
          <w:rFonts w:ascii="Georgia" w:hAnsi="Georgia"/>
          <w:sz w:val="24"/>
          <w:szCs w:val="24"/>
        </w:rPr>
      </w:pPr>
      <w:r>
        <w:rPr>
          <w:rFonts w:ascii="Georgia" w:hAnsi="Georgia"/>
          <w:noProof/>
          <w:sz w:val="24"/>
          <w:szCs w:val="24"/>
        </w:rPr>
        <w:lastRenderedPageBreak/>
        <w:drawing>
          <wp:inline distT="0" distB="0" distL="0" distR="0" wp14:anchorId="52E032BC" wp14:editId="329A500E">
            <wp:extent cx="3276600" cy="3700878"/>
            <wp:effectExtent l="0" t="0" r="0" b="0"/>
            <wp:docPr id="1874561444" name="Picture 1" descr="A blue objec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561444" name="Picture 1" descr="A blue object with text on i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287574" cy="3713273"/>
                    </a:xfrm>
                    <a:prstGeom prst="rect">
                      <a:avLst/>
                    </a:prstGeom>
                  </pic:spPr>
                </pic:pic>
              </a:graphicData>
            </a:graphic>
          </wp:inline>
        </w:drawing>
      </w:r>
    </w:p>
    <w:p w14:paraId="52A70F2A" w14:textId="20C245A8" w:rsidR="00C901F9" w:rsidRDefault="00B73E48" w:rsidP="00B73E48">
      <w:pPr>
        <w:pStyle w:val="Caption"/>
      </w:pPr>
      <w:bookmarkStart w:id="60" w:name="_Toc165285883"/>
      <w:r>
        <w:t xml:space="preserve">Figure </w:t>
      </w:r>
      <w:r>
        <w:fldChar w:fldCharType="begin"/>
      </w:r>
      <w:r>
        <w:instrText xml:space="preserve"> SEQ Figure \* ARABIC </w:instrText>
      </w:r>
      <w:r>
        <w:fldChar w:fldCharType="separate"/>
      </w:r>
      <w:r w:rsidR="00005C2E">
        <w:rPr>
          <w:noProof/>
        </w:rPr>
        <w:t>34</w:t>
      </w:r>
      <w:r>
        <w:fldChar w:fldCharType="end"/>
      </w:r>
      <w:r>
        <w:t xml:space="preserve">: </w:t>
      </w:r>
      <w:r w:rsidRPr="002B2453">
        <w:t>Syringe Holder for Centrifuge Use</w:t>
      </w:r>
      <w:bookmarkEnd w:id="60"/>
    </w:p>
    <w:p w14:paraId="537106A0" w14:textId="77777777" w:rsidR="00B03A80" w:rsidRDefault="00B03A80" w:rsidP="0063583F">
      <w:pPr>
        <w:spacing w:line="480" w:lineRule="auto"/>
        <w:jc w:val="center"/>
        <w:rPr>
          <w:rFonts w:ascii="Georgia" w:hAnsi="Georgia"/>
          <w:sz w:val="24"/>
          <w:szCs w:val="24"/>
        </w:rPr>
      </w:pPr>
    </w:p>
    <w:p w14:paraId="136D0B70" w14:textId="2B2F5F8A" w:rsidR="0063583F" w:rsidRDefault="0063583F" w:rsidP="0063583F">
      <w:pPr>
        <w:spacing w:line="480" w:lineRule="auto"/>
        <w:jc w:val="center"/>
        <w:rPr>
          <w:rFonts w:ascii="Georgia" w:hAnsi="Georgia"/>
          <w:sz w:val="24"/>
          <w:szCs w:val="24"/>
        </w:rPr>
      </w:pPr>
      <w:r>
        <w:rPr>
          <w:rFonts w:ascii="Georgia" w:hAnsi="Georgia"/>
          <w:noProof/>
          <w:sz w:val="24"/>
          <w:szCs w:val="24"/>
        </w:rPr>
        <w:lastRenderedPageBreak/>
        <w:drawing>
          <wp:inline distT="0" distB="0" distL="0" distR="0" wp14:anchorId="73F990E2" wp14:editId="75AE164C">
            <wp:extent cx="3048000" cy="3595077"/>
            <wp:effectExtent l="0" t="0" r="0" b="5715"/>
            <wp:docPr id="19704980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55843" cy="3604328"/>
                    </a:xfrm>
                    <a:prstGeom prst="rect">
                      <a:avLst/>
                    </a:prstGeom>
                    <a:noFill/>
                    <a:ln>
                      <a:noFill/>
                    </a:ln>
                  </pic:spPr>
                </pic:pic>
              </a:graphicData>
            </a:graphic>
          </wp:inline>
        </w:drawing>
      </w:r>
    </w:p>
    <w:p w14:paraId="74D22B1C" w14:textId="5321D6C4" w:rsidR="0063583F" w:rsidRDefault="00243F4C" w:rsidP="00243F4C">
      <w:pPr>
        <w:pStyle w:val="Caption"/>
      </w:pPr>
      <w:bookmarkStart w:id="61" w:name="_Toc165285884"/>
      <w:r>
        <w:t xml:space="preserve">Figure </w:t>
      </w:r>
      <w:r>
        <w:fldChar w:fldCharType="begin"/>
      </w:r>
      <w:r>
        <w:instrText xml:space="preserve"> SEQ Figure \* ARABIC </w:instrText>
      </w:r>
      <w:r>
        <w:fldChar w:fldCharType="separate"/>
      </w:r>
      <w:r w:rsidR="00005C2E">
        <w:rPr>
          <w:noProof/>
        </w:rPr>
        <w:t>35</w:t>
      </w:r>
      <w:r>
        <w:fldChar w:fldCharType="end"/>
      </w:r>
      <w:r>
        <w:t xml:space="preserve">: </w:t>
      </w:r>
      <w:r w:rsidRPr="006D50A7">
        <w:t>Image of Two Syringe Barrels Attached to the Nozzle and Pneumatic Connections</w:t>
      </w:r>
      <w:bookmarkEnd w:id="61"/>
    </w:p>
    <w:p w14:paraId="43A824D6" w14:textId="23126302" w:rsidR="003B3978" w:rsidRDefault="00ED07AD" w:rsidP="0063583F">
      <w:pPr>
        <w:spacing w:line="480" w:lineRule="auto"/>
        <w:ind w:firstLine="720"/>
        <w:rPr>
          <w:rFonts w:ascii="Georgia" w:hAnsi="Georgia"/>
          <w:sz w:val="24"/>
          <w:szCs w:val="24"/>
        </w:rPr>
      </w:pPr>
      <w:r>
        <w:rPr>
          <w:rFonts w:ascii="Georgia" w:hAnsi="Georgia"/>
          <w:sz w:val="24"/>
          <w:szCs w:val="24"/>
        </w:rPr>
        <w:t>A resin bath for the print, as utilized in Chapter 2</w:t>
      </w:r>
      <w:r w:rsidR="001A090A">
        <w:rPr>
          <w:rFonts w:ascii="Georgia" w:hAnsi="Georgia"/>
          <w:sz w:val="24"/>
          <w:szCs w:val="24"/>
        </w:rPr>
        <w:t xml:space="preserve">.1, was not used for prints </w:t>
      </w:r>
      <w:r w:rsidR="00311559">
        <w:rPr>
          <w:rFonts w:ascii="Georgia" w:hAnsi="Georgia"/>
          <w:sz w:val="24"/>
          <w:szCs w:val="24"/>
        </w:rPr>
        <w:t>with the two-material nozzle. As no carbon nanotubes were added to the print filament, the material printed as filament for the two-material nozzle is essentially the same material that was used to create the resin bath in Chapter 2.1.</w:t>
      </w:r>
    </w:p>
    <w:p w14:paraId="417359DF" w14:textId="7C0C6623" w:rsidR="003B3978" w:rsidRDefault="00F377F2" w:rsidP="00E33497">
      <w:pPr>
        <w:spacing w:line="480" w:lineRule="auto"/>
        <w:ind w:firstLine="720"/>
        <w:rPr>
          <w:rFonts w:ascii="Georgia" w:hAnsi="Georgia"/>
          <w:sz w:val="24"/>
          <w:szCs w:val="24"/>
        </w:rPr>
      </w:pPr>
      <w:r>
        <w:rPr>
          <w:rFonts w:ascii="Georgia" w:hAnsi="Georgia"/>
          <w:sz w:val="24"/>
          <w:szCs w:val="24"/>
        </w:rPr>
        <w:t>The process of creating G-code for the prints is the same as described in Chapter 2.1</w:t>
      </w:r>
      <w:r w:rsidR="009C78F7">
        <w:rPr>
          <w:rFonts w:ascii="Georgia" w:hAnsi="Georgia"/>
          <w:sz w:val="24"/>
          <w:szCs w:val="24"/>
        </w:rPr>
        <w:t>, with Prusa</w:t>
      </w:r>
      <w:r w:rsidR="00D5516D">
        <w:rPr>
          <w:rFonts w:ascii="Georgia" w:hAnsi="Georgia"/>
          <w:sz w:val="24"/>
          <w:szCs w:val="24"/>
        </w:rPr>
        <w:t xml:space="preserve"> </w:t>
      </w:r>
      <w:r w:rsidR="009C78F7">
        <w:rPr>
          <w:rFonts w:ascii="Georgia" w:hAnsi="Georgia"/>
          <w:sz w:val="24"/>
          <w:szCs w:val="24"/>
        </w:rPr>
        <w:t xml:space="preserve">Slicer used for geometry and then commands modified by hand to control both the left and right pneumatic valves for the modified Ender 3. </w:t>
      </w:r>
    </w:p>
    <w:p w14:paraId="34CAF52D" w14:textId="692C9750" w:rsidR="00952E76" w:rsidRDefault="00952E76" w:rsidP="00E33497">
      <w:pPr>
        <w:spacing w:line="480" w:lineRule="auto"/>
        <w:ind w:firstLine="720"/>
        <w:rPr>
          <w:rFonts w:ascii="Georgia" w:hAnsi="Georgia"/>
          <w:sz w:val="24"/>
          <w:szCs w:val="24"/>
        </w:rPr>
      </w:pPr>
      <w:r>
        <w:rPr>
          <w:rFonts w:ascii="Georgia" w:hAnsi="Georgia"/>
          <w:sz w:val="24"/>
          <w:szCs w:val="24"/>
        </w:rPr>
        <w:t xml:space="preserve">A printing speed of 150 millimeters per second was selected, as this was one of the better printing conditions given in Chapter 4.6. Additionally, 5 psi of pressure was </w:t>
      </w:r>
      <w:r>
        <w:rPr>
          <w:rFonts w:ascii="Georgia" w:hAnsi="Georgia"/>
          <w:sz w:val="24"/>
          <w:szCs w:val="24"/>
        </w:rPr>
        <w:lastRenderedPageBreak/>
        <w:t>used, as this is the minimum pressure required to extrude material from the nozzle and worked well with a printing speed of 150 millimeters per second in Chapter 4.6. Printing speed is very difficult to modify mid-print, as the speed of the Ender 3 needs to be increased, however, adjustments to printing pressure are very easy to make mid-print. Therefore, printing speed was kept constant throughout all print attempts, with printing pressure slightly varied.</w:t>
      </w:r>
    </w:p>
    <w:p w14:paraId="4D5146BF" w14:textId="0B2C701D" w:rsidR="003B3978" w:rsidRPr="00756C0C" w:rsidRDefault="00725FF8" w:rsidP="001234F6">
      <w:pPr>
        <w:spacing w:line="480" w:lineRule="auto"/>
        <w:ind w:firstLine="720"/>
        <w:rPr>
          <w:rFonts w:ascii="Georgia" w:hAnsi="Georgia"/>
          <w:sz w:val="24"/>
          <w:szCs w:val="24"/>
        </w:rPr>
      </w:pPr>
      <w:r>
        <w:rPr>
          <w:rFonts w:ascii="Georgia" w:hAnsi="Georgia"/>
          <w:kern w:val="0"/>
          <w:sz w:val="24"/>
          <w:szCs w:val="24"/>
          <w14:ligatures w14:val="none"/>
        </w:rPr>
        <w:t xml:space="preserve">The nozzles were attempted to be reused after print attempts. </w:t>
      </w:r>
      <w:r w:rsidR="00AF3BD8">
        <w:rPr>
          <w:rFonts w:ascii="Georgia" w:hAnsi="Georgia"/>
          <w:kern w:val="0"/>
          <w:sz w:val="24"/>
          <w:szCs w:val="24"/>
          <w14:ligatures w14:val="none"/>
        </w:rPr>
        <w:t xml:space="preserve">Initial reusability attempts focused on using an air hose to blow </w:t>
      </w:r>
      <w:r w:rsidR="00544E5D">
        <w:rPr>
          <w:rFonts w:ascii="Georgia" w:hAnsi="Georgia"/>
          <w:kern w:val="0"/>
          <w:sz w:val="24"/>
          <w:szCs w:val="24"/>
          <w14:ligatures w14:val="none"/>
        </w:rPr>
        <w:t>most of the</w:t>
      </w:r>
      <w:r w:rsidR="00AF3BD8">
        <w:rPr>
          <w:rFonts w:ascii="Georgia" w:hAnsi="Georgia"/>
          <w:kern w:val="0"/>
          <w:sz w:val="24"/>
          <w:szCs w:val="24"/>
          <w14:ligatures w14:val="none"/>
        </w:rPr>
        <w:t xml:space="preserve"> silicon rubber out of the nozzle, and then an overnight soak in isopropyl alcohol to loosen the remaining silicon rubber</w:t>
      </w:r>
      <w:r w:rsidR="00072400">
        <w:rPr>
          <w:rFonts w:ascii="Georgia" w:hAnsi="Georgia"/>
          <w:kern w:val="0"/>
          <w:sz w:val="24"/>
          <w:szCs w:val="24"/>
          <w14:ligatures w14:val="none"/>
        </w:rPr>
        <w:t xml:space="preserve"> and remove residue left behind</w:t>
      </w:r>
      <w:r w:rsidR="00AF3BD8">
        <w:rPr>
          <w:rFonts w:ascii="Georgia" w:hAnsi="Georgia"/>
          <w:kern w:val="0"/>
          <w:sz w:val="24"/>
          <w:szCs w:val="24"/>
          <w14:ligatures w14:val="none"/>
        </w:rPr>
        <w:t xml:space="preserve">, followed by using the air hose again to blow the remaining silicon rubber out. To replace the air hose, a G-code was created to simply just blow air through the nozzles for approximately 1 minute to push the remaining material through the nozzle. </w:t>
      </w:r>
      <w:r w:rsidR="00072400">
        <w:rPr>
          <w:rFonts w:ascii="Georgia" w:hAnsi="Georgia"/>
          <w:kern w:val="0"/>
          <w:sz w:val="24"/>
          <w:szCs w:val="24"/>
          <w14:ligatures w14:val="none"/>
        </w:rPr>
        <w:t xml:space="preserve">This was able to successfully remove most of the material from the interior of the nozzle, however, it was not capable of removing all of it. </w:t>
      </w:r>
      <w:r w:rsidR="00AF3BD8">
        <w:rPr>
          <w:rFonts w:ascii="Georgia" w:hAnsi="Georgia"/>
          <w:kern w:val="0"/>
          <w:sz w:val="24"/>
          <w:szCs w:val="24"/>
          <w14:ligatures w14:val="none"/>
        </w:rPr>
        <w:t>Additionally, a</w:t>
      </w:r>
      <w:r w:rsidR="00E33497">
        <w:rPr>
          <w:rFonts w:ascii="Georgia" w:hAnsi="Georgia"/>
          <w:kern w:val="0"/>
          <w:sz w:val="24"/>
          <w:szCs w:val="24"/>
          <w14:ligatures w14:val="none"/>
        </w:rPr>
        <w:t xml:space="preserve"> chemical was sought out that would dissolve the silicon rubber that had cured inside of the nozzle following print attempts, however, it would also need to not dissolve the resin that was used for the resin print, as the nozzles were made from resin. </w:t>
      </w:r>
      <w:r w:rsidR="007144AA">
        <w:rPr>
          <w:rFonts w:ascii="Georgia" w:hAnsi="Georgia"/>
          <w:kern w:val="0"/>
          <w:sz w:val="24"/>
          <w:szCs w:val="24"/>
          <w14:ligatures w14:val="none"/>
        </w:rPr>
        <w:t>Eventually</w:t>
      </w:r>
      <w:r w:rsidR="000E0902">
        <w:rPr>
          <w:rFonts w:ascii="Georgia" w:hAnsi="Georgia"/>
          <w:kern w:val="0"/>
          <w:sz w:val="24"/>
          <w:szCs w:val="24"/>
          <w14:ligatures w14:val="none"/>
        </w:rPr>
        <w:t xml:space="preserve">, it was decided to just scrap the nozzles after one use each </w:t>
      </w:r>
      <w:r w:rsidR="006B2DDB">
        <w:rPr>
          <w:rFonts w:ascii="Georgia" w:hAnsi="Georgia"/>
          <w:kern w:val="0"/>
          <w:sz w:val="24"/>
          <w:szCs w:val="24"/>
          <w14:ligatures w14:val="none"/>
        </w:rPr>
        <w:t>to</w:t>
      </w:r>
      <w:r w:rsidR="000E0902">
        <w:rPr>
          <w:rFonts w:ascii="Georgia" w:hAnsi="Georgia"/>
          <w:kern w:val="0"/>
          <w:sz w:val="24"/>
          <w:szCs w:val="24"/>
          <w14:ligatures w14:val="none"/>
        </w:rPr>
        <w:t xml:space="preserve"> save time trying to reuse them, as the nozzle was designed for mass production anyways.</w:t>
      </w:r>
      <w:r w:rsidR="00082B37">
        <w:rPr>
          <w:rFonts w:ascii="Georgia" w:hAnsi="Georgia"/>
          <w:kern w:val="0"/>
          <w:sz w:val="24"/>
          <w:szCs w:val="24"/>
          <w14:ligatures w14:val="none"/>
        </w:rPr>
        <w:t xml:space="preserve"> If the nozzles were </w:t>
      </w:r>
      <w:r w:rsidR="009A6151">
        <w:rPr>
          <w:rFonts w:ascii="Georgia" w:hAnsi="Georgia"/>
          <w:kern w:val="0"/>
          <w:sz w:val="24"/>
          <w:szCs w:val="24"/>
          <w14:ligatures w14:val="none"/>
        </w:rPr>
        <w:t>made from</w:t>
      </w:r>
      <w:r w:rsidR="00082B37">
        <w:rPr>
          <w:rFonts w:ascii="Georgia" w:hAnsi="Georgia"/>
          <w:kern w:val="0"/>
          <w:sz w:val="24"/>
          <w:szCs w:val="24"/>
          <w14:ligatures w14:val="none"/>
        </w:rPr>
        <w:t xml:space="preserve"> a different material, that would enable a chemical to dissolve the silicon rubber but not the </w:t>
      </w:r>
      <w:r w:rsidR="00244C66">
        <w:rPr>
          <w:rFonts w:ascii="Georgia" w:hAnsi="Georgia"/>
          <w:kern w:val="0"/>
          <w:sz w:val="24"/>
          <w:szCs w:val="24"/>
          <w14:ligatures w14:val="none"/>
        </w:rPr>
        <w:t xml:space="preserve">material that the nozzle itself is </w:t>
      </w:r>
      <w:r w:rsidR="00C81A41">
        <w:rPr>
          <w:rFonts w:ascii="Georgia" w:hAnsi="Georgia"/>
          <w:kern w:val="0"/>
          <w:sz w:val="24"/>
          <w:szCs w:val="24"/>
          <w14:ligatures w14:val="none"/>
        </w:rPr>
        <w:t>made from</w:t>
      </w:r>
      <w:r w:rsidR="00244C66">
        <w:rPr>
          <w:rFonts w:ascii="Georgia" w:hAnsi="Georgia"/>
          <w:kern w:val="0"/>
          <w:sz w:val="24"/>
          <w:szCs w:val="24"/>
          <w14:ligatures w14:val="none"/>
        </w:rPr>
        <w:t>, then it would be possible to reuse them.</w:t>
      </w:r>
      <w:r w:rsidR="00EC160C">
        <w:rPr>
          <w:rFonts w:ascii="Georgia" w:hAnsi="Georgia"/>
          <w:kern w:val="0"/>
          <w:sz w:val="24"/>
          <w:szCs w:val="24"/>
          <w14:ligatures w14:val="none"/>
        </w:rPr>
        <w:t xml:space="preserve"> </w:t>
      </w:r>
      <w:r w:rsidR="00025603">
        <w:rPr>
          <w:rFonts w:ascii="Georgia" w:hAnsi="Georgia"/>
          <w:kern w:val="0"/>
          <w:sz w:val="24"/>
          <w:szCs w:val="24"/>
          <w14:ligatures w14:val="none"/>
        </w:rPr>
        <w:t>T</w:t>
      </w:r>
      <w:r w:rsidR="00EC160C">
        <w:rPr>
          <w:rFonts w:ascii="Georgia" w:hAnsi="Georgia"/>
          <w:kern w:val="0"/>
          <w:sz w:val="24"/>
          <w:szCs w:val="24"/>
          <w14:ligatures w14:val="none"/>
        </w:rPr>
        <w:t xml:space="preserve">he Photon Mono M5s </w:t>
      </w:r>
      <w:r w:rsidR="00025603">
        <w:rPr>
          <w:rFonts w:ascii="Georgia" w:hAnsi="Georgia"/>
          <w:kern w:val="0"/>
          <w:sz w:val="24"/>
          <w:szCs w:val="24"/>
          <w14:ligatures w14:val="none"/>
        </w:rPr>
        <w:t xml:space="preserve">takes the same amount of time to </w:t>
      </w:r>
      <w:r w:rsidR="0098001D">
        <w:rPr>
          <w:rFonts w:ascii="Georgia" w:hAnsi="Georgia"/>
          <w:kern w:val="0"/>
          <w:sz w:val="24"/>
          <w:szCs w:val="24"/>
          <w14:ligatures w14:val="none"/>
        </w:rPr>
        <w:t xml:space="preserve">produce each layer of geometry independent of how much material is cured, as each layer requires an </w:t>
      </w:r>
      <w:r w:rsidR="0098001D">
        <w:rPr>
          <w:rFonts w:ascii="Georgia" w:hAnsi="Georgia"/>
          <w:kern w:val="0"/>
          <w:sz w:val="24"/>
          <w:szCs w:val="24"/>
          <w14:ligatures w14:val="none"/>
        </w:rPr>
        <w:lastRenderedPageBreak/>
        <w:t xml:space="preserve">exposure time to light. Thus, adding additional nozzles to the resin print file does not increase the time of print, only the material required for the print, making mass production of the nozzles on the resin printer </w:t>
      </w:r>
      <w:r w:rsidR="00C81A41">
        <w:rPr>
          <w:rFonts w:ascii="Georgia" w:hAnsi="Georgia"/>
          <w:kern w:val="0"/>
          <w:sz w:val="24"/>
          <w:szCs w:val="24"/>
          <w14:ligatures w14:val="none"/>
        </w:rPr>
        <w:t>easy</w:t>
      </w:r>
      <w:r w:rsidR="0098001D">
        <w:rPr>
          <w:rFonts w:ascii="Georgia" w:hAnsi="Georgia"/>
          <w:kern w:val="0"/>
          <w:sz w:val="24"/>
          <w:szCs w:val="24"/>
          <w14:ligatures w14:val="none"/>
        </w:rPr>
        <w:t>.</w:t>
      </w:r>
      <w:r w:rsidR="00AB53EE">
        <w:rPr>
          <w:rFonts w:ascii="Georgia" w:hAnsi="Georgia"/>
          <w:kern w:val="0"/>
          <w:sz w:val="24"/>
          <w:szCs w:val="24"/>
          <w14:ligatures w14:val="none"/>
        </w:rPr>
        <w:t xml:space="preserve"> Additionally, </w:t>
      </w:r>
      <w:r w:rsidR="00A37A74">
        <w:rPr>
          <w:rFonts w:ascii="Georgia" w:hAnsi="Georgia"/>
          <w:kern w:val="0"/>
          <w:sz w:val="24"/>
          <w:szCs w:val="24"/>
          <w14:ligatures w14:val="none"/>
        </w:rPr>
        <w:t xml:space="preserve">the technical bulletin for Siraya Tech Build Resin states that </w:t>
      </w:r>
      <w:r w:rsidR="00CD77FF">
        <w:rPr>
          <w:rFonts w:ascii="Georgia" w:hAnsi="Georgia"/>
          <w:kern w:val="0"/>
          <w:sz w:val="24"/>
          <w:szCs w:val="24"/>
          <w14:ligatures w14:val="none"/>
        </w:rPr>
        <w:t xml:space="preserve">the 24 hour water absorption of the material is approximately 2%, and that following printing, the material should not be left in an alcohol solution for more than 5 minutes </w:t>
      </w:r>
      <w:r w:rsidR="00CD77FF">
        <w:rPr>
          <w:rFonts w:ascii="Georgia" w:hAnsi="Georgia"/>
          <w:kern w:val="0"/>
          <w:sz w:val="24"/>
          <w:szCs w:val="24"/>
          <w14:ligatures w14:val="none"/>
        </w:rPr>
        <w:fldChar w:fldCharType="begin"/>
      </w:r>
      <w:r w:rsidR="00E11459">
        <w:rPr>
          <w:rFonts w:ascii="Georgia" w:hAnsi="Georgia"/>
          <w:kern w:val="0"/>
          <w:sz w:val="24"/>
          <w:szCs w:val="24"/>
          <w14:ligatures w14:val="none"/>
        </w:rPr>
        <w:instrText xml:space="preserve"> ADDIN EN.CITE &lt;EndNote&gt;&lt;Cite&gt;&lt;Author&gt;Tech&lt;/Author&gt;&lt;RecNum&gt;16&lt;/RecNum&gt;&lt;DisplayText&gt;[26]&lt;/DisplayText&gt;&lt;record&gt;&lt;rec-number&gt;16&lt;/rec-number&gt;&lt;foreign-keys&gt;&lt;key app="EN" db-id="055atprz5az55keavt4xv9fy0wz5vrv09fvv" timestamp="1714367279"&gt;16&lt;/key&gt;&lt;/foreign-keys&gt;&lt;ref-type name="Web Page"&gt;12&lt;/ref-type&gt;&lt;contributors&gt;&lt;authors&gt;&lt;author&gt;Siraya Tech&lt;/author&gt;&lt;/authors&gt;&lt;/contributors&gt;&lt;titles&gt;&lt;title&gt;Siraya Tech Technical Data Sheet&lt;/title&gt;&lt;/titles&gt;&lt;volume&gt;2024&lt;/volume&gt;&lt;number&gt;March 17&lt;/number&gt;&lt;dates&gt;&lt;/dates&gt;&lt;publisher&gt;Siraya Tech&lt;/publisher&gt;&lt;urls&gt;&lt;related-urls&gt;&lt;url&gt;https://drive.google.com/file/d/1BwUNGdiv5DE_r0xTPJs-xIbd2-2avMXO/view?pli=1&lt;/url&gt;&lt;/related-urls&gt;&lt;/urls&gt;&lt;/record&gt;&lt;/Cite&gt;&lt;/EndNote&gt;</w:instrText>
      </w:r>
      <w:r w:rsidR="00CD77FF">
        <w:rPr>
          <w:rFonts w:ascii="Georgia" w:hAnsi="Georgia"/>
          <w:kern w:val="0"/>
          <w:sz w:val="24"/>
          <w:szCs w:val="24"/>
          <w14:ligatures w14:val="none"/>
        </w:rPr>
        <w:fldChar w:fldCharType="separate"/>
      </w:r>
      <w:r w:rsidR="00E11459">
        <w:rPr>
          <w:rFonts w:ascii="Georgia" w:hAnsi="Georgia"/>
          <w:noProof/>
          <w:kern w:val="0"/>
          <w:sz w:val="24"/>
          <w:szCs w:val="24"/>
          <w14:ligatures w14:val="none"/>
        </w:rPr>
        <w:t>[26]</w:t>
      </w:r>
      <w:r w:rsidR="00CD77FF">
        <w:rPr>
          <w:rFonts w:ascii="Georgia" w:hAnsi="Georgia"/>
          <w:kern w:val="0"/>
          <w:sz w:val="24"/>
          <w:szCs w:val="24"/>
          <w14:ligatures w14:val="none"/>
        </w:rPr>
        <w:fldChar w:fldCharType="end"/>
      </w:r>
      <w:r w:rsidR="00CD77FF">
        <w:rPr>
          <w:rFonts w:ascii="Georgia" w:hAnsi="Georgia"/>
          <w:kern w:val="0"/>
          <w:sz w:val="24"/>
          <w:szCs w:val="24"/>
          <w14:ligatures w14:val="none"/>
        </w:rPr>
        <w:t xml:space="preserve">. As this was not recommended by the manufacturer, </w:t>
      </w:r>
      <w:r w:rsidR="00DA4070">
        <w:rPr>
          <w:rFonts w:ascii="Georgia" w:hAnsi="Georgia"/>
          <w:kern w:val="0"/>
          <w:sz w:val="24"/>
          <w:szCs w:val="24"/>
          <w14:ligatures w14:val="none"/>
        </w:rPr>
        <w:t>an isopropyl soak</w:t>
      </w:r>
      <w:r w:rsidR="00CD77FF">
        <w:rPr>
          <w:rFonts w:ascii="Georgia" w:hAnsi="Georgia"/>
          <w:kern w:val="0"/>
          <w:sz w:val="24"/>
          <w:szCs w:val="24"/>
          <w14:ligatures w14:val="none"/>
        </w:rPr>
        <w:t xml:space="preserve"> is likely to damage and ruin the material of the nozzle, meaning a one-time use is </w:t>
      </w:r>
      <w:r w:rsidR="00756C0C">
        <w:rPr>
          <w:rFonts w:ascii="Georgia" w:hAnsi="Georgia"/>
          <w:kern w:val="0"/>
          <w:sz w:val="24"/>
          <w:szCs w:val="24"/>
          <w14:ligatures w14:val="none"/>
        </w:rPr>
        <w:t xml:space="preserve">likely </w:t>
      </w:r>
      <w:r w:rsidR="00CD77FF">
        <w:rPr>
          <w:rFonts w:ascii="Georgia" w:hAnsi="Georgia"/>
          <w:kern w:val="0"/>
          <w:sz w:val="24"/>
          <w:szCs w:val="24"/>
          <w14:ligatures w14:val="none"/>
        </w:rPr>
        <w:t xml:space="preserve">the best solution with the current material. </w:t>
      </w:r>
    </w:p>
    <w:p w14:paraId="0F2A89C3" w14:textId="79467891" w:rsidR="003B3978" w:rsidRPr="001234F6" w:rsidRDefault="003B3978" w:rsidP="001234F6">
      <w:pPr>
        <w:pStyle w:val="Heading2"/>
        <w:spacing w:line="480" w:lineRule="auto"/>
        <w:rPr>
          <w:rFonts w:ascii="Georgia" w:hAnsi="Georgia"/>
          <w:b/>
          <w:bCs/>
          <w:color w:val="auto"/>
          <w:sz w:val="24"/>
          <w:szCs w:val="24"/>
        </w:rPr>
      </w:pPr>
      <w:bookmarkStart w:id="62" w:name="_Toc162462611"/>
      <w:r w:rsidRPr="000F55F2">
        <w:rPr>
          <w:rFonts w:ascii="Georgia" w:hAnsi="Georgia"/>
          <w:b/>
          <w:bCs/>
          <w:color w:val="auto"/>
          <w:sz w:val="24"/>
          <w:szCs w:val="24"/>
        </w:rPr>
        <w:t xml:space="preserve">4.2: </w:t>
      </w:r>
      <w:r w:rsidR="000B2D4E">
        <w:rPr>
          <w:rFonts w:ascii="Georgia" w:hAnsi="Georgia"/>
          <w:b/>
          <w:bCs/>
          <w:color w:val="auto"/>
          <w:sz w:val="24"/>
          <w:szCs w:val="24"/>
        </w:rPr>
        <w:t>Material Selection</w:t>
      </w:r>
      <w:bookmarkEnd w:id="62"/>
    </w:p>
    <w:p w14:paraId="205D4974" w14:textId="5013E998" w:rsidR="0051442B" w:rsidRDefault="00DC1A07" w:rsidP="001234F6">
      <w:pPr>
        <w:spacing w:line="480" w:lineRule="auto"/>
        <w:ind w:firstLine="720"/>
        <w:rPr>
          <w:rFonts w:ascii="Georgia" w:hAnsi="Georgia"/>
          <w:sz w:val="24"/>
          <w:szCs w:val="24"/>
        </w:rPr>
      </w:pPr>
      <w:r>
        <w:rPr>
          <w:rFonts w:ascii="Georgia" w:hAnsi="Georgia"/>
          <w:sz w:val="24"/>
          <w:szCs w:val="24"/>
        </w:rPr>
        <w:t xml:space="preserve">Initial printing attempts focused on </w:t>
      </w:r>
      <w:r w:rsidR="00DA4070">
        <w:rPr>
          <w:rFonts w:ascii="Georgia" w:hAnsi="Georgia"/>
          <w:sz w:val="24"/>
          <w:szCs w:val="24"/>
        </w:rPr>
        <w:t>geometry</w:t>
      </w:r>
      <w:r>
        <w:rPr>
          <w:rFonts w:ascii="Georgia" w:hAnsi="Georgia"/>
          <w:sz w:val="24"/>
          <w:szCs w:val="24"/>
        </w:rPr>
        <w:t xml:space="preserve"> that involved printing two </w:t>
      </w:r>
      <w:r w:rsidR="003A099E">
        <w:rPr>
          <w:rFonts w:ascii="Georgia" w:hAnsi="Georgia"/>
          <w:sz w:val="24"/>
          <w:szCs w:val="24"/>
        </w:rPr>
        <w:t xml:space="preserve">squares, </w:t>
      </w:r>
      <w:r w:rsidR="00473822">
        <w:rPr>
          <w:rFonts w:ascii="Georgia" w:hAnsi="Georgia"/>
          <w:sz w:val="24"/>
          <w:szCs w:val="24"/>
        </w:rPr>
        <w:t xml:space="preserve">approximately 10 millimeters by 10 millimeters, with the distance from the bottom left corner of one square to the bottom left square of the other being 40 millimeters. </w:t>
      </w:r>
      <w:r w:rsidR="007364DB">
        <w:rPr>
          <w:rFonts w:ascii="Georgia" w:hAnsi="Georgia"/>
          <w:sz w:val="24"/>
          <w:szCs w:val="24"/>
        </w:rPr>
        <w:t xml:space="preserve">These are the same squares previously described in Chapter 2.2 and Chapter 2.4. </w:t>
      </w:r>
      <w:r w:rsidR="00B9199C">
        <w:rPr>
          <w:rFonts w:ascii="Georgia" w:hAnsi="Georgia"/>
          <w:sz w:val="24"/>
          <w:szCs w:val="24"/>
        </w:rPr>
        <w:t xml:space="preserve">The left side of the nozzle was supposed to be extruding material during the first square on the left, and the right side was supposed to be </w:t>
      </w:r>
      <w:r w:rsidR="00D73EC8">
        <w:rPr>
          <w:rFonts w:ascii="Georgia" w:hAnsi="Georgia"/>
          <w:sz w:val="24"/>
          <w:szCs w:val="24"/>
        </w:rPr>
        <w:t>extruding material during the second square on the right</w:t>
      </w:r>
      <w:r w:rsidR="00132C90">
        <w:rPr>
          <w:rFonts w:ascii="Georgia" w:hAnsi="Georgia"/>
          <w:sz w:val="24"/>
          <w:szCs w:val="24"/>
        </w:rPr>
        <w:t xml:space="preserve">. The first attempts started with a THI-VEX percentage of 1.5%, a print speed of </w:t>
      </w:r>
      <w:r w:rsidR="00C9430D">
        <w:rPr>
          <w:rFonts w:ascii="Georgia" w:hAnsi="Georgia"/>
          <w:sz w:val="24"/>
          <w:szCs w:val="24"/>
        </w:rPr>
        <w:t>1</w:t>
      </w:r>
      <w:r w:rsidR="00414BB0">
        <w:rPr>
          <w:rFonts w:ascii="Georgia" w:hAnsi="Georgia"/>
          <w:sz w:val="24"/>
          <w:szCs w:val="24"/>
        </w:rPr>
        <w:t>5</w:t>
      </w:r>
      <w:r w:rsidR="00C9430D">
        <w:rPr>
          <w:rFonts w:ascii="Georgia" w:hAnsi="Georgia"/>
          <w:sz w:val="24"/>
          <w:szCs w:val="24"/>
        </w:rPr>
        <w:t>0 mm/s</w:t>
      </w:r>
      <w:r w:rsidR="00132C90">
        <w:rPr>
          <w:rFonts w:ascii="Georgia" w:hAnsi="Georgia"/>
          <w:sz w:val="24"/>
          <w:szCs w:val="24"/>
        </w:rPr>
        <w:t xml:space="preserve">, and a printing pressure around 5 psi. </w:t>
      </w:r>
      <w:r w:rsidR="00E816CD">
        <w:rPr>
          <w:rFonts w:ascii="Georgia" w:hAnsi="Georgia"/>
          <w:sz w:val="24"/>
          <w:szCs w:val="24"/>
        </w:rPr>
        <w:t xml:space="preserve">This initial THI-VEX percentage was chosen based upon the previous usage with THI-VEX to create the bottom layer of the resin </w:t>
      </w:r>
      <w:r w:rsidR="00414BB0">
        <w:rPr>
          <w:rFonts w:ascii="Georgia" w:hAnsi="Georgia"/>
          <w:sz w:val="24"/>
          <w:szCs w:val="24"/>
        </w:rPr>
        <w:t>bath and</w:t>
      </w:r>
      <w:r w:rsidR="00E816CD">
        <w:rPr>
          <w:rFonts w:ascii="Georgia" w:hAnsi="Georgia"/>
          <w:sz w:val="24"/>
          <w:szCs w:val="24"/>
        </w:rPr>
        <w:t xml:space="preserve"> </w:t>
      </w:r>
      <w:r w:rsidR="00414BB0">
        <w:rPr>
          <w:rFonts w:ascii="Georgia" w:hAnsi="Georgia"/>
          <w:sz w:val="24"/>
          <w:szCs w:val="24"/>
        </w:rPr>
        <w:t xml:space="preserve">used as a basis point for initial tests. </w:t>
      </w:r>
      <w:r w:rsidR="00525D90">
        <w:rPr>
          <w:rFonts w:ascii="Georgia" w:hAnsi="Georgia"/>
          <w:sz w:val="24"/>
          <w:szCs w:val="24"/>
        </w:rPr>
        <w:t xml:space="preserve">It was quickly discovered that the viscosity of the material was not high enough to maintain its consistency upon being deposited out of the nozzle, as seen in Figure </w:t>
      </w:r>
      <w:r w:rsidR="00E764F2">
        <w:rPr>
          <w:rFonts w:ascii="Georgia" w:hAnsi="Georgia"/>
          <w:sz w:val="24"/>
          <w:szCs w:val="24"/>
        </w:rPr>
        <w:t>3</w:t>
      </w:r>
      <w:r w:rsidR="00893E33">
        <w:rPr>
          <w:rFonts w:ascii="Georgia" w:hAnsi="Georgia"/>
          <w:sz w:val="24"/>
          <w:szCs w:val="24"/>
        </w:rPr>
        <w:t>6</w:t>
      </w:r>
      <w:r w:rsidR="00525D90">
        <w:rPr>
          <w:rFonts w:ascii="Georgia" w:hAnsi="Georgia"/>
          <w:sz w:val="24"/>
          <w:szCs w:val="24"/>
        </w:rPr>
        <w:t xml:space="preserve"> below</w:t>
      </w:r>
      <w:r w:rsidR="00F71F84">
        <w:rPr>
          <w:rFonts w:ascii="Georgia" w:hAnsi="Georgia"/>
          <w:sz w:val="24"/>
          <w:szCs w:val="24"/>
        </w:rPr>
        <w:t>, with the material pooling and translating in both the X and Y directions upon extrusion</w:t>
      </w:r>
      <w:r w:rsidR="00525D90">
        <w:rPr>
          <w:rFonts w:ascii="Georgia" w:hAnsi="Georgia"/>
          <w:sz w:val="24"/>
          <w:szCs w:val="24"/>
        </w:rPr>
        <w:t>.</w:t>
      </w:r>
      <w:r w:rsidR="00C87C69">
        <w:rPr>
          <w:rFonts w:ascii="Georgia" w:hAnsi="Georgia"/>
          <w:sz w:val="24"/>
          <w:szCs w:val="24"/>
        </w:rPr>
        <w:t xml:space="preserve"> Additionally, even with the pneumatic valves closed, material was leaking out of the tip of the nozzle, showing that </w:t>
      </w:r>
      <w:r w:rsidR="00C87C69">
        <w:rPr>
          <w:rFonts w:ascii="Georgia" w:hAnsi="Georgia"/>
          <w:sz w:val="24"/>
          <w:szCs w:val="24"/>
        </w:rPr>
        <w:lastRenderedPageBreak/>
        <w:t>the viscosity was not high enough.</w:t>
      </w:r>
      <w:r w:rsidR="0051442B">
        <w:rPr>
          <w:rFonts w:ascii="Georgia" w:hAnsi="Georgia"/>
          <w:sz w:val="24"/>
          <w:szCs w:val="24"/>
        </w:rPr>
        <w:t xml:space="preserve"> The filament was </w:t>
      </w:r>
      <w:r w:rsidR="0056497D">
        <w:rPr>
          <w:rFonts w:ascii="Georgia" w:hAnsi="Georgia"/>
          <w:sz w:val="24"/>
          <w:szCs w:val="24"/>
        </w:rPr>
        <w:t>sprayed</w:t>
      </w:r>
      <w:r w:rsidR="00C9430D">
        <w:rPr>
          <w:rFonts w:ascii="Georgia" w:hAnsi="Georgia"/>
          <w:sz w:val="24"/>
          <w:szCs w:val="24"/>
        </w:rPr>
        <w:t xml:space="preserve"> sideways out of the tip of the nozzle, </w:t>
      </w:r>
      <w:r w:rsidR="00473822">
        <w:rPr>
          <w:rFonts w:ascii="Georgia" w:hAnsi="Georgia"/>
          <w:sz w:val="24"/>
          <w:szCs w:val="24"/>
        </w:rPr>
        <w:t>and</w:t>
      </w:r>
      <w:r w:rsidR="00C9430D">
        <w:rPr>
          <w:rFonts w:ascii="Georgia" w:hAnsi="Georgia"/>
          <w:sz w:val="24"/>
          <w:szCs w:val="24"/>
        </w:rPr>
        <w:t xml:space="preserve"> a pool of filament can be seen below the nozzle</w:t>
      </w:r>
      <w:r w:rsidR="00473822">
        <w:rPr>
          <w:rFonts w:ascii="Georgia" w:hAnsi="Georgia"/>
          <w:sz w:val="24"/>
          <w:szCs w:val="24"/>
        </w:rPr>
        <w:t xml:space="preserve"> that is far thicker in diameter than the nozzle</w:t>
      </w:r>
      <w:r w:rsidR="00C9430D">
        <w:rPr>
          <w:rFonts w:ascii="Georgia" w:hAnsi="Georgia"/>
          <w:sz w:val="24"/>
          <w:szCs w:val="24"/>
        </w:rPr>
        <w:t xml:space="preserve">. This shows that the material was not viscous enough for printing, and more THI-VEX needed to be added. </w:t>
      </w:r>
    </w:p>
    <w:p w14:paraId="2EAC0A88" w14:textId="033E0D1D" w:rsidR="0051442B" w:rsidRDefault="0051442B" w:rsidP="00DA4070">
      <w:pPr>
        <w:spacing w:line="480" w:lineRule="auto"/>
        <w:jc w:val="center"/>
        <w:rPr>
          <w:rFonts w:ascii="Georgia" w:hAnsi="Georgia"/>
          <w:sz w:val="24"/>
          <w:szCs w:val="24"/>
        </w:rPr>
      </w:pPr>
      <w:r>
        <w:rPr>
          <w:rFonts w:ascii="Georgia" w:hAnsi="Georgia"/>
          <w:noProof/>
          <w:sz w:val="24"/>
          <w:szCs w:val="24"/>
        </w:rPr>
        <w:drawing>
          <wp:inline distT="0" distB="0" distL="0" distR="0" wp14:anchorId="7E89CFA6" wp14:editId="03558A91">
            <wp:extent cx="5429250" cy="3842238"/>
            <wp:effectExtent l="0" t="0" r="0" b="6350"/>
            <wp:docPr id="735957864" name="Picture 4" descr="A close-up of several tubes of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57864" name="Picture 4" descr="A close-up of several tubes of liquid&#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432578" cy="3844593"/>
                    </a:xfrm>
                    <a:prstGeom prst="rect">
                      <a:avLst/>
                    </a:prstGeom>
                  </pic:spPr>
                </pic:pic>
              </a:graphicData>
            </a:graphic>
          </wp:inline>
        </w:drawing>
      </w:r>
    </w:p>
    <w:p w14:paraId="50721D21" w14:textId="0875C591" w:rsidR="0051442B" w:rsidRDefault="00243F4C" w:rsidP="00243F4C">
      <w:pPr>
        <w:pStyle w:val="Caption"/>
      </w:pPr>
      <w:bookmarkStart w:id="63" w:name="_Toc165285885"/>
      <w:r>
        <w:t xml:space="preserve">Figure </w:t>
      </w:r>
      <w:r>
        <w:fldChar w:fldCharType="begin"/>
      </w:r>
      <w:r>
        <w:instrText xml:space="preserve"> SEQ Figure \* ARABIC </w:instrText>
      </w:r>
      <w:r>
        <w:fldChar w:fldCharType="separate"/>
      </w:r>
      <w:r w:rsidR="00005C2E">
        <w:rPr>
          <w:noProof/>
        </w:rPr>
        <w:t>36</w:t>
      </w:r>
      <w:r>
        <w:fldChar w:fldCharType="end"/>
      </w:r>
      <w:r>
        <w:t xml:space="preserve">: </w:t>
      </w:r>
      <w:r w:rsidRPr="00D40A98">
        <w:t>First Print Attempt with 1.5% THI-VEX</w:t>
      </w:r>
      <w:bookmarkEnd w:id="63"/>
    </w:p>
    <w:p w14:paraId="26C3D282" w14:textId="147D3AA2" w:rsidR="00533C7A" w:rsidRDefault="001A036F" w:rsidP="00092B13">
      <w:pPr>
        <w:spacing w:line="480" w:lineRule="auto"/>
        <w:ind w:firstLine="720"/>
        <w:rPr>
          <w:rFonts w:ascii="Georgia" w:hAnsi="Georgia"/>
          <w:sz w:val="24"/>
          <w:szCs w:val="24"/>
        </w:rPr>
      </w:pPr>
      <w:r>
        <w:rPr>
          <w:rFonts w:ascii="Georgia" w:hAnsi="Georgia"/>
          <w:sz w:val="24"/>
          <w:szCs w:val="24"/>
        </w:rPr>
        <w:t xml:space="preserve">Increasing the amount of THI-VEX increases the </w:t>
      </w:r>
      <w:r w:rsidR="00092B13">
        <w:rPr>
          <w:rFonts w:ascii="Georgia" w:hAnsi="Georgia"/>
          <w:sz w:val="24"/>
          <w:szCs w:val="24"/>
        </w:rPr>
        <w:t xml:space="preserve">viscosity, or the thickness, of the printing filament. </w:t>
      </w:r>
      <w:r w:rsidR="00525D90">
        <w:rPr>
          <w:rFonts w:ascii="Georgia" w:hAnsi="Georgia"/>
          <w:sz w:val="24"/>
          <w:szCs w:val="24"/>
        </w:rPr>
        <w:t xml:space="preserve"> Due to this, further attempts at printing focused on increasing amounts of THI-VEX, </w:t>
      </w:r>
      <w:r>
        <w:rPr>
          <w:rFonts w:ascii="Georgia" w:hAnsi="Georgia"/>
          <w:sz w:val="24"/>
          <w:szCs w:val="24"/>
        </w:rPr>
        <w:t xml:space="preserve">moving from 1.5%, to 3%, 5%, 7.5%, 10% and finally 15%, </w:t>
      </w:r>
      <w:r w:rsidR="002B06E9">
        <w:rPr>
          <w:rFonts w:ascii="Georgia" w:hAnsi="Georgia"/>
          <w:sz w:val="24"/>
          <w:szCs w:val="24"/>
        </w:rPr>
        <w:t>to</w:t>
      </w:r>
      <w:r>
        <w:rPr>
          <w:rFonts w:ascii="Georgia" w:hAnsi="Georgia"/>
          <w:sz w:val="24"/>
          <w:szCs w:val="24"/>
        </w:rPr>
        <w:t xml:space="preserve"> find a </w:t>
      </w:r>
      <w:r w:rsidR="00581AE1">
        <w:rPr>
          <w:rFonts w:ascii="Georgia" w:hAnsi="Georgia"/>
          <w:sz w:val="24"/>
          <w:szCs w:val="24"/>
        </w:rPr>
        <w:t xml:space="preserve">percentage that resulted in a high enough viscosity to successfully maintain geometry while printing. </w:t>
      </w:r>
      <w:r w:rsidR="002B06E9">
        <w:rPr>
          <w:rFonts w:ascii="Georgia" w:hAnsi="Georgia"/>
          <w:sz w:val="24"/>
          <w:szCs w:val="24"/>
        </w:rPr>
        <w:t xml:space="preserve">Print attempts with 3% THI-VEX gave very similar </w:t>
      </w:r>
      <w:r w:rsidR="00533C7A">
        <w:rPr>
          <w:rFonts w:ascii="Georgia" w:hAnsi="Georgia"/>
          <w:sz w:val="24"/>
          <w:szCs w:val="24"/>
        </w:rPr>
        <w:t>visual results to the print attempts with 1.5% THI-VEX</w:t>
      </w:r>
      <w:r w:rsidR="006F4797">
        <w:rPr>
          <w:rFonts w:ascii="Georgia" w:hAnsi="Georgia"/>
          <w:sz w:val="24"/>
          <w:szCs w:val="24"/>
        </w:rPr>
        <w:t xml:space="preserve">. Material continued to leak out of the nozzle with the </w:t>
      </w:r>
      <w:r w:rsidR="006F4797">
        <w:rPr>
          <w:rFonts w:ascii="Georgia" w:hAnsi="Georgia"/>
          <w:sz w:val="24"/>
          <w:szCs w:val="24"/>
        </w:rPr>
        <w:lastRenderedPageBreak/>
        <w:t>pneumatic valves closed, as well as translate in the X and Y directions upon extrusion. Thus,</w:t>
      </w:r>
      <w:r w:rsidR="00533C7A">
        <w:rPr>
          <w:rFonts w:ascii="Georgia" w:hAnsi="Georgia"/>
          <w:sz w:val="24"/>
          <w:szCs w:val="24"/>
        </w:rPr>
        <w:t xml:space="preserve"> 5% THI-VEX was attempted and is shown in Figure </w:t>
      </w:r>
      <w:r w:rsidR="00B72818">
        <w:rPr>
          <w:rFonts w:ascii="Georgia" w:hAnsi="Georgia"/>
          <w:sz w:val="24"/>
          <w:szCs w:val="24"/>
        </w:rPr>
        <w:t>3</w:t>
      </w:r>
      <w:r w:rsidR="00893E33">
        <w:rPr>
          <w:rFonts w:ascii="Georgia" w:hAnsi="Georgia"/>
          <w:sz w:val="24"/>
          <w:szCs w:val="24"/>
        </w:rPr>
        <w:t>7</w:t>
      </w:r>
      <w:r w:rsidR="00533C7A">
        <w:rPr>
          <w:rFonts w:ascii="Georgia" w:hAnsi="Georgia"/>
          <w:sz w:val="24"/>
          <w:szCs w:val="24"/>
        </w:rPr>
        <w:t xml:space="preserve"> below. </w:t>
      </w:r>
    </w:p>
    <w:p w14:paraId="18ABD236" w14:textId="72B71D17" w:rsidR="009508CA" w:rsidRDefault="009508CA" w:rsidP="009508CA">
      <w:pPr>
        <w:spacing w:line="480" w:lineRule="auto"/>
        <w:jc w:val="center"/>
        <w:rPr>
          <w:rFonts w:ascii="Georgia" w:hAnsi="Georgia"/>
          <w:sz w:val="24"/>
          <w:szCs w:val="24"/>
        </w:rPr>
      </w:pPr>
      <w:r>
        <w:rPr>
          <w:rFonts w:ascii="Georgia" w:hAnsi="Georgia"/>
          <w:noProof/>
          <w:sz w:val="24"/>
          <w:szCs w:val="24"/>
        </w:rPr>
        <w:drawing>
          <wp:inline distT="0" distB="0" distL="0" distR="0" wp14:anchorId="75E3E992" wp14:editId="79CBA6E1">
            <wp:extent cx="3745865" cy="3638550"/>
            <wp:effectExtent l="0" t="0" r="6985" b="0"/>
            <wp:docPr id="25316379" name="Picture 5"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6379" name="Picture 5" descr="A close-up of a machine&#10;&#10;Description automatically generated"/>
                    <pic:cNvPicPr/>
                  </pic:nvPicPr>
                  <pic:blipFill rotWithShape="1">
                    <a:blip r:embed="rId49" cstate="print">
                      <a:extLst>
                        <a:ext uri="{28A0092B-C50C-407E-A947-70E740481C1C}">
                          <a14:useLocalDpi xmlns:a14="http://schemas.microsoft.com/office/drawing/2010/main" val="0"/>
                        </a:ext>
                      </a:extLst>
                    </a:blip>
                    <a:srcRect t="25634" b="23365"/>
                    <a:stretch/>
                  </pic:blipFill>
                  <pic:spPr bwMode="auto">
                    <a:xfrm>
                      <a:off x="0" y="0"/>
                      <a:ext cx="3748676" cy="3641281"/>
                    </a:xfrm>
                    <a:prstGeom prst="rect">
                      <a:avLst/>
                    </a:prstGeom>
                    <a:ln>
                      <a:noFill/>
                    </a:ln>
                    <a:extLst>
                      <a:ext uri="{53640926-AAD7-44D8-BBD7-CCE9431645EC}">
                        <a14:shadowObscured xmlns:a14="http://schemas.microsoft.com/office/drawing/2010/main"/>
                      </a:ext>
                    </a:extLst>
                  </pic:spPr>
                </pic:pic>
              </a:graphicData>
            </a:graphic>
          </wp:inline>
        </w:drawing>
      </w:r>
    </w:p>
    <w:p w14:paraId="2C2E055F" w14:textId="7AA44D4B" w:rsidR="009508CA" w:rsidRDefault="00243F4C" w:rsidP="00243F4C">
      <w:pPr>
        <w:pStyle w:val="Caption"/>
      </w:pPr>
      <w:bookmarkStart w:id="64" w:name="_Toc165285886"/>
      <w:r>
        <w:t xml:space="preserve">Figure </w:t>
      </w:r>
      <w:r>
        <w:fldChar w:fldCharType="begin"/>
      </w:r>
      <w:r>
        <w:instrText xml:space="preserve"> SEQ Figure \* ARABIC </w:instrText>
      </w:r>
      <w:r>
        <w:fldChar w:fldCharType="separate"/>
      </w:r>
      <w:r w:rsidR="00005C2E">
        <w:rPr>
          <w:noProof/>
        </w:rPr>
        <w:t>37</w:t>
      </w:r>
      <w:r>
        <w:fldChar w:fldCharType="end"/>
      </w:r>
      <w:r>
        <w:t xml:space="preserve">: </w:t>
      </w:r>
      <w:r w:rsidRPr="00AB5BFC">
        <w:t>Print Attempt with 5% THI-VEX</w:t>
      </w:r>
      <w:bookmarkEnd w:id="64"/>
    </w:p>
    <w:p w14:paraId="106DBCD0" w14:textId="45D9D7E7" w:rsidR="009508CA" w:rsidRDefault="009508CA" w:rsidP="009508CA">
      <w:pPr>
        <w:spacing w:line="480" w:lineRule="auto"/>
        <w:rPr>
          <w:rFonts w:ascii="Georgia" w:hAnsi="Georgia"/>
          <w:sz w:val="24"/>
          <w:szCs w:val="24"/>
        </w:rPr>
      </w:pPr>
      <w:r>
        <w:rPr>
          <w:rFonts w:ascii="Georgia" w:hAnsi="Georgia"/>
          <w:sz w:val="24"/>
          <w:szCs w:val="24"/>
        </w:rPr>
        <w:tab/>
      </w:r>
      <w:r w:rsidR="00D73EC8">
        <w:rPr>
          <w:rFonts w:ascii="Georgia" w:hAnsi="Georgia"/>
          <w:sz w:val="24"/>
          <w:szCs w:val="24"/>
        </w:rPr>
        <w:t xml:space="preserve">As with previous print attempts, 5% </w:t>
      </w:r>
      <w:r w:rsidR="000D3D32">
        <w:rPr>
          <w:rFonts w:ascii="Georgia" w:hAnsi="Georgia"/>
          <w:sz w:val="24"/>
          <w:szCs w:val="24"/>
        </w:rPr>
        <w:t xml:space="preserve">THI-VEX </w:t>
      </w:r>
      <w:r w:rsidR="00040A4C">
        <w:rPr>
          <w:rFonts w:ascii="Georgia" w:hAnsi="Georgia"/>
          <w:sz w:val="24"/>
          <w:szCs w:val="24"/>
        </w:rPr>
        <w:t xml:space="preserve">resulted in the nozzle leaking material, and the filament translated in the X and Y directions upon extrusion from the nozzle. </w:t>
      </w:r>
      <w:r w:rsidR="00811352">
        <w:rPr>
          <w:rFonts w:ascii="Georgia" w:hAnsi="Georgia"/>
          <w:sz w:val="24"/>
          <w:szCs w:val="24"/>
        </w:rPr>
        <w:t xml:space="preserve">Next, </w:t>
      </w:r>
      <w:r w:rsidR="007A3646">
        <w:rPr>
          <w:rFonts w:ascii="Georgia" w:hAnsi="Georgia"/>
          <w:sz w:val="24"/>
          <w:szCs w:val="24"/>
        </w:rPr>
        <w:t xml:space="preserve">a print attempt with 7.5% THI-VEX was </w:t>
      </w:r>
      <w:r w:rsidR="009C3C2D">
        <w:rPr>
          <w:rFonts w:ascii="Georgia" w:hAnsi="Georgia"/>
          <w:sz w:val="24"/>
          <w:szCs w:val="24"/>
        </w:rPr>
        <w:t>conducted and</w:t>
      </w:r>
      <w:r w:rsidR="007A3646">
        <w:rPr>
          <w:rFonts w:ascii="Georgia" w:hAnsi="Georgia"/>
          <w:sz w:val="24"/>
          <w:szCs w:val="24"/>
        </w:rPr>
        <w:t xml:space="preserve"> shown in Figure </w:t>
      </w:r>
      <w:r w:rsidR="00B72818">
        <w:rPr>
          <w:rFonts w:ascii="Georgia" w:hAnsi="Georgia"/>
          <w:sz w:val="24"/>
          <w:szCs w:val="24"/>
        </w:rPr>
        <w:t>3</w:t>
      </w:r>
      <w:r w:rsidR="00893E33">
        <w:rPr>
          <w:rFonts w:ascii="Georgia" w:hAnsi="Georgia"/>
          <w:sz w:val="24"/>
          <w:szCs w:val="24"/>
        </w:rPr>
        <w:t>8</w:t>
      </w:r>
      <w:r w:rsidR="007A3646">
        <w:rPr>
          <w:rFonts w:ascii="Georgia" w:hAnsi="Georgia"/>
          <w:sz w:val="24"/>
          <w:szCs w:val="24"/>
        </w:rPr>
        <w:t xml:space="preserve"> below. </w:t>
      </w:r>
    </w:p>
    <w:p w14:paraId="0CB19B90" w14:textId="64762FF8" w:rsidR="007A3646" w:rsidRDefault="009C3C2D" w:rsidP="009C3C2D">
      <w:pPr>
        <w:spacing w:line="480" w:lineRule="auto"/>
        <w:jc w:val="center"/>
        <w:rPr>
          <w:rFonts w:ascii="Georgia" w:hAnsi="Georgia"/>
          <w:sz w:val="24"/>
          <w:szCs w:val="24"/>
        </w:rPr>
      </w:pPr>
      <w:r>
        <w:rPr>
          <w:rFonts w:ascii="Georgia" w:hAnsi="Georgia"/>
          <w:noProof/>
          <w:sz w:val="24"/>
          <w:szCs w:val="24"/>
        </w:rPr>
        <w:lastRenderedPageBreak/>
        <w:drawing>
          <wp:inline distT="0" distB="0" distL="0" distR="0" wp14:anchorId="251B37D4" wp14:editId="4CE7F5C0">
            <wp:extent cx="4335624" cy="3323978"/>
            <wp:effectExtent l="0" t="0" r="8255" b="0"/>
            <wp:docPr id="777925596" name="Picture 1" descr="A purple paint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925596" name="Picture 1" descr="A purple paint on a white surface&#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337761" cy="3325616"/>
                    </a:xfrm>
                    <a:prstGeom prst="rect">
                      <a:avLst/>
                    </a:prstGeom>
                  </pic:spPr>
                </pic:pic>
              </a:graphicData>
            </a:graphic>
          </wp:inline>
        </w:drawing>
      </w:r>
    </w:p>
    <w:p w14:paraId="161D3674" w14:textId="047617D6" w:rsidR="009C3C2D" w:rsidRDefault="00243F4C" w:rsidP="00243F4C">
      <w:pPr>
        <w:pStyle w:val="Caption"/>
      </w:pPr>
      <w:bookmarkStart w:id="65" w:name="_Toc165285887"/>
      <w:r>
        <w:t xml:space="preserve">Figure </w:t>
      </w:r>
      <w:r>
        <w:fldChar w:fldCharType="begin"/>
      </w:r>
      <w:r>
        <w:instrText xml:space="preserve"> SEQ Figure \* ARABIC </w:instrText>
      </w:r>
      <w:r>
        <w:fldChar w:fldCharType="separate"/>
      </w:r>
      <w:r w:rsidR="00005C2E">
        <w:rPr>
          <w:noProof/>
        </w:rPr>
        <w:t>38</w:t>
      </w:r>
      <w:r>
        <w:fldChar w:fldCharType="end"/>
      </w:r>
      <w:r>
        <w:t xml:space="preserve">: </w:t>
      </w:r>
      <w:r w:rsidRPr="00902DBE">
        <w:t>Square Print Attempt with 7.5% THI-VEX</w:t>
      </w:r>
      <w:bookmarkEnd w:id="65"/>
    </w:p>
    <w:p w14:paraId="25CF9F2A" w14:textId="1A97DC82" w:rsidR="00320B3A" w:rsidRDefault="0063481E" w:rsidP="00092B13">
      <w:pPr>
        <w:spacing w:line="480" w:lineRule="auto"/>
        <w:ind w:firstLine="720"/>
        <w:rPr>
          <w:rFonts w:ascii="Georgia" w:hAnsi="Georgia"/>
          <w:sz w:val="24"/>
          <w:szCs w:val="24"/>
        </w:rPr>
      </w:pPr>
      <w:r>
        <w:rPr>
          <w:rFonts w:ascii="Georgia" w:hAnsi="Georgia"/>
          <w:sz w:val="24"/>
          <w:szCs w:val="24"/>
        </w:rPr>
        <w:t xml:space="preserve">As 7.5% THI-VEX still ran into the same issues described above, a print with 10% THI-VEX was printed and is shown in Figure </w:t>
      </w:r>
      <w:r w:rsidR="00E764F2">
        <w:rPr>
          <w:rFonts w:ascii="Georgia" w:hAnsi="Georgia"/>
          <w:sz w:val="24"/>
          <w:szCs w:val="24"/>
        </w:rPr>
        <w:t>3</w:t>
      </w:r>
      <w:r w:rsidR="00893E33">
        <w:rPr>
          <w:rFonts w:ascii="Georgia" w:hAnsi="Georgia"/>
          <w:sz w:val="24"/>
          <w:szCs w:val="24"/>
        </w:rPr>
        <w:t>9</w:t>
      </w:r>
      <w:r>
        <w:rPr>
          <w:rFonts w:ascii="Georgia" w:hAnsi="Georgia"/>
          <w:sz w:val="24"/>
          <w:szCs w:val="24"/>
        </w:rPr>
        <w:t xml:space="preserve"> below. 10% THI-VEX mitigated many of the issues seen previously, however, the</w:t>
      </w:r>
      <w:r w:rsidR="004023A1">
        <w:rPr>
          <w:rFonts w:ascii="Georgia" w:hAnsi="Georgia"/>
          <w:sz w:val="24"/>
          <w:szCs w:val="24"/>
        </w:rPr>
        <w:t xml:space="preserve"> nozzle still slightly leaked, leading to 15% THI-VEX as the chosen material upon confirmation that these issues did not persist with the new material composition. </w:t>
      </w:r>
    </w:p>
    <w:p w14:paraId="1C8E615D" w14:textId="50155F3F" w:rsidR="00320B3A" w:rsidRDefault="00320B3A" w:rsidP="00092B13">
      <w:pPr>
        <w:spacing w:line="480" w:lineRule="auto"/>
        <w:ind w:firstLine="720"/>
        <w:rPr>
          <w:rFonts w:ascii="Georgia" w:hAnsi="Georgia"/>
          <w:sz w:val="24"/>
          <w:szCs w:val="24"/>
        </w:rPr>
      </w:pPr>
      <w:r>
        <w:rPr>
          <w:rFonts w:ascii="Georgia" w:hAnsi="Georgia"/>
          <w:noProof/>
          <w:sz w:val="24"/>
          <w:szCs w:val="24"/>
        </w:rPr>
        <w:lastRenderedPageBreak/>
        <w:drawing>
          <wp:inline distT="0" distB="0" distL="0" distR="0" wp14:anchorId="5EF3C136" wp14:editId="0A7826EE">
            <wp:extent cx="5026090" cy="2420685"/>
            <wp:effectExtent l="0" t="0" r="3175" b="0"/>
            <wp:docPr id="400043834" name="Picture 2" descr="A green and black bi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43834" name="Picture 2" descr="A green and black bird&#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5031352" cy="2423219"/>
                    </a:xfrm>
                    <a:prstGeom prst="rect">
                      <a:avLst/>
                    </a:prstGeom>
                  </pic:spPr>
                </pic:pic>
              </a:graphicData>
            </a:graphic>
          </wp:inline>
        </w:drawing>
      </w:r>
    </w:p>
    <w:p w14:paraId="34E7D5FB" w14:textId="532A96ED" w:rsidR="00DC1A07" w:rsidRPr="00DC1A07" w:rsidRDefault="00243F4C" w:rsidP="00243F4C">
      <w:pPr>
        <w:pStyle w:val="Caption"/>
      </w:pPr>
      <w:bookmarkStart w:id="66" w:name="_Toc165285888"/>
      <w:r>
        <w:t xml:space="preserve">Figure </w:t>
      </w:r>
      <w:r>
        <w:fldChar w:fldCharType="begin"/>
      </w:r>
      <w:r>
        <w:instrText xml:space="preserve"> SEQ Figure \* ARABIC </w:instrText>
      </w:r>
      <w:r>
        <w:fldChar w:fldCharType="separate"/>
      </w:r>
      <w:r w:rsidR="00005C2E">
        <w:rPr>
          <w:noProof/>
        </w:rPr>
        <w:t>39</w:t>
      </w:r>
      <w:r>
        <w:fldChar w:fldCharType="end"/>
      </w:r>
      <w:r>
        <w:t xml:space="preserve">: </w:t>
      </w:r>
      <w:r w:rsidRPr="00424FA9">
        <w:t>Print Attempt with 10% THI-VEX</w:t>
      </w:r>
      <w:bookmarkEnd w:id="66"/>
    </w:p>
    <w:p w14:paraId="0BF65D00" w14:textId="7736330E" w:rsidR="00663CB5" w:rsidRPr="00663CB5" w:rsidRDefault="00663CB5" w:rsidP="00663CB5">
      <w:pPr>
        <w:pStyle w:val="Heading2"/>
        <w:spacing w:line="480" w:lineRule="auto"/>
        <w:rPr>
          <w:rFonts w:ascii="Georgia" w:hAnsi="Georgia"/>
          <w:b/>
          <w:bCs/>
          <w:color w:val="auto"/>
          <w:sz w:val="24"/>
          <w:szCs w:val="24"/>
        </w:rPr>
      </w:pPr>
      <w:bookmarkStart w:id="67" w:name="_Toc162462612"/>
      <w:r w:rsidRPr="00663CB5">
        <w:rPr>
          <w:rFonts w:ascii="Georgia" w:hAnsi="Georgia"/>
          <w:b/>
          <w:bCs/>
          <w:color w:val="auto"/>
          <w:sz w:val="24"/>
          <w:szCs w:val="24"/>
        </w:rPr>
        <w:t>4.3: Printing Results</w:t>
      </w:r>
      <w:bookmarkEnd w:id="67"/>
    </w:p>
    <w:p w14:paraId="1A787B20" w14:textId="29BFA61A" w:rsidR="00952E76" w:rsidRDefault="00967FBA" w:rsidP="00663CB5">
      <w:pPr>
        <w:spacing w:line="480" w:lineRule="auto"/>
        <w:ind w:firstLine="720"/>
        <w:rPr>
          <w:rFonts w:ascii="Georgia" w:hAnsi="Georgia"/>
          <w:sz w:val="24"/>
          <w:szCs w:val="24"/>
        </w:rPr>
      </w:pPr>
      <w:r>
        <w:rPr>
          <w:rFonts w:ascii="Georgia" w:hAnsi="Georgia"/>
          <w:sz w:val="24"/>
          <w:szCs w:val="24"/>
        </w:rPr>
        <w:t xml:space="preserve">The same star described in Chapter 2.3 was used as complex geometry to evaluate the </w:t>
      </w:r>
      <w:r w:rsidR="00F943F0">
        <w:rPr>
          <w:rFonts w:ascii="Georgia" w:hAnsi="Georgia"/>
          <w:sz w:val="24"/>
          <w:szCs w:val="24"/>
        </w:rPr>
        <w:t>two</w:t>
      </w:r>
      <w:r>
        <w:rPr>
          <w:rFonts w:ascii="Georgia" w:hAnsi="Georgia"/>
          <w:sz w:val="24"/>
          <w:szCs w:val="24"/>
        </w:rPr>
        <w:t xml:space="preserve">-material nozzle. </w:t>
      </w:r>
      <w:r w:rsidR="00952E76">
        <w:rPr>
          <w:rFonts w:ascii="Georgia" w:hAnsi="Georgia"/>
          <w:sz w:val="24"/>
          <w:szCs w:val="24"/>
        </w:rPr>
        <w:t xml:space="preserve">The first print attempts focused on a G-code with only one star, with </w:t>
      </w:r>
      <w:r w:rsidR="00F943F0">
        <w:rPr>
          <w:rFonts w:ascii="Georgia" w:hAnsi="Georgia"/>
          <w:sz w:val="24"/>
          <w:szCs w:val="24"/>
        </w:rPr>
        <w:t>two</w:t>
      </w:r>
      <w:r w:rsidR="00AF4660">
        <w:rPr>
          <w:rFonts w:ascii="Georgia" w:hAnsi="Georgia"/>
          <w:sz w:val="24"/>
          <w:szCs w:val="24"/>
        </w:rPr>
        <w:t xml:space="preserve"> </w:t>
      </w:r>
      <w:r w:rsidR="00952E76">
        <w:rPr>
          <w:rFonts w:ascii="Georgia" w:hAnsi="Georgia"/>
          <w:sz w:val="24"/>
          <w:szCs w:val="24"/>
        </w:rPr>
        <w:t>printing results shown</w:t>
      </w:r>
      <w:r w:rsidR="00AF4660">
        <w:rPr>
          <w:rFonts w:ascii="Georgia" w:hAnsi="Georgia"/>
          <w:sz w:val="24"/>
          <w:szCs w:val="24"/>
        </w:rPr>
        <w:t xml:space="preserve"> side-by-side</w:t>
      </w:r>
      <w:r w:rsidR="00952E76">
        <w:rPr>
          <w:rFonts w:ascii="Georgia" w:hAnsi="Georgia"/>
          <w:sz w:val="24"/>
          <w:szCs w:val="24"/>
        </w:rPr>
        <w:t xml:space="preserve"> in </w:t>
      </w:r>
      <w:r w:rsidR="00AF4660">
        <w:rPr>
          <w:rFonts w:ascii="Georgia" w:hAnsi="Georgia"/>
          <w:sz w:val="24"/>
          <w:szCs w:val="24"/>
        </w:rPr>
        <w:t xml:space="preserve">Figure </w:t>
      </w:r>
      <w:r w:rsidR="00893E33">
        <w:rPr>
          <w:rFonts w:ascii="Georgia" w:hAnsi="Georgia"/>
          <w:sz w:val="24"/>
          <w:szCs w:val="24"/>
        </w:rPr>
        <w:t>40</w:t>
      </w:r>
      <w:r w:rsidR="00952E76">
        <w:rPr>
          <w:rFonts w:ascii="Georgia" w:hAnsi="Georgia"/>
          <w:sz w:val="24"/>
          <w:szCs w:val="24"/>
        </w:rPr>
        <w:t xml:space="preserve"> below. </w:t>
      </w:r>
      <w:r w:rsidR="00AF4660">
        <w:rPr>
          <w:rFonts w:ascii="Georgia" w:hAnsi="Georgia"/>
          <w:sz w:val="24"/>
          <w:szCs w:val="24"/>
        </w:rPr>
        <w:t xml:space="preserve">This </w:t>
      </w:r>
      <w:r w:rsidR="00434DCA">
        <w:rPr>
          <w:rFonts w:ascii="Georgia" w:hAnsi="Georgia"/>
          <w:sz w:val="24"/>
          <w:szCs w:val="24"/>
        </w:rPr>
        <w:t xml:space="preserve">G-code starts on the bottom left side of the star, moving counterclockwise around the star to print. Initially, too much material is extruded, however, after the pressure is adjusted, the print starts to look </w:t>
      </w:r>
      <w:r w:rsidR="009F344C">
        <w:rPr>
          <w:rFonts w:ascii="Georgia" w:hAnsi="Georgia"/>
          <w:sz w:val="24"/>
          <w:szCs w:val="24"/>
        </w:rPr>
        <w:t xml:space="preserve">ideal near the end of the print. Based upon this, further printing attempts used a G-code with 2 stars, spaced </w:t>
      </w:r>
      <w:r w:rsidR="00A54E80">
        <w:rPr>
          <w:rFonts w:ascii="Georgia" w:hAnsi="Georgia"/>
          <w:sz w:val="24"/>
          <w:szCs w:val="24"/>
        </w:rPr>
        <w:t xml:space="preserve">100 millimeters apart, with the first star intended to be a </w:t>
      </w:r>
      <w:r w:rsidR="00271E16">
        <w:rPr>
          <w:rFonts w:ascii="Georgia" w:hAnsi="Georgia"/>
          <w:sz w:val="24"/>
          <w:szCs w:val="24"/>
        </w:rPr>
        <w:t xml:space="preserve">pressure calibration print attempt. </w:t>
      </w:r>
      <w:r w:rsidR="004023A1">
        <w:rPr>
          <w:rFonts w:ascii="Georgia" w:hAnsi="Georgia"/>
          <w:sz w:val="24"/>
          <w:szCs w:val="24"/>
        </w:rPr>
        <w:t xml:space="preserve">All these prints were conducted with the silicon rubber mixture containing 15% THI-VEX, described in Table </w:t>
      </w:r>
      <w:r w:rsidR="002F59CA">
        <w:rPr>
          <w:rFonts w:ascii="Georgia" w:hAnsi="Georgia"/>
          <w:sz w:val="24"/>
          <w:szCs w:val="24"/>
        </w:rPr>
        <w:t>4</w:t>
      </w:r>
      <w:r w:rsidR="004023A1">
        <w:rPr>
          <w:rFonts w:ascii="Georgia" w:hAnsi="Georgia"/>
          <w:sz w:val="24"/>
          <w:szCs w:val="24"/>
        </w:rPr>
        <w:t xml:space="preserve"> in Chapter 4.1. </w:t>
      </w:r>
    </w:p>
    <w:p w14:paraId="26BB1D4A" w14:textId="6FF84063" w:rsidR="00875C09" w:rsidRDefault="00AF4660" w:rsidP="00AF4660">
      <w:pPr>
        <w:spacing w:line="480" w:lineRule="auto"/>
        <w:jc w:val="center"/>
        <w:rPr>
          <w:rFonts w:ascii="Georgia" w:hAnsi="Georgia"/>
          <w:sz w:val="24"/>
          <w:szCs w:val="24"/>
        </w:rPr>
      </w:pPr>
      <w:r w:rsidRPr="00AF4660">
        <w:rPr>
          <w:rFonts w:ascii="Georgia" w:hAnsi="Georgia"/>
          <w:noProof/>
          <w:sz w:val="24"/>
          <w:szCs w:val="24"/>
        </w:rPr>
        <w:lastRenderedPageBreak/>
        <w:drawing>
          <wp:inline distT="0" distB="0" distL="0" distR="0" wp14:anchorId="21CB1485" wp14:editId="73344F58">
            <wp:extent cx="4762500" cy="3369367"/>
            <wp:effectExtent l="0" t="0" r="0" b="2540"/>
            <wp:docPr id="1925683881" name="Picture 1" descr="A star shaped paint dripping from a st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83881" name="Picture 1" descr="A star shaped paint dripping from a star&#10;&#10;Description automatically generated with medium confidence"/>
                    <pic:cNvPicPr/>
                  </pic:nvPicPr>
                  <pic:blipFill>
                    <a:blip r:embed="rId52"/>
                    <a:stretch>
                      <a:fillRect/>
                    </a:stretch>
                  </pic:blipFill>
                  <pic:spPr>
                    <a:xfrm>
                      <a:off x="0" y="0"/>
                      <a:ext cx="4766008" cy="3371849"/>
                    </a:xfrm>
                    <a:prstGeom prst="rect">
                      <a:avLst/>
                    </a:prstGeom>
                  </pic:spPr>
                </pic:pic>
              </a:graphicData>
            </a:graphic>
          </wp:inline>
        </w:drawing>
      </w:r>
    </w:p>
    <w:p w14:paraId="5730825B" w14:textId="67DF53C9" w:rsidR="00AF4660" w:rsidRDefault="00415459" w:rsidP="00415459">
      <w:pPr>
        <w:pStyle w:val="Caption"/>
      </w:pPr>
      <w:bookmarkStart w:id="68" w:name="_Toc165285889"/>
      <w:r>
        <w:t xml:space="preserve">Figure </w:t>
      </w:r>
      <w:r>
        <w:fldChar w:fldCharType="begin"/>
      </w:r>
      <w:r>
        <w:instrText xml:space="preserve"> SEQ Figure \* ARABIC </w:instrText>
      </w:r>
      <w:r>
        <w:fldChar w:fldCharType="separate"/>
      </w:r>
      <w:r w:rsidR="00005C2E">
        <w:rPr>
          <w:noProof/>
        </w:rPr>
        <w:t>40</w:t>
      </w:r>
      <w:r>
        <w:fldChar w:fldCharType="end"/>
      </w:r>
      <w:r>
        <w:t xml:space="preserve">: </w:t>
      </w:r>
      <w:r w:rsidRPr="00E72487">
        <w:t>Initial One Star Print Attempts</w:t>
      </w:r>
      <w:bookmarkEnd w:id="68"/>
    </w:p>
    <w:p w14:paraId="26618F7E" w14:textId="21E97E61" w:rsidR="004E568D" w:rsidRDefault="004E568D" w:rsidP="00695101">
      <w:pPr>
        <w:spacing w:line="480" w:lineRule="auto"/>
        <w:ind w:firstLine="720"/>
        <w:jc w:val="center"/>
        <w:rPr>
          <w:rFonts w:ascii="Georgia" w:hAnsi="Georgia"/>
          <w:sz w:val="24"/>
          <w:szCs w:val="24"/>
        </w:rPr>
      </w:pPr>
      <w:r w:rsidRPr="004E568D">
        <w:rPr>
          <w:rFonts w:ascii="Georgia" w:hAnsi="Georgia"/>
          <w:noProof/>
          <w:sz w:val="24"/>
          <w:szCs w:val="24"/>
        </w:rPr>
        <w:drawing>
          <wp:inline distT="0" distB="0" distL="0" distR="0" wp14:anchorId="15A207AA" wp14:editId="4D76D3D6">
            <wp:extent cx="3695700" cy="1200150"/>
            <wp:effectExtent l="0" t="0" r="0" b="0"/>
            <wp:docPr id="15" name="Picture 2" descr="A star shaped objects on a string&#10;&#10;Description automatically generated with medium confidence">
              <a:extLst xmlns:a="http://schemas.openxmlformats.org/drawingml/2006/main">
                <a:ext uri="{FF2B5EF4-FFF2-40B4-BE49-F238E27FC236}">
                  <a16:creationId xmlns:a16="http://schemas.microsoft.com/office/drawing/2014/main" id="{0E417DE6-AE37-B505-C558-C481A6B520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tar shaped objects on a string&#10;&#10;Description automatically generated with medium confidence">
                      <a:extLst>
                        <a:ext uri="{FF2B5EF4-FFF2-40B4-BE49-F238E27FC236}">
                          <a16:creationId xmlns:a16="http://schemas.microsoft.com/office/drawing/2014/main" id="{0E417DE6-AE37-B505-C558-C481A6B520C5}"/>
                        </a:ext>
                      </a:extLst>
                    </pic:cNvPr>
                    <pic:cNvPicPr>
                      <a:picLocks noChangeAspect="1"/>
                    </pic:cNvPicPr>
                  </pic:nvPicPr>
                  <pic:blipFill rotWithShape="1">
                    <a:blip r:embed="rId53" cstate="print">
                      <a:extLst>
                        <a:ext uri="{28A0092B-C50C-407E-A947-70E740481C1C}">
                          <a14:useLocalDpi xmlns:a14="http://schemas.microsoft.com/office/drawing/2010/main" val="0"/>
                        </a:ext>
                      </a:extLst>
                    </a:blip>
                    <a:srcRect l="7525" t="46837" r="13570" b="10998"/>
                    <a:stretch/>
                  </pic:blipFill>
                  <pic:spPr bwMode="auto">
                    <a:xfrm>
                      <a:off x="0" y="0"/>
                      <a:ext cx="3697175" cy="1200629"/>
                    </a:xfrm>
                    <a:prstGeom prst="rect">
                      <a:avLst/>
                    </a:prstGeom>
                    <a:ln>
                      <a:noFill/>
                    </a:ln>
                    <a:extLst>
                      <a:ext uri="{53640926-AAD7-44D8-BBD7-CCE9431645EC}">
                        <a14:shadowObscured xmlns:a14="http://schemas.microsoft.com/office/drawing/2010/main"/>
                      </a:ext>
                    </a:extLst>
                  </pic:spPr>
                </pic:pic>
              </a:graphicData>
            </a:graphic>
          </wp:inline>
        </w:drawing>
      </w:r>
    </w:p>
    <w:p w14:paraId="6B7375E9" w14:textId="440F7835" w:rsidR="00D0414C" w:rsidRDefault="00415459" w:rsidP="00415459">
      <w:pPr>
        <w:pStyle w:val="Caption"/>
      </w:pPr>
      <w:bookmarkStart w:id="69" w:name="_Toc165285890"/>
      <w:r>
        <w:t xml:space="preserve">Figure </w:t>
      </w:r>
      <w:r>
        <w:fldChar w:fldCharType="begin"/>
      </w:r>
      <w:r>
        <w:instrText xml:space="preserve"> SEQ Figure \* ARABIC </w:instrText>
      </w:r>
      <w:r>
        <w:fldChar w:fldCharType="separate"/>
      </w:r>
      <w:r w:rsidR="00005C2E">
        <w:rPr>
          <w:noProof/>
        </w:rPr>
        <w:t>41</w:t>
      </w:r>
      <w:r>
        <w:fldChar w:fldCharType="end"/>
      </w:r>
      <w:r>
        <w:t xml:space="preserve">: </w:t>
      </w:r>
      <w:r w:rsidRPr="00835847">
        <w:t>First Print Attempt in a Series of Three</w:t>
      </w:r>
      <w:bookmarkEnd w:id="69"/>
    </w:p>
    <w:p w14:paraId="5C650E3B" w14:textId="3465165B" w:rsidR="00787ABA" w:rsidRDefault="00787ABA" w:rsidP="00695101">
      <w:pPr>
        <w:spacing w:line="480" w:lineRule="auto"/>
        <w:ind w:firstLine="720"/>
        <w:jc w:val="center"/>
        <w:rPr>
          <w:rFonts w:ascii="Georgia" w:hAnsi="Georgia"/>
          <w:sz w:val="24"/>
          <w:szCs w:val="24"/>
        </w:rPr>
      </w:pPr>
      <w:r w:rsidRPr="00787ABA">
        <w:rPr>
          <w:rFonts w:ascii="Georgia" w:hAnsi="Georgia"/>
          <w:noProof/>
          <w:sz w:val="24"/>
          <w:szCs w:val="24"/>
        </w:rPr>
        <w:drawing>
          <wp:inline distT="0" distB="0" distL="0" distR="0" wp14:anchorId="25177940" wp14:editId="49721936">
            <wp:extent cx="3227070" cy="1133475"/>
            <wp:effectExtent l="0" t="0" r="0" b="9525"/>
            <wp:docPr id="16" name="Content Placeholder 4" descr="A line with stars drawn on it&#10;&#10;Description automatically generated">
              <a:extLst xmlns:a="http://schemas.openxmlformats.org/drawingml/2006/main">
                <a:ext uri="{FF2B5EF4-FFF2-40B4-BE49-F238E27FC236}">
                  <a16:creationId xmlns:a16="http://schemas.microsoft.com/office/drawing/2014/main" id="{4D7FE30F-2276-BD3D-D969-2481F99A86D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line with stars drawn on it&#10;&#10;Description automatically generated">
                      <a:extLst>
                        <a:ext uri="{FF2B5EF4-FFF2-40B4-BE49-F238E27FC236}">
                          <a16:creationId xmlns:a16="http://schemas.microsoft.com/office/drawing/2014/main" id="{4D7FE30F-2276-BD3D-D969-2481F99A86DD}"/>
                        </a:ext>
                      </a:extLst>
                    </pic:cNvPr>
                    <pic:cNvPicPr>
                      <a:picLocks noGrp="1" noChangeAspect="1"/>
                    </pic:cNvPicPr>
                  </pic:nvPicPr>
                  <pic:blipFill rotWithShape="1">
                    <a:blip r:embed="rId54" cstate="print">
                      <a:extLst>
                        <a:ext uri="{28A0092B-C50C-407E-A947-70E740481C1C}">
                          <a14:useLocalDpi xmlns:a14="http://schemas.microsoft.com/office/drawing/2010/main" val="0"/>
                        </a:ext>
                      </a:extLst>
                    </a:blip>
                    <a:srcRect l="13222" t="49882" r="17852" b="11550"/>
                    <a:stretch/>
                  </pic:blipFill>
                  <pic:spPr bwMode="auto">
                    <a:xfrm>
                      <a:off x="0" y="0"/>
                      <a:ext cx="3229596" cy="1134362"/>
                    </a:xfrm>
                    <a:prstGeom prst="rect">
                      <a:avLst/>
                    </a:prstGeom>
                    <a:ln>
                      <a:noFill/>
                    </a:ln>
                    <a:extLst>
                      <a:ext uri="{53640926-AAD7-44D8-BBD7-CCE9431645EC}">
                        <a14:shadowObscured xmlns:a14="http://schemas.microsoft.com/office/drawing/2010/main"/>
                      </a:ext>
                    </a:extLst>
                  </pic:spPr>
                </pic:pic>
              </a:graphicData>
            </a:graphic>
          </wp:inline>
        </w:drawing>
      </w:r>
    </w:p>
    <w:p w14:paraId="716E4054" w14:textId="2B520F87" w:rsidR="00695101" w:rsidRDefault="00415459" w:rsidP="00415459">
      <w:pPr>
        <w:pStyle w:val="Caption"/>
      </w:pPr>
      <w:bookmarkStart w:id="70" w:name="_Toc165285891"/>
      <w:r>
        <w:t xml:space="preserve">Figure </w:t>
      </w:r>
      <w:r>
        <w:fldChar w:fldCharType="begin"/>
      </w:r>
      <w:r>
        <w:instrText xml:space="preserve"> SEQ Figure \* ARABIC </w:instrText>
      </w:r>
      <w:r>
        <w:fldChar w:fldCharType="separate"/>
      </w:r>
      <w:r w:rsidR="00005C2E">
        <w:rPr>
          <w:noProof/>
        </w:rPr>
        <w:t>42</w:t>
      </w:r>
      <w:r>
        <w:fldChar w:fldCharType="end"/>
      </w:r>
      <w:r>
        <w:t xml:space="preserve">: </w:t>
      </w:r>
      <w:r w:rsidRPr="00893AA6">
        <w:t>Second Print Attempt in a Series of Three</w:t>
      </w:r>
      <w:bookmarkEnd w:id="70"/>
    </w:p>
    <w:p w14:paraId="7F87057B" w14:textId="5363FD2C" w:rsidR="00787ABA" w:rsidRDefault="00E809BE" w:rsidP="00955817">
      <w:pPr>
        <w:spacing w:line="480" w:lineRule="auto"/>
        <w:ind w:firstLine="720"/>
        <w:jc w:val="center"/>
        <w:rPr>
          <w:rFonts w:ascii="Georgia" w:hAnsi="Georgia"/>
          <w:sz w:val="24"/>
          <w:szCs w:val="24"/>
        </w:rPr>
      </w:pPr>
      <w:r w:rsidRPr="00E809BE">
        <w:rPr>
          <w:rFonts w:ascii="Georgia" w:hAnsi="Georgia"/>
          <w:noProof/>
          <w:sz w:val="24"/>
          <w:szCs w:val="24"/>
        </w:rPr>
        <w:lastRenderedPageBreak/>
        <w:drawing>
          <wp:inline distT="0" distB="0" distL="0" distR="0" wp14:anchorId="448D4158" wp14:editId="6145CA82">
            <wp:extent cx="3657600" cy="1171575"/>
            <wp:effectExtent l="0" t="0" r="0" b="9525"/>
            <wp:docPr id="17" name="Picture 8" descr="A star shaped pins on a white background&#10;&#10;Description automatically generated">
              <a:extLst xmlns:a="http://schemas.openxmlformats.org/drawingml/2006/main">
                <a:ext uri="{FF2B5EF4-FFF2-40B4-BE49-F238E27FC236}">
                  <a16:creationId xmlns:a16="http://schemas.microsoft.com/office/drawing/2014/main" id="{883A77D2-6B18-8780-BED8-3530BF2738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tar shaped pins on a white background&#10;&#10;Description automatically generated">
                      <a:extLst>
                        <a:ext uri="{FF2B5EF4-FFF2-40B4-BE49-F238E27FC236}">
                          <a16:creationId xmlns:a16="http://schemas.microsoft.com/office/drawing/2014/main" id="{883A77D2-6B18-8780-BED8-3530BF27383D}"/>
                        </a:ext>
                      </a:extLst>
                    </pic:cNvPr>
                    <pic:cNvPicPr>
                      <a:picLocks noChangeAspect="1"/>
                    </pic:cNvPicPr>
                  </pic:nvPicPr>
                  <pic:blipFill rotWithShape="1">
                    <a:blip r:embed="rId55" cstate="print">
                      <a:extLst>
                        <a:ext uri="{28A0092B-C50C-407E-A947-70E740481C1C}">
                          <a14:useLocalDpi xmlns:a14="http://schemas.microsoft.com/office/drawing/2010/main" val="0"/>
                        </a:ext>
                      </a:extLst>
                    </a:blip>
                    <a:srcRect l="10339" t="53565" r="16134" b="12285"/>
                    <a:stretch/>
                  </pic:blipFill>
                  <pic:spPr bwMode="auto">
                    <a:xfrm>
                      <a:off x="0" y="0"/>
                      <a:ext cx="3659792" cy="1172277"/>
                    </a:xfrm>
                    <a:prstGeom prst="rect">
                      <a:avLst/>
                    </a:prstGeom>
                    <a:ln>
                      <a:noFill/>
                    </a:ln>
                    <a:extLst>
                      <a:ext uri="{53640926-AAD7-44D8-BBD7-CCE9431645EC}">
                        <a14:shadowObscured xmlns:a14="http://schemas.microsoft.com/office/drawing/2010/main"/>
                      </a:ext>
                    </a:extLst>
                  </pic:spPr>
                </pic:pic>
              </a:graphicData>
            </a:graphic>
          </wp:inline>
        </w:drawing>
      </w:r>
    </w:p>
    <w:p w14:paraId="38AFB188" w14:textId="2A6E92FE" w:rsidR="00695101" w:rsidRDefault="00955817" w:rsidP="00955817">
      <w:pPr>
        <w:pStyle w:val="Caption"/>
      </w:pPr>
      <w:bookmarkStart w:id="71" w:name="_Toc165285892"/>
      <w:r>
        <w:t xml:space="preserve">Figure </w:t>
      </w:r>
      <w:r>
        <w:fldChar w:fldCharType="begin"/>
      </w:r>
      <w:r>
        <w:instrText xml:space="preserve"> SEQ Figure \* ARABIC </w:instrText>
      </w:r>
      <w:r>
        <w:fldChar w:fldCharType="separate"/>
      </w:r>
      <w:r w:rsidR="00005C2E">
        <w:rPr>
          <w:noProof/>
        </w:rPr>
        <w:t>43</w:t>
      </w:r>
      <w:r>
        <w:fldChar w:fldCharType="end"/>
      </w:r>
      <w:r>
        <w:t xml:space="preserve">: </w:t>
      </w:r>
      <w:r w:rsidRPr="000506AD">
        <w:t>Third Print Attempt in a Series of Three</w:t>
      </w:r>
      <w:bookmarkEnd w:id="71"/>
    </w:p>
    <w:p w14:paraId="0C762B89" w14:textId="38261FF6" w:rsidR="00170BEB" w:rsidRDefault="00695101" w:rsidP="00170BEB">
      <w:pPr>
        <w:spacing w:line="480" w:lineRule="auto"/>
        <w:rPr>
          <w:rFonts w:ascii="Georgia" w:hAnsi="Georgia"/>
          <w:sz w:val="24"/>
          <w:szCs w:val="24"/>
        </w:rPr>
      </w:pPr>
      <w:r>
        <w:rPr>
          <w:rFonts w:ascii="Georgia" w:hAnsi="Georgia"/>
          <w:sz w:val="24"/>
          <w:szCs w:val="24"/>
        </w:rPr>
        <w:tab/>
      </w:r>
      <w:r w:rsidR="00652C92">
        <w:rPr>
          <w:rFonts w:ascii="Georgia" w:hAnsi="Georgia"/>
          <w:sz w:val="24"/>
          <w:szCs w:val="24"/>
        </w:rPr>
        <w:t>The three print attempts shown above in Figures 4</w:t>
      </w:r>
      <w:r w:rsidR="00893E33">
        <w:rPr>
          <w:rFonts w:ascii="Georgia" w:hAnsi="Georgia"/>
          <w:sz w:val="24"/>
          <w:szCs w:val="24"/>
        </w:rPr>
        <w:t>1</w:t>
      </w:r>
      <w:r w:rsidR="00652C92">
        <w:rPr>
          <w:rFonts w:ascii="Georgia" w:hAnsi="Georgia"/>
          <w:sz w:val="24"/>
          <w:szCs w:val="24"/>
        </w:rPr>
        <w:t>-4</w:t>
      </w:r>
      <w:r w:rsidR="00893E33">
        <w:rPr>
          <w:rFonts w:ascii="Georgia" w:hAnsi="Georgia"/>
          <w:sz w:val="24"/>
          <w:szCs w:val="24"/>
        </w:rPr>
        <w:t>3</w:t>
      </w:r>
      <w:r w:rsidR="00652C92">
        <w:rPr>
          <w:rFonts w:ascii="Georgia" w:hAnsi="Georgia"/>
          <w:sz w:val="24"/>
          <w:szCs w:val="24"/>
        </w:rPr>
        <w:t xml:space="preserve"> were printed in series from the same mixture of silicon rubber filament. As seen above, the third print looked better than the first two, with approximately 15 minutes taking place between removing the green silicon rubber mixture from the centrifuge and the third print attempt. Thus, in future print attempts from this point onwards, a </w:t>
      </w:r>
      <w:r w:rsidR="00170BEB">
        <w:rPr>
          <w:rFonts w:ascii="Georgia" w:hAnsi="Georgia"/>
          <w:sz w:val="24"/>
          <w:szCs w:val="24"/>
        </w:rPr>
        <w:t>15-minute</w:t>
      </w:r>
      <w:r w:rsidR="00652C92">
        <w:rPr>
          <w:rFonts w:ascii="Georgia" w:hAnsi="Georgia"/>
          <w:sz w:val="24"/>
          <w:szCs w:val="24"/>
        </w:rPr>
        <w:t xml:space="preserve"> wait was instituted between the removing the green silicon rubber mixture from the centrifuge and beginning print attempts. This allowed the material to slightly cure before printing, resulting in a slightly higher viscosity, and thus higher quality prints. </w:t>
      </w:r>
      <w:r w:rsidR="00170BEB">
        <w:rPr>
          <w:rFonts w:ascii="Georgia" w:hAnsi="Georgia"/>
          <w:sz w:val="24"/>
          <w:szCs w:val="24"/>
        </w:rPr>
        <w:t>Two examples of prints created using this new 15-minute wait period are shown below in Figures 4</w:t>
      </w:r>
      <w:r w:rsidR="00893E33">
        <w:rPr>
          <w:rFonts w:ascii="Georgia" w:hAnsi="Georgia"/>
          <w:sz w:val="24"/>
          <w:szCs w:val="24"/>
        </w:rPr>
        <w:t>4</w:t>
      </w:r>
      <w:r w:rsidR="00170BEB">
        <w:rPr>
          <w:rFonts w:ascii="Georgia" w:hAnsi="Georgia"/>
          <w:sz w:val="24"/>
          <w:szCs w:val="24"/>
        </w:rPr>
        <w:t xml:space="preserve"> and 4</w:t>
      </w:r>
      <w:r w:rsidR="00893E33">
        <w:rPr>
          <w:rFonts w:ascii="Georgia" w:hAnsi="Georgia"/>
          <w:sz w:val="24"/>
          <w:szCs w:val="24"/>
        </w:rPr>
        <w:t>5</w:t>
      </w:r>
      <w:r w:rsidR="00170BEB">
        <w:rPr>
          <w:rFonts w:ascii="Georgia" w:hAnsi="Georgia"/>
          <w:sz w:val="24"/>
          <w:szCs w:val="24"/>
        </w:rPr>
        <w:t xml:space="preserve">. </w:t>
      </w:r>
    </w:p>
    <w:p w14:paraId="0EC1289F" w14:textId="53219B1A" w:rsidR="00695101" w:rsidRDefault="00B45E04" w:rsidP="00170BEB">
      <w:pPr>
        <w:spacing w:line="480" w:lineRule="auto"/>
        <w:ind w:firstLine="720"/>
        <w:rPr>
          <w:rFonts w:ascii="Georgia" w:hAnsi="Georgia"/>
          <w:sz w:val="24"/>
          <w:szCs w:val="24"/>
        </w:rPr>
      </w:pPr>
      <w:r>
        <w:rPr>
          <w:rFonts w:ascii="Georgia" w:hAnsi="Georgia"/>
          <w:sz w:val="24"/>
          <w:szCs w:val="24"/>
        </w:rPr>
        <w:t>As seen in Figures 4</w:t>
      </w:r>
      <w:r w:rsidR="00893E33">
        <w:rPr>
          <w:rFonts w:ascii="Georgia" w:hAnsi="Georgia"/>
          <w:sz w:val="24"/>
          <w:szCs w:val="24"/>
        </w:rPr>
        <w:t>4</w:t>
      </w:r>
      <w:r>
        <w:rPr>
          <w:rFonts w:ascii="Georgia" w:hAnsi="Georgia"/>
          <w:sz w:val="24"/>
          <w:szCs w:val="24"/>
        </w:rPr>
        <w:t xml:space="preserve"> and 4</w:t>
      </w:r>
      <w:r w:rsidR="00893E33">
        <w:rPr>
          <w:rFonts w:ascii="Georgia" w:hAnsi="Georgia"/>
          <w:sz w:val="24"/>
          <w:szCs w:val="24"/>
        </w:rPr>
        <w:t>5</w:t>
      </w:r>
      <w:r>
        <w:rPr>
          <w:rFonts w:ascii="Georgia" w:hAnsi="Georgia"/>
          <w:sz w:val="24"/>
          <w:szCs w:val="24"/>
        </w:rPr>
        <w:t xml:space="preserve"> below, these print attempts turned out with much higher viscosity of the filament and resemble the desired geometry well. The filament lines are thick and </w:t>
      </w:r>
      <w:r w:rsidR="00837064">
        <w:rPr>
          <w:rFonts w:ascii="Georgia" w:hAnsi="Georgia"/>
          <w:sz w:val="24"/>
          <w:szCs w:val="24"/>
        </w:rPr>
        <w:t>dimensionally accurate to the tip of the nozzle, unlike previous print attempts. Additionally, there is no filament leaking out of the tip of the nozzle when moving from the left star to the right star, as seen in Figures 4</w:t>
      </w:r>
      <w:r w:rsidR="00893E33">
        <w:rPr>
          <w:rFonts w:ascii="Georgia" w:hAnsi="Georgia"/>
          <w:sz w:val="24"/>
          <w:szCs w:val="24"/>
        </w:rPr>
        <w:t>1</w:t>
      </w:r>
      <w:r w:rsidR="00837064">
        <w:rPr>
          <w:rFonts w:ascii="Georgia" w:hAnsi="Georgia"/>
          <w:sz w:val="24"/>
          <w:szCs w:val="24"/>
        </w:rPr>
        <w:t>-4</w:t>
      </w:r>
      <w:r w:rsidR="00893E33">
        <w:rPr>
          <w:rFonts w:ascii="Georgia" w:hAnsi="Georgia"/>
          <w:sz w:val="24"/>
          <w:szCs w:val="24"/>
        </w:rPr>
        <w:t>3</w:t>
      </w:r>
      <w:r w:rsidR="00837064">
        <w:rPr>
          <w:rFonts w:ascii="Georgia" w:hAnsi="Georgia"/>
          <w:sz w:val="24"/>
          <w:szCs w:val="24"/>
        </w:rPr>
        <w:t xml:space="preserve"> above. Once the print was begun with the correct pressure calibrated, the printing pressure did not have to be adjusted throughout the duration of the print. </w:t>
      </w:r>
    </w:p>
    <w:p w14:paraId="10C635EB" w14:textId="3152CB81" w:rsidR="00E809BE" w:rsidRDefault="005D6DA9" w:rsidP="00E53879">
      <w:pPr>
        <w:spacing w:line="480" w:lineRule="auto"/>
        <w:jc w:val="center"/>
        <w:rPr>
          <w:rFonts w:ascii="Georgia" w:hAnsi="Georgia"/>
          <w:sz w:val="24"/>
          <w:szCs w:val="24"/>
        </w:rPr>
      </w:pPr>
      <w:r w:rsidRPr="005D6DA9">
        <w:rPr>
          <w:rFonts w:ascii="Georgia" w:hAnsi="Georgia"/>
          <w:noProof/>
          <w:sz w:val="24"/>
          <w:szCs w:val="24"/>
        </w:rPr>
        <w:lastRenderedPageBreak/>
        <w:drawing>
          <wp:inline distT="0" distB="0" distL="0" distR="0" wp14:anchorId="5055F233" wp14:editId="4724BFBA">
            <wp:extent cx="5238750" cy="1244744"/>
            <wp:effectExtent l="0" t="0" r="0" b="0"/>
            <wp:docPr id="18" name="Content Placeholder 4" descr="A green plant on a white surface&#10;&#10;Description automatically generated">
              <a:extLst xmlns:a="http://schemas.openxmlformats.org/drawingml/2006/main">
                <a:ext uri="{FF2B5EF4-FFF2-40B4-BE49-F238E27FC236}">
                  <a16:creationId xmlns:a16="http://schemas.microsoft.com/office/drawing/2014/main" id="{FC271C9E-96A7-3E29-FE45-633AF776684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green plant on a white surface&#10;&#10;Description automatically generated">
                      <a:extLst>
                        <a:ext uri="{FF2B5EF4-FFF2-40B4-BE49-F238E27FC236}">
                          <a16:creationId xmlns:a16="http://schemas.microsoft.com/office/drawing/2014/main" id="{FC271C9E-96A7-3E29-FE45-633AF7766848}"/>
                        </a:ext>
                      </a:extLst>
                    </pic:cNvPr>
                    <pic:cNvPicPr>
                      <a:picLocks noGrp="1" noChangeAspect="1"/>
                    </pic:cNvPicPr>
                  </pic:nvPicPr>
                  <pic:blipFill rotWithShape="1">
                    <a:blip r:embed="rId56" cstate="print">
                      <a:extLst>
                        <a:ext uri="{28A0092B-C50C-407E-A947-70E740481C1C}">
                          <a14:useLocalDpi xmlns:a14="http://schemas.microsoft.com/office/drawing/2010/main" val="0"/>
                        </a:ext>
                      </a:extLst>
                    </a:blip>
                    <a:srcRect l="8173" t="29189" r="14263" b="20709"/>
                    <a:stretch/>
                  </pic:blipFill>
                  <pic:spPr bwMode="auto">
                    <a:xfrm>
                      <a:off x="0" y="0"/>
                      <a:ext cx="5266249" cy="1251278"/>
                    </a:xfrm>
                    <a:prstGeom prst="rect">
                      <a:avLst/>
                    </a:prstGeom>
                    <a:ln>
                      <a:noFill/>
                    </a:ln>
                    <a:extLst>
                      <a:ext uri="{53640926-AAD7-44D8-BBD7-CCE9431645EC}">
                        <a14:shadowObscured xmlns:a14="http://schemas.microsoft.com/office/drawing/2010/main"/>
                      </a:ext>
                    </a:extLst>
                  </pic:spPr>
                </pic:pic>
              </a:graphicData>
            </a:graphic>
          </wp:inline>
        </w:drawing>
      </w:r>
    </w:p>
    <w:p w14:paraId="4A176A79" w14:textId="6B2CECED" w:rsidR="00E53879" w:rsidRDefault="007903AA" w:rsidP="007903AA">
      <w:pPr>
        <w:pStyle w:val="Caption"/>
      </w:pPr>
      <w:bookmarkStart w:id="72" w:name="_Toc165285893"/>
      <w:r>
        <w:t xml:space="preserve">Figure </w:t>
      </w:r>
      <w:r>
        <w:fldChar w:fldCharType="begin"/>
      </w:r>
      <w:r>
        <w:instrText xml:space="preserve"> SEQ Figure \* ARABIC </w:instrText>
      </w:r>
      <w:r>
        <w:fldChar w:fldCharType="separate"/>
      </w:r>
      <w:r w:rsidR="00005C2E">
        <w:rPr>
          <w:noProof/>
        </w:rPr>
        <w:t>44</w:t>
      </w:r>
      <w:r>
        <w:fldChar w:fldCharType="end"/>
      </w:r>
      <w:r>
        <w:t xml:space="preserve">: </w:t>
      </w:r>
      <w:r w:rsidRPr="00877974">
        <w:t>Two Star Print Attempt with a 15 Minute Wait Period</w:t>
      </w:r>
      <w:bookmarkEnd w:id="72"/>
    </w:p>
    <w:p w14:paraId="01FED83A" w14:textId="67917C8E" w:rsidR="004E568D" w:rsidRDefault="00F675F4" w:rsidP="00E53879">
      <w:pPr>
        <w:spacing w:line="480" w:lineRule="auto"/>
        <w:jc w:val="center"/>
        <w:rPr>
          <w:rFonts w:ascii="Georgia" w:hAnsi="Georgia"/>
          <w:sz w:val="24"/>
          <w:szCs w:val="24"/>
        </w:rPr>
      </w:pPr>
      <w:r w:rsidRPr="00F675F4">
        <w:rPr>
          <w:rFonts w:ascii="Georgia" w:hAnsi="Georgia"/>
          <w:noProof/>
          <w:sz w:val="24"/>
          <w:szCs w:val="24"/>
        </w:rPr>
        <w:drawing>
          <wp:inline distT="0" distB="0" distL="0" distR="0" wp14:anchorId="536452E3" wp14:editId="7B63ED5C">
            <wp:extent cx="1567006" cy="5294674"/>
            <wp:effectExtent l="2858" t="0" r="0" b="0"/>
            <wp:docPr id="19" name="Picture 6" descr="A group of stars on a white surface&#10;&#10;Description automatically generated">
              <a:extLst xmlns:a="http://schemas.openxmlformats.org/drawingml/2006/main">
                <a:ext uri="{FF2B5EF4-FFF2-40B4-BE49-F238E27FC236}">
                  <a16:creationId xmlns:a16="http://schemas.microsoft.com/office/drawing/2014/main" id="{7FDF7608-9B74-ACF0-C615-F4E414B639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oup of stars on a white surface&#10;&#10;Description automatically generated">
                      <a:extLst>
                        <a:ext uri="{FF2B5EF4-FFF2-40B4-BE49-F238E27FC236}">
                          <a16:creationId xmlns:a16="http://schemas.microsoft.com/office/drawing/2014/main" id="{7FDF7608-9B74-ACF0-C615-F4E414B639F1}"/>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l="22639" r="37922"/>
                    <a:stretch/>
                  </pic:blipFill>
                  <pic:spPr bwMode="auto">
                    <a:xfrm rot="16200000">
                      <a:off x="0" y="0"/>
                      <a:ext cx="1573001" cy="5314929"/>
                    </a:xfrm>
                    <a:prstGeom prst="rect">
                      <a:avLst/>
                    </a:prstGeom>
                    <a:ln>
                      <a:noFill/>
                    </a:ln>
                    <a:extLst>
                      <a:ext uri="{53640926-AAD7-44D8-BBD7-CCE9431645EC}">
                        <a14:shadowObscured xmlns:a14="http://schemas.microsoft.com/office/drawing/2010/main"/>
                      </a:ext>
                    </a:extLst>
                  </pic:spPr>
                </pic:pic>
              </a:graphicData>
            </a:graphic>
          </wp:inline>
        </w:drawing>
      </w:r>
    </w:p>
    <w:p w14:paraId="13FE7644" w14:textId="79C160EB" w:rsidR="00DC1A07" w:rsidRDefault="00BD544D" w:rsidP="00BD544D">
      <w:pPr>
        <w:pStyle w:val="Caption"/>
      </w:pPr>
      <w:bookmarkStart w:id="73" w:name="_Toc165285894"/>
      <w:r>
        <w:t xml:space="preserve">Figure </w:t>
      </w:r>
      <w:r>
        <w:fldChar w:fldCharType="begin"/>
      </w:r>
      <w:r>
        <w:instrText xml:space="preserve"> SEQ Figure \* ARABIC </w:instrText>
      </w:r>
      <w:r>
        <w:fldChar w:fldCharType="separate"/>
      </w:r>
      <w:r w:rsidR="00005C2E">
        <w:rPr>
          <w:noProof/>
        </w:rPr>
        <w:t>45</w:t>
      </w:r>
      <w:r>
        <w:fldChar w:fldCharType="end"/>
      </w:r>
      <w:r>
        <w:t xml:space="preserve">: </w:t>
      </w:r>
      <w:r w:rsidRPr="00DA25CB">
        <w:t>Another Two Star Print Attempt with a 15 Minute Wait Period</w:t>
      </w:r>
      <w:bookmarkEnd w:id="73"/>
    </w:p>
    <w:p w14:paraId="476ADB3B" w14:textId="5747CC4A" w:rsidR="00EF1866" w:rsidRDefault="00EF1866" w:rsidP="009A3689">
      <w:pPr>
        <w:spacing w:line="480" w:lineRule="auto"/>
        <w:rPr>
          <w:rFonts w:ascii="Georgia" w:hAnsi="Georgia"/>
          <w:sz w:val="24"/>
          <w:szCs w:val="24"/>
        </w:rPr>
      </w:pPr>
      <w:r>
        <w:rPr>
          <w:rFonts w:ascii="Georgia" w:hAnsi="Georgia"/>
          <w:sz w:val="24"/>
          <w:szCs w:val="24"/>
        </w:rPr>
        <w:tab/>
      </w:r>
      <w:r w:rsidR="00F87E1F">
        <w:rPr>
          <w:rFonts w:ascii="Georgia" w:hAnsi="Georgia"/>
          <w:sz w:val="24"/>
          <w:szCs w:val="24"/>
        </w:rPr>
        <w:t xml:space="preserve">It should also be noted that while </w:t>
      </w:r>
      <w:r w:rsidR="00252365">
        <w:rPr>
          <w:rFonts w:ascii="Georgia" w:hAnsi="Georgia"/>
          <w:sz w:val="24"/>
          <w:szCs w:val="24"/>
        </w:rPr>
        <w:t>never tested on its own, Figures 4</w:t>
      </w:r>
      <w:r w:rsidR="00893E33">
        <w:rPr>
          <w:rFonts w:ascii="Georgia" w:hAnsi="Georgia"/>
          <w:sz w:val="24"/>
          <w:szCs w:val="24"/>
        </w:rPr>
        <w:t>4</w:t>
      </w:r>
      <w:r w:rsidR="00252365">
        <w:rPr>
          <w:rFonts w:ascii="Georgia" w:hAnsi="Georgia"/>
          <w:sz w:val="24"/>
          <w:szCs w:val="24"/>
        </w:rPr>
        <w:t xml:space="preserve"> and 4</w:t>
      </w:r>
      <w:r w:rsidR="00893E33">
        <w:rPr>
          <w:rFonts w:ascii="Georgia" w:hAnsi="Georgia"/>
          <w:sz w:val="24"/>
          <w:szCs w:val="24"/>
        </w:rPr>
        <w:t>5</w:t>
      </w:r>
      <w:r w:rsidR="00252365">
        <w:rPr>
          <w:rFonts w:ascii="Georgia" w:hAnsi="Georgia"/>
          <w:sz w:val="24"/>
          <w:szCs w:val="24"/>
        </w:rPr>
        <w:t xml:space="preserve"> above show that the nozzle designs </w:t>
      </w:r>
      <w:r w:rsidR="00BA6AD8">
        <w:rPr>
          <w:rFonts w:ascii="Georgia" w:hAnsi="Georgia"/>
          <w:sz w:val="24"/>
          <w:szCs w:val="24"/>
        </w:rPr>
        <w:t>can lay</w:t>
      </w:r>
      <w:r w:rsidR="00252365">
        <w:rPr>
          <w:rFonts w:ascii="Georgia" w:hAnsi="Georgia"/>
          <w:sz w:val="24"/>
          <w:szCs w:val="24"/>
        </w:rPr>
        <w:t xml:space="preserve"> down a filament that can be stopped and restarted again. Previously, with a less viscous material with a lower percentage of THI-VEX, and not allowed to cure for 15 minutes before printing, </w:t>
      </w:r>
      <w:r w:rsidR="00BA6AD8">
        <w:rPr>
          <w:rFonts w:ascii="Georgia" w:hAnsi="Georgia"/>
          <w:sz w:val="24"/>
          <w:szCs w:val="24"/>
        </w:rPr>
        <w:t>material would leak out of the tip of the nozzle. Figures 4</w:t>
      </w:r>
      <w:r w:rsidR="00893E33">
        <w:rPr>
          <w:rFonts w:ascii="Georgia" w:hAnsi="Georgia"/>
          <w:sz w:val="24"/>
          <w:szCs w:val="24"/>
        </w:rPr>
        <w:t>4</w:t>
      </w:r>
      <w:r w:rsidR="00BA6AD8">
        <w:rPr>
          <w:rFonts w:ascii="Georgia" w:hAnsi="Georgia"/>
          <w:sz w:val="24"/>
          <w:szCs w:val="24"/>
        </w:rPr>
        <w:t xml:space="preserve"> and 4</w:t>
      </w:r>
      <w:r w:rsidR="00893E33">
        <w:rPr>
          <w:rFonts w:ascii="Georgia" w:hAnsi="Georgia"/>
          <w:sz w:val="24"/>
          <w:szCs w:val="24"/>
        </w:rPr>
        <w:t>5</w:t>
      </w:r>
      <w:r w:rsidR="00BA6AD8">
        <w:rPr>
          <w:rFonts w:ascii="Georgia" w:hAnsi="Georgia"/>
          <w:sz w:val="24"/>
          <w:szCs w:val="24"/>
        </w:rPr>
        <w:t xml:space="preserve"> showed this to no longer be an issue, therefore increasing the capabilities of the nozzles and the printer.</w:t>
      </w:r>
      <w:r w:rsidR="00E508FF">
        <w:rPr>
          <w:rFonts w:ascii="Georgia" w:hAnsi="Georgia"/>
          <w:sz w:val="24"/>
          <w:szCs w:val="24"/>
        </w:rPr>
        <w:t xml:space="preserve"> </w:t>
      </w:r>
    </w:p>
    <w:p w14:paraId="1D53805A" w14:textId="4B44FA82" w:rsidR="004B4020" w:rsidRPr="009A3689" w:rsidRDefault="004B4020" w:rsidP="009A3689">
      <w:pPr>
        <w:spacing w:line="480" w:lineRule="auto"/>
        <w:rPr>
          <w:rFonts w:ascii="Georgia" w:hAnsi="Georgia"/>
          <w:sz w:val="24"/>
          <w:szCs w:val="24"/>
        </w:rPr>
      </w:pPr>
      <w:r>
        <w:rPr>
          <w:rFonts w:ascii="Georgia" w:hAnsi="Georgia"/>
          <w:sz w:val="24"/>
          <w:szCs w:val="24"/>
        </w:rPr>
        <w:tab/>
      </w:r>
      <w:r w:rsidR="00947CD2">
        <w:rPr>
          <w:rFonts w:ascii="Georgia" w:hAnsi="Georgia"/>
          <w:sz w:val="24"/>
          <w:szCs w:val="24"/>
        </w:rPr>
        <w:t>Additionally, a G</w:t>
      </w:r>
      <w:r w:rsidR="00DD4612">
        <w:rPr>
          <w:rFonts w:ascii="Georgia" w:hAnsi="Georgia"/>
          <w:sz w:val="24"/>
          <w:szCs w:val="24"/>
        </w:rPr>
        <w:t>-</w:t>
      </w:r>
      <w:r w:rsidR="00947CD2">
        <w:rPr>
          <w:rFonts w:ascii="Georgia" w:hAnsi="Georgia"/>
          <w:sz w:val="24"/>
          <w:szCs w:val="24"/>
        </w:rPr>
        <w:t xml:space="preserve">code was created </w:t>
      </w:r>
      <w:r w:rsidR="00D442A6">
        <w:rPr>
          <w:rFonts w:ascii="Georgia" w:hAnsi="Georgia"/>
          <w:sz w:val="24"/>
          <w:szCs w:val="24"/>
        </w:rPr>
        <w:t xml:space="preserve">to represent the logo of the University of Oklahoma </w:t>
      </w:r>
      <w:r w:rsidR="00C35EE5">
        <w:rPr>
          <w:rFonts w:ascii="Georgia" w:hAnsi="Georgia"/>
          <w:sz w:val="24"/>
          <w:szCs w:val="24"/>
        </w:rPr>
        <w:t>(OU)</w:t>
      </w:r>
      <w:r w:rsidR="00D442A6">
        <w:rPr>
          <w:rFonts w:ascii="Georgia" w:hAnsi="Georgia"/>
          <w:sz w:val="24"/>
          <w:szCs w:val="24"/>
        </w:rPr>
        <w:t xml:space="preserve"> to demonstrate a longer print with more complicated geometry. </w:t>
      </w:r>
      <w:r w:rsidR="00C560C6">
        <w:rPr>
          <w:rFonts w:ascii="Georgia" w:hAnsi="Georgia"/>
          <w:sz w:val="24"/>
          <w:szCs w:val="24"/>
        </w:rPr>
        <w:t>The</w:t>
      </w:r>
      <w:r>
        <w:rPr>
          <w:rFonts w:ascii="Georgia" w:hAnsi="Georgia"/>
          <w:sz w:val="24"/>
          <w:szCs w:val="24"/>
        </w:rPr>
        <w:t xml:space="preserve"> logo </w:t>
      </w:r>
      <w:r w:rsidR="00C560C6">
        <w:rPr>
          <w:rFonts w:ascii="Georgia" w:hAnsi="Georgia"/>
          <w:sz w:val="24"/>
          <w:szCs w:val="24"/>
        </w:rPr>
        <w:t>was designed in SolidWorks, then sliced using Prusa Slicer. Following this, the G</w:t>
      </w:r>
      <w:r w:rsidR="00DD4612">
        <w:rPr>
          <w:rFonts w:ascii="Georgia" w:hAnsi="Georgia"/>
          <w:sz w:val="24"/>
          <w:szCs w:val="24"/>
        </w:rPr>
        <w:t>-</w:t>
      </w:r>
      <w:r w:rsidR="00C560C6">
        <w:rPr>
          <w:rFonts w:ascii="Georgia" w:hAnsi="Georgia"/>
          <w:sz w:val="24"/>
          <w:szCs w:val="24"/>
        </w:rPr>
        <w:t xml:space="preserve">code generated by Prusa was adjusted </w:t>
      </w:r>
      <w:r w:rsidR="006F7AEC">
        <w:rPr>
          <w:rFonts w:ascii="Georgia" w:hAnsi="Georgia"/>
          <w:sz w:val="24"/>
          <w:szCs w:val="24"/>
        </w:rPr>
        <w:t>and rewritten</w:t>
      </w:r>
      <w:r w:rsidR="007E3F1A">
        <w:rPr>
          <w:rFonts w:ascii="Georgia" w:hAnsi="Georgia"/>
          <w:sz w:val="24"/>
          <w:szCs w:val="24"/>
        </w:rPr>
        <w:t xml:space="preserve"> by hand</w:t>
      </w:r>
      <w:r w:rsidR="006F7AEC">
        <w:rPr>
          <w:rFonts w:ascii="Georgia" w:hAnsi="Georgia"/>
          <w:sz w:val="24"/>
          <w:szCs w:val="24"/>
        </w:rPr>
        <w:t xml:space="preserve"> to be adapted for the </w:t>
      </w:r>
      <w:r w:rsidR="006F7AEC">
        <w:rPr>
          <w:rFonts w:ascii="Georgia" w:hAnsi="Georgia"/>
          <w:sz w:val="24"/>
          <w:szCs w:val="24"/>
        </w:rPr>
        <w:lastRenderedPageBreak/>
        <w:t>printer</w:t>
      </w:r>
      <w:r w:rsidR="007E3F1A">
        <w:rPr>
          <w:rFonts w:ascii="Georgia" w:hAnsi="Georgia"/>
          <w:sz w:val="24"/>
          <w:szCs w:val="24"/>
        </w:rPr>
        <w:t xml:space="preserve"> used</w:t>
      </w:r>
      <w:r w:rsidR="006F7AEC">
        <w:rPr>
          <w:rFonts w:ascii="Georgia" w:hAnsi="Georgia"/>
          <w:sz w:val="24"/>
          <w:szCs w:val="24"/>
        </w:rPr>
        <w:t>.</w:t>
      </w:r>
      <w:r w:rsidR="00261B30">
        <w:rPr>
          <w:rFonts w:ascii="Georgia" w:hAnsi="Georgia"/>
          <w:sz w:val="24"/>
          <w:szCs w:val="24"/>
        </w:rPr>
        <w:t xml:space="preserve"> The logo is approximately 4 inches in height, and 3 inches wide, with the </w:t>
      </w:r>
      <w:r w:rsidR="00A65FBB">
        <w:rPr>
          <w:rFonts w:ascii="Georgia" w:hAnsi="Georgia"/>
          <w:sz w:val="24"/>
          <w:szCs w:val="24"/>
        </w:rPr>
        <w:t>distance between the two parallel lines throughout the print being approximately 0.11 inches.</w:t>
      </w:r>
      <w:r w:rsidR="009B39C6">
        <w:rPr>
          <w:rFonts w:ascii="Georgia" w:hAnsi="Georgia"/>
          <w:sz w:val="24"/>
          <w:szCs w:val="24"/>
        </w:rPr>
        <w:t xml:space="preserve"> As the nozzle is 0.035 inches in diameter, without the print looping back in on itself,</w:t>
      </w:r>
      <w:r w:rsidR="0083033D">
        <w:rPr>
          <w:rFonts w:ascii="Georgia" w:hAnsi="Georgia"/>
          <w:sz w:val="24"/>
          <w:szCs w:val="24"/>
        </w:rPr>
        <w:t xml:space="preserve"> the geometry</w:t>
      </w:r>
      <w:r w:rsidR="007A446B">
        <w:rPr>
          <w:rFonts w:ascii="Georgia" w:hAnsi="Georgia"/>
          <w:sz w:val="24"/>
          <w:szCs w:val="24"/>
        </w:rPr>
        <w:t xml:space="preserve"> should have been able to be created without overlap.</w:t>
      </w:r>
      <w:r w:rsidR="0083033D">
        <w:rPr>
          <w:rFonts w:ascii="Georgia" w:hAnsi="Georgia"/>
          <w:sz w:val="24"/>
          <w:szCs w:val="24"/>
        </w:rPr>
        <w:t xml:space="preserve"> </w:t>
      </w:r>
      <w:r w:rsidR="00271E16">
        <w:rPr>
          <w:rFonts w:ascii="Georgia" w:hAnsi="Georgia"/>
          <w:sz w:val="24"/>
          <w:szCs w:val="24"/>
        </w:rPr>
        <w:t xml:space="preserve">The length of this print was 9 minutes and 42 seconds, far longer than the two stars print, which is approximately 90 seconds. </w:t>
      </w:r>
      <w:r w:rsidR="006D3067">
        <w:rPr>
          <w:rFonts w:ascii="Georgia" w:hAnsi="Georgia"/>
          <w:sz w:val="24"/>
          <w:szCs w:val="24"/>
        </w:rPr>
        <w:t xml:space="preserve">Additionally, after the printing pressure was calibrated using another print, the printing pressure was not adjusted throughout the duration of the printing of the OU logo. </w:t>
      </w:r>
      <w:r w:rsidR="00271E16">
        <w:rPr>
          <w:rFonts w:ascii="Georgia" w:hAnsi="Georgia"/>
          <w:sz w:val="24"/>
          <w:szCs w:val="24"/>
        </w:rPr>
        <w:t xml:space="preserve">This proved that the two-material nozzle is capable of </w:t>
      </w:r>
      <w:r w:rsidR="00EF4102">
        <w:rPr>
          <w:rFonts w:ascii="Georgia" w:hAnsi="Georgia"/>
          <w:sz w:val="24"/>
          <w:szCs w:val="24"/>
        </w:rPr>
        <w:t>greatly increased print durations.</w:t>
      </w:r>
      <w:r w:rsidR="0083033D">
        <w:rPr>
          <w:rFonts w:ascii="Georgia" w:hAnsi="Georgia"/>
          <w:sz w:val="24"/>
          <w:szCs w:val="24"/>
        </w:rPr>
        <w:t xml:space="preserve"> </w:t>
      </w:r>
      <w:r w:rsidR="000243EF">
        <w:rPr>
          <w:rFonts w:ascii="Georgia" w:hAnsi="Georgia"/>
          <w:sz w:val="24"/>
          <w:szCs w:val="24"/>
        </w:rPr>
        <w:t xml:space="preserve">Figure </w:t>
      </w:r>
      <w:r w:rsidR="003326EC">
        <w:rPr>
          <w:rFonts w:ascii="Georgia" w:hAnsi="Georgia"/>
          <w:sz w:val="24"/>
          <w:szCs w:val="24"/>
        </w:rPr>
        <w:t>4</w:t>
      </w:r>
      <w:r w:rsidR="00893E33">
        <w:rPr>
          <w:rFonts w:ascii="Georgia" w:hAnsi="Georgia"/>
          <w:sz w:val="24"/>
          <w:szCs w:val="24"/>
        </w:rPr>
        <w:t>6</w:t>
      </w:r>
      <w:r w:rsidR="000243EF">
        <w:rPr>
          <w:rFonts w:ascii="Georgia" w:hAnsi="Georgia"/>
          <w:sz w:val="24"/>
          <w:szCs w:val="24"/>
        </w:rPr>
        <w:t xml:space="preserve"> below shows </w:t>
      </w:r>
      <w:r w:rsidR="00426FF1">
        <w:rPr>
          <w:rFonts w:ascii="Georgia" w:hAnsi="Georgia"/>
          <w:sz w:val="24"/>
          <w:szCs w:val="24"/>
        </w:rPr>
        <w:t>the G</w:t>
      </w:r>
      <w:r w:rsidR="00DD4612">
        <w:rPr>
          <w:rFonts w:ascii="Georgia" w:hAnsi="Georgia"/>
          <w:sz w:val="24"/>
          <w:szCs w:val="24"/>
        </w:rPr>
        <w:t>-</w:t>
      </w:r>
      <w:r w:rsidR="00426FF1">
        <w:rPr>
          <w:rFonts w:ascii="Georgia" w:hAnsi="Georgia"/>
          <w:sz w:val="24"/>
          <w:szCs w:val="24"/>
        </w:rPr>
        <w:t>code plotted</w:t>
      </w:r>
      <w:r w:rsidR="00E274E1">
        <w:rPr>
          <w:rFonts w:ascii="Georgia" w:hAnsi="Georgia"/>
          <w:sz w:val="24"/>
          <w:szCs w:val="24"/>
        </w:rPr>
        <w:t>, to visualize what the resultant print should look like</w:t>
      </w:r>
      <w:r w:rsidR="00556C37">
        <w:rPr>
          <w:rFonts w:ascii="Georgia" w:hAnsi="Georgia"/>
          <w:sz w:val="24"/>
          <w:szCs w:val="24"/>
        </w:rPr>
        <w:t xml:space="preserve">, compared to Figure </w:t>
      </w:r>
      <w:r w:rsidR="003326EC">
        <w:rPr>
          <w:rFonts w:ascii="Georgia" w:hAnsi="Georgia"/>
          <w:sz w:val="24"/>
          <w:szCs w:val="24"/>
        </w:rPr>
        <w:t>4</w:t>
      </w:r>
      <w:r w:rsidR="00893E33">
        <w:rPr>
          <w:rFonts w:ascii="Georgia" w:hAnsi="Georgia"/>
          <w:sz w:val="24"/>
          <w:szCs w:val="24"/>
        </w:rPr>
        <w:t>7</w:t>
      </w:r>
      <w:r w:rsidR="00556C37">
        <w:rPr>
          <w:rFonts w:ascii="Georgia" w:hAnsi="Georgia"/>
          <w:sz w:val="24"/>
          <w:szCs w:val="24"/>
        </w:rPr>
        <w:t xml:space="preserve">, the print results of the </w:t>
      </w:r>
      <w:r w:rsidR="00C35EE5">
        <w:rPr>
          <w:rFonts w:ascii="Georgia" w:hAnsi="Georgia"/>
          <w:sz w:val="24"/>
          <w:szCs w:val="24"/>
        </w:rPr>
        <w:t>OU logo</w:t>
      </w:r>
      <w:r w:rsidR="00556C37">
        <w:rPr>
          <w:rFonts w:ascii="Georgia" w:hAnsi="Georgia"/>
          <w:sz w:val="24"/>
          <w:szCs w:val="24"/>
        </w:rPr>
        <w:t xml:space="preserve">. </w:t>
      </w:r>
      <w:r w:rsidR="00C03A37">
        <w:rPr>
          <w:rFonts w:ascii="Georgia" w:hAnsi="Georgia"/>
          <w:sz w:val="24"/>
          <w:szCs w:val="24"/>
        </w:rPr>
        <w:t xml:space="preserve">As seen in Figure </w:t>
      </w:r>
      <w:r w:rsidR="003326EC">
        <w:rPr>
          <w:rFonts w:ascii="Georgia" w:hAnsi="Georgia"/>
          <w:sz w:val="24"/>
          <w:szCs w:val="24"/>
        </w:rPr>
        <w:t>4</w:t>
      </w:r>
      <w:r w:rsidR="00893E33">
        <w:rPr>
          <w:rFonts w:ascii="Georgia" w:hAnsi="Georgia"/>
          <w:sz w:val="24"/>
          <w:szCs w:val="24"/>
        </w:rPr>
        <w:t>7</w:t>
      </w:r>
      <w:r w:rsidR="00C03A37">
        <w:rPr>
          <w:rFonts w:ascii="Georgia" w:hAnsi="Georgia"/>
          <w:sz w:val="24"/>
          <w:szCs w:val="24"/>
        </w:rPr>
        <w:t xml:space="preserve"> below, the </w:t>
      </w:r>
      <w:r w:rsidR="00055626">
        <w:rPr>
          <w:rFonts w:ascii="Georgia" w:hAnsi="Georgia"/>
          <w:sz w:val="24"/>
          <w:szCs w:val="24"/>
        </w:rPr>
        <w:t xml:space="preserve">printer was able to </w:t>
      </w:r>
      <w:r w:rsidR="00297057">
        <w:rPr>
          <w:rFonts w:ascii="Georgia" w:hAnsi="Georgia"/>
          <w:sz w:val="24"/>
          <w:szCs w:val="24"/>
        </w:rPr>
        <w:t xml:space="preserve">lay down a continuous </w:t>
      </w:r>
      <w:r w:rsidR="00C231FA">
        <w:rPr>
          <w:rFonts w:ascii="Georgia" w:hAnsi="Georgia"/>
          <w:sz w:val="24"/>
          <w:szCs w:val="24"/>
        </w:rPr>
        <w:t xml:space="preserve">filament with approximately the same diameter throughout the duration of the print. </w:t>
      </w:r>
      <w:r w:rsidR="00CD76D5">
        <w:rPr>
          <w:rFonts w:ascii="Georgia" w:hAnsi="Georgia"/>
          <w:sz w:val="24"/>
          <w:szCs w:val="24"/>
        </w:rPr>
        <w:t xml:space="preserve">Due to the nature of the print, </w:t>
      </w:r>
      <w:r w:rsidR="00603C55">
        <w:rPr>
          <w:rFonts w:ascii="Georgia" w:hAnsi="Georgia"/>
          <w:sz w:val="24"/>
          <w:szCs w:val="24"/>
        </w:rPr>
        <w:t xml:space="preserve">the </w:t>
      </w:r>
      <w:r w:rsidR="00516C8D">
        <w:rPr>
          <w:rFonts w:ascii="Georgia" w:hAnsi="Georgia"/>
          <w:sz w:val="24"/>
          <w:szCs w:val="24"/>
        </w:rPr>
        <w:t>G</w:t>
      </w:r>
      <w:r w:rsidR="00DD4612">
        <w:rPr>
          <w:rFonts w:ascii="Georgia" w:hAnsi="Georgia"/>
          <w:sz w:val="24"/>
          <w:szCs w:val="24"/>
        </w:rPr>
        <w:t>-</w:t>
      </w:r>
      <w:r w:rsidR="00516C8D">
        <w:rPr>
          <w:rFonts w:ascii="Georgia" w:hAnsi="Georgia"/>
          <w:sz w:val="24"/>
          <w:szCs w:val="24"/>
        </w:rPr>
        <w:t>code looped back over itself in a few places, resulting in thicker geometry in those locations, such as where the O and the U meet.</w:t>
      </w:r>
      <w:r w:rsidR="005414CB">
        <w:rPr>
          <w:rFonts w:ascii="Georgia" w:hAnsi="Georgia"/>
          <w:sz w:val="24"/>
          <w:szCs w:val="24"/>
        </w:rPr>
        <w:t xml:space="preserve"> The filament was constantly extruded throughout the duration of the </w:t>
      </w:r>
      <w:r w:rsidR="00EF1866">
        <w:rPr>
          <w:rFonts w:ascii="Georgia" w:hAnsi="Georgia"/>
          <w:sz w:val="24"/>
          <w:szCs w:val="24"/>
        </w:rPr>
        <w:t xml:space="preserve">print </w:t>
      </w:r>
      <w:r w:rsidR="00784B12">
        <w:rPr>
          <w:rFonts w:ascii="Georgia" w:hAnsi="Georgia"/>
          <w:sz w:val="24"/>
          <w:szCs w:val="24"/>
        </w:rPr>
        <w:t>with a consistent, thick line extruded</w:t>
      </w:r>
      <w:r w:rsidR="00165094">
        <w:rPr>
          <w:rFonts w:ascii="Georgia" w:hAnsi="Georgia"/>
          <w:sz w:val="24"/>
          <w:szCs w:val="24"/>
        </w:rPr>
        <w:t>.</w:t>
      </w:r>
      <w:r w:rsidR="00516C8D">
        <w:rPr>
          <w:rFonts w:ascii="Georgia" w:hAnsi="Georgia"/>
          <w:sz w:val="24"/>
          <w:szCs w:val="24"/>
        </w:rPr>
        <w:t xml:space="preserve"> </w:t>
      </w:r>
      <w:r w:rsidR="00463629">
        <w:rPr>
          <w:rFonts w:ascii="Georgia" w:hAnsi="Georgia"/>
          <w:sz w:val="24"/>
          <w:szCs w:val="24"/>
        </w:rPr>
        <w:t xml:space="preserve">Both green and purple filament </w:t>
      </w:r>
      <w:r w:rsidR="00EF1866">
        <w:rPr>
          <w:rFonts w:ascii="Georgia" w:hAnsi="Georgia"/>
          <w:sz w:val="24"/>
          <w:szCs w:val="24"/>
        </w:rPr>
        <w:t>can</w:t>
      </w:r>
      <w:r w:rsidR="00463629">
        <w:rPr>
          <w:rFonts w:ascii="Georgia" w:hAnsi="Georgia"/>
          <w:sz w:val="24"/>
          <w:szCs w:val="24"/>
        </w:rPr>
        <w:t xml:space="preserve"> be seen side-by-side in all parts of the logo, meaning that both materials were successfully extruded without issue throughout the entire duration of the print. This print shows that more complicated geometry with longer duration prints is more than capable of being created using this printing method.</w:t>
      </w:r>
      <w:r w:rsidR="0083033D">
        <w:rPr>
          <w:rFonts w:ascii="Georgia" w:hAnsi="Georgia"/>
          <w:sz w:val="24"/>
          <w:szCs w:val="24"/>
        </w:rPr>
        <w:t xml:space="preserve"> </w:t>
      </w:r>
    </w:p>
    <w:p w14:paraId="5B61425D" w14:textId="127B6FBD" w:rsidR="00A67EC9" w:rsidRDefault="00A67EC9" w:rsidP="00A67EC9">
      <w:pPr>
        <w:spacing w:line="480" w:lineRule="auto"/>
        <w:jc w:val="center"/>
        <w:rPr>
          <w:rFonts w:ascii="Georgia" w:hAnsi="Georgia"/>
          <w:sz w:val="24"/>
          <w:szCs w:val="24"/>
        </w:rPr>
      </w:pPr>
      <w:r>
        <w:rPr>
          <w:rFonts w:ascii="Georgia" w:hAnsi="Georgia"/>
          <w:noProof/>
          <w:sz w:val="24"/>
          <w:szCs w:val="24"/>
        </w:rPr>
        <w:lastRenderedPageBreak/>
        <w:drawing>
          <wp:inline distT="0" distB="0" distL="0" distR="0" wp14:anchorId="247A57DD" wp14:editId="2B235837">
            <wp:extent cx="3258005" cy="4420217"/>
            <wp:effectExtent l="0" t="0" r="0" b="0"/>
            <wp:docPr id="2" name="Picture 2" descr="A blue line drawing of a broken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line drawing of a broken object&#10;&#10;Description automatically generated with medium confidence"/>
                    <pic:cNvPicPr/>
                  </pic:nvPicPr>
                  <pic:blipFill>
                    <a:blip r:embed="rId58">
                      <a:extLst>
                        <a:ext uri="{28A0092B-C50C-407E-A947-70E740481C1C}">
                          <a14:useLocalDpi xmlns:a14="http://schemas.microsoft.com/office/drawing/2010/main" val="0"/>
                        </a:ext>
                      </a:extLst>
                    </a:blip>
                    <a:stretch>
                      <a:fillRect/>
                    </a:stretch>
                  </pic:blipFill>
                  <pic:spPr>
                    <a:xfrm>
                      <a:off x="0" y="0"/>
                      <a:ext cx="3258005" cy="4420217"/>
                    </a:xfrm>
                    <a:prstGeom prst="rect">
                      <a:avLst/>
                    </a:prstGeom>
                  </pic:spPr>
                </pic:pic>
              </a:graphicData>
            </a:graphic>
          </wp:inline>
        </w:drawing>
      </w:r>
    </w:p>
    <w:p w14:paraId="2F45DC00" w14:textId="41911729" w:rsidR="00A67EC9" w:rsidRDefault="00BD544D" w:rsidP="00BD544D">
      <w:pPr>
        <w:pStyle w:val="Caption"/>
      </w:pPr>
      <w:bookmarkStart w:id="74" w:name="_Toc165285895"/>
      <w:r>
        <w:t xml:space="preserve">Figure </w:t>
      </w:r>
      <w:r>
        <w:fldChar w:fldCharType="begin"/>
      </w:r>
      <w:r>
        <w:instrText xml:space="preserve"> SEQ Figure \* ARABIC </w:instrText>
      </w:r>
      <w:r>
        <w:fldChar w:fldCharType="separate"/>
      </w:r>
      <w:r w:rsidR="00005C2E">
        <w:rPr>
          <w:noProof/>
        </w:rPr>
        <w:t>46</w:t>
      </w:r>
      <w:r>
        <w:fldChar w:fldCharType="end"/>
      </w:r>
      <w:r>
        <w:t xml:space="preserve">: </w:t>
      </w:r>
      <w:r w:rsidRPr="00102A2C">
        <w:t>Visualized G-code of the OU Logo</w:t>
      </w:r>
      <w:bookmarkEnd w:id="74"/>
    </w:p>
    <w:p w14:paraId="38064BB9" w14:textId="77777777" w:rsidR="00A67EC9" w:rsidRDefault="00A67EC9" w:rsidP="009A3689">
      <w:pPr>
        <w:spacing w:line="480" w:lineRule="auto"/>
        <w:rPr>
          <w:rFonts w:ascii="Georgia" w:hAnsi="Georgia"/>
          <w:sz w:val="24"/>
          <w:szCs w:val="24"/>
        </w:rPr>
      </w:pPr>
    </w:p>
    <w:p w14:paraId="291BBD46" w14:textId="2C1CFC23" w:rsidR="00492B91" w:rsidRDefault="00492B91" w:rsidP="00947CD2">
      <w:pPr>
        <w:spacing w:line="480" w:lineRule="auto"/>
        <w:jc w:val="center"/>
        <w:rPr>
          <w:rFonts w:ascii="Georgia" w:hAnsi="Georgia"/>
          <w:sz w:val="24"/>
          <w:szCs w:val="24"/>
        </w:rPr>
      </w:pPr>
      <w:r>
        <w:rPr>
          <w:rFonts w:ascii="Georgia" w:hAnsi="Georgia"/>
          <w:noProof/>
          <w:sz w:val="24"/>
          <w:szCs w:val="24"/>
        </w:rPr>
        <w:lastRenderedPageBreak/>
        <w:drawing>
          <wp:inline distT="0" distB="0" distL="0" distR="0" wp14:anchorId="6F01A873" wp14:editId="7F625BAD">
            <wp:extent cx="5626100" cy="6477228"/>
            <wp:effectExtent l="0" t="0" r="0" b="0"/>
            <wp:docPr id="1" name="Picture 1" descr="A purple liquid in the shape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liquid in the shape of a letter&#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5629686" cy="6481356"/>
                    </a:xfrm>
                    <a:prstGeom prst="rect">
                      <a:avLst/>
                    </a:prstGeom>
                  </pic:spPr>
                </pic:pic>
              </a:graphicData>
            </a:graphic>
          </wp:inline>
        </w:drawing>
      </w:r>
    </w:p>
    <w:p w14:paraId="4BD624F1" w14:textId="7BF0AA5F" w:rsidR="00492B91" w:rsidRPr="009A3689" w:rsidRDefault="00BD544D" w:rsidP="00BD544D">
      <w:pPr>
        <w:pStyle w:val="Caption"/>
      </w:pPr>
      <w:bookmarkStart w:id="75" w:name="_Toc165285896"/>
      <w:r>
        <w:t xml:space="preserve">Figure </w:t>
      </w:r>
      <w:r>
        <w:fldChar w:fldCharType="begin"/>
      </w:r>
      <w:r>
        <w:instrText xml:space="preserve"> SEQ Figure \* ARABIC </w:instrText>
      </w:r>
      <w:r>
        <w:fldChar w:fldCharType="separate"/>
      </w:r>
      <w:r w:rsidR="00005C2E">
        <w:rPr>
          <w:noProof/>
        </w:rPr>
        <w:t>47</w:t>
      </w:r>
      <w:r>
        <w:fldChar w:fldCharType="end"/>
      </w:r>
      <w:r>
        <w:t xml:space="preserve">: </w:t>
      </w:r>
      <w:r w:rsidRPr="005A2A68">
        <w:t>OU Logo Printed Using the Silicon Rubber Mixture and Multi-Material Nozzle</w:t>
      </w:r>
      <w:bookmarkEnd w:id="75"/>
    </w:p>
    <w:p w14:paraId="0E93EBEA" w14:textId="11476AE0" w:rsidR="003B3978" w:rsidRPr="008303CB" w:rsidRDefault="003B3978" w:rsidP="008303CB">
      <w:pPr>
        <w:pStyle w:val="Heading2"/>
        <w:spacing w:line="480" w:lineRule="auto"/>
        <w:rPr>
          <w:rFonts w:ascii="Georgia" w:hAnsi="Georgia"/>
          <w:b/>
          <w:bCs/>
          <w:color w:val="auto"/>
          <w:sz w:val="24"/>
          <w:szCs w:val="24"/>
        </w:rPr>
      </w:pPr>
      <w:bookmarkStart w:id="76" w:name="_Toc162462613"/>
      <w:r w:rsidRPr="008303CB">
        <w:rPr>
          <w:rFonts w:ascii="Georgia" w:hAnsi="Georgia"/>
          <w:b/>
          <w:bCs/>
          <w:color w:val="auto"/>
          <w:sz w:val="24"/>
          <w:szCs w:val="24"/>
        </w:rPr>
        <w:lastRenderedPageBreak/>
        <w:t>4.</w:t>
      </w:r>
      <w:r w:rsidR="008D29D5" w:rsidRPr="008303CB">
        <w:rPr>
          <w:rFonts w:ascii="Georgia" w:hAnsi="Georgia"/>
          <w:b/>
          <w:bCs/>
          <w:color w:val="auto"/>
          <w:sz w:val="24"/>
          <w:szCs w:val="24"/>
        </w:rPr>
        <w:t>4</w:t>
      </w:r>
      <w:r w:rsidRPr="008303CB">
        <w:rPr>
          <w:rFonts w:ascii="Georgia" w:hAnsi="Georgia"/>
          <w:b/>
          <w:bCs/>
          <w:color w:val="auto"/>
          <w:sz w:val="24"/>
          <w:szCs w:val="24"/>
        </w:rPr>
        <w:t>: Rheological Study</w:t>
      </w:r>
      <w:bookmarkEnd w:id="76"/>
    </w:p>
    <w:p w14:paraId="42365BDA" w14:textId="5800FE21" w:rsidR="0053041C" w:rsidRDefault="003B3978" w:rsidP="008303CB">
      <w:pPr>
        <w:spacing w:line="480" w:lineRule="auto"/>
        <w:rPr>
          <w:rFonts w:ascii="Georgia" w:hAnsi="Georgia"/>
          <w:sz w:val="24"/>
          <w:szCs w:val="24"/>
        </w:rPr>
      </w:pPr>
      <w:r w:rsidRPr="008303CB">
        <w:rPr>
          <w:rFonts w:ascii="Georgia" w:hAnsi="Georgia"/>
          <w:sz w:val="24"/>
          <w:szCs w:val="24"/>
        </w:rPr>
        <w:tab/>
      </w:r>
      <w:r w:rsidR="00FA023E" w:rsidRPr="008303CB">
        <w:rPr>
          <w:rFonts w:ascii="Georgia" w:hAnsi="Georgia"/>
          <w:sz w:val="24"/>
          <w:szCs w:val="24"/>
        </w:rPr>
        <w:t xml:space="preserve">A rheological study was also conducted of both </w:t>
      </w:r>
      <w:r w:rsidR="00062C2A" w:rsidRPr="008303CB">
        <w:rPr>
          <w:rFonts w:ascii="Georgia" w:hAnsi="Georgia"/>
          <w:sz w:val="24"/>
          <w:szCs w:val="24"/>
        </w:rPr>
        <w:t>the silicon rubber material tested in the multi-material nozzles</w:t>
      </w:r>
      <w:r w:rsidR="00062C2A">
        <w:rPr>
          <w:rFonts w:ascii="Georgia" w:hAnsi="Georgia"/>
          <w:sz w:val="24"/>
          <w:szCs w:val="24"/>
        </w:rPr>
        <w:t xml:space="preserve">, as well as the carbon nanotube material used for initial DIW attempts </w:t>
      </w:r>
      <w:r w:rsidR="00FA023E">
        <w:rPr>
          <w:rFonts w:ascii="Georgia" w:hAnsi="Georgia"/>
          <w:sz w:val="24"/>
          <w:szCs w:val="24"/>
        </w:rPr>
        <w:t>to characterize them.</w:t>
      </w:r>
      <w:r w:rsidR="00A5590B">
        <w:rPr>
          <w:rFonts w:ascii="Georgia" w:hAnsi="Georgia"/>
          <w:sz w:val="24"/>
          <w:szCs w:val="24"/>
        </w:rPr>
        <w:t xml:space="preserve"> Both materials were mixed in the same method that was used for all print attempts for the rheological study.</w:t>
      </w:r>
      <w:r w:rsidR="0035237C">
        <w:rPr>
          <w:rFonts w:ascii="Georgia" w:hAnsi="Georgia"/>
          <w:sz w:val="24"/>
          <w:szCs w:val="24"/>
        </w:rPr>
        <w:t xml:space="preserve"> </w:t>
      </w:r>
      <w:r w:rsidR="004220E6">
        <w:rPr>
          <w:rFonts w:ascii="Georgia" w:hAnsi="Georgia"/>
          <w:sz w:val="24"/>
          <w:szCs w:val="24"/>
        </w:rPr>
        <w:t>Rheology is the</w:t>
      </w:r>
      <w:r w:rsidR="00C6291A">
        <w:rPr>
          <w:rFonts w:ascii="Georgia" w:hAnsi="Georgia"/>
          <w:sz w:val="24"/>
          <w:szCs w:val="24"/>
        </w:rPr>
        <w:t xml:space="preserve"> study </w:t>
      </w:r>
      <w:r w:rsidR="004220E6">
        <w:rPr>
          <w:rFonts w:ascii="Georgia" w:hAnsi="Georgia"/>
          <w:sz w:val="24"/>
          <w:szCs w:val="24"/>
        </w:rPr>
        <w:t>of how materials</w:t>
      </w:r>
      <w:r w:rsidR="00C6291A">
        <w:rPr>
          <w:rFonts w:ascii="Georgia" w:hAnsi="Georgia"/>
          <w:sz w:val="24"/>
          <w:szCs w:val="24"/>
        </w:rPr>
        <w:t xml:space="preserve"> </w:t>
      </w:r>
      <w:r w:rsidR="008815A8">
        <w:rPr>
          <w:rFonts w:ascii="Georgia" w:hAnsi="Georgia"/>
          <w:sz w:val="24"/>
          <w:szCs w:val="24"/>
        </w:rPr>
        <w:t xml:space="preserve">that are neither </w:t>
      </w:r>
      <w:r w:rsidR="00454576">
        <w:rPr>
          <w:rFonts w:ascii="Georgia" w:hAnsi="Georgia"/>
          <w:sz w:val="24"/>
          <w:szCs w:val="24"/>
        </w:rPr>
        <w:t xml:space="preserve">ideal </w:t>
      </w:r>
      <w:r w:rsidR="008815A8">
        <w:rPr>
          <w:rFonts w:ascii="Georgia" w:hAnsi="Georgia"/>
          <w:sz w:val="24"/>
          <w:szCs w:val="24"/>
        </w:rPr>
        <w:t xml:space="preserve">solids </w:t>
      </w:r>
      <w:r w:rsidR="0033166D">
        <w:rPr>
          <w:rFonts w:ascii="Georgia" w:hAnsi="Georgia"/>
          <w:sz w:val="24"/>
          <w:szCs w:val="24"/>
        </w:rPr>
        <w:t>nor</w:t>
      </w:r>
      <w:r w:rsidR="008815A8">
        <w:rPr>
          <w:rFonts w:ascii="Georgia" w:hAnsi="Georgia"/>
          <w:sz w:val="24"/>
          <w:szCs w:val="24"/>
        </w:rPr>
        <w:t xml:space="preserve"> ideal liquids deform when forces are applied to them. </w:t>
      </w:r>
      <w:r w:rsidR="001E7B64">
        <w:rPr>
          <w:rFonts w:ascii="Georgia" w:hAnsi="Georgia"/>
          <w:sz w:val="24"/>
          <w:szCs w:val="24"/>
        </w:rPr>
        <w:t xml:space="preserve">They display both elastic and viscous reactions to </w:t>
      </w:r>
      <w:r w:rsidR="00454576">
        <w:rPr>
          <w:rFonts w:ascii="Georgia" w:hAnsi="Georgia"/>
          <w:sz w:val="24"/>
          <w:szCs w:val="24"/>
        </w:rPr>
        <w:t>applied stresses</w:t>
      </w:r>
      <w:r w:rsidR="00E96282">
        <w:rPr>
          <w:rFonts w:ascii="Georgia" w:hAnsi="Georgia"/>
          <w:sz w:val="24"/>
          <w:szCs w:val="24"/>
        </w:rPr>
        <w:t xml:space="preserve">, with the goal of rheological experiments to quantify these responses. </w:t>
      </w:r>
      <w:r w:rsidR="00706B29">
        <w:rPr>
          <w:rFonts w:ascii="Georgia" w:hAnsi="Georgia"/>
          <w:sz w:val="24"/>
          <w:szCs w:val="24"/>
        </w:rPr>
        <w:t xml:space="preserve">For solid materials, </w:t>
      </w:r>
      <w:r w:rsidR="00994782">
        <w:rPr>
          <w:rFonts w:ascii="Georgia" w:hAnsi="Georgia"/>
          <w:sz w:val="24"/>
          <w:szCs w:val="24"/>
        </w:rPr>
        <w:t xml:space="preserve">tensile tests </w:t>
      </w:r>
      <w:r w:rsidR="00B856FD">
        <w:rPr>
          <w:rFonts w:ascii="Georgia" w:hAnsi="Georgia"/>
          <w:sz w:val="24"/>
          <w:szCs w:val="24"/>
        </w:rPr>
        <w:t>can characterize</w:t>
      </w:r>
      <w:r w:rsidR="00994782">
        <w:rPr>
          <w:rFonts w:ascii="Georgia" w:hAnsi="Georgia"/>
          <w:sz w:val="24"/>
          <w:szCs w:val="24"/>
        </w:rPr>
        <w:t xml:space="preserve"> ideal solids, with</w:t>
      </w:r>
      <w:r w:rsidR="00CA2BB2">
        <w:rPr>
          <w:rFonts w:ascii="Georgia" w:hAnsi="Georgia"/>
          <w:sz w:val="24"/>
          <w:szCs w:val="24"/>
        </w:rPr>
        <w:t xml:space="preserve"> </w:t>
      </w:r>
      <w:r w:rsidR="00057F54">
        <w:rPr>
          <w:rFonts w:ascii="Georgia" w:hAnsi="Georgia"/>
          <w:sz w:val="24"/>
          <w:szCs w:val="24"/>
        </w:rPr>
        <w:t xml:space="preserve">elastic moduli calculated from the ratio of stress to strain applied. </w:t>
      </w:r>
      <w:r w:rsidR="005D344E">
        <w:rPr>
          <w:rFonts w:ascii="Georgia" w:hAnsi="Georgia"/>
          <w:sz w:val="24"/>
          <w:szCs w:val="24"/>
        </w:rPr>
        <w:t xml:space="preserve">To characterize viscoelastic properties of complex soft materials, the </w:t>
      </w:r>
      <w:r w:rsidR="008B4ADE">
        <w:rPr>
          <w:rFonts w:ascii="Georgia" w:hAnsi="Georgia"/>
          <w:sz w:val="24"/>
          <w:szCs w:val="24"/>
        </w:rPr>
        <w:t>relation of stress to strain must be</w:t>
      </w:r>
      <w:r w:rsidR="00F817F9">
        <w:rPr>
          <w:rFonts w:ascii="Georgia" w:hAnsi="Georgia"/>
          <w:sz w:val="24"/>
          <w:szCs w:val="24"/>
        </w:rPr>
        <w:t xml:space="preserve"> applied and measured by a rheometer</w:t>
      </w:r>
      <w:r w:rsidR="00935A1E">
        <w:rPr>
          <w:rFonts w:ascii="Georgia" w:hAnsi="Georgia"/>
          <w:sz w:val="24"/>
          <w:szCs w:val="24"/>
        </w:rPr>
        <w:t>, and characterized over a wide range of</w:t>
      </w:r>
      <w:r w:rsidR="005D344E">
        <w:rPr>
          <w:rFonts w:ascii="Georgia" w:hAnsi="Georgia"/>
          <w:sz w:val="24"/>
          <w:szCs w:val="24"/>
        </w:rPr>
        <w:t xml:space="preserve"> </w:t>
      </w:r>
      <w:r w:rsidR="006A29CF">
        <w:rPr>
          <w:rFonts w:ascii="Georgia" w:hAnsi="Georgia"/>
          <w:sz w:val="24"/>
          <w:szCs w:val="24"/>
        </w:rPr>
        <w:t xml:space="preserve">strains, strain rates, and time scales. </w:t>
      </w:r>
      <w:r w:rsidR="00AB241D">
        <w:rPr>
          <w:rFonts w:ascii="Georgia" w:hAnsi="Georgia"/>
          <w:sz w:val="24"/>
          <w:szCs w:val="24"/>
        </w:rPr>
        <w:t xml:space="preserve">Rheometers generally measure stress applied to the sample, and the resultant strain </w:t>
      </w:r>
      <w:r w:rsidR="00B86D89">
        <w:rPr>
          <w:rFonts w:ascii="Georgia" w:hAnsi="Georgia"/>
          <w:sz w:val="24"/>
          <w:szCs w:val="24"/>
        </w:rPr>
        <w:t>deformation of the material</w:t>
      </w:r>
      <w:r w:rsidR="001E377A">
        <w:rPr>
          <w:rFonts w:ascii="Georgia" w:hAnsi="Georgia"/>
          <w:sz w:val="24"/>
          <w:szCs w:val="24"/>
        </w:rPr>
        <w:t xml:space="preserve"> </w:t>
      </w:r>
      <w:r w:rsidR="001E377A">
        <w:rPr>
          <w:rFonts w:ascii="Georgia" w:hAnsi="Georgia"/>
          <w:sz w:val="24"/>
          <w:szCs w:val="24"/>
        </w:rPr>
        <w:fldChar w:fldCharType="begin"/>
      </w:r>
      <w:r w:rsidR="00E11459">
        <w:rPr>
          <w:rFonts w:ascii="Georgia" w:hAnsi="Georgia"/>
          <w:sz w:val="24"/>
          <w:szCs w:val="24"/>
        </w:rPr>
        <w:instrText xml:space="preserve"> ADDIN EN.CITE &lt;EndNote&gt;&lt;Cite&gt;&lt;Author&gt;Chen&lt;/Author&gt;&lt;Year&gt;2010&lt;/Year&gt;&lt;RecNum&gt;17&lt;/RecNum&gt;&lt;DisplayText&gt;[27]&lt;/DisplayText&gt;&lt;record&gt;&lt;rec-number&gt;17&lt;/rec-number&gt;&lt;foreign-keys&gt;&lt;key app="EN" db-id="055atprz5az55keavt4xv9fy0wz5vrv09fvv" timestamp="1714367279"&gt;17&lt;/key&gt;&lt;/foreign-keys&gt;&lt;ref-type name="Journal Article"&gt;17&lt;/ref-type&gt;&lt;contributors&gt;&lt;authors&gt;&lt;author&gt;Chen, Daniel T.N.&lt;/author&gt;&lt;author&gt;Wen, Qi&lt;/author&gt;&lt;author&gt;Janmey, Paul A.&lt;/author&gt;&lt;author&gt;Crocker, John C.&lt;/author&gt;&lt;author&gt;Yodh, Arjun G.&lt;/author&gt;&lt;/authors&gt;&lt;/contributors&gt;&lt;titles&gt;&lt;title&gt;Rheology of Soft Materials&lt;/title&gt;&lt;secondary-title&gt;Annual Review of Condensed Matter Physics&lt;/secondary-title&gt;&lt;/titles&gt;&lt;periodical&gt;&lt;full-title&gt;Annual Review of Condensed Matter Physics&lt;/full-title&gt;&lt;/periodical&gt;&lt;pages&gt;301-322&lt;/pages&gt;&lt;volume&gt;1&lt;/volume&gt;&lt;number&gt;Volume 1, 2010&lt;/number&gt;&lt;keywords&gt;&lt;keyword&gt;microrheology&lt;/keyword&gt;&lt;keyword&gt;viscoelasticity&lt;/keyword&gt;&lt;keyword&gt;nonlinear rheology&lt;/keyword&gt;&lt;keyword&gt;colloidal glass&lt;/keyword&gt;&lt;keyword&gt;polymer network&lt;/keyword&gt;&lt;/keywords&gt;&lt;dates&gt;&lt;year&gt;2010&lt;/year&gt;&lt;/dates&gt;&lt;isbn&gt;1947-5462&lt;/isbn&gt;&lt;urls&gt;&lt;related-urls&gt;&lt;url&gt;https://www.annualreviews.org/content/journals/10.1146/annurev-conmatphys-070909-104120&lt;/url&gt;&lt;/related-urls&gt;&lt;/urls&gt;&lt;electronic-resource-num&gt;https://doi.org/10.1146/annurev-conmatphys-070909-104120&lt;/electronic-resource-num&gt;&lt;/record&gt;&lt;/Cite&gt;&lt;/EndNote&gt;</w:instrText>
      </w:r>
      <w:r w:rsidR="001E377A">
        <w:rPr>
          <w:rFonts w:ascii="Georgia" w:hAnsi="Georgia"/>
          <w:sz w:val="24"/>
          <w:szCs w:val="24"/>
        </w:rPr>
        <w:fldChar w:fldCharType="separate"/>
      </w:r>
      <w:r w:rsidR="00E11459">
        <w:rPr>
          <w:rFonts w:ascii="Georgia" w:hAnsi="Georgia"/>
          <w:noProof/>
          <w:sz w:val="24"/>
          <w:szCs w:val="24"/>
        </w:rPr>
        <w:t>[27]</w:t>
      </w:r>
      <w:r w:rsidR="001E377A">
        <w:rPr>
          <w:rFonts w:ascii="Georgia" w:hAnsi="Georgia"/>
          <w:sz w:val="24"/>
          <w:szCs w:val="24"/>
        </w:rPr>
        <w:fldChar w:fldCharType="end"/>
      </w:r>
      <w:r w:rsidR="0053041C">
        <w:rPr>
          <w:rFonts w:ascii="Georgia" w:hAnsi="Georgia"/>
          <w:sz w:val="24"/>
          <w:szCs w:val="24"/>
        </w:rPr>
        <w:t xml:space="preserve">. </w:t>
      </w:r>
    </w:p>
    <w:p w14:paraId="39E23E2D" w14:textId="121BF271" w:rsidR="00C575ED" w:rsidRDefault="0052063A" w:rsidP="0053041C">
      <w:pPr>
        <w:spacing w:line="480" w:lineRule="auto"/>
        <w:ind w:firstLine="720"/>
        <w:rPr>
          <w:rFonts w:ascii="Georgia" w:hAnsi="Georgia"/>
          <w:sz w:val="24"/>
          <w:szCs w:val="24"/>
        </w:rPr>
      </w:pPr>
      <w:r>
        <w:rPr>
          <w:rFonts w:ascii="Georgia" w:hAnsi="Georgia"/>
          <w:sz w:val="24"/>
          <w:szCs w:val="24"/>
        </w:rPr>
        <w:t>The rheometer used to conduct this study was a</w:t>
      </w:r>
      <w:r w:rsidR="00062C2A">
        <w:rPr>
          <w:rFonts w:ascii="Georgia" w:hAnsi="Georgia"/>
          <w:sz w:val="24"/>
          <w:szCs w:val="24"/>
        </w:rPr>
        <w:t xml:space="preserve">n Anton Paar MCR 72, </w:t>
      </w:r>
      <w:r>
        <w:rPr>
          <w:rFonts w:ascii="Georgia" w:hAnsi="Georgia"/>
          <w:sz w:val="24"/>
          <w:szCs w:val="24"/>
        </w:rPr>
        <w:t xml:space="preserve">courtesy of Dr. Yijie Jiang’s lab at the University of Oklahoma. </w:t>
      </w:r>
      <w:r w:rsidR="00062C2A">
        <w:rPr>
          <w:rFonts w:ascii="Georgia" w:hAnsi="Georgia"/>
          <w:sz w:val="24"/>
          <w:szCs w:val="24"/>
        </w:rPr>
        <w:t xml:space="preserve">The software used to control the rheometer is the Anton Paar RheoCompass 1.31. </w:t>
      </w:r>
      <w:r w:rsidR="00FE7D7E">
        <w:rPr>
          <w:rFonts w:ascii="Georgia" w:hAnsi="Georgia"/>
          <w:sz w:val="24"/>
          <w:szCs w:val="24"/>
        </w:rPr>
        <w:t>This rheometer uses two parallel plate</w:t>
      </w:r>
      <w:r w:rsidR="00903FD7">
        <w:rPr>
          <w:rFonts w:ascii="Georgia" w:hAnsi="Georgia"/>
          <w:sz w:val="24"/>
          <w:szCs w:val="24"/>
        </w:rPr>
        <w:t xml:space="preserve">s, with </w:t>
      </w:r>
      <w:r w:rsidR="00683AF8">
        <w:rPr>
          <w:rFonts w:ascii="Georgia" w:hAnsi="Georgia"/>
          <w:sz w:val="24"/>
          <w:szCs w:val="24"/>
        </w:rPr>
        <w:t>a gap height of approximately 0.050 millimeters.</w:t>
      </w:r>
      <w:r w:rsidR="00D423AC">
        <w:rPr>
          <w:rFonts w:ascii="Georgia" w:hAnsi="Georgia"/>
          <w:sz w:val="24"/>
          <w:szCs w:val="24"/>
        </w:rPr>
        <w:t xml:space="preserve"> First, the rheometer is zeroed</w:t>
      </w:r>
      <w:r w:rsidR="001727EA">
        <w:rPr>
          <w:rFonts w:ascii="Georgia" w:hAnsi="Georgia"/>
          <w:sz w:val="24"/>
          <w:szCs w:val="24"/>
        </w:rPr>
        <w:t xml:space="preserve">. Following this, the </w:t>
      </w:r>
      <w:r w:rsidR="00634029">
        <w:rPr>
          <w:rFonts w:ascii="Georgia" w:hAnsi="Georgia"/>
          <w:sz w:val="24"/>
          <w:szCs w:val="24"/>
        </w:rPr>
        <w:t xml:space="preserve">upper </w:t>
      </w:r>
      <w:r w:rsidR="006165B7">
        <w:rPr>
          <w:rFonts w:ascii="Georgia" w:hAnsi="Georgia"/>
          <w:sz w:val="24"/>
          <w:szCs w:val="24"/>
        </w:rPr>
        <w:t xml:space="preserve">plate is raised to a height of 60 millimeters </w:t>
      </w:r>
      <w:r w:rsidR="00062C2A">
        <w:rPr>
          <w:rFonts w:ascii="Georgia" w:hAnsi="Georgia"/>
          <w:sz w:val="24"/>
          <w:szCs w:val="24"/>
        </w:rPr>
        <w:t>to</w:t>
      </w:r>
      <w:r w:rsidR="006165B7">
        <w:rPr>
          <w:rFonts w:ascii="Georgia" w:hAnsi="Georgia"/>
          <w:sz w:val="24"/>
          <w:szCs w:val="24"/>
        </w:rPr>
        <w:t xml:space="preserve"> load the sample onto the </w:t>
      </w:r>
      <w:r w:rsidR="00634029">
        <w:rPr>
          <w:rFonts w:ascii="Georgia" w:hAnsi="Georgia"/>
          <w:sz w:val="24"/>
          <w:szCs w:val="24"/>
        </w:rPr>
        <w:t xml:space="preserve">lower plate. Once the sample is loaded, the </w:t>
      </w:r>
      <w:r w:rsidR="00ED6573">
        <w:rPr>
          <w:rFonts w:ascii="Georgia" w:hAnsi="Georgia"/>
          <w:sz w:val="24"/>
          <w:szCs w:val="24"/>
        </w:rPr>
        <w:t xml:space="preserve">upper plate is lowered back into position to perform the tests, at a gap height of approximately 0.050 millimeters. </w:t>
      </w:r>
      <w:r w:rsidR="009A7701">
        <w:rPr>
          <w:rFonts w:ascii="Georgia" w:hAnsi="Georgia"/>
          <w:sz w:val="24"/>
          <w:szCs w:val="24"/>
        </w:rPr>
        <w:t xml:space="preserve">The </w:t>
      </w:r>
      <w:r w:rsidR="00EA3B95">
        <w:rPr>
          <w:rFonts w:ascii="Georgia" w:hAnsi="Georgia"/>
          <w:sz w:val="24"/>
          <w:szCs w:val="24"/>
        </w:rPr>
        <w:t xml:space="preserve">rheometer has temperature control abilities, but this was not utilized for these tests, with the specimens </w:t>
      </w:r>
      <w:r w:rsidR="00C7537F">
        <w:rPr>
          <w:rFonts w:ascii="Georgia" w:hAnsi="Georgia"/>
          <w:sz w:val="24"/>
          <w:szCs w:val="24"/>
        </w:rPr>
        <w:t>tested</w:t>
      </w:r>
      <w:r w:rsidR="00EA3B95">
        <w:rPr>
          <w:rFonts w:ascii="Georgia" w:hAnsi="Georgia"/>
          <w:sz w:val="24"/>
          <w:szCs w:val="24"/>
        </w:rPr>
        <w:t xml:space="preserve"> at room temperature. </w:t>
      </w:r>
      <w:r w:rsidR="00062C2A">
        <w:rPr>
          <w:rFonts w:ascii="Georgia" w:hAnsi="Georgia"/>
          <w:sz w:val="24"/>
          <w:szCs w:val="24"/>
        </w:rPr>
        <w:t xml:space="preserve">The two tests ran on the materials were </w:t>
      </w:r>
      <w:r w:rsidR="00062C2A">
        <w:rPr>
          <w:rFonts w:ascii="Georgia" w:hAnsi="Georgia"/>
          <w:sz w:val="24"/>
          <w:szCs w:val="24"/>
        </w:rPr>
        <w:lastRenderedPageBreak/>
        <w:t>called “Flow curve, logarithmic”, and “Linear viscoelastic range”. “Flow curve, logarithmic</w:t>
      </w:r>
      <w:r w:rsidR="0072637D">
        <w:rPr>
          <w:rFonts w:ascii="Georgia" w:hAnsi="Georgia"/>
          <w:sz w:val="24"/>
          <w:szCs w:val="24"/>
        </w:rPr>
        <w:t>”</w:t>
      </w:r>
      <w:r w:rsidR="00062C2A">
        <w:rPr>
          <w:rFonts w:ascii="Georgia" w:hAnsi="Georgia"/>
          <w:sz w:val="24"/>
          <w:szCs w:val="24"/>
        </w:rPr>
        <w:t>, w</w:t>
      </w:r>
      <w:r w:rsidR="00F35B53">
        <w:rPr>
          <w:rFonts w:ascii="Georgia" w:hAnsi="Georgia"/>
          <w:sz w:val="24"/>
          <w:szCs w:val="24"/>
        </w:rPr>
        <w:t xml:space="preserve">ould measure the viscosity of the fluid as shear is applied, allowing the fluid to be characterized as </w:t>
      </w:r>
      <w:r w:rsidR="00C6291A">
        <w:rPr>
          <w:rFonts w:ascii="Georgia" w:hAnsi="Georgia"/>
          <w:sz w:val="24"/>
          <w:szCs w:val="24"/>
        </w:rPr>
        <w:t xml:space="preserve">either </w:t>
      </w:r>
      <w:r w:rsidR="00F35B53">
        <w:rPr>
          <w:rFonts w:ascii="Georgia" w:hAnsi="Georgia"/>
          <w:sz w:val="24"/>
          <w:szCs w:val="24"/>
        </w:rPr>
        <w:t>shear-thinning, Newtonian, or shear-thickening.</w:t>
      </w:r>
      <w:r w:rsidR="00062C2A">
        <w:rPr>
          <w:rFonts w:ascii="Georgia" w:hAnsi="Georgia"/>
          <w:sz w:val="24"/>
          <w:szCs w:val="24"/>
        </w:rPr>
        <w:t xml:space="preserve"> The “Linear viscoelastic range” test is an amplitude sweep test that provides the storage and loss modulus of the material vs shear strain. </w:t>
      </w:r>
    </w:p>
    <w:p w14:paraId="0045D821" w14:textId="2C537000" w:rsidR="003B3978" w:rsidRDefault="00A54170" w:rsidP="0053041C">
      <w:pPr>
        <w:spacing w:line="480" w:lineRule="auto"/>
        <w:ind w:firstLine="720"/>
        <w:rPr>
          <w:rFonts w:ascii="Georgia" w:hAnsi="Georgia"/>
          <w:sz w:val="24"/>
          <w:szCs w:val="24"/>
        </w:rPr>
      </w:pPr>
      <w:r>
        <w:rPr>
          <w:rFonts w:ascii="Georgia" w:hAnsi="Georgia"/>
          <w:sz w:val="24"/>
          <w:szCs w:val="24"/>
        </w:rPr>
        <w:t xml:space="preserve">The first test conducted </w:t>
      </w:r>
      <w:r w:rsidR="00062C2A">
        <w:rPr>
          <w:rFonts w:ascii="Georgia" w:hAnsi="Georgia"/>
          <w:sz w:val="24"/>
          <w:szCs w:val="24"/>
        </w:rPr>
        <w:t>was the logarithmic flow curve</w:t>
      </w:r>
      <w:r w:rsidR="001102C2">
        <w:rPr>
          <w:rFonts w:ascii="Georgia" w:hAnsi="Georgia"/>
          <w:sz w:val="24"/>
          <w:szCs w:val="24"/>
        </w:rPr>
        <w:t xml:space="preserve"> to provide the viscosity – shear rate graph for the sample. </w:t>
      </w:r>
      <w:r w:rsidR="0053041C">
        <w:rPr>
          <w:rFonts w:ascii="Georgia" w:hAnsi="Georgia"/>
          <w:sz w:val="24"/>
          <w:szCs w:val="24"/>
        </w:rPr>
        <w:t xml:space="preserve">The rheometer applies a </w:t>
      </w:r>
      <w:r w:rsidR="00EA6890">
        <w:rPr>
          <w:rFonts w:ascii="Georgia" w:hAnsi="Georgia"/>
          <w:sz w:val="24"/>
          <w:szCs w:val="24"/>
        </w:rPr>
        <w:t xml:space="preserve">shear </w:t>
      </w:r>
      <w:r w:rsidR="0053041C">
        <w:rPr>
          <w:rFonts w:ascii="Georgia" w:hAnsi="Georgia"/>
          <w:sz w:val="24"/>
          <w:szCs w:val="24"/>
        </w:rPr>
        <w:t xml:space="preserve">stress, and </w:t>
      </w:r>
      <w:r w:rsidR="00E8139A">
        <w:rPr>
          <w:rFonts w:ascii="Georgia" w:hAnsi="Georgia"/>
          <w:sz w:val="24"/>
          <w:szCs w:val="24"/>
        </w:rPr>
        <w:t xml:space="preserve">measures the resultant shear rate, calculating viscosity </w:t>
      </w:r>
      <w:r w:rsidR="006338DF">
        <w:rPr>
          <w:rFonts w:ascii="Georgia" w:hAnsi="Georgia"/>
          <w:sz w:val="24"/>
          <w:szCs w:val="24"/>
        </w:rPr>
        <w:t xml:space="preserve">by dividing the </w:t>
      </w:r>
      <w:r w:rsidR="00E8139A">
        <w:rPr>
          <w:rFonts w:ascii="Georgia" w:hAnsi="Georgia"/>
          <w:sz w:val="24"/>
          <w:szCs w:val="24"/>
        </w:rPr>
        <w:t>shear stress</w:t>
      </w:r>
      <w:r w:rsidR="006338DF">
        <w:rPr>
          <w:rFonts w:ascii="Georgia" w:hAnsi="Georgia"/>
          <w:sz w:val="24"/>
          <w:szCs w:val="24"/>
        </w:rPr>
        <w:t xml:space="preserve"> by the shear rate </w:t>
      </w:r>
      <w:r w:rsidR="00975343">
        <w:rPr>
          <w:rFonts w:ascii="Georgia" w:hAnsi="Georgia"/>
          <w:sz w:val="24"/>
          <w:szCs w:val="24"/>
        </w:rPr>
        <w:fldChar w:fldCharType="begin"/>
      </w:r>
      <w:r w:rsidR="00E11459">
        <w:rPr>
          <w:rFonts w:ascii="Georgia" w:hAnsi="Georgia"/>
          <w:sz w:val="24"/>
          <w:szCs w:val="24"/>
        </w:rPr>
        <w:instrText xml:space="preserve"> ADDIN EN.CITE &lt;EndNote&gt;&lt;Cite&gt;&lt;Author&gt;Mezger&lt;/Author&gt;&lt;Year&gt;2014&lt;/Year&gt;&lt;RecNum&gt;18&lt;/RecNum&gt;&lt;DisplayText&gt;[28]&lt;/DisplayText&gt;&lt;record&gt;&lt;rec-number&gt;18&lt;/rec-number&gt;&lt;foreign-keys&gt;&lt;key app="EN" db-id="055atprz5az55keavt4xv9fy0wz5vrv09fvv" timestamp="1714367279"&gt;18&lt;/key&gt;&lt;/foreign-keys&gt;&lt;ref-type name="Book"&gt;6&lt;/ref-type&gt;&lt;contributors&gt;&lt;authors&gt;&lt;author&gt;Thomas G. Mezger&lt;/author&gt;&lt;/authors&gt;&lt;/contributors&gt;&lt;titles&gt;&lt;title&gt;Applied Rheology&lt;/title&gt;&lt;/titles&gt;&lt;dates&gt;&lt;year&gt;2014&lt;/year&gt;&lt;/dates&gt;&lt;publisher&gt;Anton Paar&lt;/publisher&gt;&lt;urls&gt;&lt;/urls&gt;&lt;/record&gt;&lt;/Cite&gt;&lt;/EndNote&gt;</w:instrText>
      </w:r>
      <w:r w:rsidR="00975343">
        <w:rPr>
          <w:rFonts w:ascii="Georgia" w:hAnsi="Georgia"/>
          <w:sz w:val="24"/>
          <w:szCs w:val="24"/>
        </w:rPr>
        <w:fldChar w:fldCharType="separate"/>
      </w:r>
      <w:r w:rsidR="00E11459">
        <w:rPr>
          <w:rFonts w:ascii="Georgia" w:hAnsi="Georgia"/>
          <w:noProof/>
          <w:sz w:val="24"/>
          <w:szCs w:val="24"/>
        </w:rPr>
        <w:t>[28]</w:t>
      </w:r>
      <w:r w:rsidR="00975343">
        <w:rPr>
          <w:rFonts w:ascii="Georgia" w:hAnsi="Georgia"/>
          <w:sz w:val="24"/>
          <w:szCs w:val="24"/>
        </w:rPr>
        <w:fldChar w:fldCharType="end"/>
      </w:r>
      <w:r w:rsidR="00975343">
        <w:rPr>
          <w:rFonts w:ascii="Georgia" w:hAnsi="Georgia"/>
          <w:sz w:val="24"/>
          <w:szCs w:val="24"/>
        </w:rPr>
        <w:t>.</w:t>
      </w:r>
      <w:r w:rsidR="008F1457">
        <w:rPr>
          <w:rFonts w:ascii="Georgia" w:hAnsi="Georgia"/>
          <w:sz w:val="24"/>
          <w:szCs w:val="24"/>
        </w:rPr>
        <w:t xml:space="preserve"> </w:t>
      </w:r>
      <w:r w:rsidR="001D3868">
        <w:rPr>
          <w:rFonts w:ascii="Georgia" w:hAnsi="Georgia"/>
          <w:sz w:val="24"/>
          <w:szCs w:val="24"/>
        </w:rPr>
        <w:t>50 measurements were taken, with shear rates up to 2000</w:t>
      </w:r>
      <w:r w:rsidR="000E36DD">
        <w:rPr>
          <w:rFonts w:ascii="Georgia" w:hAnsi="Georgia"/>
          <w:sz w:val="24"/>
          <w:szCs w:val="24"/>
        </w:rPr>
        <w:t xml:space="preserve"> sampled. </w:t>
      </w:r>
      <w:r w:rsidR="008346F8">
        <w:rPr>
          <w:rFonts w:ascii="Georgia" w:hAnsi="Georgia"/>
          <w:sz w:val="24"/>
          <w:szCs w:val="24"/>
        </w:rPr>
        <w:t xml:space="preserve">The graphs were created using a logarithmic scale for both the X and Y axes, as the highest rates of change in viscosity usually occur at very low shear rate values </w:t>
      </w:r>
      <w:r w:rsidR="008929DA">
        <w:rPr>
          <w:rFonts w:ascii="Georgia" w:hAnsi="Georgia"/>
          <w:sz w:val="24"/>
          <w:szCs w:val="24"/>
        </w:rPr>
        <w:fldChar w:fldCharType="begin"/>
      </w:r>
      <w:r w:rsidR="00E11459">
        <w:rPr>
          <w:rFonts w:ascii="Georgia" w:hAnsi="Georgia"/>
          <w:sz w:val="24"/>
          <w:szCs w:val="24"/>
        </w:rPr>
        <w:instrText xml:space="preserve"> ADDIN EN.CITE &lt;EndNote&gt;&lt;Cite&gt;&lt;Author&gt;Mezger&lt;/Author&gt;&lt;Year&gt;2014&lt;/Year&gt;&lt;RecNum&gt;18&lt;/RecNum&gt;&lt;DisplayText&gt;[28]&lt;/DisplayText&gt;&lt;record&gt;&lt;rec-number&gt;18&lt;/rec-number&gt;&lt;foreign-keys&gt;&lt;key app="EN" db-id="055atprz5az55keavt4xv9fy0wz5vrv09fvv" timestamp="1714367279"&gt;18&lt;/key&gt;&lt;/foreign-keys&gt;&lt;ref-type name="Book"&gt;6&lt;/ref-type&gt;&lt;contributors&gt;&lt;authors&gt;&lt;author&gt;Thomas G. Mezger&lt;/author&gt;&lt;/authors&gt;&lt;/contributors&gt;&lt;titles&gt;&lt;title&gt;Applied Rheology&lt;/title&gt;&lt;/titles&gt;&lt;dates&gt;&lt;year&gt;2014&lt;/year&gt;&lt;/dates&gt;&lt;publisher&gt;Anton Paar&lt;/publisher&gt;&lt;urls&gt;&lt;/urls&gt;&lt;/record&gt;&lt;/Cite&gt;&lt;/EndNote&gt;</w:instrText>
      </w:r>
      <w:r w:rsidR="008929DA">
        <w:rPr>
          <w:rFonts w:ascii="Georgia" w:hAnsi="Georgia"/>
          <w:sz w:val="24"/>
          <w:szCs w:val="24"/>
        </w:rPr>
        <w:fldChar w:fldCharType="separate"/>
      </w:r>
      <w:r w:rsidR="00E11459">
        <w:rPr>
          <w:rFonts w:ascii="Georgia" w:hAnsi="Georgia"/>
          <w:noProof/>
          <w:sz w:val="24"/>
          <w:szCs w:val="24"/>
        </w:rPr>
        <w:t>[28]</w:t>
      </w:r>
      <w:r w:rsidR="008929DA">
        <w:rPr>
          <w:rFonts w:ascii="Georgia" w:hAnsi="Georgia"/>
          <w:sz w:val="24"/>
          <w:szCs w:val="24"/>
        </w:rPr>
        <w:fldChar w:fldCharType="end"/>
      </w:r>
      <w:r w:rsidR="008346F8">
        <w:rPr>
          <w:rFonts w:ascii="Georgia" w:hAnsi="Georgia"/>
          <w:sz w:val="24"/>
          <w:szCs w:val="24"/>
        </w:rPr>
        <w:t xml:space="preserve">. </w:t>
      </w:r>
      <w:r w:rsidR="003B3978">
        <w:rPr>
          <w:rFonts w:ascii="Georgia" w:hAnsi="Georgia"/>
          <w:sz w:val="24"/>
          <w:szCs w:val="24"/>
        </w:rPr>
        <w:t>There are 3 types of fluids: shear-thinning, shear-thickening, and Newtonian. Shear thinning inks show a decrease in viscosity when placed under stress, with shear thickening inks increasing in viscosity when placed under s</w:t>
      </w:r>
      <w:r w:rsidR="001A12A5">
        <w:rPr>
          <w:rFonts w:ascii="Georgia" w:hAnsi="Georgia"/>
          <w:sz w:val="24"/>
          <w:szCs w:val="24"/>
        </w:rPr>
        <w:t>hear.</w:t>
      </w:r>
      <w:r w:rsidR="003B3978">
        <w:rPr>
          <w:rFonts w:ascii="Georgia" w:hAnsi="Georgia"/>
          <w:sz w:val="24"/>
          <w:szCs w:val="24"/>
        </w:rPr>
        <w:t xml:space="preserve"> A Newtonian fluid exhibits a constant viscosity when placed under stress, with the stress having no impact on the viscosity of the fluid. The most common type chosen for 3D printing is a shear thinning fluid, as it can flow easier when shear forces are applied to it</w:t>
      </w:r>
      <w:r w:rsidR="00722BF8">
        <w:rPr>
          <w:rFonts w:ascii="Georgia" w:hAnsi="Georgia"/>
          <w:sz w:val="24"/>
          <w:szCs w:val="24"/>
        </w:rPr>
        <w:t xml:space="preserve"> </w:t>
      </w:r>
      <w:r w:rsidR="00722BF8">
        <w:rPr>
          <w:rFonts w:ascii="Georgia" w:hAnsi="Georgia"/>
          <w:sz w:val="24"/>
          <w:szCs w:val="24"/>
        </w:rPr>
        <w:fldChar w:fldCharType="begin"/>
      </w:r>
      <w:r w:rsidR="00E11459">
        <w:rPr>
          <w:rFonts w:ascii="Georgia" w:hAnsi="Georgia"/>
          <w:sz w:val="24"/>
          <w:szCs w:val="24"/>
        </w:rPr>
        <w:instrText xml:space="preserve"> ADDIN EN.CITE &lt;EndNote&gt;&lt;Cite&gt;&lt;Author&gt;Bom&lt;/Author&gt;&lt;Year&gt;2022&lt;/Year&gt;&lt;RecNum&gt;19&lt;/RecNum&gt;&lt;DisplayText&gt;[29]&lt;/DisplayText&gt;&lt;record&gt;&lt;rec-number&gt;19&lt;/rec-number&gt;&lt;foreign-keys&gt;&lt;key app="EN" db-id="055atprz5az55keavt4xv9fy0wz5vrv09fvv" timestamp="1714367279"&gt;19&lt;/key&gt;&lt;/foreign-keys&gt;&lt;ref-type name="Journal Article"&gt;17&lt;/ref-type&gt;&lt;contributors&gt;&lt;authors&gt;&lt;author&gt;Bom, Sara&lt;/author&gt;&lt;author&gt;Ribeiro, Ricardo&lt;/author&gt;&lt;author&gt;Ribeiro, Helena M.&lt;/author&gt;&lt;author&gt;Santos, Catarina&lt;/author&gt;&lt;author&gt;Marto, Joana&lt;/author&gt;&lt;/authors&gt;&lt;/contributors&gt;&lt;titles&gt;&lt;title&gt;On the progress of hydrogel-based 3D printing: Correlating rheological properties with printing behaviour&lt;/title&gt;&lt;secondary-title&gt;International Journal of Pharmaceutics&lt;/secondary-title&gt;&lt;/titles&gt;&lt;periodical&gt;&lt;full-title&gt;International Journal of Pharmaceutics&lt;/full-title&gt;&lt;/periodical&gt;&lt;pages&gt;121506&lt;/pages&gt;&lt;volume&gt;615&lt;/volume&gt;&lt;keywords&gt;&lt;keyword&gt;Printability&lt;/keyword&gt;&lt;keyword&gt;Extrudability&lt;/keyword&gt;&lt;keyword&gt;Printing accuracy&lt;/keyword&gt;&lt;keyword&gt;Shape fidelity&lt;/keyword&gt;&lt;keyword&gt;Printing precision&lt;/keyword&gt;&lt;/keywords&gt;&lt;dates&gt;&lt;year&gt;2022&lt;/year&gt;&lt;pub-dates&gt;&lt;date&gt;2022/03/05/&lt;/date&gt;&lt;/pub-dates&gt;&lt;/dates&gt;&lt;isbn&gt;0378-5173&lt;/isbn&gt;&lt;urls&gt;&lt;related-urls&gt;&lt;url&gt;https://www.sciencedirect.com/science/article/pii/S037851732200059X&lt;/url&gt;&lt;/related-urls&gt;&lt;/urls&gt;&lt;electronic-resource-num&gt;https://doi.org/10.1016/j.ijpharm.2022.121506&lt;/electronic-resource-num&gt;&lt;/record&gt;&lt;/Cite&gt;&lt;/EndNote&gt;</w:instrText>
      </w:r>
      <w:r w:rsidR="00722BF8">
        <w:rPr>
          <w:rFonts w:ascii="Georgia" w:hAnsi="Georgia"/>
          <w:sz w:val="24"/>
          <w:szCs w:val="24"/>
        </w:rPr>
        <w:fldChar w:fldCharType="separate"/>
      </w:r>
      <w:r w:rsidR="00E11459">
        <w:rPr>
          <w:rFonts w:ascii="Georgia" w:hAnsi="Georgia"/>
          <w:noProof/>
          <w:sz w:val="24"/>
          <w:szCs w:val="24"/>
        </w:rPr>
        <w:t>[29]</w:t>
      </w:r>
      <w:r w:rsidR="00722BF8">
        <w:rPr>
          <w:rFonts w:ascii="Georgia" w:hAnsi="Georgia"/>
          <w:sz w:val="24"/>
          <w:szCs w:val="24"/>
        </w:rPr>
        <w:fldChar w:fldCharType="end"/>
      </w:r>
      <w:r w:rsidR="003B3978">
        <w:rPr>
          <w:rFonts w:ascii="Georgia" w:hAnsi="Georgia"/>
          <w:sz w:val="24"/>
          <w:szCs w:val="24"/>
        </w:rPr>
        <w:t xml:space="preserve">. Since shear forces are present in the printing process, this is more viable than a shear thickening fluid. The shear forces present in 3D printing a shear thickening fluid can cause clogging of the nozzle and the material to clump up, resulting in uneven flow of material. </w:t>
      </w:r>
      <w:r w:rsidR="00FA0920">
        <w:rPr>
          <w:rFonts w:ascii="Georgia" w:hAnsi="Georgia"/>
          <w:sz w:val="24"/>
          <w:szCs w:val="24"/>
        </w:rPr>
        <w:t xml:space="preserve">The </w:t>
      </w:r>
      <w:r w:rsidR="000D4973">
        <w:rPr>
          <w:rFonts w:ascii="Georgia" w:hAnsi="Georgia"/>
          <w:sz w:val="24"/>
          <w:szCs w:val="24"/>
        </w:rPr>
        <w:t xml:space="preserve">shear-thinning behavior is desirable </w:t>
      </w:r>
      <w:r w:rsidR="004D1733">
        <w:rPr>
          <w:rFonts w:ascii="Georgia" w:hAnsi="Georgia"/>
          <w:sz w:val="24"/>
          <w:szCs w:val="24"/>
        </w:rPr>
        <w:t xml:space="preserve">during extrusion through the nozzle, as it flows easier, and then rapid recovery behavior of the fluid results in the inks quickly </w:t>
      </w:r>
      <w:r w:rsidR="00081D08">
        <w:rPr>
          <w:rFonts w:ascii="Georgia" w:hAnsi="Georgia"/>
          <w:sz w:val="24"/>
          <w:szCs w:val="24"/>
        </w:rPr>
        <w:t>achieving enough strength to rest in place after printing</w:t>
      </w:r>
      <w:r w:rsidR="005953FF">
        <w:rPr>
          <w:rFonts w:ascii="Georgia" w:hAnsi="Georgia"/>
          <w:sz w:val="24"/>
          <w:szCs w:val="24"/>
        </w:rPr>
        <w:t xml:space="preserve"> </w:t>
      </w:r>
      <w:r w:rsidR="005953FF">
        <w:rPr>
          <w:rFonts w:ascii="Georgia" w:hAnsi="Georgia"/>
          <w:sz w:val="24"/>
          <w:szCs w:val="24"/>
        </w:rPr>
        <w:fldChar w:fldCharType="begin"/>
      </w:r>
      <w:r w:rsidR="00E11459">
        <w:rPr>
          <w:rFonts w:ascii="Georgia" w:hAnsi="Georgia"/>
          <w:sz w:val="24"/>
          <w:szCs w:val="24"/>
        </w:rPr>
        <w:instrText xml:space="preserve"> ADDIN EN.CITE &lt;EndNote&gt;&lt;Cite&gt;&lt;Author&gt;Liu&lt;/Author&gt;&lt;Year&gt;2019&lt;/Year&gt;&lt;RecNum&gt;20&lt;/RecNum&gt;&lt;DisplayText&gt;[30]&lt;/DisplayText&gt;&lt;record&gt;&lt;rec-number&gt;20&lt;/rec-number&gt;&lt;foreign-keys&gt;&lt;key app="EN" db-id="055atprz5az55keavt4xv9fy0wz5vrv09fvv" timestamp="1714367279"&gt;20&lt;/key&gt;&lt;/foreign-keys&gt;&lt;ref-type name="Journal Article"&gt;17&lt;/ref-type&gt;&lt;contributors&gt;&lt;authors&gt;&lt;author&gt;Liu, Zhenbin&lt;/author&gt;&lt;author&gt;Bhandari, Bhesh&lt;/author&gt;&lt;author&gt;Prakash, Sangeeta&lt;/author&gt;&lt;author&gt;Mantihal, Sylvester&lt;/author&gt;&lt;author&gt;Zhang, Min&lt;/author&gt;&lt;/authors&gt;&lt;/contributors&gt;&lt;titles&gt;&lt;title&gt;Linking rheology and printability of a multicomponent gel system of carrageenan-xanthan-starch in extrusion based additive manufacturing&lt;/title&gt;&lt;secondary-title&gt;Food Hydrocolloids&lt;/secondary-title&gt;&lt;/titles&gt;&lt;periodical&gt;&lt;full-title&gt;Food Hydrocolloids&lt;/full-title&gt;&lt;/periodical&gt;&lt;pages&gt;413-424&lt;/pages&gt;&lt;volume&gt;87&lt;/volume&gt;&lt;keywords&gt;&lt;keyword&gt;3D printing&lt;/keyword&gt;&lt;keyword&gt;Rheological properties&lt;/keyword&gt;&lt;keyword&gt;Gelation temperature&lt;/keyword&gt;&lt;keyword&gt;Printability&lt;/keyword&gt;&lt;/keywords&gt;&lt;dates&gt;&lt;year&gt;2019&lt;/year&gt;&lt;pub-dates&gt;&lt;date&gt;2019/02/01/&lt;/date&gt;&lt;/pub-dates&gt;&lt;/dates&gt;&lt;isbn&gt;0268-005X&lt;/isbn&gt;&lt;urls&gt;&lt;related-urls&gt;&lt;url&gt;https://www.sciencedirect.com/science/article/pii/S0268005X18311688&lt;/url&gt;&lt;/related-urls&gt;&lt;/urls&gt;&lt;electronic-resource-num&gt;https://doi.org/10.1016/j.foodhyd.2018.08.026&lt;/electronic-resource-num&gt;&lt;/record&gt;&lt;/Cite&gt;&lt;/EndNote&gt;</w:instrText>
      </w:r>
      <w:r w:rsidR="005953FF">
        <w:rPr>
          <w:rFonts w:ascii="Georgia" w:hAnsi="Georgia"/>
          <w:sz w:val="24"/>
          <w:szCs w:val="24"/>
        </w:rPr>
        <w:fldChar w:fldCharType="separate"/>
      </w:r>
      <w:r w:rsidR="00E11459">
        <w:rPr>
          <w:rFonts w:ascii="Georgia" w:hAnsi="Georgia"/>
          <w:noProof/>
          <w:sz w:val="24"/>
          <w:szCs w:val="24"/>
        </w:rPr>
        <w:t>[30]</w:t>
      </w:r>
      <w:r w:rsidR="005953FF">
        <w:rPr>
          <w:rFonts w:ascii="Georgia" w:hAnsi="Georgia"/>
          <w:sz w:val="24"/>
          <w:szCs w:val="24"/>
        </w:rPr>
        <w:fldChar w:fldCharType="end"/>
      </w:r>
      <w:r w:rsidR="00081D08">
        <w:rPr>
          <w:rFonts w:ascii="Georgia" w:hAnsi="Georgia"/>
          <w:sz w:val="24"/>
          <w:szCs w:val="24"/>
        </w:rPr>
        <w:t xml:space="preserve">. </w:t>
      </w:r>
      <w:r w:rsidR="00072538">
        <w:rPr>
          <w:rFonts w:ascii="Georgia" w:hAnsi="Georgia"/>
          <w:sz w:val="24"/>
          <w:szCs w:val="24"/>
        </w:rPr>
        <w:t>A shear</w:t>
      </w:r>
      <w:r w:rsidR="006B28BD">
        <w:rPr>
          <w:rFonts w:ascii="Georgia" w:hAnsi="Georgia"/>
          <w:sz w:val="24"/>
          <w:szCs w:val="24"/>
        </w:rPr>
        <w:t>-</w:t>
      </w:r>
      <w:r w:rsidR="00072538">
        <w:rPr>
          <w:rFonts w:ascii="Georgia" w:hAnsi="Georgia"/>
          <w:sz w:val="24"/>
          <w:szCs w:val="24"/>
        </w:rPr>
        <w:t>thinning fluid is desired over a shear</w:t>
      </w:r>
      <w:r w:rsidR="006B28BD">
        <w:rPr>
          <w:rFonts w:ascii="Georgia" w:hAnsi="Georgia"/>
          <w:sz w:val="24"/>
          <w:szCs w:val="24"/>
        </w:rPr>
        <w:t>-</w:t>
      </w:r>
      <w:r w:rsidR="00072538">
        <w:rPr>
          <w:rFonts w:ascii="Georgia" w:hAnsi="Georgia"/>
          <w:sz w:val="24"/>
          <w:szCs w:val="24"/>
        </w:rPr>
        <w:t xml:space="preserve">thickening fluid for 3D </w:t>
      </w:r>
      <w:r w:rsidR="00072538">
        <w:rPr>
          <w:rFonts w:ascii="Georgia" w:hAnsi="Georgia"/>
          <w:sz w:val="24"/>
          <w:szCs w:val="24"/>
        </w:rPr>
        <w:lastRenderedPageBreak/>
        <w:t>printing, as the printing process provides shear forces to the fluid. If the fluid’s viscosity increases when these shear forces are applied, then more shear forces are required to print the fluid, further increasing the viscosity, and so on. As a result of this, either a shear</w:t>
      </w:r>
      <w:r w:rsidR="00C50489">
        <w:rPr>
          <w:rFonts w:ascii="Georgia" w:hAnsi="Georgia"/>
          <w:sz w:val="24"/>
          <w:szCs w:val="24"/>
        </w:rPr>
        <w:t>-thinning,</w:t>
      </w:r>
      <w:r w:rsidR="00072538">
        <w:rPr>
          <w:rFonts w:ascii="Georgia" w:hAnsi="Georgia"/>
          <w:sz w:val="24"/>
          <w:szCs w:val="24"/>
        </w:rPr>
        <w:t xml:space="preserve"> or a Newtonian fluid is preferred for </w:t>
      </w:r>
      <w:r w:rsidR="00FB58C1">
        <w:rPr>
          <w:rFonts w:ascii="Georgia" w:hAnsi="Georgia"/>
          <w:sz w:val="24"/>
          <w:szCs w:val="24"/>
        </w:rPr>
        <w:t>3D printing over a shear thickening fluid.</w:t>
      </w:r>
      <w:r w:rsidR="003B3978">
        <w:rPr>
          <w:rFonts w:ascii="Georgia" w:hAnsi="Georgia"/>
          <w:sz w:val="24"/>
          <w:szCs w:val="24"/>
        </w:rPr>
        <w:t xml:space="preserve"> </w:t>
      </w:r>
      <w:r w:rsidR="00EC1EF3">
        <w:rPr>
          <w:rFonts w:ascii="Georgia" w:hAnsi="Georgia"/>
          <w:sz w:val="24"/>
          <w:szCs w:val="24"/>
        </w:rPr>
        <w:t xml:space="preserve">As seen in Figures </w:t>
      </w:r>
      <w:r w:rsidR="00E764F2">
        <w:rPr>
          <w:rFonts w:ascii="Georgia" w:hAnsi="Georgia"/>
          <w:sz w:val="24"/>
          <w:szCs w:val="24"/>
        </w:rPr>
        <w:t>4</w:t>
      </w:r>
      <w:r w:rsidR="00893E33">
        <w:rPr>
          <w:rFonts w:ascii="Georgia" w:hAnsi="Georgia"/>
          <w:sz w:val="24"/>
          <w:szCs w:val="24"/>
        </w:rPr>
        <w:t>8</w:t>
      </w:r>
      <w:r w:rsidR="00A70C90">
        <w:rPr>
          <w:rFonts w:ascii="Georgia" w:hAnsi="Georgia"/>
          <w:sz w:val="24"/>
          <w:szCs w:val="24"/>
        </w:rPr>
        <w:t xml:space="preserve"> – </w:t>
      </w:r>
      <w:r w:rsidR="00893E33">
        <w:rPr>
          <w:rFonts w:ascii="Georgia" w:hAnsi="Georgia"/>
          <w:sz w:val="24"/>
          <w:szCs w:val="24"/>
        </w:rPr>
        <w:t>50</w:t>
      </w:r>
      <w:r w:rsidR="00A70C90">
        <w:rPr>
          <w:rFonts w:ascii="Georgia" w:hAnsi="Georgia"/>
          <w:sz w:val="24"/>
          <w:szCs w:val="24"/>
        </w:rPr>
        <w:t xml:space="preserve"> below</w:t>
      </w:r>
      <w:r w:rsidR="00EC1EF3">
        <w:rPr>
          <w:rFonts w:ascii="Georgia" w:hAnsi="Georgia"/>
          <w:sz w:val="24"/>
          <w:szCs w:val="24"/>
        </w:rPr>
        <w:t>, the tested inks, both the silicon rubber and the carbon nanotube mixture are shear-thinning fluids.</w:t>
      </w:r>
    </w:p>
    <w:p w14:paraId="30930354" w14:textId="510EBB27" w:rsidR="007743E4" w:rsidRDefault="007743E4" w:rsidP="000A24A8">
      <w:pPr>
        <w:spacing w:line="480" w:lineRule="auto"/>
        <w:jc w:val="center"/>
        <w:rPr>
          <w:rFonts w:ascii="Georgia" w:hAnsi="Georgia"/>
          <w:sz w:val="24"/>
          <w:szCs w:val="24"/>
        </w:rPr>
      </w:pPr>
      <w:r w:rsidRPr="007743E4">
        <w:rPr>
          <w:rFonts w:ascii="Georgia" w:hAnsi="Georgia"/>
          <w:noProof/>
          <w:sz w:val="24"/>
          <w:szCs w:val="24"/>
        </w:rPr>
        <w:drawing>
          <wp:inline distT="0" distB="0" distL="0" distR="0" wp14:anchorId="3D2EAC3F" wp14:editId="4292C800">
            <wp:extent cx="4083260" cy="3549832"/>
            <wp:effectExtent l="0" t="0" r="0" b="0"/>
            <wp:docPr id="499154148" name="Picture 1" descr="A diagram of shear-thinning and shear-thi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154148" name="Picture 1" descr="A diagram of shear-thinning and shear-thinning&#10;&#10;Description automatically generated"/>
                    <pic:cNvPicPr/>
                  </pic:nvPicPr>
                  <pic:blipFill>
                    <a:blip r:embed="rId60"/>
                    <a:stretch>
                      <a:fillRect/>
                    </a:stretch>
                  </pic:blipFill>
                  <pic:spPr>
                    <a:xfrm>
                      <a:off x="0" y="0"/>
                      <a:ext cx="4083260" cy="3549832"/>
                    </a:xfrm>
                    <a:prstGeom prst="rect">
                      <a:avLst/>
                    </a:prstGeom>
                  </pic:spPr>
                </pic:pic>
              </a:graphicData>
            </a:graphic>
          </wp:inline>
        </w:drawing>
      </w:r>
    </w:p>
    <w:p w14:paraId="2EF48FA2" w14:textId="0F973E4D" w:rsidR="000A24A8" w:rsidRDefault="00BD544D" w:rsidP="00BD544D">
      <w:pPr>
        <w:pStyle w:val="Caption"/>
      </w:pPr>
      <w:bookmarkStart w:id="77" w:name="_Toc165285897"/>
      <w:r>
        <w:t xml:space="preserve">Figure </w:t>
      </w:r>
      <w:r>
        <w:fldChar w:fldCharType="begin"/>
      </w:r>
      <w:r>
        <w:instrText xml:space="preserve"> SEQ Figure \* ARABIC </w:instrText>
      </w:r>
      <w:r>
        <w:fldChar w:fldCharType="separate"/>
      </w:r>
      <w:r w:rsidR="00005C2E">
        <w:rPr>
          <w:noProof/>
        </w:rPr>
        <w:t>48</w:t>
      </w:r>
      <w:r>
        <w:fldChar w:fldCharType="end"/>
      </w:r>
      <w:r>
        <w:t>: Classification of a Fluid on a</w:t>
      </w:r>
      <w:r w:rsidR="00FB56EC">
        <w:t xml:space="preserve"> </w:t>
      </w:r>
      <w:r w:rsidR="00A529F2">
        <w:t>Viscosity – Shear Rate</w:t>
      </w:r>
      <w:r w:rsidR="00FB56EC">
        <w:t xml:space="preserve"> Graph </w:t>
      </w:r>
      <w:r w:rsidR="00A636DE">
        <w:fldChar w:fldCharType="begin"/>
      </w:r>
      <w:r w:rsidR="00E11459">
        <w:instrText xml:space="preserve"> ADDIN EN.CITE &lt;EndNote&gt;&lt;Cite&gt;&lt;Author&gt;Barrulas&lt;/Author&gt;&lt;Year&gt;2023&lt;/Year&gt;&lt;RecNum&gt;21&lt;/RecNum&gt;&lt;DisplayText&gt;[31]&lt;/DisplayText&gt;&lt;record&gt;&lt;rec-number&gt;21&lt;/rec-number&gt;&lt;foreign-keys&gt;&lt;key app="EN" db-id="055atprz5az55keavt4xv9fy0wz5vrv09fvv" timestamp="1714367279"&gt;21&lt;/key&gt;&lt;/foreign-keys&gt;&lt;ref-type name="Journal Article"&gt;17&lt;/ref-type&gt;&lt;contributors&gt;&lt;authors&gt;&lt;author&gt;Barrulas, R. V.&lt;/author&gt;&lt;author&gt;Corvo, M. C.&lt;/author&gt;&lt;/authors&gt;&lt;/contributors&gt;&lt;auth-address&gt;i3N|Cenimat, Department of Materials Science (DCM), NOVA School of Science and Technology, NOVA University Lisbon, 2829-516 Caparica, Portugal.&lt;/auth-address&gt;&lt;titles&gt;&lt;title&gt;Rheology in Product Development: An Insight into 3D Printing of Hydrogels and Aerogels&lt;/title&gt;&lt;secondary-title&gt;Gels&lt;/secondary-title&gt;&lt;/titles&gt;&lt;periodical&gt;&lt;full-title&gt;Gels&lt;/full-title&gt;&lt;/periodical&gt;&lt;volume&gt;9&lt;/volume&gt;&lt;number&gt;12&lt;/number&gt;&lt;edition&gt;20231217&lt;/edition&gt;&lt;keywords&gt;&lt;keyword&gt;3D printing&lt;/keyword&gt;&lt;keyword&gt;aerogels&lt;/keyword&gt;&lt;keyword&gt;hydrogels&lt;/keyword&gt;&lt;keyword&gt;rheology&lt;/keyword&gt;&lt;/keywords&gt;&lt;dates&gt;&lt;year&gt;2023&lt;/year&gt;&lt;pub-dates&gt;&lt;date&gt;Dec 17&lt;/date&gt;&lt;/pub-dates&gt;&lt;/dates&gt;&lt;isbn&gt;2310-2861&lt;/isbn&gt;&lt;accession-num&gt;38131974&lt;/accession-num&gt;&lt;urls&gt;&lt;/urls&gt;&lt;custom1&gt;The authors declare no conflict of interest.&lt;/custom1&gt;&lt;custom2&gt;PMC10742728&lt;/custom2&gt;&lt;electronic-resource-num&gt;10.3390/gels9120986&lt;/electronic-resource-num&gt;&lt;remote-database-provider&gt;NLM&lt;/remote-database-provider&gt;&lt;language&gt;eng&lt;/language&gt;&lt;/record&gt;&lt;/Cite&gt;&lt;/EndNote&gt;</w:instrText>
      </w:r>
      <w:r w:rsidR="00A636DE">
        <w:fldChar w:fldCharType="separate"/>
      </w:r>
      <w:bookmarkEnd w:id="77"/>
      <w:r w:rsidR="00E11459">
        <w:rPr>
          <w:noProof/>
        </w:rPr>
        <w:t>[31]</w:t>
      </w:r>
      <w:r w:rsidR="00A636DE">
        <w:fldChar w:fldCharType="end"/>
      </w:r>
    </w:p>
    <w:p w14:paraId="726ACCF6" w14:textId="5715FF22" w:rsidR="002A00FE" w:rsidRDefault="00DD49B9" w:rsidP="00452C35">
      <w:pPr>
        <w:spacing w:line="480" w:lineRule="auto"/>
        <w:jc w:val="center"/>
        <w:rPr>
          <w:rFonts w:ascii="Georgia" w:hAnsi="Georgia"/>
          <w:sz w:val="24"/>
          <w:szCs w:val="24"/>
        </w:rPr>
      </w:pPr>
      <w:r>
        <w:rPr>
          <w:noProof/>
        </w:rPr>
        <w:lastRenderedPageBreak/>
        <w:drawing>
          <wp:inline distT="0" distB="0" distL="0" distR="0" wp14:anchorId="01E9A9BA" wp14:editId="3370EF30">
            <wp:extent cx="5797550" cy="2658745"/>
            <wp:effectExtent l="0" t="0" r="0" b="8255"/>
            <wp:docPr id="826474731" name="Chart 1">
              <a:extLst xmlns:a="http://schemas.openxmlformats.org/drawingml/2006/main">
                <a:ext uri="{FF2B5EF4-FFF2-40B4-BE49-F238E27FC236}">
                  <a16:creationId xmlns:a16="http://schemas.microsoft.com/office/drawing/2014/main" id="{35A0104D-1789-FC0B-42AC-DEC39FEB9F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C40658C" w14:textId="000628FB" w:rsidR="00452C35" w:rsidRDefault="00BD544D" w:rsidP="00BD544D">
      <w:pPr>
        <w:pStyle w:val="Caption"/>
      </w:pPr>
      <w:bookmarkStart w:id="78" w:name="_Toc165285898"/>
      <w:r>
        <w:t xml:space="preserve">Figure </w:t>
      </w:r>
      <w:r>
        <w:fldChar w:fldCharType="begin"/>
      </w:r>
      <w:r>
        <w:instrText xml:space="preserve"> SEQ Figure \* ARABIC </w:instrText>
      </w:r>
      <w:r>
        <w:fldChar w:fldCharType="separate"/>
      </w:r>
      <w:r w:rsidR="00005C2E">
        <w:rPr>
          <w:noProof/>
        </w:rPr>
        <w:t>49</w:t>
      </w:r>
      <w:r>
        <w:fldChar w:fldCharType="end"/>
      </w:r>
      <w:r>
        <w:t xml:space="preserve">: </w:t>
      </w:r>
      <w:r w:rsidRPr="002475D1">
        <w:t xml:space="preserve">Viscosity – Shear Rate Graph of the </w:t>
      </w:r>
      <w:r w:rsidR="00BC77E7">
        <w:t xml:space="preserve">Three </w:t>
      </w:r>
      <w:r w:rsidRPr="002475D1">
        <w:t>Sample</w:t>
      </w:r>
      <w:r w:rsidR="00BC77E7">
        <w:t>s</w:t>
      </w:r>
      <w:r w:rsidRPr="002475D1">
        <w:t xml:space="preserve"> of Silicon Rubber</w:t>
      </w:r>
      <w:bookmarkEnd w:id="78"/>
    </w:p>
    <w:p w14:paraId="0E93BBD5" w14:textId="77777777" w:rsidR="00E25316" w:rsidRDefault="00E25316" w:rsidP="00E25316">
      <w:pPr>
        <w:spacing w:line="480" w:lineRule="auto"/>
        <w:jc w:val="center"/>
        <w:rPr>
          <w:rFonts w:ascii="Georgia" w:hAnsi="Georgia"/>
          <w:sz w:val="24"/>
          <w:szCs w:val="24"/>
        </w:rPr>
      </w:pPr>
    </w:p>
    <w:p w14:paraId="142EC5BB" w14:textId="171BB13B" w:rsidR="00360EBE" w:rsidRDefault="006D6B21" w:rsidP="00A6725D">
      <w:pPr>
        <w:spacing w:line="480" w:lineRule="auto"/>
        <w:jc w:val="center"/>
        <w:rPr>
          <w:rFonts w:ascii="Georgia" w:hAnsi="Georgia"/>
          <w:sz w:val="24"/>
          <w:szCs w:val="24"/>
        </w:rPr>
      </w:pPr>
      <w:r>
        <w:rPr>
          <w:noProof/>
        </w:rPr>
        <w:drawing>
          <wp:inline distT="0" distB="0" distL="0" distR="0" wp14:anchorId="1C6AE2A0" wp14:editId="7A4B4D84">
            <wp:extent cx="5778500" cy="2505710"/>
            <wp:effectExtent l="0" t="0" r="0" b="8890"/>
            <wp:docPr id="1289561452" name="Chart 1">
              <a:extLst xmlns:a="http://schemas.openxmlformats.org/drawingml/2006/main">
                <a:ext uri="{FF2B5EF4-FFF2-40B4-BE49-F238E27FC236}">
                  <a16:creationId xmlns:a16="http://schemas.microsoft.com/office/drawing/2014/main" id="{D7BDE2F9-7C24-52AE-52FA-7B31CFC2B1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7287BA5" w14:textId="7D9C126D" w:rsidR="00641DED" w:rsidRDefault="00BD544D" w:rsidP="00BD544D">
      <w:pPr>
        <w:pStyle w:val="Caption"/>
      </w:pPr>
      <w:bookmarkStart w:id="79" w:name="_Toc165285899"/>
      <w:r>
        <w:t xml:space="preserve">Figure </w:t>
      </w:r>
      <w:r>
        <w:fldChar w:fldCharType="begin"/>
      </w:r>
      <w:r>
        <w:instrText xml:space="preserve"> SEQ Figure \* ARABIC </w:instrText>
      </w:r>
      <w:r>
        <w:fldChar w:fldCharType="separate"/>
      </w:r>
      <w:r w:rsidR="00005C2E">
        <w:rPr>
          <w:noProof/>
        </w:rPr>
        <w:t>50</w:t>
      </w:r>
      <w:r>
        <w:fldChar w:fldCharType="end"/>
      </w:r>
      <w:r>
        <w:t xml:space="preserve">: </w:t>
      </w:r>
      <w:r w:rsidRPr="0056672E">
        <w:t>Viscosity – Shear Rate Graph of the</w:t>
      </w:r>
      <w:r w:rsidR="00BC77E7">
        <w:t xml:space="preserve"> Three</w:t>
      </w:r>
      <w:r w:rsidRPr="0056672E">
        <w:t xml:space="preserve"> Sample</w:t>
      </w:r>
      <w:r w:rsidR="00BC77E7">
        <w:t>s</w:t>
      </w:r>
      <w:r w:rsidRPr="0056672E">
        <w:t xml:space="preserve"> of the Carbon Nanotube Mixture</w:t>
      </w:r>
      <w:bookmarkEnd w:id="79"/>
    </w:p>
    <w:p w14:paraId="3FF0B29D" w14:textId="014D559D" w:rsidR="003460CD" w:rsidRDefault="00A70C90">
      <w:pPr>
        <w:spacing w:line="480" w:lineRule="auto"/>
        <w:rPr>
          <w:rFonts w:ascii="Georgia" w:hAnsi="Georgia"/>
          <w:sz w:val="24"/>
          <w:szCs w:val="24"/>
        </w:rPr>
      </w:pPr>
      <w:r>
        <w:rPr>
          <w:rFonts w:ascii="Georgia" w:hAnsi="Georgia"/>
          <w:sz w:val="24"/>
          <w:szCs w:val="24"/>
        </w:rPr>
        <w:lastRenderedPageBreak/>
        <w:tab/>
      </w:r>
      <w:r w:rsidR="00B91281">
        <w:rPr>
          <w:rFonts w:ascii="Georgia" w:hAnsi="Georgia"/>
          <w:sz w:val="24"/>
          <w:szCs w:val="24"/>
        </w:rPr>
        <w:t xml:space="preserve">As shown in </w:t>
      </w:r>
      <w:r w:rsidR="00937D2C">
        <w:rPr>
          <w:rFonts w:ascii="Georgia" w:hAnsi="Georgia"/>
          <w:sz w:val="24"/>
          <w:szCs w:val="24"/>
        </w:rPr>
        <w:t>Figures 4</w:t>
      </w:r>
      <w:r w:rsidR="00893E33">
        <w:rPr>
          <w:rFonts w:ascii="Georgia" w:hAnsi="Georgia"/>
          <w:sz w:val="24"/>
          <w:szCs w:val="24"/>
        </w:rPr>
        <w:t xml:space="preserve">8 </w:t>
      </w:r>
      <w:r w:rsidR="00937D2C">
        <w:rPr>
          <w:rFonts w:ascii="Georgia" w:hAnsi="Georgia"/>
          <w:sz w:val="24"/>
          <w:szCs w:val="24"/>
        </w:rPr>
        <w:t xml:space="preserve">– </w:t>
      </w:r>
      <w:r w:rsidR="00893E33">
        <w:rPr>
          <w:rFonts w:ascii="Georgia" w:hAnsi="Georgia"/>
          <w:sz w:val="24"/>
          <w:szCs w:val="24"/>
        </w:rPr>
        <w:t>50</w:t>
      </w:r>
      <w:r w:rsidR="00B91281">
        <w:rPr>
          <w:rFonts w:ascii="Georgia" w:hAnsi="Georgia"/>
          <w:sz w:val="24"/>
          <w:szCs w:val="24"/>
        </w:rPr>
        <w:t xml:space="preserve"> above, both materials are shear-thinning. </w:t>
      </w:r>
      <w:r w:rsidR="00576DF0">
        <w:rPr>
          <w:rFonts w:ascii="Georgia" w:hAnsi="Georgia"/>
          <w:sz w:val="24"/>
          <w:szCs w:val="24"/>
        </w:rPr>
        <w:t xml:space="preserve">The silicon rubber mixture had a viscosity that was </w:t>
      </w:r>
      <w:r w:rsidR="00C35282">
        <w:rPr>
          <w:rFonts w:ascii="Georgia" w:hAnsi="Georgia"/>
          <w:sz w:val="24"/>
          <w:szCs w:val="24"/>
        </w:rPr>
        <w:t xml:space="preserve">lower than the carbon nanotube mixture, throughout the shear rate-viscosity curve. </w:t>
      </w:r>
      <w:r w:rsidR="0006229D">
        <w:rPr>
          <w:rFonts w:ascii="Georgia" w:hAnsi="Georgia"/>
          <w:sz w:val="24"/>
          <w:szCs w:val="24"/>
        </w:rPr>
        <w:t xml:space="preserve">However, it also had a much steeper slope than the carbon nanotube mixture. </w:t>
      </w:r>
      <w:r>
        <w:rPr>
          <w:rFonts w:ascii="Georgia" w:hAnsi="Georgia"/>
          <w:sz w:val="24"/>
          <w:szCs w:val="24"/>
        </w:rPr>
        <w:t xml:space="preserve"> </w:t>
      </w:r>
    </w:p>
    <w:p w14:paraId="12812A34" w14:textId="21EA259F" w:rsidR="003B3978" w:rsidRDefault="00D5369C">
      <w:pPr>
        <w:spacing w:line="480" w:lineRule="auto"/>
        <w:rPr>
          <w:rFonts w:ascii="Georgia" w:hAnsi="Georgia"/>
          <w:sz w:val="24"/>
          <w:szCs w:val="24"/>
        </w:rPr>
      </w:pPr>
      <w:r>
        <w:rPr>
          <w:rFonts w:ascii="Georgia" w:hAnsi="Georgia"/>
          <w:sz w:val="24"/>
          <w:szCs w:val="24"/>
        </w:rPr>
        <w:tab/>
        <w:t xml:space="preserve">An amplitude sweep was also used to </w:t>
      </w:r>
      <w:r w:rsidR="007532DE">
        <w:rPr>
          <w:rFonts w:ascii="Georgia" w:hAnsi="Georgia"/>
          <w:sz w:val="24"/>
          <w:szCs w:val="24"/>
        </w:rPr>
        <w:t xml:space="preserve">evaluate the storage modulus and loss modulus of the material </w:t>
      </w:r>
      <w:r w:rsidR="00CD1632">
        <w:rPr>
          <w:rFonts w:ascii="Georgia" w:hAnsi="Georgia"/>
          <w:sz w:val="24"/>
          <w:szCs w:val="24"/>
        </w:rPr>
        <w:t xml:space="preserve">vs shear strain. </w:t>
      </w:r>
      <w:r w:rsidR="00FE311C">
        <w:rPr>
          <w:rFonts w:ascii="Georgia" w:hAnsi="Georgia"/>
          <w:sz w:val="24"/>
          <w:szCs w:val="24"/>
        </w:rPr>
        <w:t xml:space="preserve">These graphs are shown in Figures </w:t>
      </w:r>
      <w:r w:rsidR="00E764F2">
        <w:rPr>
          <w:rFonts w:ascii="Georgia" w:hAnsi="Georgia"/>
          <w:sz w:val="24"/>
          <w:szCs w:val="24"/>
        </w:rPr>
        <w:t>5</w:t>
      </w:r>
      <w:r w:rsidR="00893E33">
        <w:rPr>
          <w:rFonts w:ascii="Georgia" w:hAnsi="Georgia"/>
          <w:sz w:val="24"/>
          <w:szCs w:val="24"/>
        </w:rPr>
        <w:t xml:space="preserve">1 </w:t>
      </w:r>
      <w:r w:rsidR="00FE311C">
        <w:rPr>
          <w:rFonts w:ascii="Georgia" w:hAnsi="Georgia"/>
          <w:sz w:val="24"/>
          <w:szCs w:val="24"/>
        </w:rPr>
        <w:t>-</w:t>
      </w:r>
      <w:r w:rsidR="00893E33">
        <w:rPr>
          <w:rFonts w:ascii="Georgia" w:hAnsi="Georgia"/>
          <w:sz w:val="24"/>
          <w:szCs w:val="24"/>
        </w:rPr>
        <w:t xml:space="preserve"> </w:t>
      </w:r>
      <w:r w:rsidR="00E764F2">
        <w:rPr>
          <w:rFonts w:ascii="Georgia" w:hAnsi="Georgia"/>
          <w:sz w:val="24"/>
          <w:szCs w:val="24"/>
        </w:rPr>
        <w:t>5</w:t>
      </w:r>
      <w:r w:rsidR="00893E33">
        <w:rPr>
          <w:rFonts w:ascii="Georgia" w:hAnsi="Georgia"/>
          <w:sz w:val="24"/>
          <w:szCs w:val="24"/>
        </w:rPr>
        <w:t>6</w:t>
      </w:r>
      <w:r w:rsidR="00FE311C">
        <w:rPr>
          <w:rFonts w:ascii="Georgia" w:hAnsi="Georgia"/>
          <w:sz w:val="24"/>
          <w:szCs w:val="24"/>
        </w:rPr>
        <w:t xml:space="preserve"> below</w:t>
      </w:r>
      <w:r w:rsidR="00022719">
        <w:rPr>
          <w:rFonts w:ascii="Georgia" w:hAnsi="Georgia"/>
          <w:sz w:val="24"/>
          <w:szCs w:val="24"/>
        </w:rPr>
        <w:t xml:space="preserve"> for the two tested materials</w:t>
      </w:r>
      <w:r w:rsidR="00FE311C">
        <w:rPr>
          <w:rFonts w:ascii="Georgia" w:hAnsi="Georgia"/>
          <w:sz w:val="24"/>
          <w:szCs w:val="24"/>
        </w:rPr>
        <w:t xml:space="preserve">. </w:t>
      </w:r>
      <w:r w:rsidR="00F52D7D">
        <w:rPr>
          <w:rFonts w:ascii="Georgia" w:hAnsi="Georgia"/>
          <w:sz w:val="24"/>
          <w:szCs w:val="24"/>
        </w:rPr>
        <w:t xml:space="preserve">According to </w:t>
      </w:r>
      <w:r w:rsidR="00625B98">
        <w:rPr>
          <w:rFonts w:ascii="Georgia" w:hAnsi="Georgia"/>
          <w:sz w:val="24"/>
          <w:szCs w:val="24"/>
        </w:rPr>
        <w:t xml:space="preserve">Herrada-Manchon et al, </w:t>
      </w:r>
      <w:r w:rsidR="007C0A0D">
        <w:rPr>
          <w:rFonts w:ascii="Georgia" w:hAnsi="Georgia"/>
          <w:sz w:val="24"/>
          <w:szCs w:val="24"/>
        </w:rPr>
        <w:t xml:space="preserve">amplitude sweeps are obtained by subjecting the </w:t>
      </w:r>
      <w:r w:rsidR="00AB1926">
        <w:rPr>
          <w:rFonts w:ascii="Georgia" w:hAnsi="Georgia"/>
          <w:sz w:val="24"/>
          <w:szCs w:val="24"/>
        </w:rPr>
        <w:t xml:space="preserve">sample to a range of deformations, from </w:t>
      </w:r>
      <w:r w:rsidR="007C08DD">
        <w:rPr>
          <w:rFonts w:ascii="Georgia" w:hAnsi="Georgia"/>
          <w:sz w:val="24"/>
          <w:szCs w:val="24"/>
        </w:rPr>
        <w:t>0.1%-1000%, a</w:t>
      </w:r>
      <w:r w:rsidR="00B97BB7">
        <w:rPr>
          <w:rFonts w:ascii="Georgia" w:hAnsi="Georgia"/>
          <w:sz w:val="24"/>
          <w:szCs w:val="24"/>
        </w:rPr>
        <w:t xml:space="preserve">t a fixed frequency, between </w:t>
      </w:r>
      <w:r w:rsidR="00EE6CA7">
        <w:rPr>
          <w:rFonts w:ascii="Georgia" w:hAnsi="Georgia"/>
          <w:sz w:val="24"/>
          <w:szCs w:val="24"/>
        </w:rPr>
        <w:t>0.1 and 1 Hz</w:t>
      </w:r>
      <w:r w:rsidR="007017BD">
        <w:rPr>
          <w:rFonts w:ascii="Georgia" w:hAnsi="Georgia"/>
          <w:sz w:val="24"/>
          <w:szCs w:val="24"/>
        </w:rPr>
        <w:t xml:space="preserve"> </w:t>
      </w:r>
      <w:r w:rsidR="007017BD">
        <w:rPr>
          <w:rFonts w:ascii="Georgia" w:hAnsi="Georgia"/>
          <w:sz w:val="24"/>
          <w:szCs w:val="24"/>
        </w:rPr>
        <w:fldChar w:fldCharType="begin"/>
      </w:r>
      <w:r w:rsidR="00E11459">
        <w:rPr>
          <w:rFonts w:ascii="Georgia" w:hAnsi="Georgia"/>
          <w:sz w:val="24"/>
          <w:szCs w:val="24"/>
        </w:rPr>
        <w:instrText xml:space="preserve"> ADDIN EN.CITE &lt;EndNote&gt;&lt;Cite&gt;&lt;Author&gt;Herrada-Manchón&lt;/Author&gt;&lt;Year&gt;2023&lt;/Year&gt;&lt;RecNum&gt;22&lt;/RecNum&gt;&lt;DisplayText&gt;[32]&lt;/DisplayText&gt;&lt;record&gt;&lt;rec-number&gt;22&lt;/rec-number&gt;&lt;foreign-keys&gt;&lt;key app="EN" db-id="055atprz5az55keavt4xv9fy0wz5vrv09fvv" timestamp="1714367279"&gt;22&lt;/key&gt;&lt;/foreign-keys&gt;&lt;ref-type name="Journal Article"&gt;17&lt;/ref-type&gt;&lt;contributors&gt;&lt;authors&gt;&lt;author&gt;Herrada-Manchón, Helena&lt;/author&gt;&lt;author&gt;Fernández, Manuel Alejandro&lt;/author&gt;&lt;author&gt;Aguilar, Enrique&lt;/author&gt;&lt;/authors&gt;&lt;/contributors&gt;&lt;titles&gt;&lt;title&gt;Essential Guide to Hydrogel Rheology in Extrusion 3D Printing: How to Measure It and Why It Matters?&lt;/title&gt;&lt;secondary-title&gt;Gels&lt;/secondary-title&gt;&lt;/titles&gt;&lt;periodical&gt;&lt;full-title&gt;Gels&lt;/full-title&gt;&lt;/periodical&gt;&lt;pages&gt;517&lt;/pages&gt;&lt;volume&gt;9&lt;/volume&gt;&lt;number&gt;7&lt;/number&gt;&lt;dates&gt;&lt;year&gt;2023&lt;/year&gt;&lt;/dates&gt;&lt;isbn&gt;2310-2861&lt;/isbn&gt;&lt;accession-num&gt;doi:10.3390/gels9070517&lt;/accession-num&gt;&lt;urls&gt;&lt;related-urls&gt;&lt;url&gt;https://www.mdpi.com/2310-2861/9/7/517&lt;/url&gt;&lt;/related-urls&gt;&lt;/urls&gt;&lt;/record&gt;&lt;/Cite&gt;&lt;/EndNote&gt;</w:instrText>
      </w:r>
      <w:r w:rsidR="007017BD">
        <w:rPr>
          <w:rFonts w:ascii="Georgia" w:hAnsi="Georgia"/>
          <w:sz w:val="24"/>
          <w:szCs w:val="24"/>
        </w:rPr>
        <w:fldChar w:fldCharType="separate"/>
      </w:r>
      <w:r w:rsidR="00E11459">
        <w:rPr>
          <w:rFonts w:ascii="Georgia" w:hAnsi="Georgia"/>
          <w:noProof/>
          <w:sz w:val="24"/>
          <w:szCs w:val="24"/>
        </w:rPr>
        <w:t>[32]</w:t>
      </w:r>
      <w:r w:rsidR="007017BD">
        <w:rPr>
          <w:rFonts w:ascii="Georgia" w:hAnsi="Georgia"/>
          <w:sz w:val="24"/>
          <w:szCs w:val="24"/>
        </w:rPr>
        <w:fldChar w:fldCharType="end"/>
      </w:r>
      <w:r w:rsidR="00EE6CA7">
        <w:rPr>
          <w:rFonts w:ascii="Georgia" w:hAnsi="Georgia"/>
          <w:sz w:val="24"/>
          <w:szCs w:val="24"/>
        </w:rPr>
        <w:t xml:space="preserve">. </w:t>
      </w:r>
      <w:r w:rsidR="00577BCB">
        <w:rPr>
          <w:rFonts w:ascii="Georgia" w:hAnsi="Georgia"/>
          <w:sz w:val="24"/>
          <w:szCs w:val="24"/>
        </w:rPr>
        <w:t xml:space="preserve">Default parameters for the test were used, with none of the parameters changed. </w:t>
      </w:r>
      <w:r w:rsidR="00E15804">
        <w:rPr>
          <w:rFonts w:ascii="Georgia" w:hAnsi="Georgia"/>
          <w:sz w:val="24"/>
          <w:szCs w:val="24"/>
        </w:rPr>
        <w:t>Th</w:t>
      </w:r>
      <w:r w:rsidR="00F80DA9">
        <w:rPr>
          <w:rFonts w:ascii="Georgia" w:hAnsi="Georgia"/>
          <w:sz w:val="24"/>
          <w:szCs w:val="24"/>
        </w:rPr>
        <w:t xml:space="preserve">e logarithmic nature of the graphs helps </w:t>
      </w:r>
      <w:r w:rsidR="006E5886">
        <w:rPr>
          <w:rFonts w:ascii="Georgia" w:hAnsi="Georgia"/>
          <w:sz w:val="24"/>
          <w:szCs w:val="24"/>
        </w:rPr>
        <w:t xml:space="preserve">visualize the </w:t>
      </w:r>
      <w:r w:rsidR="00A04CE3">
        <w:rPr>
          <w:rFonts w:ascii="Georgia" w:hAnsi="Georgia"/>
          <w:sz w:val="24"/>
          <w:szCs w:val="24"/>
        </w:rPr>
        <w:t>linear viscoelastic region of the material</w:t>
      </w:r>
      <w:r w:rsidR="00C52BDC">
        <w:rPr>
          <w:rFonts w:ascii="Georgia" w:hAnsi="Georgia"/>
          <w:sz w:val="24"/>
          <w:szCs w:val="24"/>
        </w:rPr>
        <w:t xml:space="preserve">. Herrada-Manchon et al describes this region as </w:t>
      </w:r>
      <w:r w:rsidR="00594DE5">
        <w:rPr>
          <w:rFonts w:ascii="Georgia" w:hAnsi="Georgia"/>
          <w:sz w:val="24"/>
          <w:szCs w:val="24"/>
        </w:rPr>
        <w:t>the range in which an oscillatory rheology test can be performed without destroying the sample</w:t>
      </w:r>
      <w:r w:rsidR="007017BD">
        <w:rPr>
          <w:rFonts w:ascii="Georgia" w:hAnsi="Georgia"/>
          <w:sz w:val="24"/>
          <w:szCs w:val="24"/>
        </w:rPr>
        <w:t xml:space="preserve"> </w:t>
      </w:r>
      <w:r w:rsidR="007017BD">
        <w:rPr>
          <w:rFonts w:ascii="Georgia" w:hAnsi="Georgia"/>
          <w:sz w:val="24"/>
          <w:szCs w:val="24"/>
        </w:rPr>
        <w:fldChar w:fldCharType="begin"/>
      </w:r>
      <w:r w:rsidR="00E11459">
        <w:rPr>
          <w:rFonts w:ascii="Georgia" w:hAnsi="Georgia"/>
          <w:sz w:val="24"/>
          <w:szCs w:val="24"/>
        </w:rPr>
        <w:instrText xml:space="preserve"> ADDIN EN.CITE &lt;EndNote&gt;&lt;Cite&gt;&lt;Author&gt;Herrada-Manchón&lt;/Author&gt;&lt;Year&gt;2023&lt;/Year&gt;&lt;RecNum&gt;22&lt;/RecNum&gt;&lt;DisplayText&gt;[32]&lt;/DisplayText&gt;&lt;record&gt;&lt;rec-number&gt;22&lt;/rec-number&gt;&lt;foreign-keys&gt;&lt;key app="EN" db-id="055atprz5az55keavt4xv9fy0wz5vrv09fvv" timestamp="1714367279"&gt;22&lt;/key&gt;&lt;/foreign-keys&gt;&lt;ref-type name="Journal Article"&gt;17&lt;/ref-type&gt;&lt;contributors&gt;&lt;authors&gt;&lt;author&gt;Herrada-Manchón, Helena&lt;/author&gt;&lt;author&gt;Fernández, Manuel Alejandro&lt;/author&gt;&lt;author&gt;Aguilar, Enrique&lt;/author&gt;&lt;/authors&gt;&lt;/contributors&gt;&lt;titles&gt;&lt;title&gt;Essential Guide to Hydrogel Rheology in Extrusion 3D Printing: How to Measure It and Why It Matters?&lt;/title&gt;&lt;secondary-title&gt;Gels&lt;/secondary-title&gt;&lt;/titles&gt;&lt;periodical&gt;&lt;full-title&gt;Gels&lt;/full-title&gt;&lt;/periodical&gt;&lt;pages&gt;517&lt;/pages&gt;&lt;volume&gt;9&lt;/volume&gt;&lt;number&gt;7&lt;/number&gt;&lt;dates&gt;&lt;year&gt;2023&lt;/year&gt;&lt;/dates&gt;&lt;isbn&gt;2310-2861&lt;/isbn&gt;&lt;accession-num&gt;doi:10.3390/gels9070517&lt;/accession-num&gt;&lt;urls&gt;&lt;related-urls&gt;&lt;url&gt;https://www.mdpi.com/2310-2861/9/7/517&lt;/url&gt;&lt;/related-urls&gt;&lt;/urls&gt;&lt;/record&gt;&lt;/Cite&gt;&lt;/EndNote&gt;</w:instrText>
      </w:r>
      <w:r w:rsidR="007017BD">
        <w:rPr>
          <w:rFonts w:ascii="Georgia" w:hAnsi="Georgia"/>
          <w:sz w:val="24"/>
          <w:szCs w:val="24"/>
        </w:rPr>
        <w:fldChar w:fldCharType="separate"/>
      </w:r>
      <w:r w:rsidR="00E11459">
        <w:rPr>
          <w:rFonts w:ascii="Georgia" w:hAnsi="Georgia"/>
          <w:noProof/>
          <w:sz w:val="24"/>
          <w:szCs w:val="24"/>
        </w:rPr>
        <w:t>[32]</w:t>
      </w:r>
      <w:r w:rsidR="007017BD">
        <w:rPr>
          <w:rFonts w:ascii="Georgia" w:hAnsi="Georgia"/>
          <w:sz w:val="24"/>
          <w:szCs w:val="24"/>
        </w:rPr>
        <w:fldChar w:fldCharType="end"/>
      </w:r>
      <w:r w:rsidR="00594DE5">
        <w:rPr>
          <w:rFonts w:ascii="Georgia" w:hAnsi="Georgia"/>
          <w:sz w:val="24"/>
          <w:szCs w:val="24"/>
        </w:rPr>
        <w:t xml:space="preserve">. </w:t>
      </w:r>
      <w:r w:rsidR="00D84AEE">
        <w:rPr>
          <w:rFonts w:ascii="Georgia" w:hAnsi="Georgia"/>
          <w:sz w:val="24"/>
          <w:szCs w:val="24"/>
        </w:rPr>
        <w:t xml:space="preserve">It is </w:t>
      </w:r>
      <w:r w:rsidR="00536314">
        <w:rPr>
          <w:rFonts w:ascii="Georgia" w:hAnsi="Georgia"/>
          <w:sz w:val="24"/>
          <w:szCs w:val="24"/>
        </w:rPr>
        <w:t xml:space="preserve">approximately the shear strain values where the storage modulus values </w:t>
      </w:r>
      <w:r w:rsidR="0009261E">
        <w:rPr>
          <w:rFonts w:ascii="Georgia" w:hAnsi="Georgia"/>
          <w:sz w:val="24"/>
          <w:szCs w:val="24"/>
        </w:rPr>
        <w:t xml:space="preserve">stop being approximately constant. It </w:t>
      </w:r>
      <w:r w:rsidR="00D2090C">
        <w:rPr>
          <w:rFonts w:ascii="Georgia" w:hAnsi="Georgia"/>
          <w:sz w:val="24"/>
          <w:szCs w:val="24"/>
        </w:rPr>
        <w:t xml:space="preserve">can be seen </w:t>
      </w:r>
      <w:r w:rsidR="0009261E">
        <w:rPr>
          <w:rFonts w:ascii="Georgia" w:hAnsi="Georgia"/>
          <w:sz w:val="24"/>
          <w:szCs w:val="24"/>
        </w:rPr>
        <w:t xml:space="preserve">on the graphs below </w:t>
      </w:r>
      <w:r w:rsidR="00D2090C">
        <w:rPr>
          <w:rFonts w:ascii="Georgia" w:hAnsi="Georgia"/>
          <w:sz w:val="24"/>
          <w:szCs w:val="24"/>
        </w:rPr>
        <w:t xml:space="preserve">in Figures </w:t>
      </w:r>
      <w:r w:rsidR="00E764F2">
        <w:rPr>
          <w:rFonts w:ascii="Georgia" w:hAnsi="Georgia"/>
          <w:sz w:val="24"/>
          <w:szCs w:val="24"/>
        </w:rPr>
        <w:t>5</w:t>
      </w:r>
      <w:r w:rsidR="00893E33">
        <w:rPr>
          <w:rFonts w:ascii="Georgia" w:hAnsi="Georgia"/>
          <w:sz w:val="24"/>
          <w:szCs w:val="24"/>
        </w:rPr>
        <w:t xml:space="preserve">1 </w:t>
      </w:r>
      <w:r w:rsidR="00D2090C">
        <w:rPr>
          <w:rFonts w:ascii="Georgia" w:hAnsi="Georgia"/>
          <w:sz w:val="24"/>
          <w:szCs w:val="24"/>
        </w:rPr>
        <w:t>-</w:t>
      </w:r>
      <w:r w:rsidR="00893E33">
        <w:rPr>
          <w:rFonts w:ascii="Georgia" w:hAnsi="Georgia"/>
          <w:sz w:val="24"/>
          <w:szCs w:val="24"/>
        </w:rPr>
        <w:t xml:space="preserve"> </w:t>
      </w:r>
      <w:r w:rsidR="00E764F2">
        <w:rPr>
          <w:rFonts w:ascii="Georgia" w:hAnsi="Georgia"/>
          <w:sz w:val="24"/>
          <w:szCs w:val="24"/>
        </w:rPr>
        <w:t>5</w:t>
      </w:r>
      <w:r w:rsidR="00893E33">
        <w:rPr>
          <w:rFonts w:ascii="Georgia" w:hAnsi="Georgia"/>
          <w:sz w:val="24"/>
          <w:szCs w:val="24"/>
        </w:rPr>
        <w:t>6</w:t>
      </w:r>
      <w:r w:rsidR="00D2090C">
        <w:rPr>
          <w:rFonts w:ascii="Georgia" w:hAnsi="Georgia"/>
          <w:sz w:val="24"/>
          <w:szCs w:val="24"/>
        </w:rPr>
        <w:t xml:space="preserve"> as the point where the storage modulus value starts decreasing downwards</w:t>
      </w:r>
      <w:r w:rsidR="0009261E">
        <w:rPr>
          <w:rFonts w:ascii="Georgia" w:hAnsi="Georgia"/>
          <w:sz w:val="24"/>
          <w:szCs w:val="24"/>
        </w:rPr>
        <w:t xml:space="preserve">. </w:t>
      </w:r>
      <w:r w:rsidR="00F262E5">
        <w:rPr>
          <w:rFonts w:ascii="Georgia" w:hAnsi="Georgia"/>
          <w:sz w:val="24"/>
          <w:szCs w:val="24"/>
        </w:rPr>
        <w:t xml:space="preserve">The linear viscoelastic region is also important because it </w:t>
      </w:r>
      <w:r w:rsidR="00D63CAD">
        <w:rPr>
          <w:rFonts w:ascii="Georgia" w:hAnsi="Georgia"/>
          <w:sz w:val="24"/>
          <w:szCs w:val="24"/>
        </w:rPr>
        <w:t xml:space="preserve">allows the sample to be evaluated amongst the viscoelastic nature of the sample. </w:t>
      </w:r>
      <w:r w:rsidR="00A63498">
        <w:rPr>
          <w:rFonts w:ascii="Georgia" w:hAnsi="Georgia"/>
          <w:sz w:val="24"/>
          <w:szCs w:val="24"/>
        </w:rPr>
        <w:t xml:space="preserve">When the storage modulus is greater than the loss modulus, the sample </w:t>
      </w:r>
      <w:r w:rsidR="00473984">
        <w:rPr>
          <w:rFonts w:ascii="Georgia" w:hAnsi="Georgia"/>
          <w:sz w:val="24"/>
          <w:szCs w:val="24"/>
        </w:rPr>
        <w:t xml:space="preserve">displays </w:t>
      </w:r>
      <w:r w:rsidR="00E53AA5">
        <w:rPr>
          <w:rFonts w:ascii="Georgia" w:hAnsi="Georgia"/>
          <w:sz w:val="24"/>
          <w:szCs w:val="24"/>
        </w:rPr>
        <w:t xml:space="preserve">a more solid structure, as it is in the </w:t>
      </w:r>
      <w:r w:rsidR="00810839">
        <w:rPr>
          <w:rFonts w:ascii="Georgia" w:hAnsi="Georgia"/>
          <w:sz w:val="24"/>
          <w:szCs w:val="24"/>
        </w:rPr>
        <w:t>viscoelastic</w:t>
      </w:r>
      <w:r w:rsidR="00D53E97">
        <w:rPr>
          <w:rFonts w:ascii="Georgia" w:hAnsi="Georgia"/>
          <w:sz w:val="24"/>
          <w:szCs w:val="24"/>
        </w:rPr>
        <w:t xml:space="preserve"> solid</w:t>
      </w:r>
      <w:r w:rsidR="00810839">
        <w:rPr>
          <w:rFonts w:ascii="Georgia" w:hAnsi="Georgia"/>
          <w:sz w:val="24"/>
          <w:szCs w:val="24"/>
        </w:rPr>
        <w:t xml:space="preserve"> region. This </w:t>
      </w:r>
      <w:r w:rsidR="003123CC">
        <w:rPr>
          <w:rFonts w:ascii="Georgia" w:hAnsi="Georgia"/>
          <w:sz w:val="24"/>
          <w:szCs w:val="24"/>
        </w:rPr>
        <w:t xml:space="preserve">displays the gel like behavior of the sample. When the loss modulus is greater than the storage modulus, </w:t>
      </w:r>
      <w:r w:rsidR="00A96035">
        <w:rPr>
          <w:rFonts w:ascii="Georgia" w:hAnsi="Georgia"/>
          <w:sz w:val="24"/>
          <w:szCs w:val="24"/>
        </w:rPr>
        <w:t xml:space="preserve">the sample displays more of a </w:t>
      </w:r>
      <w:r w:rsidR="00143806">
        <w:rPr>
          <w:rFonts w:ascii="Georgia" w:hAnsi="Georgia"/>
          <w:sz w:val="24"/>
          <w:szCs w:val="24"/>
        </w:rPr>
        <w:t xml:space="preserve">liquid state, as </w:t>
      </w:r>
      <w:r w:rsidR="00A57D58">
        <w:rPr>
          <w:rFonts w:ascii="Georgia" w:hAnsi="Georgia"/>
          <w:sz w:val="24"/>
          <w:szCs w:val="24"/>
        </w:rPr>
        <w:t>it is within the viscoelastic liquid region of the sample</w:t>
      </w:r>
      <w:r w:rsidR="007017BD">
        <w:rPr>
          <w:rFonts w:ascii="Georgia" w:hAnsi="Georgia"/>
          <w:sz w:val="24"/>
          <w:szCs w:val="24"/>
        </w:rPr>
        <w:t xml:space="preserve"> </w:t>
      </w:r>
      <w:r w:rsidR="007017BD">
        <w:rPr>
          <w:rFonts w:ascii="Georgia" w:hAnsi="Georgia"/>
          <w:sz w:val="24"/>
          <w:szCs w:val="24"/>
        </w:rPr>
        <w:fldChar w:fldCharType="begin"/>
      </w:r>
      <w:r w:rsidR="00E11459">
        <w:rPr>
          <w:rFonts w:ascii="Georgia" w:hAnsi="Georgia"/>
          <w:sz w:val="24"/>
          <w:szCs w:val="24"/>
        </w:rPr>
        <w:instrText xml:space="preserve"> ADDIN EN.CITE &lt;EndNote&gt;&lt;Cite&gt;&lt;Author&gt;Herrada-Manchón&lt;/Author&gt;&lt;Year&gt;2023&lt;/Year&gt;&lt;RecNum&gt;22&lt;/RecNum&gt;&lt;DisplayText&gt;[32]&lt;/DisplayText&gt;&lt;record&gt;&lt;rec-number&gt;22&lt;/rec-number&gt;&lt;foreign-keys&gt;&lt;key app="EN" db-id="055atprz5az55keavt4xv9fy0wz5vrv09fvv" timestamp="1714367279"&gt;22&lt;/key&gt;&lt;/foreign-keys&gt;&lt;ref-type name="Journal Article"&gt;17&lt;/ref-type&gt;&lt;contributors&gt;&lt;authors&gt;&lt;author&gt;Herrada-Manchón, Helena&lt;/author&gt;&lt;author&gt;Fernández, Manuel Alejandro&lt;/author&gt;&lt;author&gt;Aguilar, Enrique&lt;/author&gt;&lt;/authors&gt;&lt;/contributors&gt;&lt;titles&gt;&lt;title&gt;Essential Guide to Hydrogel Rheology in Extrusion 3D Printing: How to Measure It and Why It Matters?&lt;/title&gt;&lt;secondary-title&gt;Gels&lt;/secondary-title&gt;&lt;/titles&gt;&lt;periodical&gt;&lt;full-title&gt;Gels&lt;/full-title&gt;&lt;/periodical&gt;&lt;pages&gt;517&lt;/pages&gt;&lt;volume&gt;9&lt;/volume&gt;&lt;number&gt;7&lt;/number&gt;&lt;dates&gt;&lt;year&gt;2023&lt;/year&gt;&lt;/dates&gt;&lt;isbn&gt;2310-2861&lt;/isbn&gt;&lt;accession-num&gt;doi:10.3390/gels9070517&lt;/accession-num&gt;&lt;urls&gt;&lt;related-urls&gt;&lt;url&gt;https://www.mdpi.com/2310-2861/9/7/517&lt;/url&gt;&lt;/related-urls&gt;&lt;/urls&gt;&lt;/record&gt;&lt;/Cite&gt;&lt;/EndNote&gt;</w:instrText>
      </w:r>
      <w:r w:rsidR="007017BD">
        <w:rPr>
          <w:rFonts w:ascii="Georgia" w:hAnsi="Georgia"/>
          <w:sz w:val="24"/>
          <w:szCs w:val="24"/>
        </w:rPr>
        <w:fldChar w:fldCharType="separate"/>
      </w:r>
      <w:r w:rsidR="00E11459">
        <w:rPr>
          <w:rFonts w:ascii="Georgia" w:hAnsi="Georgia"/>
          <w:noProof/>
          <w:sz w:val="24"/>
          <w:szCs w:val="24"/>
        </w:rPr>
        <w:t>[32]</w:t>
      </w:r>
      <w:r w:rsidR="007017BD">
        <w:rPr>
          <w:rFonts w:ascii="Georgia" w:hAnsi="Georgia"/>
          <w:sz w:val="24"/>
          <w:szCs w:val="24"/>
        </w:rPr>
        <w:fldChar w:fldCharType="end"/>
      </w:r>
      <w:r w:rsidR="00A57D58">
        <w:rPr>
          <w:rFonts w:ascii="Georgia" w:hAnsi="Georgia"/>
          <w:sz w:val="24"/>
          <w:szCs w:val="24"/>
        </w:rPr>
        <w:t xml:space="preserve">. </w:t>
      </w:r>
      <w:r w:rsidR="0027443F">
        <w:rPr>
          <w:rFonts w:ascii="Georgia" w:hAnsi="Georgia"/>
          <w:sz w:val="24"/>
          <w:szCs w:val="24"/>
        </w:rPr>
        <w:t xml:space="preserve">The polymer has both liquid and solid </w:t>
      </w:r>
      <w:r w:rsidR="008E63CA">
        <w:rPr>
          <w:rFonts w:ascii="Georgia" w:hAnsi="Georgia"/>
          <w:sz w:val="24"/>
          <w:szCs w:val="24"/>
        </w:rPr>
        <w:t>like features</w:t>
      </w:r>
      <w:r w:rsidR="00BF6971">
        <w:rPr>
          <w:rFonts w:ascii="Georgia" w:hAnsi="Georgia"/>
          <w:sz w:val="24"/>
          <w:szCs w:val="24"/>
        </w:rPr>
        <w:t xml:space="preserve">. </w:t>
      </w:r>
      <w:r w:rsidR="00C962C5">
        <w:rPr>
          <w:rFonts w:ascii="Georgia" w:hAnsi="Georgia"/>
          <w:sz w:val="24"/>
          <w:szCs w:val="24"/>
        </w:rPr>
        <w:t xml:space="preserve">The storage modulus is representative of the </w:t>
      </w:r>
      <w:r w:rsidR="000C0379">
        <w:rPr>
          <w:rFonts w:ascii="Georgia" w:hAnsi="Georgia"/>
          <w:sz w:val="24"/>
          <w:szCs w:val="24"/>
        </w:rPr>
        <w:t xml:space="preserve">elasticity, whereas the loss modulus represents the </w:t>
      </w:r>
      <w:r w:rsidR="00CC7B35">
        <w:rPr>
          <w:rFonts w:ascii="Georgia" w:hAnsi="Georgia"/>
          <w:sz w:val="24"/>
          <w:szCs w:val="24"/>
        </w:rPr>
        <w:t xml:space="preserve">energy dissipation of the material </w:t>
      </w:r>
      <w:r w:rsidR="00CC7B35">
        <w:rPr>
          <w:rFonts w:ascii="Georgia" w:hAnsi="Georgia"/>
          <w:sz w:val="24"/>
          <w:szCs w:val="24"/>
        </w:rPr>
        <w:lastRenderedPageBreak/>
        <w:t>from molecular friction</w:t>
      </w:r>
      <w:r w:rsidR="00DA31FD">
        <w:rPr>
          <w:rFonts w:ascii="Georgia" w:hAnsi="Georgia"/>
          <w:sz w:val="24"/>
          <w:szCs w:val="24"/>
        </w:rPr>
        <w:t xml:space="preserve"> </w:t>
      </w:r>
      <w:r w:rsidR="00DA31FD">
        <w:rPr>
          <w:rFonts w:ascii="Georgia" w:hAnsi="Georgia"/>
          <w:sz w:val="24"/>
          <w:szCs w:val="24"/>
        </w:rPr>
        <w:fldChar w:fldCharType="begin"/>
      </w:r>
      <w:r w:rsidR="00E11459">
        <w:rPr>
          <w:rFonts w:ascii="Georgia" w:hAnsi="Georgia"/>
          <w:sz w:val="24"/>
          <w:szCs w:val="24"/>
        </w:rPr>
        <w:instrText xml:space="preserve"> ADDIN EN.CITE &lt;EndNote&gt;&lt;Cite&gt;&lt;Author&gt;Than&lt;/Author&gt;&lt;Year&gt;2022&lt;/Year&gt;&lt;RecNum&gt;23&lt;/RecNum&gt;&lt;DisplayText&gt;[33]&lt;/DisplayText&gt;&lt;record&gt;&lt;rec-number&gt;23&lt;/rec-number&gt;&lt;foreign-keys&gt;&lt;key app="EN" db-id="055atprz5az55keavt4xv9fy0wz5vrv09fvv" timestamp="1714367279"&gt;23&lt;/key&gt;&lt;/foreign-keys&gt;&lt;ref-type name="Journal Article"&gt;17&lt;/ref-type&gt;&lt;contributors&gt;&lt;authors&gt;&lt;author&gt;Than, Yee Mon&lt;/author&gt;&lt;author&gt;Suriyarak, Sarisa&lt;/author&gt;&lt;author&gt;Titapiwatanakun, Varin&lt;/author&gt;&lt;/authors&gt;&lt;/contributors&gt;&lt;titles&gt;&lt;title&gt;Rheological Investigation of Hydroxypropyl Cellulose–Based Filaments for Material Extrusion 3D Printing&lt;/title&gt;&lt;secondary-title&gt;Polymers&lt;/secondary-title&gt;&lt;/titles&gt;&lt;periodical&gt;&lt;full-title&gt;Polymers&lt;/full-title&gt;&lt;/periodical&gt;&lt;pages&gt;1108&lt;/pages&gt;&lt;volume&gt;14&lt;/volume&gt;&lt;number&gt;6&lt;/number&gt;&lt;dates&gt;&lt;year&gt;2022&lt;/year&gt;&lt;/dates&gt;&lt;isbn&gt;2073-4360&lt;/isbn&gt;&lt;accession-num&gt;doi:10.3390/polym14061108&lt;/accession-num&gt;&lt;urls&gt;&lt;related-urls&gt;&lt;url&gt;https://www.mdpi.com/2073-4360/14/6/1108&lt;/url&gt;&lt;/related-urls&gt;&lt;/urls&gt;&lt;/record&gt;&lt;/Cite&gt;&lt;/EndNote&gt;</w:instrText>
      </w:r>
      <w:r w:rsidR="00DA31FD">
        <w:rPr>
          <w:rFonts w:ascii="Georgia" w:hAnsi="Georgia"/>
          <w:sz w:val="24"/>
          <w:szCs w:val="24"/>
        </w:rPr>
        <w:fldChar w:fldCharType="separate"/>
      </w:r>
      <w:r w:rsidR="00E11459">
        <w:rPr>
          <w:rFonts w:ascii="Georgia" w:hAnsi="Georgia"/>
          <w:noProof/>
          <w:sz w:val="24"/>
          <w:szCs w:val="24"/>
        </w:rPr>
        <w:t>[33]</w:t>
      </w:r>
      <w:r w:rsidR="00DA31FD">
        <w:rPr>
          <w:rFonts w:ascii="Georgia" w:hAnsi="Georgia"/>
          <w:sz w:val="24"/>
          <w:szCs w:val="24"/>
        </w:rPr>
        <w:fldChar w:fldCharType="end"/>
      </w:r>
      <w:r w:rsidR="00CC7B35">
        <w:rPr>
          <w:rFonts w:ascii="Georgia" w:hAnsi="Georgia"/>
          <w:sz w:val="24"/>
          <w:szCs w:val="24"/>
        </w:rPr>
        <w:t xml:space="preserve">. </w:t>
      </w:r>
      <w:r w:rsidR="00EF4E98">
        <w:rPr>
          <w:rFonts w:ascii="Georgia" w:hAnsi="Georgia"/>
          <w:sz w:val="24"/>
          <w:szCs w:val="24"/>
        </w:rPr>
        <w:t xml:space="preserve">If the storage modulus was higher than the loss modulus at all </w:t>
      </w:r>
      <w:r w:rsidR="007660A9">
        <w:rPr>
          <w:rFonts w:ascii="Georgia" w:hAnsi="Georgia"/>
          <w:sz w:val="24"/>
          <w:szCs w:val="24"/>
        </w:rPr>
        <w:t xml:space="preserve">shear strains, then the material would behave </w:t>
      </w:r>
      <w:r w:rsidR="00196156">
        <w:rPr>
          <w:rFonts w:ascii="Georgia" w:hAnsi="Georgia"/>
          <w:sz w:val="24"/>
          <w:szCs w:val="24"/>
        </w:rPr>
        <w:t>more like a solid,</w:t>
      </w:r>
      <w:r w:rsidR="00A94D59">
        <w:rPr>
          <w:rFonts w:ascii="Georgia" w:hAnsi="Georgia"/>
          <w:sz w:val="24"/>
          <w:szCs w:val="24"/>
        </w:rPr>
        <w:t xml:space="preserve"> and if the loss modulus was higher than the storage modulus at all shear strains, then the material would behave more like a fluid</w:t>
      </w:r>
      <w:r w:rsidR="00196156">
        <w:rPr>
          <w:rFonts w:ascii="Georgia" w:hAnsi="Georgia"/>
          <w:sz w:val="24"/>
          <w:szCs w:val="24"/>
        </w:rPr>
        <w:t xml:space="preserve">. When the loss modulus meets the storage modulus, it is called the crossover point, or the transition from solid to liquid dominant behavior in the material. </w:t>
      </w:r>
      <w:r w:rsidR="00DE0686">
        <w:rPr>
          <w:rFonts w:ascii="Georgia" w:hAnsi="Georgia"/>
          <w:sz w:val="24"/>
          <w:szCs w:val="24"/>
        </w:rPr>
        <w:t xml:space="preserve">This is representative of when the material is extruded from the nozzle during 3D printing. </w:t>
      </w:r>
      <w:r w:rsidR="00B13BD0">
        <w:rPr>
          <w:rFonts w:ascii="Georgia" w:hAnsi="Georgia"/>
          <w:sz w:val="24"/>
          <w:szCs w:val="24"/>
        </w:rPr>
        <w:t xml:space="preserve">According to Than et al, </w:t>
      </w:r>
      <w:r w:rsidR="0045238E">
        <w:rPr>
          <w:rFonts w:ascii="Georgia" w:hAnsi="Georgia"/>
          <w:sz w:val="24"/>
          <w:szCs w:val="24"/>
        </w:rPr>
        <w:t xml:space="preserve">the polymer’s storage modulus must not be too high to </w:t>
      </w:r>
      <w:r w:rsidR="002E2591">
        <w:rPr>
          <w:rFonts w:ascii="Georgia" w:hAnsi="Georgia"/>
          <w:sz w:val="24"/>
          <w:szCs w:val="24"/>
        </w:rPr>
        <w:t xml:space="preserve">clog the nozzle and block extrusion, but </w:t>
      </w:r>
      <w:r w:rsidR="00887194">
        <w:rPr>
          <w:rFonts w:ascii="Georgia" w:hAnsi="Georgia"/>
          <w:sz w:val="24"/>
          <w:szCs w:val="24"/>
        </w:rPr>
        <w:t>also not too high of a loss modulus</w:t>
      </w:r>
      <w:r w:rsidR="00C47973">
        <w:rPr>
          <w:rFonts w:ascii="Georgia" w:hAnsi="Georgia"/>
          <w:sz w:val="24"/>
          <w:szCs w:val="24"/>
        </w:rPr>
        <w:t xml:space="preserve"> in order</w:t>
      </w:r>
      <w:r w:rsidR="00887194">
        <w:rPr>
          <w:rFonts w:ascii="Georgia" w:hAnsi="Georgia"/>
          <w:sz w:val="24"/>
          <w:szCs w:val="24"/>
        </w:rPr>
        <w:t xml:space="preserve"> to allow the material to retain its shape </w:t>
      </w:r>
      <w:r w:rsidR="00A7203C">
        <w:rPr>
          <w:rFonts w:ascii="Georgia" w:hAnsi="Georgia"/>
          <w:sz w:val="24"/>
          <w:szCs w:val="24"/>
        </w:rPr>
        <w:t>and not flow freely out of the nozzle</w:t>
      </w:r>
      <w:r w:rsidR="00DA31FD">
        <w:rPr>
          <w:rFonts w:ascii="Georgia" w:hAnsi="Georgia"/>
          <w:sz w:val="24"/>
          <w:szCs w:val="24"/>
        </w:rPr>
        <w:t xml:space="preserve"> </w:t>
      </w:r>
      <w:r w:rsidR="00DA31FD">
        <w:rPr>
          <w:rFonts w:ascii="Georgia" w:hAnsi="Georgia"/>
          <w:sz w:val="24"/>
          <w:szCs w:val="24"/>
        </w:rPr>
        <w:fldChar w:fldCharType="begin"/>
      </w:r>
      <w:r w:rsidR="00E11459">
        <w:rPr>
          <w:rFonts w:ascii="Georgia" w:hAnsi="Georgia"/>
          <w:sz w:val="24"/>
          <w:szCs w:val="24"/>
        </w:rPr>
        <w:instrText xml:space="preserve"> ADDIN EN.CITE &lt;EndNote&gt;&lt;Cite&gt;&lt;Author&gt;Than&lt;/Author&gt;&lt;Year&gt;2022&lt;/Year&gt;&lt;RecNum&gt;23&lt;/RecNum&gt;&lt;DisplayText&gt;[33]&lt;/DisplayText&gt;&lt;record&gt;&lt;rec-number&gt;23&lt;/rec-number&gt;&lt;foreign-keys&gt;&lt;key app="EN" db-id="055atprz5az55keavt4xv9fy0wz5vrv09fvv" timestamp="1714367279"&gt;23&lt;/key&gt;&lt;/foreign-keys&gt;&lt;ref-type name="Journal Article"&gt;17&lt;/ref-type&gt;&lt;contributors&gt;&lt;authors&gt;&lt;author&gt;Than, Yee Mon&lt;/author&gt;&lt;author&gt;Suriyarak, Sarisa&lt;/author&gt;&lt;author&gt;Titapiwatanakun, Varin&lt;/author&gt;&lt;/authors&gt;&lt;/contributors&gt;&lt;titles&gt;&lt;title&gt;Rheological Investigation of Hydroxypropyl Cellulose–Based Filaments for Material Extrusion 3D Printing&lt;/title&gt;&lt;secondary-title&gt;Polymers&lt;/secondary-title&gt;&lt;/titles&gt;&lt;periodical&gt;&lt;full-title&gt;Polymers&lt;/full-title&gt;&lt;/periodical&gt;&lt;pages&gt;1108&lt;/pages&gt;&lt;volume&gt;14&lt;/volume&gt;&lt;number&gt;6&lt;/number&gt;&lt;dates&gt;&lt;year&gt;2022&lt;/year&gt;&lt;/dates&gt;&lt;isbn&gt;2073-4360&lt;/isbn&gt;&lt;accession-num&gt;doi:10.3390/polym14061108&lt;/accession-num&gt;&lt;urls&gt;&lt;related-urls&gt;&lt;url&gt;https://www.mdpi.com/2073-4360/14/6/1108&lt;/url&gt;&lt;/related-urls&gt;&lt;/urls&gt;&lt;/record&gt;&lt;/Cite&gt;&lt;/EndNote&gt;</w:instrText>
      </w:r>
      <w:r w:rsidR="00DA31FD">
        <w:rPr>
          <w:rFonts w:ascii="Georgia" w:hAnsi="Georgia"/>
          <w:sz w:val="24"/>
          <w:szCs w:val="24"/>
        </w:rPr>
        <w:fldChar w:fldCharType="separate"/>
      </w:r>
      <w:r w:rsidR="00E11459">
        <w:rPr>
          <w:rFonts w:ascii="Georgia" w:hAnsi="Georgia"/>
          <w:noProof/>
          <w:sz w:val="24"/>
          <w:szCs w:val="24"/>
        </w:rPr>
        <w:t>[33]</w:t>
      </w:r>
      <w:r w:rsidR="00DA31FD">
        <w:rPr>
          <w:rFonts w:ascii="Georgia" w:hAnsi="Georgia"/>
          <w:sz w:val="24"/>
          <w:szCs w:val="24"/>
        </w:rPr>
        <w:fldChar w:fldCharType="end"/>
      </w:r>
      <w:r w:rsidR="00A7203C">
        <w:rPr>
          <w:rFonts w:ascii="Georgia" w:hAnsi="Georgia"/>
          <w:sz w:val="24"/>
          <w:szCs w:val="24"/>
        </w:rPr>
        <w:t xml:space="preserve">. </w:t>
      </w:r>
      <w:r w:rsidR="00F13909">
        <w:rPr>
          <w:rFonts w:ascii="Georgia" w:hAnsi="Georgia"/>
          <w:sz w:val="24"/>
          <w:szCs w:val="24"/>
        </w:rPr>
        <w:t>As</w:t>
      </w:r>
      <w:r w:rsidR="008E126F">
        <w:rPr>
          <w:rFonts w:ascii="Georgia" w:hAnsi="Georgia"/>
          <w:sz w:val="24"/>
          <w:szCs w:val="24"/>
        </w:rPr>
        <w:t xml:space="preserve"> seen in </w:t>
      </w:r>
      <w:r w:rsidR="00F13909">
        <w:rPr>
          <w:rFonts w:ascii="Georgia" w:hAnsi="Georgia"/>
          <w:sz w:val="24"/>
          <w:szCs w:val="24"/>
        </w:rPr>
        <w:t xml:space="preserve">Figures </w:t>
      </w:r>
      <w:r w:rsidR="00E764F2">
        <w:rPr>
          <w:rFonts w:ascii="Georgia" w:hAnsi="Georgia"/>
          <w:sz w:val="24"/>
          <w:szCs w:val="24"/>
        </w:rPr>
        <w:t>5</w:t>
      </w:r>
      <w:r w:rsidR="00893E33">
        <w:rPr>
          <w:rFonts w:ascii="Georgia" w:hAnsi="Georgia"/>
          <w:sz w:val="24"/>
          <w:szCs w:val="24"/>
        </w:rPr>
        <w:t xml:space="preserve">1 </w:t>
      </w:r>
      <w:r w:rsidR="00F13909">
        <w:rPr>
          <w:rFonts w:ascii="Georgia" w:hAnsi="Georgia"/>
          <w:sz w:val="24"/>
          <w:szCs w:val="24"/>
        </w:rPr>
        <w:t>-</w:t>
      </w:r>
      <w:r w:rsidR="00893E33">
        <w:rPr>
          <w:rFonts w:ascii="Georgia" w:hAnsi="Georgia"/>
          <w:sz w:val="24"/>
          <w:szCs w:val="24"/>
        </w:rPr>
        <w:t xml:space="preserve"> </w:t>
      </w:r>
      <w:r w:rsidR="00E764F2">
        <w:rPr>
          <w:rFonts w:ascii="Georgia" w:hAnsi="Georgia"/>
          <w:sz w:val="24"/>
          <w:szCs w:val="24"/>
        </w:rPr>
        <w:t>5</w:t>
      </w:r>
      <w:r w:rsidR="00893E33">
        <w:rPr>
          <w:rFonts w:ascii="Georgia" w:hAnsi="Georgia"/>
          <w:sz w:val="24"/>
          <w:szCs w:val="24"/>
        </w:rPr>
        <w:t>6</w:t>
      </w:r>
      <w:r w:rsidR="008E126F">
        <w:rPr>
          <w:rFonts w:ascii="Georgia" w:hAnsi="Georgia"/>
          <w:sz w:val="24"/>
          <w:szCs w:val="24"/>
        </w:rPr>
        <w:t xml:space="preserve"> below, the </w:t>
      </w:r>
      <w:r w:rsidR="00F13909">
        <w:rPr>
          <w:rFonts w:ascii="Georgia" w:hAnsi="Georgia"/>
          <w:sz w:val="24"/>
          <w:szCs w:val="24"/>
        </w:rPr>
        <w:t xml:space="preserve">two </w:t>
      </w:r>
      <w:r w:rsidR="008E126F">
        <w:rPr>
          <w:rFonts w:ascii="Georgia" w:hAnsi="Georgia"/>
          <w:sz w:val="24"/>
          <w:szCs w:val="24"/>
        </w:rPr>
        <w:t xml:space="preserve">tested </w:t>
      </w:r>
      <w:r w:rsidR="00F13909">
        <w:rPr>
          <w:rFonts w:ascii="Georgia" w:hAnsi="Georgia"/>
          <w:sz w:val="24"/>
          <w:szCs w:val="24"/>
        </w:rPr>
        <w:t>samples, the silicon rubber</w:t>
      </w:r>
      <w:r w:rsidR="00BD544D">
        <w:rPr>
          <w:rFonts w:ascii="Georgia" w:hAnsi="Georgia"/>
          <w:sz w:val="24"/>
          <w:szCs w:val="24"/>
        </w:rPr>
        <w:t xml:space="preserve"> </w:t>
      </w:r>
      <w:r w:rsidR="00A93613">
        <w:rPr>
          <w:rFonts w:ascii="Georgia" w:hAnsi="Georgia"/>
          <w:sz w:val="24"/>
          <w:szCs w:val="24"/>
        </w:rPr>
        <w:t>mixture,</w:t>
      </w:r>
      <w:r w:rsidR="00F13909">
        <w:rPr>
          <w:rFonts w:ascii="Georgia" w:hAnsi="Georgia"/>
          <w:sz w:val="24"/>
          <w:szCs w:val="24"/>
        </w:rPr>
        <w:t xml:space="preserve"> and the carbon nanotube mixture both</w:t>
      </w:r>
      <w:r w:rsidR="008E126F">
        <w:rPr>
          <w:rFonts w:ascii="Georgia" w:hAnsi="Georgia"/>
          <w:sz w:val="24"/>
          <w:szCs w:val="24"/>
        </w:rPr>
        <w:t xml:space="preserve"> meet </w:t>
      </w:r>
      <w:r w:rsidR="00AB19CD">
        <w:rPr>
          <w:rFonts w:ascii="Georgia" w:hAnsi="Georgia"/>
          <w:sz w:val="24"/>
          <w:szCs w:val="24"/>
        </w:rPr>
        <w:t>this criterion</w:t>
      </w:r>
      <w:r w:rsidR="008E126F">
        <w:rPr>
          <w:rFonts w:ascii="Georgia" w:hAnsi="Georgia"/>
          <w:sz w:val="24"/>
          <w:szCs w:val="24"/>
        </w:rPr>
        <w:t xml:space="preserve"> for the storage and loss modulus</w:t>
      </w:r>
      <w:r w:rsidR="00F13909">
        <w:rPr>
          <w:rFonts w:ascii="Georgia" w:hAnsi="Georgia"/>
          <w:sz w:val="24"/>
          <w:szCs w:val="24"/>
        </w:rPr>
        <w:t xml:space="preserve">. </w:t>
      </w:r>
      <w:r w:rsidR="008E126F">
        <w:rPr>
          <w:rFonts w:ascii="Georgia" w:hAnsi="Georgia"/>
          <w:sz w:val="24"/>
          <w:szCs w:val="24"/>
        </w:rPr>
        <w:t xml:space="preserve"> </w:t>
      </w:r>
      <w:r w:rsidR="003B3978">
        <w:rPr>
          <w:rFonts w:ascii="Georgia" w:hAnsi="Georgia"/>
          <w:sz w:val="24"/>
          <w:szCs w:val="24"/>
        </w:rPr>
        <w:t xml:space="preserve"> </w:t>
      </w:r>
    </w:p>
    <w:p w14:paraId="14146BAB" w14:textId="428806BC" w:rsidR="001F4FEB" w:rsidRDefault="00452C35" w:rsidP="00062C2A">
      <w:pPr>
        <w:spacing w:line="480" w:lineRule="auto"/>
        <w:jc w:val="center"/>
        <w:rPr>
          <w:rFonts w:ascii="Georgia" w:hAnsi="Georgia"/>
          <w:sz w:val="24"/>
          <w:szCs w:val="24"/>
        </w:rPr>
      </w:pPr>
      <w:r>
        <w:rPr>
          <w:noProof/>
        </w:rPr>
        <w:drawing>
          <wp:inline distT="0" distB="0" distL="0" distR="0" wp14:anchorId="777728D2" wp14:editId="25E773E2">
            <wp:extent cx="4572000" cy="2743200"/>
            <wp:effectExtent l="0" t="0" r="0" b="0"/>
            <wp:docPr id="376690006" name="Chart 1">
              <a:extLst xmlns:a="http://schemas.openxmlformats.org/drawingml/2006/main">
                <a:ext uri="{FF2B5EF4-FFF2-40B4-BE49-F238E27FC236}">
                  <a16:creationId xmlns:a16="http://schemas.microsoft.com/office/drawing/2014/main" id="{811DE9A8-0D25-01D7-3AA5-47F1F964D9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8373E82" w14:textId="45A2BD0B" w:rsidR="00062C2A" w:rsidRDefault="00BD544D" w:rsidP="00BD544D">
      <w:pPr>
        <w:pStyle w:val="Caption"/>
      </w:pPr>
      <w:bookmarkStart w:id="80" w:name="_Toc165285900"/>
      <w:r>
        <w:t xml:space="preserve">Figure </w:t>
      </w:r>
      <w:r>
        <w:fldChar w:fldCharType="begin"/>
      </w:r>
      <w:r>
        <w:instrText xml:space="preserve"> SEQ Figure \* ARABIC </w:instrText>
      </w:r>
      <w:r>
        <w:fldChar w:fldCharType="separate"/>
      </w:r>
      <w:r w:rsidR="00005C2E">
        <w:rPr>
          <w:noProof/>
        </w:rPr>
        <w:t>51</w:t>
      </w:r>
      <w:r>
        <w:fldChar w:fldCharType="end"/>
      </w:r>
      <w:r>
        <w:t xml:space="preserve">: </w:t>
      </w:r>
      <w:r w:rsidR="009C17B3">
        <w:t>Storage and Loss Modulus vs Shear Strain</w:t>
      </w:r>
      <w:r w:rsidRPr="00DF45D5">
        <w:t xml:space="preserve"> </w:t>
      </w:r>
      <w:r w:rsidR="009C17B3">
        <w:t>for</w:t>
      </w:r>
      <w:r w:rsidRPr="00DF45D5">
        <w:t xml:space="preserve"> Sample </w:t>
      </w:r>
      <w:r w:rsidR="009C17B3">
        <w:t>1</w:t>
      </w:r>
      <w:r w:rsidR="002B76AF">
        <w:t xml:space="preserve"> </w:t>
      </w:r>
      <w:r w:rsidRPr="00DF45D5">
        <w:t xml:space="preserve">of the </w:t>
      </w:r>
      <w:r w:rsidR="009C17B3">
        <w:t>Silicon Rubber</w:t>
      </w:r>
      <w:r w:rsidRPr="00DF45D5">
        <w:t xml:space="preserve"> Mixture</w:t>
      </w:r>
      <w:bookmarkEnd w:id="80"/>
    </w:p>
    <w:p w14:paraId="74409EB7" w14:textId="28DAD0A4" w:rsidR="00360EBE" w:rsidRDefault="00F317FA" w:rsidP="002B76AF">
      <w:pPr>
        <w:spacing w:line="480" w:lineRule="auto"/>
        <w:jc w:val="center"/>
        <w:rPr>
          <w:rFonts w:ascii="Georgia" w:hAnsi="Georgia"/>
          <w:sz w:val="24"/>
          <w:szCs w:val="24"/>
        </w:rPr>
      </w:pPr>
      <w:r>
        <w:rPr>
          <w:noProof/>
        </w:rPr>
        <w:lastRenderedPageBreak/>
        <w:drawing>
          <wp:inline distT="0" distB="0" distL="0" distR="0" wp14:anchorId="6D82E4D7" wp14:editId="3780BC17">
            <wp:extent cx="4572000" cy="2743200"/>
            <wp:effectExtent l="0" t="0" r="0" b="0"/>
            <wp:docPr id="341389092" name="Chart 1">
              <a:extLst xmlns:a="http://schemas.openxmlformats.org/drawingml/2006/main">
                <a:ext uri="{FF2B5EF4-FFF2-40B4-BE49-F238E27FC236}">
                  <a16:creationId xmlns:a16="http://schemas.microsoft.com/office/drawing/2014/main" id="{0C33A3B1-2796-AF48-A86A-B962BFDE7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E66C8EF" w14:textId="3AAB235A" w:rsidR="00062C2A" w:rsidRDefault="00BD544D" w:rsidP="00BD544D">
      <w:pPr>
        <w:pStyle w:val="Caption"/>
      </w:pPr>
      <w:bookmarkStart w:id="81" w:name="_Toc165285901"/>
      <w:r>
        <w:t xml:space="preserve">Figure </w:t>
      </w:r>
      <w:r>
        <w:fldChar w:fldCharType="begin"/>
      </w:r>
      <w:r>
        <w:instrText xml:space="preserve"> SEQ Figure \* ARABIC </w:instrText>
      </w:r>
      <w:r>
        <w:fldChar w:fldCharType="separate"/>
      </w:r>
      <w:r w:rsidR="00005C2E">
        <w:rPr>
          <w:noProof/>
        </w:rPr>
        <w:t>52</w:t>
      </w:r>
      <w:r>
        <w:fldChar w:fldCharType="end"/>
      </w:r>
      <w:r>
        <w:t xml:space="preserve">: </w:t>
      </w:r>
      <w:r w:rsidRPr="00425E64">
        <w:t>Storage and Loss Modulus vs Shear Strain for Sample 2 of the Silicon Rubber Mixture</w:t>
      </w:r>
      <w:bookmarkEnd w:id="81"/>
    </w:p>
    <w:p w14:paraId="331D438F" w14:textId="5ADB3B68" w:rsidR="00062C2A" w:rsidRDefault="00062C2A" w:rsidP="00062C2A">
      <w:pPr>
        <w:spacing w:line="480" w:lineRule="auto"/>
        <w:jc w:val="center"/>
        <w:rPr>
          <w:rFonts w:ascii="Georgia" w:hAnsi="Georgia"/>
          <w:sz w:val="24"/>
          <w:szCs w:val="24"/>
        </w:rPr>
      </w:pPr>
      <w:r>
        <w:rPr>
          <w:noProof/>
        </w:rPr>
        <w:drawing>
          <wp:inline distT="0" distB="0" distL="0" distR="0" wp14:anchorId="2782FB52" wp14:editId="66F039E6">
            <wp:extent cx="4572000" cy="2743200"/>
            <wp:effectExtent l="0" t="0" r="0" b="0"/>
            <wp:docPr id="745864074" name="Chart 1">
              <a:extLst xmlns:a="http://schemas.openxmlformats.org/drawingml/2006/main">
                <a:ext uri="{FF2B5EF4-FFF2-40B4-BE49-F238E27FC236}">
                  <a16:creationId xmlns:a16="http://schemas.microsoft.com/office/drawing/2014/main" id="{261136DA-A693-C268-F74A-A0FCDA4431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E3D5711" w14:textId="49574DCD" w:rsidR="00062C2A" w:rsidRDefault="00BD544D" w:rsidP="00BD544D">
      <w:pPr>
        <w:pStyle w:val="Caption"/>
      </w:pPr>
      <w:bookmarkStart w:id="82" w:name="_Toc165285902"/>
      <w:r>
        <w:t xml:space="preserve">Figure </w:t>
      </w:r>
      <w:r>
        <w:fldChar w:fldCharType="begin"/>
      </w:r>
      <w:r>
        <w:instrText xml:space="preserve"> SEQ Figure \* ARABIC </w:instrText>
      </w:r>
      <w:r>
        <w:fldChar w:fldCharType="separate"/>
      </w:r>
      <w:r w:rsidR="00005C2E">
        <w:rPr>
          <w:noProof/>
        </w:rPr>
        <w:t>53</w:t>
      </w:r>
      <w:r>
        <w:fldChar w:fldCharType="end"/>
      </w:r>
      <w:r>
        <w:t xml:space="preserve">: </w:t>
      </w:r>
      <w:r w:rsidRPr="00C61CD2">
        <w:t>Storage and Loss Modulus vs Shear Strain for Sample 3 of the Silicon Rubber Mixture</w:t>
      </w:r>
      <w:bookmarkEnd w:id="82"/>
    </w:p>
    <w:p w14:paraId="2C75CCC4" w14:textId="77777777" w:rsidR="00062C2A" w:rsidRDefault="00062C2A">
      <w:pPr>
        <w:spacing w:line="480" w:lineRule="auto"/>
        <w:rPr>
          <w:rFonts w:ascii="Georgia" w:hAnsi="Georgia"/>
          <w:sz w:val="24"/>
          <w:szCs w:val="24"/>
        </w:rPr>
      </w:pPr>
    </w:p>
    <w:p w14:paraId="7B8307D5" w14:textId="32EFD35C" w:rsidR="003460CD" w:rsidRDefault="003460CD" w:rsidP="00A44E1B">
      <w:pPr>
        <w:spacing w:line="480" w:lineRule="auto"/>
        <w:jc w:val="center"/>
        <w:rPr>
          <w:rFonts w:ascii="Georgia" w:hAnsi="Georgia"/>
          <w:sz w:val="24"/>
          <w:szCs w:val="24"/>
        </w:rPr>
      </w:pPr>
      <w:r>
        <w:rPr>
          <w:noProof/>
        </w:rPr>
        <w:lastRenderedPageBreak/>
        <w:drawing>
          <wp:inline distT="0" distB="0" distL="0" distR="0" wp14:anchorId="358C5055" wp14:editId="3351B577">
            <wp:extent cx="4572000" cy="2743200"/>
            <wp:effectExtent l="0" t="0" r="0" b="0"/>
            <wp:docPr id="1380724883" name="Chart 1">
              <a:extLst xmlns:a="http://schemas.openxmlformats.org/drawingml/2006/main">
                <a:ext uri="{FF2B5EF4-FFF2-40B4-BE49-F238E27FC236}">
                  <a16:creationId xmlns:a16="http://schemas.microsoft.com/office/drawing/2014/main" id="{3E0C8837-D5A0-BE60-ECC6-B980B5665C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4B197FB" w14:textId="7CDB39B3" w:rsidR="00A44E1B" w:rsidRDefault="00BD544D" w:rsidP="00BD544D">
      <w:pPr>
        <w:pStyle w:val="Caption"/>
      </w:pPr>
      <w:bookmarkStart w:id="83" w:name="_Toc165285903"/>
      <w:r>
        <w:t xml:space="preserve">Figure </w:t>
      </w:r>
      <w:r>
        <w:fldChar w:fldCharType="begin"/>
      </w:r>
      <w:r>
        <w:instrText xml:space="preserve"> SEQ Figure \* ARABIC </w:instrText>
      </w:r>
      <w:r>
        <w:fldChar w:fldCharType="separate"/>
      </w:r>
      <w:r w:rsidR="00005C2E">
        <w:rPr>
          <w:noProof/>
        </w:rPr>
        <w:t>54</w:t>
      </w:r>
      <w:r>
        <w:fldChar w:fldCharType="end"/>
      </w:r>
      <w:r>
        <w:t xml:space="preserve">: </w:t>
      </w:r>
      <w:r w:rsidRPr="00016533">
        <w:t>Storage and Loss Modulus vs Shear Strain for Sample 1 of the Carbon Nanotube Mixture</w:t>
      </w:r>
      <w:bookmarkEnd w:id="83"/>
    </w:p>
    <w:p w14:paraId="009AD855" w14:textId="7A727D23" w:rsidR="003460CD" w:rsidRDefault="00454A7B" w:rsidP="00A44E1B">
      <w:pPr>
        <w:spacing w:line="480" w:lineRule="auto"/>
        <w:jc w:val="center"/>
        <w:rPr>
          <w:rFonts w:ascii="Georgia" w:hAnsi="Georgia"/>
          <w:sz w:val="24"/>
          <w:szCs w:val="24"/>
        </w:rPr>
      </w:pPr>
      <w:r>
        <w:rPr>
          <w:noProof/>
        </w:rPr>
        <w:drawing>
          <wp:inline distT="0" distB="0" distL="0" distR="0" wp14:anchorId="1537B2A3" wp14:editId="14CCC1B4">
            <wp:extent cx="4572000" cy="2743200"/>
            <wp:effectExtent l="0" t="0" r="0" b="0"/>
            <wp:docPr id="560708455" name="Chart 1">
              <a:extLst xmlns:a="http://schemas.openxmlformats.org/drawingml/2006/main">
                <a:ext uri="{FF2B5EF4-FFF2-40B4-BE49-F238E27FC236}">
                  <a16:creationId xmlns:a16="http://schemas.microsoft.com/office/drawing/2014/main" id="{325E6B01-B23C-173F-D3D5-76A5E27C80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3DA2871" w14:textId="3AD60178" w:rsidR="00A44E1B" w:rsidRDefault="00BD544D" w:rsidP="00BD544D">
      <w:pPr>
        <w:pStyle w:val="Caption"/>
      </w:pPr>
      <w:bookmarkStart w:id="84" w:name="_Toc165285904"/>
      <w:r>
        <w:t xml:space="preserve">Figure </w:t>
      </w:r>
      <w:r>
        <w:fldChar w:fldCharType="begin"/>
      </w:r>
      <w:r>
        <w:instrText xml:space="preserve"> SEQ Figure \* ARABIC </w:instrText>
      </w:r>
      <w:r>
        <w:fldChar w:fldCharType="separate"/>
      </w:r>
      <w:r w:rsidR="00005C2E">
        <w:rPr>
          <w:noProof/>
        </w:rPr>
        <w:t>55</w:t>
      </w:r>
      <w:r>
        <w:fldChar w:fldCharType="end"/>
      </w:r>
      <w:r>
        <w:t xml:space="preserve">: </w:t>
      </w:r>
      <w:r w:rsidRPr="00B2412F">
        <w:t>Storage and Loss Modulus vs Shear Strain for Sample 2 of the Carbon Nanotube Mixture</w:t>
      </w:r>
      <w:bookmarkEnd w:id="84"/>
    </w:p>
    <w:p w14:paraId="03CD417E" w14:textId="4ABC9661" w:rsidR="00A44E1B" w:rsidRDefault="00A44E1B" w:rsidP="00A44E1B">
      <w:pPr>
        <w:spacing w:line="480" w:lineRule="auto"/>
        <w:jc w:val="center"/>
        <w:rPr>
          <w:rFonts w:ascii="Georgia" w:hAnsi="Georgia"/>
          <w:sz w:val="24"/>
          <w:szCs w:val="24"/>
        </w:rPr>
      </w:pPr>
      <w:r>
        <w:rPr>
          <w:noProof/>
        </w:rPr>
        <w:lastRenderedPageBreak/>
        <w:drawing>
          <wp:inline distT="0" distB="0" distL="0" distR="0" wp14:anchorId="3E9353BD" wp14:editId="35005B25">
            <wp:extent cx="4572000" cy="2743200"/>
            <wp:effectExtent l="0" t="0" r="0" b="0"/>
            <wp:docPr id="349228335" name="Chart 1">
              <a:extLst xmlns:a="http://schemas.openxmlformats.org/drawingml/2006/main">
                <a:ext uri="{FF2B5EF4-FFF2-40B4-BE49-F238E27FC236}">
                  <a16:creationId xmlns:a16="http://schemas.microsoft.com/office/drawing/2014/main" id="{3B49C348-AEE1-D8BF-E3F4-B318BD1612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980EA17" w14:textId="13427D2F" w:rsidR="003B3978" w:rsidRPr="00F13909" w:rsidRDefault="00BD544D" w:rsidP="00BD544D">
      <w:pPr>
        <w:pStyle w:val="Caption"/>
      </w:pPr>
      <w:bookmarkStart w:id="85" w:name="_Toc165285905"/>
      <w:r>
        <w:t xml:space="preserve">Figure </w:t>
      </w:r>
      <w:r>
        <w:fldChar w:fldCharType="begin"/>
      </w:r>
      <w:r>
        <w:instrText xml:space="preserve"> SEQ Figure \* ARABIC </w:instrText>
      </w:r>
      <w:r>
        <w:fldChar w:fldCharType="separate"/>
      </w:r>
      <w:r w:rsidR="00005C2E">
        <w:rPr>
          <w:noProof/>
        </w:rPr>
        <w:t>56</w:t>
      </w:r>
      <w:r>
        <w:fldChar w:fldCharType="end"/>
      </w:r>
      <w:r>
        <w:t xml:space="preserve">: </w:t>
      </w:r>
      <w:r w:rsidRPr="00B268AE">
        <w:t>Storage and Loss Modulus vs Shear Strain for Sample 3 of the Carbon Nanotube Mixture</w:t>
      </w:r>
      <w:bookmarkEnd w:id="85"/>
    </w:p>
    <w:p w14:paraId="6E2FFE76" w14:textId="13F7A15C" w:rsidR="003B3978" w:rsidRDefault="003B3978" w:rsidP="00C74A56">
      <w:pPr>
        <w:pStyle w:val="Heading2"/>
        <w:rPr>
          <w:rFonts w:ascii="Georgia" w:hAnsi="Georgia"/>
          <w:b/>
          <w:bCs/>
          <w:color w:val="auto"/>
          <w:sz w:val="24"/>
          <w:szCs w:val="24"/>
        </w:rPr>
      </w:pPr>
      <w:bookmarkStart w:id="86" w:name="_Toc162462614"/>
      <w:r w:rsidRPr="00E4124C">
        <w:rPr>
          <w:rFonts w:ascii="Georgia" w:hAnsi="Georgia"/>
          <w:b/>
          <w:bCs/>
          <w:color w:val="auto"/>
          <w:sz w:val="24"/>
          <w:szCs w:val="24"/>
        </w:rPr>
        <w:t>4.</w:t>
      </w:r>
      <w:r w:rsidR="001673B7">
        <w:rPr>
          <w:rFonts w:ascii="Georgia" w:hAnsi="Georgia"/>
          <w:b/>
          <w:bCs/>
          <w:color w:val="auto"/>
          <w:sz w:val="24"/>
          <w:szCs w:val="24"/>
        </w:rPr>
        <w:t>5</w:t>
      </w:r>
      <w:r w:rsidRPr="00E4124C">
        <w:rPr>
          <w:rFonts w:ascii="Georgia" w:hAnsi="Georgia"/>
          <w:b/>
          <w:bCs/>
          <w:color w:val="auto"/>
          <w:sz w:val="24"/>
          <w:szCs w:val="24"/>
        </w:rPr>
        <w:t>: CFD</w:t>
      </w:r>
      <w:bookmarkEnd w:id="86"/>
    </w:p>
    <w:p w14:paraId="01402233" w14:textId="77777777" w:rsidR="00C74A56" w:rsidRPr="00C74A56" w:rsidRDefault="00C74A56" w:rsidP="00C74A56"/>
    <w:p w14:paraId="3DC37B5F" w14:textId="79D3B547" w:rsidR="00DD1685" w:rsidRDefault="001700E3" w:rsidP="001700E3">
      <w:pPr>
        <w:spacing w:line="480" w:lineRule="auto"/>
        <w:rPr>
          <w:rFonts w:ascii="Georgia" w:hAnsi="Georgia"/>
          <w:sz w:val="24"/>
          <w:szCs w:val="24"/>
        </w:rPr>
      </w:pPr>
      <w:r>
        <w:rPr>
          <w:rFonts w:ascii="Georgia" w:hAnsi="Georgia"/>
          <w:sz w:val="24"/>
          <w:szCs w:val="24"/>
        </w:rPr>
        <w:tab/>
      </w:r>
      <w:r w:rsidR="00B3721B">
        <w:rPr>
          <w:rFonts w:ascii="Georgia" w:hAnsi="Georgia"/>
          <w:sz w:val="24"/>
          <w:szCs w:val="24"/>
        </w:rPr>
        <w:t xml:space="preserve">Using the results of the previously conducted rheological study, a computational fluid dynamics (CFD) study was conducted on the nozzle. The software chosen to carry this out was Ansys Fluent, using an Ansys </w:t>
      </w:r>
      <w:r w:rsidR="00771258">
        <w:rPr>
          <w:rFonts w:ascii="Georgia" w:hAnsi="Georgia"/>
          <w:sz w:val="24"/>
          <w:szCs w:val="24"/>
        </w:rPr>
        <w:t>Fluid Flow (Fluent) simulation.</w:t>
      </w:r>
      <w:r>
        <w:rPr>
          <w:rFonts w:ascii="Georgia" w:hAnsi="Georgia"/>
          <w:sz w:val="24"/>
          <w:szCs w:val="24"/>
        </w:rPr>
        <w:t xml:space="preserve"> </w:t>
      </w:r>
      <w:r w:rsidR="00DC1B45">
        <w:rPr>
          <w:rFonts w:ascii="Georgia" w:hAnsi="Georgia"/>
          <w:sz w:val="24"/>
          <w:szCs w:val="24"/>
        </w:rPr>
        <w:t xml:space="preserve">This was conducted using a student license, on the academic version of the software, acquired from the University of Oklahoma. </w:t>
      </w:r>
      <w:r w:rsidR="0073375D">
        <w:rPr>
          <w:rFonts w:ascii="Georgia" w:hAnsi="Georgia"/>
          <w:sz w:val="24"/>
          <w:szCs w:val="24"/>
        </w:rPr>
        <w:t>The CFD simulation was only ran for the silicon rubber mixture and not the carbon nanotube mixture</w:t>
      </w:r>
      <w:r w:rsidR="00503685">
        <w:rPr>
          <w:rFonts w:ascii="Georgia" w:hAnsi="Georgia"/>
          <w:sz w:val="24"/>
          <w:szCs w:val="24"/>
        </w:rPr>
        <w:t>, as the carbon nanotube mixture was not printed using these nozzle designs.</w:t>
      </w:r>
      <w:r w:rsidR="00DD1685">
        <w:rPr>
          <w:rFonts w:ascii="Georgia" w:hAnsi="Georgia"/>
          <w:sz w:val="24"/>
          <w:szCs w:val="24"/>
        </w:rPr>
        <w:t xml:space="preserve"> </w:t>
      </w:r>
    </w:p>
    <w:p w14:paraId="40B7AB94" w14:textId="44F1A501" w:rsidR="0025311A" w:rsidRDefault="00F76BCA" w:rsidP="002303A4">
      <w:pPr>
        <w:spacing w:line="480" w:lineRule="auto"/>
        <w:ind w:firstLine="720"/>
        <w:rPr>
          <w:rFonts w:ascii="Georgia" w:hAnsi="Georgia"/>
          <w:sz w:val="24"/>
          <w:szCs w:val="24"/>
        </w:rPr>
      </w:pPr>
      <w:r>
        <w:rPr>
          <w:rFonts w:ascii="Georgia" w:hAnsi="Georgia"/>
          <w:sz w:val="24"/>
          <w:szCs w:val="24"/>
        </w:rPr>
        <w:t xml:space="preserve">To model the silicon rubber material, a constant viscosity liquid was </w:t>
      </w:r>
      <w:r w:rsidR="00307D18">
        <w:rPr>
          <w:rFonts w:ascii="Georgia" w:hAnsi="Georgia"/>
          <w:sz w:val="24"/>
          <w:szCs w:val="24"/>
        </w:rPr>
        <w:t>input</w:t>
      </w:r>
      <w:r>
        <w:rPr>
          <w:rFonts w:ascii="Georgia" w:hAnsi="Georgia"/>
          <w:sz w:val="24"/>
          <w:szCs w:val="24"/>
        </w:rPr>
        <w:t xml:space="preserve"> into Ansys, with the viscosity </w:t>
      </w:r>
      <w:r w:rsidR="00307D18">
        <w:rPr>
          <w:rFonts w:ascii="Georgia" w:hAnsi="Georgia"/>
          <w:sz w:val="24"/>
          <w:szCs w:val="24"/>
        </w:rPr>
        <w:t>chosen based upon the rheological data.</w:t>
      </w:r>
      <w:r w:rsidR="00E20378">
        <w:rPr>
          <w:rFonts w:ascii="Georgia" w:hAnsi="Georgia"/>
          <w:sz w:val="24"/>
          <w:szCs w:val="24"/>
        </w:rPr>
        <w:t xml:space="preserve"> Since it is a shear-thinning fluid, the more shear that is applied, the lower the viscosity, and the easier it flows through the nozzle, behaving more like a liquid than a solid.</w:t>
      </w:r>
      <w:r w:rsidR="00307D18">
        <w:rPr>
          <w:rFonts w:ascii="Georgia" w:hAnsi="Georgia"/>
          <w:sz w:val="24"/>
          <w:szCs w:val="24"/>
        </w:rPr>
        <w:t xml:space="preserve"> According </w:t>
      </w:r>
      <w:r w:rsidR="006F38ED">
        <w:rPr>
          <w:rFonts w:ascii="Georgia" w:hAnsi="Georgia"/>
          <w:sz w:val="24"/>
          <w:szCs w:val="24"/>
        </w:rPr>
        <w:t xml:space="preserve">to Zheng et </w:t>
      </w:r>
      <w:r w:rsidR="006F38ED">
        <w:rPr>
          <w:rFonts w:ascii="Georgia" w:hAnsi="Georgia"/>
          <w:sz w:val="24"/>
          <w:szCs w:val="24"/>
        </w:rPr>
        <w:lastRenderedPageBreak/>
        <w:t xml:space="preserve">al, </w:t>
      </w:r>
      <w:r w:rsidR="00281312">
        <w:rPr>
          <w:rFonts w:ascii="Georgia" w:hAnsi="Georgia"/>
          <w:sz w:val="24"/>
          <w:szCs w:val="24"/>
        </w:rPr>
        <w:t>during DIW, the wall of the nozzle experiences shear values ranging from approximately 1391 Pa to 4083 Pa</w:t>
      </w:r>
      <w:r w:rsidR="00071B71">
        <w:rPr>
          <w:rFonts w:ascii="Georgia" w:hAnsi="Georgia"/>
          <w:sz w:val="24"/>
          <w:szCs w:val="24"/>
        </w:rPr>
        <w:t xml:space="preserve"> </w:t>
      </w:r>
      <w:r w:rsidR="00071B71">
        <w:rPr>
          <w:rFonts w:ascii="Georgia" w:hAnsi="Georgia"/>
          <w:sz w:val="24"/>
          <w:szCs w:val="24"/>
        </w:rPr>
        <w:fldChar w:fldCharType="begin"/>
      </w:r>
      <w:r w:rsidR="00E11459">
        <w:rPr>
          <w:rFonts w:ascii="Georgia" w:hAnsi="Georgia"/>
          <w:sz w:val="24"/>
          <w:szCs w:val="24"/>
        </w:rPr>
        <w:instrText xml:space="preserve"> ADDIN EN.CITE &lt;EndNote&gt;&lt;Cite&gt;&lt;Author&gt;Qingyang Zheng&lt;/Author&gt;&lt;Year&gt;2023&lt;/Year&gt;&lt;RecNum&gt;24&lt;/RecNum&gt;&lt;DisplayText&gt;[34]&lt;/DisplayText&gt;&lt;record&gt;&lt;rec-number&gt;24&lt;/rec-number&gt;&lt;foreign-keys&gt;&lt;key app="EN" db-id="055atprz5az55keavt4xv9fy0wz5vrv09fvv" timestamp="1714367279"&gt;24&lt;/key&gt;&lt;/foreign-keys&gt;&lt;ref-type name="Journal Article"&gt;17&lt;/ref-type&gt;&lt;contributors&gt;&lt;authors&gt;&lt;author&gt;Qingyang Zheng, Bin Xie, Zhoulong Xu, Hao Wu&lt;/author&gt;&lt;/authors&gt;&lt;/contributors&gt;&lt;titles&gt;&lt;title&gt;A systematic printability study of direct ink writing towards high-resolution rapid manufacturing&lt;/title&gt;&lt;secondary-title&gt;International Journal of Extreme Manufacturing&lt;/secondary-title&gt;&lt;/titles&gt;&lt;periodical&gt;&lt;full-title&gt;International Journal of Extreme Manufacturing&lt;/full-title&gt;&lt;/periodical&gt;&lt;volume&gt;5&lt;/volume&gt;&lt;number&gt;3&lt;/number&gt;&lt;dates&gt;&lt;year&gt;2023&lt;/year&gt;&lt;/dates&gt;&lt;urls&gt;&lt;related-urls&gt;&lt;url&gt;https://iopscience.iop.org/article/10.1088/2631-7990/acd090&lt;/url&gt;&lt;/related-urls&gt;&lt;/urls&gt;&lt;electronic-resource-num&gt;10.1088/2631-7990/acd090&lt;/electronic-resource-num&gt;&lt;/record&gt;&lt;/Cite&gt;&lt;/EndNote&gt;</w:instrText>
      </w:r>
      <w:r w:rsidR="00071B71">
        <w:rPr>
          <w:rFonts w:ascii="Georgia" w:hAnsi="Georgia"/>
          <w:sz w:val="24"/>
          <w:szCs w:val="24"/>
        </w:rPr>
        <w:fldChar w:fldCharType="separate"/>
      </w:r>
      <w:r w:rsidR="00E11459">
        <w:rPr>
          <w:rFonts w:ascii="Georgia" w:hAnsi="Georgia"/>
          <w:noProof/>
          <w:sz w:val="24"/>
          <w:szCs w:val="24"/>
        </w:rPr>
        <w:t>[34]</w:t>
      </w:r>
      <w:r w:rsidR="00071B71">
        <w:rPr>
          <w:rFonts w:ascii="Georgia" w:hAnsi="Georgia"/>
          <w:sz w:val="24"/>
          <w:szCs w:val="24"/>
        </w:rPr>
        <w:fldChar w:fldCharType="end"/>
      </w:r>
      <w:r w:rsidR="00281312">
        <w:rPr>
          <w:rFonts w:ascii="Georgia" w:hAnsi="Georgia"/>
          <w:sz w:val="24"/>
          <w:szCs w:val="24"/>
        </w:rPr>
        <w:t>.</w:t>
      </w:r>
      <w:r w:rsidR="008A5B50">
        <w:rPr>
          <w:rFonts w:ascii="Georgia" w:hAnsi="Georgia"/>
          <w:sz w:val="24"/>
          <w:szCs w:val="24"/>
        </w:rPr>
        <w:t xml:space="preserve"> While the actual values depend on a wide variety of factors, such as the material printed, printing pressure, nozzle material, and nozzle geometry, this can provide an initial starting point for determining the material viscosity.</w:t>
      </w:r>
      <w:r w:rsidR="003E758C">
        <w:rPr>
          <w:rFonts w:ascii="Georgia" w:hAnsi="Georgia"/>
          <w:sz w:val="24"/>
          <w:szCs w:val="24"/>
        </w:rPr>
        <w:t xml:space="preserve"> </w:t>
      </w:r>
      <w:r w:rsidR="00CC4322">
        <w:rPr>
          <w:rFonts w:ascii="Georgia" w:hAnsi="Georgia"/>
          <w:sz w:val="24"/>
          <w:szCs w:val="24"/>
        </w:rPr>
        <w:t xml:space="preserve">Selected viscosity values </w:t>
      </w:r>
      <w:r w:rsidR="00071B71">
        <w:rPr>
          <w:rFonts w:ascii="Georgia" w:hAnsi="Georgia"/>
          <w:sz w:val="24"/>
          <w:szCs w:val="24"/>
        </w:rPr>
        <w:t xml:space="preserve">in Table </w:t>
      </w:r>
      <w:r w:rsidR="002F59CA">
        <w:rPr>
          <w:rFonts w:ascii="Georgia" w:hAnsi="Georgia"/>
          <w:sz w:val="24"/>
          <w:szCs w:val="24"/>
        </w:rPr>
        <w:t>5</w:t>
      </w:r>
      <w:r w:rsidR="00071B71">
        <w:rPr>
          <w:rFonts w:ascii="Georgia" w:hAnsi="Georgia"/>
          <w:sz w:val="24"/>
          <w:szCs w:val="24"/>
        </w:rPr>
        <w:t xml:space="preserve"> </w:t>
      </w:r>
      <w:r w:rsidR="00CC4322">
        <w:rPr>
          <w:rFonts w:ascii="Georgia" w:hAnsi="Georgia"/>
          <w:sz w:val="24"/>
          <w:szCs w:val="24"/>
        </w:rPr>
        <w:t xml:space="preserve">below were chosen from the range of the </w:t>
      </w:r>
      <w:r w:rsidR="00D6085B">
        <w:rPr>
          <w:rFonts w:ascii="Georgia" w:hAnsi="Georgia"/>
          <w:sz w:val="24"/>
          <w:szCs w:val="24"/>
        </w:rPr>
        <w:t>shear rate – viscosity curve</w:t>
      </w:r>
      <w:r w:rsidR="002E72FC">
        <w:rPr>
          <w:rFonts w:ascii="Georgia" w:hAnsi="Georgia"/>
          <w:sz w:val="24"/>
          <w:szCs w:val="24"/>
        </w:rPr>
        <w:t xml:space="preserve"> correlating to these shear values reported by Zheng et al</w:t>
      </w:r>
      <w:r w:rsidR="00071B71">
        <w:rPr>
          <w:rFonts w:ascii="Georgia" w:hAnsi="Georgia"/>
          <w:sz w:val="24"/>
          <w:szCs w:val="24"/>
        </w:rPr>
        <w:t xml:space="preserve"> </w:t>
      </w:r>
      <w:r w:rsidR="00071B71">
        <w:rPr>
          <w:rFonts w:ascii="Georgia" w:hAnsi="Georgia"/>
          <w:sz w:val="24"/>
          <w:szCs w:val="24"/>
        </w:rPr>
        <w:fldChar w:fldCharType="begin"/>
      </w:r>
      <w:r w:rsidR="00E11459">
        <w:rPr>
          <w:rFonts w:ascii="Georgia" w:hAnsi="Georgia"/>
          <w:sz w:val="24"/>
          <w:szCs w:val="24"/>
        </w:rPr>
        <w:instrText xml:space="preserve"> ADDIN EN.CITE &lt;EndNote&gt;&lt;Cite&gt;&lt;Author&gt;Qingyang Zheng&lt;/Author&gt;&lt;Year&gt;2023&lt;/Year&gt;&lt;RecNum&gt;24&lt;/RecNum&gt;&lt;DisplayText&gt;[34]&lt;/DisplayText&gt;&lt;record&gt;&lt;rec-number&gt;24&lt;/rec-number&gt;&lt;foreign-keys&gt;&lt;key app="EN" db-id="055atprz5az55keavt4xv9fy0wz5vrv09fvv" timestamp="1714367279"&gt;24&lt;/key&gt;&lt;/foreign-keys&gt;&lt;ref-type name="Journal Article"&gt;17&lt;/ref-type&gt;&lt;contributors&gt;&lt;authors&gt;&lt;author&gt;Qingyang Zheng, Bin Xie, Zhoulong Xu, Hao Wu&lt;/author&gt;&lt;/authors&gt;&lt;/contributors&gt;&lt;titles&gt;&lt;title&gt;A systematic printability study of direct ink writing towards high-resolution rapid manufacturing&lt;/title&gt;&lt;secondary-title&gt;International Journal of Extreme Manufacturing&lt;/secondary-title&gt;&lt;/titles&gt;&lt;periodical&gt;&lt;full-title&gt;International Journal of Extreme Manufacturing&lt;/full-title&gt;&lt;/periodical&gt;&lt;volume&gt;5&lt;/volume&gt;&lt;number&gt;3&lt;/number&gt;&lt;dates&gt;&lt;year&gt;2023&lt;/year&gt;&lt;/dates&gt;&lt;urls&gt;&lt;related-urls&gt;&lt;url&gt;https://iopscience.iop.org/article/10.1088/2631-7990/acd090&lt;/url&gt;&lt;/related-urls&gt;&lt;/urls&gt;&lt;electronic-resource-num&gt;10.1088/2631-7990/acd090&lt;/electronic-resource-num&gt;&lt;/record&gt;&lt;/Cite&gt;&lt;/EndNote&gt;</w:instrText>
      </w:r>
      <w:r w:rsidR="00071B71">
        <w:rPr>
          <w:rFonts w:ascii="Georgia" w:hAnsi="Georgia"/>
          <w:sz w:val="24"/>
          <w:szCs w:val="24"/>
        </w:rPr>
        <w:fldChar w:fldCharType="separate"/>
      </w:r>
      <w:r w:rsidR="00E11459">
        <w:rPr>
          <w:rFonts w:ascii="Georgia" w:hAnsi="Georgia"/>
          <w:noProof/>
          <w:sz w:val="24"/>
          <w:szCs w:val="24"/>
        </w:rPr>
        <w:t>[34]</w:t>
      </w:r>
      <w:r w:rsidR="00071B71">
        <w:rPr>
          <w:rFonts w:ascii="Georgia" w:hAnsi="Georgia"/>
          <w:sz w:val="24"/>
          <w:szCs w:val="24"/>
        </w:rPr>
        <w:fldChar w:fldCharType="end"/>
      </w:r>
      <w:r w:rsidR="002E72FC">
        <w:rPr>
          <w:rFonts w:ascii="Georgia" w:hAnsi="Georgia"/>
          <w:sz w:val="24"/>
          <w:szCs w:val="24"/>
        </w:rPr>
        <w:t>.</w:t>
      </w:r>
      <w:r w:rsidR="00D6085B">
        <w:rPr>
          <w:rFonts w:ascii="Georgia" w:hAnsi="Georgia"/>
          <w:sz w:val="24"/>
          <w:szCs w:val="24"/>
        </w:rPr>
        <w:t xml:space="preserve"> </w:t>
      </w:r>
      <w:r w:rsidR="00676B3F">
        <w:rPr>
          <w:rFonts w:ascii="Georgia" w:hAnsi="Georgia"/>
          <w:sz w:val="24"/>
          <w:szCs w:val="24"/>
        </w:rPr>
        <w:t xml:space="preserve">Based upon the shear stress values and viscosities shown in Table </w:t>
      </w:r>
      <w:r w:rsidR="002F59CA">
        <w:rPr>
          <w:rFonts w:ascii="Georgia" w:hAnsi="Georgia"/>
          <w:sz w:val="24"/>
          <w:szCs w:val="24"/>
        </w:rPr>
        <w:t>5</w:t>
      </w:r>
      <w:r w:rsidR="00676B3F">
        <w:rPr>
          <w:rFonts w:ascii="Georgia" w:hAnsi="Georgia"/>
          <w:sz w:val="24"/>
          <w:szCs w:val="24"/>
        </w:rPr>
        <w:t xml:space="preserve"> below, a viscosity of 2500 mPa*s was chosen for CFD evaluation in Ansys, as this v</w:t>
      </w:r>
      <w:r w:rsidR="003004AC">
        <w:rPr>
          <w:rFonts w:ascii="Georgia" w:hAnsi="Georgia"/>
          <w:sz w:val="24"/>
          <w:szCs w:val="24"/>
        </w:rPr>
        <w:t xml:space="preserve">iscosity value </w:t>
      </w:r>
      <w:r w:rsidR="002303A4">
        <w:rPr>
          <w:rFonts w:ascii="Georgia" w:hAnsi="Georgia"/>
          <w:sz w:val="24"/>
          <w:szCs w:val="24"/>
        </w:rPr>
        <w:t xml:space="preserve">was fairly accurate at all shear stress values reported by Zheng et al. </w:t>
      </w:r>
    </w:p>
    <w:p w14:paraId="134B54C5" w14:textId="77777777" w:rsidR="001E77D0" w:rsidRDefault="001E77D0" w:rsidP="002303A4">
      <w:pPr>
        <w:spacing w:line="480" w:lineRule="auto"/>
        <w:ind w:firstLine="720"/>
        <w:rPr>
          <w:rFonts w:ascii="Georgia" w:hAnsi="Georgia"/>
          <w:sz w:val="24"/>
          <w:szCs w:val="24"/>
        </w:rPr>
      </w:pPr>
    </w:p>
    <w:p w14:paraId="2D7CDB3D" w14:textId="77777777" w:rsidR="001E77D0" w:rsidRDefault="001E77D0" w:rsidP="002303A4">
      <w:pPr>
        <w:spacing w:line="480" w:lineRule="auto"/>
        <w:ind w:firstLine="720"/>
        <w:rPr>
          <w:rFonts w:ascii="Georgia" w:hAnsi="Georgia"/>
          <w:sz w:val="24"/>
          <w:szCs w:val="24"/>
        </w:rPr>
      </w:pPr>
    </w:p>
    <w:p w14:paraId="0D86D4AE" w14:textId="77777777" w:rsidR="001E77D0" w:rsidRDefault="001E77D0" w:rsidP="002303A4">
      <w:pPr>
        <w:spacing w:line="480" w:lineRule="auto"/>
        <w:ind w:firstLine="720"/>
        <w:rPr>
          <w:rFonts w:ascii="Georgia" w:hAnsi="Georgia"/>
          <w:sz w:val="24"/>
          <w:szCs w:val="24"/>
        </w:rPr>
      </w:pPr>
    </w:p>
    <w:p w14:paraId="05BCDE6D" w14:textId="77777777" w:rsidR="001E77D0" w:rsidRDefault="001E77D0" w:rsidP="002303A4">
      <w:pPr>
        <w:spacing w:line="480" w:lineRule="auto"/>
        <w:ind w:firstLine="720"/>
        <w:rPr>
          <w:rFonts w:ascii="Georgia" w:hAnsi="Georgia"/>
          <w:sz w:val="24"/>
          <w:szCs w:val="24"/>
        </w:rPr>
      </w:pPr>
    </w:p>
    <w:p w14:paraId="489DB09D" w14:textId="77777777" w:rsidR="001E77D0" w:rsidRDefault="001E77D0" w:rsidP="002303A4">
      <w:pPr>
        <w:spacing w:line="480" w:lineRule="auto"/>
        <w:ind w:firstLine="720"/>
        <w:rPr>
          <w:rFonts w:ascii="Georgia" w:hAnsi="Georgia"/>
          <w:sz w:val="24"/>
          <w:szCs w:val="24"/>
        </w:rPr>
      </w:pPr>
    </w:p>
    <w:p w14:paraId="310FF7B1" w14:textId="77777777" w:rsidR="001E77D0" w:rsidRDefault="001E77D0" w:rsidP="002303A4">
      <w:pPr>
        <w:spacing w:line="480" w:lineRule="auto"/>
        <w:ind w:firstLine="720"/>
        <w:rPr>
          <w:rFonts w:ascii="Georgia" w:hAnsi="Georgia"/>
          <w:sz w:val="24"/>
          <w:szCs w:val="24"/>
        </w:rPr>
      </w:pPr>
    </w:p>
    <w:p w14:paraId="45A76496" w14:textId="77777777" w:rsidR="001E77D0" w:rsidRDefault="001E77D0" w:rsidP="002303A4">
      <w:pPr>
        <w:spacing w:line="480" w:lineRule="auto"/>
        <w:ind w:firstLine="720"/>
        <w:rPr>
          <w:rFonts w:ascii="Georgia" w:hAnsi="Georgia"/>
          <w:sz w:val="24"/>
          <w:szCs w:val="24"/>
        </w:rPr>
      </w:pPr>
    </w:p>
    <w:p w14:paraId="0A3F88E7" w14:textId="77777777" w:rsidR="001E77D0" w:rsidRDefault="001E77D0" w:rsidP="002303A4">
      <w:pPr>
        <w:spacing w:line="480" w:lineRule="auto"/>
        <w:ind w:firstLine="720"/>
        <w:rPr>
          <w:rFonts w:ascii="Georgia" w:hAnsi="Georgia"/>
          <w:sz w:val="24"/>
          <w:szCs w:val="24"/>
        </w:rPr>
      </w:pPr>
    </w:p>
    <w:p w14:paraId="545A105C" w14:textId="77777777" w:rsidR="001E77D0" w:rsidRDefault="001E77D0" w:rsidP="002303A4">
      <w:pPr>
        <w:spacing w:line="480" w:lineRule="auto"/>
        <w:ind w:firstLine="720"/>
        <w:rPr>
          <w:rFonts w:ascii="Georgia" w:hAnsi="Georgia"/>
          <w:sz w:val="24"/>
          <w:szCs w:val="24"/>
        </w:rPr>
      </w:pPr>
    </w:p>
    <w:p w14:paraId="45130825" w14:textId="77777777" w:rsidR="001E77D0" w:rsidRDefault="001E77D0" w:rsidP="008A5B50">
      <w:pPr>
        <w:spacing w:line="480" w:lineRule="auto"/>
        <w:rPr>
          <w:rFonts w:ascii="Georgia" w:hAnsi="Georgia"/>
          <w:sz w:val="24"/>
          <w:szCs w:val="24"/>
        </w:rPr>
      </w:pPr>
    </w:p>
    <w:p w14:paraId="09B8A7A0" w14:textId="77777777" w:rsidR="001E77D0" w:rsidRDefault="001E77D0" w:rsidP="002303A4">
      <w:pPr>
        <w:spacing w:line="480" w:lineRule="auto"/>
        <w:ind w:firstLine="720"/>
        <w:rPr>
          <w:rFonts w:ascii="Georgia" w:hAnsi="Georgia"/>
          <w:sz w:val="24"/>
          <w:szCs w:val="24"/>
        </w:rPr>
      </w:pPr>
    </w:p>
    <w:p w14:paraId="43528553" w14:textId="0ECF6280" w:rsidR="002944C2" w:rsidRDefault="00BD544D" w:rsidP="00BD544D">
      <w:pPr>
        <w:pStyle w:val="Caption"/>
      </w:pPr>
      <w:bookmarkStart w:id="87" w:name="_Toc165285923"/>
      <w:r>
        <w:lastRenderedPageBreak/>
        <w:t xml:space="preserve">Table </w:t>
      </w:r>
      <w:r>
        <w:fldChar w:fldCharType="begin"/>
      </w:r>
      <w:r>
        <w:instrText xml:space="preserve"> SEQ Table \* ARABIC </w:instrText>
      </w:r>
      <w:r>
        <w:fldChar w:fldCharType="separate"/>
      </w:r>
      <w:r w:rsidR="00005C2E">
        <w:rPr>
          <w:noProof/>
        </w:rPr>
        <w:t>5</w:t>
      </w:r>
      <w:r>
        <w:fldChar w:fldCharType="end"/>
      </w:r>
      <w:r>
        <w:t xml:space="preserve">: </w:t>
      </w:r>
      <w:r w:rsidRPr="003E11B2">
        <w:t>Shear Rate, Shear Stresses, and Viscosities from the Three Tested Samples</w:t>
      </w:r>
      <w:r w:rsidR="000C0B07">
        <w:t xml:space="preserve"> of Silicon Rubber Filament</w:t>
      </w:r>
      <w:bookmarkEnd w:id="87"/>
    </w:p>
    <w:tbl>
      <w:tblPr>
        <w:tblStyle w:val="TableGrid"/>
        <w:tblW w:w="0" w:type="auto"/>
        <w:tblLook w:val="04A0" w:firstRow="1" w:lastRow="0" w:firstColumn="1" w:lastColumn="0" w:noHBand="0" w:noVBand="1"/>
      </w:tblPr>
      <w:tblGrid>
        <w:gridCol w:w="3116"/>
        <w:gridCol w:w="3117"/>
        <w:gridCol w:w="3117"/>
      </w:tblGrid>
      <w:tr w:rsidR="002944C2" w14:paraId="1844558E" w14:textId="77777777" w:rsidTr="002944C2">
        <w:tc>
          <w:tcPr>
            <w:tcW w:w="3116" w:type="dxa"/>
          </w:tcPr>
          <w:p w14:paraId="75026B9B" w14:textId="645D1FED" w:rsidR="002944C2" w:rsidRDefault="00027D42" w:rsidP="001700E3">
            <w:pPr>
              <w:spacing w:line="480" w:lineRule="auto"/>
              <w:rPr>
                <w:rFonts w:ascii="Georgia" w:hAnsi="Georgia"/>
                <w:sz w:val="24"/>
                <w:szCs w:val="24"/>
              </w:rPr>
            </w:pPr>
            <w:r>
              <w:rPr>
                <w:rFonts w:ascii="Georgia" w:hAnsi="Georgia"/>
                <w:sz w:val="24"/>
                <w:szCs w:val="24"/>
              </w:rPr>
              <w:t>Shear Rate (1/s)</w:t>
            </w:r>
          </w:p>
        </w:tc>
        <w:tc>
          <w:tcPr>
            <w:tcW w:w="3117" w:type="dxa"/>
          </w:tcPr>
          <w:p w14:paraId="78E71DB4" w14:textId="50527776" w:rsidR="002944C2" w:rsidRDefault="00027D42" w:rsidP="001700E3">
            <w:pPr>
              <w:spacing w:line="480" w:lineRule="auto"/>
              <w:rPr>
                <w:rFonts w:ascii="Georgia" w:hAnsi="Georgia"/>
                <w:sz w:val="24"/>
                <w:szCs w:val="24"/>
              </w:rPr>
            </w:pPr>
            <w:r>
              <w:rPr>
                <w:rFonts w:ascii="Georgia" w:hAnsi="Georgia"/>
                <w:sz w:val="24"/>
                <w:szCs w:val="24"/>
              </w:rPr>
              <w:t>Shear Stress</w:t>
            </w:r>
            <w:r w:rsidR="00A02247">
              <w:rPr>
                <w:rFonts w:ascii="Georgia" w:hAnsi="Georgia"/>
                <w:sz w:val="24"/>
                <w:szCs w:val="24"/>
              </w:rPr>
              <w:t xml:space="preserve"> (Pa)</w:t>
            </w:r>
          </w:p>
        </w:tc>
        <w:tc>
          <w:tcPr>
            <w:tcW w:w="3117" w:type="dxa"/>
          </w:tcPr>
          <w:p w14:paraId="556B8118" w14:textId="323AF9EA" w:rsidR="002944C2" w:rsidRDefault="00A02247" w:rsidP="001700E3">
            <w:pPr>
              <w:spacing w:line="480" w:lineRule="auto"/>
              <w:rPr>
                <w:rFonts w:ascii="Georgia" w:hAnsi="Georgia"/>
                <w:sz w:val="24"/>
                <w:szCs w:val="24"/>
              </w:rPr>
            </w:pPr>
            <w:r>
              <w:rPr>
                <w:rFonts w:ascii="Georgia" w:hAnsi="Georgia"/>
                <w:sz w:val="24"/>
                <w:szCs w:val="24"/>
              </w:rPr>
              <w:t>Viscosity (mPa*s)</w:t>
            </w:r>
          </w:p>
        </w:tc>
      </w:tr>
      <w:tr w:rsidR="002944C2" w14:paraId="1FBF18F7" w14:textId="77777777" w:rsidTr="002944C2">
        <w:tc>
          <w:tcPr>
            <w:tcW w:w="3116" w:type="dxa"/>
          </w:tcPr>
          <w:p w14:paraId="1092E847" w14:textId="1BC7B7B2" w:rsidR="002944C2" w:rsidRDefault="00A02247" w:rsidP="001700E3">
            <w:pPr>
              <w:spacing w:line="480" w:lineRule="auto"/>
              <w:rPr>
                <w:rFonts w:ascii="Georgia" w:hAnsi="Georgia"/>
                <w:sz w:val="24"/>
                <w:szCs w:val="24"/>
              </w:rPr>
            </w:pPr>
            <w:r>
              <w:rPr>
                <w:rFonts w:ascii="Georgia" w:hAnsi="Georgia"/>
                <w:sz w:val="24"/>
                <w:szCs w:val="24"/>
              </w:rPr>
              <w:t>728</w:t>
            </w:r>
          </w:p>
        </w:tc>
        <w:tc>
          <w:tcPr>
            <w:tcW w:w="3117" w:type="dxa"/>
          </w:tcPr>
          <w:p w14:paraId="5CE9B5A6" w14:textId="77777777" w:rsidR="002944C2" w:rsidRDefault="00A02247" w:rsidP="001700E3">
            <w:pPr>
              <w:spacing w:line="480" w:lineRule="auto"/>
              <w:rPr>
                <w:rFonts w:ascii="Georgia" w:hAnsi="Georgia"/>
                <w:sz w:val="24"/>
                <w:szCs w:val="24"/>
              </w:rPr>
            </w:pPr>
            <w:r>
              <w:rPr>
                <w:rFonts w:ascii="Georgia" w:hAnsi="Georgia"/>
                <w:sz w:val="24"/>
                <w:szCs w:val="24"/>
              </w:rPr>
              <w:t>2125.6</w:t>
            </w:r>
          </w:p>
          <w:p w14:paraId="492B11FA" w14:textId="77777777" w:rsidR="00D57B9D" w:rsidRDefault="008267B4" w:rsidP="001700E3">
            <w:pPr>
              <w:spacing w:line="480" w:lineRule="auto"/>
              <w:rPr>
                <w:rFonts w:ascii="Georgia" w:hAnsi="Georgia"/>
                <w:sz w:val="24"/>
                <w:szCs w:val="24"/>
              </w:rPr>
            </w:pPr>
            <w:r>
              <w:rPr>
                <w:rFonts w:ascii="Georgia" w:hAnsi="Georgia"/>
                <w:sz w:val="24"/>
                <w:szCs w:val="24"/>
              </w:rPr>
              <w:t>2113.2</w:t>
            </w:r>
          </w:p>
          <w:p w14:paraId="6EE5AE67" w14:textId="346F6C29" w:rsidR="008267B4" w:rsidRDefault="008267B4" w:rsidP="001700E3">
            <w:pPr>
              <w:spacing w:line="480" w:lineRule="auto"/>
              <w:rPr>
                <w:rFonts w:ascii="Georgia" w:hAnsi="Georgia"/>
                <w:sz w:val="24"/>
                <w:szCs w:val="24"/>
              </w:rPr>
            </w:pPr>
            <w:r>
              <w:rPr>
                <w:rFonts w:ascii="Georgia" w:hAnsi="Georgia"/>
                <w:sz w:val="24"/>
                <w:szCs w:val="24"/>
              </w:rPr>
              <w:t>2154.4</w:t>
            </w:r>
          </w:p>
        </w:tc>
        <w:tc>
          <w:tcPr>
            <w:tcW w:w="3117" w:type="dxa"/>
          </w:tcPr>
          <w:p w14:paraId="1A9CEAF4" w14:textId="77777777" w:rsidR="002944C2" w:rsidRDefault="00A02247" w:rsidP="001700E3">
            <w:pPr>
              <w:spacing w:line="480" w:lineRule="auto"/>
              <w:rPr>
                <w:rFonts w:ascii="Georgia" w:hAnsi="Georgia"/>
                <w:sz w:val="24"/>
                <w:szCs w:val="24"/>
              </w:rPr>
            </w:pPr>
            <w:r>
              <w:rPr>
                <w:rFonts w:ascii="Georgia" w:hAnsi="Georgia"/>
                <w:sz w:val="24"/>
                <w:szCs w:val="24"/>
              </w:rPr>
              <w:t>2919.4</w:t>
            </w:r>
          </w:p>
          <w:p w14:paraId="3DAED6B9" w14:textId="2766F320" w:rsidR="00D57B9D" w:rsidRDefault="008267B4" w:rsidP="001700E3">
            <w:pPr>
              <w:spacing w:line="480" w:lineRule="auto"/>
              <w:rPr>
                <w:rFonts w:ascii="Georgia" w:hAnsi="Georgia"/>
                <w:sz w:val="24"/>
                <w:szCs w:val="24"/>
              </w:rPr>
            </w:pPr>
            <w:r>
              <w:rPr>
                <w:rFonts w:ascii="Georgia" w:hAnsi="Georgia"/>
                <w:sz w:val="24"/>
                <w:szCs w:val="24"/>
              </w:rPr>
              <w:t>2902.9</w:t>
            </w:r>
          </w:p>
          <w:p w14:paraId="7C60919C" w14:textId="54728519" w:rsidR="008267B4" w:rsidRDefault="008267B4" w:rsidP="001700E3">
            <w:pPr>
              <w:spacing w:line="480" w:lineRule="auto"/>
              <w:rPr>
                <w:rFonts w:ascii="Georgia" w:hAnsi="Georgia"/>
                <w:sz w:val="24"/>
                <w:szCs w:val="24"/>
              </w:rPr>
            </w:pPr>
            <w:r>
              <w:rPr>
                <w:rFonts w:ascii="Georgia" w:hAnsi="Georgia"/>
                <w:sz w:val="24"/>
                <w:szCs w:val="24"/>
              </w:rPr>
              <w:t>2958.8</w:t>
            </w:r>
          </w:p>
        </w:tc>
      </w:tr>
      <w:tr w:rsidR="002944C2" w14:paraId="6E2CA0D9" w14:textId="77777777" w:rsidTr="002944C2">
        <w:tc>
          <w:tcPr>
            <w:tcW w:w="3116" w:type="dxa"/>
          </w:tcPr>
          <w:p w14:paraId="012D88FC" w14:textId="6AD4095F" w:rsidR="002944C2" w:rsidRDefault="00CC497C" w:rsidP="001700E3">
            <w:pPr>
              <w:spacing w:line="480" w:lineRule="auto"/>
              <w:rPr>
                <w:rFonts w:ascii="Georgia" w:hAnsi="Georgia"/>
                <w:sz w:val="24"/>
                <w:szCs w:val="24"/>
              </w:rPr>
            </w:pPr>
            <w:r>
              <w:rPr>
                <w:rFonts w:ascii="Georgia" w:hAnsi="Georgia"/>
                <w:sz w:val="24"/>
                <w:szCs w:val="24"/>
              </w:rPr>
              <w:t>1090</w:t>
            </w:r>
          </w:p>
        </w:tc>
        <w:tc>
          <w:tcPr>
            <w:tcW w:w="3117" w:type="dxa"/>
          </w:tcPr>
          <w:p w14:paraId="3B12C5DE" w14:textId="77777777" w:rsidR="002944C2" w:rsidRDefault="002A5347" w:rsidP="001700E3">
            <w:pPr>
              <w:spacing w:line="480" w:lineRule="auto"/>
              <w:rPr>
                <w:rFonts w:ascii="Georgia" w:hAnsi="Georgia"/>
                <w:sz w:val="24"/>
                <w:szCs w:val="24"/>
              </w:rPr>
            </w:pPr>
            <w:r>
              <w:rPr>
                <w:rFonts w:ascii="Georgia" w:hAnsi="Georgia"/>
                <w:sz w:val="24"/>
                <w:szCs w:val="24"/>
              </w:rPr>
              <w:t>2888.5</w:t>
            </w:r>
          </w:p>
          <w:p w14:paraId="0BEF5B2C" w14:textId="34A0B92D" w:rsidR="00D355CC" w:rsidRDefault="00961328" w:rsidP="001700E3">
            <w:pPr>
              <w:spacing w:line="480" w:lineRule="auto"/>
              <w:rPr>
                <w:rFonts w:ascii="Georgia" w:hAnsi="Georgia"/>
                <w:sz w:val="24"/>
                <w:szCs w:val="24"/>
              </w:rPr>
            </w:pPr>
            <w:r>
              <w:rPr>
                <w:rFonts w:ascii="Georgia" w:hAnsi="Georgia"/>
                <w:sz w:val="24"/>
                <w:szCs w:val="24"/>
              </w:rPr>
              <w:t>2902.4</w:t>
            </w:r>
          </w:p>
          <w:p w14:paraId="4AECE970" w14:textId="46C9423C" w:rsidR="00D355CC" w:rsidRDefault="00961328" w:rsidP="001700E3">
            <w:pPr>
              <w:spacing w:line="480" w:lineRule="auto"/>
              <w:rPr>
                <w:rFonts w:ascii="Georgia" w:hAnsi="Georgia"/>
                <w:sz w:val="24"/>
                <w:szCs w:val="24"/>
              </w:rPr>
            </w:pPr>
            <w:r>
              <w:rPr>
                <w:rFonts w:ascii="Georgia" w:hAnsi="Georgia"/>
                <w:sz w:val="24"/>
                <w:szCs w:val="24"/>
              </w:rPr>
              <w:t>2953.4</w:t>
            </w:r>
          </w:p>
        </w:tc>
        <w:tc>
          <w:tcPr>
            <w:tcW w:w="3117" w:type="dxa"/>
          </w:tcPr>
          <w:p w14:paraId="09FD46A2" w14:textId="77777777" w:rsidR="002944C2" w:rsidRDefault="002A5347" w:rsidP="001700E3">
            <w:pPr>
              <w:spacing w:line="480" w:lineRule="auto"/>
              <w:rPr>
                <w:rFonts w:ascii="Georgia" w:hAnsi="Georgia"/>
                <w:sz w:val="24"/>
                <w:szCs w:val="24"/>
              </w:rPr>
            </w:pPr>
            <w:r>
              <w:rPr>
                <w:rFonts w:ascii="Georgia" w:hAnsi="Georgia"/>
                <w:sz w:val="24"/>
                <w:szCs w:val="24"/>
              </w:rPr>
              <w:t>2648.1</w:t>
            </w:r>
          </w:p>
          <w:p w14:paraId="065E8B76" w14:textId="21296E25" w:rsidR="00D355CC" w:rsidRDefault="00961328" w:rsidP="001700E3">
            <w:pPr>
              <w:spacing w:line="480" w:lineRule="auto"/>
              <w:rPr>
                <w:rFonts w:ascii="Georgia" w:hAnsi="Georgia"/>
                <w:sz w:val="24"/>
                <w:szCs w:val="24"/>
              </w:rPr>
            </w:pPr>
            <w:r>
              <w:rPr>
                <w:rFonts w:ascii="Georgia" w:hAnsi="Georgia"/>
                <w:sz w:val="24"/>
                <w:szCs w:val="24"/>
              </w:rPr>
              <w:t>2660.8</w:t>
            </w:r>
          </w:p>
          <w:p w14:paraId="7DC448DF" w14:textId="4F566926" w:rsidR="00D355CC" w:rsidRDefault="00961328" w:rsidP="001700E3">
            <w:pPr>
              <w:spacing w:line="480" w:lineRule="auto"/>
              <w:rPr>
                <w:rFonts w:ascii="Georgia" w:hAnsi="Georgia"/>
                <w:sz w:val="24"/>
                <w:szCs w:val="24"/>
              </w:rPr>
            </w:pPr>
            <w:r>
              <w:rPr>
                <w:rFonts w:ascii="Georgia" w:hAnsi="Georgia"/>
                <w:sz w:val="24"/>
                <w:szCs w:val="24"/>
              </w:rPr>
              <w:t>2707.8</w:t>
            </w:r>
          </w:p>
        </w:tc>
      </w:tr>
      <w:tr w:rsidR="002944C2" w14:paraId="543F76DA" w14:textId="77777777" w:rsidTr="002944C2">
        <w:tc>
          <w:tcPr>
            <w:tcW w:w="3116" w:type="dxa"/>
          </w:tcPr>
          <w:p w14:paraId="41239F31" w14:textId="5EA8C7FB" w:rsidR="002944C2" w:rsidRDefault="00CC497C" w:rsidP="001700E3">
            <w:pPr>
              <w:spacing w:line="480" w:lineRule="auto"/>
              <w:rPr>
                <w:rFonts w:ascii="Georgia" w:hAnsi="Georgia"/>
                <w:sz w:val="24"/>
                <w:szCs w:val="24"/>
              </w:rPr>
            </w:pPr>
            <w:r>
              <w:rPr>
                <w:rFonts w:ascii="Georgia" w:hAnsi="Georgia"/>
                <w:sz w:val="24"/>
                <w:szCs w:val="24"/>
              </w:rPr>
              <w:t>1340</w:t>
            </w:r>
          </w:p>
        </w:tc>
        <w:tc>
          <w:tcPr>
            <w:tcW w:w="3117" w:type="dxa"/>
          </w:tcPr>
          <w:p w14:paraId="47D638BF" w14:textId="77777777" w:rsidR="002944C2" w:rsidRDefault="00D57B9D" w:rsidP="001700E3">
            <w:pPr>
              <w:spacing w:line="480" w:lineRule="auto"/>
              <w:rPr>
                <w:rFonts w:ascii="Georgia" w:hAnsi="Georgia"/>
                <w:sz w:val="24"/>
                <w:szCs w:val="24"/>
              </w:rPr>
            </w:pPr>
            <w:r>
              <w:rPr>
                <w:rFonts w:ascii="Georgia" w:hAnsi="Georgia"/>
                <w:sz w:val="24"/>
                <w:szCs w:val="24"/>
              </w:rPr>
              <w:t>3353.7</w:t>
            </w:r>
          </w:p>
          <w:p w14:paraId="7880E5E9" w14:textId="00DF2676" w:rsidR="00D355CC" w:rsidRDefault="0025311A" w:rsidP="001700E3">
            <w:pPr>
              <w:spacing w:line="480" w:lineRule="auto"/>
              <w:rPr>
                <w:rFonts w:ascii="Georgia" w:hAnsi="Georgia"/>
                <w:sz w:val="24"/>
                <w:szCs w:val="24"/>
              </w:rPr>
            </w:pPr>
            <w:r>
              <w:rPr>
                <w:rFonts w:ascii="Georgia" w:hAnsi="Georgia"/>
                <w:sz w:val="24"/>
                <w:szCs w:val="24"/>
              </w:rPr>
              <w:t>3394.7</w:t>
            </w:r>
          </w:p>
          <w:p w14:paraId="0E9EE61B" w14:textId="6C5DC779" w:rsidR="00D355CC" w:rsidRDefault="0025311A" w:rsidP="001700E3">
            <w:pPr>
              <w:spacing w:line="480" w:lineRule="auto"/>
              <w:rPr>
                <w:rFonts w:ascii="Georgia" w:hAnsi="Georgia"/>
                <w:sz w:val="24"/>
                <w:szCs w:val="24"/>
              </w:rPr>
            </w:pPr>
            <w:r>
              <w:rPr>
                <w:rFonts w:ascii="Georgia" w:hAnsi="Georgia"/>
                <w:sz w:val="24"/>
                <w:szCs w:val="24"/>
              </w:rPr>
              <w:t>3433.5</w:t>
            </w:r>
          </w:p>
        </w:tc>
        <w:tc>
          <w:tcPr>
            <w:tcW w:w="3117" w:type="dxa"/>
          </w:tcPr>
          <w:p w14:paraId="4D014C6D" w14:textId="77777777" w:rsidR="002944C2" w:rsidRDefault="00D57B9D" w:rsidP="001700E3">
            <w:pPr>
              <w:spacing w:line="480" w:lineRule="auto"/>
              <w:rPr>
                <w:rFonts w:ascii="Georgia" w:hAnsi="Georgia"/>
                <w:sz w:val="24"/>
                <w:szCs w:val="24"/>
              </w:rPr>
            </w:pPr>
            <w:r>
              <w:rPr>
                <w:rFonts w:ascii="Georgia" w:hAnsi="Georgia"/>
                <w:sz w:val="24"/>
                <w:szCs w:val="24"/>
              </w:rPr>
              <w:t>2511.8</w:t>
            </w:r>
          </w:p>
          <w:p w14:paraId="69CF4DFA" w14:textId="7B3CA013" w:rsidR="00D355CC" w:rsidRDefault="0025311A" w:rsidP="001700E3">
            <w:pPr>
              <w:spacing w:line="480" w:lineRule="auto"/>
              <w:rPr>
                <w:rFonts w:ascii="Georgia" w:hAnsi="Georgia"/>
                <w:sz w:val="24"/>
                <w:szCs w:val="24"/>
              </w:rPr>
            </w:pPr>
            <w:r>
              <w:rPr>
                <w:rFonts w:ascii="Georgia" w:hAnsi="Georgia"/>
                <w:sz w:val="24"/>
                <w:szCs w:val="24"/>
              </w:rPr>
              <w:t>2542.9</w:t>
            </w:r>
          </w:p>
          <w:p w14:paraId="00EE6258" w14:textId="39EC06EA" w:rsidR="00D355CC" w:rsidRDefault="0025311A" w:rsidP="001700E3">
            <w:pPr>
              <w:spacing w:line="480" w:lineRule="auto"/>
              <w:rPr>
                <w:rFonts w:ascii="Georgia" w:hAnsi="Georgia"/>
                <w:sz w:val="24"/>
                <w:szCs w:val="24"/>
              </w:rPr>
            </w:pPr>
            <w:r>
              <w:rPr>
                <w:rFonts w:ascii="Georgia" w:hAnsi="Georgia"/>
                <w:sz w:val="24"/>
                <w:szCs w:val="24"/>
              </w:rPr>
              <w:t>2571.6</w:t>
            </w:r>
          </w:p>
        </w:tc>
      </w:tr>
      <w:tr w:rsidR="002944C2" w14:paraId="2BADD792" w14:textId="77777777" w:rsidTr="002944C2">
        <w:tc>
          <w:tcPr>
            <w:tcW w:w="3116" w:type="dxa"/>
          </w:tcPr>
          <w:p w14:paraId="21BF5B78" w14:textId="4C059E40" w:rsidR="002944C2" w:rsidRDefault="00CC497C" w:rsidP="001700E3">
            <w:pPr>
              <w:spacing w:line="480" w:lineRule="auto"/>
              <w:rPr>
                <w:rFonts w:ascii="Georgia" w:hAnsi="Georgia"/>
                <w:sz w:val="24"/>
                <w:szCs w:val="24"/>
              </w:rPr>
            </w:pPr>
            <w:r>
              <w:rPr>
                <w:rFonts w:ascii="Georgia" w:hAnsi="Georgia"/>
                <w:sz w:val="24"/>
                <w:szCs w:val="24"/>
              </w:rPr>
              <w:t>1630</w:t>
            </w:r>
          </w:p>
        </w:tc>
        <w:tc>
          <w:tcPr>
            <w:tcW w:w="3117" w:type="dxa"/>
          </w:tcPr>
          <w:p w14:paraId="38937F9B" w14:textId="77777777" w:rsidR="002944C2" w:rsidRDefault="00D57B9D" w:rsidP="001700E3">
            <w:pPr>
              <w:spacing w:line="480" w:lineRule="auto"/>
              <w:rPr>
                <w:rFonts w:ascii="Georgia" w:hAnsi="Georgia"/>
                <w:sz w:val="24"/>
                <w:szCs w:val="24"/>
              </w:rPr>
            </w:pPr>
            <w:r>
              <w:rPr>
                <w:rFonts w:ascii="Georgia" w:hAnsi="Georgia"/>
                <w:sz w:val="24"/>
                <w:szCs w:val="24"/>
              </w:rPr>
              <w:t>3871.9</w:t>
            </w:r>
          </w:p>
          <w:p w14:paraId="6210F17C" w14:textId="34456AE4" w:rsidR="00D355CC" w:rsidRDefault="00E719B6" w:rsidP="001700E3">
            <w:pPr>
              <w:spacing w:line="480" w:lineRule="auto"/>
              <w:rPr>
                <w:rFonts w:ascii="Georgia" w:hAnsi="Georgia"/>
                <w:sz w:val="24"/>
                <w:szCs w:val="24"/>
              </w:rPr>
            </w:pPr>
            <w:r>
              <w:rPr>
                <w:rFonts w:ascii="Georgia" w:hAnsi="Georgia"/>
                <w:sz w:val="24"/>
                <w:szCs w:val="24"/>
              </w:rPr>
              <w:t>3927.6</w:t>
            </w:r>
          </w:p>
          <w:p w14:paraId="4524DA78" w14:textId="5C4F58C4" w:rsidR="00D355CC" w:rsidRDefault="00143537" w:rsidP="001700E3">
            <w:pPr>
              <w:spacing w:line="480" w:lineRule="auto"/>
              <w:rPr>
                <w:rFonts w:ascii="Georgia" w:hAnsi="Georgia"/>
                <w:sz w:val="24"/>
                <w:szCs w:val="24"/>
              </w:rPr>
            </w:pPr>
            <w:r>
              <w:rPr>
                <w:rFonts w:ascii="Georgia" w:hAnsi="Georgia"/>
                <w:sz w:val="24"/>
                <w:szCs w:val="24"/>
              </w:rPr>
              <w:t>3981.7</w:t>
            </w:r>
          </w:p>
        </w:tc>
        <w:tc>
          <w:tcPr>
            <w:tcW w:w="3117" w:type="dxa"/>
          </w:tcPr>
          <w:p w14:paraId="589BAC13" w14:textId="77777777" w:rsidR="002944C2" w:rsidRDefault="00D57B9D" w:rsidP="001700E3">
            <w:pPr>
              <w:spacing w:line="480" w:lineRule="auto"/>
              <w:rPr>
                <w:rFonts w:ascii="Georgia" w:hAnsi="Georgia"/>
                <w:sz w:val="24"/>
                <w:szCs w:val="24"/>
              </w:rPr>
            </w:pPr>
            <w:r>
              <w:rPr>
                <w:rFonts w:ascii="Georgia" w:hAnsi="Georgia"/>
                <w:sz w:val="24"/>
                <w:szCs w:val="24"/>
              </w:rPr>
              <w:t>2369.2</w:t>
            </w:r>
          </w:p>
          <w:p w14:paraId="19C6B1F4" w14:textId="22FE55B5" w:rsidR="00D355CC" w:rsidRDefault="00143537" w:rsidP="001700E3">
            <w:pPr>
              <w:spacing w:line="480" w:lineRule="auto"/>
              <w:rPr>
                <w:rFonts w:ascii="Georgia" w:hAnsi="Georgia"/>
                <w:sz w:val="24"/>
                <w:szCs w:val="24"/>
              </w:rPr>
            </w:pPr>
            <w:r>
              <w:rPr>
                <w:rFonts w:ascii="Georgia" w:hAnsi="Georgia"/>
                <w:sz w:val="24"/>
                <w:szCs w:val="24"/>
              </w:rPr>
              <w:t>2403.7</w:t>
            </w:r>
          </w:p>
          <w:p w14:paraId="31DDF933" w14:textId="39EFB7EA" w:rsidR="00D355CC" w:rsidRDefault="00143537" w:rsidP="001700E3">
            <w:pPr>
              <w:spacing w:line="480" w:lineRule="auto"/>
              <w:rPr>
                <w:rFonts w:ascii="Georgia" w:hAnsi="Georgia"/>
                <w:sz w:val="24"/>
                <w:szCs w:val="24"/>
              </w:rPr>
            </w:pPr>
            <w:r>
              <w:rPr>
                <w:rFonts w:ascii="Georgia" w:hAnsi="Georgia"/>
                <w:sz w:val="24"/>
                <w:szCs w:val="24"/>
              </w:rPr>
              <w:t>2436.8</w:t>
            </w:r>
          </w:p>
        </w:tc>
      </w:tr>
      <w:tr w:rsidR="00CC497C" w14:paraId="2D509FA0" w14:textId="77777777" w:rsidTr="002944C2">
        <w:tc>
          <w:tcPr>
            <w:tcW w:w="3116" w:type="dxa"/>
          </w:tcPr>
          <w:p w14:paraId="3A44AD99" w14:textId="1E9AFD15" w:rsidR="00CC497C" w:rsidRDefault="00CC497C" w:rsidP="001700E3">
            <w:pPr>
              <w:spacing w:line="480" w:lineRule="auto"/>
              <w:rPr>
                <w:rFonts w:ascii="Georgia" w:hAnsi="Georgia"/>
                <w:sz w:val="24"/>
                <w:szCs w:val="24"/>
              </w:rPr>
            </w:pPr>
            <w:r>
              <w:rPr>
                <w:rFonts w:ascii="Georgia" w:hAnsi="Georgia"/>
                <w:sz w:val="24"/>
                <w:szCs w:val="24"/>
              </w:rPr>
              <w:t>2000</w:t>
            </w:r>
          </w:p>
        </w:tc>
        <w:tc>
          <w:tcPr>
            <w:tcW w:w="3117" w:type="dxa"/>
          </w:tcPr>
          <w:p w14:paraId="74A2F188" w14:textId="77777777" w:rsidR="00CC497C" w:rsidRDefault="00D57B9D" w:rsidP="001700E3">
            <w:pPr>
              <w:spacing w:line="480" w:lineRule="auto"/>
              <w:rPr>
                <w:rFonts w:ascii="Georgia" w:hAnsi="Georgia"/>
                <w:sz w:val="24"/>
                <w:szCs w:val="24"/>
              </w:rPr>
            </w:pPr>
            <w:r>
              <w:rPr>
                <w:rFonts w:ascii="Georgia" w:hAnsi="Georgia"/>
                <w:sz w:val="24"/>
                <w:szCs w:val="24"/>
              </w:rPr>
              <w:t>4429.3</w:t>
            </w:r>
          </w:p>
          <w:p w14:paraId="1A417FF1" w14:textId="70D9AFA9" w:rsidR="00D355CC" w:rsidRDefault="00676B3F" w:rsidP="001700E3">
            <w:pPr>
              <w:spacing w:line="480" w:lineRule="auto"/>
              <w:rPr>
                <w:rFonts w:ascii="Georgia" w:hAnsi="Georgia"/>
                <w:sz w:val="24"/>
                <w:szCs w:val="24"/>
              </w:rPr>
            </w:pPr>
            <w:r>
              <w:rPr>
                <w:rFonts w:ascii="Georgia" w:hAnsi="Georgia"/>
                <w:sz w:val="24"/>
                <w:szCs w:val="24"/>
              </w:rPr>
              <w:t>4510.4</w:t>
            </w:r>
          </w:p>
          <w:p w14:paraId="77C48EBC" w14:textId="03EB0FCB" w:rsidR="00D355CC" w:rsidRDefault="00676B3F" w:rsidP="001700E3">
            <w:pPr>
              <w:spacing w:line="480" w:lineRule="auto"/>
              <w:rPr>
                <w:rFonts w:ascii="Georgia" w:hAnsi="Georgia"/>
                <w:sz w:val="24"/>
                <w:szCs w:val="24"/>
              </w:rPr>
            </w:pPr>
            <w:r>
              <w:rPr>
                <w:rFonts w:ascii="Georgia" w:hAnsi="Georgia"/>
                <w:sz w:val="24"/>
                <w:szCs w:val="24"/>
              </w:rPr>
              <w:t>4540.1</w:t>
            </w:r>
          </w:p>
        </w:tc>
        <w:tc>
          <w:tcPr>
            <w:tcW w:w="3117" w:type="dxa"/>
          </w:tcPr>
          <w:p w14:paraId="740821D3" w14:textId="77777777" w:rsidR="00CC497C" w:rsidRDefault="00D57B9D" w:rsidP="001700E3">
            <w:pPr>
              <w:spacing w:line="480" w:lineRule="auto"/>
              <w:rPr>
                <w:rFonts w:ascii="Georgia" w:hAnsi="Georgia"/>
                <w:sz w:val="24"/>
                <w:szCs w:val="24"/>
              </w:rPr>
            </w:pPr>
            <w:r>
              <w:rPr>
                <w:rFonts w:ascii="Georgia" w:hAnsi="Georgia"/>
                <w:sz w:val="24"/>
                <w:szCs w:val="24"/>
              </w:rPr>
              <w:t>2214</w:t>
            </w:r>
          </w:p>
          <w:p w14:paraId="51AA6858" w14:textId="7D41B197" w:rsidR="00D355CC" w:rsidRDefault="00676B3F" w:rsidP="001700E3">
            <w:pPr>
              <w:spacing w:line="480" w:lineRule="auto"/>
              <w:rPr>
                <w:rFonts w:ascii="Georgia" w:hAnsi="Georgia"/>
                <w:sz w:val="24"/>
                <w:szCs w:val="24"/>
              </w:rPr>
            </w:pPr>
            <w:r>
              <w:rPr>
                <w:rFonts w:ascii="Georgia" w:hAnsi="Georgia"/>
                <w:sz w:val="24"/>
                <w:szCs w:val="24"/>
              </w:rPr>
              <w:t>2255.1</w:t>
            </w:r>
          </w:p>
          <w:p w14:paraId="4AA4BF6D" w14:textId="4D9E56E7" w:rsidR="00D355CC" w:rsidRDefault="00676B3F" w:rsidP="001700E3">
            <w:pPr>
              <w:spacing w:line="480" w:lineRule="auto"/>
              <w:rPr>
                <w:rFonts w:ascii="Georgia" w:hAnsi="Georgia"/>
                <w:sz w:val="24"/>
                <w:szCs w:val="24"/>
              </w:rPr>
            </w:pPr>
            <w:r>
              <w:rPr>
                <w:rFonts w:ascii="Georgia" w:hAnsi="Georgia"/>
                <w:sz w:val="24"/>
                <w:szCs w:val="24"/>
              </w:rPr>
              <w:t>2270.3</w:t>
            </w:r>
          </w:p>
        </w:tc>
      </w:tr>
    </w:tbl>
    <w:p w14:paraId="0EC25750" w14:textId="77777777" w:rsidR="009830B9" w:rsidRDefault="009830B9" w:rsidP="001700E3">
      <w:pPr>
        <w:spacing w:line="480" w:lineRule="auto"/>
        <w:rPr>
          <w:rFonts w:ascii="Georgia" w:hAnsi="Georgia"/>
          <w:sz w:val="24"/>
          <w:szCs w:val="24"/>
        </w:rPr>
      </w:pPr>
    </w:p>
    <w:p w14:paraId="4A0B4E0F" w14:textId="2C6272B3" w:rsidR="008C48FD" w:rsidRDefault="00BC47BC" w:rsidP="001700E3">
      <w:pPr>
        <w:spacing w:line="480" w:lineRule="auto"/>
        <w:rPr>
          <w:rFonts w:ascii="Georgia" w:hAnsi="Georgia"/>
          <w:sz w:val="24"/>
          <w:szCs w:val="24"/>
        </w:rPr>
      </w:pPr>
      <w:r>
        <w:rPr>
          <w:rFonts w:ascii="Georgia" w:hAnsi="Georgia"/>
          <w:sz w:val="24"/>
          <w:szCs w:val="24"/>
        </w:rPr>
        <w:tab/>
      </w:r>
      <w:r w:rsidR="00863704">
        <w:rPr>
          <w:rFonts w:ascii="Georgia" w:hAnsi="Georgia"/>
          <w:sz w:val="24"/>
          <w:szCs w:val="24"/>
        </w:rPr>
        <w:t xml:space="preserve">To import the geometry, a Step203 file was imported using the model generated. </w:t>
      </w:r>
      <w:r w:rsidR="00E130F5">
        <w:rPr>
          <w:rFonts w:ascii="Georgia" w:hAnsi="Georgia"/>
          <w:sz w:val="24"/>
          <w:szCs w:val="24"/>
        </w:rPr>
        <w:t xml:space="preserve">The two slots for the luer lock syringes were selected as inlets, with the </w:t>
      </w:r>
      <w:r w:rsidR="00B64C09">
        <w:rPr>
          <w:rFonts w:ascii="Georgia" w:hAnsi="Georgia"/>
          <w:sz w:val="24"/>
          <w:szCs w:val="24"/>
        </w:rPr>
        <w:t xml:space="preserve">nozzle tip selected as outlets, and the rest of the geometry to enclose this volume was selected as a wall. Figures </w:t>
      </w:r>
      <w:r w:rsidR="00E764F2">
        <w:rPr>
          <w:rFonts w:ascii="Georgia" w:hAnsi="Georgia"/>
          <w:sz w:val="24"/>
          <w:szCs w:val="24"/>
        </w:rPr>
        <w:t>5</w:t>
      </w:r>
      <w:r w:rsidR="00893E33">
        <w:rPr>
          <w:rFonts w:ascii="Georgia" w:hAnsi="Georgia"/>
          <w:sz w:val="24"/>
          <w:szCs w:val="24"/>
        </w:rPr>
        <w:t>7</w:t>
      </w:r>
      <w:r w:rsidR="00B64C09">
        <w:rPr>
          <w:rFonts w:ascii="Georgia" w:hAnsi="Georgia"/>
          <w:sz w:val="24"/>
          <w:szCs w:val="24"/>
        </w:rPr>
        <w:t>-</w:t>
      </w:r>
      <w:r w:rsidR="00E764F2">
        <w:rPr>
          <w:rFonts w:ascii="Georgia" w:hAnsi="Georgia"/>
          <w:sz w:val="24"/>
          <w:szCs w:val="24"/>
        </w:rPr>
        <w:t>5</w:t>
      </w:r>
      <w:r w:rsidR="00893E33">
        <w:rPr>
          <w:rFonts w:ascii="Georgia" w:hAnsi="Georgia"/>
          <w:sz w:val="24"/>
          <w:szCs w:val="24"/>
        </w:rPr>
        <w:t>9</w:t>
      </w:r>
      <w:r w:rsidR="00B64C09">
        <w:rPr>
          <w:rFonts w:ascii="Georgia" w:hAnsi="Georgia"/>
          <w:sz w:val="24"/>
          <w:szCs w:val="24"/>
        </w:rPr>
        <w:t xml:space="preserve"> display this below.</w:t>
      </w:r>
      <w:r w:rsidR="008C48FD">
        <w:rPr>
          <w:rFonts w:ascii="Georgia" w:hAnsi="Georgia"/>
          <w:sz w:val="24"/>
          <w:szCs w:val="24"/>
        </w:rPr>
        <w:t xml:space="preserve"> The outer surface of the nozzle was hidden to </w:t>
      </w:r>
      <w:r w:rsidR="008C48FD">
        <w:rPr>
          <w:rFonts w:ascii="Georgia" w:hAnsi="Georgia"/>
          <w:sz w:val="24"/>
          <w:szCs w:val="24"/>
        </w:rPr>
        <w:lastRenderedPageBreak/>
        <w:t>only show the interior volume for analysis.</w:t>
      </w:r>
      <w:r w:rsidR="00502161">
        <w:rPr>
          <w:rFonts w:ascii="Georgia" w:hAnsi="Georgia"/>
          <w:sz w:val="24"/>
          <w:szCs w:val="24"/>
        </w:rPr>
        <w:t xml:space="preserve"> Additionally, the nozzle was meshed with default settings, </w:t>
      </w:r>
      <w:r w:rsidR="008C48FD">
        <w:rPr>
          <w:rFonts w:ascii="Georgia" w:hAnsi="Georgia"/>
          <w:sz w:val="24"/>
          <w:szCs w:val="24"/>
        </w:rPr>
        <w:t>with a total of 5376 nodes and 23492 elements.</w:t>
      </w:r>
    </w:p>
    <w:p w14:paraId="46620E5B" w14:textId="0F72D9FE" w:rsidR="00BC47BC" w:rsidRDefault="00E35B46" w:rsidP="008C48FD">
      <w:pPr>
        <w:spacing w:line="480" w:lineRule="auto"/>
        <w:jc w:val="center"/>
        <w:rPr>
          <w:rFonts w:ascii="Georgia" w:hAnsi="Georgia"/>
          <w:sz w:val="24"/>
          <w:szCs w:val="24"/>
        </w:rPr>
      </w:pPr>
      <w:r w:rsidRPr="00E35B46">
        <w:rPr>
          <w:rFonts w:ascii="Georgia" w:hAnsi="Georgia"/>
          <w:noProof/>
          <w:sz w:val="24"/>
          <w:szCs w:val="24"/>
        </w:rPr>
        <w:drawing>
          <wp:inline distT="0" distB="0" distL="0" distR="0" wp14:anchorId="44219BBF" wp14:editId="6ECA6B1D">
            <wp:extent cx="1828800" cy="1732543"/>
            <wp:effectExtent l="0" t="0" r="0" b="1270"/>
            <wp:docPr id="1776320489" name="Picture 1" descr="A blue scree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20489" name="Picture 1" descr="A blue screen with black text&#10;&#10;Description automatically generated"/>
                    <pic:cNvPicPr/>
                  </pic:nvPicPr>
                  <pic:blipFill>
                    <a:blip r:embed="rId69"/>
                    <a:stretch>
                      <a:fillRect/>
                    </a:stretch>
                  </pic:blipFill>
                  <pic:spPr>
                    <a:xfrm>
                      <a:off x="0" y="0"/>
                      <a:ext cx="1845603" cy="1748461"/>
                    </a:xfrm>
                    <a:prstGeom prst="rect">
                      <a:avLst/>
                    </a:prstGeom>
                  </pic:spPr>
                </pic:pic>
              </a:graphicData>
            </a:graphic>
          </wp:inline>
        </w:drawing>
      </w:r>
      <w:r w:rsidR="008C48FD">
        <w:rPr>
          <w:rFonts w:ascii="Georgia" w:hAnsi="Georgia"/>
          <w:noProof/>
          <w:sz w:val="24"/>
          <w:szCs w:val="24"/>
        </w:rPr>
        <w:drawing>
          <wp:inline distT="0" distB="0" distL="0" distR="0" wp14:anchorId="67DB0D44" wp14:editId="2CD8C10D">
            <wp:extent cx="1834151" cy="1736090"/>
            <wp:effectExtent l="0" t="0" r="0" b="0"/>
            <wp:docPr id="11234170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17048" name="Picture 1" descr="A screenshot of a computer&#10;&#10;Description automatically generated"/>
                    <pic:cNvPicPr/>
                  </pic:nvPicPr>
                  <pic:blipFill rotWithShape="1">
                    <a:blip r:embed="rId70">
                      <a:extLst>
                        <a:ext uri="{28A0092B-C50C-407E-A947-70E740481C1C}">
                          <a14:useLocalDpi xmlns:a14="http://schemas.microsoft.com/office/drawing/2010/main" val="0"/>
                        </a:ext>
                      </a:extLst>
                    </a:blip>
                    <a:srcRect l="53843" t="44589"/>
                    <a:stretch/>
                  </pic:blipFill>
                  <pic:spPr bwMode="auto">
                    <a:xfrm>
                      <a:off x="0" y="0"/>
                      <a:ext cx="1835080" cy="1736969"/>
                    </a:xfrm>
                    <a:prstGeom prst="rect">
                      <a:avLst/>
                    </a:prstGeom>
                    <a:ln>
                      <a:noFill/>
                    </a:ln>
                    <a:extLst>
                      <a:ext uri="{53640926-AAD7-44D8-BBD7-CCE9431645EC}">
                        <a14:shadowObscured xmlns:a14="http://schemas.microsoft.com/office/drawing/2010/main"/>
                      </a:ext>
                    </a:extLst>
                  </pic:spPr>
                </pic:pic>
              </a:graphicData>
            </a:graphic>
          </wp:inline>
        </w:drawing>
      </w:r>
    </w:p>
    <w:p w14:paraId="1F45E8C3" w14:textId="72A59788" w:rsidR="008C48FD" w:rsidRDefault="00BD544D" w:rsidP="00BD544D">
      <w:pPr>
        <w:pStyle w:val="Caption"/>
      </w:pPr>
      <w:bookmarkStart w:id="88" w:name="_Toc165285906"/>
      <w:r>
        <w:t xml:space="preserve">Figure </w:t>
      </w:r>
      <w:r>
        <w:fldChar w:fldCharType="begin"/>
      </w:r>
      <w:r>
        <w:instrText xml:space="preserve"> SEQ Figure \* ARABIC </w:instrText>
      </w:r>
      <w:r>
        <w:fldChar w:fldCharType="separate"/>
      </w:r>
      <w:r w:rsidR="00005C2E">
        <w:rPr>
          <w:noProof/>
        </w:rPr>
        <w:t>57</w:t>
      </w:r>
      <w:r>
        <w:fldChar w:fldCharType="end"/>
      </w:r>
      <w:r>
        <w:t xml:space="preserve">: </w:t>
      </w:r>
      <w:r w:rsidRPr="00EE61C9">
        <w:t>Inlets for CFD Analysis</w:t>
      </w:r>
      <w:bookmarkEnd w:id="88"/>
    </w:p>
    <w:p w14:paraId="110EDFC4" w14:textId="77777777" w:rsidR="008C48FD" w:rsidRDefault="008C48FD" w:rsidP="001700E3">
      <w:pPr>
        <w:spacing w:line="480" w:lineRule="auto"/>
        <w:rPr>
          <w:rFonts w:ascii="Georgia" w:hAnsi="Georgia"/>
          <w:sz w:val="24"/>
          <w:szCs w:val="24"/>
        </w:rPr>
      </w:pPr>
    </w:p>
    <w:p w14:paraId="769F9A92" w14:textId="36558A6A" w:rsidR="008C48FD" w:rsidRDefault="00F95B28" w:rsidP="008C48FD">
      <w:pPr>
        <w:spacing w:line="480" w:lineRule="auto"/>
        <w:jc w:val="center"/>
        <w:rPr>
          <w:rFonts w:ascii="Georgia" w:hAnsi="Georgia"/>
          <w:sz w:val="24"/>
          <w:szCs w:val="24"/>
        </w:rPr>
      </w:pPr>
      <w:r w:rsidRPr="00F95B28">
        <w:rPr>
          <w:rFonts w:ascii="Georgia" w:hAnsi="Georgia"/>
          <w:noProof/>
          <w:sz w:val="24"/>
          <w:szCs w:val="24"/>
        </w:rPr>
        <w:drawing>
          <wp:inline distT="0" distB="0" distL="0" distR="0" wp14:anchorId="0AABCDB7" wp14:editId="34FECE1D">
            <wp:extent cx="1979037" cy="1606512"/>
            <wp:effectExtent l="0" t="0" r="2540" b="0"/>
            <wp:docPr id="1056463646" name="Picture 1" descr="A blue scree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63646" name="Picture 1" descr="A blue screen with black text&#10;&#10;Description automatically generated"/>
                    <pic:cNvPicPr/>
                  </pic:nvPicPr>
                  <pic:blipFill>
                    <a:blip r:embed="rId71"/>
                    <a:stretch>
                      <a:fillRect/>
                    </a:stretch>
                  </pic:blipFill>
                  <pic:spPr>
                    <a:xfrm>
                      <a:off x="0" y="0"/>
                      <a:ext cx="1992121" cy="1617133"/>
                    </a:xfrm>
                    <a:prstGeom prst="rect">
                      <a:avLst/>
                    </a:prstGeom>
                  </pic:spPr>
                </pic:pic>
              </a:graphicData>
            </a:graphic>
          </wp:inline>
        </w:drawing>
      </w:r>
      <w:r w:rsidR="008C48FD">
        <w:rPr>
          <w:rFonts w:ascii="Georgia" w:hAnsi="Georgia"/>
          <w:noProof/>
          <w:sz w:val="24"/>
          <w:szCs w:val="24"/>
        </w:rPr>
        <w:drawing>
          <wp:inline distT="0" distB="0" distL="0" distR="0" wp14:anchorId="5F65E102" wp14:editId="4AE7866C">
            <wp:extent cx="2566670" cy="1593004"/>
            <wp:effectExtent l="0" t="0" r="5080" b="7620"/>
            <wp:docPr id="1573857758" name="Picture 2" descr="A close up of a black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57758" name="Picture 2" descr="A close up of a black object&#10;&#10;Description automatically generated"/>
                    <pic:cNvPicPr/>
                  </pic:nvPicPr>
                  <pic:blipFill rotWithShape="1">
                    <a:blip r:embed="rId72">
                      <a:extLst>
                        <a:ext uri="{28A0092B-C50C-407E-A947-70E740481C1C}">
                          <a14:useLocalDpi xmlns:a14="http://schemas.microsoft.com/office/drawing/2010/main" val="0"/>
                        </a:ext>
                      </a:extLst>
                    </a:blip>
                    <a:srcRect l="43642"/>
                    <a:stretch/>
                  </pic:blipFill>
                  <pic:spPr bwMode="auto">
                    <a:xfrm>
                      <a:off x="0" y="0"/>
                      <a:ext cx="2569948" cy="1595038"/>
                    </a:xfrm>
                    <a:prstGeom prst="rect">
                      <a:avLst/>
                    </a:prstGeom>
                    <a:ln>
                      <a:noFill/>
                    </a:ln>
                    <a:extLst>
                      <a:ext uri="{53640926-AAD7-44D8-BBD7-CCE9431645EC}">
                        <a14:shadowObscured xmlns:a14="http://schemas.microsoft.com/office/drawing/2010/main"/>
                      </a:ext>
                    </a:extLst>
                  </pic:spPr>
                </pic:pic>
              </a:graphicData>
            </a:graphic>
          </wp:inline>
        </w:drawing>
      </w:r>
    </w:p>
    <w:p w14:paraId="300533E7" w14:textId="22DDB340" w:rsidR="008C48FD" w:rsidRDefault="00BD544D" w:rsidP="00BD544D">
      <w:pPr>
        <w:pStyle w:val="Caption"/>
      </w:pPr>
      <w:bookmarkStart w:id="89" w:name="_Toc165285907"/>
      <w:r>
        <w:t xml:space="preserve">Figure </w:t>
      </w:r>
      <w:r>
        <w:fldChar w:fldCharType="begin"/>
      </w:r>
      <w:r>
        <w:instrText xml:space="preserve"> SEQ Figure \* ARABIC </w:instrText>
      </w:r>
      <w:r>
        <w:fldChar w:fldCharType="separate"/>
      </w:r>
      <w:r w:rsidR="00005C2E">
        <w:rPr>
          <w:noProof/>
        </w:rPr>
        <w:t>58</w:t>
      </w:r>
      <w:r>
        <w:fldChar w:fldCharType="end"/>
      </w:r>
      <w:r>
        <w:t xml:space="preserve">: </w:t>
      </w:r>
      <w:r w:rsidRPr="002E3C94">
        <w:t>Outlets for CFD Analysis</w:t>
      </w:r>
      <w:bookmarkEnd w:id="89"/>
    </w:p>
    <w:p w14:paraId="65D2A438" w14:textId="77777777" w:rsidR="00683AEE" w:rsidRPr="00683AEE" w:rsidRDefault="00683AEE" w:rsidP="00683AEE"/>
    <w:p w14:paraId="63D6B3DC" w14:textId="40C24D51" w:rsidR="008C48FD" w:rsidRDefault="00683AEE" w:rsidP="008C48FD">
      <w:pPr>
        <w:spacing w:line="480" w:lineRule="auto"/>
        <w:jc w:val="center"/>
        <w:rPr>
          <w:rFonts w:ascii="Georgia" w:hAnsi="Georgia"/>
          <w:sz w:val="24"/>
          <w:szCs w:val="24"/>
        </w:rPr>
      </w:pPr>
      <w:r w:rsidRPr="00683AEE">
        <w:rPr>
          <w:rFonts w:ascii="Georgia" w:hAnsi="Georgia"/>
          <w:noProof/>
          <w:sz w:val="24"/>
          <w:szCs w:val="24"/>
        </w:rPr>
        <w:lastRenderedPageBreak/>
        <w:drawing>
          <wp:inline distT="0" distB="0" distL="0" distR="0" wp14:anchorId="791CEEC5" wp14:editId="728CD26D">
            <wp:extent cx="2832100" cy="1781011"/>
            <wp:effectExtent l="0" t="0" r="6350" b="0"/>
            <wp:docPr id="1440537505" name="Picture 1" descr="A blue scree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37505" name="Picture 1" descr="A blue screen with black text&#10;&#10;Description automatically generated"/>
                    <pic:cNvPicPr/>
                  </pic:nvPicPr>
                  <pic:blipFill>
                    <a:blip r:embed="rId73"/>
                    <a:stretch>
                      <a:fillRect/>
                    </a:stretch>
                  </pic:blipFill>
                  <pic:spPr>
                    <a:xfrm>
                      <a:off x="0" y="0"/>
                      <a:ext cx="2841505" cy="1786926"/>
                    </a:xfrm>
                    <a:prstGeom prst="rect">
                      <a:avLst/>
                    </a:prstGeom>
                  </pic:spPr>
                </pic:pic>
              </a:graphicData>
            </a:graphic>
          </wp:inline>
        </w:drawing>
      </w:r>
      <w:r w:rsidR="008C48FD">
        <w:rPr>
          <w:rFonts w:ascii="Georgia" w:hAnsi="Georgia"/>
          <w:noProof/>
          <w:sz w:val="24"/>
          <w:szCs w:val="24"/>
        </w:rPr>
        <w:drawing>
          <wp:inline distT="0" distB="0" distL="0" distR="0" wp14:anchorId="66864FB7" wp14:editId="166FAAD0">
            <wp:extent cx="1858456" cy="1781175"/>
            <wp:effectExtent l="0" t="0" r="8890" b="0"/>
            <wp:docPr id="2040339323" name="Picture 3" descr="A red object with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39323" name="Picture 3" descr="A red object with a blue background&#10;&#10;Description automatically generated"/>
                    <pic:cNvPicPr/>
                  </pic:nvPicPr>
                  <pic:blipFill rotWithShape="1">
                    <a:blip r:embed="rId74">
                      <a:extLst>
                        <a:ext uri="{28A0092B-C50C-407E-A947-70E740481C1C}">
                          <a14:useLocalDpi xmlns:a14="http://schemas.microsoft.com/office/drawing/2010/main" val="0"/>
                        </a:ext>
                      </a:extLst>
                    </a:blip>
                    <a:srcRect l="58815" t="48008"/>
                    <a:stretch/>
                  </pic:blipFill>
                  <pic:spPr bwMode="auto">
                    <a:xfrm>
                      <a:off x="0" y="0"/>
                      <a:ext cx="1860346" cy="1782986"/>
                    </a:xfrm>
                    <a:prstGeom prst="rect">
                      <a:avLst/>
                    </a:prstGeom>
                    <a:ln>
                      <a:noFill/>
                    </a:ln>
                    <a:extLst>
                      <a:ext uri="{53640926-AAD7-44D8-BBD7-CCE9431645EC}">
                        <a14:shadowObscured xmlns:a14="http://schemas.microsoft.com/office/drawing/2010/main"/>
                      </a:ext>
                    </a:extLst>
                  </pic:spPr>
                </pic:pic>
              </a:graphicData>
            </a:graphic>
          </wp:inline>
        </w:drawing>
      </w:r>
    </w:p>
    <w:p w14:paraId="50D4E609" w14:textId="44C6FABF" w:rsidR="008C48FD" w:rsidRDefault="00BD544D" w:rsidP="00BD544D">
      <w:pPr>
        <w:pStyle w:val="Caption"/>
      </w:pPr>
      <w:bookmarkStart w:id="90" w:name="_Toc165285908"/>
      <w:r>
        <w:t xml:space="preserve">Figure </w:t>
      </w:r>
      <w:r>
        <w:fldChar w:fldCharType="begin"/>
      </w:r>
      <w:r>
        <w:instrText xml:space="preserve"> SEQ Figure \* ARABIC </w:instrText>
      </w:r>
      <w:r>
        <w:fldChar w:fldCharType="separate"/>
      </w:r>
      <w:r w:rsidR="00005C2E">
        <w:rPr>
          <w:noProof/>
        </w:rPr>
        <w:t>59</w:t>
      </w:r>
      <w:r>
        <w:fldChar w:fldCharType="end"/>
      </w:r>
      <w:r>
        <w:t xml:space="preserve">: </w:t>
      </w:r>
      <w:r w:rsidRPr="002F6592">
        <w:t>Wall Enclosing the Interior Volume for CFD Analysis</w:t>
      </w:r>
      <w:bookmarkEnd w:id="90"/>
    </w:p>
    <w:p w14:paraId="3A43B236" w14:textId="79DDA3FC" w:rsidR="0073082E" w:rsidRDefault="00590160" w:rsidP="001700E3">
      <w:pPr>
        <w:spacing w:line="480" w:lineRule="auto"/>
        <w:rPr>
          <w:rFonts w:ascii="Georgia" w:hAnsi="Georgia"/>
          <w:sz w:val="24"/>
          <w:szCs w:val="24"/>
        </w:rPr>
      </w:pPr>
      <w:r>
        <w:rPr>
          <w:rFonts w:ascii="Georgia" w:hAnsi="Georgia"/>
          <w:sz w:val="24"/>
          <w:szCs w:val="24"/>
        </w:rPr>
        <w:tab/>
      </w:r>
      <w:r w:rsidR="009E29C2">
        <w:rPr>
          <w:rFonts w:ascii="Georgia" w:hAnsi="Georgia"/>
          <w:sz w:val="24"/>
          <w:szCs w:val="24"/>
        </w:rPr>
        <w:t xml:space="preserve">During the CFD analysis, all default values in Ansys Fluent were used unless otherwise specified. </w:t>
      </w:r>
      <w:r w:rsidR="007E6C3E">
        <w:rPr>
          <w:rFonts w:ascii="Georgia" w:hAnsi="Georgia"/>
          <w:sz w:val="24"/>
          <w:szCs w:val="24"/>
        </w:rPr>
        <w:t xml:space="preserve">Material properties to simulate the material, using the viscosity found in the rheological study from Chapter 4.4 and the density of the material from the Smooth-On website are shown in Figure </w:t>
      </w:r>
      <w:r w:rsidR="00893E33">
        <w:rPr>
          <w:rFonts w:ascii="Georgia" w:hAnsi="Georgia"/>
          <w:sz w:val="24"/>
          <w:szCs w:val="24"/>
        </w:rPr>
        <w:t>60</w:t>
      </w:r>
      <w:r w:rsidR="007E6C3E">
        <w:rPr>
          <w:rFonts w:ascii="Georgia" w:hAnsi="Georgia"/>
          <w:sz w:val="24"/>
          <w:szCs w:val="24"/>
        </w:rPr>
        <w:t xml:space="preserve"> below</w:t>
      </w:r>
      <w:r w:rsidR="00E75095">
        <w:rPr>
          <w:rFonts w:ascii="Georgia" w:hAnsi="Georgia"/>
          <w:sz w:val="24"/>
          <w:szCs w:val="24"/>
        </w:rPr>
        <w:t xml:space="preserve"> </w:t>
      </w:r>
      <w:r w:rsidR="00E75095">
        <w:rPr>
          <w:rFonts w:ascii="Georgia" w:hAnsi="Georgia"/>
          <w:sz w:val="24"/>
          <w:szCs w:val="24"/>
        </w:rPr>
        <w:fldChar w:fldCharType="begin"/>
      </w:r>
      <w:r w:rsidR="00E11459">
        <w:rPr>
          <w:rFonts w:ascii="Georgia" w:hAnsi="Georgia"/>
          <w:sz w:val="24"/>
          <w:szCs w:val="24"/>
        </w:rPr>
        <w:instrText xml:space="preserve"> ADDIN EN.CITE &lt;EndNote&gt;&lt;Cite&gt;&lt;Author&gt;Smooth-On&lt;/Author&gt;&lt;RecNum&gt;1&lt;/RecNum&gt;&lt;DisplayText&gt;[11]&lt;/DisplayText&gt;&lt;record&gt;&lt;rec-number&gt;1&lt;/rec-number&gt;&lt;foreign-keys&gt;&lt;key app="EN" db-id="055atprz5az55keavt4xv9fy0wz5vrv09fvv" timestamp="1714367279"&gt;1&lt;/key&gt;&lt;/foreign-keys&gt;&lt;ref-type name="Web Page"&gt;12&lt;/ref-type&gt;&lt;contributors&gt;&lt;authors&gt;&lt;author&gt;Smooth-On&lt;/author&gt;&lt;/authors&gt;&lt;/contributors&gt;&lt;titles&gt;&lt;title&gt;Ecoflex Series Technical Bulletin&lt;/title&gt;&lt;/titles&gt;&lt;volume&gt;2024&lt;/volume&gt;&lt;number&gt;March 10&lt;/number&gt;&lt;dates&gt;&lt;/dates&gt;&lt;publisher&gt;Smooth-On&lt;/publisher&gt;&lt;urls&gt;&lt;related-urls&gt;&lt;url&gt;https://www.smooth-on.com/tb/files/ECOFLEX_SERIES_TB.pdf&lt;/url&gt;&lt;/related-urls&gt;&lt;/urls&gt;&lt;/record&gt;&lt;/Cite&gt;&lt;/EndNote&gt;</w:instrText>
      </w:r>
      <w:r w:rsidR="00E75095">
        <w:rPr>
          <w:rFonts w:ascii="Georgia" w:hAnsi="Georgia"/>
          <w:sz w:val="24"/>
          <w:szCs w:val="24"/>
        </w:rPr>
        <w:fldChar w:fldCharType="separate"/>
      </w:r>
      <w:r w:rsidR="00E11459">
        <w:rPr>
          <w:rFonts w:ascii="Georgia" w:hAnsi="Georgia"/>
          <w:noProof/>
          <w:sz w:val="24"/>
          <w:szCs w:val="24"/>
        </w:rPr>
        <w:t>[11]</w:t>
      </w:r>
      <w:r w:rsidR="00E75095">
        <w:rPr>
          <w:rFonts w:ascii="Georgia" w:hAnsi="Georgia"/>
          <w:sz w:val="24"/>
          <w:szCs w:val="24"/>
        </w:rPr>
        <w:fldChar w:fldCharType="end"/>
      </w:r>
      <w:r w:rsidR="007E6C3E">
        <w:rPr>
          <w:rFonts w:ascii="Georgia" w:hAnsi="Georgia"/>
          <w:sz w:val="24"/>
          <w:szCs w:val="24"/>
        </w:rPr>
        <w:t xml:space="preserve">. </w:t>
      </w:r>
    </w:p>
    <w:p w14:paraId="1447723B" w14:textId="60ACBEB1" w:rsidR="0073082E" w:rsidRDefault="0073082E" w:rsidP="00BE4E0B">
      <w:pPr>
        <w:spacing w:line="480" w:lineRule="auto"/>
        <w:jc w:val="center"/>
        <w:rPr>
          <w:rFonts w:ascii="Georgia" w:hAnsi="Georgia"/>
          <w:sz w:val="24"/>
          <w:szCs w:val="24"/>
        </w:rPr>
      </w:pPr>
      <w:r>
        <w:rPr>
          <w:rFonts w:ascii="Georgia" w:hAnsi="Georgia"/>
          <w:noProof/>
          <w:sz w:val="24"/>
          <w:szCs w:val="24"/>
        </w:rPr>
        <w:drawing>
          <wp:inline distT="0" distB="0" distL="0" distR="0" wp14:anchorId="5E1C6863" wp14:editId="7797E178">
            <wp:extent cx="4946650" cy="2895059"/>
            <wp:effectExtent l="0" t="0" r="6350" b="635"/>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4953227" cy="2898908"/>
                    </a:xfrm>
                    <a:prstGeom prst="rect">
                      <a:avLst/>
                    </a:prstGeom>
                  </pic:spPr>
                </pic:pic>
              </a:graphicData>
            </a:graphic>
          </wp:inline>
        </w:drawing>
      </w:r>
    </w:p>
    <w:p w14:paraId="7E777380" w14:textId="47CD687A" w:rsidR="006C0620" w:rsidRDefault="00743C20" w:rsidP="00743C20">
      <w:pPr>
        <w:pStyle w:val="Caption"/>
      </w:pPr>
      <w:bookmarkStart w:id="91" w:name="_Toc165285909"/>
      <w:r>
        <w:t xml:space="preserve">Figure </w:t>
      </w:r>
      <w:r>
        <w:fldChar w:fldCharType="begin"/>
      </w:r>
      <w:r>
        <w:instrText xml:space="preserve"> SEQ Figure \* ARABIC </w:instrText>
      </w:r>
      <w:r>
        <w:fldChar w:fldCharType="separate"/>
      </w:r>
      <w:r w:rsidR="00005C2E">
        <w:rPr>
          <w:noProof/>
        </w:rPr>
        <w:t>60</w:t>
      </w:r>
      <w:r>
        <w:fldChar w:fldCharType="end"/>
      </w:r>
      <w:r>
        <w:t xml:space="preserve">: </w:t>
      </w:r>
      <w:r w:rsidRPr="00F0277C">
        <w:t>Material Properties to Simulate the Silicon Rubber Material in Ansys Fluent</w:t>
      </w:r>
      <w:bookmarkEnd w:id="91"/>
    </w:p>
    <w:p w14:paraId="605FCE33" w14:textId="77777777" w:rsidR="00212FDA" w:rsidRDefault="008670AD" w:rsidP="0073082E">
      <w:pPr>
        <w:spacing w:line="480" w:lineRule="auto"/>
        <w:ind w:firstLine="720"/>
        <w:rPr>
          <w:rFonts w:ascii="Georgia" w:hAnsi="Georgia"/>
          <w:sz w:val="24"/>
          <w:szCs w:val="24"/>
        </w:rPr>
      </w:pPr>
      <w:r>
        <w:rPr>
          <w:rFonts w:ascii="Georgia" w:hAnsi="Georgia"/>
          <w:sz w:val="24"/>
          <w:szCs w:val="24"/>
        </w:rPr>
        <w:lastRenderedPageBreak/>
        <w:t>Initial velocities at the inlet of the nozzle were calculated based upon the conservation of mass</w:t>
      </w:r>
      <w:r w:rsidR="00A737AD">
        <w:rPr>
          <w:rFonts w:ascii="Georgia" w:hAnsi="Georgia"/>
          <w:sz w:val="24"/>
          <w:szCs w:val="24"/>
        </w:rPr>
        <w:t xml:space="preserve">, with the equation given in Equation (2) below. </w:t>
      </w:r>
    </w:p>
    <w:p w14:paraId="1541A3CE" w14:textId="40044F74" w:rsidR="00212FDA" w:rsidRPr="00212FDA" w:rsidRDefault="00000000" w:rsidP="00212FDA">
      <w:pPr>
        <w:spacing w:line="480" w:lineRule="auto"/>
        <w:rPr>
          <w:rFonts w:ascii="Georgia" w:eastAsiaTheme="minorEastAsia" w:hAnsi="Georgia"/>
          <w:sz w:val="24"/>
          <w:szCs w:val="24"/>
        </w:rPr>
      </w:pPr>
      <m:oMathPara>
        <m:oMath>
          <m:d>
            <m:dPr>
              <m:ctrlPr>
                <w:rPr>
                  <w:rFonts w:ascii="Cambria Math" w:hAnsi="Cambria Math"/>
                  <w:i/>
                  <w:sz w:val="24"/>
                  <w:szCs w:val="24"/>
                </w:rPr>
              </m:ctrlPr>
            </m:dPr>
            <m:e>
              <m:r>
                <w:rPr>
                  <w:rFonts w:ascii="Cambria Math" w:hAnsi="Cambria Math"/>
                  <w:sz w:val="24"/>
                  <w:szCs w:val="24"/>
                </w:rPr>
                <m:t>2</m:t>
              </m:r>
            </m:e>
          </m:d>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2</m:t>
              </m:r>
            </m:sub>
          </m:sSub>
        </m:oMath>
      </m:oMathPara>
    </w:p>
    <w:p w14:paraId="563DEFA2" w14:textId="122C3693" w:rsidR="00212FDA" w:rsidRDefault="00212FDA" w:rsidP="00212FDA">
      <w:pPr>
        <w:spacing w:line="480" w:lineRule="auto"/>
        <w:rPr>
          <w:rFonts w:ascii="Georgia" w:eastAsiaTheme="minorEastAsia" w:hAnsi="Georgia"/>
          <w:sz w:val="24"/>
          <w:szCs w:val="24"/>
        </w:rPr>
      </w:pPr>
      <w:r>
        <w:rPr>
          <w:rFonts w:ascii="Georgia" w:eastAsiaTheme="minorEastAsia" w:hAnsi="Georgia"/>
          <w:sz w:val="24"/>
          <w:szCs w:val="24"/>
        </w:rPr>
        <w:tab/>
        <w:t xml:space="preserve">Where </w:t>
      </w:r>
      <m:oMath>
        <m:r>
          <w:rPr>
            <w:rFonts w:ascii="Cambria Math" w:eastAsiaTheme="minorEastAsia" w:hAnsi="Cambria Math"/>
            <w:sz w:val="24"/>
            <w:szCs w:val="24"/>
          </w:rPr>
          <m:t>ρ</m:t>
        </m:r>
      </m:oMath>
      <w:r w:rsidR="00653C0B">
        <w:rPr>
          <w:rFonts w:ascii="Georgia" w:eastAsiaTheme="minorEastAsia" w:hAnsi="Georgia"/>
          <w:sz w:val="24"/>
          <w:szCs w:val="24"/>
        </w:rPr>
        <w:t xml:space="preserve"> is the density of the fluid, </w:t>
      </w:r>
      <m:oMath>
        <m:r>
          <w:rPr>
            <w:rFonts w:ascii="Cambria Math" w:eastAsiaTheme="minorEastAsia" w:hAnsi="Cambria Math"/>
            <w:sz w:val="24"/>
            <w:szCs w:val="24"/>
          </w:rPr>
          <m:t>V</m:t>
        </m:r>
      </m:oMath>
      <w:r w:rsidR="00653C0B">
        <w:rPr>
          <w:rFonts w:ascii="Georgia" w:eastAsiaTheme="minorEastAsia" w:hAnsi="Georgia"/>
          <w:sz w:val="24"/>
          <w:szCs w:val="24"/>
        </w:rPr>
        <w:t xml:space="preserve"> is the velocity, and </w:t>
      </w:r>
      <m:oMath>
        <m:r>
          <w:rPr>
            <w:rFonts w:ascii="Cambria Math" w:eastAsiaTheme="minorEastAsia" w:hAnsi="Cambria Math"/>
            <w:sz w:val="24"/>
            <w:szCs w:val="24"/>
          </w:rPr>
          <m:t>A</m:t>
        </m:r>
      </m:oMath>
      <w:r w:rsidR="00653C0B">
        <w:rPr>
          <w:rFonts w:ascii="Georgia" w:eastAsiaTheme="minorEastAsia" w:hAnsi="Georgia"/>
          <w:sz w:val="24"/>
          <w:szCs w:val="24"/>
        </w:rPr>
        <w:t xml:space="preserve"> is the area. Location 1 refers to the inlet of the nozzle, with location 2 referring to the outlet of the nozzle. </w:t>
      </w:r>
      <w:r w:rsidR="00396607">
        <w:rPr>
          <w:rFonts w:ascii="Georgia" w:eastAsiaTheme="minorEastAsia" w:hAnsi="Georgia"/>
          <w:sz w:val="24"/>
          <w:szCs w:val="24"/>
        </w:rPr>
        <w:t xml:space="preserve">Since the fluid that was moved through the nozzle was the same at both location 1 and location 2, with a negligible change in temperature since the fluid was printed at room temperature,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ρ</m:t>
            </m:r>
          </m:e>
          <m:sub>
            <m:r>
              <w:rPr>
                <w:rFonts w:ascii="Cambria Math" w:eastAsiaTheme="minorEastAsia" w:hAnsi="Cambria Math"/>
                <w:sz w:val="24"/>
                <w:szCs w:val="24"/>
              </w:rPr>
              <m: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ρ</m:t>
            </m:r>
          </m:e>
          <m:sub>
            <m:r>
              <w:rPr>
                <w:rFonts w:ascii="Cambria Math" w:eastAsiaTheme="minorEastAsia" w:hAnsi="Cambria Math"/>
                <w:sz w:val="24"/>
                <w:szCs w:val="24"/>
              </w:rPr>
              <m:t>2</m:t>
            </m:r>
          </m:sub>
        </m:sSub>
      </m:oMath>
      <w:r w:rsidR="00D32FB4">
        <w:rPr>
          <w:rFonts w:ascii="Georgia" w:eastAsiaTheme="minorEastAsia" w:hAnsi="Georgia"/>
          <w:sz w:val="24"/>
          <w:szCs w:val="24"/>
        </w:rPr>
        <w:t>.</w:t>
      </w:r>
      <w:r w:rsidR="00526BFB">
        <w:rPr>
          <w:rFonts w:ascii="Georgia" w:eastAsiaTheme="minorEastAsia" w:hAnsi="Georgia"/>
          <w:sz w:val="24"/>
          <w:szCs w:val="24"/>
        </w:rPr>
        <w:t xml:space="preserve"> Both the inlet area and the outlet area are </w:t>
      </w:r>
      <w:r w:rsidR="00036606">
        <w:rPr>
          <w:rFonts w:ascii="Georgia" w:eastAsiaTheme="minorEastAsia" w:hAnsi="Georgia"/>
          <w:sz w:val="24"/>
          <w:szCs w:val="24"/>
        </w:rPr>
        <w:t>known and</w:t>
      </w:r>
      <w:r w:rsidR="00526BFB">
        <w:rPr>
          <w:rFonts w:ascii="Georgia" w:eastAsiaTheme="minorEastAsia" w:hAnsi="Georgia"/>
          <w:sz w:val="24"/>
          <w:szCs w:val="24"/>
        </w:rPr>
        <w:t xml:space="preserve"> using the </w:t>
      </w:r>
      <w:r w:rsidR="003B50CC">
        <w:rPr>
          <w:rFonts w:ascii="Georgia" w:eastAsiaTheme="minorEastAsia" w:hAnsi="Georgia"/>
          <w:sz w:val="24"/>
          <w:szCs w:val="24"/>
        </w:rPr>
        <w:t xml:space="preserve">printing feed rate of 150 </w:t>
      </w:r>
      <w:r w:rsidR="001C2922">
        <w:rPr>
          <w:rFonts w:ascii="Georgia" w:eastAsiaTheme="minorEastAsia" w:hAnsi="Georgia"/>
          <w:sz w:val="24"/>
          <w:szCs w:val="24"/>
        </w:rPr>
        <w:t>millimeters per second</w:t>
      </w:r>
      <w:r w:rsidR="003B50CC">
        <w:rPr>
          <w:rFonts w:ascii="Georgia" w:eastAsiaTheme="minorEastAsia" w:hAnsi="Georgia"/>
          <w:sz w:val="24"/>
          <w:szCs w:val="24"/>
        </w:rPr>
        <w:t xml:space="preserve">, the inlet velocity can be found for the idealized case. </w:t>
      </w:r>
      <w:r w:rsidR="00036606">
        <w:rPr>
          <w:rFonts w:ascii="Georgia" w:eastAsiaTheme="minorEastAsia" w:hAnsi="Georgia"/>
          <w:sz w:val="24"/>
          <w:szCs w:val="24"/>
        </w:rPr>
        <w:t xml:space="preserve">The inlet and outlet areas are </w:t>
      </w:r>
      <w:r w:rsidR="00A8139B">
        <w:rPr>
          <w:rFonts w:ascii="Georgia" w:eastAsiaTheme="minorEastAsia" w:hAnsi="Georgia"/>
          <w:sz w:val="24"/>
          <w:szCs w:val="24"/>
        </w:rPr>
        <w:t xml:space="preserve">0.089727 square inches and </w:t>
      </w:r>
      <w:r w:rsidR="00CB5E24">
        <w:rPr>
          <w:rFonts w:ascii="Georgia" w:eastAsiaTheme="minorEastAsia" w:hAnsi="Georgia"/>
          <w:sz w:val="24"/>
          <w:szCs w:val="24"/>
        </w:rPr>
        <w:t>0.001924 square inches, respectively. Thus, a</w:t>
      </w:r>
      <w:r w:rsidR="00FF3ACA">
        <w:rPr>
          <w:rFonts w:ascii="Georgia" w:eastAsiaTheme="minorEastAsia" w:hAnsi="Georgia"/>
          <w:sz w:val="24"/>
          <w:szCs w:val="24"/>
        </w:rPr>
        <w:t>n inlet velocity of 0.126646 in</w:t>
      </w:r>
      <w:r w:rsidR="001C2922">
        <w:rPr>
          <w:rFonts w:ascii="Georgia" w:eastAsiaTheme="minorEastAsia" w:hAnsi="Georgia"/>
          <w:sz w:val="24"/>
          <w:szCs w:val="24"/>
        </w:rPr>
        <w:t>ches per second</w:t>
      </w:r>
      <w:r w:rsidR="00FF3ACA">
        <w:rPr>
          <w:rFonts w:ascii="Georgia" w:eastAsiaTheme="minorEastAsia" w:hAnsi="Georgia"/>
          <w:sz w:val="24"/>
          <w:szCs w:val="24"/>
        </w:rPr>
        <w:t xml:space="preserve">, or </w:t>
      </w:r>
      <w:r w:rsidR="00814E71">
        <w:rPr>
          <w:rFonts w:ascii="Georgia" w:eastAsiaTheme="minorEastAsia" w:hAnsi="Georgia"/>
          <w:sz w:val="24"/>
          <w:szCs w:val="24"/>
        </w:rPr>
        <w:t>0.0032168</w:t>
      </w:r>
      <w:r w:rsidR="001C2922">
        <w:rPr>
          <w:rFonts w:ascii="Georgia" w:eastAsiaTheme="minorEastAsia" w:hAnsi="Georgia"/>
          <w:sz w:val="24"/>
          <w:szCs w:val="24"/>
        </w:rPr>
        <w:t xml:space="preserve">084 meters per second. The inlet conditions are shown in Figure </w:t>
      </w:r>
      <w:r w:rsidR="00E764F2">
        <w:rPr>
          <w:rFonts w:ascii="Georgia" w:eastAsiaTheme="minorEastAsia" w:hAnsi="Georgia"/>
          <w:sz w:val="24"/>
          <w:szCs w:val="24"/>
        </w:rPr>
        <w:t>6</w:t>
      </w:r>
      <w:r w:rsidR="00893E33">
        <w:rPr>
          <w:rFonts w:ascii="Georgia" w:eastAsiaTheme="minorEastAsia" w:hAnsi="Georgia"/>
          <w:sz w:val="24"/>
          <w:szCs w:val="24"/>
        </w:rPr>
        <w:t>1</w:t>
      </w:r>
      <w:r w:rsidR="001C2922">
        <w:rPr>
          <w:rFonts w:ascii="Georgia" w:eastAsiaTheme="minorEastAsia" w:hAnsi="Georgia"/>
          <w:sz w:val="24"/>
          <w:szCs w:val="24"/>
        </w:rPr>
        <w:t xml:space="preserve"> below. </w:t>
      </w:r>
    </w:p>
    <w:p w14:paraId="6CC41592" w14:textId="77777777" w:rsidR="002A0A60" w:rsidRDefault="002A0A60" w:rsidP="00212FDA">
      <w:pPr>
        <w:spacing w:line="480" w:lineRule="auto"/>
        <w:rPr>
          <w:rFonts w:ascii="Georgia" w:eastAsiaTheme="minorEastAsia" w:hAnsi="Georgia"/>
          <w:sz w:val="24"/>
          <w:szCs w:val="24"/>
        </w:rPr>
      </w:pPr>
    </w:p>
    <w:p w14:paraId="444EF445" w14:textId="6D873276" w:rsidR="005A7C19" w:rsidRDefault="005A7C19" w:rsidP="005A7C19">
      <w:pPr>
        <w:pStyle w:val="NormalWeb"/>
        <w:jc w:val="center"/>
      </w:pPr>
      <w:r>
        <w:rPr>
          <w:noProof/>
        </w:rPr>
        <w:lastRenderedPageBreak/>
        <w:drawing>
          <wp:inline distT="0" distB="0" distL="0" distR="0" wp14:anchorId="24615036" wp14:editId="3D1DC8FD">
            <wp:extent cx="5556250" cy="3452472"/>
            <wp:effectExtent l="0" t="0" r="6350" b="0"/>
            <wp:docPr id="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564483" cy="3457588"/>
                    </a:xfrm>
                    <a:prstGeom prst="rect">
                      <a:avLst/>
                    </a:prstGeom>
                    <a:noFill/>
                    <a:ln>
                      <a:noFill/>
                    </a:ln>
                  </pic:spPr>
                </pic:pic>
              </a:graphicData>
            </a:graphic>
          </wp:inline>
        </w:drawing>
      </w:r>
    </w:p>
    <w:p w14:paraId="2A0B2328" w14:textId="4A7787EE" w:rsidR="005A7C19" w:rsidRPr="005A7C19" w:rsidRDefault="00743C20" w:rsidP="00743C20">
      <w:pPr>
        <w:pStyle w:val="Caption"/>
      </w:pPr>
      <w:bookmarkStart w:id="92" w:name="_Toc165285910"/>
      <w:r>
        <w:t xml:space="preserve">Figure </w:t>
      </w:r>
      <w:r>
        <w:fldChar w:fldCharType="begin"/>
      </w:r>
      <w:r>
        <w:instrText xml:space="preserve"> SEQ Figure \* ARABIC </w:instrText>
      </w:r>
      <w:r>
        <w:fldChar w:fldCharType="separate"/>
      </w:r>
      <w:r w:rsidR="00005C2E">
        <w:rPr>
          <w:noProof/>
        </w:rPr>
        <w:t>61</w:t>
      </w:r>
      <w:r>
        <w:fldChar w:fldCharType="end"/>
      </w:r>
      <w:r>
        <w:t xml:space="preserve">: </w:t>
      </w:r>
      <w:r w:rsidRPr="00621196">
        <w:t>Inlet Conditions for CFD Analysis</w:t>
      </w:r>
      <w:bookmarkEnd w:id="92"/>
    </w:p>
    <w:p w14:paraId="6B602B20" w14:textId="21EAA968" w:rsidR="00590160" w:rsidRDefault="00891D84" w:rsidP="0073082E">
      <w:pPr>
        <w:spacing w:line="480" w:lineRule="auto"/>
        <w:ind w:firstLine="720"/>
        <w:rPr>
          <w:rFonts w:ascii="Georgia" w:hAnsi="Georgia"/>
          <w:sz w:val="24"/>
          <w:szCs w:val="24"/>
        </w:rPr>
      </w:pPr>
      <w:r>
        <w:rPr>
          <w:rFonts w:ascii="Georgia" w:hAnsi="Georgia"/>
          <w:sz w:val="24"/>
          <w:szCs w:val="24"/>
        </w:rPr>
        <w:t>200 iterations were used for CFD simulation.</w:t>
      </w:r>
      <w:r w:rsidR="0052630B">
        <w:rPr>
          <w:rFonts w:ascii="Georgia" w:hAnsi="Georgia"/>
          <w:sz w:val="24"/>
          <w:szCs w:val="24"/>
        </w:rPr>
        <w:t xml:space="preserve"> The results are shown in Figures </w:t>
      </w:r>
      <w:r w:rsidR="00E764F2">
        <w:rPr>
          <w:rFonts w:ascii="Georgia" w:hAnsi="Georgia"/>
          <w:sz w:val="24"/>
          <w:szCs w:val="24"/>
        </w:rPr>
        <w:t>6</w:t>
      </w:r>
      <w:r w:rsidR="00893E33">
        <w:rPr>
          <w:rFonts w:ascii="Georgia" w:hAnsi="Georgia"/>
          <w:sz w:val="24"/>
          <w:szCs w:val="24"/>
        </w:rPr>
        <w:t xml:space="preserve">2 </w:t>
      </w:r>
      <w:r w:rsidR="0052630B">
        <w:rPr>
          <w:rFonts w:ascii="Georgia" w:hAnsi="Georgia"/>
          <w:sz w:val="24"/>
          <w:szCs w:val="24"/>
        </w:rPr>
        <w:t>-</w:t>
      </w:r>
      <w:r w:rsidR="00893E33">
        <w:rPr>
          <w:rFonts w:ascii="Georgia" w:hAnsi="Georgia"/>
          <w:sz w:val="24"/>
          <w:szCs w:val="24"/>
        </w:rPr>
        <w:t xml:space="preserve"> </w:t>
      </w:r>
      <w:r w:rsidR="00E764F2">
        <w:rPr>
          <w:rFonts w:ascii="Georgia" w:hAnsi="Georgia"/>
          <w:sz w:val="24"/>
          <w:szCs w:val="24"/>
        </w:rPr>
        <w:t>6</w:t>
      </w:r>
      <w:r w:rsidR="00893E33">
        <w:rPr>
          <w:rFonts w:ascii="Georgia" w:hAnsi="Georgia"/>
          <w:sz w:val="24"/>
          <w:szCs w:val="24"/>
        </w:rPr>
        <w:t>5</w:t>
      </w:r>
      <w:r w:rsidR="0052630B">
        <w:rPr>
          <w:rFonts w:ascii="Georgia" w:hAnsi="Georgia"/>
          <w:sz w:val="24"/>
          <w:szCs w:val="24"/>
        </w:rPr>
        <w:t xml:space="preserve"> below. </w:t>
      </w:r>
    </w:p>
    <w:p w14:paraId="07FC6471" w14:textId="242BCE2B" w:rsidR="00692EFD" w:rsidRPr="00E566B0" w:rsidRDefault="00E566B0" w:rsidP="00E566B0">
      <w:pPr>
        <w:pStyle w:val="NormalWeb"/>
        <w:jc w:val="center"/>
      </w:pPr>
      <w:r>
        <w:rPr>
          <w:noProof/>
        </w:rPr>
        <w:lastRenderedPageBreak/>
        <w:drawing>
          <wp:inline distT="0" distB="0" distL="0" distR="0" wp14:anchorId="3FBD1F91" wp14:editId="413D7B34">
            <wp:extent cx="4943475" cy="3509022"/>
            <wp:effectExtent l="0" t="0" r="0" b="0"/>
            <wp:docPr id="11" name="Picture 11" descr="A diagram of a circular object with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circular object with a number of numbers&#10;&#10;Description automatically generated with medium confidenc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973509" cy="3530341"/>
                    </a:xfrm>
                    <a:prstGeom prst="rect">
                      <a:avLst/>
                    </a:prstGeom>
                    <a:noFill/>
                    <a:ln>
                      <a:noFill/>
                    </a:ln>
                  </pic:spPr>
                </pic:pic>
              </a:graphicData>
            </a:graphic>
          </wp:inline>
        </w:drawing>
      </w:r>
    </w:p>
    <w:p w14:paraId="5027AA5C" w14:textId="642E0D69" w:rsidR="00633453" w:rsidRDefault="00743C20" w:rsidP="00743C20">
      <w:pPr>
        <w:pStyle w:val="Caption"/>
      </w:pPr>
      <w:bookmarkStart w:id="93" w:name="_Toc165285911"/>
      <w:r>
        <w:t xml:space="preserve">Figure </w:t>
      </w:r>
      <w:r>
        <w:fldChar w:fldCharType="begin"/>
      </w:r>
      <w:r>
        <w:instrText xml:space="preserve"> SEQ Figure \* ARABIC </w:instrText>
      </w:r>
      <w:r>
        <w:fldChar w:fldCharType="separate"/>
      </w:r>
      <w:r w:rsidR="00005C2E">
        <w:rPr>
          <w:noProof/>
        </w:rPr>
        <w:t>62</w:t>
      </w:r>
      <w:r>
        <w:fldChar w:fldCharType="end"/>
      </w:r>
      <w:r>
        <w:t xml:space="preserve">: </w:t>
      </w:r>
      <w:r w:rsidRPr="00FE1613">
        <w:t>Outlet Velocities from CFD Analysis</w:t>
      </w:r>
      <w:bookmarkEnd w:id="93"/>
    </w:p>
    <w:p w14:paraId="0436FE12" w14:textId="5A40CAB9" w:rsidR="00633453" w:rsidRPr="001012B0" w:rsidRDefault="001012B0" w:rsidP="001012B0">
      <w:pPr>
        <w:pStyle w:val="NormalWeb"/>
        <w:jc w:val="center"/>
      </w:pPr>
      <w:r>
        <w:rPr>
          <w:noProof/>
        </w:rPr>
        <w:drawing>
          <wp:inline distT="0" distB="0" distL="0" distR="0" wp14:anchorId="32EB182F" wp14:editId="2B76BC11">
            <wp:extent cx="4343400" cy="3212538"/>
            <wp:effectExtent l="0" t="0" r="0" b="6985"/>
            <wp:docPr id="12" name="Picture 12" descr="A blue drawing of a human bod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drawing of a human body&#10;&#10;Description automatically generated with medium confidenc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345757" cy="3214281"/>
                    </a:xfrm>
                    <a:prstGeom prst="rect">
                      <a:avLst/>
                    </a:prstGeom>
                    <a:noFill/>
                    <a:ln>
                      <a:noFill/>
                    </a:ln>
                  </pic:spPr>
                </pic:pic>
              </a:graphicData>
            </a:graphic>
          </wp:inline>
        </w:drawing>
      </w:r>
    </w:p>
    <w:p w14:paraId="67E41DCC" w14:textId="0D1ED9AA" w:rsidR="00633453" w:rsidRDefault="00743C20" w:rsidP="00743C20">
      <w:pPr>
        <w:pStyle w:val="Caption"/>
      </w:pPr>
      <w:bookmarkStart w:id="94" w:name="_Toc165285912"/>
      <w:r>
        <w:t xml:space="preserve">Figure </w:t>
      </w:r>
      <w:r>
        <w:fldChar w:fldCharType="begin"/>
      </w:r>
      <w:r>
        <w:instrText xml:space="preserve"> SEQ Figure \* ARABIC </w:instrText>
      </w:r>
      <w:r>
        <w:fldChar w:fldCharType="separate"/>
      </w:r>
      <w:r w:rsidR="00005C2E">
        <w:rPr>
          <w:noProof/>
        </w:rPr>
        <w:t>63</w:t>
      </w:r>
      <w:r>
        <w:fldChar w:fldCharType="end"/>
      </w:r>
      <w:r>
        <w:t xml:space="preserve">: </w:t>
      </w:r>
      <w:r w:rsidRPr="00760256">
        <w:t>Streamlines from CFD Analysis</w:t>
      </w:r>
      <w:bookmarkEnd w:id="94"/>
    </w:p>
    <w:p w14:paraId="4BD76F29" w14:textId="2816DD0A" w:rsidR="00891D84" w:rsidRDefault="00891D84" w:rsidP="00891D84">
      <w:pPr>
        <w:pStyle w:val="NormalWeb"/>
        <w:jc w:val="center"/>
      </w:pPr>
      <w:r>
        <w:rPr>
          <w:noProof/>
        </w:rPr>
        <w:lastRenderedPageBreak/>
        <w:drawing>
          <wp:inline distT="0" distB="0" distL="0" distR="0" wp14:anchorId="6FCA909F" wp14:editId="67FC7C6A">
            <wp:extent cx="4876800" cy="3082909"/>
            <wp:effectExtent l="0" t="0" r="0" b="3810"/>
            <wp:docPr id="13" name="Picture 13" descr="A close-up of several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several blue lines&#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879582" cy="3084667"/>
                    </a:xfrm>
                    <a:prstGeom prst="rect">
                      <a:avLst/>
                    </a:prstGeom>
                    <a:noFill/>
                    <a:ln>
                      <a:noFill/>
                    </a:ln>
                  </pic:spPr>
                </pic:pic>
              </a:graphicData>
            </a:graphic>
          </wp:inline>
        </w:drawing>
      </w:r>
    </w:p>
    <w:p w14:paraId="7E08EFFC" w14:textId="60CB0139" w:rsidR="00633453" w:rsidRDefault="00743C20" w:rsidP="00743C20">
      <w:pPr>
        <w:pStyle w:val="Caption"/>
      </w:pPr>
      <w:bookmarkStart w:id="95" w:name="_Toc165285913"/>
      <w:r>
        <w:t xml:space="preserve">Figure </w:t>
      </w:r>
      <w:r>
        <w:fldChar w:fldCharType="begin"/>
      </w:r>
      <w:r>
        <w:instrText xml:space="preserve"> SEQ Figure \* ARABIC </w:instrText>
      </w:r>
      <w:r>
        <w:fldChar w:fldCharType="separate"/>
      </w:r>
      <w:r w:rsidR="00005C2E">
        <w:rPr>
          <w:noProof/>
        </w:rPr>
        <w:t>64</w:t>
      </w:r>
      <w:r>
        <w:fldChar w:fldCharType="end"/>
      </w:r>
      <w:r>
        <w:t xml:space="preserve">: </w:t>
      </w:r>
      <w:r w:rsidRPr="00910C7E">
        <w:t>Zoomed in Streamlines from CFD Analysis</w:t>
      </w:r>
      <w:bookmarkEnd w:id="95"/>
    </w:p>
    <w:p w14:paraId="6EB7452E" w14:textId="201CE829" w:rsidR="00633453" w:rsidRPr="00B61DA2" w:rsidRDefault="00B61DA2" w:rsidP="00B61DA2">
      <w:pPr>
        <w:pStyle w:val="NormalWeb"/>
        <w:jc w:val="center"/>
      </w:pPr>
      <w:r>
        <w:rPr>
          <w:noProof/>
        </w:rPr>
        <w:drawing>
          <wp:inline distT="0" distB="0" distL="0" distR="0" wp14:anchorId="646D0E2E" wp14:editId="3334F856">
            <wp:extent cx="5086350" cy="3528927"/>
            <wp:effectExtent l="0" t="0" r="0" b="0"/>
            <wp:docPr id="10" name="Picture 10" descr="A carrot with a pointy ti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arrot with a pointy tip&#10;&#10;Description automatically generated with medium confidenc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88649" cy="3530522"/>
                    </a:xfrm>
                    <a:prstGeom prst="rect">
                      <a:avLst/>
                    </a:prstGeom>
                    <a:noFill/>
                    <a:ln>
                      <a:noFill/>
                    </a:ln>
                  </pic:spPr>
                </pic:pic>
              </a:graphicData>
            </a:graphic>
          </wp:inline>
        </w:drawing>
      </w:r>
    </w:p>
    <w:p w14:paraId="011FF578" w14:textId="5C227654" w:rsidR="00633453" w:rsidRDefault="00743C20" w:rsidP="00743C20">
      <w:pPr>
        <w:pStyle w:val="Caption"/>
      </w:pPr>
      <w:bookmarkStart w:id="96" w:name="_Toc165285914"/>
      <w:r>
        <w:t xml:space="preserve">Figure </w:t>
      </w:r>
      <w:r>
        <w:fldChar w:fldCharType="begin"/>
      </w:r>
      <w:r>
        <w:instrText xml:space="preserve"> SEQ Figure \* ARABIC </w:instrText>
      </w:r>
      <w:r>
        <w:fldChar w:fldCharType="separate"/>
      </w:r>
      <w:r w:rsidR="00005C2E">
        <w:rPr>
          <w:noProof/>
        </w:rPr>
        <w:t>65</w:t>
      </w:r>
      <w:r>
        <w:fldChar w:fldCharType="end"/>
      </w:r>
      <w:r>
        <w:t xml:space="preserve">: </w:t>
      </w:r>
      <w:r w:rsidRPr="0018289A">
        <w:t>Interior Wall Pressures Found During CFD Analysis</w:t>
      </w:r>
      <w:bookmarkEnd w:id="96"/>
    </w:p>
    <w:p w14:paraId="730B1742" w14:textId="51FD5C3F" w:rsidR="003B3978" w:rsidRDefault="00285132" w:rsidP="00F5674B">
      <w:pPr>
        <w:spacing w:line="480" w:lineRule="auto"/>
        <w:ind w:firstLine="720"/>
        <w:rPr>
          <w:rFonts w:ascii="Georgia" w:hAnsi="Georgia"/>
          <w:sz w:val="24"/>
          <w:szCs w:val="24"/>
        </w:rPr>
      </w:pPr>
      <w:r>
        <w:rPr>
          <w:rFonts w:ascii="Georgia" w:hAnsi="Georgia"/>
          <w:sz w:val="24"/>
          <w:szCs w:val="24"/>
        </w:rPr>
        <w:lastRenderedPageBreak/>
        <w:t xml:space="preserve">In Figures </w:t>
      </w:r>
      <w:r w:rsidR="00EA3E6E">
        <w:rPr>
          <w:rFonts w:ascii="Georgia" w:hAnsi="Georgia"/>
          <w:sz w:val="24"/>
          <w:szCs w:val="24"/>
        </w:rPr>
        <w:t>6</w:t>
      </w:r>
      <w:r w:rsidR="00893E33">
        <w:rPr>
          <w:rFonts w:ascii="Georgia" w:hAnsi="Georgia"/>
          <w:sz w:val="24"/>
          <w:szCs w:val="24"/>
        </w:rPr>
        <w:t>2</w:t>
      </w:r>
      <w:r w:rsidR="00DD1269">
        <w:rPr>
          <w:rFonts w:ascii="Georgia" w:hAnsi="Georgia"/>
          <w:sz w:val="24"/>
          <w:szCs w:val="24"/>
        </w:rPr>
        <w:t xml:space="preserve"> </w:t>
      </w:r>
      <w:r w:rsidR="00EA3E6E">
        <w:rPr>
          <w:rFonts w:ascii="Georgia" w:hAnsi="Georgia"/>
          <w:sz w:val="24"/>
          <w:szCs w:val="24"/>
        </w:rPr>
        <w:t>-</w:t>
      </w:r>
      <w:r w:rsidR="00DD1269">
        <w:rPr>
          <w:rFonts w:ascii="Georgia" w:hAnsi="Georgia"/>
          <w:sz w:val="24"/>
          <w:szCs w:val="24"/>
        </w:rPr>
        <w:t xml:space="preserve"> </w:t>
      </w:r>
      <w:r w:rsidR="00EA3E6E">
        <w:rPr>
          <w:rFonts w:ascii="Georgia" w:hAnsi="Georgia"/>
          <w:sz w:val="24"/>
          <w:szCs w:val="24"/>
        </w:rPr>
        <w:t>6</w:t>
      </w:r>
      <w:r w:rsidR="00893E33">
        <w:rPr>
          <w:rFonts w:ascii="Georgia" w:hAnsi="Georgia"/>
          <w:sz w:val="24"/>
          <w:szCs w:val="24"/>
        </w:rPr>
        <w:t>5</w:t>
      </w:r>
      <w:r>
        <w:rPr>
          <w:rFonts w:ascii="Georgia" w:hAnsi="Georgia"/>
          <w:sz w:val="24"/>
          <w:szCs w:val="24"/>
        </w:rPr>
        <w:t xml:space="preserve"> above, the CFD results are displayed. Outlet velocities are shown</w:t>
      </w:r>
      <w:r w:rsidR="00EA3E6E">
        <w:rPr>
          <w:rFonts w:ascii="Georgia" w:hAnsi="Georgia"/>
          <w:sz w:val="24"/>
          <w:szCs w:val="24"/>
        </w:rPr>
        <w:t xml:space="preserve"> in Figure 6</w:t>
      </w:r>
      <w:r w:rsidR="00893E33">
        <w:rPr>
          <w:rFonts w:ascii="Georgia" w:hAnsi="Georgia"/>
          <w:sz w:val="24"/>
          <w:szCs w:val="24"/>
        </w:rPr>
        <w:t>2</w:t>
      </w:r>
      <w:r>
        <w:rPr>
          <w:rFonts w:ascii="Georgia" w:hAnsi="Georgia"/>
          <w:sz w:val="24"/>
          <w:szCs w:val="24"/>
        </w:rPr>
        <w:t xml:space="preserve">, with the highest velocities in the center of the nozzle outlet, with zero velocity at the wall. Additionally, wall velocities were viewed </w:t>
      </w:r>
      <w:r w:rsidR="00874288">
        <w:rPr>
          <w:rFonts w:ascii="Georgia" w:hAnsi="Georgia"/>
          <w:sz w:val="24"/>
          <w:szCs w:val="24"/>
        </w:rPr>
        <w:t>to</w:t>
      </w:r>
      <w:r>
        <w:rPr>
          <w:rFonts w:ascii="Georgia" w:hAnsi="Georgia"/>
          <w:sz w:val="24"/>
          <w:szCs w:val="24"/>
        </w:rPr>
        <w:t xml:space="preserve"> confirm the no-slip boundary condition. </w:t>
      </w:r>
      <w:r w:rsidR="00874288">
        <w:rPr>
          <w:rFonts w:ascii="Georgia" w:hAnsi="Georgia"/>
          <w:sz w:val="24"/>
          <w:szCs w:val="24"/>
        </w:rPr>
        <w:t xml:space="preserve">The streamlines in Figures </w:t>
      </w:r>
      <w:r w:rsidR="00177746">
        <w:rPr>
          <w:rFonts w:ascii="Georgia" w:hAnsi="Georgia"/>
          <w:sz w:val="24"/>
          <w:szCs w:val="24"/>
        </w:rPr>
        <w:t>6</w:t>
      </w:r>
      <w:r w:rsidR="00893E33">
        <w:rPr>
          <w:rFonts w:ascii="Georgia" w:hAnsi="Georgia"/>
          <w:sz w:val="24"/>
          <w:szCs w:val="24"/>
        </w:rPr>
        <w:t>3</w:t>
      </w:r>
      <w:r w:rsidR="00874288">
        <w:rPr>
          <w:rFonts w:ascii="Georgia" w:hAnsi="Georgia"/>
          <w:sz w:val="24"/>
          <w:szCs w:val="24"/>
        </w:rPr>
        <w:t xml:space="preserve"> and </w:t>
      </w:r>
      <w:r w:rsidR="00177746">
        <w:rPr>
          <w:rFonts w:ascii="Georgia" w:hAnsi="Georgia"/>
          <w:sz w:val="24"/>
          <w:szCs w:val="24"/>
        </w:rPr>
        <w:t>6</w:t>
      </w:r>
      <w:r w:rsidR="00893E33">
        <w:rPr>
          <w:rFonts w:ascii="Georgia" w:hAnsi="Georgia"/>
          <w:sz w:val="24"/>
          <w:szCs w:val="24"/>
        </w:rPr>
        <w:t>4</w:t>
      </w:r>
      <w:r w:rsidR="00874288">
        <w:rPr>
          <w:rFonts w:ascii="Georgia" w:hAnsi="Georgia"/>
          <w:sz w:val="24"/>
          <w:szCs w:val="24"/>
        </w:rPr>
        <w:t xml:space="preserve"> show that </w:t>
      </w:r>
      <w:r w:rsidR="00414211">
        <w:rPr>
          <w:rFonts w:ascii="Georgia" w:hAnsi="Georgia"/>
          <w:sz w:val="24"/>
          <w:szCs w:val="24"/>
        </w:rPr>
        <w:t xml:space="preserve">fluid flows smoothly through the nozzle and to the tip, </w:t>
      </w:r>
      <w:r w:rsidR="00D25BCF">
        <w:rPr>
          <w:rFonts w:ascii="Georgia" w:hAnsi="Georgia"/>
          <w:sz w:val="24"/>
          <w:szCs w:val="24"/>
        </w:rPr>
        <w:t xml:space="preserve">with Figure </w:t>
      </w:r>
      <w:r w:rsidR="00177746">
        <w:rPr>
          <w:rFonts w:ascii="Georgia" w:hAnsi="Georgia"/>
          <w:sz w:val="24"/>
          <w:szCs w:val="24"/>
        </w:rPr>
        <w:t>6</w:t>
      </w:r>
      <w:r w:rsidR="00893E33">
        <w:rPr>
          <w:rFonts w:ascii="Georgia" w:hAnsi="Georgia"/>
          <w:sz w:val="24"/>
          <w:szCs w:val="24"/>
        </w:rPr>
        <w:t>4</w:t>
      </w:r>
      <w:r w:rsidR="00D25BCF">
        <w:rPr>
          <w:rFonts w:ascii="Georgia" w:hAnsi="Georgia"/>
          <w:sz w:val="24"/>
          <w:szCs w:val="24"/>
        </w:rPr>
        <w:t xml:space="preserve"> showing that the </w:t>
      </w:r>
      <w:r w:rsidR="0058075F">
        <w:rPr>
          <w:rFonts w:ascii="Georgia" w:hAnsi="Georgia"/>
          <w:sz w:val="24"/>
          <w:szCs w:val="24"/>
        </w:rPr>
        <w:t xml:space="preserve">velocities vastly increase in magnitude near the tip. </w:t>
      </w:r>
      <w:r w:rsidR="009C0C45">
        <w:rPr>
          <w:rFonts w:ascii="Georgia" w:hAnsi="Georgia"/>
          <w:sz w:val="24"/>
          <w:szCs w:val="24"/>
        </w:rPr>
        <w:t xml:space="preserve">The pressures </w:t>
      </w:r>
      <w:r w:rsidR="0058075F">
        <w:rPr>
          <w:rFonts w:ascii="Georgia" w:hAnsi="Georgia"/>
          <w:sz w:val="24"/>
          <w:szCs w:val="24"/>
        </w:rPr>
        <w:t xml:space="preserve">shown in Figure </w:t>
      </w:r>
      <w:r w:rsidR="00EA3E6E">
        <w:rPr>
          <w:rFonts w:ascii="Georgia" w:hAnsi="Georgia"/>
          <w:sz w:val="24"/>
          <w:szCs w:val="24"/>
        </w:rPr>
        <w:t>6</w:t>
      </w:r>
      <w:r w:rsidR="00893E33">
        <w:rPr>
          <w:rFonts w:ascii="Georgia" w:hAnsi="Georgia"/>
          <w:sz w:val="24"/>
          <w:szCs w:val="24"/>
        </w:rPr>
        <w:t>5</w:t>
      </w:r>
      <w:r w:rsidR="009C0C45">
        <w:rPr>
          <w:rFonts w:ascii="Georgia" w:hAnsi="Georgia"/>
          <w:sz w:val="24"/>
          <w:szCs w:val="24"/>
        </w:rPr>
        <w:t xml:space="preserve"> show the forces upon the wall of the nozzle as the filament is printed. These pressures were used in Chapter 3.5 to conduct a structural analysis of the nozzle, to ensure that the wall thickness was sufficient.</w:t>
      </w:r>
    </w:p>
    <w:p w14:paraId="0B882E53" w14:textId="16DFC69D" w:rsidR="003B3978" w:rsidRPr="00253B60" w:rsidRDefault="003B3978" w:rsidP="00924A86">
      <w:pPr>
        <w:pStyle w:val="Heading2"/>
        <w:spacing w:line="480" w:lineRule="auto"/>
        <w:rPr>
          <w:rFonts w:ascii="Georgia" w:hAnsi="Georgia"/>
          <w:b/>
          <w:bCs/>
          <w:color w:val="auto"/>
          <w:sz w:val="24"/>
          <w:szCs w:val="24"/>
        </w:rPr>
      </w:pPr>
      <w:bookmarkStart w:id="97" w:name="_Toc162462615"/>
      <w:r w:rsidRPr="00253B60">
        <w:rPr>
          <w:rFonts w:ascii="Georgia" w:hAnsi="Georgia"/>
          <w:b/>
          <w:bCs/>
          <w:color w:val="auto"/>
          <w:sz w:val="24"/>
          <w:szCs w:val="24"/>
        </w:rPr>
        <w:t>4.</w:t>
      </w:r>
      <w:r w:rsidR="001673B7">
        <w:rPr>
          <w:rFonts w:ascii="Georgia" w:hAnsi="Georgia"/>
          <w:b/>
          <w:bCs/>
          <w:color w:val="auto"/>
          <w:sz w:val="24"/>
          <w:szCs w:val="24"/>
        </w:rPr>
        <w:t>6</w:t>
      </w:r>
      <w:r w:rsidRPr="00253B60">
        <w:rPr>
          <w:rFonts w:ascii="Georgia" w:hAnsi="Georgia"/>
          <w:b/>
          <w:bCs/>
          <w:color w:val="auto"/>
          <w:sz w:val="24"/>
          <w:szCs w:val="24"/>
        </w:rPr>
        <w:t>: Geometric Measurements of Print Attempts</w:t>
      </w:r>
      <w:bookmarkEnd w:id="97"/>
    </w:p>
    <w:p w14:paraId="1B6992B2" w14:textId="1AF2F9C3" w:rsidR="00A93693" w:rsidRDefault="0099349C" w:rsidP="00924A86">
      <w:pPr>
        <w:spacing w:line="480" w:lineRule="auto"/>
        <w:rPr>
          <w:rFonts w:ascii="Georgia" w:hAnsi="Georgia"/>
          <w:sz w:val="24"/>
          <w:szCs w:val="24"/>
        </w:rPr>
      </w:pPr>
      <w:r>
        <w:rPr>
          <w:rFonts w:ascii="Georgia" w:hAnsi="Georgia"/>
          <w:sz w:val="24"/>
          <w:szCs w:val="24"/>
        </w:rPr>
        <w:tab/>
      </w:r>
      <w:r w:rsidR="0065668B">
        <w:rPr>
          <w:rFonts w:ascii="Georgia" w:hAnsi="Georgia"/>
          <w:sz w:val="24"/>
          <w:szCs w:val="24"/>
        </w:rPr>
        <w:t xml:space="preserve">A study was also conducted to discover the best combination of </w:t>
      </w:r>
      <w:r>
        <w:rPr>
          <w:rFonts w:ascii="Georgia" w:hAnsi="Georgia"/>
          <w:sz w:val="24"/>
          <w:szCs w:val="24"/>
        </w:rPr>
        <w:t xml:space="preserve">values </w:t>
      </w:r>
      <w:r w:rsidR="0065668B">
        <w:rPr>
          <w:rFonts w:ascii="Georgia" w:hAnsi="Georgia"/>
          <w:sz w:val="24"/>
          <w:szCs w:val="24"/>
        </w:rPr>
        <w:t xml:space="preserve">for printing pressure and printing speed that </w:t>
      </w:r>
      <w:r w:rsidR="00CF1184">
        <w:rPr>
          <w:rFonts w:ascii="Georgia" w:hAnsi="Georgia"/>
          <w:sz w:val="24"/>
          <w:szCs w:val="24"/>
        </w:rPr>
        <w:t>delivers</w:t>
      </w:r>
      <w:r w:rsidR="0065668B">
        <w:rPr>
          <w:rFonts w:ascii="Georgia" w:hAnsi="Georgia"/>
          <w:sz w:val="24"/>
          <w:szCs w:val="24"/>
        </w:rPr>
        <w:t xml:space="preserve"> the most accurate results. The printing pressures </w:t>
      </w:r>
      <w:r>
        <w:rPr>
          <w:rFonts w:ascii="Georgia" w:hAnsi="Georgia"/>
          <w:sz w:val="24"/>
          <w:szCs w:val="24"/>
        </w:rPr>
        <w:t xml:space="preserve">chosen </w:t>
      </w:r>
      <w:r w:rsidR="0065668B">
        <w:rPr>
          <w:rFonts w:ascii="Georgia" w:hAnsi="Georgia"/>
          <w:sz w:val="24"/>
          <w:szCs w:val="24"/>
        </w:rPr>
        <w:t>were 5, 7.5, and 10 psi</w:t>
      </w:r>
      <w:r w:rsidR="00CF1184">
        <w:rPr>
          <w:rFonts w:ascii="Georgia" w:hAnsi="Georgia"/>
          <w:sz w:val="24"/>
          <w:szCs w:val="24"/>
        </w:rPr>
        <w:t xml:space="preserve"> for both sides of the nozzle</w:t>
      </w:r>
      <w:r w:rsidR="0065668B">
        <w:rPr>
          <w:rFonts w:ascii="Georgia" w:hAnsi="Georgia"/>
          <w:sz w:val="24"/>
          <w:szCs w:val="24"/>
        </w:rPr>
        <w:t>, with the chosen printing speeds being 100, 150, and 200 m</w:t>
      </w:r>
      <w:r w:rsidR="00FF058F">
        <w:rPr>
          <w:rFonts w:ascii="Georgia" w:hAnsi="Georgia"/>
          <w:sz w:val="24"/>
          <w:szCs w:val="24"/>
        </w:rPr>
        <w:t xml:space="preserve">illimeters per </w:t>
      </w:r>
      <w:r w:rsidR="0065668B">
        <w:rPr>
          <w:rFonts w:ascii="Georgia" w:hAnsi="Georgia"/>
          <w:sz w:val="24"/>
          <w:szCs w:val="24"/>
        </w:rPr>
        <w:t>s</w:t>
      </w:r>
      <w:r w:rsidR="00FF058F">
        <w:rPr>
          <w:rFonts w:ascii="Georgia" w:hAnsi="Georgia"/>
          <w:sz w:val="24"/>
          <w:szCs w:val="24"/>
        </w:rPr>
        <w:t>econd</w:t>
      </w:r>
      <w:r w:rsidR="0065668B">
        <w:rPr>
          <w:rFonts w:ascii="Georgia" w:hAnsi="Georgia"/>
          <w:sz w:val="24"/>
          <w:szCs w:val="24"/>
        </w:rPr>
        <w:t xml:space="preserve">. </w:t>
      </w:r>
      <w:r w:rsidR="00EB21B5">
        <w:rPr>
          <w:rFonts w:ascii="Georgia" w:hAnsi="Georgia"/>
          <w:sz w:val="24"/>
          <w:szCs w:val="24"/>
        </w:rPr>
        <w:t xml:space="preserve">Both sides of the nozzle experienced the exact same pressures. </w:t>
      </w:r>
      <w:r w:rsidR="0065668B">
        <w:rPr>
          <w:rFonts w:ascii="Georgia" w:hAnsi="Georgia"/>
          <w:sz w:val="24"/>
          <w:szCs w:val="24"/>
        </w:rPr>
        <w:t xml:space="preserve">These values were </w:t>
      </w:r>
      <w:r w:rsidR="0055381C">
        <w:rPr>
          <w:rFonts w:ascii="Georgia" w:hAnsi="Georgia"/>
          <w:sz w:val="24"/>
          <w:szCs w:val="24"/>
        </w:rPr>
        <w:t>selected</w:t>
      </w:r>
      <w:r w:rsidR="0065668B">
        <w:rPr>
          <w:rFonts w:ascii="Georgia" w:hAnsi="Georgia"/>
          <w:sz w:val="24"/>
          <w:szCs w:val="24"/>
        </w:rPr>
        <w:t xml:space="preserve"> </w:t>
      </w:r>
      <w:r>
        <w:rPr>
          <w:rFonts w:ascii="Georgia" w:hAnsi="Georgia"/>
          <w:sz w:val="24"/>
          <w:szCs w:val="24"/>
        </w:rPr>
        <w:t xml:space="preserve">based on previous </w:t>
      </w:r>
      <w:r w:rsidR="0065668B">
        <w:rPr>
          <w:rFonts w:ascii="Georgia" w:hAnsi="Georgia"/>
          <w:sz w:val="24"/>
          <w:szCs w:val="24"/>
        </w:rPr>
        <w:t xml:space="preserve">experience printing the silicon rubber mixture through the </w:t>
      </w:r>
      <w:r w:rsidR="0055381C">
        <w:rPr>
          <w:rFonts w:ascii="Georgia" w:hAnsi="Georgia"/>
          <w:sz w:val="24"/>
          <w:szCs w:val="24"/>
        </w:rPr>
        <w:t xml:space="preserve">multi-material nozzle. </w:t>
      </w:r>
      <w:r w:rsidR="003B791D">
        <w:rPr>
          <w:rFonts w:ascii="Georgia" w:hAnsi="Georgia"/>
          <w:sz w:val="24"/>
          <w:szCs w:val="24"/>
        </w:rPr>
        <w:t xml:space="preserve">The minimum pressure required to extrude the material through the nozzle is approximately 5 psi; at lower pressures, material does not flow. </w:t>
      </w:r>
    </w:p>
    <w:p w14:paraId="6CC20FA5" w14:textId="7B6C8C74" w:rsidR="0099349C" w:rsidRDefault="00A93693" w:rsidP="00A93693">
      <w:pPr>
        <w:spacing w:line="480" w:lineRule="auto"/>
        <w:ind w:firstLine="720"/>
        <w:rPr>
          <w:rFonts w:ascii="Georgia" w:hAnsi="Georgia"/>
          <w:sz w:val="24"/>
          <w:szCs w:val="24"/>
        </w:rPr>
      </w:pPr>
      <w:r>
        <w:rPr>
          <w:rFonts w:ascii="Georgia" w:hAnsi="Georgia"/>
          <w:sz w:val="24"/>
          <w:szCs w:val="24"/>
        </w:rPr>
        <w:t xml:space="preserve">The </w:t>
      </w:r>
      <w:r w:rsidR="00D3592E">
        <w:rPr>
          <w:rFonts w:ascii="Georgia" w:hAnsi="Georgia"/>
          <w:sz w:val="24"/>
          <w:szCs w:val="24"/>
        </w:rPr>
        <w:t xml:space="preserve">silicon rubber mixture for </w:t>
      </w:r>
      <w:r w:rsidR="00E91112">
        <w:rPr>
          <w:rFonts w:ascii="Georgia" w:hAnsi="Georgia"/>
          <w:sz w:val="24"/>
          <w:szCs w:val="24"/>
        </w:rPr>
        <w:t xml:space="preserve">the </w:t>
      </w:r>
      <w:r w:rsidR="0061769C">
        <w:rPr>
          <w:rFonts w:ascii="Georgia" w:hAnsi="Georgia"/>
          <w:sz w:val="24"/>
          <w:szCs w:val="24"/>
        </w:rPr>
        <w:t>study was mixed in the exact same way described in Chapter 4.1 previously, to maintain consistency</w:t>
      </w:r>
      <w:r w:rsidR="00C34A86">
        <w:rPr>
          <w:rFonts w:ascii="Georgia" w:hAnsi="Georgia"/>
          <w:sz w:val="24"/>
          <w:szCs w:val="24"/>
        </w:rPr>
        <w:t xml:space="preserve"> </w:t>
      </w:r>
      <w:r w:rsidR="004E09E9">
        <w:rPr>
          <w:rFonts w:ascii="Georgia" w:hAnsi="Georgia"/>
          <w:sz w:val="24"/>
          <w:szCs w:val="24"/>
        </w:rPr>
        <w:t xml:space="preserve">throughout all </w:t>
      </w:r>
      <w:r w:rsidR="00C34A86">
        <w:rPr>
          <w:rFonts w:ascii="Georgia" w:hAnsi="Georgia"/>
          <w:sz w:val="24"/>
          <w:szCs w:val="24"/>
        </w:rPr>
        <w:t>print attempts</w:t>
      </w:r>
      <w:r w:rsidR="0061769C">
        <w:rPr>
          <w:rFonts w:ascii="Georgia" w:hAnsi="Georgia"/>
          <w:sz w:val="24"/>
          <w:szCs w:val="24"/>
        </w:rPr>
        <w:t xml:space="preserve">. </w:t>
      </w:r>
      <w:r w:rsidR="00C34A86">
        <w:rPr>
          <w:rFonts w:ascii="Georgia" w:hAnsi="Georgia"/>
          <w:sz w:val="24"/>
          <w:szCs w:val="24"/>
        </w:rPr>
        <w:t xml:space="preserve">All three print conditions for </w:t>
      </w:r>
      <w:r w:rsidR="005D51AE">
        <w:rPr>
          <w:rFonts w:ascii="Georgia" w:hAnsi="Georgia"/>
          <w:sz w:val="24"/>
          <w:szCs w:val="24"/>
        </w:rPr>
        <w:t>a specific pressure were printed using</w:t>
      </w:r>
      <w:r w:rsidR="00B06F05">
        <w:rPr>
          <w:rFonts w:ascii="Georgia" w:hAnsi="Georgia"/>
          <w:sz w:val="24"/>
          <w:szCs w:val="24"/>
        </w:rPr>
        <w:t xml:space="preserve"> the </w:t>
      </w:r>
      <w:r w:rsidR="005D51AE">
        <w:rPr>
          <w:rFonts w:ascii="Georgia" w:hAnsi="Georgia"/>
          <w:sz w:val="24"/>
          <w:szCs w:val="24"/>
        </w:rPr>
        <w:t xml:space="preserve">same material, </w:t>
      </w:r>
      <w:r w:rsidR="00F43A6E">
        <w:rPr>
          <w:rFonts w:ascii="Georgia" w:hAnsi="Georgia"/>
          <w:sz w:val="24"/>
          <w:szCs w:val="24"/>
        </w:rPr>
        <w:t>as all three G</w:t>
      </w:r>
      <w:r w:rsidR="00DD4612">
        <w:rPr>
          <w:rFonts w:ascii="Georgia" w:hAnsi="Georgia"/>
          <w:sz w:val="24"/>
          <w:szCs w:val="24"/>
        </w:rPr>
        <w:t>-</w:t>
      </w:r>
      <w:r w:rsidR="00F43A6E">
        <w:rPr>
          <w:rFonts w:ascii="Georgia" w:hAnsi="Georgia"/>
          <w:sz w:val="24"/>
          <w:szCs w:val="24"/>
        </w:rPr>
        <w:t xml:space="preserve">codes only took approximately 1-2 minutes to run, </w:t>
      </w:r>
      <w:r w:rsidR="00B627E5">
        <w:rPr>
          <w:rFonts w:ascii="Georgia" w:hAnsi="Georgia"/>
          <w:sz w:val="24"/>
          <w:szCs w:val="24"/>
        </w:rPr>
        <w:t xml:space="preserve">with a new </w:t>
      </w:r>
      <w:r w:rsidR="00D26E64">
        <w:rPr>
          <w:rFonts w:ascii="Georgia" w:hAnsi="Georgia"/>
          <w:sz w:val="24"/>
          <w:szCs w:val="24"/>
        </w:rPr>
        <w:t xml:space="preserve">mixture created </w:t>
      </w:r>
      <w:r w:rsidR="00172A83">
        <w:rPr>
          <w:rFonts w:ascii="Georgia" w:hAnsi="Georgia"/>
          <w:sz w:val="24"/>
          <w:szCs w:val="24"/>
        </w:rPr>
        <w:t>for each set</w:t>
      </w:r>
      <w:r w:rsidR="00B06F05">
        <w:rPr>
          <w:rFonts w:ascii="Georgia" w:hAnsi="Georgia"/>
          <w:sz w:val="24"/>
          <w:szCs w:val="24"/>
        </w:rPr>
        <w:t xml:space="preserve"> of </w:t>
      </w:r>
      <w:r w:rsidR="00F43A6E">
        <w:rPr>
          <w:rFonts w:ascii="Georgia" w:hAnsi="Georgia"/>
          <w:sz w:val="24"/>
          <w:szCs w:val="24"/>
        </w:rPr>
        <w:t>pressures.</w:t>
      </w:r>
      <w:r w:rsidR="00B06F05">
        <w:rPr>
          <w:rFonts w:ascii="Georgia" w:hAnsi="Georgia"/>
          <w:sz w:val="24"/>
          <w:szCs w:val="24"/>
        </w:rPr>
        <w:t xml:space="preserve"> </w:t>
      </w:r>
      <w:r w:rsidR="00667417">
        <w:rPr>
          <w:rFonts w:ascii="Georgia" w:hAnsi="Georgia"/>
          <w:sz w:val="24"/>
          <w:szCs w:val="24"/>
        </w:rPr>
        <w:t xml:space="preserve">The </w:t>
      </w:r>
      <w:r w:rsidR="009A1B5C">
        <w:rPr>
          <w:rFonts w:ascii="Georgia" w:hAnsi="Georgia"/>
          <w:sz w:val="24"/>
          <w:szCs w:val="24"/>
        </w:rPr>
        <w:t xml:space="preserve">outer </w:t>
      </w:r>
      <w:r w:rsidR="00667417">
        <w:rPr>
          <w:rFonts w:ascii="Georgia" w:hAnsi="Georgia"/>
          <w:sz w:val="24"/>
          <w:szCs w:val="24"/>
        </w:rPr>
        <w:t>diameter of the nozzle is 0.0</w:t>
      </w:r>
      <w:r w:rsidR="009A1B5C">
        <w:rPr>
          <w:rFonts w:ascii="Georgia" w:hAnsi="Georgia"/>
          <w:sz w:val="24"/>
          <w:szCs w:val="24"/>
        </w:rPr>
        <w:t>7</w:t>
      </w:r>
      <w:r w:rsidR="00667417">
        <w:rPr>
          <w:rFonts w:ascii="Georgia" w:hAnsi="Georgia"/>
          <w:sz w:val="24"/>
          <w:szCs w:val="24"/>
        </w:rPr>
        <w:t xml:space="preserve">5 </w:t>
      </w:r>
      <w:r w:rsidR="00667417">
        <w:rPr>
          <w:rFonts w:ascii="Georgia" w:hAnsi="Georgia"/>
          <w:sz w:val="24"/>
          <w:szCs w:val="24"/>
        </w:rPr>
        <w:lastRenderedPageBreak/>
        <w:t xml:space="preserve">inches, or </w:t>
      </w:r>
      <w:r w:rsidR="009A1B5C">
        <w:rPr>
          <w:rFonts w:ascii="Georgia" w:hAnsi="Georgia"/>
          <w:sz w:val="24"/>
          <w:szCs w:val="24"/>
        </w:rPr>
        <w:t>1.9</w:t>
      </w:r>
      <w:r w:rsidR="00587C5C">
        <w:rPr>
          <w:rFonts w:ascii="Georgia" w:hAnsi="Georgia"/>
          <w:sz w:val="24"/>
          <w:szCs w:val="24"/>
        </w:rPr>
        <w:t xml:space="preserve"> millimeters. The desired diameter of the filament will be </w:t>
      </w:r>
      <w:r w:rsidR="002144B9">
        <w:rPr>
          <w:rFonts w:ascii="Georgia" w:hAnsi="Georgia"/>
          <w:sz w:val="24"/>
          <w:szCs w:val="24"/>
        </w:rPr>
        <w:t xml:space="preserve">near </w:t>
      </w:r>
      <w:r w:rsidR="00587C5C">
        <w:rPr>
          <w:rFonts w:ascii="Georgia" w:hAnsi="Georgia"/>
          <w:sz w:val="24"/>
          <w:szCs w:val="24"/>
        </w:rPr>
        <w:t xml:space="preserve">the diameter of </w:t>
      </w:r>
      <w:r w:rsidR="00DC5695">
        <w:rPr>
          <w:rFonts w:ascii="Georgia" w:hAnsi="Georgia"/>
          <w:sz w:val="24"/>
          <w:szCs w:val="24"/>
        </w:rPr>
        <w:t>the nozzle</w:t>
      </w:r>
      <w:r w:rsidR="009A1B5C">
        <w:rPr>
          <w:rFonts w:ascii="Georgia" w:hAnsi="Georgia"/>
          <w:sz w:val="24"/>
          <w:szCs w:val="24"/>
        </w:rPr>
        <w:t xml:space="preserve"> while still laying down a </w:t>
      </w:r>
      <w:r w:rsidR="006B6641">
        <w:rPr>
          <w:rFonts w:ascii="Georgia" w:hAnsi="Georgia"/>
          <w:sz w:val="24"/>
          <w:szCs w:val="24"/>
        </w:rPr>
        <w:t>filament with both green and purple filament easily visible</w:t>
      </w:r>
      <w:r w:rsidR="00587C5C">
        <w:rPr>
          <w:rFonts w:ascii="Georgia" w:hAnsi="Georgia"/>
          <w:sz w:val="24"/>
          <w:szCs w:val="24"/>
        </w:rPr>
        <w:t>.</w:t>
      </w:r>
      <w:r w:rsidR="0099349C">
        <w:rPr>
          <w:rFonts w:ascii="Georgia" w:hAnsi="Georgia"/>
          <w:sz w:val="24"/>
          <w:szCs w:val="24"/>
        </w:rPr>
        <w:t xml:space="preserve"> </w:t>
      </w:r>
      <w:r w:rsidR="00531D08">
        <w:rPr>
          <w:rFonts w:ascii="Georgia" w:hAnsi="Georgia"/>
          <w:sz w:val="24"/>
          <w:szCs w:val="24"/>
        </w:rPr>
        <w:t xml:space="preserve">Diameter 1 refers to the diameter of the first line of filament printed, located closer to Y = 0 than the other line of filament. Consequently, diameter 2 refers to the </w:t>
      </w:r>
      <w:r w:rsidR="001F656E">
        <w:rPr>
          <w:rFonts w:ascii="Georgia" w:hAnsi="Georgia"/>
          <w:sz w:val="24"/>
          <w:szCs w:val="24"/>
        </w:rPr>
        <w:t xml:space="preserve">second line of filament printed. </w:t>
      </w:r>
      <w:r w:rsidR="00FD6A89">
        <w:rPr>
          <w:rFonts w:ascii="Georgia" w:hAnsi="Georgia"/>
          <w:sz w:val="24"/>
          <w:szCs w:val="24"/>
        </w:rPr>
        <w:t>The center point of the two lines in the G</w:t>
      </w:r>
      <w:r w:rsidR="00DD4612">
        <w:rPr>
          <w:rFonts w:ascii="Georgia" w:hAnsi="Georgia"/>
          <w:sz w:val="24"/>
          <w:szCs w:val="24"/>
        </w:rPr>
        <w:t>-</w:t>
      </w:r>
      <w:r w:rsidR="00FD6A89">
        <w:rPr>
          <w:rFonts w:ascii="Georgia" w:hAnsi="Georgia"/>
          <w:sz w:val="24"/>
          <w:szCs w:val="24"/>
        </w:rPr>
        <w:t xml:space="preserve">code is exactly </w:t>
      </w:r>
      <w:r w:rsidR="00DD4612">
        <w:rPr>
          <w:rFonts w:ascii="Georgia" w:hAnsi="Georgia"/>
          <w:sz w:val="24"/>
          <w:szCs w:val="24"/>
        </w:rPr>
        <w:t>20 millimeters apart</w:t>
      </w:r>
      <w:r w:rsidR="00133FE7">
        <w:rPr>
          <w:rFonts w:ascii="Georgia" w:hAnsi="Georgia"/>
          <w:sz w:val="24"/>
          <w:szCs w:val="24"/>
        </w:rPr>
        <w:t xml:space="preserve">, with the two lines being 110 millimeters long. </w:t>
      </w:r>
      <w:r w:rsidR="00DD4612">
        <w:rPr>
          <w:rFonts w:ascii="Georgia" w:hAnsi="Georgia"/>
          <w:sz w:val="24"/>
          <w:szCs w:val="24"/>
        </w:rPr>
        <w:t>This was measured by</w:t>
      </w:r>
      <w:r w:rsidR="009D7406">
        <w:rPr>
          <w:rFonts w:ascii="Georgia" w:hAnsi="Georgia"/>
          <w:sz w:val="24"/>
          <w:szCs w:val="24"/>
        </w:rPr>
        <w:t xml:space="preserve"> measuring the distance between the two lines at their two edges that are closest to each other, and then adding one half of the diameter of each line to that value. </w:t>
      </w:r>
      <w:r w:rsidR="000D1896">
        <w:rPr>
          <w:rFonts w:ascii="Georgia" w:hAnsi="Georgia"/>
          <w:sz w:val="24"/>
          <w:szCs w:val="24"/>
        </w:rPr>
        <w:t xml:space="preserve">Ideally, the printed lines should be exactly 20 millimeters apart. The prints were allowed to cure for 24 hours </w:t>
      </w:r>
      <w:r w:rsidR="00B15F3C">
        <w:rPr>
          <w:rFonts w:ascii="Georgia" w:hAnsi="Georgia"/>
          <w:sz w:val="24"/>
          <w:szCs w:val="24"/>
        </w:rPr>
        <w:t xml:space="preserve">following extrusion </w:t>
      </w:r>
      <w:r w:rsidR="000D1896">
        <w:rPr>
          <w:rFonts w:ascii="Georgia" w:hAnsi="Georgia"/>
          <w:sz w:val="24"/>
          <w:szCs w:val="24"/>
        </w:rPr>
        <w:t>before being measured</w:t>
      </w:r>
      <w:r w:rsidR="00B15F3C">
        <w:rPr>
          <w:rFonts w:ascii="Georgia" w:hAnsi="Georgia"/>
          <w:sz w:val="24"/>
          <w:szCs w:val="24"/>
        </w:rPr>
        <w:t xml:space="preserve">, with the measurement results described in Table </w:t>
      </w:r>
      <w:r w:rsidR="002F59CA">
        <w:rPr>
          <w:rFonts w:ascii="Georgia" w:hAnsi="Georgia"/>
          <w:sz w:val="24"/>
          <w:szCs w:val="24"/>
        </w:rPr>
        <w:t>6</w:t>
      </w:r>
      <w:r w:rsidR="00B15F3C">
        <w:rPr>
          <w:rFonts w:ascii="Georgia" w:hAnsi="Georgia"/>
          <w:sz w:val="24"/>
          <w:szCs w:val="24"/>
        </w:rPr>
        <w:t xml:space="preserve"> below. </w:t>
      </w:r>
      <w:r w:rsidR="00AA5047">
        <w:rPr>
          <w:rFonts w:ascii="Georgia" w:hAnsi="Georgia"/>
          <w:sz w:val="24"/>
          <w:szCs w:val="24"/>
        </w:rPr>
        <w:t xml:space="preserve">All measurements were recorded using </w:t>
      </w:r>
      <w:r w:rsidR="00E11E92">
        <w:rPr>
          <w:rFonts w:ascii="Georgia" w:hAnsi="Georgia"/>
          <w:sz w:val="24"/>
          <w:szCs w:val="24"/>
        </w:rPr>
        <w:t>a pair of digital, stainless hardened calipers.</w:t>
      </w:r>
      <w:r w:rsidR="00AA5047">
        <w:rPr>
          <w:rFonts w:ascii="Georgia" w:hAnsi="Georgia"/>
          <w:sz w:val="24"/>
          <w:szCs w:val="24"/>
        </w:rPr>
        <w:t xml:space="preserve"> </w:t>
      </w:r>
    </w:p>
    <w:p w14:paraId="53A2EC7C" w14:textId="77777777" w:rsidR="001E77D0" w:rsidRDefault="001E77D0" w:rsidP="00A93693">
      <w:pPr>
        <w:spacing w:line="480" w:lineRule="auto"/>
        <w:ind w:firstLine="720"/>
        <w:rPr>
          <w:rFonts w:ascii="Georgia" w:hAnsi="Georgia"/>
          <w:sz w:val="24"/>
          <w:szCs w:val="24"/>
        </w:rPr>
      </w:pPr>
    </w:p>
    <w:p w14:paraId="4D5DB875" w14:textId="77777777" w:rsidR="001E77D0" w:rsidRDefault="001E77D0" w:rsidP="00A93693">
      <w:pPr>
        <w:spacing w:line="480" w:lineRule="auto"/>
        <w:ind w:firstLine="720"/>
        <w:rPr>
          <w:rFonts w:ascii="Georgia" w:hAnsi="Georgia"/>
          <w:sz w:val="24"/>
          <w:szCs w:val="24"/>
        </w:rPr>
      </w:pPr>
    </w:p>
    <w:p w14:paraId="70714516" w14:textId="77777777" w:rsidR="001E77D0" w:rsidRDefault="001E77D0" w:rsidP="00A93693">
      <w:pPr>
        <w:spacing w:line="480" w:lineRule="auto"/>
        <w:ind w:firstLine="720"/>
        <w:rPr>
          <w:rFonts w:ascii="Georgia" w:hAnsi="Georgia"/>
          <w:sz w:val="24"/>
          <w:szCs w:val="24"/>
        </w:rPr>
      </w:pPr>
    </w:p>
    <w:p w14:paraId="6F2D2623" w14:textId="77777777" w:rsidR="001E77D0" w:rsidRDefault="001E77D0" w:rsidP="00A93693">
      <w:pPr>
        <w:spacing w:line="480" w:lineRule="auto"/>
        <w:ind w:firstLine="720"/>
        <w:rPr>
          <w:rFonts w:ascii="Georgia" w:hAnsi="Georgia"/>
          <w:sz w:val="24"/>
          <w:szCs w:val="24"/>
        </w:rPr>
      </w:pPr>
    </w:p>
    <w:p w14:paraId="02FD69BF" w14:textId="77777777" w:rsidR="001E77D0" w:rsidRDefault="001E77D0" w:rsidP="00A93693">
      <w:pPr>
        <w:spacing w:line="480" w:lineRule="auto"/>
        <w:ind w:firstLine="720"/>
        <w:rPr>
          <w:rFonts w:ascii="Georgia" w:hAnsi="Georgia"/>
          <w:sz w:val="24"/>
          <w:szCs w:val="24"/>
        </w:rPr>
      </w:pPr>
    </w:p>
    <w:p w14:paraId="00833289" w14:textId="77777777" w:rsidR="001E77D0" w:rsidRDefault="001E77D0" w:rsidP="00A93693">
      <w:pPr>
        <w:spacing w:line="480" w:lineRule="auto"/>
        <w:ind w:firstLine="720"/>
        <w:rPr>
          <w:rFonts w:ascii="Georgia" w:hAnsi="Georgia"/>
          <w:sz w:val="24"/>
          <w:szCs w:val="24"/>
        </w:rPr>
      </w:pPr>
    </w:p>
    <w:p w14:paraId="377FBE92" w14:textId="77777777" w:rsidR="001E77D0" w:rsidRDefault="001E77D0" w:rsidP="00A93693">
      <w:pPr>
        <w:spacing w:line="480" w:lineRule="auto"/>
        <w:ind w:firstLine="720"/>
        <w:rPr>
          <w:rFonts w:ascii="Georgia" w:hAnsi="Georgia"/>
          <w:sz w:val="24"/>
          <w:szCs w:val="24"/>
        </w:rPr>
      </w:pPr>
    </w:p>
    <w:p w14:paraId="246C33FA" w14:textId="77777777" w:rsidR="001E77D0" w:rsidRPr="0099349C" w:rsidRDefault="001E77D0" w:rsidP="00A93693">
      <w:pPr>
        <w:spacing w:line="480" w:lineRule="auto"/>
        <w:ind w:firstLine="720"/>
        <w:rPr>
          <w:rFonts w:ascii="Georgia" w:hAnsi="Georgia"/>
          <w:sz w:val="24"/>
          <w:szCs w:val="24"/>
        </w:rPr>
      </w:pPr>
    </w:p>
    <w:p w14:paraId="1A30C2F5" w14:textId="28841AA6" w:rsidR="00BA73AA" w:rsidRPr="0099349C" w:rsidRDefault="00743C20" w:rsidP="00743C20">
      <w:pPr>
        <w:pStyle w:val="Caption"/>
      </w:pPr>
      <w:bookmarkStart w:id="98" w:name="_Toc165285924"/>
      <w:r>
        <w:lastRenderedPageBreak/>
        <w:t xml:space="preserve">Table </w:t>
      </w:r>
      <w:r>
        <w:fldChar w:fldCharType="begin"/>
      </w:r>
      <w:r>
        <w:instrText xml:space="preserve"> SEQ Table \* ARABIC </w:instrText>
      </w:r>
      <w:r>
        <w:fldChar w:fldCharType="separate"/>
      </w:r>
      <w:r w:rsidR="00005C2E">
        <w:rPr>
          <w:noProof/>
        </w:rPr>
        <w:t>6</w:t>
      </w:r>
      <w:r>
        <w:fldChar w:fldCharType="end"/>
      </w:r>
      <w:r>
        <w:t xml:space="preserve">: </w:t>
      </w:r>
      <w:r w:rsidRPr="00416C98">
        <w:t>Measurements of Filament Diameters and Distances at Various Pressures and Feed Rates</w:t>
      </w:r>
      <w:bookmarkEnd w:id="98"/>
    </w:p>
    <w:tbl>
      <w:tblPr>
        <w:tblStyle w:val="TableGrid"/>
        <w:tblW w:w="0" w:type="auto"/>
        <w:tblLook w:val="04A0" w:firstRow="1" w:lastRow="0" w:firstColumn="1" w:lastColumn="0" w:noHBand="0" w:noVBand="1"/>
      </w:tblPr>
      <w:tblGrid>
        <w:gridCol w:w="1870"/>
        <w:gridCol w:w="1870"/>
        <w:gridCol w:w="1870"/>
        <w:gridCol w:w="1870"/>
        <w:gridCol w:w="1870"/>
      </w:tblGrid>
      <w:tr w:rsidR="006C1E88" w14:paraId="19D31001" w14:textId="77777777" w:rsidTr="006C1E88">
        <w:tc>
          <w:tcPr>
            <w:tcW w:w="1870" w:type="dxa"/>
          </w:tcPr>
          <w:p w14:paraId="4972A2BF" w14:textId="77777777" w:rsidR="006C1E88" w:rsidRDefault="006C1E88">
            <w:pPr>
              <w:spacing w:line="480" w:lineRule="auto"/>
              <w:rPr>
                <w:rFonts w:ascii="Georgia" w:hAnsi="Georgia"/>
                <w:sz w:val="24"/>
                <w:szCs w:val="24"/>
              </w:rPr>
            </w:pPr>
            <w:r>
              <w:rPr>
                <w:rFonts w:ascii="Georgia" w:hAnsi="Georgia"/>
                <w:sz w:val="24"/>
                <w:szCs w:val="24"/>
              </w:rPr>
              <w:t>Print Speed</w:t>
            </w:r>
          </w:p>
          <w:p w14:paraId="3FA933E9" w14:textId="00734BD4" w:rsidR="006C1E88" w:rsidRDefault="006C1E88">
            <w:pPr>
              <w:spacing w:line="480" w:lineRule="auto"/>
              <w:rPr>
                <w:rFonts w:ascii="Georgia" w:hAnsi="Georgia"/>
                <w:sz w:val="24"/>
                <w:szCs w:val="24"/>
              </w:rPr>
            </w:pPr>
            <w:r>
              <w:rPr>
                <w:rFonts w:ascii="Georgia" w:hAnsi="Georgia"/>
                <w:sz w:val="24"/>
                <w:szCs w:val="24"/>
              </w:rPr>
              <w:t>(mm/s)</w:t>
            </w:r>
          </w:p>
        </w:tc>
        <w:tc>
          <w:tcPr>
            <w:tcW w:w="1870" w:type="dxa"/>
          </w:tcPr>
          <w:p w14:paraId="03216142" w14:textId="77777777" w:rsidR="006C1E88" w:rsidRDefault="006C1E88">
            <w:pPr>
              <w:spacing w:line="480" w:lineRule="auto"/>
              <w:rPr>
                <w:rFonts w:ascii="Georgia" w:hAnsi="Georgia"/>
                <w:sz w:val="24"/>
                <w:szCs w:val="24"/>
              </w:rPr>
            </w:pPr>
            <w:r>
              <w:rPr>
                <w:rFonts w:ascii="Georgia" w:hAnsi="Georgia"/>
                <w:sz w:val="24"/>
                <w:szCs w:val="24"/>
              </w:rPr>
              <w:t>Print Pressure</w:t>
            </w:r>
          </w:p>
          <w:p w14:paraId="59394DBB" w14:textId="52F79732" w:rsidR="006C1E88" w:rsidRDefault="006C1E88">
            <w:pPr>
              <w:spacing w:line="480" w:lineRule="auto"/>
              <w:rPr>
                <w:rFonts w:ascii="Georgia" w:hAnsi="Georgia"/>
                <w:sz w:val="24"/>
                <w:szCs w:val="24"/>
              </w:rPr>
            </w:pPr>
            <w:r>
              <w:rPr>
                <w:rFonts w:ascii="Georgia" w:hAnsi="Georgia"/>
                <w:sz w:val="24"/>
                <w:szCs w:val="24"/>
              </w:rPr>
              <w:t>(psi)</w:t>
            </w:r>
          </w:p>
        </w:tc>
        <w:tc>
          <w:tcPr>
            <w:tcW w:w="1870" w:type="dxa"/>
          </w:tcPr>
          <w:p w14:paraId="0D9B27F6" w14:textId="77777777" w:rsidR="006C1E88" w:rsidRDefault="006C1E88">
            <w:pPr>
              <w:spacing w:line="480" w:lineRule="auto"/>
              <w:rPr>
                <w:rFonts w:ascii="Georgia" w:hAnsi="Georgia"/>
                <w:sz w:val="24"/>
                <w:szCs w:val="24"/>
              </w:rPr>
            </w:pPr>
            <w:r>
              <w:rPr>
                <w:rFonts w:ascii="Georgia" w:hAnsi="Georgia"/>
                <w:sz w:val="24"/>
                <w:szCs w:val="24"/>
              </w:rPr>
              <w:t>Diameter 1</w:t>
            </w:r>
          </w:p>
          <w:p w14:paraId="0667E1D8" w14:textId="291A3097" w:rsidR="006C1E88" w:rsidRDefault="006C1E88">
            <w:pPr>
              <w:spacing w:line="480" w:lineRule="auto"/>
              <w:rPr>
                <w:rFonts w:ascii="Georgia" w:hAnsi="Georgia"/>
                <w:sz w:val="24"/>
                <w:szCs w:val="24"/>
              </w:rPr>
            </w:pPr>
            <w:r>
              <w:rPr>
                <w:rFonts w:ascii="Georgia" w:hAnsi="Georgia"/>
                <w:sz w:val="24"/>
                <w:szCs w:val="24"/>
              </w:rPr>
              <w:t>(mm)</w:t>
            </w:r>
          </w:p>
        </w:tc>
        <w:tc>
          <w:tcPr>
            <w:tcW w:w="1870" w:type="dxa"/>
          </w:tcPr>
          <w:p w14:paraId="24941272" w14:textId="77777777" w:rsidR="006C1E88" w:rsidRDefault="006C1E88">
            <w:pPr>
              <w:spacing w:line="480" w:lineRule="auto"/>
              <w:rPr>
                <w:rFonts w:ascii="Georgia" w:hAnsi="Georgia"/>
                <w:sz w:val="24"/>
                <w:szCs w:val="24"/>
              </w:rPr>
            </w:pPr>
            <w:r>
              <w:rPr>
                <w:rFonts w:ascii="Georgia" w:hAnsi="Georgia"/>
                <w:sz w:val="24"/>
                <w:szCs w:val="24"/>
              </w:rPr>
              <w:t>Diameter 2</w:t>
            </w:r>
          </w:p>
          <w:p w14:paraId="5A4FC5F4" w14:textId="4B85FD4C" w:rsidR="006C1E88" w:rsidRDefault="006C1E88">
            <w:pPr>
              <w:spacing w:line="480" w:lineRule="auto"/>
              <w:rPr>
                <w:rFonts w:ascii="Georgia" w:hAnsi="Georgia"/>
                <w:sz w:val="24"/>
                <w:szCs w:val="24"/>
              </w:rPr>
            </w:pPr>
            <w:r>
              <w:rPr>
                <w:rFonts w:ascii="Georgia" w:hAnsi="Georgia"/>
                <w:sz w:val="24"/>
                <w:szCs w:val="24"/>
              </w:rPr>
              <w:t>(mm)</w:t>
            </w:r>
          </w:p>
        </w:tc>
        <w:tc>
          <w:tcPr>
            <w:tcW w:w="1870" w:type="dxa"/>
          </w:tcPr>
          <w:p w14:paraId="69C3282E" w14:textId="77777777" w:rsidR="006C1E88" w:rsidRDefault="006C1E88">
            <w:pPr>
              <w:spacing w:line="480" w:lineRule="auto"/>
              <w:rPr>
                <w:rFonts w:ascii="Georgia" w:hAnsi="Georgia"/>
                <w:sz w:val="24"/>
                <w:szCs w:val="24"/>
              </w:rPr>
            </w:pPr>
            <w:r>
              <w:rPr>
                <w:rFonts w:ascii="Georgia" w:hAnsi="Georgia"/>
                <w:sz w:val="24"/>
                <w:szCs w:val="24"/>
              </w:rPr>
              <w:t>Distance between 2 lines</w:t>
            </w:r>
          </w:p>
          <w:p w14:paraId="4169FB1B" w14:textId="7DDDB559" w:rsidR="006C6B16" w:rsidRDefault="006C6B16">
            <w:pPr>
              <w:spacing w:line="480" w:lineRule="auto"/>
              <w:rPr>
                <w:rFonts w:ascii="Georgia" w:hAnsi="Georgia"/>
                <w:sz w:val="24"/>
                <w:szCs w:val="24"/>
              </w:rPr>
            </w:pPr>
            <w:r>
              <w:rPr>
                <w:rFonts w:ascii="Georgia" w:hAnsi="Georgia"/>
                <w:sz w:val="24"/>
                <w:szCs w:val="24"/>
              </w:rPr>
              <w:t>(mm)</w:t>
            </w:r>
          </w:p>
        </w:tc>
      </w:tr>
      <w:tr w:rsidR="006C1E88" w14:paraId="656E62E1" w14:textId="77777777" w:rsidTr="006C1E88">
        <w:tc>
          <w:tcPr>
            <w:tcW w:w="1870" w:type="dxa"/>
          </w:tcPr>
          <w:p w14:paraId="5119BDFE" w14:textId="64443B34" w:rsidR="006C1E88" w:rsidRDefault="0099349C">
            <w:pPr>
              <w:spacing w:line="480" w:lineRule="auto"/>
              <w:rPr>
                <w:rFonts w:ascii="Georgia" w:hAnsi="Georgia"/>
                <w:sz w:val="24"/>
                <w:szCs w:val="24"/>
              </w:rPr>
            </w:pPr>
            <w:r>
              <w:rPr>
                <w:rFonts w:ascii="Georgia" w:hAnsi="Georgia"/>
                <w:sz w:val="24"/>
                <w:szCs w:val="24"/>
              </w:rPr>
              <w:t>100</w:t>
            </w:r>
          </w:p>
        </w:tc>
        <w:tc>
          <w:tcPr>
            <w:tcW w:w="1870" w:type="dxa"/>
          </w:tcPr>
          <w:p w14:paraId="639AABFD" w14:textId="076FE1C7" w:rsidR="006C1E88" w:rsidRDefault="00BA73AA">
            <w:pPr>
              <w:spacing w:line="480" w:lineRule="auto"/>
              <w:rPr>
                <w:rFonts w:ascii="Georgia" w:hAnsi="Georgia"/>
                <w:sz w:val="24"/>
                <w:szCs w:val="24"/>
              </w:rPr>
            </w:pPr>
            <w:r>
              <w:rPr>
                <w:rFonts w:ascii="Georgia" w:hAnsi="Georgia"/>
                <w:sz w:val="24"/>
                <w:szCs w:val="24"/>
              </w:rPr>
              <w:t>5</w:t>
            </w:r>
          </w:p>
        </w:tc>
        <w:tc>
          <w:tcPr>
            <w:tcW w:w="1870" w:type="dxa"/>
          </w:tcPr>
          <w:p w14:paraId="3FC4E645" w14:textId="6B272C91" w:rsidR="006C1E88" w:rsidRDefault="00A17F97">
            <w:pPr>
              <w:spacing w:line="480" w:lineRule="auto"/>
              <w:rPr>
                <w:rFonts w:ascii="Georgia" w:hAnsi="Georgia"/>
                <w:sz w:val="24"/>
                <w:szCs w:val="24"/>
              </w:rPr>
            </w:pPr>
            <w:r>
              <w:rPr>
                <w:rFonts w:ascii="Georgia" w:hAnsi="Georgia"/>
                <w:sz w:val="24"/>
                <w:szCs w:val="24"/>
              </w:rPr>
              <w:t>4.</w:t>
            </w:r>
            <w:r w:rsidR="00F70072">
              <w:rPr>
                <w:rFonts w:ascii="Georgia" w:hAnsi="Georgia"/>
                <w:sz w:val="24"/>
                <w:szCs w:val="24"/>
              </w:rPr>
              <w:t>04</w:t>
            </w:r>
          </w:p>
        </w:tc>
        <w:tc>
          <w:tcPr>
            <w:tcW w:w="1870" w:type="dxa"/>
          </w:tcPr>
          <w:p w14:paraId="7FC2CB57" w14:textId="1A429EF3" w:rsidR="006C1E88" w:rsidRDefault="00F70072">
            <w:pPr>
              <w:spacing w:line="480" w:lineRule="auto"/>
              <w:rPr>
                <w:rFonts w:ascii="Georgia" w:hAnsi="Georgia"/>
                <w:sz w:val="24"/>
                <w:szCs w:val="24"/>
              </w:rPr>
            </w:pPr>
            <w:r>
              <w:rPr>
                <w:rFonts w:ascii="Georgia" w:hAnsi="Georgia"/>
                <w:sz w:val="24"/>
                <w:szCs w:val="24"/>
              </w:rPr>
              <w:t>3</w:t>
            </w:r>
            <w:r w:rsidR="007B1A95">
              <w:rPr>
                <w:rFonts w:ascii="Georgia" w:hAnsi="Georgia"/>
                <w:sz w:val="24"/>
                <w:szCs w:val="24"/>
              </w:rPr>
              <w:t>.</w:t>
            </w:r>
            <w:r>
              <w:rPr>
                <w:rFonts w:ascii="Georgia" w:hAnsi="Georgia"/>
                <w:sz w:val="24"/>
                <w:szCs w:val="24"/>
              </w:rPr>
              <w:t>9</w:t>
            </w:r>
            <w:r w:rsidR="007B1A95">
              <w:rPr>
                <w:rFonts w:ascii="Georgia" w:hAnsi="Georgia"/>
                <w:sz w:val="24"/>
                <w:szCs w:val="24"/>
              </w:rPr>
              <w:t>7</w:t>
            </w:r>
          </w:p>
        </w:tc>
        <w:tc>
          <w:tcPr>
            <w:tcW w:w="1870" w:type="dxa"/>
          </w:tcPr>
          <w:p w14:paraId="6EFFC67C" w14:textId="4A56F069" w:rsidR="006C1E88" w:rsidRDefault="006655DD">
            <w:pPr>
              <w:spacing w:line="480" w:lineRule="auto"/>
              <w:rPr>
                <w:rFonts w:ascii="Georgia" w:hAnsi="Georgia"/>
                <w:sz w:val="24"/>
                <w:szCs w:val="24"/>
              </w:rPr>
            </w:pPr>
            <w:r>
              <w:rPr>
                <w:rFonts w:ascii="Georgia" w:hAnsi="Georgia"/>
                <w:sz w:val="24"/>
                <w:szCs w:val="24"/>
              </w:rPr>
              <w:t>20.175</w:t>
            </w:r>
          </w:p>
        </w:tc>
      </w:tr>
      <w:tr w:rsidR="006C1E88" w14:paraId="23E3D9AE" w14:textId="77777777" w:rsidTr="006C1E88">
        <w:tc>
          <w:tcPr>
            <w:tcW w:w="1870" w:type="dxa"/>
          </w:tcPr>
          <w:p w14:paraId="56D437DD" w14:textId="7283B7E4" w:rsidR="006C1E88" w:rsidRDefault="0099349C">
            <w:pPr>
              <w:spacing w:line="480" w:lineRule="auto"/>
              <w:rPr>
                <w:rFonts w:ascii="Georgia" w:hAnsi="Georgia"/>
                <w:sz w:val="24"/>
                <w:szCs w:val="24"/>
              </w:rPr>
            </w:pPr>
            <w:r>
              <w:rPr>
                <w:rFonts w:ascii="Georgia" w:hAnsi="Georgia"/>
                <w:sz w:val="24"/>
                <w:szCs w:val="24"/>
              </w:rPr>
              <w:t>100</w:t>
            </w:r>
          </w:p>
        </w:tc>
        <w:tc>
          <w:tcPr>
            <w:tcW w:w="1870" w:type="dxa"/>
          </w:tcPr>
          <w:p w14:paraId="2670093B" w14:textId="355553F8" w:rsidR="006C1E88" w:rsidRDefault="00BA73AA">
            <w:pPr>
              <w:spacing w:line="480" w:lineRule="auto"/>
              <w:rPr>
                <w:rFonts w:ascii="Georgia" w:hAnsi="Georgia"/>
                <w:sz w:val="24"/>
                <w:szCs w:val="24"/>
              </w:rPr>
            </w:pPr>
            <w:r>
              <w:rPr>
                <w:rFonts w:ascii="Georgia" w:hAnsi="Georgia"/>
                <w:sz w:val="24"/>
                <w:szCs w:val="24"/>
              </w:rPr>
              <w:t>7.</w:t>
            </w:r>
            <w:r w:rsidR="0099349C">
              <w:rPr>
                <w:rFonts w:ascii="Georgia" w:hAnsi="Georgia"/>
                <w:sz w:val="24"/>
                <w:szCs w:val="24"/>
              </w:rPr>
              <w:t>5</w:t>
            </w:r>
          </w:p>
        </w:tc>
        <w:tc>
          <w:tcPr>
            <w:tcW w:w="1870" w:type="dxa"/>
          </w:tcPr>
          <w:p w14:paraId="331EDE26" w14:textId="4091C732" w:rsidR="006C1E88" w:rsidRDefault="00EF3618">
            <w:pPr>
              <w:spacing w:line="480" w:lineRule="auto"/>
              <w:rPr>
                <w:rFonts w:ascii="Georgia" w:hAnsi="Georgia"/>
                <w:sz w:val="24"/>
                <w:szCs w:val="24"/>
              </w:rPr>
            </w:pPr>
            <w:r>
              <w:rPr>
                <w:rFonts w:ascii="Georgia" w:hAnsi="Georgia"/>
                <w:sz w:val="24"/>
                <w:szCs w:val="24"/>
              </w:rPr>
              <w:t>7.34</w:t>
            </w:r>
          </w:p>
        </w:tc>
        <w:tc>
          <w:tcPr>
            <w:tcW w:w="1870" w:type="dxa"/>
          </w:tcPr>
          <w:p w14:paraId="423D16BF" w14:textId="2E5D446D" w:rsidR="006C1E88" w:rsidRDefault="00EF3618">
            <w:pPr>
              <w:spacing w:line="480" w:lineRule="auto"/>
              <w:rPr>
                <w:rFonts w:ascii="Georgia" w:hAnsi="Georgia"/>
                <w:sz w:val="24"/>
                <w:szCs w:val="24"/>
              </w:rPr>
            </w:pPr>
            <w:r>
              <w:rPr>
                <w:rFonts w:ascii="Georgia" w:hAnsi="Georgia"/>
                <w:sz w:val="24"/>
                <w:szCs w:val="24"/>
              </w:rPr>
              <w:t>7.50</w:t>
            </w:r>
          </w:p>
        </w:tc>
        <w:tc>
          <w:tcPr>
            <w:tcW w:w="1870" w:type="dxa"/>
          </w:tcPr>
          <w:p w14:paraId="3C9E670B" w14:textId="5B8B4D22" w:rsidR="006C1E88" w:rsidRDefault="006655DD">
            <w:pPr>
              <w:spacing w:line="480" w:lineRule="auto"/>
              <w:rPr>
                <w:rFonts w:ascii="Georgia" w:hAnsi="Georgia"/>
                <w:sz w:val="24"/>
                <w:szCs w:val="24"/>
              </w:rPr>
            </w:pPr>
            <w:r>
              <w:rPr>
                <w:rFonts w:ascii="Georgia" w:hAnsi="Georgia"/>
                <w:sz w:val="24"/>
                <w:szCs w:val="24"/>
              </w:rPr>
              <w:t>20.2</w:t>
            </w:r>
          </w:p>
        </w:tc>
      </w:tr>
      <w:tr w:rsidR="006C1E88" w14:paraId="4B80F3C6" w14:textId="77777777" w:rsidTr="006C1E88">
        <w:tc>
          <w:tcPr>
            <w:tcW w:w="1870" w:type="dxa"/>
          </w:tcPr>
          <w:p w14:paraId="7722A307" w14:textId="2A6B3B0C" w:rsidR="006C1E88" w:rsidRDefault="0099349C">
            <w:pPr>
              <w:spacing w:line="480" w:lineRule="auto"/>
              <w:rPr>
                <w:rFonts w:ascii="Georgia" w:hAnsi="Georgia"/>
                <w:sz w:val="24"/>
                <w:szCs w:val="24"/>
              </w:rPr>
            </w:pPr>
            <w:r>
              <w:rPr>
                <w:rFonts w:ascii="Georgia" w:hAnsi="Georgia"/>
                <w:sz w:val="24"/>
                <w:szCs w:val="24"/>
              </w:rPr>
              <w:t>100</w:t>
            </w:r>
          </w:p>
        </w:tc>
        <w:tc>
          <w:tcPr>
            <w:tcW w:w="1870" w:type="dxa"/>
          </w:tcPr>
          <w:p w14:paraId="06D533F0" w14:textId="57A27DA7" w:rsidR="006C1E88" w:rsidRDefault="00BA73AA">
            <w:pPr>
              <w:spacing w:line="480" w:lineRule="auto"/>
              <w:rPr>
                <w:rFonts w:ascii="Georgia" w:hAnsi="Georgia"/>
                <w:sz w:val="24"/>
                <w:szCs w:val="24"/>
              </w:rPr>
            </w:pPr>
            <w:r>
              <w:rPr>
                <w:rFonts w:ascii="Georgia" w:hAnsi="Georgia"/>
                <w:sz w:val="24"/>
                <w:szCs w:val="24"/>
              </w:rPr>
              <w:t>10</w:t>
            </w:r>
          </w:p>
        </w:tc>
        <w:tc>
          <w:tcPr>
            <w:tcW w:w="1870" w:type="dxa"/>
          </w:tcPr>
          <w:p w14:paraId="3C364359" w14:textId="5D9192C3" w:rsidR="006C1E88" w:rsidRDefault="003B791D">
            <w:pPr>
              <w:spacing w:line="480" w:lineRule="auto"/>
              <w:rPr>
                <w:rFonts w:ascii="Georgia" w:hAnsi="Georgia"/>
                <w:sz w:val="24"/>
                <w:szCs w:val="24"/>
              </w:rPr>
            </w:pPr>
            <w:r>
              <w:rPr>
                <w:rFonts w:ascii="Georgia" w:hAnsi="Georgia"/>
                <w:sz w:val="24"/>
                <w:szCs w:val="24"/>
              </w:rPr>
              <w:t>n/a</w:t>
            </w:r>
          </w:p>
        </w:tc>
        <w:tc>
          <w:tcPr>
            <w:tcW w:w="1870" w:type="dxa"/>
          </w:tcPr>
          <w:p w14:paraId="08C279EA" w14:textId="6ACD0E61" w:rsidR="006C1E88" w:rsidRDefault="003B791D">
            <w:pPr>
              <w:spacing w:line="480" w:lineRule="auto"/>
              <w:rPr>
                <w:rFonts w:ascii="Georgia" w:hAnsi="Georgia"/>
                <w:sz w:val="24"/>
                <w:szCs w:val="24"/>
              </w:rPr>
            </w:pPr>
            <w:r>
              <w:rPr>
                <w:rFonts w:ascii="Georgia" w:hAnsi="Georgia"/>
                <w:sz w:val="24"/>
                <w:szCs w:val="24"/>
              </w:rPr>
              <w:t>n/a</w:t>
            </w:r>
          </w:p>
        </w:tc>
        <w:tc>
          <w:tcPr>
            <w:tcW w:w="1870" w:type="dxa"/>
          </w:tcPr>
          <w:p w14:paraId="27CBAB8C" w14:textId="63548EE9" w:rsidR="006C1E88" w:rsidRDefault="003B791D">
            <w:pPr>
              <w:spacing w:line="480" w:lineRule="auto"/>
              <w:rPr>
                <w:rFonts w:ascii="Georgia" w:hAnsi="Georgia"/>
                <w:sz w:val="24"/>
                <w:szCs w:val="24"/>
              </w:rPr>
            </w:pPr>
            <w:r>
              <w:rPr>
                <w:rFonts w:ascii="Georgia" w:hAnsi="Georgia"/>
                <w:sz w:val="24"/>
                <w:szCs w:val="24"/>
              </w:rPr>
              <w:t>n/a</w:t>
            </w:r>
          </w:p>
        </w:tc>
      </w:tr>
      <w:tr w:rsidR="006C1E88" w14:paraId="0C8004E2" w14:textId="77777777" w:rsidTr="006C1E88">
        <w:tc>
          <w:tcPr>
            <w:tcW w:w="1870" w:type="dxa"/>
          </w:tcPr>
          <w:p w14:paraId="2D14CB92" w14:textId="1520EC42" w:rsidR="006C1E88" w:rsidRDefault="0099349C">
            <w:pPr>
              <w:spacing w:line="480" w:lineRule="auto"/>
              <w:rPr>
                <w:rFonts w:ascii="Georgia" w:hAnsi="Georgia"/>
                <w:sz w:val="24"/>
                <w:szCs w:val="24"/>
              </w:rPr>
            </w:pPr>
            <w:r>
              <w:rPr>
                <w:rFonts w:ascii="Georgia" w:hAnsi="Georgia"/>
                <w:sz w:val="24"/>
                <w:szCs w:val="24"/>
              </w:rPr>
              <w:t>150</w:t>
            </w:r>
          </w:p>
        </w:tc>
        <w:tc>
          <w:tcPr>
            <w:tcW w:w="1870" w:type="dxa"/>
          </w:tcPr>
          <w:p w14:paraId="11D27550" w14:textId="214D1764" w:rsidR="006C1E88" w:rsidRDefault="00BA73AA">
            <w:pPr>
              <w:spacing w:line="480" w:lineRule="auto"/>
              <w:rPr>
                <w:rFonts w:ascii="Georgia" w:hAnsi="Georgia"/>
                <w:sz w:val="24"/>
                <w:szCs w:val="24"/>
              </w:rPr>
            </w:pPr>
            <w:r>
              <w:rPr>
                <w:rFonts w:ascii="Georgia" w:hAnsi="Georgia"/>
                <w:sz w:val="24"/>
                <w:szCs w:val="24"/>
              </w:rPr>
              <w:t>5</w:t>
            </w:r>
          </w:p>
        </w:tc>
        <w:tc>
          <w:tcPr>
            <w:tcW w:w="1870" w:type="dxa"/>
          </w:tcPr>
          <w:p w14:paraId="51EB264C" w14:textId="094A66E4" w:rsidR="006C1E88" w:rsidRDefault="00CC5BBD">
            <w:pPr>
              <w:spacing w:line="480" w:lineRule="auto"/>
              <w:rPr>
                <w:rFonts w:ascii="Georgia" w:hAnsi="Georgia"/>
                <w:sz w:val="24"/>
                <w:szCs w:val="24"/>
              </w:rPr>
            </w:pPr>
            <w:r>
              <w:rPr>
                <w:rFonts w:ascii="Georgia" w:hAnsi="Georgia"/>
                <w:sz w:val="24"/>
                <w:szCs w:val="24"/>
              </w:rPr>
              <w:t>2.99</w:t>
            </w:r>
          </w:p>
        </w:tc>
        <w:tc>
          <w:tcPr>
            <w:tcW w:w="1870" w:type="dxa"/>
          </w:tcPr>
          <w:p w14:paraId="45292034" w14:textId="44E6224E" w:rsidR="006C1E88" w:rsidRDefault="00CC5BBD">
            <w:pPr>
              <w:spacing w:line="480" w:lineRule="auto"/>
              <w:rPr>
                <w:rFonts w:ascii="Georgia" w:hAnsi="Georgia"/>
                <w:sz w:val="24"/>
                <w:szCs w:val="24"/>
              </w:rPr>
            </w:pPr>
            <w:r>
              <w:rPr>
                <w:rFonts w:ascii="Georgia" w:hAnsi="Georgia"/>
                <w:sz w:val="24"/>
                <w:szCs w:val="24"/>
              </w:rPr>
              <w:t>3.03</w:t>
            </w:r>
          </w:p>
        </w:tc>
        <w:tc>
          <w:tcPr>
            <w:tcW w:w="1870" w:type="dxa"/>
          </w:tcPr>
          <w:p w14:paraId="55C548A0" w14:textId="11C8AB75" w:rsidR="006C1E88" w:rsidRDefault="006655DD">
            <w:pPr>
              <w:spacing w:line="480" w:lineRule="auto"/>
              <w:rPr>
                <w:rFonts w:ascii="Georgia" w:hAnsi="Georgia"/>
                <w:sz w:val="24"/>
                <w:szCs w:val="24"/>
              </w:rPr>
            </w:pPr>
            <w:r>
              <w:rPr>
                <w:rFonts w:ascii="Georgia" w:hAnsi="Georgia"/>
                <w:sz w:val="24"/>
                <w:szCs w:val="24"/>
              </w:rPr>
              <w:t>20.04</w:t>
            </w:r>
          </w:p>
        </w:tc>
      </w:tr>
      <w:tr w:rsidR="006C1E88" w14:paraId="5303A5BF" w14:textId="77777777" w:rsidTr="006C1E88">
        <w:tc>
          <w:tcPr>
            <w:tcW w:w="1870" w:type="dxa"/>
          </w:tcPr>
          <w:p w14:paraId="26481504" w14:textId="1DD7D94C" w:rsidR="006C1E88" w:rsidRDefault="0099349C">
            <w:pPr>
              <w:spacing w:line="480" w:lineRule="auto"/>
              <w:rPr>
                <w:rFonts w:ascii="Georgia" w:hAnsi="Georgia"/>
                <w:sz w:val="24"/>
                <w:szCs w:val="24"/>
              </w:rPr>
            </w:pPr>
            <w:r>
              <w:rPr>
                <w:rFonts w:ascii="Georgia" w:hAnsi="Georgia"/>
                <w:sz w:val="24"/>
                <w:szCs w:val="24"/>
              </w:rPr>
              <w:t>150</w:t>
            </w:r>
          </w:p>
        </w:tc>
        <w:tc>
          <w:tcPr>
            <w:tcW w:w="1870" w:type="dxa"/>
          </w:tcPr>
          <w:p w14:paraId="365AF5CC" w14:textId="69FA0E2D" w:rsidR="006C1E88" w:rsidRDefault="00BA73AA">
            <w:pPr>
              <w:spacing w:line="480" w:lineRule="auto"/>
              <w:rPr>
                <w:rFonts w:ascii="Georgia" w:hAnsi="Georgia"/>
                <w:sz w:val="24"/>
                <w:szCs w:val="24"/>
              </w:rPr>
            </w:pPr>
            <w:r>
              <w:rPr>
                <w:rFonts w:ascii="Georgia" w:hAnsi="Georgia"/>
                <w:sz w:val="24"/>
                <w:szCs w:val="24"/>
              </w:rPr>
              <w:t>7.</w:t>
            </w:r>
            <w:r w:rsidR="0099349C">
              <w:rPr>
                <w:rFonts w:ascii="Georgia" w:hAnsi="Georgia"/>
                <w:sz w:val="24"/>
                <w:szCs w:val="24"/>
              </w:rPr>
              <w:t>5</w:t>
            </w:r>
          </w:p>
        </w:tc>
        <w:tc>
          <w:tcPr>
            <w:tcW w:w="1870" w:type="dxa"/>
          </w:tcPr>
          <w:p w14:paraId="5A94678D" w14:textId="506EE835" w:rsidR="006C1E88" w:rsidRDefault="008B1BA4">
            <w:pPr>
              <w:spacing w:line="480" w:lineRule="auto"/>
              <w:rPr>
                <w:rFonts w:ascii="Georgia" w:hAnsi="Georgia"/>
                <w:sz w:val="24"/>
                <w:szCs w:val="24"/>
              </w:rPr>
            </w:pPr>
            <w:r>
              <w:rPr>
                <w:rFonts w:ascii="Georgia" w:hAnsi="Georgia"/>
                <w:sz w:val="24"/>
                <w:szCs w:val="24"/>
              </w:rPr>
              <w:t>6.54</w:t>
            </w:r>
          </w:p>
        </w:tc>
        <w:tc>
          <w:tcPr>
            <w:tcW w:w="1870" w:type="dxa"/>
          </w:tcPr>
          <w:p w14:paraId="0A558144" w14:textId="113EADB1" w:rsidR="006C1E88" w:rsidRDefault="008B1BA4">
            <w:pPr>
              <w:spacing w:line="480" w:lineRule="auto"/>
              <w:rPr>
                <w:rFonts w:ascii="Georgia" w:hAnsi="Georgia"/>
                <w:sz w:val="24"/>
                <w:szCs w:val="24"/>
              </w:rPr>
            </w:pPr>
            <w:r>
              <w:rPr>
                <w:rFonts w:ascii="Georgia" w:hAnsi="Georgia"/>
                <w:sz w:val="24"/>
                <w:szCs w:val="24"/>
              </w:rPr>
              <w:t>6.93</w:t>
            </w:r>
          </w:p>
        </w:tc>
        <w:tc>
          <w:tcPr>
            <w:tcW w:w="1870" w:type="dxa"/>
          </w:tcPr>
          <w:p w14:paraId="0D4CB68B" w14:textId="2686CE70" w:rsidR="006C1E88" w:rsidRDefault="009B3093">
            <w:pPr>
              <w:spacing w:line="480" w:lineRule="auto"/>
              <w:rPr>
                <w:rFonts w:ascii="Georgia" w:hAnsi="Georgia"/>
                <w:sz w:val="24"/>
                <w:szCs w:val="24"/>
              </w:rPr>
            </w:pPr>
            <w:r>
              <w:rPr>
                <w:rFonts w:ascii="Georgia" w:hAnsi="Georgia"/>
                <w:sz w:val="24"/>
                <w:szCs w:val="24"/>
              </w:rPr>
              <w:t>20.125</w:t>
            </w:r>
          </w:p>
        </w:tc>
      </w:tr>
      <w:tr w:rsidR="006C1E88" w14:paraId="73274D19" w14:textId="77777777" w:rsidTr="006C1E88">
        <w:tc>
          <w:tcPr>
            <w:tcW w:w="1870" w:type="dxa"/>
          </w:tcPr>
          <w:p w14:paraId="4DFA7384" w14:textId="68882BAE" w:rsidR="006C1E88" w:rsidRDefault="0099349C">
            <w:pPr>
              <w:spacing w:line="480" w:lineRule="auto"/>
              <w:rPr>
                <w:rFonts w:ascii="Georgia" w:hAnsi="Georgia"/>
                <w:sz w:val="24"/>
                <w:szCs w:val="24"/>
              </w:rPr>
            </w:pPr>
            <w:r>
              <w:rPr>
                <w:rFonts w:ascii="Georgia" w:hAnsi="Georgia"/>
                <w:sz w:val="24"/>
                <w:szCs w:val="24"/>
              </w:rPr>
              <w:t>150</w:t>
            </w:r>
          </w:p>
        </w:tc>
        <w:tc>
          <w:tcPr>
            <w:tcW w:w="1870" w:type="dxa"/>
          </w:tcPr>
          <w:p w14:paraId="1C2E74B5" w14:textId="276FB3BD" w:rsidR="006C1E88" w:rsidRDefault="00BA73AA">
            <w:pPr>
              <w:spacing w:line="480" w:lineRule="auto"/>
              <w:rPr>
                <w:rFonts w:ascii="Georgia" w:hAnsi="Georgia"/>
                <w:sz w:val="24"/>
                <w:szCs w:val="24"/>
              </w:rPr>
            </w:pPr>
            <w:r>
              <w:rPr>
                <w:rFonts w:ascii="Georgia" w:hAnsi="Georgia"/>
                <w:sz w:val="24"/>
                <w:szCs w:val="24"/>
              </w:rPr>
              <w:t>10</w:t>
            </w:r>
          </w:p>
        </w:tc>
        <w:tc>
          <w:tcPr>
            <w:tcW w:w="1870" w:type="dxa"/>
          </w:tcPr>
          <w:p w14:paraId="3D4010DB" w14:textId="74F36AE1" w:rsidR="006C1E88" w:rsidRDefault="00F029A0">
            <w:pPr>
              <w:spacing w:line="480" w:lineRule="auto"/>
              <w:rPr>
                <w:rFonts w:ascii="Georgia" w:hAnsi="Georgia"/>
                <w:sz w:val="24"/>
                <w:szCs w:val="24"/>
              </w:rPr>
            </w:pPr>
            <w:r>
              <w:rPr>
                <w:rFonts w:ascii="Georgia" w:hAnsi="Georgia"/>
                <w:sz w:val="24"/>
                <w:szCs w:val="24"/>
              </w:rPr>
              <w:t>9.23</w:t>
            </w:r>
          </w:p>
        </w:tc>
        <w:tc>
          <w:tcPr>
            <w:tcW w:w="1870" w:type="dxa"/>
          </w:tcPr>
          <w:p w14:paraId="5DD377E0" w14:textId="30549636" w:rsidR="006C1E88" w:rsidRDefault="00F029A0">
            <w:pPr>
              <w:spacing w:line="480" w:lineRule="auto"/>
              <w:rPr>
                <w:rFonts w:ascii="Georgia" w:hAnsi="Georgia"/>
                <w:sz w:val="24"/>
                <w:szCs w:val="24"/>
              </w:rPr>
            </w:pPr>
            <w:r>
              <w:rPr>
                <w:rFonts w:ascii="Georgia" w:hAnsi="Georgia"/>
                <w:sz w:val="24"/>
                <w:szCs w:val="24"/>
              </w:rPr>
              <w:t>10.18</w:t>
            </w:r>
          </w:p>
        </w:tc>
        <w:tc>
          <w:tcPr>
            <w:tcW w:w="1870" w:type="dxa"/>
          </w:tcPr>
          <w:p w14:paraId="14AAAFCF" w14:textId="4654D531" w:rsidR="006C1E88" w:rsidRDefault="009B3093">
            <w:pPr>
              <w:spacing w:line="480" w:lineRule="auto"/>
              <w:rPr>
                <w:rFonts w:ascii="Georgia" w:hAnsi="Georgia"/>
                <w:sz w:val="24"/>
                <w:szCs w:val="24"/>
              </w:rPr>
            </w:pPr>
            <w:r>
              <w:rPr>
                <w:rFonts w:ascii="Georgia" w:hAnsi="Georgia"/>
                <w:sz w:val="24"/>
                <w:szCs w:val="24"/>
              </w:rPr>
              <w:t>20.045</w:t>
            </w:r>
          </w:p>
        </w:tc>
      </w:tr>
      <w:tr w:rsidR="006C1E88" w14:paraId="2E322D73" w14:textId="77777777" w:rsidTr="006C1E88">
        <w:tc>
          <w:tcPr>
            <w:tcW w:w="1870" w:type="dxa"/>
          </w:tcPr>
          <w:p w14:paraId="45C59B10" w14:textId="1262C022" w:rsidR="006C1E88" w:rsidRDefault="0099349C">
            <w:pPr>
              <w:spacing w:line="480" w:lineRule="auto"/>
              <w:rPr>
                <w:rFonts w:ascii="Georgia" w:hAnsi="Georgia"/>
                <w:sz w:val="24"/>
                <w:szCs w:val="24"/>
              </w:rPr>
            </w:pPr>
            <w:r>
              <w:rPr>
                <w:rFonts w:ascii="Georgia" w:hAnsi="Georgia"/>
                <w:sz w:val="24"/>
                <w:szCs w:val="24"/>
              </w:rPr>
              <w:t>200</w:t>
            </w:r>
          </w:p>
        </w:tc>
        <w:tc>
          <w:tcPr>
            <w:tcW w:w="1870" w:type="dxa"/>
          </w:tcPr>
          <w:p w14:paraId="48DA8CB4" w14:textId="0E891D6B" w:rsidR="006C1E88" w:rsidRDefault="00BA73AA">
            <w:pPr>
              <w:spacing w:line="480" w:lineRule="auto"/>
              <w:rPr>
                <w:rFonts w:ascii="Georgia" w:hAnsi="Georgia"/>
                <w:sz w:val="24"/>
                <w:szCs w:val="24"/>
              </w:rPr>
            </w:pPr>
            <w:r>
              <w:rPr>
                <w:rFonts w:ascii="Georgia" w:hAnsi="Georgia"/>
                <w:sz w:val="24"/>
                <w:szCs w:val="24"/>
              </w:rPr>
              <w:t>5</w:t>
            </w:r>
          </w:p>
        </w:tc>
        <w:tc>
          <w:tcPr>
            <w:tcW w:w="1870" w:type="dxa"/>
          </w:tcPr>
          <w:p w14:paraId="0354B1B5" w14:textId="04D63B0A" w:rsidR="006C1E88" w:rsidRDefault="00B31C12">
            <w:pPr>
              <w:spacing w:line="480" w:lineRule="auto"/>
              <w:rPr>
                <w:rFonts w:ascii="Georgia" w:hAnsi="Georgia"/>
                <w:sz w:val="24"/>
                <w:szCs w:val="24"/>
              </w:rPr>
            </w:pPr>
            <w:r>
              <w:rPr>
                <w:rFonts w:ascii="Georgia" w:hAnsi="Georgia"/>
                <w:sz w:val="24"/>
                <w:szCs w:val="24"/>
              </w:rPr>
              <w:t>2.58</w:t>
            </w:r>
          </w:p>
        </w:tc>
        <w:tc>
          <w:tcPr>
            <w:tcW w:w="1870" w:type="dxa"/>
          </w:tcPr>
          <w:p w14:paraId="633217D6" w14:textId="502BC3C5" w:rsidR="006C1E88" w:rsidRDefault="00B31C12">
            <w:pPr>
              <w:spacing w:line="480" w:lineRule="auto"/>
              <w:rPr>
                <w:rFonts w:ascii="Georgia" w:hAnsi="Georgia"/>
                <w:sz w:val="24"/>
                <w:szCs w:val="24"/>
              </w:rPr>
            </w:pPr>
            <w:r>
              <w:rPr>
                <w:rFonts w:ascii="Georgia" w:hAnsi="Georgia"/>
                <w:sz w:val="24"/>
                <w:szCs w:val="24"/>
              </w:rPr>
              <w:t>2.59</w:t>
            </w:r>
          </w:p>
        </w:tc>
        <w:tc>
          <w:tcPr>
            <w:tcW w:w="1870" w:type="dxa"/>
          </w:tcPr>
          <w:p w14:paraId="13C95798" w14:textId="2C1ABA83" w:rsidR="006C1E88" w:rsidRDefault="009B3093">
            <w:pPr>
              <w:spacing w:line="480" w:lineRule="auto"/>
              <w:rPr>
                <w:rFonts w:ascii="Georgia" w:hAnsi="Georgia"/>
                <w:sz w:val="24"/>
                <w:szCs w:val="24"/>
              </w:rPr>
            </w:pPr>
            <w:r>
              <w:rPr>
                <w:rFonts w:ascii="Georgia" w:hAnsi="Georgia"/>
                <w:sz w:val="24"/>
                <w:szCs w:val="24"/>
              </w:rPr>
              <w:t>20.215</w:t>
            </w:r>
          </w:p>
        </w:tc>
      </w:tr>
      <w:tr w:rsidR="006C6B16" w14:paraId="244C4442" w14:textId="77777777" w:rsidTr="006C1E88">
        <w:tc>
          <w:tcPr>
            <w:tcW w:w="1870" w:type="dxa"/>
          </w:tcPr>
          <w:p w14:paraId="68AF7B68" w14:textId="6DE6F1AC" w:rsidR="006C6B16" w:rsidRDefault="0099349C">
            <w:pPr>
              <w:spacing w:line="480" w:lineRule="auto"/>
              <w:rPr>
                <w:rFonts w:ascii="Georgia" w:hAnsi="Georgia"/>
                <w:sz w:val="24"/>
                <w:szCs w:val="24"/>
              </w:rPr>
            </w:pPr>
            <w:r>
              <w:rPr>
                <w:rFonts w:ascii="Georgia" w:hAnsi="Georgia"/>
                <w:sz w:val="24"/>
                <w:szCs w:val="24"/>
              </w:rPr>
              <w:t>200</w:t>
            </w:r>
          </w:p>
        </w:tc>
        <w:tc>
          <w:tcPr>
            <w:tcW w:w="1870" w:type="dxa"/>
          </w:tcPr>
          <w:p w14:paraId="2F1E2E35" w14:textId="323CAB09" w:rsidR="006C6B16" w:rsidRDefault="00BA73AA">
            <w:pPr>
              <w:spacing w:line="480" w:lineRule="auto"/>
              <w:rPr>
                <w:rFonts w:ascii="Georgia" w:hAnsi="Georgia"/>
                <w:sz w:val="24"/>
                <w:szCs w:val="24"/>
              </w:rPr>
            </w:pPr>
            <w:r>
              <w:rPr>
                <w:rFonts w:ascii="Georgia" w:hAnsi="Georgia"/>
                <w:sz w:val="24"/>
                <w:szCs w:val="24"/>
              </w:rPr>
              <w:t>7.</w:t>
            </w:r>
            <w:r w:rsidR="0099349C">
              <w:rPr>
                <w:rFonts w:ascii="Georgia" w:hAnsi="Georgia"/>
                <w:sz w:val="24"/>
                <w:szCs w:val="24"/>
              </w:rPr>
              <w:t>5</w:t>
            </w:r>
          </w:p>
        </w:tc>
        <w:tc>
          <w:tcPr>
            <w:tcW w:w="1870" w:type="dxa"/>
          </w:tcPr>
          <w:p w14:paraId="33DF7089" w14:textId="550B44C0" w:rsidR="006C6B16" w:rsidRDefault="007247E9">
            <w:pPr>
              <w:spacing w:line="480" w:lineRule="auto"/>
              <w:rPr>
                <w:rFonts w:ascii="Georgia" w:hAnsi="Georgia"/>
                <w:sz w:val="24"/>
                <w:szCs w:val="24"/>
              </w:rPr>
            </w:pPr>
            <w:r>
              <w:rPr>
                <w:rFonts w:ascii="Georgia" w:hAnsi="Georgia"/>
                <w:sz w:val="24"/>
                <w:szCs w:val="24"/>
              </w:rPr>
              <w:t>5.44</w:t>
            </w:r>
          </w:p>
        </w:tc>
        <w:tc>
          <w:tcPr>
            <w:tcW w:w="1870" w:type="dxa"/>
          </w:tcPr>
          <w:p w14:paraId="1DED03F9" w14:textId="72C24D83" w:rsidR="006C6B16" w:rsidRDefault="007247E9">
            <w:pPr>
              <w:spacing w:line="480" w:lineRule="auto"/>
              <w:rPr>
                <w:rFonts w:ascii="Georgia" w:hAnsi="Georgia"/>
                <w:sz w:val="24"/>
                <w:szCs w:val="24"/>
              </w:rPr>
            </w:pPr>
            <w:r>
              <w:rPr>
                <w:rFonts w:ascii="Georgia" w:hAnsi="Georgia"/>
                <w:sz w:val="24"/>
                <w:szCs w:val="24"/>
              </w:rPr>
              <w:t>5.28</w:t>
            </w:r>
          </w:p>
        </w:tc>
        <w:tc>
          <w:tcPr>
            <w:tcW w:w="1870" w:type="dxa"/>
          </w:tcPr>
          <w:p w14:paraId="28BE36E2" w14:textId="0BFCB879" w:rsidR="006C6B16" w:rsidRDefault="009B3093">
            <w:pPr>
              <w:spacing w:line="480" w:lineRule="auto"/>
              <w:rPr>
                <w:rFonts w:ascii="Georgia" w:hAnsi="Georgia"/>
                <w:sz w:val="24"/>
                <w:szCs w:val="24"/>
              </w:rPr>
            </w:pPr>
            <w:r>
              <w:rPr>
                <w:rFonts w:ascii="Georgia" w:hAnsi="Georgia"/>
                <w:sz w:val="24"/>
                <w:szCs w:val="24"/>
              </w:rPr>
              <w:t>20.25</w:t>
            </w:r>
          </w:p>
        </w:tc>
      </w:tr>
      <w:tr w:rsidR="006C6B16" w14:paraId="4ED51B62" w14:textId="77777777" w:rsidTr="006C1E88">
        <w:tc>
          <w:tcPr>
            <w:tcW w:w="1870" w:type="dxa"/>
          </w:tcPr>
          <w:p w14:paraId="782F1853" w14:textId="02B6E05A" w:rsidR="006C6B16" w:rsidRDefault="0099349C">
            <w:pPr>
              <w:spacing w:line="480" w:lineRule="auto"/>
              <w:rPr>
                <w:rFonts w:ascii="Georgia" w:hAnsi="Georgia"/>
                <w:sz w:val="24"/>
                <w:szCs w:val="24"/>
              </w:rPr>
            </w:pPr>
            <w:r>
              <w:rPr>
                <w:rFonts w:ascii="Georgia" w:hAnsi="Georgia"/>
                <w:sz w:val="24"/>
                <w:szCs w:val="24"/>
              </w:rPr>
              <w:t>200</w:t>
            </w:r>
          </w:p>
        </w:tc>
        <w:tc>
          <w:tcPr>
            <w:tcW w:w="1870" w:type="dxa"/>
          </w:tcPr>
          <w:p w14:paraId="41C52F53" w14:textId="7076FB68" w:rsidR="006C6B16" w:rsidRDefault="00BA73AA">
            <w:pPr>
              <w:spacing w:line="480" w:lineRule="auto"/>
              <w:rPr>
                <w:rFonts w:ascii="Georgia" w:hAnsi="Georgia"/>
                <w:sz w:val="24"/>
                <w:szCs w:val="24"/>
              </w:rPr>
            </w:pPr>
            <w:r>
              <w:rPr>
                <w:rFonts w:ascii="Georgia" w:hAnsi="Georgia"/>
                <w:sz w:val="24"/>
                <w:szCs w:val="24"/>
              </w:rPr>
              <w:t>10</w:t>
            </w:r>
          </w:p>
        </w:tc>
        <w:tc>
          <w:tcPr>
            <w:tcW w:w="1870" w:type="dxa"/>
          </w:tcPr>
          <w:p w14:paraId="44B550B4" w14:textId="295AA385" w:rsidR="006C6B16" w:rsidRDefault="00431DB6">
            <w:pPr>
              <w:spacing w:line="480" w:lineRule="auto"/>
              <w:rPr>
                <w:rFonts w:ascii="Georgia" w:hAnsi="Georgia"/>
                <w:sz w:val="24"/>
                <w:szCs w:val="24"/>
              </w:rPr>
            </w:pPr>
            <w:r>
              <w:rPr>
                <w:rFonts w:ascii="Georgia" w:hAnsi="Georgia"/>
                <w:sz w:val="24"/>
                <w:szCs w:val="24"/>
              </w:rPr>
              <w:t>7.57</w:t>
            </w:r>
          </w:p>
        </w:tc>
        <w:tc>
          <w:tcPr>
            <w:tcW w:w="1870" w:type="dxa"/>
          </w:tcPr>
          <w:p w14:paraId="7AE5E327" w14:textId="532E886E" w:rsidR="006C6B16" w:rsidRDefault="00431DB6">
            <w:pPr>
              <w:spacing w:line="480" w:lineRule="auto"/>
              <w:rPr>
                <w:rFonts w:ascii="Georgia" w:hAnsi="Georgia"/>
                <w:sz w:val="24"/>
                <w:szCs w:val="24"/>
              </w:rPr>
            </w:pPr>
            <w:r>
              <w:rPr>
                <w:rFonts w:ascii="Georgia" w:hAnsi="Georgia"/>
                <w:sz w:val="24"/>
                <w:szCs w:val="24"/>
              </w:rPr>
              <w:t>8.2</w:t>
            </w:r>
            <w:r w:rsidR="001D1EA0">
              <w:rPr>
                <w:rFonts w:ascii="Georgia" w:hAnsi="Georgia"/>
                <w:sz w:val="24"/>
                <w:szCs w:val="24"/>
              </w:rPr>
              <w:t>1</w:t>
            </w:r>
          </w:p>
        </w:tc>
        <w:tc>
          <w:tcPr>
            <w:tcW w:w="1870" w:type="dxa"/>
          </w:tcPr>
          <w:p w14:paraId="6048403C" w14:textId="251E994A" w:rsidR="006C6B16" w:rsidRDefault="001D1EA0">
            <w:pPr>
              <w:spacing w:line="480" w:lineRule="auto"/>
              <w:rPr>
                <w:rFonts w:ascii="Georgia" w:hAnsi="Georgia"/>
                <w:sz w:val="24"/>
                <w:szCs w:val="24"/>
              </w:rPr>
            </w:pPr>
            <w:r>
              <w:rPr>
                <w:rFonts w:ascii="Georgia" w:hAnsi="Georgia"/>
                <w:sz w:val="24"/>
                <w:szCs w:val="24"/>
              </w:rPr>
              <w:t>1</w:t>
            </w:r>
            <w:r w:rsidR="009B3093">
              <w:rPr>
                <w:rFonts w:ascii="Georgia" w:hAnsi="Georgia"/>
                <w:sz w:val="24"/>
                <w:szCs w:val="24"/>
              </w:rPr>
              <w:t>9.95</w:t>
            </w:r>
          </w:p>
        </w:tc>
      </w:tr>
    </w:tbl>
    <w:p w14:paraId="13BBEE91" w14:textId="77777777" w:rsidR="006C1E88" w:rsidRDefault="006C1E88">
      <w:pPr>
        <w:spacing w:line="480" w:lineRule="auto"/>
        <w:rPr>
          <w:rFonts w:ascii="Georgia" w:hAnsi="Georgia"/>
          <w:sz w:val="24"/>
          <w:szCs w:val="24"/>
        </w:rPr>
      </w:pPr>
    </w:p>
    <w:p w14:paraId="3C2AE237" w14:textId="31A79D59" w:rsidR="00EB21B5" w:rsidRDefault="0053721B" w:rsidP="0064283D">
      <w:pPr>
        <w:spacing w:line="480" w:lineRule="auto"/>
        <w:ind w:firstLine="720"/>
        <w:rPr>
          <w:rFonts w:ascii="Georgia" w:hAnsi="Georgia"/>
          <w:sz w:val="24"/>
          <w:szCs w:val="24"/>
        </w:rPr>
      </w:pPr>
      <w:r>
        <w:rPr>
          <w:rFonts w:ascii="Georgia" w:hAnsi="Georgia"/>
          <w:sz w:val="24"/>
          <w:szCs w:val="24"/>
        </w:rPr>
        <w:t xml:space="preserve">Figure </w:t>
      </w:r>
      <w:r w:rsidR="00EA3E6E">
        <w:rPr>
          <w:rFonts w:ascii="Georgia" w:hAnsi="Georgia"/>
          <w:sz w:val="24"/>
          <w:szCs w:val="24"/>
        </w:rPr>
        <w:t>6</w:t>
      </w:r>
      <w:r w:rsidR="00893E33">
        <w:rPr>
          <w:rFonts w:ascii="Georgia" w:hAnsi="Georgia"/>
          <w:sz w:val="24"/>
          <w:szCs w:val="24"/>
        </w:rPr>
        <w:t>6</w:t>
      </w:r>
      <w:r>
        <w:rPr>
          <w:rFonts w:ascii="Georgia" w:hAnsi="Georgia"/>
          <w:sz w:val="24"/>
          <w:szCs w:val="24"/>
        </w:rPr>
        <w:t xml:space="preserve"> below shows an example of the </w:t>
      </w:r>
      <w:r w:rsidR="006C050A">
        <w:rPr>
          <w:rFonts w:ascii="Georgia" w:hAnsi="Georgia"/>
          <w:sz w:val="24"/>
          <w:szCs w:val="24"/>
        </w:rPr>
        <w:t>geometry of the print, with the lines being</w:t>
      </w:r>
      <w:r w:rsidR="00133FE7">
        <w:rPr>
          <w:rFonts w:ascii="Georgia" w:hAnsi="Georgia"/>
          <w:sz w:val="24"/>
          <w:szCs w:val="24"/>
        </w:rPr>
        <w:t xml:space="preserve"> 20 millimeters apart and 110 millimeters long. </w:t>
      </w:r>
      <w:r w:rsidR="00CF1184">
        <w:rPr>
          <w:rFonts w:ascii="Georgia" w:hAnsi="Georgia"/>
          <w:sz w:val="24"/>
          <w:szCs w:val="24"/>
        </w:rPr>
        <w:t xml:space="preserve">The print conditions for Figure </w:t>
      </w:r>
      <w:r w:rsidR="00EA3E6E">
        <w:rPr>
          <w:rFonts w:ascii="Georgia" w:hAnsi="Georgia"/>
          <w:sz w:val="24"/>
          <w:szCs w:val="24"/>
        </w:rPr>
        <w:t>6</w:t>
      </w:r>
      <w:r w:rsidR="00893E33">
        <w:rPr>
          <w:rFonts w:ascii="Georgia" w:hAnsi="Georgia"/>
          <w:sz w:val="24"/>
          <w:szCs w:val="24"/>
        </w:rPr>
        <w:t>6</w:t>
      </w:r>
      <w:r w:rsidR="00CF1184">
        <w:rPr>
          <w:rFonts w:ascii="Georgia" w:hAnsi="Georgia"/>
          <w:sz w:val="24"/>
          <w:szCs w:val="24"/>
        </w:rPr>
        <w:t xml:space="preserve"> were at a feed rate of 150 millimeters per second and a pressure of 7.5 psi. </w:t>
      </w:r>
    </w:p>
    <w:p w14:paraId="1460FE05" w14:textId="67FDC9C6" w:rsidR="00EB21B5" w:rsidRDefault="00CF1184" w:rsidP="006B6641">
      <w:pPr>
        <w:spacing w:line="480" w:lineRule="auto"/>
        <w:ind w:firstLine="720"/>
        <w:rPr>
          <w:rFonts w:ascii="Georgia" w:hAnsi="Georgia"/>
          <w:sz w:val="24"/>
          <w:szCs w:val="24"/>
        </w:rPr>
      </w:pPr>
      <w:r>
        <w:rPr>
          <w:rFonts w:ascii="Georgia" w:hAnsi="Georgia"/>
          <w:noProof/>
          <w:sz w:val="24"/>
          <w:szCs w:val="24"/>
        </w:rPr>
        <w:lastRenderedPageBreak/>
        <w:drawing>
          <wp:inline distT="0" distB="0" distL="0" distR="0" wp14:anchorId="0CB67E1A" wp14:editId="70934F69">
            <wp:extent cx="5114925" cy="2174240"/>
            <wp:effectExtent l="0" t="0" r="9525" b="0"/>
            <wp:docPr id="677691075" name="Picture 2" descr="A close up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691075" name="Picture 2" descr="A close up of a line&#10;&#10;Description automatically generated"/>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114925" cy="2174240"/>
                    </a:xfrm>
                    <a:prstGeom prst="rect">
                      <a:avLst/>
                    </a:prstGeom>
                  </pic:spPr>
                </pic:pic>
              </a:graphicData>
            </a:graphic>
          </wp:inline>
        </w:drawing>
      </w:r>
    </w:p>
    <w:p w14:paraId="484F67B5" w14:textId="1D8D861B" w:rsidR="00EB21B5" w:rsidRDefault="00743C20" w:rsidP="00743C20">
      <w:pPr>
        <w:pStyle w:val="Caption"/>
      </w:pPr>
      <w:bookmarkStart w:id="99" w:name="_Toc165285915"/>
      <w:r>
        <w:t xml:space="preserve">Figure </w:t>
      </w:r>
      <w:r>
        <w:fldChar w:fldCharType="begin"/>
      </w:r>
      <w:r>
        <w:instrText xml:space="preserve"> SEQ Figure \* ARABIC </w:instrText>
      </w:r>
      <w:r>
        <w:fldChar w:fldCharType="separate"/>
      </w:r>
      <w:r w:rsidR="00005C2E">
        <w:rPr>
          <w:noProof/>
        </w:rPr>
        <w:t>66</w:t>
      </w:r>
      <w:r>
        <w:fldChar w:fldCharType="end"/>
      </w:r>
      <w:r>
        <w:t xml:space="preserve">: </w:t>
      </w:r>
      <w:r w:rsidRPr="00C96BE4">
        <w:t>Example of the Print Geometry at 150 millimeters per second and 7.5 psi</w:t>
      </w:r>
      <w:bookmarkEnd w:id="99"/>
    </w:p>
    <w:p w14:paraId="5AF4222E" w14:textId="35854192" w:rsidR="00431CCE" w:rsidRDefault="00716CC6" w:rsidP="0064283D">
      <w:pPr>
        <w:spacing w:line="480" w:lineRule="auto"/>
        <w:ind w:firstLine="720"/>
        <w:rPr>
          <w:rFonts w:ascii="Georgia" w:hAnsi="Georgia"/>
          <w:sz w:val="24"/>
          <w:szCs w:val="24"/>
        </w:rPr>
      </w:pPr>
      <w:r>
        <w:rPr>
          <w:rFonts w:ascii="Georgia" w:hAnsi="Georgia"/>
          <w:sz w:val="24"/>
          <w:szCs w:val="24"/>
        </w:rPr>
        <w:t xml:space="preserve">Figure </w:t>
      </w:r>
      <w:r w:rsidR="00EA3E6E">
        <w:rPr>
          <w:rFonts w:ascii="Georgia" w:hAnsi="Georgia"/>
          <w:sz w:val="24"/>
          <w:szCs w:val="24"/>
        </w:rPr>
        <w:t>6</w:t>
      </w:r>
      <w:r w:rsidR="00893E33">
        <w:rPr>
          <w:rFonts w:ascii="Georgia" w:hAnsi="Georgia"/>
          <w:sz w:val="24"/>
          <w:szCs w:val="24"/>
        </w:rPr>
        <w:t>7</w:t>
      </w:r>
      <w:r>
        <w:rPr>
          <w:rFonts w:ascii="Georgia" w:hAnsi="Georgia"/>
          <w:sz w:val="24"/>
          <w:szCs w:val="24"/>
        </w:rPr>
        <w:t xml:space="preserve"> below shows the image of the print when the pressure was 10 psi and the printing speed was 100 mm/s. As this was the highest pressure and the lowest feed rate, it was the condition in this study that resulted </w:t>
      </w:r>
      <w:r w:rsidR="00B63D48">
        <w:rPr>
          <w:rFonts w:ascii="Georgia" w:hAnsi="Georgia"/>
          <w:sz w:val="24"/>
          <w:szCs w:val="24"/>
        </w:rPr>
        <w:t xml:space="preserve">in the most material being deposited per </w:t>
      </w:r>
      <w:r w:rsidR="00431CCE">
        <w:rPr>
          <w:rFonts w:ascii="Georgia" w:hAnsi="Georgia"/>
          <w:sz w:val="24"/>
          <w:szCs w:val="24"/>
        </w:rPr>
        <w:t xml:space="preserve">unit of print distance. Accurate measurements for this sample were unable to be taken, as can be seen in </w:t>
      </w:r>
      <w:r w:rsidR="00937D2C">
        <w:rPr>
          <w:rFonts w:ascii="Georgia" w:hAnsi="Georgia"/>
          <w:sz w:val="24"/>
          <w:szCs w:val="24"/>
        </w:rPr>
        <w:t>Figure 6</w:t>
      </w:r>
      <w:r w:rsidR="00893E33">
        <w:rPr>
          <w:rFonts w:ascii="Georgia" w:hAnsi="Georgia"/>
          <w:sz w:val="24"/>
          <w:szCs w:val="24"/>
        </w:rPr>
        <w:t>7</w:t>
      </w:r>
      <w:r w:rsidR="00431CCE">
        <w:rPr>
          <w:rFonts w:ascii="Georgia" w:hAnsi="Georgia"/>
          <w:sz w:val="24"/>
          <w:szCs w:val="24"/>
        </w:rPr>
        <w:t xml:space="preserve">. </w:t>
      </w:r>
      <w:r w:rsidR="00685E4A">
        <w:rPr>
          <w:rFonts w:ascii="Georgia" w:hAnsi="Georgia"/>
          <w:sz w:val="24"/>
          <w:szCs w:val="24"/>
        </w:rPr>
        <w:t xml:space="preserve">The diameter of the line grew as the print went on, likely due to significantly less mass of filament being in the syringe to resist the 10 psi of pressure applied, with this effect </w:t>
      </w:r>
      <w:r w:rsidR="008436B5">
        <w:rPr>
          <w:rFonts w:ascii="Georgia" w:hAnsi="Georgia"/>
          <w:sz w:val="24"/>
          <w:szCs w:val="24"/>
        </w:rPr>
        <w:t>compounding as</w:t>
      </w:r>
      <w:r w:rsidR="00685E4A">
        <w:rPr>
          <w:rFonts w:ascii="Georgia" w:hAnsi="Georgia"/>
          <w:sz w:val="24"/>
          <w:szCs w:val="24"/>
        </w:rPr>
        <w:t xml:space="preserve"> less</w:t>
      </w:r>
      <w:r w:rsidR="008436B5">
        <w:rPr>
          <w:rFonts w:ascii="Georgia" w:hAnsi="Georgia"/>
          <w:sz w:val="24"/>
          <w:szCs w:val="24"/>
        </w:rPr>
        <w:t xml:space="preserve"> and less</w:t>
      </w:r>
      <w:r w:rsidR="00685E4A">
        <w:rPr>
          <w:rFonts w:ascii="Georgia" w:hAnsi="Georgia"/>
          <w:sz w:val="24"/>
          <w:szCs w:val="24"/>
        </w:rPr>
        <w:t xml:space="preserve"> material was in the syringe.</w:t>
      </w:r>
      <w:r w:rsidR="00581404">
        <w:rPr>
          <w:rFonts w:ascii="Georgia" w:hAnsi="Georgia"/>
          <w:sz w:val="24"/>
          <w:szCs w:val="24"/>
        </w:rPr>
        <w:t xml:space="preserve"> </w:t>
      </w:r>
      <w:r w:rsidR="008436B5">
        <w:rPr>
          <w:rFonts w:ascii="Georgia" w:hAnsi="Georgia"/>
          <w:sz w:val="24"/>
          <w:szCs w:val="24"/>
        </w:rPr>
        <w:t xml:space="preserve">This also caused the distance between the two lines to be difficult to measure, as at the end of the print, they </w:t>
      </w:r>
      <w:r w:rsidR="00FD0887">
        <w:rPr>
          <w:rFonts w:ascii="Georgia" w:hAnsi="Georgia"/>
          <w:sz w:val="24"/>
          <w:szCs w:val="24"/>
        </w:rPr>
        <w:t>end</w:t>
      </w:r>
      <w:r w:rsidR="008436B5">
        <w:rPr>
          <w:rFonts w:ascii="Georgia" w:hAnsi="Georgia"/>
          <w:sz w:val="24"/>
          <w:szCs w:val="24"/>
        </w:rPr>
        <w:t xml:space="preserve"> up touching. This effect with the </w:t>
      </w:r>
      <w:r w:rsidR="00FD0887">
        <w:rPr>
          <w:rFonts w:ascii="Georgia" w:hAnsi="Georgia"/>
          <w:sz w:val="24"/>
          <w:szCs w:val="24"/>
        </w:rPr>
        <w:t>increasing diameter of the filament as the print goes on was seen in other conditions for this study</w:t>
      </w:r>
      <w:r w:rsidR="00C3120E">
        <w:rPr>
          <w:rFonts w:ascii="Georgia" w:hAnsi="Georgia"/>
          <w:sz w:val="24"/>
          <w:szCs w:val="24"/>
        </w:rPr>
        <w:t>, although not to as the same extreme as the 100 mm/s and 10 psi print condition</w:t>
      </w:r>
      <w:r w:rsidR="00FD0887">
        <w:rPr>
          <w:rFonts w:ascii="Georgia" w:hAnsi="Georgia"/>
          <w:sz w:val="24"/>
          <w:szCs w:val="24"/>
        </w:rPr>
        <w:t>.</w:t>
      </w:r>
      <w:r w:rsidR="00581404">
        <w:rPr>
          <w:rFonts w:ascii="Georgia" w:hAnsi="Georgia"/>
          <w:sz w:val="24"/>
          <w:szCs w:val="24"/>
        </w:rPr>
        <w:t xml:space="preserve"> To a lesser extent, it was also seen in </w:t>
      </w:r>
      <w:r w:rsidR="002F5ADA">
        <w:rPr>
          <w:rFonts w:ascii="Georgia" w:hAnsi="Georgia"/>
          <w:sz w:val="24"/>
          <w:szCs w:val="24"/>
        </w:rPr>
        <w:t>all conditions with print lines thicker than 6 millimeters. The second line printed had a thicker diameter, by up to 0.5 millimeters. This is likely due to as the material is extruded, less material is remaining in the syringe to resist the pressure, so this results in the extrusion of more material.</w:t>
      </w:r>
      <w:r w:rsidR="00BA2647">
        <w:rPr>
          <w:rFonts w:ascii="Georgia" w:hAnsi="Georgia"/>
          <w:sz w:val="24"/>
          <w:szCs w:val="24"/>
        </w:rPr>
        <w:t xml:space="preserve"> </w:t>
      </w:r>
      <w:r w:rsidR="007A1CCC">
        <w:rPr>
          <w:rFonts w:ascii="Georgia" w:hAnsi="Georgia"/>
          <w:sz w:val="24"/>
          <w:szCs w:val="24"/>
        </w:rPr>
        <w:t xml:space="preserve">The </w:t>
      </w:r>
      <w:r w:rsidR="008338C2">
        <w:rPr>
          <w:rFonts w:ascii="Georgia" w:hAnsi="Georgia"/>
          <w:sz w:val="24"/>
          <w:szCs w:val="24"/>
        </w:rPr>
        <w:t xml:space="preserve">fluid is more affected by </w:t>
      </w:r>
      <w:r w:rsidR="008338C2">
        <w:rPr>
          <w:rFonts w:ascii="Georgia" w:hAnsi="Georgia"/>
          <w:sz w:val="24"/>
          <w:szCs w:val="24"/>
        </w:rPr>
        <w:lastRenderedPageBreak/>
        <w:t xml:space="preserve">shear forces applied during printing, as there is less fluid remaining in the syringe, resulting in a lower viscosity of the material, </w:t>
      </w:r>
      <w:r w:rsidR="00152BD0">
        <w:rPr>
          <w:rFonts w:ascii="Georgia" w:hAnsi="Georgia"/>
          <w:sz w:val="24"/>
          <w:szCs w:val="24"/>
        </w:rPr>
        <w:t xml:space="preserve">and more material being extruded during printing. Additionally, this could be due to less surface area from the filament on the sides of the syringe, resulting in less frictional forces, </w:t>
      </w:r>
      <w:r w:rsidR="00A56952">
        <w:rPr>
          <w:rFonts w:ascii="Georgia" w:hAnsi="Georgia"/>
          <w:sz w:val="24"/>
          <w:szCs w:val="24"/>
        </w:rPr>
        <w:t xml:space="preserve">making extrusion easier. </w:t>
      </w:r>
      <w:r w:rsidR="00BA2647">
        <w:rPr>
          <w:rFonts w:ascii="Georgia" w:hAnsi="Georgia"/>
          <w:sz w:val="24"/>
          <w:szCs w:val="24"/>
        </w:rPr>
        <w:t>When the print has a diameter around 4 millimeters or less, this effect is more negligible due to the amount of material in the syringe.</w:t>
      </w:r>
      <w:r w:rsidR="00FD0887">
        <w:rPr>
          <w:rFonts w:ascii="Georgia" w:hAnsi="Georgia"/>
          <w:sz w:val="24"/>
          <w:szCs w:val="24"/>
        </w:rPr>
        <w:t xml:space="preserve"> </w:t>
      </w:r>
      <w:r w:rsidR="00A611D1">
        <w:rPr>
          <w:rFonts w:ascii="Georgia" w:hAnsi="Georgia"/>
          <w:sz w:val="24"/>
          <w:szCs w:val="24"/>
        </w:rPr>
        <w:t>This also shows that these conditions</w:t>
      </w:r>
      <w:r w:rsidR="00BA2647">
        <w:rPr>
          <w:rFonts w:ascii="Georgia" w:hAnsi="Georgia"/>
          <w:sz w:val="24"/>
          <w:szCs w:val="24"/>
        </w:rPr>
        <w:t xml:space="preserve"> described</w:t>
      </w:r>
      <w:r w:rsidR="00A611D1">
        <w:rPr>
          <w:rFonts w:ascii="Georgia" w:hAnsi="Georgia"/>
          <w:sz w:val="24"/>
          <w:szCs w:val="24"/>
        </w:rPr>
        <w:t xml:space="preserve"> deposit far too much material to be ideal to print with. </w:t>
      </w:r>
    </w:p>
    <w:p w14:paraId="63E8EF4A" w14:textId="3F803776" w:rsidR="00431CCE" w:rsidRDefault="00431CCE" w:rsidP="00BE2CAC">
      <w:pPr>
        <w:spacing w:line="480" w:lineRule="auto"/>
        <w:jc w:val="center"/>
        <w:rPr>
          <w:rFonts w:ascii="Georgia" w:hAnsi="Georgia"/>
          <w:sz w:val="24"/>
          <w:szCs w:val="24"/>
        </w:rPr>
      </w:pPr>
      <w:r>
        <w:rPr>
          <w:rFonts w:ascii="Georgia" w:hAnsi="Georgia"/>
          <w:noProof/>
          <w:sz w:val="24"/>
          <w:szCs w:val="24"/>
        </w:rPr>
        <w:drawing>
          <wp:inline distT="0" distB="0" distL="0" distR="0" wp14:anchorId="34DC7A6B" wp14:editId="5BB199C0">
            <wp:extent cx="5626100" cy="2744527"/>
            <wp:effectExtent l="0" t="0" r="0" b="0"/>
            <wp:docPr id="435662485" name="Picture 1" descr="A green and blue pa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62485" name="Picture 1" descr="A green and blue paint&#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639864" cy="2751241"/>
                    </a:xfrm>
                    <a:prstGeom prst="rect">
                      <a:avLst/>
                    </a:prstGeom>
                  </pic:spPr>
                </pic:pic>
              </a:graphicData>
            </a:graphic>
          </wp:inline>
        </w:drawing>
      </w:r>
    </w:p>
    <w:p w14:paraId="33E9609D" w14:textId="0FFE6CA4" w:rsidR="005000A3" w:rsidRDefault="00996823" w:rsidP="00996823">
      <w:pPr>
        <w:pStyle w:val="Caption"/>
      </w:pPr>
      <w:bookmarkStart w:id="100" w:name="_Toc165285916"/>
      <w:r>
        <w:t xml:space="preserve">Figure </w:t>
      </w:r>
      <w:r>
        <w:fldChar w:fldCharType="begin"/>
      </w:r>
      <w:r>
        <w:instrText xml:space="preserve"> SEQ Figure \* ARABIC </w:instrText>
      </w:r>
      <w:r>
        <w:fldChar w:fldCharType="separate"/>
      </w:r>
      <w:r w:rsidR="00005C2E">
        <w:rPr>
          <w:noProof/>
        </w:rPr>
        <w:t>67</w:t>
      </w:r>
      <w:r>
        <w:fldChar w:fldCharType="end"/>
      </w:r>
      <w:r>
        <w:t xml:space="preserve">: </w:t>
      </w:r>
      <w:r w:rsidRPr="003202B6">
        <w:t>Print Results for the 10 psi and 100 mm/s Condition</w:t>
      </w:r>
      <w:bookmarkEnd w:id="100"/>
    </w:p>
    <w:p w14:paraId="17E7CC56" w14:textId="404876F1" w:rsidR="003B3978" w:rsidRDefault="008C2CA0" w:rsidP="008C2CA0">
      <w:pPr>
        <w:spacing w:line="480" w:lineRule="auto"/>
        <w:ind w:firstLine="720"/>
        <w:rPr>
          <w:rFonts w:ascii="Georgia" w:hAnsi="Georgia"/>
          <w:sz w:val="24"/>
          <w:szCs w:val="24"/>
        </w:rPr>
      </w:pPr>
      <w:r>
        <w:rPr>
          <w:rFonts w:ascii="Georgia" w:hAnsi="Georgia"/>
          <w:sz w:val="24"/>
          <w:szCs w:val="24"/>
        </w:rPr>
        <w:t xml:space="preserve">Based upon the above results, the two printing conditions that work best for the designed nozzle size are 150 mm/s and 5 psi, and 200 mm/s and </w:t>
      </w:r>
      <w:r w:rsidR="00C3120E">
        <w:rPr>
          <w:rFonts w:ascii="Georgia" w:hAnsi="Georgia"/>
          <w:sz w:val="24"/>
          <w:szCs w:val="24"/>
        </w:rPr>
        <w:t xml:space="preserve">5 psi. </w:t>
      </w:r>
      <w:r w:rsidR="00AD7883">
        <w:rPr>
          <w:rFonts w:ascii="Georgia" w:hAnsi="Georgia"/>
          <w:sz w:val="24"/>
          <w:szCs w:val="24"/>
        </w:rPr>
        <w:t xml:space="preserve">Closeup images of both print conditions are shown below </w:t>
      </w:r>
      <w:r w:rsidR="008F753B">
        <w:rPr>
          <w:rFonts w:ascii="Georgia" w:hAnsi="Georgia"/>
          <w:sz w:val="24"/>
          <w:szCs w:val="24"/>
        </w:rPr>
        <w:t xml:space="preserve">in Figures </w:t>
      </w:r>
      <w:r w:rsidR="00E764F2">
        <w:rPr>
          <w:rFonts w:ascii="Georgia" w:hAnsi="Georgia"/>
          <w:sz w:val="24"/>
          <w:szCs w:val="24"/>
        </w:rPr>
        <w:t>6</w:t>
      </w:r>
      <w:r w:rsidR="00893E33">
        <w:rPr>
          <w:rFonts w:ascii="Georgia" w:hAnsi="Georgia"/>
          <w:sz w:val="24"/>
          <w:szCs w:val="24"/>
        </w:rPr>
        <w:t>8</w:t>
      </w:r>
      <w:r w:rsidR="008F753B">
        <w:rPr>
          <w:rFonts w:ascii="Georgia" w:hAnsi="Georgia"/>
          <w:sz w:val="24"/>
          <w:szCs w:val="24"/>
        </w:rPr>
        <w:t xml:space="preserve"> and </w:t>
      </w:r>
      <w:r w:rsidR="00E764F2">
        <w:rPr>
          <w:rFonts w:ascii="Georgia" w:hAnsi="Georgia"/>
          <w:sz w:val="24"/>
          <w:szCs w:val="24"/>
        </w:rPr>
        <w:t>6</w:t>
      </w:r>
      <w:r w:rsidR="00893E33">
        <w:rPr>
          <w:rFonts w:ascii="Georgia" w:hAnsi="Georgia"/>
          <w:sz w:val="24"/>
          <w:szCs w:val="24"/>
        </w:rPr>
        <w:t>9</w:t>
      </w:r>
      <w:r w:rsidR="008F753B">
        <w:rPr>
          <w:rFonts w:ascii="Georgia" w:hAnsi="Georgia"/>
          <w:sz w:val="24"/>
          <w:szCs w:val="24"/>
        </w:rPr>
        <w:t xml:space="preserve">. </w:t>
      </w:r>
      <w:r w:rsidR="004D5667">
        <w:rPr>
          <w:rFonts w:ascii="Georgia" w:hAnsi="Georgia"/>
          <w:sz w:val="24"/>
          <w:szCs w:val="24"/>
        </w:rPr>
        <w:t xml:space="preserve">For print attempts, 150 mm/s and 5 psi </w:t>
      </w:r>
      <w:r w:rsidR="00C70B6C">
        <w:rPr>
          <w:rFonts w:ascii="Georgia" w:hAnsi="Georgia"/>
          <w:sz w:val="24"/>
          <w:szCs w:val="24"/>
        </w:rPr>
        <w:t>were</w:t>
      </w:r>
      <w:r w:rsidR="004D5667">
        <w:rPr>
          <w:rFonts w:ascii="Georgia" w:hAnsi="Georgia"/>
          <w:sz w:val="24"/>
          <w:szCs w:val="24"/>
        </w:rPr>
        <w:t xml:space="preserve"> chosen because despite leaving a slightly thicker print filament line than 200 mm/s and 5 psi, it is far easier to see both colors of filament. This is important during initial print attempts to </w:t>
      </w:r>
      <w:r w:rsidR="00C70B6C">
        <w:rPr>
          <w:rFonts w:ascii="Georgia" w:hAnsi="Georgia"/>
          <w:sz w:val="24"/>
          <w:szCs w:val="24"/>
        </w:rPr>
        <w:t>ensure</w:t>
      </w:r>
      <w:r w:rsidR="004D5667">
        <w:rPr>
          <w:rFonts w:ascii="Georgia" w:hAnsi="Georgia"/>
          <w:sz w:val="24"/>
          <w:szCs w:val="24"/>
        </w:rPr>
        <w:t xml:space="preserve"> </w:t>
      </w:r>
      <w:r w:rsidR="00C70B6C">
        <w:rPr>
          <w:rFonts w:ascii="Georgia" w:hAnsi="Georgia"/>
          <w:sz w:val="24"/>
          <w:szCs w:val="24"/>
        </w:rPr>
        <w:t xml:space="preserve">visually </w:t>
      </w:r>
      <w:r w:rsidR="004D5667">
        <w:rPr>
          <w:rFonts w:ascii="Georgia" w:hAnsi="Georgia"/>
          <w:sz w:val="24"/>
          <w:szCs w:val="24"/>
        </w:rPr>
        <w:t xml:space="preserve">that both sides of the nozzle are </w:t>
      </w:r>
      <w:r w:rsidR="004D5667">
        <w:rPr>
          <w:rFonts w:ascii="Georgia" w:hAnsi="Georgia"/>
          <w:sz w:val="24"/>
          <w:szCs w:val="24"/>
        </w:rPr>
        <w:lastRenderedPageBreak/>
        <w:t xml:space="preserve">extruding filament as intended, to make troubleshooting issues easier. </w:t>
      </w:r>
      <w:r w:rsidR="00C70B6C">
        <w:rPr>
          <w:rFonts w:ascii="Georgia" w:hAnsi="Georgia"/>
          <w:sz w:val="24"/>
          <w:szCs w:val="24"/>
        </w:rPr>
        <w:t xml:space="preserve">Following initial tests of the nozzle, 200 mm/s and 5 psi is a better printing condition as it is closer in diameter to the diameter of the nozzle. </w:t>
      </w:r>
      <w:r w:rsidR="005F10E1">
        <w:rPr>
          <w:rFonts w:ascii="Georgia" w:hAnsi="Georgia"/>
          <w:sz w:val="24"/>
          <w:szCs w:val="24"/>
        </w:rPr>
        <w:t>The 20</w:t>
      </w:r>
      <w:r w:rsidR="009C7AA7">
        <w:rPr>
          <w:rFonts w:ascii="Georgia" w:hAnsi="Georgia"/>
          <w:sz w:val="24"/>
          <w:szCs w:val="24"/>
        </w:rPr>
        <w:t>-</w:t>
      </w:r>
      <w:r w:rsidR="005F10E1">
        <w:rPr>
          <w:rFonts w:ascii="Georgia" w:hAnsi="Georgia"/>
          <w:sz w:val="24"/>
          <w:szCs w:val="24"/>
        </w:rPr>
        <w:t xml:space="preserve">millimeter distance between the lines served as both a check on the caliper measurement accuracy as well as a check on the accuracy of the </w:t>
      </w:r>
      <w:r w:rsidR="009C7AA7">
        <w:rPr>
          <w:rFonts w:ascii="Georgia" w:hAnsi="Georgia"/>
          <w:sz w:val="24"/>
          <w:szCs w:val="24"/>
        </w:rPr>
        <w:t xml:space="preserve">modified Ender 3 coordinate accuracy. </w:t>
      </w:r>
    </w:p>
    <w:p w14:paraId="5A09F364" w14:textId="2B21A3D0" w:rsidR="005A0018" w:rsidRDefault="005A0018" w:rsidP="00AC7A91">
      <w:pPr>
        <w:spacing w:line="480" w:lineRule="auto"/>
        <w:jc w:val="center"/>
        <w:rPr>
          <w:rFonts w:ascii="Georgia" w:hAnsi="Georgia"/>
          <w:sz w:val="24"/>
          <w:szCs w:val="24"/>
        </w:rPr>
      </w:pPr>
      <w:r>
        <w:rPr>
          <w:rFonts w:ascii="Georgia" w:hAnsi="Georgia"/>
          <w:noProof/>
          <w:sz w:val="24"/>
          <w:szCs w:val="24"/>
        </w:rPr>
        <w:drawing>
          <wp:inline distT="0" distB="0" distL="0" distR="0" wp14:anchorId="4496233A" wp14:editId="47820620">
            <wp:extent cx="4657725" cy="2751342"/>
            <wp:effectExtent l="0" t="0" r="0" b="0"/>
            <wp:docPr id="1665048423" name="Picture 1" descr="A close-up of two sti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048423" name="Picture 1" descr="A close-up of two sticks&#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rot="10800000">
                      <a:off x="0" y="0"/>
                      <a:ext cx="4667652" cy="2757206"/>
                    </a:xfrm>
                    <a:prstGeom prst="rect">
                      <a:avLst/>
                    </a:prstGeom>
                  </pic:spPr>
                </pic:pic>
              </a:graphicData>
            </a:graphic>
          </wp:inline>
        </w:drawing>
      </w:r>
    </w:p>
    <w:p w14:paraId="1F5A76CF" w14:textId="4B34B733" w:rsidR="005A0018" w:rsidRDefault="00996823" w:rsidP="00996823">
      <w:pPr>
        <w:pStyle w:val="Caption"/>
      </w:pPr>
      <w:bookmarkStart w:id="101" w:name="_Toc165285917"/>
      <w:r>
        <w:t xml:space="preserve">Figure </w:t>
      </w:r>
      <w:r>
        <w:fldChar w:fldCharType="begin"/>
      </w:r>
      <w:r>
        <w:instrText xml:space="preserve"> SEQ Figure \* ARABIC </w:instrText>
      </w:r>
      <w:r>
        <w:fldChar w:fldCharType="separate"/>
      </w:r>
      <w:r w:rsidR="00005C2E">
        <w:rPr>
          <w:noProof/>
        </w:rPr>
        <w:t>68</w:t>
      </w:r>
      <w:r>
        <w:fldChar w:fldCharType="end"/>
      </w:r>
      <w:r>
        <w:t xml:space="preserve">: </w:t>
      </w:r>
      <w:r w:rsidRPr="00BE6942">
        <w:t>Closeup Image of 150 mm/s and 5 psi Print Condition</w:t>
      </w:r>
      <w:bookmarkEnd w:id="101"/>
    </w:p>
    <w:p w14:paraId="67FEC235" w14:textId="06224BCD" w:rsidR="005A0018" w:rsidRDefault="005A0018" w:rsidP="00AC7A91">
      <w:pPr>
        <w:spacing w:line="480" w:lineRule="auto"/>
        <w:jc w:val="center"/>
        <w:rPr>
          <w:rFonts w:ascii="Georgia" w:hAnsi="Georgia"/>
          <w:sz w:val="24"/>
          <w:szCs w:val="24"/>
        </w:rPr>
      </w:pPr>
      <w:r>
        <w:rPr>
          <w:rFonts w:ascii="Georgia" w:hAnsi="Georgia"/>
          <w:noProof/>
          <w:sz w:val="24"/>
          <w:szCs w:val="24"/>
        </w:rPr>
        <w:lastRenderedPageBreak/>
        <w:drawing>
          <wp:inline distT="0" distB="0" distL="0" distR="0" wp14:anchorId="6CC2BC7B" wp14:editId="59E529D0">
            <wp:extent cx="4267200" cy="3198576"/>
            <wp:effectExtent l="0" t="0" r="0" b="1905"/>
            <wp:docPr id="1165872248" name="Picture 2" descr="A close up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872248" name="Picture 2" descr="A close up of a line&#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277665" cy="3206420"/>
                    </a:xfrm>
                    <a:prstGeom prst="rect">
                      <a:avLst/>
                    </a:prstGeom>
                  </pic:spPr>
                </pic:pic>
              </a:graphicData>
            </a:graphic>
          </wp:inline>
        </w:drawing>
      </w:r>
    </w:p>
    <w:p w14:paraId="4820D9ED" w14:textId="3E3B1CB7" w:rsidR="001E77D0" w:rsidRDefault="00996823" w:rsidP="00F01869">
      <w:pPr>
        <w:pStyle w:val="Caption"/>
        <w:rPr>
          <w:b/>
          <w:bCs/>
        </w:rPr>
      </w:pPr>
      <w:bookmarkStart w:id="102" w:name="_Toc165285918"/>
      <w:r>
        <w:t xml:space="preserve">Figure </w:t>
      </w:r>
      <w:r>
        <w:fldChar w:fldCharType="begin"/>
      </w:r>
      <w:r>
        <w:instrText xml:space="preserve"> SEQ Figure \* ARABIC </w:instrText>
      </w:r>
      <w:r>
        <w:fldChar w:fldCharType="separate"/>
      </w:r>
      <w:r w:rsidR="00005C2E">
        <w:rPr>
          <w:noProof/>
        </w:rPr>
        <w:t>69</w:t>
      </w:r>
      <w:r>
        <w:fldChar w:fldCharType="end"/>
      </w:r>
      <w:r>
        <w:t xml:space="preserve">: </w:t>
      </w:r>
      <w:r w:rsidRPr="003B1D1A">
        <w:t>Closeup Image of 200 mm/s and 5 psi Print Condition</w:t>
      </w:r>
      <w:bookmarkEnd w:id="102"/>
    </w:p>
    <w:p w14:paraId="73B525AA" w14:textId="77777777" w:rsidR="001E77D0" w:rsidRDefault="001E77D0" w:rsidP="00F01869"/>
    <w:p w14:paraId="5EDAAF0B" w14:textId="77777777" w:rsidR="001E77D0" w:rsidRDefault="001E77D0" w:rsidP="00F01869"/>
    <w:p w14:paraId="41923203" w14:textId="77777777" w:rsidR="001E77D0" w:rsidRPr="00012A12" w:rsidRDefault="001E77D0" w:rsidP="00F01869"/>
    <w:p w14:paraId="75DB331E" w14:textId="77777777" w:rsidR="00012A12" w:rsidRDefault="00012A12" w:rsidP="00F01869"/>
    <w:p w14:paraId="42FF64D4" w14:textId="77777777" w:rsidR="00F01869" w:rsidRDefault="00F01869" w:rsidP="00F01869"/>
    <w:p w14:paraId="5DC8E660" w14:textId="77777777" w:rsidR="00F01869" w:rsidRDefault="00F01869" w:rsidP="00F01869"/>
    <w:p w14:paraId="74A31E35" w14:textId="77777777" w:rsidR="00012A12" w:rsidRDefault="00012A12" w:rsidP="00F01869"/>
    <w:p w14:paraId="74ED4562" w14:textId="77777777" w:rsidR="00F01869" w:rsidRDefault="00F01869" w:rsidP="00F01869"/>
    <w:p w14:paraId="1ED87628" w14:textId="77777777" w:rsidR="00F01869" w:rsidRPr="00F01869" w:rsidRDefault="00F01869" w:rsidP="00F01869"/>
    <w:p w14:paraId="46498F11" w14:textId="77777777" w:rsidR="00F01869" w:rsidRDefault="00F01869" w:rsidP="00F01869"/>
    <w:p w14:paraId="3F6BC4C8" w14:textId="77777777" w:rsidR="00F01869" w:rsidRPr="00F01869" w:rsidRDefault="00F01869" w:rsidP="00F01869"/>
    <w:p w14:paraId="3E83410A" w14:textId="274CBF09" w:rsidR="003B3978" w:rsidRPr="000F55F2" w:rsidRDefault="003B3978" w:rsidP="0024265F">
      <w:pPr>
        <w:pStyle w:val="Heading1"/>
        <w:spacing w:line="480" w:lineRule="auto"/>
        <w:jc w:val="center"/>
        <w:rPr>
          <w:rFonts w:ascii="Georgia" w:hAnsi="Georgia"/>
          <w:b/>
          <w:bCs/>
          <w:color w:val="auto"/>
          <w:sz w:val="24"/>
          <w:szCs w:val="24"/>
        </w:rPr>
      </w:pPr>
      <w:bookmarkStart w:id="103" w:name="_Toc162462616"/>
      <w:r w:rsidRPr="000F55F2">
        <w:rPr>
          <w:rFonts w:ascii="Georgia" w:hAnsi="Georgia"/>
          <w:b/>
          <w:bCs/>
          <w:color w:val="auto"/>
          <w:sz w:val="24"/>
          <w:szCs w:val="24"/>
        </w:rPr>
        <w:lastRenderedPageBreak/>
        <w:t>Chapter 5: Conclusions and Future Work</w:t>
      </w:r>
      <w:bookmarkEnd w:id="103"/>
    </w:p>
    <w:p w14:paraId="20D57120" w14:textId="69F445D9" w:rsidR="004D7104" w:rsidRDefault="004D7104" w:rsidP="004D7104">
      <w:pPr>
        <w:pStyle w:val="Heading2"/>
        <w:spacing w:line="480" w:lineRule="auto"/>
        <w:rPr>
          <w:rFonts w:ascii="Georgia" w:hAnsi="Georgia"/>
          <w:b/>
          <w:bCs/>
          <w:color w:val="auto"/>
          <w:sz w:val="24"/>
          <w:szCs w:val="24"/>
        </w:rPr>
      </w:pPr>
      <w:bookmarkStart w:id="104" w:name="_Toc162462617"/>
      <w:r w:rsidRPr="004D7104">
        <w:rPr>
          <w:rFonts w:ascii="Georgia" w:hAnsi="Georgia"/>
          <w:b/>
          <w:bCs/>
          <w:color w:val="auto"/>
          <w:sz w:val="24"/>
          <w:szCs w:val="24"/>
        </w:rPr>
        <w:t>5.1: Conclusions</w:t>
      </w:r>
      <w:bookmarkEnd w:id="104"/>
    </w:p>
    <w:p w14:paraId="7924D367" w14:textId="7C133B19" w:rsidR="00AA5047" w:rsidRPr="004D7104" w:rsidRDefault="004D7104" w:rsidP="004D7104">
      <w:pPr>
        <w:spacing w:line="480" w:lineRule="auto"/>
        <w:rPr>
          <w:rFonts w:ascii="Georgia" w:hAnsi="Georgia"/>
          <w:sz w:val="24"/>
          <w:szCs w:val="24"/>
        </w:rPr>
      </w:pPr>
      <w:r>
        <w:rPr>
          <w:rFonts w:ascii="Georgia" w:hAnsi="Georgia"/>
          <w:sz w:val="24"/>
          <w:szCs w:val="24"/>
        </w:rPr>
        <w:tab/>
      </w:r>
      <w:r w:rsidR="005F2ECB">
        <w:rPr>
          <w:rFonts w:ascii="Georgia" w:hAnsi="Georgia"/>
          <w:sz w:val="24"/>
          <w:szCs w:val="24"/>
        </w:rPr>
        <w:t xml:space="preserve">The </w:t>
      </w:r>
      <w:r w:rsidR="00A13B00">
        <w:rPr>
          <w:rFonts w:ascii="Georgia" w:hAnsi="Georgia"/>
          <w:sz w:val="24"/>
          <w:szCs w:val="24"/>
        </w:rPr>
        <w:t>nozzle design that was manufactured, tested, and analyzed,</w:t>
      </w:r>
      <w:r w:rsidR="005F2ECB">
        <w:rPr>
          <w:rFonts w:ascii="Georgia" w:hAnsi="Georgia"/>
          <w:sz w:val="24"/>
          <w:szCs w:val="24"/>
        </w:rPr>
        <w:t xml:space="preserve"> w</w:t>
      </w:r>
      <w:r w:rsidR="00A13B00">
        <w:rPr>
          <w:rFonts w:ascii="Georgia" w:hAnsi="Georgia"/>
          <w:sz w:val="24"/>
          <w:szCs w:val="24"/>
        </w:rPr>
        <w:t>as</w:t>
      </w:r>
      <w:r w:rsidR="005F2ECB">
        <w:rPr>
          <w:rFonts w:ascii="Georgia" w:hAnsi="Georgia"/>
          <w:sz w:val="24"/>
          <w:szCs w:val="24"/>
        </w:rPr>
        <w:t xml:space="preserve"> capable of printing multiple materials at once, </w:t>
      </w:r>
      <w:r w:rsidR="006F4399">
        <w:rPr>
          <w:rFonts w:ascii="Georgia" w:hAnsi="Georgia"/>
          <w:sz w:val="24"/>
          <w:szCs w:val="24"/>
        </w:rPr>
        <w:t>provided the printing material has a high enough viscosity</w:t>
      </w:r>
      <w:r w:rsidR="00834F52">
        <w:rPr>
          <w:rFonts w:ascii="Georgia" w:hAnsi="Georgia"/>
          <w:sz w:val="24"/>
          <w:szCs w:val="24"/>
        </w:rPr>
        <w:t xml:space="preserve"> along with shear-thinning properties</w:t>
      </w:r>
      <w:r w:rsidR="006F4399">
        <w:rPr>
          <w:rFonts w:ascii="Georgia" w:hAnsi="Georgia"/>
          <w:sz w:val="24"/>
          <w:szCs w:val="24"/>
        </w:rPr>
        <w:t xml:space="preserve">. </w:t>
      </w:r>
      <w:r w:rsidR="00DE2FFB">
        <w:rPr>
          <w:rFonts w:ascii="Georgia" w:hAnsi="Georgia"/>
          <w:sz w:val="24"/>
          <w:szCs w:val="24"/>
        </w:rPr>
        <w:t>Complex two-dimensional geometries were successfully demonstrated and analyzed using this printing method</w:t>
      </w:r>
      <w:r w:rsidR="00834F52">
        <w:rPr>
          <w:rFonts w:ascii="Georgia" w:hAnsi="Georgia"/>
          <w:sz w:val="24"/>
          <w:szCs w:val="24"/>
        </w:rPr>
        <w:t>, with print times approaching 10 minutes with zero pressure adjustments throughout the duration of the print</w:t>
      </w:r>
      <w:r w:rsidR="00DE2FFB">
        <w:rPr>
          <w:rFonts w:ascii="Georgia" w:hAnsi="Georgia"/>
          <w:sz w:val="24"/>
          <w:szCs w:val="24"/>
        </w:rPr>
        <w:t>.</w:t>
      </w:r>
      <w:r w:rsidR="00834F52">
        <w:rPr>
          <w:rFonts w:ascii="Georgia" w:hAnsi="Georgia"/>
          <w:sz w:val="24"/>
          <w:szCs w:val="24"/>
        </w:rPr>
        <w:t xml:space="preserve"> Additionally, the nozzles were capable of being manufactured cheaply, allowing for disposable usage with little financial impact. Using the modified Ender 3 printer at the University of Oklahoma, multi-material direct ink writing material extrusion was proven to </w:t>
      </w:r>
      <w:r w:rsidR="00A30B6F">
        <w:rPr>
          <w:rFonts w:ascii="Georgia" w:hAnsi="Georgia"/>
          <w:sz w:val="24"/>
          <w:szCs w:val="24"/>
        </w:rPr>
        <w:t xml:space="preserve">be capable of creating desired geometry. </w:t>
      </w:r>
    </w:p>
    <w:p w14:paraId="33108261" w14:textId="35014D0C" w:rsidR="00EF7D59" w:rsidRPr="004D7104" w:rsidRDefault="004D7104" w:rsidP="004D7104">
      <w:pPr>
        <w:pStyle w:val="Heading2"/>
        <w:spacing w:line="480" w:lineRule="auto"/>
        <w:rPr>
          <w:rFonts w:ascii="Georgia" w:hAnsi="Georgia"/>
          <w:b/>
          <w:bCs/>
          <w:color w:val="auto"/>
          <w:sz w:val="24"/>
          <w:szCs w:val="24"/>
        </w:rPr>
      </w:pPr>
      <w:bookmarkStart w:id="105" w:name="_Toc162462618"/>
      <w:r>
        <w:rPr>
          <w:rFonts w:ascii="Georgia" w:hAnsi="Georgia"/>
          <w:b/>
          <w:bCs/>
          <w:color w:val="auto"/>
          <w:sz w:val="24"/>
          <w:szCs w:val="24"/>
        </w:rPr>
        <w:t xml:space="preserve">5.2: </w:t>
      </w:r>
      <w:r w:rsidR="00EF7D59" w:rsidRPr="004D7104">
        <w:rPr>
          <w:rFonts w:ascii="Georgia" w:hAnsi="Georgia"/>
          <w:b/>
          <w:bCs/>
          <w:color w:val="auto"/>
          <w:sz w:val="24"/>
          <w:szCs w:val="24"/>
        </w:rPr>
        <w:t>Future Work</w:t>
      </w:r>
      <w:r w:rsidRPr="004D7104">
        <w:rPr>
          <w:rFonts w:ascii="Georgia" w:hAnsi="Georgia"/>
          <w:b/>
          <w:bCs/>
          <w:color w:val="auto"/>
          <w:sz w:val="24"/>
          <w:szCs w:val="24"/>
        </w:rPr>
        <w:t>/Recommendations</w:t>
      </w:r>
      <w:bookmarkEnd w:id="105"/>
    </w:p>
    <w:p w14:paraId="4C62F7F8" w14:textId="66CA5053" w:rsidR="003B3978" w:rsidRPr="007F30C6" w:rsidRDefault="003B3978">
      <w:pPr>
        <w:spacing w:line="480" w:lineRule="auto"/>
        <w:ind w:firstLine="720"/>
        <w:rPr>
          <w:rFonts w:ascii="Georgia" w:hAnsi="Georgia"/>
          <w:sz w:val="24"/>
          <w:szCs w:val="24"/>
        </w:rPr>
      </w:pPr>
      <w:r>
        <w:rPr>
          <w:rFonts w:ascii="Georgia" w:hAnsi="Georgia"/>
          <w:sz w:val="24"/>
          <w:szCs w:val="24"/>
        </w:rPr>
        <w:t xml:space="preserve">The nozzle designs for 2 materials were the only ones tested out of all the nozzle designs, as there are only two pneumatic connections on the modified Ender 3 used for print attempts. Only the two-material circular nozzle was tested to simplify the testing regime of the nozzles. </w:t>
      </w:r>
      <w:r w:rsidR="003B7B6B">
        <w:rPr>
          <w:rFonts w:ascii="Georgia" w:hAnsi="Georgia"/>
          <w:sz w:val="24"/>
          <w:szCs w:val="24"/>
        </w:rPr>
        <w:t>All</w:t>
      </w:r>
      <w:r w:rsidR="009E6D75">
        <w:rPr>
          <w:rFonts w:ascii="Georgia" w:hAnsi="Georgia"/>
          <w:sz w:val="24"/>
          <w:szCs w:val="24"/>
        </w:rPr>
        <w:t xml:space="preserve"> the nozzles designed were capable of being manufactured in the same method that the </w:t>
      </w:r>
      <w:r w:rsidR="002F7EE5">
        <w:rPr>
          <w:rFonts w:ascii="Georgia" w:hAnsi="Georgia"/>
          <w:sz w:val="24"/>
          <w:szCs w:val="24"/>
        </w:rPr>
        <w:t>tested two material nozzle was, so i</w:t>
      </w:r>
      <w:r>
        <w:rPr>
          <w:rFonts w:ascii="Georgia" w:hAnsi="Georgia"/>
          <w:sz w:val="24"/>
          <w:szCs w:val="24"/>
        </w:rPr>
        <w:t xml:space="preserve">f more pneumatic connections existed </w:t>
      </w:r>
      <w:r w:rsidR="00D61178">
        <w:rPr>
          <w:rFonts w:ascii="Georgia" w:hAnsi="Georgia"/>
          <w:sz w:val="24"/>
          <w:szCs w:val="24"/>
        </w:rPr>
        <w:t xml:space="preserve">or were added </w:t>
      </w:r>
      <w:r>
        <w:rPr>
          <w:rFonts w:ascii="Georgia" w:hAnsi="Georgia"/>
          <w:sz w:val="24"/>
          <w:szCs w:val="24"/>
        </w:rPr>
        <w:t xml:space="preserve">on the printer, more nozzle designs could be tested </w:t>
      </w:r>
      <w:r w:rsidR="003B7B6B">
        <w:rPr>
          <w:rFonts w:ascii="Georgia" w:hAnsi="Georgia"/>
          <w:sz w:val="24"/>
          <w:szCs w:val="24"/>
        </w:rPr>
        <w:t>and analyzed</w:t>
      </w:r>
      <w:r>
        <w:rPr>
          <w:rFonts w:ascii="Georgia" w:hAnsi="Georgia"/>
          <w:sz w:val="24"/>
          <w:szCs w:val="24"/>
        </w:rPr>
        <w:t xml:space="preserve">. </w:t>
      </w:r>
    </w:p>
    <w:p w14:paraId="0BCFCF0C" w14:textId="25B201C7" w:rsidR="003B3978" w:rsidRDefault="003B3978">
      <w:pPr>
        <w:spacing w:line="480" w:lineRule="auto"/>
        <w:ind w:firstLine="720"/>
        <w:rPr>
          <w:rFonts w:ascii="Georgia" w:hAnsi="Georgia"/>
          <w:sz w:val="24"/>
          <w:szCs w:val="24"/>
        </w:rPr>
      </w:pPr>
      <w:r>
        <w:rPr>
          <w:rFonts w:ascii="Georgia" w:hAnsi="Georgia"/>
          <w:sz w:val="24"/>
          <w:szCs w:val="24"/>
        </w:rPr>
        <w:t xml:space="preserve">Only one material was tested using the nozzles. The left and right side of the </w:t>
      </w:r>
      <w:r w:rsidR="00F9350A">
        <w:rPr>
          <w:rFonts w:ascii="Georgia" w:hAnsi="Georgia"/>
          <w:sz w:val="24"/>
          <w:szCs w:val="24"/>
        </w:rPr>
        <w:t>two-material</w:t>
      </w:r>
      <w:r>
        <w:rPr>
          <w:rFonts w:ascii="Georgia" w:hAnsi="Georgia"/>
          <w:sz w:val="24"/>
          <w:szCs w:val="24"/>
        </w:rPr>
        <w:t xml:space="preserve"> circular nozzle both had the same type of material in them throughout all tests conducted. This simplified the testing regime, ensuring that the pressure of both sides of the nozzle was roughly equivalent and the materials on both the left and right side </w:t>
      </w:r>
      <w:r>
        <w:rPr>
          <w:rFonts w:ascii="Georgia" w:hAnsi="Georgia"/>
          <w:sz w:val="24"/>
          <w:szCs w:val="24"/>
        </w:rPr>
        <w:lastRenderedPageBreak/>
        <w:t xml:space="preserve">behaved in a similar manner. However, additional testing should be necessary using two different materials on either side of the nozzle to observe </w:t>
      </w:r>
      <w:r w:rsidR="00AD10CE">
        <w:rPr>
          <w:rFonts w:ascii="Georgia" w:hAnsi="Georgia"/>
          <w:sz w:val="24"/>
          <w:szCs w:val="24"/>
        </w:rPr>
        <w:t>the printing capabilities</w:t>
      </w:r>
      <w:r>
        <w:rPr>
          <w:rFonts w:ascii="Georgia" w:hAnsi="Georgia"/>
          <w:sz w:val="24"/>
          <w:szCs w:val="24"/>
        </w:rPr>
        <w:t xml:space="preserve"> with two different materials. It should still perform very similarly to the previous tests conducted, as the materials are kept separated up until the tip of the nozzle. </w:t>
      </w:r>
    </w:p>
    <w:p w14:paraId="3E46ACB1" w14:textId="6B122E23" w:rsidR="003B3978" w:rsidRDefault="003B3978">
      <w:pPr>
        <w:spacing w:line="480" w:lineRule="auto"/>
        <w:ind w:firstLine="720"/>
        <w:rPr>
          <w:rFonts w:ascii="Georgia" w:hAnsi="Georgia"/>
          <w:sz w:val="24"/>
          <w:szCs w:val="24"/>
        </w:rPr>
      </w:pPr>
      <w:r>
        <w:rPr>
          <w:rFonts w:ascii="Georgia" w:hAnsi="Georgia"/>
          <w:sz w:val="24"/>
          <w:szCs w:val="24"/>
        </w:rPr>
        <w:t>Additionally, three-dimensional geometry was never tested out using the designed nozzles, either free floating or within a resin bath. The only geometry that was printed was two</w:t>
      </w:r>
      <w:r w:rsidR="004D7104">
        <w:rPr>
          <w:rFonts w:ascii="Georgia" w:hAnsi="Georgia"/>
          <w:sz w:val="24"/>
          <w:szCs w:val="24"/>
        </w:rPr>
        <w:t>-</w:t>
      </w:r>
      <w:r>
        <w:rPr>
          <w:rFonts w:ascii="Georgia" w:hAnsi="Georgia"/>
          <w:sz w:val="24"/>
          <w:szCs w:val="24"/>
        </w:rPr>
        <w:t>dimensional geometry</w:t>
      </w:r>
      <w:r w:rsidR="004558F2">
        <w:rPr>
          <w:rFonts w:ascii="Georgia" w:hAnsi="Georgia"/>
          <w:sz w:val="24"/>
          <w:szCs w:val="24"/>
        </w:rPr>
        <w:t>, with the most complex design tested being the University of Oklahoma logo.</w:t>
      </w:r>
      <w:r w:rsidR="00D55EBC">
        <w:rPr>
          <w:rFonts w:ascii="Georgia" w:hAnsi="Georgia"/>
          <w:sz w:val="24"/>
          <w:szCs w:val="24"/>
        </w:rPr>
        <w:t xml:space="preserve"> Using either a resin bath, or a different material, three-dimensional geometry should be tested with the nozzle designs. </w:t>
      </w:r>
    </w:p>
    <w:p w14:paraId="0BFF09CF" w14:textId="77777777" w:rsidR="00F74B1F" w:rsidRDefault="00110F3B" w:rsidP="00F9350A">
      <w:pPr>
        <w:spacing w:line="480" w:lineRule="auto"/>
        <w:ind w:firstLine="720"/>
        <w:rPr>
          <w:rFonts w:ascii="Georgia" w:hAnsi="Georgia"/>
          <w:sz w:val="24"/>
          <w:szCs w:val="24"/>
        </w:rPr>
      </w:pPr>
      <w:r>
        <w:rPr>
          <w:rFonts w:ascii="Georgia" w:hAnsi="Georgia"/>
          <w:sz w:val="24"/>
          <w:szCs w:val="24"/>
        </w:rPr>
        <w:t xml:space="preserve">Vacuum pressure for the pneumatic connections would also be very helpful to </w:t>
      </w:r>
      <w:r w:rsidR="00F74B1F">
        <w:rPr>
          <w:rFonts w:ascii="Georgia" w:hAnsi="Georgia"/>
          <w:sz w:val="24"/>
          <w:szCs w:val="24"/>
        </w:rPr>
        <w:t>withdraw</w:t>
      </w:r>
      <w:r w:rsidR="00F13623">
        <w:rPr>
          <w:rFonts w:ascii="Georgia" w:hAnsi="Georgia"/>
          <w:sz w:val="24"/>
          <w:szCs w:val="24"/>
        </w:rPr>
        <w:t xml:space="preserve"> the material back into the nozzle once printing is complete. Throughout </w:t>
      </w:r>
      <w:r w:rsidR="00F74B1F">
        <w:rPr>
          <w:rFonts w:ascii="Georgia" w:hAnsi="Georgia"/>
          <w:sz w:val="24"/>
          <w:szCs w:val="24"/>
        </w:rPr>
        <w:t xml:space="preserve">printing tests, material leaking out of the nozzle when not desired was a common issue. As more THI-VEX was added to the material formula, this helped mitigate the issue, however, it still existed. Additionally, when printing the two squares side by side using the multi-material nozzles, sometimes after printing the first square, when a bit of extra material would leak out of the nozzle, it would need to be wiped off. This would then cover up the exit of the nozzle, clogging the nozzle, and ruining the next print. Vacuum pressure would help mitigate and hopefully fix this issue. </w:t>
      </w:r>
    </w:p>
    <w:p w14:paraId="367B09DD" w14:textId="0225D026" w:rsidR="003B3978" w:rsidRDefault="005E000E" w:rsidP="00506A0B">
      <w:pPr>
        <w:spacing w:line="480" w:lineRule="auto"/>
        <w:ind w:firstLine="720"/>
        <w:rPr>
          <w:rFonts w:ascii="Georgia" w:hAnsi="Georgia"/>
          <w:sz w:val="24"/>
          <w:szCs w:val="24"/>
        </w:rPr>
      </w:pPr>
      <w:r>
        <w:rPr>
          <w:rFonts w:ascii="Georgia" w:hAnsi="Georgia"/>
          <w:sz w:val="24"/>
          <w:szCs w:val="24"/>
        </w:rPr>
        <w:t xml:space="preserve">Another future improvement that could be made to the nozzle is to allow it to rotate, depending on </w:t>
      </w:r>
      <w:r w:rsidR="00FD10A2">
        <w:rPr>
          <w:rFonts w:ascii="Georgia" w:hAnsi="Georgia"/>
          <w:sz w:val="24"/>
          <w:szCs w:val="24"/>
        </w:rPr>
        <w:t xml:space="preserve">the side-by-side alignment of the material desired. </w:t>
      </w:r>
      <w:r w:rsidR="00D130D0">
        <w:rPr>
          <w:rFonts w:ascii="Georgia" w:hAnsi="Georgia"/>
          <w:sz w:val="24"/>
          <w:szCs w:val="24"/>
        </w:rPr>
        <w:t xml:space="preserve">Currently, the nozzle does not rotate as the print goes, with the green filament always on the left side of the print and the purple filament always on the right side of the print. Consequently, as the print goes in the positive X direction, the </w:t>
      </w:r>
      <w:r w:rsidR="0049154E">
        <w:rPr>
          <w:rFonts w:ascii="Georgia" w:hAnsi="Georgia"/>
          <w:sz w:val="24"/>
          <w:szCs w:val="24"/>
        </w:rPr>
        <w:t xml:space="preserve">green filament always ends up on top of </w:t>
      </w:r>
      <w:r w:rsidR="0049154E">
        <w:rPr>
          <w:rFonts w:ascii="Georgia" w:hAnsi="Georgia"/>
          <w:sz w:val="24"/>
          <w:szCs w:val="24"/>
        </w:rPr>
        <w:lastRenderedPageBreak/>
        <w:t xml:space="preserve">the purple filament, and in the negative X direction, the purple filament is on top. In both the positive and negative Y direction, the green filament is side-by-side on the left side of the purple filament. </w:t>
      </w:r>
      <w:r w:rsidR="00365C54">
        <w:rPr>
          <w:rFonts w:ascii="Georgia" w:hAnsi="Georgia"/>
          <w:sz w:val="24"/>
          <w:szCs w:val="24"/>
        </w:rPr>
        <w:t xml:space="preserve">This could be improved as geometry is created parallel to the X direction. </w:t>
      </w:r>
      <w:r w:rsidR="003B3978" w:rsidRPr="007F30C6">
        <w:rPr>
          <w:rFonts w:ascii="Georgia" w:hAnsi="Georgia"/>
          <w:sz w:val="24"/>
          <w:szCs w:val="24"/>
        </w:rPr>
        <w:t xml:space="preserve"> </w:t>
      </w:r>
    </w:p>
    <w:p w14:paraId="154FE68A" w14:textId="3B69DAF7" w:rsidR="00C15FAB" w:rsidRDefault="00A57271" w:rsidP="00F9350A">
      <w:pPr>
        <w:spacing w:line="480" w:lineRule="auto"/>
        <w:ind w:firstLine="720"/>
        <w:rPr>
          <w:rFonts w:ascii="Georgia" w:hAnsi="Georgia"/>
          <w:sz w:val="24"/>
          <w:szCs w:val="24"/>
        </w:rPr>
      </w:pPr>
      <w:r>
        <w:rPr>
          <w:rFonts w:ascii="Georgia" w:hAnsi="Georgia"/>
          <w:sz w:val="24"/>
          <w:szCs w:val="24"/>
        </w:rPr>
        <w:t xml:space="preserve">Additionally, the interior volume of the nozzle could be </w:t>
      </w:r>
      <w:r w:rsidR="006511B7">
        <w:rPr>
          <w:rFonts w:ascii="Georgia" w:hAnsi="Georgia"/>
          <w:sz w:val="24"/>
          <w:szCs w:val="24"/>
        </w:rPr>
        <w:t xml:space="preserve">optimized to waste less </w:t>
      </w:r>
      <w:r w:rsidR="00305E44">
        <w:rPr>
          <w:rFonts w:ascii="Georgia" w:hAnsi="Georgia"/>
          <w:sz w:val="24"/>
          <w:szCs w:val="24"/>
        </w:rPr>
        <w:t>printing filament</w:t>
      </w:r>
      <w:r w:rsidR="006511B7">
        <w:rPr>
          <w:rFonts w:ascii="Georgia" w:hAnsi="Georgia"/>
          <w:sz w:val="24"/>
          <w:szCs w:val="24"/>
        </w:rPr>
        <w:t xml:space="preserve">, with </w:t>
      </w:r>
      <w:r w:rsidR="00D456D7">
        <w:rPr>
          <w:rFonts w:ascii="Georgia" w:hAnsi="Georgia"/>
          <w:sz w:val="24"/>
          <w:szCs w:val="24"/>
        </w:rPr>
        <w:t xml:space="preserve">a smaller volume. This could run into issues with manufacturing though, as a smaller interior volume would have smaller dimensions and tighter tolerances to hit, some of which may not be capable on a Photon Mono M5s resin printer. </w:t>
      </w:r>
      <w:r w:rsidR="009220C5">
        <w:rPr>
          <w:rFonts w:ascii="Georgia" w:hAnsi="Georgia"/>
          <w:sz w:val="24"/>
          <w:szCs w:val="24"/>
        </w:rPr>
        <w:t xml:space="preserve">Optimization of the interior volume, where the size of the hole on the nozzle is reduced from the </w:t>
      </w:r>
      <w:r w:rsidR="002144B9">
        <w:rPr>
          <w:rFonts w:ascii="Georgia" w:hAnsi="Georgia"/>
          <w:sz w:val="24"/>
          <w:szCs w:val="24"/>
        </w:rPr>
        <w:t>connection on the 10cc syringe barrel to the tip of the nozzle, could waste less filament.</w:t>
      </w:r>
      <w:r w:rsidR="002F09FC">
        <w:rPr>
          <w:rFonts w:ascii="Georgia" w:hAnsi="Georgia"/>
          <w:sz w:val="24"/>
          <w:szCs w:val="24"/>
        </w:rPr>
        <w:t xml:space="preserve"> </w:t>
      </w:r>
    </w:p>
    <w:p w14:paraId="0B773017" w14:textId="340FB865" w:rsidR="00244C66" w:rsidRPr="007F30C6" w:rsidRDefault="00305E44" w:rsidP="00F9350A">
      <w:pPr>
        <w:spacing w:line="480" w:lineRule="auto"/>
        <w:ind w:firstLine="720"/>
        <w:rPr>
          <w:rFonts w:ascii="Georgia" w:hAnsi="Georgia"/>
          <w:sz w:val="24"/>
          <w:szCs w:val="24"/>
        </w:rPr>
      </w:pPr>
      <w:r>
        <w:rPr>
          <w:rFonts w:ascii="Georgia" w:hAnsi="Georgia"/>
          <w:sz w:val="24"/>
          <w:szCs w:val="24"/>
        </w:rPr>
        <w:t xml:space="preserve">Reuse of the nozzles was also explored in Chapter 4.1, although ultimately a one-time use method was decided upon. If a method was found to reuse the nozzles by cleaning out the inside of the nozzle without contaminating future prints, this would be </w:t>
      </w:r>
      <w:r w:rsidR="00705372">
        <w:rPr>
          <w:rFonts w:ascii="Georgia" w:hAnsi="Georgia"/>
          <w:sz w:val="24"/>
          <w:szCs w:val="24"/>
        </w:rPr>
        <w:t>ideal</w:t>
      </w:r>
      <w:r>
        <w:rPr>
          <w:rFonts w:ascii="Georgia" w:hAnsi="Georgia"/>
          <w:sz w:val="24"/>
          <w:szCs w:val="24"/>
        </w:rPr>
        <w:t xml:space="preserve"> as a new nozzle would not have to be printed for every print attempt.</w:t>
      </w:r>
    </w:p>
    <w:p w14:paraId="7FB708CF" w14:textId="77777777" w:rsidR="003B3978" w:rsidRDefault="003B3978">
      <w:pPr>
        <w:spacing w:line="480" w:lineRule="auto"/>
      </w:pPr>
    </w:p>
    <w:p w14:paraId="1CD79CFA" w14:textId="77777777" w:rsidR="00A13B00" w:rsidRDefault="00A13B00">
      <w:pPr>
        <w:spacing w:line="480" w:lineRule="auto"/>
      </w:pPr>
    </w:p>
    <w:p w14:paraId="25D4F55A" w14:textId="77777777" w:rsidR="00A13B00" w:rsidRDefault="00A13B00">
      <w:pPr>
        <w:spacing w:line="480" w:lineRule="auto"/>
      </w:pPr>
    </w:p>
    <w:p w14:paraId="12DCC7D8" w14:textId="77777777" w:rsidR="00A13B00" w:rsidRDefault="00A13B00">
      <w:pPr>
        <w:spacing w:line="480" w:lineRule="auto"/>
      </w:pPr>
    </w:p>
    <w:p w14:paraId="56FA7E7D" w14:textId="5F2AF09F" w:rsidR="003B3978" w:rsidRDefault="003B3978">
      <w:pPr>
        <w:spacing w:line="480" w:lineRule="auto"/>
        <w:rPr>
          <w:rFonts w:ascii="Georgia" w:hAnsi="Georgia"/>
          <w:sz w:val="24"/>
          <w:szCs w:val="24"/>
        </w:rPr>
      </w:pPr>
    </w:p>
    <w:p w14:paraId="52968D6F" w14:textId="77777777" w:rsidR="008A5B50" w:rsidRDefault="008A5B50">
      <w:pPr>
        <w:spacing w:line="480" w:lineRule="auto"/>
        <w:rPr>
          <w:rFonts w:ascii="Georgia" w:hAnsi="Georgia"/>
          <w:sz w:val="24"/>
          <w:szCs w:val="24"/>
        </w:rPr>
      </w:pPr>
    </w:p>
    <w:p w14:paraId="648DF352" w14:textId="6C32B051" w:rsidR="003B3978" w:rsidRPr="002E3BD5" w:rsidRDefault="002E3BD5" w:rsidP="0024265F">
      <w:pPr>
        <w:pStyle w:val="Heading1"/>
        <w:jc w:val="center"/>
        <w:rPr>
          <w:rFonts w:ascii="Georgia" w:hAnsi="Georgia"/>
          <w:b/>
          <w:bCs/>
          <w:color w:val="auto"/>
          <w:sz w:val="24"/>
          <w:szCs w:val="24"/>
        </w:rPr>
      </w:pPr>
      <w:bookmarkStart w:id="106" w:name="_Toc162462619"/>
      <w:r w:rsidRPr="002E3BD5">
        <w:rPr>
          <w:rFonts w:ascii="Georgia" w:hAnsi="Georgia"/>
          <w:b/>
          <w:bCs/>
          <w:color w:val="auto"/>
          <w:sz w:val="24"/>
          <w:szCs w:val="24"/>
        </w:rPr>
        <w:lastRenderedPageBreak/>
        <w:t>References</w:t>
      </w:r>
      <w:bookmarkEnd w:id="106"/>
    </w:p>
    <w:p w14:paraId="5D12865F" w14:textId="77777777" w:rsidR="002E3BD5" w:rsidRPr="002E3BD5" w:rsidRDefault="002E3BD5" w:rsidP="002E3BD5"/>
    <w:p w14:paraId="733F6A3C" w14:textId="77777777" w:rsidR="00E11459" w:rsidRPr="00AB1DD3" w:rsidRDefault="003B3978" w:rsidP="00E11459">
      <w:pPr>
        <w:pStyle w:val="EndNoteBibliography"/>
        <w:spacing w:after="0"/>
        <w:ind w:left="720" w:hanging="720"/>
        <w:rPr>
          <w:rFonts w:ascii="Georgia" w:hAnsi="Georgia"/>
          <w:sz w:val="24"/>
          <w:szCs w:val="24"/>
        </w:rPr>
      </w:pPr>
      <w:r w:rsidRPr="00AB1DD3">
        <w:rPr>
          <w:rFonts w:ascii="Georgia" w:hAnsi="Georgia"/>
          <w:sz w:val="24"/>
          <w:szCs w:val="24"/>
        </w:rPr>
        <w:fldChar w:fldCharType="begin"/>
      </w:r>
      <w:r w:rsidRPr="00AB1DD3">
        <w:rPr>
          <w:rFonts w:ascii="Georgia" w:hAnsi="Georgia"/>
          <w:sz w:val="24"/>
          <w:szCs w:val="24"/>
        </w:rPr>
        <w:instrText xml:space="preserve"> ADDIN EN.REFLIST </w:instrText>
      </w:r>
      <w:r w:rsidRPr="00AB1DD3">
        <w:rPr>
          <w:rFonts w:ascii="Georgia" w:hAnsi="Georgia"/>
          <w:sz w:val="24"/>
          <w:szCs w:val="24"/>
        </w:rPr>
        <w:fldChar w:fldCharType="separate"/>
      </w:r>
      <w:r w:rsidR="00E11459" w:rsidRPr="00AB1DD3">
        <w:rPr>
          <w:rFonts w:ascii="Georgia" w:hAnsi="Georgia"/>
          <w:sz w:val="24"/>
          <w:szCs w:val="24"/>
        </w:rPr>
        <w:t>1.</w:t>
      </w:r>
      <w:r w:rsidR="00E11459" w:rsidRPr="00AB1DD3">
        <w:rPr>
          <w:rFonts w:ascii="Georgia" w:hAnsi="Georgia"/>
          <w:sz w:val="24"/>
          <w:szCs w:val="24"/>
        </w:rPr>
        <w:tab/>
        <w:t xml:space="preserve">Patel, S., et al., </w:t>
      </w:r>
      <w:r w:rsidR="00E11459" w:rsidRPr="00AB1DD3">
        <w:rPr>
          <w:rFonts w:ascii="Georgia" w:hAnsi="Georgia"/>
          <w:i/>
          <w:sz w:val="24"/>
          <w:szCs w:val="24"/>
        </w:rPr>
        <w:t>A review of wearable sensors and systems with application in rehabilitation.</w:t>
      </w:r>
      <w:r w:rsidR="00E11459" w:rsidRPr="00AB1DD3">
        <w:rPr>
          <w:rFonts w:ascii="Georgia" w:hAnsi="Georgia"/>
          <w:sz w:val="24"/>
          <w:szCs w:val="24"/>
        </w:rPr>
        <w:t xml:space="preserve"> Journal of neuroengineering and rehabilitation, 2012. </w:t>
      </w:r>
      <w:r w:rsidR="00E11459" w:rsidRPr="00AB1DD3">
        <w:rPr>
          <w:rFonts w:ascii="Georgia" w:hAnsi="Georgia"/>
          <w:b/>
          <w:sz w:val="24"/>
          <w:szCs w:val="24"/>
        </w:rPr>
        <w:t>9</w:t>
      </w:r>
      <w:r w:rsidR="00E11459" w:rsidRPr="00AB1DD3">
        <w:rPr>
          <w:rFonts w:ascii="Georgia" w:hAnsi="Georgia"/>
          <w:sz w:val="24"/>
          <w:szCs w:val="24"/>
        </w:rPr>
        <w:t>: p. 1-17.</w:t>
      </w:r>
    </w:p>
    <w:p w14:paraId="6050E40F"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2.</w:t>
      </w:r>
      <w:r w:rsidRPr="00AB1DD3">
        <w:rPr>
          <w:rFonts w:ascii="Georgia" w:hAnsi="Georgia"/>
          <w:sz w:val="24"/>
          <w:szCs w:val="24"/>
        </w:rPr>
        <w:tab/>
        <w:t xml:space="preserve">Kristoffersson, A. and M. Lindén, </w:t>
      </w:r>
      <w:r w:rsidRPr="00AB1DD3">
        <w:rPr>
          <w:rFonts w:ascii="Georgia" w:hAnsi="Georgia"/>
          <w:i/>
          <w:sz w:val="24"/>
          <w:szCs w:val="24"/>
        </w:rPr>
        <w:t>A systematic review of wearable sensors for monitoring physical activity.</w:t>
      </w:r>
      <w:r w:rsidRPr="00AB1DD3">
        <w:rPr>
          <w:rFonts w:ascii="Georgia" w:hAnsi="Georgia"/>
          <w:sz w:val="24"/>
          <w:szCs w:val="24"/>
        </w:rPr>
        <w:t xml:space="preserve"> Sensors, 2022. </w:t>
      </w:r>
      <w:r w:rsidRPr="00AB1DD3">
        <w:rPr>
          <w:rFonts w:ascii="Georgia" w:hAnsi="Georgia"/>
          <w:b/>
          <w:sz w:val="24"/>
          <w:szCs w:val="24"/>
        </w:rPr>
        <w:t>22</w:t>
      </w:r>
      <w:r w:rsidRPr="00AB1DD3">
        <w:rPr>
          <w:rFonts w:ascii="Georgia" w:hAnsi="Georgia"/>
          <w:sz w:val="24"/>
          <w:szCs w:val="24"/>
        </w:rPr>
        <w:t>(2): p. 573.</w:t>
      </w:r>
    </w:p>
    <w:p w14:paraId="22ADAFB6"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3.</w:t>
      </w:r>
      <w:r w:rsidRPr="00AB1DD3">
        <w:rPr>
          <w:rFonts w:ascii="Georgia" w:hAnsi="Georgia"/>
          <w:sz w:val="24"/>
          <w:szCs w:val="24"/>
        </w:rPr>
        <w:tab/>
        <w:t xml:space="preserve">Abshirini, M., et al., </w:t>
      </w:r>
      <w:r w:rsidRPr="00AB1DD3">
        <w:rPr>
          <w:rFonts w:ascii="Georgia" w:hAnsi="Georgia"/>
          <w:i/>
          <w:sz w:val="24"/>
          <w:szCs w:val="24"/>
        </w:rPr>
        <w:t>3D printing of highly stretchable strain sensors based on carbon nanotube nanocomposites.</w:t>
      </w:r>
      <w:r w:rsidRPr="00AB1DD3">
        <w:rPr>
          <w:rFonts w:ascii="Georgia" w:hAnsi="Georgia"/>
          <w:sz w:val="24"/>
          <w:szCs w:val="24"/>
        </w:rPr>
        <w:t xml:space="preserve"> Advanced Engineering Materials, 2018. </w:t>
      </w:r>
      <w:r w:rsidRPr="00AB1DD3">
        <w:rPr>
          <w:rFonts w:ascii="Georgia" w:hAnsi="Georgia"/>
          <w:b/>
          <w:sz w:val="24"/>
          <w:szCs w:val="24"/>
        </w:rPr>
        <w:t>20</w:t>
      </w:r>
      <w:r w:rsidRPr="00AB1DD3">
        <w:rPr>
          <w:rFonts w:ascii="Georgia" w:hAnsi="Georgia"/>
          <w:sz w:val="24"/>
          <w:szCs w:val="24"/>
        </w:rPr>
        <w:t>(10): p. 1800425.</w:t>
      </w:r>
    </w:p>
    <w:p w14:paraId="261BE72F"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4.</w:t>
      </w:r>
      <w:r w:rsidRPr="00AB1DD3">
        <w:rPr>
          <w:rFonts w:ascii="Georgia" w:hAnsi="Georgia"/>
          <w:sz w:val="24"/>
          <w:szCs w:val="24"/>
        </w:rPr>
        <w:tab/>
        <w:t xml:space="preserve">Homayounfar, S.Z. and T.L. Andrew, </w:t>
      </w:r>
      <w:r w:rsidRPr="00AB1DD3">
        <w:rPr>
          <w:rFonts w:ascii="Georgia" w:hAnsi="Georgia"/>
          <w:i/>
          <w:sz w:val="24"/>
          <w:szCs w:val="24"/>
        </w:rPr>
        <w:t>Wearable sensors for monitoring human motion: a review on mechanisms, materials, and challenges.</w:t>
      </w:r>
      <w:r w:rsidRPr="00AB1DD3">
        <w:rPr>
          <w:rFonts w:ascii="Georgia" w:hAnsi="Georgia"/>
          <w:sz w:val="24"/>
          <w:szCs w:val="24"/>
        </w:rPr>
        <w:t xml:space="preserve"> SLAS TECHNOLOGY: Translating Life Sciences Innovation, 2020. </w:t>
      </w:r>
      <w:r w:rsidRPr="00AB1DD3">
        <w:rPr>
          <w:rFonts w:ascii="Georgia" w:hAnsi="Georgia"/>
          <w:b/>
          <w:sz w:val="24"/>
          <w:szCs w:val="24"/>
        </w:rPr>
        <w:t>25</w:t>
      </w:r>
      <w:r w:rsidRPr="00AB1DD3">
        <w:rPr>
          <w:rFonts w:ascii="Georgia" w:hAnsi="Georgia"/>
          <w:sz w:val="24"/>
          <w:szCs w:val="24"/>
        </w:rPr>
        <w:t>(1): p. 9-24.</w:t>
      </w:r>
    </w:p>
    <w:p w14:paraId="3C8CBC29"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5.</w:t>
      </w:r>
      <w:r w:rsidRPr="00AB1DD3">
        <w:rPr>
          <w:rFonts w:ascii="Georgia" w:hAnsi="Georgia"/>
          <w:sz w:val="24"/>
          <w:szCs w:val="24"/>
        </w:rPr>
        <w:tab/>
        <w:t xml:space="preserve">Lou, Z., et al., </w:t>
      </w:r>
      <w:r w:rsidRPr="00AB1DD3">
        <w:rPr>
          <w:rFonts w:ascii="Georgia" w:hAnsi="Georgia"/>
          <w:i/>
          <w:sz w:val="24"/>
          <w:szCs w:val="24"/>
        </w:rPr>
        <w:t>Reviews of wearable healthcare systems: Materials, devices and system integration.</w:t>
      </w:r>
      <w:r w:rsidRPr="00AB1DD3">
        <w:rPr>
          <w:rFonts w:ascii="Georgia" w:hAnsi="Georgia"/>
          <w:sz w:val="24"/>
          <w:szCs w:val="24"/>
        </w:rPr>
        <w:t xml:space="preserve"> Materials Science and Engineering: R: Reports, 2020. </w:t>
      </w:r>
      <w:r w:rsidRPr="00AB1DD3">
        <w:rPr>
          <w:rFonts w:ascii="Georgia" w:hAnsi="Georgia"/>
          <w:b/>
          <w:sz w:val="24"/>
          <w:szCs w:val="24"/>
        </w:rPr>
        <w:t>140</w:t>
      </w:r>
      <w:r w:rsidRPr="00AB1DD3">
        <w:rPr>
          <w:rFonts w:ascii="Georgia" w:hAnsi="Georgia"/>
          <w:sz w:val="24"/>
          <w:szCs w:val="24"/>
        </w:rPr>
        <w:t>: p. 100523.</w:t>
      </w:r>
    </w:p>
    <w:p w14:paraId="7B609A53"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6.</w:t>
      </w:r>
      <w:r w:rsidRPr="00AB1DD3">
        <w:rPr>
          <w:rFonts w:ascii="Georgia" w:hAnsi="Georgia"/>
          <w:sz w:val="24"/>
          <w:szCs w:val="24"/>
        </w:rPr>
        <w:tab/>
        <w:t xml:space="preserve">Chowdhury, S.A., et al., </w:t>
      </w:r>
      <w:r w:rsidRPr="00AB1DD3">
        <w:rPr>
          <w:rFonts w:ascii="Georgia" w:hAnsi="Georgia"/>
          <w:i/>
          <w:sz w:val="24"/>
          <w:szCs w:val="24"/>
        </w:rPr>
        <w:t>Highly conductive polydimethylsiloxane/carbon nanofiber composites for flexible sensor applications.</w:t>
      </w:r>
      <w:r w:rsidRPr="00AB1DD3">
        <w:rPr>
          <w:rFonts w:ascii="Georgia" w:hAnsi="Georgia"/>
          <w:sz w:val="24"/>
          <w:szCs w:val="24"/>
        </w:rPr>
        <w:t xml:space="preserve"> Advanced Materials Technologies, 2019. </w:t>
      </w:r>
      <w:r w:rsidRPr="00AB1DD3">
        <w:rPr>
          <w:rFonts w:ascii="Georgia" w:hAnsi="Georgia"/>
          <w:b/>
          <w:sz w:val="24"/>
          <w:szCs w:val="24"/>
        </w:rPr>
        <w:t>4</w:t>
      </w:r>
      <w:r w:rsidRPr="00AB1DD3">
        <w:rPr>
          <w:rFonts w:ascii="Georgia" w:hAnsi="Georgia"/>
          <w:sz w:val="24"/>
          <w:szCs w:val="24"/>
        </w:rPr>
        <w:t>(1): p. 1800398.</w:t>
      </w:r>
    </w:p>
    <w:p w14:paraId="4D47340D"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7.</w:t>
      </w:r>
      <w:r w:rsidRPr="00AB1DD3">
        <w:rPr>
          <w:rFonts w:ascii="Georgia" w:hAnsi="Georgia"/>
          <w:sz w:val="24"/>
          <w:szCs w:val="24"/>
        </w:rPr>
        <w:tab/>
        <w:t xml:space="preserve">Abshirini, M., et al., </w:t>
      </w:r>
      <w:r w:rsidRPr="00AB1DD3">
        <w:rPr>
          <w:rFonts w:ascii="Georgia" w:hAnsi="Georgia"/>
          <w:i/>
          <w:sz w:val="24"/>
          <w:szCs w:val="24"/>
        </w:rPr>
        <w:t>Functional nanocomposites for 3D printing of stretchable and wearable sensors.</w:t>
      </w:r>
      <w:r w:rsidRPr="00AB1DD3">
        <w:rPr>
          <w:rFonts w:ascii="Georgia" w:hAnsi="Georgia"/>
          <w:sz w:val="24"/>
          <w:szCs w:val="24"/>
        </w:rPr>
        <w:t xml:space="preserve"> Applied Nanoscience, 2019. </w:t>
      </w:r>
      <w:r w:rsidRPr="00AB1DD3">
        <w:rPr>
          <w:rFonts w:ascii="Georgia" w:hAnsi="Georgia"/>
          <w:b/>
          <w:sz w:val="24"/>
          <w:szCs w:val="24"/>
        </w:rPr>
        <w:t>9</w:t>
      </w:r>
      <w:r w:rsidRPr="00AB1DD3">
        <w:rPr>
          <w:rFonts w:ascii="Georgia" w:hAnsi="Georgia"/>
          <w:sz w:val="24"/>
          <w:szCs w:val="24"/>
        </w:rPr>
        <w:t>: p. 2071-2083.</w:t>
      </w:r>
    </w:p>
    <w:p w14:paraId="210E3DED"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8.</w:t>
      </w:r>
      <w:r w:rsidRPr="00AB1DD3">
        <w:rPr>
          <w:rFonts w:ascii="Georgia" w:hAnsi="Georgia"/>
          <w:sz w:val="24"/>
          <w:szCs w:val="24"/>
        </w:rPr>
        <w:tab/>
        <w:t xml:space="preserve">Charara, M., et al., </w:t>
      </w:r>
      <w:r w:rsidRPr="00AB1DD3">
        <w:rPr>
          <w:rFonts w:ascii="Georgia" w:hAnsi="Georgia"/>
          <w:i/>
          <w:sz w:val="24"/>
          <w:szCs w:val="24"/>
        </w:rPr>
        <w:t>Investigation of lightweight and flexible carbon nanofiber/poly dimethylsiloxane nanocomposite sponge for piezoresistive sensor application.</w:t>
      </w:r>
      <w:r w:rsidRPr="00AB1DD3">
        <w:rPr>
          <w:rFonts w:ascii="Georgia" w:hAnsi="Georgia"/>
          <w:sz w:val="24"/>
          <w:szCs w:val="24"/>
        </w:rPr>
        <w:t xml:space="preserve"> Advanced Engineering Materials, 2019. </w:t>
      </w:r>
      <w:r w:rsidRPr="00AB1DD3">
        <w:rPr>
          <w:rFonts w:ascii="Georgia" w:hAnsi="Georgia"/>
          <w:b/>
          <w:sz w:val="24"/>
          <w:szCs w:val="24"/>
        </w:rPr>
        <w:t>21</w:t>
      </w:r>
      <w:r w:rsidRPr="00AB1DD3">
        <w:rPr>
          <w:rFonts w:ascii="Georgia" w:hAnsi="Georgia"/>
          <w:sz w:val="24"/>
          <w:szCs w:val="24"/>
        </w:rPr>
        <w:t>(5): p. 1801068.</w:t>
      </w:r>
    </w:p>
    <w:p w14:paraId="1F60A98F"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9.</w:t>
      </w:r>
      <w:r w:rsidRPr="00AB1DD3">
        <w:rPr>
          <w:rFonts w:ascii="Georgia" w:hAnsi="Georgia"/>
          <w:sz w:val="24"/>
          <w:szCs w:val="24"/>
        </w:rPr>
        <w:tab/>
        <w:t xml:space="preserve">Segev-Bar, M. and H. Haick, </w:t>
      </w:r>
      <w:r w:rsidRPr="00AB1DD3">
        <w:rPr>
          <w:rFonts w:ascii="Georgia" w:hAnsi="Georgia"/>
          <w:i/>
          <w:sz w:val="24"/>
          <w:szCs w:val="24"/>
        </w:rPr>
        <w:t>Flexible sensors based on nanoparticles.</w:t>
      </w:r>
      <w:r w:rsidRPr="00AB1DD3">
        <w:rPr>
          <w:rFonts w:ascii="Georgia" w:hAnsi="Georgia"/>
          <w:sz w:val="24"/>
          <w:szCs w:val="24"/>
        </w:rPr>
        <w:t xml:space="preserve"> ACS nano, 2013. </w:t>
      </w:r>
      <w:r w:rsidRPr="00AB1DD3">
        <w:rPr>
          <w:rFonts w:ascii="Georgia" w:hAnsi="Georgia"/>
          <w:b/>
          <w:sz w:val="24"/>
          <w:szCs w:val="24"/>
        </w:rPr>
        <w:t>7</w:t>
      </w:r>
      <w:r w:rsidRPr="00AB1DD3">
        <w:rPr>
          <w:rFonts w:ascii="Georgia" w:hAnsi="Georgia"/>
          <w:sz w:val="24"/>
          <w:szCs w:val="24"/>
        </w:rPr>
        <w:t>(10): p. 8366-8378.</w:t>
      </w:r>
    </w:p>
    <w:p w14:paraId="1EA28ECE"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10.</w:t>
      </w:r>
      <w:r w:rsidRPr="00AB1DD3">
        <w:rPr>
          <w:rFonts w:ascii="Georgia" w:hAnsi="Georgia"/>
          <w:sz w:val="24"/>
          <w:szCs w:val="24"/>
        </w:rPr>
        <w:tab/>
        <w:t xml:space="preserve">Mamun, M.A.A. and M.R. Yuce, </w:t>
      </w:r>
      <w:r w:rsidRPr="00AB1DD3">
        <w:rPr>
          <w:rFonts w:ascii="Georgia" w:hAnsi="Georgia"/>
          <w:i/>
          <w:sz w:val="24"/>
          <w:szCs w:val="24"/>
        </w:rPr>
        <w:t>Recent progress in nanomaterial enabled chemical sensors for wearable environmental monitoring applications.</w:t>
      </w:r>
      <w:r w:rsidRPr="00AB1DD3">
        <w:rPr>
          <w:rFonts w:ascii="Georgia" w:hAnsi="Georgia"/>
          <w:sz w:val="24"/>
          <w:szCs w:val="24"/>
        </w:rPr>
        <w:t xml:space="preserve"> Advanced Functional Materials, 2020. </w:t>
      </w:r>
      <w:r w:rsidRPr="00AB1DD3">
        <w:rPr>
          <w:rFonts w:ascii="Georgia" w:hAnsi="Georgia"/>
          <w:b/>
          <w:sz w:val="24"/>
          <w:szCs w:val="24"/>
        </w:rPr>
        <w:t>30</w:t>
      </w:r>
      <w:r w:rsidRPr="00AB1DD3">
        <w:rPr>
          <w:rFonts w:ascii="Georgia" w:hAnsi="Georgia"/>
          <w:sz w:val="24"/>
          <w:szCs w:val="24"/>
        </w:rPr>
        <w:t>(51): p. 2005703.</w:t>
      </w:r>
    </w:p>
    <w:p w14:paraId="50C6F923" w14:textId="0E18A4BA"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11.</w:t>
      </w:r>
      <w:r w:rsidRPr="00AB1DD3">
        <w:rPr>
          <w:rFonts w:ascii="Georgia" w:hAnsi="Georgia"/>
          <w:sz w:val="24"/>
          <w:szCs w:val="24"/>
        </w:rPr>
        <w:tab/>
        <w:t xml:space="preserve">Smooth-On. </w:t>
      </w:r>
      <w:r w:rsidRPr="00AB1DD3">
        <w:rPr>
          <w:rFonts w:ascii="Georgia" w:hAnsi="Georgia"/>
          <w:i/>
          <w:sz w:val="24"/>
          <w:szCs w:val="24"/>
        </w:rPr>
        <w:t>Ecoflex Series Technical Bulletin</w:t>
      </w:r>
      <w:r w:rsidRPr="00AB1DD3">
        <w:rPr>
          <w:rFonts w:ascii="Georgia" w:hAnsi="Georgia"/>
          <w:sz w:val="24"/>
          <w:szCs w:val="24"/>
        </w:rPr>
        <w:t xml:space="preserve">.  </w:t>
      </w:r>
    </w:p>
    <w:p w14:paraId="6A460764"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12.</w:t>
      </w:r>
      <w:r w:rsidRPr="00AB1DD3">
        <w:rPr>
          <w:rFonts w:ascii="Georgia" w:hAnsi="Georgia"/>
          <w:sz w:val="24"/>
          <w:szCs w:val="24"/>
        </w:rPr>
        <w:tab/>
        <w:t xml:space="preserve">Herren, B., et al., </w:t>
      </w:r>
      <w:r w:rsidRPr="00AB1DD3">
        <w:rPr>
          <w:rFonts w:ascii="Georgia" w:hAnsi="Georgia"/>
          <w:i/>
          <w:sz w:val="24"/>
          <w:szCs w:val="24"/>
        </w:rPr>
        <w:t>Development of ultrastretchable and skin attachable nanocomposites for human motion monitoring via embedded 3D printing.</w:t>
      </w:r>
      <w:r w:rsidRPr="00AB1DD3">
        <w:rPr>
          <w:rFonts w:ascii="Georgia" w:hAnsi="Georgia"/>
          <w:sz w:val="24"/>
          <w:szCs w:val="24"/>
        </w:rPr>
        <w:t xml:space="preserve"> Composites Part B: Engineering, 2020. </w:t>
      </w:r>
      <w:r w:rsidRPr="00AB1DD3">
        <w:rPr>
          <w:rFonts w:ascii="Georgia" w:hAnsi="Georgia"/>
          <w:b/>
          <w:sz w:val="24"/>
          <w:szCs w:val="24"/>
        </w:rPr>
        <w:t>200</w:t>
      </w:r>
      <w:r w:rsidRPr="00AB1DD3">
        <w:rPr>
          <w:rFonts w:ascii="Georgia" w:hAnsi="Georgia"/>
          <w:sz w:val="24"/>
          <w:szCs w:val="24"/>
        </w:rPr>
        <w:t>: p. 108224.</w:t>
      </w:r>
    </w:p>
    <w:p w14:paraId="76AF7709"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13.</w:t>
      </w:r>
      <w:r w:rsidRPr="00AB1DD3">
        <w:rPr>
          <w:rFonts w:ascii="Georgia" w:hAnsi="Georgia"/>
          <w:sz w:val="24"/>
          <w:szCs w:val="24"/>
        </w:rPr>
        <w:tab/>
        <w:t xml:space="preserve">Zhang, J., et al., </w:t>
      </w:r>
      <w:r w:rsidRPr="00AB1DD3">
        <w:rPr>
          <w:rFonts w:ascii="Georgia" w:hAnsi="Georgia"/>
          <w:i/>
          <w:sz w:val="24"/>
          <w:szCs w:val="24"/>
        </w:rPr>
        <w:t>A high anti-impact STF/Ecoflex composite structure with a sensing capacity for wearable design.</w:t>
      </w:r>
      <w:r w:rsidRPr="00AB1DD3">
        <w:rPr>
          <w:rFonts w:ascii="Georgia" w:hAnsi="Georgia"/>
          <w:sz w:val="24"/>
          <w:szCs w:val="24"/>
        </w:rPr>
        <w:t xml:space="preserve"> Composites Part B: Engineering, 2022. </w:t>
      </w:r>
      <w:r w:rsidRPr="00AB1DD3">
        <w:rPr>
          <w:rFonts w:ascii="Georgia" w:hAnsi="Georgia"/>
          <w:b/>
          <w:sz w:val="24"/>
          <w:szCs w:val="24"/>
        </w:rPr>
        <w:t>233</w:t>
      </w:r>
      <w:r w:rsidRPr="00AB1DD3">
        <w:rPr>
          <w:rFonts w:ascii="Georgia" w:hAnsi="Georgia"/>
          <w:sz w:val="24"/>
          <w:szCs w:val="24"/>
        </w:rPr>
        <w:t>: p. 109656.</w:t>
      </w:r>
    </w:p>
    <w:p w14:paraId="2C7E4E84"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14.</w:t>
      </w:r>
      <w:r w:rsidRPr="00AB1DD3">
        <w:rPr>
          <w:rFonts w:ascii="Georgia" w:hAnsi="Georgia"/>
          <w:sz w:val="24"/>
          <w:szCs w:val="24"/>
        </w:rPr>
        <w:tab/>
        <w:t xml:space="preserve">Liao, Z., et al., </w:t>
      </w:r>
      <w:r w:rsidRPr="00AB1DD3">
        <w:rPr>
          <w:rFonts w:ascii="Georgia" w:hAnsi="Georgia"/>
          <w:i/>
          <w:sz w:val="24"/>
          <w:szCs w:val="24"/>
        </w:rPr>
        <w:t>The time and temperature dependences of the stress recovery of Ecoflex polymer.</w:t>
      </w:r>
      <w:r w:rsidRPr="00AB1DD3">
        <w:rPr>
          <w:rFonts w:ascii="Georgia" w:hAnsi="Georgia"/>
          <w:sz w:val="24"/>
          <w:szCs w:val="24"/>
        </w:rPr>
        <w:t xml:space="preserve"> International Journal of Non-Linear Mechanics, 2023. </w:t>
      </w:r>
      <w:r w:rsidRPr="00AB1DD3">
        <w:rPr>
          <w:rFonts w:ascii="Georgia" w:hAnsi="Georgia"/>
          <w:b/>
          <w:sz w:val="24"/>
          <w:szCs w:val="24"/>
        </w:rPr>
        <w:t>149</w:t>
      </w:r>
      <w:r w:rsidRPr="00AB1DD3">
        <w:rPr>
          <w:rFonts w:ascii="Georgia" w:hAnsi="Georgia"/>
          <w:sz w:val="24"/>
          <w:szCs w:val="24"/>
        </w:rPr>
        <w:t>: p. 104338.</w:t>
      </w:r>
    </w:p>
    <w:p w14:paraId="064AE568" w14:textId="675E2266"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15.</w:t>
      </w:r>
      <w:r w:rsidRPr="00AB1DD3">
        <w:rPr>
          <w:rFonts w:ascii="Georgia" w:hAnsi="Georgia"/>
          <w:sz w:val="24"/>
          <w:szCs w:val="24"/>
        </w:rPr>
        <w:tab/>
        <w:t xml:space="preserve">Plastics, M. </w:t>
      </w:r>
      <w:r w:rsidRPr="00AB1DD3">
        <w:rPr>
          <w:rFonts w:ascii="Georgia" w:hAnsi="Georgia"/>
          <w:i/>
          <w:sz w:val="24"/>
          <w:szCs w:val="24"/>
        </w:rPr>
        <w:t>Thermoset vs. Thermoplastics</w:t>
      </w:r>
      <w:r w:rsidRPr="00AB1DD3">
        <w:rPr>
          <w:rFonts w:ascii="Georgia" w:hAnsi="Georgia"/>
          <w:sz w:val="24"/>
          <w:szCs w:val="24"/>
        </w:rPr>
        <w:t xml:space="preserve">.  </w:t>
      </w:r>
    </w:p>
    <w:p w14:paraId="3F3A1A54"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16.</w:t>
      </w:r>
      <w:r w:rsidRPr="00AB1DD3">
        <w:rPr>
          <w:rFonts w:ascii="Georgia" w:hAnsi="Georgia"/>
          <w:sz w:val="24"/>
          <w:szCs w:val="24"/>
        </w:rPr>
        <w:tab/>
        <w:t xml:space="preserve">Matsuda, R., et al., </w:t>
      </w:r>
      <w:r w:rsidRPr="00AB1DD3">
        <w:rPr>
          <w:rFonts w:ascii="Georgia" w:hAnsi="Georgia"/>
          <w:i/>
          <w:sz w:val="24"/>
          <w:szCs w:val="24"/>
        </w:rPr>
        <w:t>Highly stretchable and sensitive silicone composites with positive piezoconductivity using nickel powder and ionic liquid.</w:t>
      </w:r>
      <w:r w:rsidRPr="00AB1DD3">
        <w:rPr>
          <w:rFonts w:ascii="Georgia" w:hAnsi="Georgia"/>
          <w:sz w:val="24"/>
          <w:szCs w:val="24"/>
        </w:rPr>
        <w:t xml:space="preserve"> APL Bioeng, 2023. </w:t>
      </w:r>
      <w:r w:rsidRPr="00AB1DD3">
        <w:rPr>
          <w:rFonts w:ascii="Georgia" w:hAnsi="Georgia"/>
          <w:b/>
          <w:sz w:val="24"/>
          <w:szCs w:val="24"/>
        </w:rPr>
        <w:t>7</w:t>
      </w:r>
      <w:r w:rsidRPr="00AB1DD3">
        <w:rPr>
          <w:rFonts w:ascii="Georgia" w:hAnsi="Georgia"/>
          <w:sz w:val="24"/>
          <w:szCs w:val="24"/>
        </w:rPr>
        <w:t>(1): p. 016108.</w:t>
      </w:r>
    </w:p>
    <w:p w14:paraId="44D0CBE2"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17.</w:t>
      </w:r>
      <w:r w:rsidRPr="00AB1DD3">
        <w:rPr>
          <w:rFonts w:ascii="Georgia" w:hAnsi="Georgia"/>
          <w:sz w:val="24"/>
          <w:szCs w:val="24"/>
        </w:rPr>
        <w:tab/>
        <w:t xml:space="preserve">Cholleti, E.R., et al., </w:t>
      </w:r>
      <w:r w:rsidRPr="00AB1DD3">
        <w:rPr>
          <w:rFonts w:ascii="Georgia" w:hAnsi="Georgia"/>
          <w:i/>
          <w:sz w:val="24"/>
          <w:szCs w:val="24"/>
        </w:rPr>
        <w:t>Highly Stretchable Capacitive Sensor with Printed Carbon Black Electrodes on Barium Titanate Elastomer Composite.</w:t>
      </w:r>
      <w:r w:rsidRPr="00AB1DD3">
        <w:rPr>
          <w:rFonts w:ascii="Georgia" w:hAnsi="Georgia"/>
          <w:sz w:val="24"/>
          <w:szCs w:val="24"/>
        </w:rPr>
        <w:t xml:space="preserve"> Sensors, 2019. </w:t>
      </w:r>
      <w:r w:rsidRPr="00AB1DD3">
        <w:rPr>
          <w:rFonts w:ascii="Georgia" w:hAnsi="Georgia"/>
          <w:b/>
          <w:sz w:val="24"/>
          <w:szCs w:val="24"/>
        </w:rPr>
        <w:t>19</w:t>
      </w:r>
      <w:r w:rsidRPr="00AB1DD3">
        <w:rPr>
          <w:rFonts w:ascii="Georgia" w:hAnsi="Georgia"/>
          <w:sz w:val="24"/>
          <w:szCs w:val="24"/>
        </w:rPr>
        <w:t>(1): p. 42.</w:t>
      </w:r>
    </w:p>
    <w:p w14:paraId="6A606C2E"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lastRenderedPageBreak/>
        <w:t>18.</w:t>
      </w:r>
      <w:r w:rsidRPr="00AB1DD3">
        <w:rPr>
          <w:rFonts w:ascii="Georgia" w:hAnsi="Georgia"/>
          <w:sz w:val="24"/>
          <w:szCs w:val="24"/>
        </w:rPr>
        <w:tab/>
        <w:t xml:space="preserve">Beaman, J.J., et al., </w:t>
      </w:r>
      <w:r w:rsidRPr="00AB1DD3">
        <w:rPr>
          <w:rFonts w:ascii="Georgia" w:hAnsi="Georgia"/>
          <w:i/>
          <w:sz w:val="24"/>
          <w:szCs w:val="24"/>
        </w:rPr>
        <w:t>Additive Manufacturing Review: Early Past to Current Practice.</w:t>
      </w:r>
      <w:r w:rsidRPr="00AB1DD3">
        <w:rPr>
          <w:rFonts w:ascii="Georgia" w:hAnsi="Georgia"/>
          <w:sz w:val="24"/>
          <w:szCs w:val="24"/>
        </w:rPr>
        <w:t xml:space="preserve"> Journal of Manufacturing Science and Engineering, 2020. </w:t>
      </w:r>
      <w:r w:rsidRPr="00AB1DD3">
        <w:rPr>
          <w:rFonts w:ascii="Georgia" w:hAnsi="Georgia"/>
          <w:b/>
          <w:sz w:val="24"/>
          <w:szCs w:val="24"/>
        </w:rPr>
        <w:t>142</w:t>
      </w:r>
      <w:r w:rsidRPr="00AB1DD3">
        <w:rPr>
          <w:rFonts w:ascii="Georgia" w:hAnsi="Georgia"/>
          <w:sz w:val="24"/>
          <w:szCs w:val="24"/>
        </w:rPr>
        <w:t>(11).</w:t>
      </w:r>
    </w:p>
    <w:p w14:paraId="2B2BEB4A"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19.</w:t>
      </w:r>
      <w:r w:rsidRPr="00AB1DD3">
        <w:rPr>
          <w:rFonts w:ascii="Georgia" w:hAnsi="Georgia"/>
          <w:sz w:val="24"/>
          <w:szCs w:val="24"/>
        </w:rPr>
        <w:tab/>
        <w:t xml:space="preserve">Tofail, S.A.M., et al., </w:t>
      </w:r>
      <w:r w:rsidRPr="00AB1DD3">
        <w:rPr>
          <w:rFonts w:ascii="Georgia" w:hAnsi="Georgia"/>
          <w:i/>
          <w:sz w:val="24"/>
          <w:szCs w:val="24"/>
        </w:rPr>
        <w:t>Additive manufacturing: scientific and technological challenges, market uptake and opportunities.</w:t>
      </w:r>
      <w:r w:rsidRPr="00AB1DD3">
        <w:rPr>
          <w:rFonts w:ascii="Georgia" w:hAnsi="Georgia"/>
          <w:sz w:val="24"/>
          <w:szCs w:val="24"/>
        </w:rPr>
        <w:t xml:space="preserve"> Materials Today, 2018. </w:t>
      </w:r>
      <w:r w:rsidRPr="00AB1DD3">
        <w:rPr>
          <w:rFonts w:ascii="Georgia" w:hAnsi="Georgia"/>
          <w:b/>
          <w:sz w:val="24"/>
          <w:szCs w:val="24"/>
        </w:rPr>
        <w:t>21</w:t>
      </w:r>
      <w:r w:rsidRPr="00AB1DD3">
        <w:rPr>
          <w:rFonts w:ascii="Georgia" w:hAnsi="Georgia"/>
          <w:sz w:val="24"/>
          <w:szCs w:val="24"/>
        </w:rPr>
        <w:t>(1): p. 22-37.</w:t>
      </w:r>
    </w:p>
    <w:p w14:paraId="503829DF"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20.</w:t>
      </w:r>
      <w:r w:rsidRPr="00AB1DD3">
        <w:rPr>
          <w:rFonts w:ascii="Georgia" w:hAnsi="Georgia"/>
          <w:sz w:val="24"/>
          <w:szCs w:val="24"/>
        </w:rPr>
        <w:tab/>
        <w:t xml:space="preserve">Saadi, M.A.S.R., et al., </w:t>
      </w:r>
      <w:r w:rsidRPr="00AB1DD3">
        <w:rPr>
          <w:rFonts w:ascii="Georgia" w:hAnsi="Georgia"/>
          <w:i/>
          <w:sz w:val="24"/>
          <w:szCs w:val="24"/>
        </w:rPr>
        <w:t>Direct Ink Writing: A 3D Printing Technology for Diverse Materials.</w:t>
      </w:r>
      <w:r w:rsidRPr="00AB1DD3">
        <w:rPr>
          <w:rFonts w:ascii="Georgia" w:hAnsi="Georgia"/>
          <w:sz w:val="24"/>
          <w:szCs w:val="24"/>
        </w:rPr>
        <w:t xml:space="preserve"> Advanced Materials, 2022. </w:t>
      </w:r>
      <w:r w:rsidRPr="00AB1DD3">
        <w:rPr>
          <w:rFonts w:ascii="Georgia" w:hAnsi="Georgia"/>
          <w:b/>
          <w:sz w:val="24"/>
          <w:szCs w:val="24"/>
        </w:rPr>
        <w:t>34</w:t>
      </w:r>
      <w:r w:rsidRPr="00AB1DD3">
        <w:rPr>
          <w:rFonts w:ascii="Georgia" w:hAnsi="Georgia"/>
          <w:sz w:val="24"/>
          <w:szCs w:val="24"/>
        </w:rPr>
        <w:t>(28): p. 2108855.</w:t>
      </w:r>
    </w:p>
    <w:p w14:paraId="641DAE99"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21.</w:t>
      </w:r>
      <w:r w:rsidRPr="00AB1DD3">
        <w:rPr>
          <w:rFonts w:ascii="Georgia" w:hAnsi="Georgia"/>
          <w:sz w:val="24"/>
          <w:szCs w:val="24"/>
        </w:rPr>
        <w:tab/>
        <w:t xml:space="preserve">Skylar-Scott, M., et al., </w:t>
      </w:r>
      <w:r w:rsidRPr="00AB1DD3">
        <w:rPr>
          <w:rFonts w:ascii="Georgia" w:hAnsi="Georgia"/>
          <w:i/>
          <w:sz w:val="24"/>
          <w:szCs w:val="24"/>
        </w:rPr>
        <w:t>Voxelated soft matter via multimaterial multinozzle 3D printing.</w:t>
      </w:r>
      <w:r w:rsidRPr="00AB1DD3">
        <w:rPr>
          <w:rFonts w:ascii="Georgia" w:hAnsi="Georgia"/>
          <w:sz w:val="24"/>
          <w:szCs w:val="24"/>
        </w:rPr>
        <w:t xml:space="preserve"> Nature, 2019. </w:t>
      </w:r>
      <w:r w:rsidRPr="00AB1DD3">
        <w:rPr>
          <w:rFonts w:ascii="Georgia" w:hAnsi="Georgia"/>
          <w:b/>
          <w:sz w:val="24"/>
          <w:szCs w:val="24"/>
        </w:rPr>
        <w:t>575</w:t>
      </w:r>
      <w:r w:rsidRPr="00AB1DD3">
        <w:rPr>
          <w:rFonts w:ascii="Georgia" w:hAnsi="Georgia"/>
          <w:sz w:val="24"/>
          <w:szCs w:val="24"/>
        </w:rPr>
        <w:t>: p. 330-335.</w:t>
      </w:r>
    </w:p>
    <w:p w14:paraId="22C589A8"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22.</w:t>
      </w:r>
      <w:r w:rsidRPr="00AB1DD3">
        <w:rPr>
          <w:rFonts w:ascii="Georgia" w:hAnsi="Georgia"/>
          <w:sz w:val="24"/>
          <w:szCs w:val="24"/>
        </w:rPr>
        <w:tab/>
        <w:t xml:space="preserve">Xu, C., et al., </w:t>
      </w:r>
      <w:r w:rsidRPr="00AB1DD3">
        <w:rPr>
          <w:rFonts w:ascii="Georgia" w:hAnsi="Georgia"/>
          <w:i/>
          <w:sz w:val="24"/>
          <w:szCs w:val="24"/>
        </w:rPr>
        <w:t>Multi-Material Direct Ink Writing (DIW) for Complex 3D Metallic Structures with Removable Supports.</w:t>
      </w:r>
      <w:r w:rsidRPr="00AB1DD3">
        <w:rPr>
          <w:rFonts w:ascii="Georgia" w:hAnsi="Georgia"/>
          <w:sz w:val="24"/>
          <w:szCs w:val="24"/>
        </w:rPr>
        <w:t xml:space="preserve"> ACS Applied Materials &amp; Interfaces, 2019. </w:t>
      </w:r>
      <w:r w:rsidRPr="00AB1DD3">
        <w:rPr>
          <w:rFonts w:ascii="Georgia" w:hAnsi="Georgia"/>
          <w:b/>
          <w:sz w:val="24"/>
          <w:szCs w:val="24"/>
        </w:rPr>
        <w:t>11</w:t>
      </w:r>
      <w:r w:rsidRPr="00AB1DD3">
        <w:rPr>
          <w:rFonts w:ascii="Georgia" w:hAnsi="Georgia"/>
          <w:sz w:val="24"/>
          <w:szCs w:val="24"/>
        </w:rPr>
        <w:t>(8): p. 8499-8506.</w:t>
      </w:r>
    </w:p>
    <w:p w14:paraId="7A0487D4"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23.</w:t>
      </w:r>
      <w:r w:rsidRPr="00AB1DD3">
        <w:rPr>
          <w:rFonts w:ascii="Georgia" w:hAnsi="Georgia"/>
          <w:sz w:val="24"/>
          <w:szCs w:val="24"/>
        </w:rPr>
        <w:tab/>
        <w:t xml:space="preserve">Uzel, S.G.M., et al., </w:t>
      </w:r>
      <w:r w:rsidRPr="00AB1DD3">
        <w:rPr>
          <w:rFonts w:ascii="Georgia" w:hAnsi="Georgia"/>
          <w:i/>
          <w:sz w:val="24"/>
          <w:szCs w:val="24"/>
        </w:rPr>
        <w:t>Multimaterial Multinozzle Adaptive 3D Printing of Soft Materials.</w:t>
      </w:r>
      <w:r w:rsidRPr="00AB1DD3">
        <w:rPr>
          <w:rFonts w:ascii="Georgia" w:hAnsi="Georgia"/>
          <w:sz w:val="24"/>
          <w:szCs w:val="24"/>
        </w:rPr>
        <w:t xml:space="preserve"> Advanced Materials Technologies, 2022. </w:t>
      </w:r>
      <w:r w:rsidRPr="00AB1DD3">
        <w:rPr>
          <w:rFonts w:ascii="Georgia" w:hAnsi="Georgia"/>
          <w:b/>
          <w:sz w:val="24"/>
          <w:szCs w:val="24"/>
        </w:rPr>
        <w:t>7</w:t>
      </w:r>
      <w:r w:rsidRPr="00AB1DD3">
        <w:rPr>
          <w:rFonts w:ascii="Georgia" w:hAnsi="Georgia"/>
          <w:sz w:val="24"/>
          <w:szCs w:val="24"/>
        </w:rPr>
        <w:t>(8): p. 2101710.</w:t>
      </w:r>
    </w:p>
    <w:p w14:paraId="7C5A16E6"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24.</w:t>
      </w:r>
      <w:r w:rsidRPr="00AB1DD3">
        <w:rPr>
          <w:rFonts w:ascii="Georgia" w:hAnsi="Georgia"/>
          <w:sz w:val="24"/>
          <w:szCs w:val="24"/>
        </w:rPr>
        <w:tab/>
        <w:t xml:space="preserve">Muth, J.T., et al., </w:t>
      </w:r>
      <w:r w:rsidRPr="00AB1DD3">
        <w:rPr>
          <w:rFonts w:ascii="Georgia" w:hAnsi="Georgia"/>
          <w:i/>
          <w:sz w:val="24"/>
          <w:szCs w:val="24"/>
        </w:rPr>
        <w:t>Embedded 3D Printing of Strain Sensors within Highly Stretchable Elastomers.</w:t>
      </w:r>
      <w:r w:rsidRPr="00AB1DD3">
        <w:rPr>
          <w:rFonts w:ascii="Georgia" w:hAnsi="Georgia"/>
          <w:sz w:val="24"/>
          <w:szCs w:val="24"/>
        </w:rPr>
        <w:t xml:space="preserve"> Advanced Materials, 2014. </w:t>
      </w:r>
      <w:r w:rsidRPr="00AB1DD3">
        <w:rPr>
          <w:rFonts w:ascii="Georgia" w:hAnsi="Georgia"/>
          <w:b/>
          <w:sz w:val="24"/>
          <w:szCs w:val="24"/>
        </w:rPr>
        <w:t>26</w:t>
      </w:r>
      <w:r w:rsidRPr="00AB1DD3">
        <w:rPr>
          <w:rFonts w:ascii="Georgia" w:hAnsi="Georgia"/>
          <w:sz w:val="24"/>
          <w:szCs w:val="24"/>
        </w:rPr>
        <w:t>(36): p. 6307-6312.</w:t>
      </w:r>
    </w:p>
    <w:p w14:paraId="072EC6A7" w14:textId="77777777" w:rsidR="00E11459" w:rsidRPr="00AB1DD3" w:rsidRDefault="00E11459" w:rsidP="00E11459">
      <w:pPr>
        <w:pStyle w:val="EndNoteBibliography"/>
        <w:spacing w:after="0"/>
        <w:ind w:left="720" w:hanging="720"/>
        <w:rPr>
          <w:rFonts w:ascii="Georgia" w:hAnsi="Georgia"/>
          <w:i/>
          <w:sz w:val="24"/>
          <w:szCs w:val="24"/>
        </w:rPr>
      </w:pPr>
      <w:r w:rsidRPr="00AB1DD3">
        <w:rPr>
          <w:rFonts w:ascii="Georgia" w:hAnsi="Georgia"/>
          <w:sz w:val="24"/>
          <w:szCs w:val="24"/>
        </w:rPr>
        <w:t>25.</w:t>
      </w:r>
      <w:r w:rsidRPr="00AB1DD3">
        <w:rPr>
          <w:rFonts w:ascii="Georgia" w:hAnsi="Georgia"/>
          <w:sz w:val="24"/>
          <w:szCs w:val="24"/>
        </w:rPr>
        <w:tab/>
        <w:t xml:space="preserve">Tech, S., </w:t>
      </w:r>
      <w:r w:rsidRPr="00AB1DD3">
        <w:rPr>
          <w:rFonts w:ascii="Georgia" w:hAnsi="Georgia"/>
          <w:i/>
          <w:sz w:val="24"/>
          <w:szCs w:val="24"/>
        </w:rPr>
        <w:t>Siraya Tech Build-Drillable Precision Printing Resin.</w:t>
      </w:r>
    </w:p>
    <w:p w14:paraId="796C8C8A" w14:textId="215A9D7D"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26.</w:t>
      </w:r>
      <w:r w:rsidRPr="00AB1DD3">
        <w:rPr>
          <w:rFonts w:ascii="Georgia" w:hAnsi="Georgia"/>
          <w:sz w:val="24"/>
          <w:szCs w:val="24"/>
        </w:rPr>
        <w:tab/>
        <w:t xml:space="preserve">Tech, S. </w:t>
      </w:r>
      <w:r w:rsidRPr="00AB1DD3">
        <w:rPr>
          <w:rFonts w:ascii="Georgia" w:hAnsi="Georgia"/>
          <w:i/>
          <w:sz w:val="24"/>
          <w:szCs w:val="24"/>
        </w:rPr>
        <w:t>Siraya Tech Technical Data Sheet</w:t>
      </w:r>
      <w:r w:rsidRPr="00AB1DD3">
        <w:rPr>
          <w:rFonts w:ascii="Georgia" w:hAnsi="Georgia"/>
          <w:sz w:val="24"/>
          <w:szCs w:val="24"/>
        </w:rPr>
        <w:t xml:space="preserve">.  </w:t>
      </w:r>
    </w:p>
    <w:p w14:paraId="463E2FE2"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27.</w:t>
      </w:r>
      <w:r w:rsidRPr="00AB1DD3">
        <w:rPr>
          <w:rFonts w:ascii="Georgia" w:hAnsi="Georgia"/>
          <w:sz w:val="24"/>
          <w:szCs w:val="24"/>
        </w:rPr>
        <w:tab/>
        <w:t xml:space="preserve">Chen, D.T.N., et al., </w:t>
      </w:r>
      <w:r w:rsidRPr="00AB1DD3">
        <w:rPr>
          <w:rFonts w:ascii="Georgia" w:hAnsi="Georgia"/>
          <w:i/>
          <w:sz w:val="24"/>
          <w:szCs w:val="24"/>
        </w:rPr>
        <w:t>Rheology of Soft Materials.</w:t>
      </w:r>
      <w:r w:rsidRPr="00AB1DD3">
        <w:rPr>
          <w:rFonts w:ascii="Georgia" w:hAnsi="Georgia"/>
          <w:sz w:val="24"/>
          <w:szCs w:val="24"/>
        </w:rPr>
        <w:t xml:space="preserve"> Annual Review of Condensed Matter Physics, 2010. </w:t>
      </w:r>
      <w:r w:rsidRPr="00AB1DD3">
        <w:rPr>
          <w:rFonts w:ascii="Georgia" w:hAnsi="Georgia"/>
          <w:b/>
          <w:sz w:val="24"/>
          <w:szCs w:val="24"/>
        </w:rPr>
        <w:t>1</w:t>
      </w:r>
      <w:r w:rsidRPr="00AB1DD3">
        <w:rPr>
          <w:rFonts w:ascii="Georgia" w:hAnsi="Georgia"/>
          <w:sz w:val="24"/>
          <w:szCs w:val="24"/>
        </w:rPr>
        <w:t>(Volume 1, 2010): p. 301-322.</w:t>
      </w:r>
    </w:p>
    <w:p w14:paraId="0D9C7169"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28.</w:t>
      </w:r>
      <w:r w:rsidRPr="00AB1DD3">
        <w:rPr>
          <w:rFonts w:ascii="Georgia" w:hAnsi="Georgia"/>
          <w:sz w:val="24"/>
          <w:szCs w:val="24"/>
        </w:rPr>
        <w:tab/>
        <w:t xml:space="preserve">Mezger, T.G., </w:t>
      </w:r>
      <w:r w:rsidRPr="00AB1DD3">
        <w:rPr>
          <w:rFonts w:ascii="Georgia" w:hAnsi="Georgia"/>
          <w:i/>
          <w:sz w:val="24"/>
          <w:szCs w:val="24"/>
        </w:rPr>
        <w:t>Applied Rheology</w:t>
      </w:r>
      <w:r w:rsidRPr="00AB1DD3">
        <w:rPr>
          <w:rFonts w:ascii="Georgia" w:hAnsi="Georgia"/>
          <w:sz w:val="24"/>
          <w:szCs w:val="24"/>
        </w:rPr>
        <w:t>. 2014: Anton Paar.</w:t>
      </w:r>
    </w:p>
    <w:p w14:paraId="2EBEE93A"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29.</w:t>
      </w:r>
      <w:r w:rsidRPr="00AB1DD3">
        <w:rPr>
          <w:rFonts w:ascii="Georgia" w:hAnsi="Georgia"/>
          <w:sz w:val="24"/>
          <w:szCs w:val="24"/>
        </w:rPr>
        <w:tab/>
        <w:t xml:space="preserve">Bom, S., et al., </w:t>
      </w:r>
      <w:r w:rsidRPr="00AB1DD3">
        <w:rPr>
          <w:rFonts w:ascii="Georgia" w:hAnsi="Georgia"/>
          <w:i/>
          <w:sz w:val="24"/>
          <w:szCs w:val="24"/>
        </w:rPr>
        <w:t>On the progress of hydrogel-based 3D printing: Correlating rheological properties with printing behaviour.</w:t>
      </w:r>
      <w:r w:rsidRPr="00AB1DD3">
        <w:rPr>
          <w:rFonts w:ascii="Georgia" w:hAnsi="Georgia"/>
          <w:sz w:val="24"/>
          <w:szCs w:val="24"/>
        </w:rPr>
        <w:t xml:space="preserve"> International Journal of Pharmaceutics, 2022. </w:t>
      </w:r>
      <w:r w:rsidRPr="00AB1DD3">
        <w:rPr>
          <w:rFonts w:ascii="Georgia" w:hAnsi="Georgia"/>
          <w:b/>
          <w:sz w:val="24"/>
          <w:szCs w:val="24"/>
        </w:rPr>
        <w:t>615</w:t>
      </w:r>
      <w:r w:rsidRPr="00AB1DD3">
        <w:rPr>
          <w:rFonts w:ascii="Georgia" w:hAnsi="Georgia"/>
          <w:sz w:val="24"/>
          <w:szCs w:val="24"/>
        </w:rPr>
        <w:t>: p. 121506.</w:t>
      </w:r>
    </w:p>
    <w:p w14:paraId="1E974FC8"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30.</w:t>
      </w:r>
      <w:r w:rsidRPr="00AB1DD3">
        <w:rPr>
          <w:rFonts w:ascii="Georgia" w:hAnsi="Georgia"/>
          <w:sz w:val="24"/>
          <w:szCs w:val="24"/>
        </w:rPr>
        <w:tab/>
        <w:t xml:space="preserve">Liu, Z., et al., </w:t>
      </w:r>
      <w:r w:rsidRPr="00AB1DD3">
        <w:rPr>
          <w:rFonts w:ascii="Georgia" w:hAnsi="Georgia"/>
          <w:i/>
          <w:sz w:val="24"/>
          <w:szCs w:val="24"/>
        </w:rPr>
        <w:t>Linking rheology and printability of a multicomponent gel system of carrageenan-xanthan-starch in extrusion based additive manufacturing.</w:t>
      </w:r>
      <w:r w:rsidRPr="00AB1DD3">
        <w:rPr>
          <w:rFonts w:ascii="Georgia" w:hAnsi="Georgia"/>
          <w:sz w:val="24"/>
          <w:szCs w:val="24"/>
        </w:rPr>
        <w:t xml:space="preserve"> Food Hydrocolloids, 2019. </w:t>
      </w:r>
      <w:r w:rsidRPr="00AB1DD3">
        <w:rPr>
          <w:rFonts w:ascii="Georgia" w:hAnsi="Georgia"/>
          <w:b/>
          <w:sz w:val="24"/>
          <w:szCs w:val="24"/>
        </w:rPr>
        <w:t>87</w:t>
      </w:r>
      <w:r w:rsidRPr="00AB1DD3">
        <w:rPr>
          <w:rFonts w:ascii="Georgia" w:hAnsi="Georgia"/>
          <w:sz w:val="24"/>
          <w:szCs w:val="24"/>
        </w:rPr>
        <w:t>: p. 413-424.</w:t>
      </w:r>
    </w:p>
    <w:p w14:paraId="57DB6B31"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31.</w:t>
      </w:r>
      <w:r w:rsidRPr="00AB1DD3">
        <w:rPr>
          <w:rFonts w:ascii="Georgia" w:hAnsi="Georgia"/>
          <w:sz w:val="24"/>
          <w:szCs w:val="24"/>
        </w:rPr>
        <w:tab/>
        <w:t xml:space="preserve">Barrulas, R.V. and M.C. Corvo, </w:t>
      </w:r>
      <w:r w:rsidRPr="00AB1DD3">
        <w:rPr>
          <w:rFonts w:ascii="Georgia" w:hAnsi="Georgia"/>
          <w:i/>
          <w:sz w:val="24"/>
          <w:szCs w:val="24"/>
        </w:rPr>
        <w:t>Rheology in Product Development: An Insight into 3D Printing of Hydrogels and Aerogels.</w:t>
      </w:r>
      <w:r w:rsidRPr="00AB1DD3">
        <w:rPr>
          <w:rFonts w:ascii="Georgia" w:hAnsi="Georgia"/>
          <w:sz w:val="24"/>
          <w:szCs w:val="24"/>
        </w:rPr>
        <w:t xml:space="preserve"> Gels, 2023. </w:t>
      </w:r>
      <w:r w:rsidRPr="00AB1DD3">
        <w:rPr>
          <w:rFonts w:ascii="Georgia" w:hAnsi="Georgia"/>
          <w:b/>
          <w:sz w:val="24"/>
          <w:szCs w:val="24"/>
        </w:rPr>
        <w:t>9</w:t>
      </w:r>
      <w:r w:rsidRPr="00AB1DD3">
        <w:rPr>
          <w:rFonts w:ascii="Georgia" w:hAnsi="Georgia"/>
          <w:sz w:val="24"/>
          <w:szCs w:val="24"/>
        </w:rPr>
        <w:t>(12).</w:t>
      </w:r>
    </w:p>
    <w:p w14:paraId="1809239F"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32.</w:t>
      </w:r>
      <w:r w:rsidRPr="00AB1DD3">
        <w:rPr>
          <w:rFonts w:ascii="Georgia" w:hAnsi="Georgia"/>
          <w:sz w:val="24"/>
          <w:szCs w:val="24"/>
        </w:rPr>
        <w:tab/>
        <w:t xml:space="preserve">Herrada-Manchón, H., M.A. Fernández, and E. Aguilar, </w:t>
      </w:r>
      <w:r w:rsidRPr="00AB1DD3">
        <w:rPr>
          <w:rFonts w:ascii="Georgia" w:hAnsi="Georgia"/>
          <w:i/>
          <w:sz w:val="24"/>
          <w:szCs w:val="24"/>
        </w:rPr>
        <w:t>Essential Guide to Hydrogel Rheology in Extrusion 3D Printing: How to Measure It and Why It Matters?</w:t>
      </w:r>
      <w:r w:rsidRPr="00AB1DD3">
        <w:rPr>
          <w:rFonts w:ascii="Georgia" w:hAnsi="Georgia"/>
          <w:sz w:val="24"/>
          <w:szCs w:val="24"/>
        </w:rPr>
        <w:t xml:space="preserve"> Gels, 2023. </w:t>
      </w:r>
      <w:r w:rsidRPr="00AB1DD3">
        <w:rPr>
          <w:rFonts w:ascii="Georgia" w:hAnsi="Georgia"/>
          <w:b/>
          <w:sz w:val="24"/>
          <w:szCs w:val="24"/>
        </w:rPr>
        <w:t>9</w:t>
      </w:r>
      <w:r w:rsidRPr="00AB1DD3">
        <w:rPr>
          <w:rFonts w:ascii="Georgia" w:hAnsi="Georgia"/>
          <w:sz w:val="24"/>
          <w:szCs w:val="24"/>
        </w:rPr>
        <w:t>(7): p. 517.</w:t>
      </w:r>
    </w:p>
    <w:p w14:paraId="1E881A69" w14:textId="77777777" w:rsidR="00E11459" w:rsidRPr="00AB1DD3" w:rsidRDefault="00E11459" w:rsidP="00E11459">
      <w:pPr>
        <w:pStyle w:val="EndNoteBibliography"/>
        <w:spacing w:after="0"/>
        <w:ind w:left="720" w:hanging="720"/>
        <w:rPr>
          <w:rFonts w:ascii="Georgia" w:hAnsi="Georgia"/>
          <w:sz w:val="24"/>
          <w:szCs w:val="24"/>
        </w:rPr>
      </w:pPr>
      <w:r w:rsidRPr="00AB1DD3">
        <w:rPr>
          <w:rFonts w:ascii="Georgia" w:hAnsi="Georgia"/>
          <w:sz w:val="24"/>
          <w:szCs w:val="24"/>
        </w:rPr>
        <w:t>33.</w:t>
      </w:r>
      <w:r w:rsidRPr="00AB1DD3">
        <w:rPr>
          <w:rFonts w:ascii="Georgia" w:hAnsi="Georgia"/>
          <w:sz w:val="24"/>
          <w:szCs w:val="24"/>
        </w:rPr>
        <w:tab/>
        <w:t xml:space="preserve">Than, Y.M., S. Suriyarak, and V. Titapiwatanakun, </w:t>
      </w:r>
      <w:r w:rsidRPr="00AB1DD3">
        <w:rPr>
          <w:rFonts w:ascii="Georgia" w:hAnsi="Georgia"/>
          <w:i/>
          <w:sz w:val="24"/>
          <w:szCs w:val="24"/>
        </w:rPr>
        <w:t>Rheological Investigation of Hydroxypropyl Cellulose–Based Filaments for Material Extrusion 3D Printing.</w:t>
      </w:r>
      <w:r w:rsidRPr="00AB1DD3">
        <w:rPr>
          <w:rFonts w:ascii="Georgia" w:hAnsi="Georgia"/>
          <w:sz w:val="24"/>
          <w:szCs w:val="24"/>
        </w:rPr>
        <w:t xml:space="preserve"> Polymers, 2022. </w:t>
      </w:r>
      <w:r w:rsidRPr="00AB1DD3">
        <w:rPr>
          <w:rFonts w:ascii="Georgia" w:hAnsi="Georgia"/>
          <w:b/>
          <w:sz w:val="24"/>
          <w:szCs w:val="24"/>
        </w:rPr>
        <w:t>14</w:t>
      </w:r>
      <w:r w:rsidRPr="00AB1DD3">
        <w:rPr>
          <w:rFonts w:ascii="Georgia" w:hAnsi="Georgia"/>
          <w:sz w:val="24"/>
          <w:szCs w:val="24"/>
        </w:rPr>
        <w:t>(6): p. 1108.</w:t>
      </w:r>
    </w:p>
    <w:p w14:paraId="42C2EA8F" w14:textId="77777777" w:rsidR="00E11459" w:rsidRPr="00AB1DD3" w:rsidRDefault="00E11459" w:rsidP="00E11459">
      <w:pPr>
        <w:pStyle w:val="EndNoteBibliography"/>
        <w:ind w:left="720" w:hanging="720"/>
        <w:rPr>
          <w:rFonts w:ascii="Georgia" w:hAnsi="Georgia"/>
          <w:sz w:val="24"/>
          <w:szCs w:val="24"/>
        </w:rPr>
      </w:pPr>
      <w:r w:rsidRPr="00AB1DD3">
        <w:rPr>
          <w:rFonts w:ascii="Georgia" w:hAnsi="Georgia"/>
          <w:sz w:val="24"/>
          <w:szCs w:val="24"/>
        </w:rPr>
        <w:t>34.</w:t>
      </w:r>
      <w:r w:rsidRPr="00AB1DD3">
        <w:rPr>
          <w:rFonts w:ascii="Georgia" w:hAnsi="Georgia"/>
          <w:sz w:val="24"/>
          <w:szCs w:val="24"/>
        </w:rPr>
        <w:tab/>
        <w:t xml:space="preserve">Qingyang Zheng, B.X., Zhoulong Xu, Hao Wu, </w:t>
      </w:r>
      <w:r w:rsidRPr="00AB1DD3">
        <w:rPr>
          <w:rFonts w:ascii="Georgia" w:hAnsi="Georgia"/>
          <w:i/>
          <w:sz w:val="24"/>
          <w:szCs w:val="24"/>
        </w:rPr>
        <w:t>A systematic printability study of direct ink writing towards high-resolution rapid manufacturing.</w:t>
      </w:r>
      <w:r w:rsidRPr="00AB1DD3">
        <w:rPr>
          <w:rFonts w:ascii="Georgia" w:hAnsi="Georgia"/>
          <w:sz w:val="24"/>
          <w:szCs w:val="24"/>
        </w:rPr>
        <w:t xml:space="preserve"> International Journal of Extreme Manufacturing, 2023. </w:t>
      </w:r>
      <w:r w:rsidRPr="00AB1DD3">
        <w:rPr>
          <w:rFonts w:ascii="Georgia" w:hAnsi="Georgia"/>
          <w:b/>
          <w:sz w:val="24"/>
          <w:szCs w:val="24"/>
        </w:rPr>
        <w:t>5</w:t>
      </w:r>
      <w:r w:rsidRPr="00AB1DD3">
        <w:rPr>
          <w:rFonts w:ascii="Georgia" w:hAnsi="Georgia"/>
          <w:sz w:val="24"/>
          <w:szCs w:val="24"/>
        </w:rPr>
        <w:t>(3).</w:t>
      </w:r>
    </w:p>
    <w:p w14:paraId="2BD9D6DA" w14:textId="0BA48D07" w:rsidR="003B3978" w:rsidRPr="001E77D0" w:rsidRDefault="003B3978">
      <w:pPr>
        <w:spacing w:line="480" w:lineRule="auto"/>
        <w:rPr>
          <w:rFonts w:ascii="Georgia" w:hAnsi="Georgia"/>
          <w:sz w:val="24"/>
          <w:szCs w:val="24"/>
        </w:rPr>
      </w:pPr>
      <w:r w:rsidRPr="00AB1DD3">
        <w:rPr>
          <w:rFonts w:ascii="Georgia" w:hAnsi="Georgia"/>
          <w:sz w:val="24"/>
          <w:szCs w:val="24"/>
        </w:rPr>
        <w:fldChar w:fldCharType="end"/>
      </w:r>
    </w:p>
    <w:sectPr w:rsidR="003B3978" w:rsidRPr="001E77D0" w:rsidSect="00EF0C8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E1AC42" w14:textId="77777777" w:rsidR="00EF0C89" w:rsidRDefault="00EF0C89" w:rsidP="00522FD7">
      <w:pPr>
        <w:spacing w:after="0" w:line="240" w:lineRule="auto"/>
      </w:pPr>
      <w:r>
        <w:separator/>
      </w:r>
    </w:p>
  </w:endnote>
  <w:endnote w:type="continuationSeparator" w:id="0">
    <w:p w14:paraId="45CE8DF0" w14:textId="77777777" w:rsidR="00EF0C89" w:rsidRDefault="00EF0C89" w:rsidP="00522FD7">
      <w:pPr>
        <w:spacing w:after="0" w:line="240" w:lineRule="auto"/>
      </w:pPr>
      <w:r>
        <w:continuationSeparator/>
      </w:r>
    </w:p>
  </w:endnote>
  <w:endnote w:type="continuationNotice" w:id="1">
    <w:p w14:paraId="396EF33A" w14:textId="77777777" w:rsidR="00EF0C89" w:rsidRDefault="00EF0C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0F63E" w14:textId="0883EDE5" w:rsidR="00F55215" w:rsidRDefault="00F5521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eorgia" w:hAnsi="Georgia"/>
        <w:sz w:val="24"/>
        <w:szCs w:val="24"/>
      </w:rPr>
      <w:id w:val="-218359296"/>
      <w:docPartObj>
        <w:docPartGallery w:val="Page Numbers (Bottom of Page)"/>
        <w:docPartUnique/>
      </w:docPartObj>
    </w:sdtPr>
    <w:sdtEndPr>
      <w:rPr>
        <w:noProof/>
      </w:rPr>
    </w:sdtEndPr>
    <w:sdtContent>
      <w:p w14:paraId="6569152F" w14:textId="77777777" w:rsidR="00172955" w:rsidRPr="00172955" w:rsidRDefault="00172955">
        <w:pPr>
          <w:pStyle w:val="Footer"/>
          <w:jc w:val="right"/>
          <w:rPr>
            <w:rFonts w:ascii="Georgia" w:hAnsi="Georgia"/>
            <w:sz w:val="24"/>
            <w:szCs w:val="24"/>
          </w:rPr>
        </w:pPr>
        <w:r w:rsidRPr="00172955">
          <w:rPr>
            <w:rFonts w:ascii="Georgia" w:hAnsi="Georgia"/>
            <w:sz w:val="24"/>
            <w:szCs w:val="24"/>
          </w:rPr>
          <w:fldChar w:fldCharType="begin"/>
        </w:r>
        <w:r w:rsidRPr="00172955">
          <w:rPr>
            <w:rFonts w:ascii="Georgia" w:hAnsi="Georgia"/>
            <w:sz w:val="24"/>
            <w:szCs w:val="24"/>
          </w:rPr>
          <w:instrText xml:space="preserve"> PAGE   \* MERGEFORMAT </w:instrText>
        </w:r>
        <w:r w:rsidRPr="00172955">
          <w:rPr>
            <w:rFonts w:ascii="Georgia" w:hAnsi="Georgia"/>
            <w:sz w:val="24"/>
            <w:szCs w:val="24"/>
          </w:rPr>
          <w:fldChar w:fldCharType="separate"/>
        </w:r>
        <w:r w:rsidRPr="00172955">
          <w:rPr>
            <w:rFonts w:ascii="Georgia" w:hAnsi="Georgia"/>
            <w:noProof/>
            <w:sz w:val="24"/>
            <w:szCs w:val="24"/>
          </w:rPr>
          <w:t>2</w:t>
        </w:r>
        <w:r w:rsidRPr="00172955">
          <w:rPr>
            <w:rFonts w:ascii="Georgia" w:hAnsi="Georgia"/>
            <w:noProof/>
            <w:sz w:val="24"/>
            <w:szCs w:val="24"/>
          </w:rPr>
          <w:fldChar w:fldCharType="end"/>
        </w:r>
      </w:p>
    </w:sdtContent>
  </w:sdt>
  <w:p w14:paraId="0B5EA59D" w14:textId="77777777" w:rsidR="00172955" w:rsidRDefault="0017295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272C0" w14:textId="77777777" w:rsidR="00EF0C89" w:rsidRDefault="00EF0C89" w:rsidP="00522FD7">
      <w:pPr>
        <w:spacing w:after="0" w:line="240" w:lineRule="auto"/>
      </w:pPr>
      <w:r>
        <w:separator/>
      </w:r>
    </w:p>
  </w:footnote>
  <w:footnote w:type="continuationSeparator" w:id="0">
    <w:p w14:paraId="4B60488B" w14:textId="77777777" w:rsidR="00EF0C89" w:rsidRDefault="00EF0C89" w:rsidP="00522FD7">
      <w:pPr>
        <w:spacing w:after="0" w:line="240" w:lineRule="auto"/>
      </w:pPr>
      <w:r>
        <w:continuationSeparator/>
      </w:r>
    </w:p>
  </w:footnote>
  <w:footnote w:type="continuationNotice" w:id="1">
    <w:p w14:paraId="7032A6B3" w14:textId="77777777" w:rsidR="00EF0C89" w:rsidRDefault="00EF0C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BE4A6" w14:textId="604DA824" w:rsidR="009169C4" w:rsidRDefault="009169C4">
    <w:pPr>
      <w:pStyle w:val="Header"/>
      <w:jc w:val="right"/>
    </w:pPr>
  </w:p>
  <w:p w14:paraId="3F02DC90" w14:textId="77777777" w:rsidR="009169C4" w:rsidRDefault="009169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95E6E"/>
    <w:multiLevelType w:val="multilevel"/>
    <w:tmpl w:val="EDD82F82"/>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2A51D7"/>
    <w:multiLevelType w:val="hybridMultilevel"/>
    <w:tmpl w:val="C0504444"/>
    <w:lvl w:ilvl="0" w:tplc="A98859E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2257F"/>
    <w:multiLevelType w:val="hybridMultilevel"/>
    <w:tmpl w:val="39F4A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943A3"/>
    <w:multiLevelType w:val="hybridMultilevel"/>
    <w:tmpl w:val="FCBA2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623"/>
    <w:multiLevelType w:val="hybridMultilevel"/>
    <w:tmpl w:val="9BF81DF6"/>
    <w:lvl w:ilvl="0" w:tplc="42A2D27C">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C9491F"/>
    <w:multiLevelType w:val="multilevel"/>
    <w:tmpl w:val="E8D61BF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587667F"/>
    <w:multiLevelType w:val="hybridMultilevel"/>
    <w:tmpl w:val="B0984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13033E"/>
    <w:multiLevelType w:val="hybridMultilevel"/>
    <w:tmpl w:val="AB567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8793881">
    <w:abstractNumId w:val="0"/>
  </w:num>
  <w:num w:numId="2" w16cid:durableId="392512572">
    <w:abstractNumId w:val="3"/>
  </w:num>
  <w:num w:numId="3" w16cid:durableId="1285312374">
    <w:abstractNumId w:val="2"/>
  </w:num>
  <w:num w:numId="4" w16cid:durableId="779422066">
    <w:abstractNumId w:val="5"/>
  </w:num>
  <w:num w:numId="5" w16cid:durableId="2099403010">
    <w:abstractNumId w:val="6"/>
  </w:num>
  <w:num w:numId="6" w16cid:durableId="2077045264">
    <w:abstractNumId w:val="7"/>
  </w:num>
  <w:num w:numId="7" w16cid:durableId="706564980">
    <w:abstractNumId w:val="1"/>
  </w:num>
  <w:num w:numId="8" w16cid:durableId="543056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5atprz5az55keavt4xv9fy0wz5vrv09fvv&quot;&gt;endnote&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record-ids&gt;&lt;/item&gt;&lt;/Libraries&gt;"/>
    <w:docVar w:name="EN.UseJSCitationFormat" w:val="False"/>
  </w:docVars>
  <w:rsids>
    <w:rsidRoot w:val="007335B7"/>
    <w:rsid w:val="000009CE"/>
    <w:rsid w:val="0000181E"/>
    <w:rsid w:val="000020C5"/>
    <w:rsid w:val="00005C2E"/>
    <w:rsid w:val="00006021"/>
    <w:rsid w:val="000068D7"/>
    <w:rsid w:val="00007248"/>
    <w:rsid w:val="0000728B"/>
    <w:rsid w:val="00007DF3"/>
    <w:rsid w:val="000101DA"/>
    <w:rsid w:val="00011019"/>
    <w:rsid w:val="00011F6B"/>
    <w:rsid w:val="00012A12"/>
    <w:rsid w:val="000149C0"/>
    <w:rsid w:val="00014F37"/>
    <w:rsid w:val="00017931"/>
    <w:rsid w:val="00017B87"/>
    <w:rsid w:val="00017FAD"/>
    <w:rsid w:val="00022719"/>
    <w:rsid w:val="00022D11"/>
    <w:rsid w:val="00023A76"/>
    <w:rsid w:val="000243EF"/>
    <w:rsid w:val="0002526B"/>
    <w:rsid w:val="00025603"/>
    <w:rsid w:val="00027D42"/>
    <w:rsid w:val="00031880"/>
    <w:rsid w:val="00031E86"/>
    <w:rsid w:val="0003310A"/>
    <w:rsid w:val="000331AE"/>
    <w:rsid w:val="00033449"/>
    <w:rsid w:val="00033A3C"/>
    <w:rsid w:val="00035220"/>
    <w:rsid w:val="000361CC"/>
    <w:rsid w:val="00036606"/>
    <w:rsid w:val="000368E1"/>
    <w:rsid w:val="00036DB4"/>
    <w:rsid w:val="00036F05"/>
    <w:rsid w:val="00037E57"/>
    <w:rsid w:val="0004047B"/>
    <w:rsid w:val="00040A4C"/>
    <w:rsid w:val="00041AD0"/>
    <w:rsid w:val="00041F2F"/>
    <w:rsid w:val="000423AB"/>
    <w:rsid w:val="000423FC"/>
    <w:rsid w:val="00042CC9"/>
    <w:rsid w:val="00042FF6"/>
    <w:rsid w:val="00044F9B"/>
    <w:rsid w:val="0004771D"/>
    <w:rsid w:val="00047895"/>
    <w:rsid w:val="00047D99"/>
    <w:rsid w:val="00052AB9"/>
    <w:rsid w:val="00053035"/>
    <w:rsid w:val="0005377B"/>
    <w:rsid w:val="000548D1"/>
    <w:rsid w:val="0005508B"/>
    <w:rsid w:val="00055626"/>
    <w:rsid w:val="00055B63"/>
    <w:rsid w:val="00055DE2"/>
    <w:rsid w:val="000561FA"/>
    <w:rsid w:val="00057097"/>
    <w:rsid w:val="00057F54"/>
    <w:rsid w:val="00060D21"/>
    <w:rsid w:val="0006229D"/>
    <w:rsid w:val="000624A6"/>
    <w:rsid w:val="00062C07"/>
    <w:rsid w:val="00062C2A"/>
    <w:rsid w:val="00064955"/>
    <w:rsid w:val="00064D7E"/>
    <w:rsid w:val="000650F1"/>
    <w:rsid w:val="00065744"/>
    <w:rsid w:val="00065A67"/>
    <w:rsid w:val="00065FAC"/>
    <w:rsid w:val="00067968"/>
    <w:rsid w:val="00070067"/>
    <w:rsid w:val="00070B40"/>
    <w:rsid w:val="00071B71"/>
    <w:rsid w:val="00071D72"/>
    <w:rsid w:val="00071E3F"/>
    <w:rsid w:val="00072400"/>
    <w:rsid w:val="00072538"/>
    <w:rsid w:val="00072BA0"/>
    <w:rsid w:val="00075C35"/>
    <w:rsid w:val="00075FCF"/>
    <w:rsid w:val="0007692F"/>
    <w:rsid w:val="00076972"/>
    <w:rsid w:val="00077F04"/>
    <w:rsid w:val="00081D08"/>
    <w:rsid w:val="00082B37"/>
    <w:rsid w:val="00083BA4"/>
    <w:rsid w:val="00084466"/>
    <w:rsid w:val="00084FED"/>
    <w:rsid w:val="00085FAF"/>
    <w:rsid w:val="00086547"/>
    <w:rsid w:val="00087D1C"/>
    <w:rsid w:val="00090AD1"/>
    <w:rsid w:val="00091259"/>
    <w:rsid w:val="0009261E"/>
    <w:rsid w:val="00092955"/>
    <w:rsid w:val="00092B13"/>
    <w:rsid w:val="00092E8D"/>
    <w:rsid w:val="00093BC7"/>
    <w:rsid w:val="000942CE"/>
    <w:rsid w:val="00094B25"/>
    <w:rsid w:val="00095C8D"/>
    <w:rsid w:val="00095F08"/>
    <w:rsid w:val="000A0220"/>
    <w:rsid w:val="000A24A8"/>
    <w:rsid w:val="000A4CE3"/>
    <w:rsid w:val="000A61BE"/>
    <w:rsid w:val="000A6BF9"/>
    <w:rsid w:val="000A7947"/>
    <w:rsid w:val="000A7F66"/>
    <w:rsid w:val="000B2D4E"/>
    <w:rsid w:val="000B3202"/>
    <w:rsid w:val="000B3826"/>
    <w:rsid w:val="000B3D75"/>
    <w:rsid w:val="000B3FB7"/>
    <w:rsid w:val="000B3FD2"/>
    <w:rsid w:val="000B4E84"/>
    <w:rsid w:val="000B509D"/>
    <w:rsid w:val="000B76B1"/>
    <w:rsid w:val="000B7C82"/>
    <w:rsid w:val="000C0379"/>
    <w:rsid w:val="000C0B07"/>
    <w:rsid w:val="000C11A3"/>
    <w:rsid w:val="000C1DAA"/>
    <w:rsid w:val="000C3543"/>
    <w:rsid w:val="000C4740"/>
    <w:rsid w:val="000C55E3"/>
    <w:rsid w:val="000C64AF"/>
    <w:rsid w:val="000C673E"/>
    <w:rsid w:val="000C6B05"/>
    <w:rsid w:val="000C724A"/>
    <w:rsid w:val="000D07B0"/>
    <w:rsid w:val="000D1896"/>
    <w:rsid w:val="000D3B7E"/>
    <w:rsid w:val="000D3D32"/>
    <w:rsid w:val="000D4973"/>
    <w:rsid w:val="000D4F0A"/>
    <w:rsid w:val="000E07FA"/>
    <w:rsid w:val="000E08CB"/>
    <w:rsid w:val="000E0902"/>
    <w:rsid w:val="000E1D8B"/>
    <w:rsid w:val="000E2DC4"/>
    <w:rsid w:val="000E36DD"/>
    <w:rsid w:val="000E6D24"/>
    <w:rsid w:val="000E6E1A"/>
    <w:rsid w:val="000E7934"/>
    <w:rsid w:val="000F108F"/>
    <w:rsid w:val="000F1C32"/>
    <w:rsid w:val="000F2040"/>
    <w:rsid w:val="000F30E3"/>
    <w:rsid w:val="000F3A47"/>
    <w:rsid w:val="000F50A4"/>
    <w:rsid w:val="000F55F2"/>
    <w:rsid w:val="000F5883"/>
    <w:rsid w:val="000F5B3B"/>
    <w:rsid w:val="000F79B1"/>
    <w:rsid w:val="001005B8"/>
    <w:rsid w:val="00100774"/>
    <w:rsid w:val="001010B2"/>
    <w:rsid w:val="001012B0"/>
    <w:rsid w:val="00102E35"/>
    <w:rsid w:val="0010623B"/>
    <w:rsid w:val="00106452"/>
    <w:rsid w:val="001102C2"/>
    <w:rsid w:val="00110F3B"/>
    <w:rsid w:val="001164A7"/>
    <w:rsid w:val="00116B02"/>
    <w:rsid w:val="001179F8"/>
    <w:rsid w:val="00120D9F"/>
    <w:rsid w:val="00120E19"/>
    <w:rsid w:val="001223B3"/>
    <w:rsid w:val="001234F6"/>
    <w:rsid w:val="001250C4"/>
    <w:rsid w:val="00125C28"/>
    <w:rsid w:val="00126B54"/>
    <w:rsid w:val="00127D6F"/>
    <w:rsid w:val="00130E16"/>
    <w:rsid w:val="00131561"/>
    <w:rsid w:val="00132C90"/>
    <w:rsid w:val="00133BFF"/>
    <w:rsid w:val="00133FE7"/>
    <w:rsid w:val="0013401D"/>
    <w:rsid w:val="001340B4"/>
    <w:rsid w:val="001357D6"/>
    <w:rsid w:val="00135CE0"/>
    <w:rsid w:val="001370FF"/>
    <w:rsid w:val="00140A6B"/>
    <w:rsid w:val="001421EC"/>
    <w:rsid w:val="00143537"/>
    <w:rsid w:val="00143806"/>
    <w:rsid w:val="001448A8"/>
    <w:rsid w:val="001451C4"/>
    <w:rsid w:val="00145CA1"/>
    <w:rsid w:val="0014661D"/>
    <w:rsid w:val="00147514"/>
    <w:rsid w:val="00150461"/>
    <w:rsid w:val="00151F3E"/>
    <w:rsid w:val="001526AB"/>
    <w:rsid w:val="00152BD0"/>
    <w:rsid w:val="00152E83"/>
    <w:rsid w:val="00152F9D"/>
    <w:rsid w:val="001537BB"/>
    <w:rsid w:val="001540DD"/>
    <w:rsid w:val="00154AA2"/>
    <w:rsid w:val="00155C0E"/>
    <w:rsid w:val="00162125"/>
    <w:rsid w:val="00162727"/>
    <w:rsid w:val="00162A3B"/>
    <w:rsid w:val="00163BB5"/>
    <w:rsid w:val="00164738"/>
    <w:rsid w:val="00165094"/>
    <w:rsid w:val="001662A1"/>
    <w:rsid w:val="001673B7"/>
    <w:rsid w:val="00167F64"/>
    <w:rsid w:val="001700E3"/>
    <w:rsid w:val="00170372"/>
    <w:rsid w:val="00170BEB"/>
    <w:rsid w:val="00170E00"/>
    <w:rsid w:val="00171B2B"/>
    <w:rsid w:val="001727EA"/>
    <w:rsid w:val="00172955"/>
    <w:rsid w:val="00172A83"/>
    <w:rsid w:val="00173BD0"/>
    <w:rsid w:val="00173D6B"/>
    <w:rsid w:val="00174581"/>
    <w:rsid w:val="00174EFF"/>
    <w:rsid w:val="00177746"/>
    <w:rsid w:val="00177803"/>
    <w:rsid w:val="00180A34"/>
    <w:rsid w:val="001812C4"/>
    <w:rsid w:val="00182D35"/>
    <w:rsid w:val="001858F2"/>
    <w:rsid w:val="001866A4"/>
    <w:rsid w:val="001875F1"/>
    <w:rsid w:val="00187B1F"/>
    <w:rsid w:val="001902C7"/>
    <w:rsid w:val="00190426"/>
    <w:rsid w:val="0019132A"/>
    <w:rsid w:val="001922E4"/>
    <w:rsid w:val="0019241D"/>
    <w:rsid w:val="00192EA9"/>
    <w:rsid w:val="001946AE"/>
    <w:rsid w:val="00196156"/>
    <w:rsid w:val="001A02AA"/>
    <w:rsid w:val="001A036F"/>
    <w:rsid w:val="001A090A"/>
    <w:rsid w:val="001A0AAA"/>
    <w:rsid w:val="001A12A5"/>
    <w:rsid w:val="001A2236"/>
    <w:rsid w:val="001A33D9"/>
    <w:rsid w:val="001A4617"/>
    <w:rsid w:val="001A61BB"/>
    <w:rsid w:val="001A6872"/>
    <w:rsid w:val="001A6A48"/>
    <w:rsid w:val="001B0E61"/>
    <w:rsid w:val="001B1502"/>
    <w:rsid w:val="001B19E6"/>
    <w:rsid w:val="001B5DC7"/>
    <w:rsid w:val="001B7101"/>
    <w:rsid w:val="001B723B"/>
    <w:rsid w:val="001C01EF"/>
    <w:rsid w:val="001C20D6"/>
    <w:rsid w:val="001C2922"/>
    <w:rsid w:val="001C38AA"/>
    <w:rsid w:val="001C3AF8"/>
    <w:rsid w:val="001C441F"/>
    <w:rsid w:val="001C476E"/>
    <w:rsid w:val="001C4D23"/>
    <w:rsid w:val="001C4F29"/>
    <w:rsid w:val="001C5281"/>
    <w:rsid w:val="001C60A5"/>
    <w:rsid w:val="001C6C8E"/>
    <w:rsid w:val="001D10E3"/>
    <w:rsid w:val="001D1EA0"/>
    <w:rsid w:val="001D36AE"/>
    <w:rsid w:val="001D371D"/>
    <w:rsid w:val="001D3868"/>
    <w:rsid w:val="001D411C"/>
    <w:rsid w:val="001D4A12"/>
    <w:rsid w:val="001D4C00"/>
    <w:rsid w:val="001E0440"/>
    <w:rsid w:val="001E0805"/>
    <w:rsid w:val="001E2913"/>
    <w:rsid w:val="001E377A"/>
    <w:rsid w:val="001E58D4"/>
    <w:rsid w:val="001E664C"/>
    <w:rsid w:val="001E6D98"/>
    <w:rsid w:val="001E7492"/>
    <w:rsid w:val="001E77D0"/>
    <w:rsid w:val="001E784A"/>
    <w:rsid w:val="001E7B64"/>
    <w:rsid w:val="001F27C8"/>
    <w:rsid w:val="001F4E9A"/>
    <w:rsid w:val="001F4FEB"/>
    <w:rsid w:val="001F5EE2"/>
    <w:rsid w:val="001F656E"/>
    <w:rsid w:val="001F7501"/>
    <w:rsid w:val="002006FD"/>
    <w:rsid w:val="002015DD"/>
    <w:rsid w:val="00201D13"/>
    <w:rsid w:val="0020460C"/>
    <w:rsid w:val="00204B35"/>
    <w:rsid w:val="00205BE1"/>
    <w:rsid w:val="00205BF7"/>
    <w:rsid w:val="00206BC4"/>
    <w:rsid w:val="00206C7C"/>
    <w:rsid w:val="002112C0"/>
    <w:rsid w:val="00212FDA"/>
    <w:rsid w:val="002141A1"/>
    <w:rsid w:val="002144B9"/>
    <w:rsid w:val="002169AE"/>
    <w:rsid w:val="0021757E"/>
    <w:rsid w:val="00217A41"/>
    <w:rsid w:val="00220D95"/>
    <w:rsid w:val="00222616"/>
    <w:rsid w:val="00223B38"/>
    <w:rsid w:val="00223BCD"/>
    <w:rsid w:val="00225E55"/>
    <w:rsid w:val="00226D08"/>
    <w:rsid w:val="00230227"/>
    <w:rsid w:val="002303A4"/>
    <w:rsid w:val="00230C3A"/>
    <w:rsid w:val="002328AE"/>
    <w:rsid w:val="00233CAC"/>
    <w:rsid w:val="00233F60"/>
    <w:rsid w:val="00234D93"/>
    <w:rsid w:val="0023533E"/>
    <w:rsid w:val="0023731E"/>
    <w:rsid w:val="0023751C"/>
    <w:rsid w:val="0024033C"/>
    <w:rsid w:val="00241564"/>
    <w:rsid w:val="0024265F"/>
    <w:rsid w:val="0024273C"/>
    <w:rsid w:val="00243F4C"/>
    <w:rsid w:val="00244C66"/>
    <w:rsid w:val="002451A4"/>
    <w:rsid w:val="00245E80"/>
    <w:rsid w:val="0024628F"/>
    <w:rsid w:val="002462E5"/>
    <w:rsid w:val="0024674A"/>
    <w:rsid w:val="002470BA"/>
    <w:rsid w:val="00252365"/>
    <w:rsid w:val="0025311A"/>
    <w:rsid w:val="00253657"/>
    <w:rsid w:val="0025376C"/>
    <w:rsid w:val="00253B60"/>
    <w:rsid w:val="00253EDF"/>
    <w:rsid w:val="00254000"/>
    <w:rsid w:val="0025453C"/>
    <w:rsid w:val="002577F7"/>
    <w:rsid w:val="00260CBF"/>
    <w:rsid w:val="00261B30"/>
    <w:rsid w:val="00265B56"/>
    <w:rsid w:val="00265D34"/>
    <w:rsid w:val="002670AA"/>
    <w:rsid w:val="0026714F"/>
    <w:rsid w:val="002710DC"/>
    <w:rsid w:val="00271A84"/>
    <w:rsid w:val="00271E16"/>
    <w:rsid w:val="00273540"/>
    <w:rsid w:val="002738FF"/>
    <w:rsid w:val="0027443F"/>
    <w:rsid w:val="00276BB4"/>
    <w:rsid w:val="002772FE"/>
    <w:rsid w:val="00280C71"/>
    <w:rsid w:val="00281312"/>
    <w:rsid w:val="00284E3D"/>
    <w:rsid w:val="00285132"/>
    <w:rsid w:val="002861A3"/>
    <w:rsid w:val="002868F4"/>
    <w:rsid w:val="002944C2"/>
    <w:rsid w:val="002951F5"/>
    <w:rsid w:val="00295E06"/>
    <w:rsid w:val="00296237"/>
    <w:rsid w:val="002962CE"/>
    <w:rsid w:val="002964C0"/>
    <w:rsid w:val="00297057"/>
    <w:rsid w:val="0029705E"/>
    <w:rsid w:val="002A00FE"/>
    <w:rsid w:val="002A0A60"/>
    <w:rsid w:val="002A0BBF"/>
    <w:rsid w:val="002A3C5D"/>
    <w:rsid w:val="002A530C"/>
    <w:rsid w:val="002A5347"/>
    <w:rsid w:val="002A6B38"/>
    <w:rsid w:val="002A7A61"/>
    <w:rsid w:val="002B00A1"/>
    <w:rsid w:val="002B06E9"/>
    <w:rsid w:val="002B2661"/>
    <w:rsid w:val="002B2AE5"/>
    <w:rsid w:val="002B3117"/>
    <w:rsid w:val="002B3437"/>
    <w:rsid w:val="002B48DB"/>
    <w:rsid w:val="002B49BB"/>
    <w:rsid w:val="002B5FF7"/>
    <w:rsid w:val="002B60F7"/>
    <w:rsid w:val="002B718D"/>
    <w:rsid w:val="002B76AF"/>
    <w:rsid w:val="002B77D9"/>
    <w:rsid w:val="002C062A"/>
    <w:rsid w:val="002C10BE"/>
    <w:rsid w:val="002C1658"/>
    <w:rsid w:val="002C18D7"/>
    <w:rsid w:val="002C4195"/>
    <w:rsid w:val="002C5EDE"/>
    <w:rsid w:val="002C600E"/>
    <w:rsid w:val="002C7ACE"/>
    <w:rsid w:val="002D08EB"/>
    <w:rsid w:val="002D1CD4"/>
    <w:rsid w:val="002D2DA9"/>
    <w:rsid w:val="002D4B6D"/>
    <w:rsid w:val="002D4F43"/>
    <w:rsid w:val="002D6BC5"/>
    <w:rsid w:val="002D732A"/>
    <w:rsid w:val="002D7339"/>
    <w:rsid w:val="002E2591"/>
    <w:rsid w:val="002E3BD5"/>
    <w:rsid w:val="002E46D7"/>
    <w:rsid w:val="002E4AF2"/>
    <w:rsid w:val="002E535F"/>
    <w:rsid w:val="002E5403"/>
    <w:rsid w:val="002E6658"/>
    <w:rsid w:val="002E66C9"/>
    <w:rsid w:val="002E72FC"/>
    <w:rsid w:val="002F09FC"/>
    <w:rsid w:val="002F15E3"/>
    <w:rsid w:val="002F3F50"/>
    <w:rsid w:val="002F4310"/>
    <w:rsid w:val="002F4B34"/>
    <w:rsid w:val="002F59CA"/>
    <w:rsid w:val="002F5ADA"/>
    <w:rsid w:val="002F7161"/>
    <w:rsid w:val="002F782A"/>
    <w:rsid w:val="002F7912"/>
    <w:rsid w:val="002F7EE5"/>
    <w:rsid w:val="003000FB"/>
    <w:rsid w:val="003004AC"/>
    <w:rsid w:val="00300EFE"/>
    <w:rsid w:val="003016B4"/>
    <w:rsid w:val="00301EA7"/>
    <w:rsid w:val="00302467"/>
    <w:rsid w:val="00302CA9"/>
    <w:rsid w:val="00303B5E"/>
    <w:rsid w:val="00303EDE"/>
    <w:rsid w:val="003056C4"/>
    <w:rsid w:val="00305C23"/>
    <w:rsid w:val="00305E44"/>
    <w:rsid w:val="00305E6C"/>
    <w:rsid w:val="00307D18"/>
    <w:rsid w:val="00310143"/>
    <w:rsid w:val="00311559"/>
    <w:rsid w:val="003123CC"/>
    <w:rsid w:val="00312DC6"/>
    <w:rsid w:val="00312DE7"/>
    <w:rsid w:val="00314974"/>
    <w:rsid w:val="0031499E"/>
    <w:rsid w:val="00317DB1"/>
    <w:rsid w:val="00317DF8"/>
    <w:rsid w:val="0032044B"/>
    <w:rsid w:val="00320B3A"/>
    <w:rsid w:val="00320C2D"/>
    <w:rsid w:val="003224D5"/>
    <w:rsid w:val="0032286F"/>
    <w:rsid w:val="00323AAE"/>
    <w:rsid w:val="00323DBE"/>
    <w:rsid w:val="00324587"/>
    <w:rsid w:val="00324643"/>
    <w:rsid w:val="003259F1"/>
    <w:rsid w:val="00326215"/>
    <w:rsid w:val="0032642A"/>
    <w:rsid w:val="00326594"/>
    <w:rsid w:val="00326F57"/>
    <w:rsid w:val="003277B1"/>
    <w:rsid w:val="00330619"/>
    <w:rsid w:val="003307CD"/>
    <w:rsid w:val="00330F0A"/>
    <w:rsid w:val="003313E1"/>
    <w:rsid w:val="0033166D"/>
    <w:rsid w:val="00332335"/>
    <w:rsid w:val="003326EC"/>
    <w:rsid w:val="00332D4D"/>
    <w:rsid w:val="00332E6D"/>
    <w:rsid w:val="0033672D"/>
    <w:rsid w:val="003374BA"/>
    <w:rsid w:val="00337700"/>
    <w:rsid w:val="00340361"/>
    <w:rsid w:val="003404A7"/>
    <w:rsid w:val="003450DC"/>
    <w:rsid w:val="00345FDC"/>
    <w:rsid w:val="003460CD"/>
    <w:rsid w:val="0035038B"/>
    <w:rsid w:val="0035103B"/>
    <w:rsid w:val="003512A7"/>
    <w:rsid w:val="0035237C"/>
    <w:rsid w:val="003525DE"/>
    <w:rsid w:val="0035282B"/>
    <w:rsid w:val="00353803"/>
    <w:rsid w:val="0035473E"/>
    <w:rsid w:val="00354EEF"/>
    <w:rsid w:val="00355624"/>
    <w:rsid w:val="003558EC"/>
    <w:rsid w:val="00356A36"/>
    <w:rsid w:val="00356ECB"/>
    <w:rsid w:val="00357263"/>
    <w:rsid w:val="003578D2"/>
    <w:rsid w:val="003607CC"/>
    <w:rsid w:val="00360EBE"/>
    <w:rsid w:val="00363390"/>
    <w:rsid w:val="00365C54"/>
    <w:rsid w:val="00365CF0"/>
    <w:rsid w:val="0036683E"/>
    <w:rsid w:val="00366EA2"/>
    <w:rsid w:val="0036735C"/>
    <w:rsid w:val="003673A0"/>
    <w:rsid w:val="0036791A"/>
    <w:rsid w:val="00371876"/>
    <w:rsid w:val="003766AB"/>
    <w:rsid w:val="00377E58"/>
    <w:rsid w:val="003811A7"/>
    <w:rsid w:val="003846E6"/>
    <w:rsid w:val="003852EC"/>
    <w:rsid w:val="00387054"/>
    <w:rsid w:val="003871FF"/>
    <w:rsid w:val="003873DB"/>
    <w:rsid w:val="00387D85"/>
    <w:rsid w:val="00392EC1"/>
    <w:rsid w:val="00394F2B"/>
    <w:rsid w:val="00395793"/>
    <w:rsid w:val="00395B6C"/>
    <w:rsid w:val="00396607"/>
    <w:rsid w:val="003977B7"/>
    <w:rsid w:val="00397A8B"/>
    <w:rsid w:val="003A006F"/>
    <w:rsid w:val="003A099E"/>
    <w:rsid w:val="003A1630"/>
    <w:rsid w:val="003A473F"/>
    <w:rsid w:val="003A4942"/>
    <w:rsid w:val="003A4A26"/>
    <w:rsid w:val="003A4C62"/>
    <w:rsid w:val="003A54F2"/>
    <w:rsid w:val="003A5A03"/>
    <w:rsid w:val="003A5B58"/>
    <w:rsid w:val="003B0A5E"/>
    <w:rsid w:val="003B1A08"/>
    <w:rsid w:val="003B32D3"/>
    <w:rsid w:val="003B3978"/>
    <w:rsid w:val="003B50CC"/>
    <w:rsid w:val="003B5AE8"/>
    <w:rsid w:val="003B66B4"/>
    <w:rsid w:val="003B6CA2"/>
    <w:rsid w:val="003B6FF3"/>
    <w:rsid w:val="003B7474"/>
    <w:rsid w:val="003B791D"/>
    <w:rsid w:val="003B7B6B"/>
    <w:rsid w:val="003B7B98"/>
    <w:rsid w:val="003C1F04"/>
    <w:rsid w:val="003C40B7"/>
    <w:rsid w:val="003C447A"/>
    <w:rsid w:val="003C73ED"/>
    <w:rsid w:val="003C77C7"/>
    <w:rsid w:val="003D0903"/>
    <w:rsid w:val="003D0AA5"/>
    <w:rsid w:val="003D0E45"/>
    <w:rsid w:val="003D1765"/>
    <w:rsid w:val="003D19FD"/>
    <w:rsid w:val="003D36E5"/>
    <w:rsid w:val="003D3E78"/>
    <w:rsid w:val="003D413F"/>
    <w:rsid w:val="003D4BB0"/>
    <w:rsid w:val="003D70AA"/>
    <w:rsid w:val="003D72B5"/>
    <w:rsid w:val="003D7B48"/>
    <w:rsid w:val="003E135B"/>
    <w:rsid w:val="003E263D"/>
    <w:rsid w:val="003E4347"/>
    <w:rsid w:val="003E4989"/>
    <w:rsid w:val="003E530C"/>
    <w:rsid w:val="003E5DD5"/>
    <w:rsid w:val="003E758C"/>
    <w:rsid w:val="003E76FE"/>
    <w:rsid w:val="003E7E2A"/>
    <w:rsid w:val="003F0567"/>
    <w:rsid w:val="003F1B34"/>
    <w:rsid w:val="003F1D84"/>
    <w:rsid w:val="003F3F40"/>
    <w:rsid w:val="003F79B2"/>
    <w:rsid w:val="003F7E80"/>
    <w:rsid w:val="00401352"/>
    <w:rsid w:val="004023A1"/>
    <w:rsid w:val="00402F22"/>
    <w:rsid w:val="00406745"/>
    <w:rsid w:val="00410818"/>
    <w:rsid w:val="0041321F"/>
    <w:rsid w:val="00414211"/>
    <w:rsid w:val="00414BB0"/>
    <w:rsid w:val="00415459"/>
    <w:rsid w:val="004174CE"/>
    <w:rsid w:val="004215A4"/>
    <w:rsid w:val="00421621"/>
    <w:rsid w:val="004220E6"/>
    <w:rsid w:val="00424AEA"/>
    <w:rsid w:val="004255D6"/>
    <w:rsid w:val="00425EA1"/>
    <w:rsid w:val="0042675E"/>
    <w:rsid w:val="00426A6E"/>
    <w:rsid w:val="00426AA7"/>
    <w:rsid w:val="00426FF1"/>
    <w:rsid w:val="00431CCE"/>
    <w:rsid w:val="00431DB6"/>
    <w:rsid w:val="0043230E"/>
    <w:rsid w:val="00434C9B"/>
    <w:rsid w:val="00434DCA"/>
    <w:rsid w:val="00434ECD"/>
    <w:rsid w:val="0043658C"/>
    <w:rsid w:val="00436CC1"/>
    <w:rsid w:val="004376D1"/>
    <w:rsid w:val="00437A43"/>
    <w:rsid w:val="0044059A"/>
    <w:rsid w:val="004413B5"/>
    <w:rsid w:val="004415D4"/>
    <w:rsid w:val="00444C9F"/>
    <w:rsid w:val="00450830"/>
    <w:rsid w:val="00451970"/>
    <w:rsid w:val="00451A04"/>
    <w:rsid w:val="0045238E"/>
    <w:rsid w:val="00452959"/>
    <w:rsid w:val="00452C35"/>
    <w:rsid w:val="004537E3"/>
    <w:rsid w:val="00453D99"/>
    <w:rsid w:val="00454576"/>
    <w:rsid w:val="00454A7B"/>
    <w:rsid w:val="0045542D"/>
    <w:rsid w:val="004558F2"/>
    <w:rsid w:val="00455DB4"/>
    <w:rsid w:val="0046016E"/>
    <w:rsid w:val="00460B24"/>
    <w:rsid w:val="00460DDE"/>
    <w:rsid w:val="00462587"/>
    <w:rsid w:val="004625B1"/>
    <w:rsid w:val="00463629"/>
    <w:rsid w:val="004636F9"/>
    <w:rsid w:val="004637BD"/>
    <w:rsid w:val="00464CD6"/>
    <w:rsid w:val="00465BE7"/>
    <w:rsid w:val="00466A61"/>
    <w:rsid w:val="00473822"/>
    <w:rsid w:val="00473984"/>
    <w:rsid w:val="00474431"/>
    <w:rsid w:val="00474531"/>
    <w:rsid w:val="0047593A"/>
    <w:rsid w:val="0047596D"/>
    <w:rsid w:val="00480B3D"/>
    <w:rsid w:val="00481B47"/>
    <w:rsid w:val="00481DB1"/>
    <w:rsid w:val="00482A8C"/>
    <w:rsid w:val="0048417E"/>
    <w:rsid w:val="00485BDF"/>
    <w:rsid w:val="00486859"/>
    <w:rsid w:val="00487914"/>
    <w:rsid w:val="00491040"/>
    <w:rsid w:val="0049154E"/>
    <w:rsid w:val="004923EF"/>
    <w:rsid w:val="004924CC"/>
    <w:rsid w:val="00492B91"/>
    <w:rsid w:val="00493E1C"/>
    <w:rsid w:val="00494BDD"/>
    <w:rsid w:val="00496477"/>
    <w:rsid w:val="004969D9"/>
    <w:rsid w:val="00496C33"/>
    <w:rsid w:val="004A0A3D"/>
    <w:rsid w:val="004A0A52"/>
    <w:rsid w:val="004A10E0"/>
    <w:rsid w:val="004A47CA"/>
    <w:rsid w:val="004A5CD9"/>
    <w:rsid w:val="004A5E51"/>
    <w:rsid w:val="004A7A5B"/>
    <w:rsid w:val="004B0369"/>
    <w:rsid w:val="004B12EC"/>
    <w:rsid w:val="004B13A6"/>
    <w:rsid w:val="004B4020"/>
    <w:rsid w:val="004B4317"/>
    <w:rsid w:val="004B48F5"/>
    <w:rsid w:val="004B4FAE"/>
    <w:rsid w:val="004B5F61"/>
    <w:rsid w:val="004B6344"/>
    <w:rsid w:val="004B7E93"/>
    <w:rsid w:val="004C1061"/>
    <w:rsid w:val="004C1394"/>
    <w:rsid w:val="004C32FC"/>
    <w:rsid w:val="004C3EEA"/>
    <w:rsid w:val="004C437B"/>
    <w:rsid w:val="004C4D18"/>
    <w:rsid w:val="004C6F94"/>
    <w:rsid w:val="004D1733"/>
    <w:rsid w:val="004D1C16"/>
    <w:rsid w:val="004D2C98"/>
    <w:rsid w:val="004D318F"/>
    <w:rsid w:val="004D3E7A"/>
    <w:rsid w:val="004D42F0"/>
    <w:rsid w:val="004D45D5"/>
    <w:rsid w:val="004D54E4"/>
    <w:rsid w:val="004D5667"/>
    <w:rsid w:val="004D591E"/>
    <w:rsid w:val="004D5E48"/>
    <w:rsid w:val="004D7104"/>
    <w:rsid w:val="004E09E9"/>
    <w:rsid w:val="004E1FE4"/>
    <w:rsid w:val="004E42FC"/>
    <w:rsid w:val="004E568D"/>
    <w:rsid w:val="004E56DF"/>
    <w:rsid w:val="004E58AB"/>
    <w:rsid w:val="004E5D58"/>
    <w:rsid w:val="004E7320"/>
    <w:rsid w:val="004F2079"/>
    <w:rsid w:val="004F59E4"/>
    <w:rsid w:val="004F6AA6"/>
    <w:rsid w:val="004F6BE2"/>
    <w:rsid w:val="004F761C"/>
    <w:rsid w:val="005000A3"/>
    <w:rsid w:val="00501398"/>
    <w:rsid w:val="00502161"/>
    <w:rsid w:val="00503685"/>
    <w:rsid w:val="00503FF1"/>
    <w:rsid w:val="00504360"/>
    <w:rsid w:val="00504C87"/>
    <w:rsid w:val="00506801"/>
    <w:rsid w:val="00506A0B"/>
    <w:rsid w:val="00507769"/>
    <w:rsid w:val="005131B6"/>
    <w:rsid w:val="00513D80"/>
    <w:rsid w:val="0051442B"/>
    <w:rsid w:val="00514926"/>
    <w:rsid w:val="00516C8D"/>
    <w:rsid w:val="00517D90"/>
    <w:rsid w:val="0052063A"/>
    <w:rsid w:val="00520B5B"/>
    <w:rsid w:val="005210C7"/>
    <w:rsid w:val="005228C2"/>
    <w:rsid w:val="00522EC4"/>
    <w:rsid w:val="00522FD7"/>
    <w:rsid w:val="0052387A"/>
    <w:rsid w:val="00523F00"/>
    <w:rsid w:val="00524DCF"/>
    <w:rsid w:val="00525D90"/>
    <w:rsid w:val="0052630B"/>
    <w:rsid w:val="00526343"/>
    <w:rsid w:val="005266F5"/>
    <w:rsid w:val="00526BFB"/>
    <w:rsid w:val="0053041C"/>
    <w:rsid w:val="00530A37"/>
    <w:rsid w:val="00531D08"/>
    <w:rsid w:val="00533930"/>
    <w:rsid w:val="00533C7A"/>
    <w:rsid w:val="00534BEE"/>
    <w:rsid w:val="00535064"/>
    <w:rsid w:val="0053536A"/>
    <w:rsid w:val="005358ED"/>
    <w:rsid w:val="00536314"/>
    <w:rsid w:val="0053721B"/>
    <w:rsid w:val="00537462"/>
    <w:rsid w:val="005414CB"/>
    <w:rsid w:val="005427A6"/>
    <w:rsid w:val="00543AAB"/>
    <w:rsid w:val="00544563"/>
    <w:rsid w:val="0054481B"/>
    <w:rsid w:val="00544E5D"/>
    <w:rsid w:val="00550B5F"/>
    <w:rsid w:val="005522CD"/>
    <w:rsid w:val="0055279A"/>
    <w:rsid w:val="00552815"/>
    <w:rsid w:val="00552CDA"/>
    <w:rsid w:val="0055381C"/>
    <w:rsid w:val="00554C62"/>
    <w:rsid w:val="00556C37"/>
    <w:rsid w:val="005578A9"/>
    <w:rsid w:val="005606EC"/>
    <w:rsid w:val="005611E0"/>
    <w:rsid w:val="00563A46"/>
    <w:rsid w:val="0056497D"/>
    <w:rsid w:val="00564D65"/>
    <w:rsid w:val="00566065"/>
    <w:rsid w:val="00566583"/>
    <w:rsid w:val="00566FB7"/>
    <w:rsid w:val="00567098"/>
    <w:rsid w:val="005670C9"/>
    <w:rsid w:val="00570225"/>
    <w:rsid w:val="00570C2E"/>
    <w:rsid w:val="005711FE"/>
    <w:rsid w:val="00573E86"/>
    <w:rsid w:val="00576D33"/>
    <w:rsid w:val="00576DF0"/>
    <w:rsid w:val="00577BCB"/>
    <w:rsid w:val="0058075F"/>
    <w:rsid w:val="005811D0"/>
    <w:rsid w:val="00581404"/>
    <w:rsid w:val="0058192A"/>
    <w:rsid w:val="00581AE1"/>
    <w:rsid w:val="00582215"/>
    <w:rsid w:val="00587366"/>
    <w:rsid w:val="00587C5C"/>
    <w:rsid w:val="00590160"/>
    <w:rsid w:val="005901E4"/>
    <w:rsid w:val="00590253"/>
    <w:rsid w:val="005909D0"/>
    <w:rsid w:val="00590EDE"/>
    <w:rsid w:val="0059387D"/>
    <w:rsid w:val="00594DE5"/>
    <w:rsid w:val="005953FF"/>
    <w:rsid w:val="00595D26"/>
    <w:rsid w:val="005961CB"/>
    <w:rsid w:val="005A0018"/>
    <w:rsid w:val="005A1508"/>
    <w:rsid w:val="005A18CC"/>
    <w:rsid w:val="005A23E8"/>
    <w:rsid w:val="005A4F20"/>
    <w:rsid w:val="005A50BE"/>
    <w:rsid w:val="005A5965"/>
    <w:rsid w:val="005A5C53"/>
    <w:rsid w:val="005A64E6"/>
    <w:rsid w:val="005A7C19"/>
    <w:rsid w:val="005B15E1"/>
    <w:rsid w:val="005B16E8"/>
    <w:rsid w:val="005B2277"/>
    <w:rsid w:val="005B53B1"/>
    <w:rsid w:val="005B5C67"/>
    <w:rsid w:val="005B6A8A"/>
    <w:rsid w:val="005B7347"/>
    <w:rsid w:val="005B77F4"/>
    <w:rsid w:val="005B7FC5"/>
    <w:rsid w:val="005C1C6C"/>
    <w:rsid w:val="005C2191"/>
    <w:rsid w:val="005C2F18"/>
    <w:rsid w:val="005C4CD7"/>
    <w:rsid w:val="005C4EB7"/>
    <w:rsid w:val="005C5762"/>
    <w:rsid w:val="005C5D5C"/>
    <w:rsid w:val="005C6135"/>
    <w:rsid w:val="005D037D"/>
    <w:rsid w:val="005D0D6E"/>
    <w:rsid w:val="005D18FC"/>
    <w:rsid w:val="005D1AA1"/>
    <w:rsid w:val="005D1F09"/>
    <w:rsid w:val="005D25E7"/>
    <w:rsid w:val="005D344E"/>
    <w:rsid w:val="005D36F1"/>
    <w:rsid w:val="005D3793"/>
    <w:rsid w:val="005D37B4"/>
    <w:rsid w:val="005D4419"/>
    <w:rsid w:val="005D49D3"/>
    <w:rsid w:val="005D51AE"/>
    <w:rsid w:val="005D62F5"/>
    <w:rsid w:val="005D6DA9"/>
    <w:rsid w:val="005D6F97"/>
    <w:rsid w:val="005E000E"/>
    <w:rsid w:val="005E0330"/>
    <w:rsid w:val="005E1DAA"/>
    <w:rsid w:val="005E2E73"/>
    <w:rsid w:val="005E4397"/>
    <w:rsid w:val="005E7031"/>
    <w:rsid w:val="005F10E1"/>
    <w:rsid w:val="005F21E5"/>
    <w:rsid w:val="005F2D74"/>
    <w:rsid w:val="005F2ECB"/>
    <w:rsid w:val="005F39BB"/>
    <w:rsid w:val="005F3AD5"/>
    <w:rsid w:val="005F462D"/>
    <w:rsid w:val="005F46C7"/>
    <w:rsid w:val="005F4C40"/>
    <w:rsid w:val="005F7743"/>
    <w:rsid w:val="005F7AB6"/>
    <w:rsid w:val="0060019A"/>
    <w:rsid w:val="006001F0"/>
    <w:rsid w:val="00600393"/>
    <w:rsid w:val="006006F8"/>
    <w:rsid w:val="00600C21"/>
    <w:rsid w:val="0060195D"/>
    <w:rsid w:val="00603C55"/>
    <w:rsid w:val="0060525B"/>
    <w:rsid w:val="006068E1"/>
    <w:rsid w:val="006069BB"/>
    <w:rsid w:val="0061005A"/>
    <w:rsid w:val="006111CD"/>
    <w:rsid w:val="0061168A"/>
    <w:rsid w:val="00614E54"/>
    <w:rsid w:val="006153B0"/>
    <w:rsid w:val="006165B7"/>
    <w:rsid w:val="0061759F"/>
    <w:rsid w:val="00617668"/>
    <w:rsid w:val="0061769C"/>
    <w:rsid w:val="0062046C"/>
    <w:rsid w:val="00620715"/>
    <w:rsid w:val="00620FC6"/>
    <w:rsid w:val="00621211"/>
    <w:rsid w:val="00621422"/>
    <w:rsid w:val="00625B98"/>
    <w:rsid w:val="0062614E"/>
    <w:rsid w:val="006262CD"/>
    <w:rsid w:val="00626D45"/>
    <w:rsid w:val="00630185"/>
    <w:rsid w:val="00633453"/>
    <w:rsid w:val="006338DF"/>
    <w:rsid w:val="00633F51"/>
    <w:rsid w:val="00634029"/>
    <w:rsid w:val="0063442F"/>
    <w:rsid w:val="00634732"/>
    <w:rsid w:val="0063481E"/>
    <w:rsid w:val="00634FA1"/>
    <w:rsid w:val="006353CE"/>
    <w:rsid w:val="0063583F"/>
    <w:rsid w:val="00635F28"/>
    <w:rsid w:val="006363E4"/>
    <w:rsid w:val="0063733F"/>
    <w:rsid w:val="00637CCC"/>
    <w:rsid w:val="00637D18"/>
    <w:rsid w:val="006418D1"/>
    <w:rsid w:val="00641DED"/>
    <w:rsid w:val="00642427"/>
    <w:rsid w:val="0064283D"/>
    <w:rsid w:val="00642E4D"/>
    <w:rsid w:val="00643D9E"/>
    <w:rsid w:val="00644BC2"/>
    <w:rsid w:val="006461B1"/>
    <w:rsid w:val="006471B7"/>
    <w:rsid w:val="00647F27"/>
    <w:rsid w:val="0065000A"/>
    <w:rsid w:val="006502BD"/>
    <w:rsid w:val="00650BBF"/>
    <w:rsid w:val="0065112F"/>
    <w:rsid w:val="006511B7"/>
    <w:rsid w:val="006521EA"/>
    <w:rsid w:val="00652C92"/>
    <w:rsid w:val="00652D4D"/>
    <w:rsid w:val="00653C0B"/>
    <w:rsid w:val="00653E3A"/>
    <w:rsid w:val="00654D79"/>
    <w:rsid w:val="00655518"/>
    <w:rsid w:val="0065629B"/>
    <w:rsid w:val="00656370"/>
    <w:rsid w:val="0065668B"/>
    <w:rsid w:val="00660E7A"/>
    <w:rsid w:val="006627B2"/>
    <w:rsid w:val="00663993"/>
    <w:rsid w:val="00663CB5"/>
    <w:rsid w:val="00664BC6"/>
    <w:rsid w:val="006655DD"/>
    <w:rsid w:val="00665872"/>
    <w:rsid w:val="00665983"/>
    <w:rsid w:val="00666733"/>
    <w:rsid w:val="0066676C"/>
    <w:rsid w:val="00667291"/>
    <w:rsid w:val="00667417"/>
    <w:rsid w:val="00671078"/>
    <w:rsid w:val="00671DD6"/>
    <w:rsid w:val="006748F6"/>
    <w:rsid w:val="00676B3F"/>
    <w:rsid w:val="00680B90"/>
    <w:rsid w:val="00681A4B"/>
    <w:rsid w:val="00681BC1"/>
    <w:rsid w:val="0068240F"/>
    <w:rsid w:val="00682857"/>
    <w:rsid w:val="006832D5"/>
    <w:rsid w:val="006835FB"/>
    <w:rsid w:val="0068395E"/>
    <w:rsid w:val="00683AEE"/>
    <w:rsid w:val="00683AF8"/>
    <w:rsid w:val="00685174"/>
    <w:rsid w:val="00685AED"/>
    <w:rsid w:val="00685E4A"/>
    <w:rsid w:val="00685F18"/>
    <w:rsid w:val="00692EFD"/>
    <w:rsid w:val="006940E7"/>
    <w:rsid w:val="0069458A"/>
    <w:rsid w:val="00694F0C"/>
    <w:rsid w:val="00695101"/>
    <w:rsid w:val="0069631E"/>
    <w:rsid w:val="006972E6"/>
    <w:rsid w:val="006977AF"/>
    <w:rsid w:val="006A13B1"/>
    <w:rsid w:val="006A14F6"/>
    <w:rsid w:val="006A291A"/>
    <w:rsid w:val="006A29CF"/>
    <w:rsid w:val="006A39CC"/>
    <w:rsid w:val="006A3A98"/>
    <w:rsid w:val="006A6F19"/>
    <w:rsid w:val="006A7181"/>
    <w:rsid w:val="006B0AF1"/>
    <w:rsid w:val="006B2650"/>
    <w:rsid w:val="006B285D"/>
    <w:rsid w:val="006B28BD"/>
    <w:rsid w:val="006B2DDB"/>
    <w:rsid w:val="006B3071"/>
    <w:rsid w:val="006B3B30"/>
    <w:rsid w:val="006B52AF"/>
    <w:rsid w:val="006B537A"/>
    <w:rsid w:val="006B53A7"/>
    <w:rsid w:val="006B580A"/>
    <w:rsid w:val="006B6641"/>
    <w:rsid w:val="006B73CF"/>
    <w:rsid w:val="006B7EEE"/>
    <w:rsid w:val="006C0212"/>
    <w:rsid w:val="006C050A"/>
    <w:rsid w:val="006C0620"/>
    <w:rsid w:val="006C1A0C"/>
    <w:rsid w:val="006C1E88"/>
    <w:rsid w:val="006C1FE6"/>
    <w:rsid w:val="006C2BA8"/>
    <w:rsid w:val="006C2D60"/>
    <w:rsid w:val="006C392E"/>
    <w:rsid w:val="006C3C78"/>
    <w:rsid w:val="006C5328"/>
    <w:rsid w:val="006C537D"/>
    <w:rsid w:val="006C6B16"/>
    <w:rsid w:val="006C7106"/>
    <w:rsid w:val="006C76B0"/>
    <w:rsid w:val="006D05A1"/>
    <w:rsid w:val="006D28DA"/>
    <w:rsid w:val="006D3067"/>
    <w:rsid w:val="006D457B"/>
    <w:rsid w:val="006D4F2E"/>
    <w:rsid w:val="006D50BD"/>
    <w:rsid w:val="006D53CF"/>
    <w:rsid w:val="006D5541"/>
    <w:rsid w:val="006D5DA6"/>
    <w:rsid w:val="006D6772"/>
    <w:rsid w:val="006D6B21"/>
    <w:rsid w:val="006E0381"/>
    <w:rsid w:val="006E0634"/>
    <w:rsid w:val="006E0FEE"/>
    <w:rsid w:val="006E22EA"/>
    <w:rsid w:val="006E32EA"/>
    <w:rsid w:val="006E3E0D"/>
    <w:rsid w:val="006E3EF6"/>
    <w:rsid w:val="006E514D"/>
    <w:rsid w:val="006E5886"/>
    <w:rsid w:val="006E66FD"/>
    <w:rsid w:val="006E7829"/>
    <w:rsid w:val="006F00DF"/>
    <w:rsid w:val="006F0E11"/>
    <w:rsid w:val="006F199A"/>
    <w:rsid w:val="006F38ED"/>
    <w:rsid w:val="006F3A4D"/>
    <w:rsid w:val="006F40FE"/>
    <w:rsid w:val="006F4399"/>
    <w:rsid w:val="006F4797"/>
    <w:rsid w:val="006F608C"/>
    <w:rsid w:val="006F6619"/>
    <w:rsid w:val="006F6C75"/>
    <w:rsid w:val="006F7708"/>
    <w:rsid w:val="006F7AEC"/>
    <w:rsid w:val="00700B49"/>
    <w:rsid w:val="007017BD"/>
    <w:rsid w:val="007023A4"/>
    <w:rsid w:val="00703349"/>
    <w:rsid w:val="0070397A"/>
    <w:rsid w:val="00704502"/>
    <w:rsid w:val="00704B1A"/>
    <w:rsid w:val="00705156"/>
    <w:rsid w:val="00705372"/>
    <w:rsid w:val="00706B29"/>
    <w:rsid w:val="00710CA1"/>
    <w:rsid w:val="00712396"/>
    <w:rsid w:val="007144AA"/>
    <w:rsid w:val="00714530"/>
    <w:rsid w:val="00714665"/>
    <w:rsid w:val="00716349"/>
    <w:rsid w:val="00716CC6"/>
    <w:rsid w:val="00720DFC"/>
    <w:rsid w:val="00721FD1"/>
    <w:rsid w:val="007220F9"/>
    <w:rsid w:val="0072223E"/>
    <w:rsid w:val="00722BF8"/>
    <w:rsid w:val="007247E9"/>
    <w:rsid w:val="00725FF8"/>
    <w:rsid w:val="0072637D"/>
    <w:rsid w:val="00726DC2"/>
    <w:rsid w:val="0073042E"/>
    <w:rsid w:val="0073082E"/>
    <w:rsid w:val="00730BD0"/>
    <w:rsid w:val="007335B7"/>
    <w:rsid w:val="0073375D"/>
    <w:rsid w:val="00733D53"/>
    <w:rsid w:val="00735924"/>
    <w:rsid w:val="007361C1"/>
    <w:rsid w:val="007364DB"/>
    <w:rsid w:val="007405ED"/>
    <w:rsid w:val="007407DF"/>
    <w:rsid w:val="00740F05"/>
    <w:rsid w:val="00742597"/>
    <w:rsid w:val="00742B30"/>
    <w:rsid w:val="0074306B"/>
    <w:rsid w:val="007437BA"/>
    <w:rsid w:val="00743C20"/>
    <w:rsid w:val="00747CC0"/>
    <w:rsid w:val="007506B6"/>
    <w:rsid w:val="00750CD8"/>
    <w:rsid w:val="007511EC"/>
    <w:rsid w:val="00752A64"/>
    <w:rsid w:val="00752B76"/>
    <w:rsid w:val="00752EFD"/>
    <w:rsid w:val="007532DE"/>
    <w:rsid w:val="00755306"/>
    <w:rsid w:val="00755A07"/>
    <w:rsid w:val="00756A5F"/>
    <w:rsid w:val="00756C0C"/>
    <w:rsid w:val="00756C54"/>
    <w:rsid w:val="0075783B"/>
    <w:rsid w:val="0076228A"/>
    <w:rsid w:val="00762A49"/>
    <w:rsid w:val="00763407"/>
    <w:rsid w:val="00763F50"/>
    <w:rsid w:val="007642CC"/>
    <w:rsid w:val="00764B67"/>
    <w:rsid w:val="00764DFB"/>
    <w:rsid w:val="0076541E"/>
    <w:rsid w:val="007660A9"/>
    <w:rsid w:val="007661E1"/>
    <w:rsid w:val="00771258"/>
    <w:rsid w:val="00772AAC"/>
    <w:rsid w:val="00773641"/>
    <w:rsid w:val="0077364A"/>
    <w:rsid w:val="00773E31"/>
    <w:rsid w:val="007743E4"/>
    <w:rsid w:val="00780EE6"/>
    <w:rsid w:val="00781CAC"/>
    <w:rsid w:val="00782058"/>
    <w:rsid w:val="00782ED2"/>
    <w:rsid w:val="007837FF"/>
    <w:rsid w:val="00783922"/>
    <w:rsid w:val="00784B12"/>
    <w:rsid w:val="00786AEF"/>
    <w:rsid w:val="00787779"/>
    <w:rsid w:val="00787ABA"/>
    <w:rsid w:val="007903AA"/>
    <w:rsid w:val="00791333"/>
    <w:rsid w:val="00793B33"/>
    <w:rsid w:val="00795017"/>
    <w:rsid w:val="00796440"/>
    <w:rsid w:val="00797528"/>
    <w:rsid w:val="007A07D3"/>
    <w:rsid w:val="007A150B"/>
    <w:rsid w:val="007A1CCC"/>
    <w:rsid w:val="007A22A6"/>
    <w:rsid w:val="007A3646"/>
    <w:rsid w:val="007A3E24"/>
    <w:rsid w:val="007A446B"/>
    <w:rsid w:val="007A4C6D"/>
    <w:rsid w:val="007B092E"/>
    <w:rsid w:val="007B0C25"/>
    <w:rsid w:val="007B1370"/>
    <w:rsid w:val="007B1A95"/>
    <w:rsid w:val="007B35F5"/>
    <w:rsid w:val="007B371B"/>
    <w:rsid w:val="007B3B6D"/>
    <w:rsid w:val="007B4316"/>
    <w:rsid w:val="007B5474"/>
    <w:rsid w:val="007B5515"/>
    <w:rsid w:val="007B5E3B"/>
    <w:rsid w:val="007C07BE"/>
    <w:rsid w:val="007C08DD"/>
    <w:rsid w:val="007C0A0D"/>
    <w:rsid w:val="007C12F7"/>
    <w:rsid w:val="007C1F1E"/>
    <w:rsid w:val="007C2139"/>
    <w:rsid w:val="007C5BE8"/>
    <w:rsid w:val="007D01A9"/>
    <w:rsid w:val="007D151B"/>
    <w:rsid w:val="007D32DF"/>
    <w:rsid w:val="007D3561"/>
    <w:rsid w:val="007D52B2"/>
    <w:rsid w:val="007D78AA"/>
    <w:rsid w:val="007E14DC"/>
    <w:rsid w:val="007E2123"/>
    <w:rsid w:val="007E2638"/>
    <w:rsid w:val="007E3CA0"/>
    <w:rsid w:val="007E3F1A"/>
    <w:rsid w:val="007E458B"/>
    <w:rsid w:val="007E4CBE"/>
    <w:rsid w:val="007E4CF7"/>
    <w:rsid w:val="007E5B34"/>
    <w:rsid w:val="007E6AC2"/>
    <w:rsid w:val="007E6C3E"/>
    <w:rsid w:val="007F010E"/>
    <w:rsid w:val="007F2556"/>
    <w:rsid w:val="007F2934"/>
    <w:rsid w:val="007F30C6"/>
    <w:rsid w:val="007F415A"/>
    <w:rsid w:val="007F5385"/>
    <w:rsid w:val="007F5760"/>
    <w:rsid w:val="007F5CD8"/>
    <w:rsid w:val="007F6E3A"/>
    <w:rsid w:val="00807760"/>
    <w:rsid w:val="0081032D"/>
    <w:rsid w:val="00810839"/>
    <w:rsid w:val="00811352"/>
    <w:rsid w:val="00814084"/>
    <w:rsid w:val="00814E71"/>
    <w:rsid w:val="008152F9"/>
    <w:rsid w:val="0081676C"/>
    <w:rsid w:val="00816883"/>
    <w:rsid w:val="00817B98"/>
    <w:rsid w:val="00821CCC"/>
    <w:rsid w:val="00821D1C"/>
    <w:rsid w:val="00822D72"/>
    <w:rsid w:val="008238EC"/>
    <w:rsid w:val="008243B5"/>
    <w:rsid w:val="008247DF"/>
    <w:rsid w:val="008248A5"/>
    <w:rsid w:val="00824952"/>
    <w:rsid w:val="008255A7"/>
    <w:rsid w:val="008267B4"/>
    <w:rsid w:val="00826F32"/>
    <w:rsid w:val="008272F9"/>
    <w:rsid w:val="0083033D"/>
    <w:rsid w:val="008303CB"/>
    <w:rsid w:val="00830FA2"/>
    <w:rsid w:val="008338C2"/>
    <w:rsid w:val="008346F8"/>
    <w:rsid w:val="00834797"/>
    <w:rsid w:val="00834F52"/>
    <w:rsid w:val="00835B0D"/>
    <w:rsid w:val="00836869"/>
    <w:rsid w:val="008369B7"/>
    <w:rsid w:val="00837064"/>
    <w:rsid w:val="00837AFD"/>
    <w:rsid w:val="00837B25"/>
    <w:rsid w:val="00837F1E"/>
    <w:rsid w:val="008413B9"/>
    <w:rsid w:val="00841A9B"/>
    <w:rsid w:val="00842505"/>
    <w:rsid w:val="008436B5"/>
    <w:rsid w:val="00843EEE"/>
    <w:rsid w:val="00844F56"/>
    <w:rsid w:val="008454F9"/>
    <w:rsid w:val="00846112"/>
    <w:rsid w:val="00846CBE"/>
    <w:rsid w:val="00850688"/>
    <w:rsid w:val="00850E44"/>
    <w:rsid w:val="00851CFB"/>
    <w:rsid w:val="00852E87"/>
    <w:rsid w:val="00856070"/>
    <w:rsid w:val="00856507"/>
    <w:rsid w:val="00863617"/>
    <w:rsid w:val="00863704"/>
    <w:rsid w:val="008670AD"/>
    <w:rsid w:val="00867CF0"/>
    <w:rsid w:val="00867D67"/>
    <w:rsid w:val="008701D9"/>
    <w:rsid w:val="0087042B"/>
    <w:rsid w:val="00870CFA"/>
    <w:rsid w:val="00873B22"/>
    <w:rsid w:val="00874288"/>
    <w:rsid w:val="00875878"/>
    <w:rsid w:val="00875BD8"/>
    <w:rsid w:val="00875C09"/>
    <w:rsid w:val="0087686F"/>
    <w:rsid w:val="008815A8"/>
    <w:rsid w:val="00882436"/>
    <w:rsid w:val="00882FEB"/>
    <w:rsid w:val="00884185"/>
    <w:rsid w:val="00885EFB"/>
    <w:rsid w:val="00887194"/>
    <w:rsid w:val="008876D6"/>
    <w:rsid w:val="00887A9B"/>
    <w:rsid w:val="00887DA7"/>
    <w:rsid w:val="00890B8D"/>
    <w:rsid w:val="00891D84"/>
    <w:rsid w:val="00892248"/>
    <w:rsid w:val="008923A9"/>
    <w:rsid w:val="008929DA"/>
    <w:rsid w:val="008937F4"/>
    <w:rsid w:val="00893E33"/>
    <w:rsid w:val="00893E82"/>
    <w:rsid w:val="008944AF"/>
    <w:rsid w:val="00894530"/>
    <w:rsid w:val="00894925"/>
    <w:rsid w:val="008959CB"/>
    <w:rsid w:val="008960EA"/>
    <w:rsid w:val="00896AE1"/>
    <w:rsid w:val="00896F85"/>
    <w:rsid w:val="00897727"/>
    <w:rsid w:val="008A06E3"/>
    <w:rsid w:val="008A1BD6"/>
    <w:rsid w:val="008A1CA9"/>
    <w:rsid w:val="008A289D"/>
    <w:rsid w:val="008A3056"/>
    <w:rsid w:val="008A36EA"/>
    <w:rsid w:val="008A52B5"/>
    <w:rsid w:val="008A5B50"/>
    <w:rsid w:val="008B0262"/>
    <w:rsid w:val="008B0504"/>
    <w:rsid w:val="008B1BA4"/>
    <w:rsid w:val="008B2BC9"/>
    <w:rsid w:val="008B392A"/>
    <w:rsid w:val="008B44DF"/>
    <w:rsid w:val="008B46CC"/>
    <w:rsid w:val="008B4ADE"/>
    <w:rsid w:val="008B603D"/>
    <w:rsid w:val="008B70D1"/>
    <w:rsid w:val="008C25D3"/>
    <w:rsid w:val="008C2CA0"/>
    <w:rsid w:val="008C48FD"/>
    <w:rsid w:val="008C56FE"/>
    <w:rsid w:val="008C672D"/>
    <w:rsid w:val="008C704B"/>
    <w:rsid w:val="008C7389"/>
    <w:rsid w:val="008C7469"/>
    <w:rsid w:val="008D0D04"/>
    <w:rsid w:val="008D29D5"/>
    <w:rsid w:val="008E00D1"/>
    <w:rsid w:val="008E126F"/>
    <w:rsid w:val="008E1BC8"/>
    <w:rsid w:val="008E20D4"/>
    <w:rsid w:val="008E245C"/>
    <w:rsid w:val="008E498B"/>
    <w:rsid w:val="008E52FE"/>
    <w:rsid w:val="008E5C4E"/>
    <w:rsid w:val="008E63CA"/>
    <w:rsid w:val="008E7872"/>
    <w:rsid w:val="008E7972"/>
    <w:rsid w:val="008F04C7"/>
    <w:rsid w:val="008F092B"/>
    <w:rsid w:val="008F0A58"/>
    <w:rsid w:val="008F1457"/>
    <w:rsid w:val="008F1B3B"/>
    <w:rsid w:val="008F218F"/>
    <w:rsid w:val="008F2368"/>
    <w:rsid w:val="008F319B"/>
    <w:rsid w:val="008F43AD"/>
    <w:rsid w:val="008F46F6"/>
    <w:rsid w:val="008F4AF7"/>
    <w:rsid w:val="008F6622"/>
    <w:rsid w:val="008F753B"/>
    <w:rsid w:val="008F7737"/>
    <w:rsid w:val="009000BA"/>
    <w:rsid w:val="0090165C"/>
    <w:rsid w:val="00902966"/>
    <w:rsid w:val="009033FB"/>
    <w:rsid w:val="00903FD7"/>
    <w:rsid w:val="0090442B"/>
    <w:rsid w:val="00905434"/>
    <w:rsid w:val="00906D06"/>
    <w:rsid w:val="0090726C"/>
    <w:rsid w:val="00910A73"/>
    <w:rsid w:val="0091164D"/>
    <w:rsid w:val="0091168B"/>
    <w:rsid w:val="00912943"/>
    <w:rsid w:val="00913990"/>
    <w:rsid w:val="00915159"/>
    <w:rsid w:val="009169C4"/>
    <w:rsid w:val="00917A2D"/>
    <w:rsid w:val="00917C86"/>
    <w:rsid w:val="00917E29"/>
    <w:rsid w:val="00920000"/>
    <w:rsid w:val="009220C5"/>
    <w:rsid w:val="00922F80"/>
    <w:rsid w:val="00924A86"/>
    <w:rsid w:val="00924AA4"/>
    <w:rsid w:val="009258BC"/>
    <w:rsid w:val="009278D3"/>
    <w:rsid w:val="00930521"/>
    <w:rsid w:val="00930B45"/>
    <w:rsid w:val="00934054"/>
    <w:rsid w:val="00935A1E"/>
    <w:rsid w:val="00937D2C"/>
    <w:rsid w:val="009413B0"/>
    <w:rsid w:val="0094183E"/>
    <w:rsid w:val="00942913"/>
    <w:rsid w:val="0094391D"/>
    <w:rsid w:val="009443E0"/>
    <w:rsid w:val="00945C94"/>
    <w:rsid w:val="00946FE9"/>
    <w:rsid w:val="00947CD2"/>
    <w:rsid w:val="009508CA"/>
    <w:rsid w:val="00952512"/>
    <w:rsid w:val="00952D4D"/>
    <w:rsid w:val="00952E76"/>
    <w:rsid w:val="0095409E"/>
    <w:rsid w:val="00954148"/>
    <w:rsid w:val="009557EA"/>
    <w:rsid w:val="00955817"/>
    <w:rsid w:val="00955B3E"/>
    <w:rsid w:val="00955B58"/>
    <w:rsid w:val="009572E1"/>
    <w:rsid w:val="00957A3D"/>
    <w:rsid w:val="00960F50"/>
    <w:rsid w:val="00961328"/>
    <w:rsid w:val="00962087"/>
    <w:rsid w:val="009620FE"/>
    <w:rsid w:val="00962EE5"/>
    <w:rsid w:val="0096307A"/>
    <w:rsid w:val="00963295"/>
    <w:rsid w:val="00963427"/>
    <w:rsid w:val="00963BBA"/>
    <w:rsid w:val="00963FBE"/>
    <w:rsid w:val="00964C6F"/>
    <w:rsid w:val="00964EC7"/>
    <w:rsid w:val="00966187"/>
    <w:rsid w:val="0096705B"/>
    <w:rsid w:val="00967AC3"/>
    <w:rsid w:val="00967CC3"/>
    <w:rsid w:val="00967E7F"/>
    <w:rsid w:val="00967FBA"/>
    <w:rsid w:val="00970372"/>
    <w:rsid w:val="009714F0"/>
    <w:rsid w:val="00971FB1"/>
    <w:rsid w:val="00972439"/>
    <w:rsid w:val="009731AB"/>
    <w:rsid w:val="00973C1A"/>
    <w:rsid w:val="00975343"/>
    <w:rsid w:val="00975A73"/>
    <w:rsid w:val="0097613F"/>
    <w:rsid w:val="00976390"/>
    <w:rsid w:val="0098001D"/>
    <w:rsid w:val="00980321"/>
    <w:rsid w:val="0098094C"/>
    <w:rsid w:val="00980E85"/>
    <w:rsid w:val="00981A45"/>
    <w:rsid w:val="0098296C"/>
    <w:rsid w:val="009830B9"/>
    <w:rsid w:val="00983C7C"/>
    <w:rsid w:val="00985342"/>
    <w:rsid w:val="00986406"/>
    <w:rsid w:val="00986EC8"/>
    <w:rsid w:val="009903E2"/>
    <w:rsid w:val="009905D6"/>
    <w:rsid w:val="0099128A"/>
    <w:rsid w:val="0099349C"/>
    <w:rsid w:val="00994782"/>
    <w:rsid w:val="00995391"/>
    <w:rsid w:val="00996823"/>
    <w:rsid w:val="00996F68"/>
    <w:rsid w:val="00997A89"/>
    <w:rsid w:val="00997A98"/>
    <w:rsid w:val="009A116F"/>
    <w:rsid w:val="009A1B5C"/>
    <w:rsid w:val="009A1C7B"/>
    <w:rsid w:val="009A2858"/>
    <w:rsid w:val="009A3310"/>
    <w:rsid w:val="009A3685"/>
    <w:rsid w:val="009A3689"/>
    <w:rsid w:val="009A4D95"/>
    <w:rsid w:val="009A5DC2"/>
    <w:rsid w:val="009A6151"/>
    <w:rsid w:val="009A6C44"/>
    <w:rsid w:val="009A740F"/>
    <w:rsid w:val="009A7701"/>
    <w:rsid w:val="009B04FB"/>
    <w:rsid w:val="009B3093"/>
    <w:rsid w:val="009B3536"/>
    <w:rsid w:val="009B39C6"/>
    <w:rsid w:val="009B65A2"/>
    <w:rsid w:val="009C0037"/>
    <w:rsid w:val="009C0C45"/>
    <w:rsid w:val="009C0CC5"/>
    <w:rsid w:val="009C0F6D"/>
    <w:rsid w:val="009C17B3"/>
    <w:rsid w:val="009C3C2D"/>
    <w:rsid w:val="009C4E6E"/>
    <w:rsid w:val="009C6B94"/>
    <w:rsid w:val="009C78F7"/>
    <w:rsid w:val="009C7AA7"/>
    <w:rsid w:val="009D4505"/>
    <w:rsid w:val="009D4948"/>
    <w:rsid w:val="009D5443"/>
    <w:rsid w:val="009D5F7F"/>
    <w:rsid w:val="009D7406"/>
    <w:rsid w:val="009E048B"/>
    <w:rsid w:val="009E04B8"/>
    <w:rsid w:val="009E0744"/>
    <w:rsid w:val="009E0F76"/>
    <w:rsid w:val="009E1415"/>
    <w:rsid w:val="009E1F9A"/>
    <w:rsid w:val="009E23E5"/>
    <w:rsid w:val="009E29C2"/>
    <w:rsid w:val="009E4189"/>
    <w:rsid w:val="009E4948"/>
    <w:rsid w:val="009E4BBC"/>
    <w:rsid w:val="009E565E"/>
    <w:rsid w:val="009E572F"/>
    <w:rsid w:val="009E5FC1"/>
    <w:rsid w:val="009E6D75"/>
    <w:rsid w:val="009F03C8"/>
    <w:rsid w:val="009F344C"/>
    <w:rsid w:val="009F3532"/>
    <w:rsid w:val="009F3834"/>
    <w:rsid w:val="009F3D73"/>
    <w:rsid w:val="009F3FA0"/>
    <w:rsid w:val="009F4E97"/>
    <w:rsid w:val="009F5337"/>
    <w:rsid w:val="009F5A07"/>
    <w:rsid w:val="009F63F5"/>
    <w:rsid w:val="009F64D0"/>
    <w:rsid w:val="00A02247"/>
    <w:rsid w:val="00A02E10"/>
    <w:rsid w:val="00A04A4C"/>
    <w:rsid w:val="00A04CE3"/>
    <w:rsid w:val="00A059CC"/>
    <w:rsid w:val="00A107D0"/>
    <w:rsid w:val="00A12960"/>
    <w:rsid w:val="00A135A2"/>
    <w:rsid w:val="00A135EC"/>
    <w:rsid w:val="00A13B00"/>
    <w:rsid w:val="00A13C9B"/>
    <w:rsid w:val="00A143D5"/>
    <w:rsid w:val="00A169EA"/>
    <w:rsid w:val="00A17F97"/>
    <w:rsid w:val="00A20E8F"/>
    <w:rsid w:val="00A210B5"/>
    <w:rsid w:val="00A2153A"/>
    <w:rsid w:val="00A229E7"/>
    <w:rsid w:val="00A23866"/>
    <w:rsid w:val="00A247D4"/>
    <w:rsid w:val="00A24A03"/>
    <w:rsid w:val="00A30B6F"/>
    <w:rsid w:val="00A31A4F"/>
    <w:rsid w:val="00A3564E"/>
    <w:rsid w:val="00A359C3"/>
    <w:rsid w:val="00A3629E"/>
    <w:rsid w:val="00A37A74"/>
    <w:rsid w:val="00A436BF"/>
    <w:rsid w:val="00A43D9E"/>
    <w:rsid w:val="00A43E6E"/>
    <w:rsid w:val="00A44DE3"/>
    <w:rsid w:val="00A44E1B"/>
    <w:rsid w:val="00A45014"/>
    <w:rsid w:val="00A5043D"/>
    <w:rsid w:val="00A507B0"/>
    <w:rsid w:val="00A529F2"/>
    <w:rsid w:val="00A52AA6"/>
    <w:rsid w:val="00A54170"/>
    <w:rsid w:val="00A54E80"/>
    <w:rsid w:val="00A5590B"/>
    <w:rsid w:val="00A562FC"/>
    <w:rsid w:val="00A564E1"/>
    <w:rsid w:val="00A56665"/>
    <w:rsid w:val="00A56952"/>
    <w:rsid w:val="00A57271"/>
    <w:rsid w:val="00A57D58"/>
    <w:rsid w:val="00A57FB8"/>
    <w:rsid w:val="00A60462"/>
    <w:rsid w:val="00A60FF6"/>
    <w:rsid w:val="00A61116"/>
    <w:rsid w:val="00A611D1"/>
    <w:rsid w:val="00A611ED"/>
    <w:rsid w:val="00A61B3B"/>
    <w:rsid w:val="00A622EC"/>
    <w:rsid w:val="00A63498"/>
    <w:rsid w:val="00A636DE"/>
    <w:rsid w:val="00A6547E"/>
    <w:rsid w:val="00A654E0"/>
    <w:rsid w:val="00A65FBB"/>
    <w:rsid w:val="00A6643B"/>
    <w:rsid w:val="00A6668E"/>
    <w:rsid w:val="00A6725D"/>
    <w:rsid w:val="00A67EC9"/>
    <w:rsid w:val="00A70764"/>
    <w:rsid w:val="00A70C90"/>
    <w:rsid w:val="00A7115B"/>
    <w:rsid w:val="00A7203C"/>
    <w:rsid w:val="00A72EB1"/>
    <w:rsid w:val="00A737AD"/>
    <w:rsid w:val="00A73B3B"/>
    <w:rsid w:val="00A740C8"/>
    <w:rsid w:val="00A74959"/>
    <w:rsid w:val="00A74EF9"/>
    <w:rsid w:val="00A7552D"/>
    <w:rsid w:val="00A75C87"/>
    <w:rsid w:val="00A76C1F"/>
    <w:rsid w:val="00A76FF9"/>
    <w:rsid w:val="00A77FC3"/>
    <w:rsid w:val="00A80A16"/>
    <w:rsid w:val="00A8139B"/>
    <w:rsid w:val="00A8621C"/>
    <w:rsid w:val="00A87012"/>
    <w:rsid w:val="00A90140"/>
    <w:rsid w:val="00A92785"/>
    <w:rsid w:val="00A92B10"/>
    <w:rsid w:val="00A93613"/>
    <w:rsid w:val="00A93693"/>
    <w:rsid w:val="00A9445A"/>
    <w:rsid w:val="00A94D59"/>
    <w:rsid w:val="00A95467"/>
    <w:rsid w:val="00A95DD1"/>
    <w:rsid w:val="00A96035"/>
    <w:rsid w:val="00A96D26"/>
    <w:rsid w:val="00AA0224"/>
    <w:rsid w:val="00AA0322"/>
    <w:rsid w:val="00AA210F"/>
    <w:rsid w:val="00AA27D2"/>
    <w:rsid w:val="00AA30B5"/>
    <w:rsid w:val="00AA4A45"/>
    <w:rsid w:val="00AA4F7A"/>
    <w:rsid w:val="00AA5047"/>
    <w:rsid w:val="00AA61F8"/>
    <w:rsid w:val="00AA6360"/>
    <w:rsid w:val="00AA7B72"/>
    <w:rsid w:val="00AB10C6"/>
    <w:rsid w:val="00AB1926"/>
    <w:rsid w:val="00AB19CD"/>
    <w:rsid w:val="00AB1DD3"/>
    <w:rsid w:val="00AB241D"/>
    <w:rsid w:val="00AB474E"/>
    <w:rsid w:val="00AB50B2"/>
    <w:rsid w:val="00AB514F"/>
    <w:rsid w:val="00AB53EE"/>
    <w:rsid w:val="00AB6D39"/>
    <w:rsid w:val="00AB6F29"/>
    <w:rsid w:val="00AB6F2C"/>
    <w:rsid w:val="00AB726F"/>
    <w:rsid w:val="00AB74FA"/>
    <w:rsid w:val="00AB7DF4"/>
    <w:rsid w:val="00AC11F9"/>
    <w:rsid w:val="00AC4B2C"/>
    <w:rsid w:val="00AC4EF5"/>
    <w:rsid w:val="00AC558C"/>
    <w:rsid w:val="00AC5A3B"/>
    <w:rsid w:val="00AC7A91"/>
    <w:rsid w:val="00AD0DE7"/>
    <w:rsid w:val="00AD10CE"/>
    <w:rsid w:val="00AD2C17"/>
    <w:rsid w:val="00AD723A"/>
    <w:rsid w:val="00AD7458"/>
    <w:rsid w:val="00AD7883"/>
    <w:rsid w:val="00AE1D9F"/>
    <w:rsid w:val="00AE2DD6"/>
    <w:rsid w:val="00AE3220"/>
    <w:rsid w:val="00AE4CD1"/>
    <w:rsid w:val="00AE5B11"/>
    <w:rsid w:val="00AE615B"/>
    <w:rsid w:val="00AE6C2A"/>
    <w:rsid w:val="00AE6DB8"/>
    <w:rsid w:val="00AF0458"/>
    <w:rsid w:val="00AF0792"/>
    <w:rsid w:val="00AF1FCA"/>
    <w:rsid w:val="00AF3A2C"/>
    <w:rsid w:val="00AF3BD8"/>
    <w:rsid w:val="00AF3E24"/>
    <w:rsid w:val="00AF446A"/>
    <w:rsid w:val="00AF44E5"/>
    <w:rsid w:val="00AF4660"/>
    <w:rsid w:val="00AF4991"/>
    <w:rsid w:val="00AF57E4"/>
    <w:rsid w:val="00AF583F"/>
    <w:rsid w:val="00AF5AF9"/>
    <w:rsid w:val="00AF5FAC"/>
    <w:rsid w:val="00AF641E"/>
    <w:rsid w:val="00B000F4"/>
    <w:rsid w:val="00B03A80"/>
    <w:rsid w:val="00B04FA5"/>
    <w:rsid w:val="00B06538"/>
    <w:rsid w:val="00B06F05"/>
    <w:rsid w:val="00B073FD"/>
    <w:rsid w:val="00B1019A"/>
    <w:rsid w:val="00B10273"/>
    <w:rsid w:val="00B13BD0"/>
    <w:rsid w:val="00B14B9B"/>
    <w:rsid w:val="00B150D9"/>
    <w:rsid w:val="00B15F3C"/>
    <w:rsid w:val="00B166F4"/>
    <w:rsid w:val="00B210F4"/>
    <w:rsid w:val="00B212D4"/>
    <w:rsid w:val="00B21CFE"/>
    <w:rsid w:val="00B25597"/>
    <w:rsid w:val="00B256B8"/>
    <w:rsid w:val="00B269D9"/>
    <w:rsid w:val="00B2756D"/>
    <w:rsid w:val="00B30A5A"/>
    <w:rsid w:val="00B31419"/>
    <w:rsid w:val="00B31C12"/>
    <w:rsid w:val="00B326A4"/>
    <w:rsid w:val="00B33838"/>
    <w:rsid w:val="00B3515F"/>
    <w:rsid w:val="00B35FB9"/>
    <w:rsid w:val="00B3647B"/>
    <w:rsid w:val="00B3721B"/>
    <w:rsid w:val="00B403B8"/>
    <w:rsid w:val="00B42264"/>
    <w:rsid w:val="00B4289F"/>
    <w:rsid w:val="00B42CE3"/>
    <w:rsid w:val="00B4459D"/>
    <w:rsid w:val="00B459E8"/>
    <w:rsid w:val="00B45E04"/>
    <w:rsid w:val="00B460E2"/>
    <w:rsid w:val="00B50146"/>
    <w:rsid w:val="00B50690"/>
    <w:rsid w:val="00B51FDA"/>
    <w:rsid w:val="00B54D31"/>
    <w:rsid w:val="00B55DB1"/>
    <w:rsid w:val="00B57CF5"/>
    <w:rsid w:val="00B60CCD"/>
    <w:rsid w:val="00B61DA2"/>
    <w:rsid w:val="00B627E5"/>
    <w:rsid w:val="00B635E2"/>
    <w:rsid w:val="00B63D3B"/>
    <w:rsid w:val="00B63D48"/>
    <w:rsid w:val="00B6484B"/>
    <w:rsid w:val="00B64C09"/>
    <w:rsid w:val="00B67E63"/>
    <w:rsid w:val="00B70A45"/>
    <w:rsid w:val="00B72818"/>
    <w:rsid w:val="00B72F94"/>
    <w:rsid w:val="00B73502"/>
    <w:rsid w:val="00B73E48"/>
    <w:rsid w:val="00B754FB"/>
    <w:rsid w:val="00B75846"/>
    <w:rsid w:val="00B75BF5"/>
    <w:rsid w:val="00B76A09"/>
    <w:rsid w:val="00B7737D"/>
    <w:rsid w:val="00B800F3"/>
    <w:rsid w:val="00B818C7"/>
    <w:rsid w:val="00B821A4"/>
    <w:rsid w:val="00B85374"/>
    <w:rsid w:val="00B856FD"/>
    <w:rsid w:val="00B85912"/>
    <w:rsid w:val="00B85CC5"/>
    <w:rsid w:val="00B86D89"/>
    <w:rsid w:val="00B8780B"/>
    <w:rsid w:val="00B91281"/>
    <w:rsid w:val="00B912D9"/>
    <w:rsid w:val="00B918A7"/>
    <w:rsid w:val="00B9199C"/>
    <w:rsid w:val="00B93443"/>
    <w:rsid w:val="00B93E76"/>
    <w:rsid w:val="00B96A14"/>
    <w:rsid w:val="00B97BB7"/>
    <w:rsid w:val="00BA0651"/>
    <w:rsid w:val="00BA1B20"/>
    <w:rsid w:val="00BA2647"/>
    <w:rsid w:val="00BA6AD8"/>
    <w:rsid w:val="00BA73AA"/>
    <w:rsid w:val="00BB0350"/>
    <w:rsid w:val="00BB129B"/>
    <w:rsid w:val="00BB1729"/>
    <w:rsid w:val="00BB2DB6"/>
    <w:rsid w:val="00BB3B32"/>
    <w:rsid w:val="00BB4B3E"/>
    <w:rsid w:val="00BB6C68"/>
    <w:rsid w:val="00BC1B47"/>
    <w:rsid w:val="00BC3F15"/>
    <w:rsid w:val="00BC4059"/>
    <w:rsid w:val="00BC47BC"/>
    <w:rsid w:val="00BC77E7"/>
    <w:rsid w:val="00BC7C8E"/>
    <w:rsid w:val="00BD29C0"/>
    <w:rsid w:val="00BD4158"/>
    <w:rsid w:val="00BD544D"/>
    <w:rsid w:val="00BD75C6"/>
    <w:rsid w:val="00BD7D4D"/>
    <w:rsid w:val="00BE0F55"/>
    <w:rsid w:val="00BE11EE"/>
    <w:rsid w:val="00BE2CAC"/>
    <w:rsid w:val="00BE405E"/>
    <w:rsid w:val="00BE4A90"/>
    <w:rsid w:val="00BE4E0B"/>
    <w:rsid w:val="00BE5769"/>
    <w:rsid w:val="00BE6943"/>
    <w:rsid w:val="00BE6F48"/>
    <w:rsid w:val="00BE7887"/>
    <w:rsid w:val="00BE7AA8"/>
    <w:rsid w:val="00BF0339"/>
    <w:rsid w:val="00BF3261"/>
    <w:rsid w:val="00BF4A54"/>
    <w:rsid w:val="00BF5340"/>
    <w:rsid w:val="00BF55CE"/>
    <w:rsid w:val="00BF678B"/>
    <w:rsid w:val="00BF6971"/>
    <w:rsid w:val="00BF7F24"/>
    <w:rsid w:val="00C00051"/>
    <w:rsid w:val="00C009ED"/>
    <w:rsid w:val="00C02F7B"/>
    <w:rsid w:val="00C03A37"/>
    <w:rsid w:val="00C03A44"/>
    <w:rsid w:val="00C04363"/>
    <w:rsid w:val="00C04E9F"/>
    <w:rsid w:val="00C051B2"/>
    <w:rsid w:val="00C05B12"/>
    <w:rsid w:val="00C06676"/>
    <w:rsid w:val="00C0752B"/>
    <w:rsid w:val="00C109A7"/>
    <w:rsid w:val="00C1177D"/>
    <w:rsid w:val="00C1404B"/>
    <w:rsid w:val="00C15219"/>
    <w:rsid w:val="00C159AA"/>
    <w:rsid w:val="00C15EAC"/>
    <w:rsid w:val="00C15FAB"/>
    <w:rsid w:val="00C1623D"/>
    <w:rsid w:val="00C16709"/>
    <w:rsid w:val="00C178B7"/>
    <w:rsid w:val="00C201CD"/>
    <w:rsid w:val="00C22D01"/>
    <w:rsid w:val="00C231FA"/>
    <w:rsid w:val="00C24FA9"/>
    <w:rsid w:val="00C257E6"/>
    <w:rsid w:val="00C26E7F"/>
    <w:rsid w:val="00C2792B"/>
    <w:rsid w:val="00C3120E"/>
    <w:rsid w:val="00C32DE0"/>
    <w:rsid w:val="00C3461A"/>
    <w:rsid w:val="00C34A86"/>
    <w:rsid w:val="00C35282"/>
    <w:rsid w:val="00C35EE5"/>
    <w:rsid w:val="00C3747F"/>
    <w:rsid w:val="00C40934"/>
    <w:rsid w:val="00C42F39"/>
    <w:rsid w:val="00C4313F"/>
    <w:rsid w:val="00C44ADD"/>
    <w:rsid w:val="00C45B4F"/>
    <w:rsid w:val="00C46C8F"/>
    <w:rsid w:val="00C46DAA"/>
    <w:rsid w:val="00C475C3"/>
    <w:rsid w:val="00C47973"/>
    <w:rsid w:val="00C50489"/>
    <w:rsid w:val="00C519EF"/>
    <w:rsid w:val="00C51CEB"/>
    <w:rsid w:val="00C525CD"/>
    <w:rsid w:val="00C52BDC"/>
    <w:rsid w:val="00C536F5"/>
    <w:rsid w:val="00C53BEB"/>
    <w:rsid w:val="00C54647"/>
    <w:rsid w:val="00C551E1"/>
    <w:rsid w:val="00C560B4"/>
    <w:rsid w:val="00C560C6"/>
    <w:rsid w:val="00C56155"/>
    <w:rsid w:val="00C565AD"/>
    <w:rsid w:val="00C5706E"/>
    <w:rsid w:val="00C575ED"/>
    <w:rsid w:val="00C577F5"/>
    <w:rsid w:val="00C57892"/>
    <w:rsid w:val="00C6291A"/>
    <w:rsid w:val="00C63463"/>
    <w:rsid w:val="00C6351F"/>
    <w:rsid w:val="00C6581C"/>
    <w:rsid w:val="00C67563"/>
    <w:rsid w:val="00C70B6C"/>
    <w:rsid w:val="00C70B95"/>
    <w:rsid w:val="00C71D51"/>
    <w:rsid w:val="00C72A63"/>
    <w:rsid w:val="00C73FEC"/>
    <w:rsid w:val="00C74A56"/>
    <w:rsid w:val="00C7537F"/>
    <w:rsid w:val="00C77331"/>
    <w:rsid w:val="00C80444"/>
    <w:rsid w:val="00C80A0D"/>
    <w:rsid w:val="00C81A41"/>
    <w:rsid w:val="00C82B28"/>
    <w:rsid w:val="00C857AF"/>
    <w:rsid w:val="00C87A46"/>
    <w:rsid w:val="00C87C69"/>
    <w:rsid w:val="00C901F9"/>
    <w:rsid w:val="00C9200B"/>
    <w:rsid w:val="00C927BC"/>
    <w:rsid w:val="00C9316A"/>
    <w:rsid w:val="00C939EE"/>
    <w:rsid w:val="00C9430D"/>
    <w:rsid w:val="00C94A06"/>
    <w:rsid w:val="00C94B4D"/>
    <w:rsid w:val="00C95937"/>
    <w:rsid w:val="00C962C5"/>
    <w:rsid w:val="00C97699"/>
    <w:rsid w:val="00C97BEB"/>
    <w:rsid w:val="00C97D1E"/>
    <w:rsid w:val="00CA0F8D"/>
    <w:rsid w:val="00CA1417"/>
    <w:rsid w:val="00CA15B6"/>
    <w:rsid w:val="00CA184C"/>
    <w:rsid w:val="00CA2BB2"/>
    <w:rsid w:val="00CA31FB"/>
    <w:rsid w:val="00CA3565"/>
    <w:rsid w:val="00CA4F7F"/>
    <w:rsid w:val="00CA5133"/>
    <w:rsid w:val="00CA5BDF"/>
    <w:rsid w:val="00CA66E9"/>
    <w:rsid w:val="00CA671E"/>
    <w:rsid w:val="00CA7157"/>
    <w:rsid w:val="00CA7329"/>
    <w:rsid w:val="00CB2234"/>
    <w:rsid w:val="00CB25C4"/>
    <w:rsid w:val="00CB3C33"/>
    <w:rsid w:val="00CB4B8B"/>
    <w:rsid w:val="00CB5E24"/>
    <w:rsid w:val="00CB7403"/>
    <w:rsid w:val="00CB7E18"/>
    <w:rsid w:val="00CC1B02"/>
    <w:rsid w:val="00CC2AA1"/>
    <w:rsid w:val="00CC2BD9"/>
    <w:rsid w:val="00CC4322"/>
    <w:rsid w:val="00CC497C"/>
    <w:rsid w:val="00CC5473"/>
    <w:rsid w:val="00CC5BBD"/>
    <w:rsid w:val="00CC657D"/>
    <w:rsid w:val="00CC6B77"/>
    <w:rsid w:val="00CC7B35"/>
    <w:rsid w:val="00CC7C7C"/>
    <w:rsid w:val="00CC7D68"/>
    <w:rsid w:val="00CD10E7"/>
    <w:rsid w:val="00CD1632"/>
    <w:rsid w:val="00CD6EF4"/>
    <w:rsid w:val="00CD7597"/>
    <w:rsid w:val="00CD76D5"/>
    <w:rsid w:val="00CD77FF"/>
    <w:rsid w:val="00CE3044"/>
    <w:rsid w:val="00CE37AD"/>
    <w:rsid w:val="00CE3811"/>
    <w:rsid w:val="00CE49D6"/>
    <w:rsid w:val="00CE5F4B"/>
    <w:rsid w:val="00CE61FB"/>
    <w:rsid w:val="00CE6743"/>
    <w:rsid w:val="00CF00C3"/>
    <w:rsid w:val="00CF02BB"/>
    <w:rsid w:val="00CF0559"/>
    <w:rsid w:val="00CF1184"/>
    <w:rsid w:val="00CF16D7"/>
    <w:rsid w:val="00CF40F8"/>
    <w:rsid w:val="00CF4288"/>
    <w:rsid w:val="00CF4BA7"/>
    <w:rsid w:val="00CF53D6"/>
    <w:rsid w:val="00CF54C9"/>
    <w:rsid w:val="00CF5598"/>
    <w:rsid w:val="00CF5D4A"/>
    <w:rsid w:val="00CF609B"/>
    <w:rsid w:val="00CF6BF1"/>
    <w:rsid w:val="00CF7805"/>
    <w:rsid w:val="00CF7A59"/>
    <w:rsid w:val="00CF7C89"/>
    <w:rsid w:val="00CF7E92"/>
    <w:rsid w:val="00D00D6A"/>
    <w:rsid w:val="00D01C5D"/>
    <w:rsid w:val="00D01EB6"/>
    <w:rsid w:val="00D02952"/>
    <w:rsid w:val="00D03582"/>
    <w:rsid w:val="00D0414C"/>
    <w:rsid w:val="00D07CF1"/>
    <w:rsid w:val="00D11F1D"/>
    <w:rsid w:val="00D12186"/>
    <w:rsid w:val="00D130D0"/>
    <w:rsid w:val="00D13FBC"/>
    <w:rsid w:val="00D148DF"/>
    <w:rsid w:val="00D15243"/>
    <w:rsid w:val="00D16F1E"/>
    <w:rsid w:val="00D2090C"/>
    <w:rsid w:val="00D22138"/>
    <w:rsid w:val="00D25BCF"/>
    <w:rsid w:val="00D264E8"/>
    <w:rsid w:val="00D26E64"/>
    <w:rsid w:val="00D2771E"/>
    <w:rsid w:val="00D31F7D"/>
    <w:rsid w:val="00D32816"/>
    <w:rsid w:val="00D32FB4"/>
    <w:rsid w:val="00D34E59"/>
    <w:rsid w:val="00D355BB"/>
    <w:rsid w:val="00D355CC"/>
    <w:rsid w:val="00D35901"/>
    <w:rsid w:val="00D3592E"/>
    <w:rsid w:val="00D36244"/>
    <w:rsid w:val="00D37BE5"/>
    <w:rsid w:val="00D4132E"/>
    <w:rsid w:val="00D4239F"/>
    <w:rsid w:val="00D423AC"/>
    <w:rsid w:val="00D426A8"/>
    <w:rsid w:val="00D43195"/>
    <w:rsid w:val="00D43CB8"/>
    <w:rsid w:val="00D442A6"/>
    <w:rsid w:val="00D456D7"/>
    <w:rsid w:val="00D46399"/>
    <w:rsid w:val="00D4797D"/>
    <w:rsid w:val="00D47D41"/>
    <w:rsid w:val="00D51756"/>
    <w:rsid w:val="00D523EA"/>
    <w:rsid w:val="00D5264B"/>
    <w:rsid w:val="00D52A57"/>
    <w:rsid w:val="00D533E3"/>
    <w:rsid w:val="00D5348D"/>
    <w:rsid w:val="00D5369C"/>
    <w:rsid w:val="00D53E97"/>
    <w:rsid w:val="00D54560"/>
    <w:rsid w:val="00D54768"/>
    <w:rsid w:val="00D5516D"/>
    <w:rsid w:val="00D55440"/>
    <w:rsid w:val="00D5549F"/>
    <w:rsid w:val="00D55EBC"/>
    <w:rsid w:val="00D57B9D"/>
    <w:rsid w:val="00D6085B"/>
    <w:rsid w:val="00D61178"/>
    <w:rsid w:val="00D61B13"/>
    <w:rsid w:val="00D62D5A"/>
    <w:rsid w:val="00D63CAD"/>
    <w:rsid w:val="00D64D6E"/>
    <w:rsid w:val="00D67770"/>
    <w:rsid w:val="00D70F75"/>
    <w:rsid w:val="00D71600"/>
    <w:rsid w:val="00D71998"/>
    <w:rsid w:val="00D728D7"/>
    <w:rsid w:val="00D73D9E"/>
    <w:rsid w:val="00D73EC8"/>
    <w:rsid w:val="00D74554"/>
    <w:rsid w:val="00D752E7"/>
    <w:rsid w:val="00D75B27"/>
    <w:rsid w:val="00D770D0"/>
    <w:rsid w:val="00D77761"/>
    <w:rsid w:val="00D7779C"/>
    <w:rsid w:val="00D77962"/>
    <w:rsid w:val="00D8085C"/>
    <w:rsid w:val="00D82269"/>
    <w:rsid w:val="00D8256A"/>
    <w:rsid w:val="00D8283B"/>
    <w:rsid w:val="00D82E87"/>
    <w:rsid w:val="00D83972"/>
    <w:rsid w:val="00D84AEE"/>
    <w:rsid w:val="00D8504D"/>
    <w:rsid w:val="00D8522E"/>
    <w:rsid w:val="00D8598E"/>
    <w:rsid w:val="00D864EA"/>
    <w:rsid w:val="00D8750B"/>
    <w:rsid w:val="00D90EB4"/>
    <w:rsid w:val="00D90EB6"/>
    <w:rsid w:val="00D9162A"/>
    <w:rsid w:val="00D917F6"/>
    <w:rsid w:val="00D92B49"/>
    <w:rsid w:val="00D93639"/>
    <w:rsid w:val="00D95A1C"/>
    <w:rsid w:val="00D97618"/>
    <w:rsid w:val="00DA24C9"/>
    <w:rsid w:val="00DA2B38"/>
    <w:rsid w:val="00DA306B"/>
    <w:rsid w:val="00DA31FD"/>
    <w:rsid w:val="00DA4070"/>
    <w:rsid w:val="00DA6DED"/>
    <w:rsid w:val="00DA70E2"/>
    <w:rsid w:val="00DA7431"/>
    <w:rsid w:val="00DA7DCB"/>
    <w:rsid w:val="00DB16A6"/>
    <w:rsid w:val="00DB3BB8"/>
    <w:rsid w:val="00DB5BF1"/>
    <w:rsid w:val="00DB65FA"/>
    <w:rsid w:val="00DB6603"/>
    <w:rsid w:val="00DB77D0"/>
    <w:rsid w:val="00DC0A5E"/>
    <w:rsid w:val="00DC11F9"/>
    <w:rsid w:val="00DC13BF"/>
    <w:rsid w:val="00DC1A07"/>
    <w:rsid w:val="00DC1B45"/>
    <w:rsid w:val="00DC2547"/>
    <w:rsid w:val="00DC255E"/>
    <w:rsid w:val="00DC5695"/>
    <w:rsid w:val="00DC6AC9"/>
    <w:rsid w:val="00DD1162"/>
    <w:rsid w:val="00DD1269"/>
    <w:rsid w:val="00DD1685"/>
    <w:rsid w:val="00DD1E52"/>
    <w:rsid w:val="00DD272F"/>
    <w:rsid w:val="00DD2CFD"/>
    <w:rsid w:val="00DD3B1E"/>
    <w:rsid w:val="00DD4612"/>
    <w:rsid w:val="00DD49B9"/>
    <w:rsid w:val="00DD5D97"/>
    <w:rsid w:val="00DD709E"/>
    <w:rsid w:val="00DE0201"/>
    <w:rsid w:val="00DE0686"/>
    <w:rsid w:val="00DE0A07"/>
    <w:rsid w:val="00DE0F59"/>
    <w:rsid w:val="00DE2586"/>
    <w:rsid w:val="00DE2FFB"/>
    <w:rsid w:val="00DE384D"/>
    <w:rsid w:val="00DE4486"/>
    <w:rsid w:val="00DE4519"/>
    <w:rsid w:val="00DE479C"/>
    <w:rsid w:val="00DE722E"/>
    <w:rsid w:val="00DF0805"/>
    <w:rsid w:val="00DF0A38"/>
    <w:rsid w:val="00DF198F"/>
    <w:rsid w:val="00DF3812"/>
    <w:rsid w:val="00DF4188"/>
    <w:rsid w:val="00DF427C"/>
    <w:rsid w:val="00DF5160"/>
    <w:rsid w:val="00DF5B89"/>
    <w:rsid w:val="00DF766A"/>
    <w:rsid w:val="00DF7C7F"/>
    <w:rsid w:val="00E005BD"/>
    <w:rsid w:val="00E024B4"/>
    <w:rsid w:val="00E02533"/>
    <w:rsid w:val="00E02F5E"/>
    <w:rsid w:val="00E051C4"/>
    <w:rsid w:val="00E0523E"/>
    <w:rsid w:val="00E05632"/>
    <w:rsid w:val="00E060CF"/>
    <w:rsid w:val="00E06160"/>
    <w:rsid w:val="00E06FA7"/>
    <w:rsid w:val="00E0706C"/>
    <w:rsid w:val="00E11387"/>
    <w:rsid w:val="00E11459"/>
    <w:rsid w:val="00E11E92"/>
    <w:rsid w:val="00E12BE1"/>
    <w:rsid w:val="00E130F5"/>
    <w:rsid w:val="00E13783"/>
    <w:rsid w:val="00E14E36"/>
    <w:rsid w:val="00E15804"/>
    <w:rsid w:val="00E15F8A"/>
    <w:rsid w:val="00E16B28"/>
    <w:rsid w:val="00E20378"/>
    <w:rsid w:val="00E218E8"/>
    <w:rsid w:val="00E22C1B"/>
    <w:rsid w:val="00E231C1"/>
    <w:rsid w:val="00E238B8"/>
    <w:rsid w:val="00E24BF3"/>
    <w:rsid w:val="00E24C85"/>
    <w:rsid w:val="00E25316"/>
    <w:rsid w:val="00E25B96"/>
    <w:rsid w:val="00E26033"/>
    <w:rsid w:val="00E2624A"/>
    <w:rsid w:val="00E26BBF"/>
    <w:rsid w:val="00E26E30"/>
    <w:rsid w:val="00E26E95"/>
    <w:rsid w:val="00E274E1"/>
    <w:rsid w:val="00E27C4A"/>
    <w:rsid w:val="00E304C2"/>
    <w:rsid w:val="00E309FF"/>
    <w:rsid w:val="00E33497"/>
    <w:rsid w:val="00E35B46"/>
    <w:rsid w:val="00E35FE1"/>
    <w:rsid w:val="00E37DD4"/>
    <w:rsid w:val="00E408F9"/>
    <w:rsid w:val="00E4124C"/>
    <w:rsid w:val="00E445CA"/>
    <w:rsid w:val="00E44A60"/>
    <w:rsid w:val="00E44F78"/>
    <w:rsid w:val="00E457C7"/>
    <w:rsid w:val="00E46350"/>
    <w:rsid w:val="00E463E7"/>
    <w:rsid w:val="00E508FF"/>
    <w:rsid w:val="00E51B71"/>
    <w:rsid w:val="00E53879"/>
    <w:rsid w:val="00E53AA5"/>
    <w:rsid w:val="00E55DBE"/>
    <w:rsid w:val="00E566B0"/>
    <w:rsid w:val="00E5762F"/>
    <w:rsid w:val="00E6060E"/>
    <w:rsid w:val="00E61912"/>
    <w:rsid w:val="00E61AB4"/>
    <w:rsid w:val="00E62406"/>
    <w:rsid w:val="00E6419A"/>
    <w:rsid w:val="00E641D6"/>
    <w:rsid w:val="00E65CF8"/>
    <w:rsid w:val="00E6649F"/>
    <w:rsid w:val="00E66953"/>
    <w:rsid w:val="00E67D26"/>
    <w:rsid w:val="00E717F6"/>
    <w:rsid w:val="00E719B6"/>
    <w:rsid w:val="00E71FC3"/>
    <w:rsid w:val="00E738B3"/>
    <w:rsid w:val="00E74459"/>
    <w:rsid w:val="00E74C24"/>
    <w:rsid w:val="00E75095"/>
    <w:rsid w:val="00E753E7"/>
    <w:rsid w:val="00E75BEF"/>
    <w:rsid w:val="00E76214"/>
    <w:rsid w:val="00E764F2"/>
    <w:rsid w:val="00E807DA"/>
    <w:rsid w:val="00E809BE"/>
    <w:rsid w:val="00E811CA"/>
    <w:rsid w:val="00E812D0"/>
    <w:rsid w:val="00E8139A"/>
    <w:rsid w:val="00E816CD"/>
    <w:rsid w:val="00E82437"/>
    <w:rsid w:val="00E82E0F"/>
    <w:rsid w:val="00E86AD1"/>
    <w:rsid w:val="00E91112"/>
    <w:rsid w:val="00E93427"/>
    <w:rsid w:val="00E93F12"/>
    <w:rsid w:val="00E95E08"/>
    <w:rsid w:val="00E95E4A"/>
    <w:rsid w:val="00E95EA2"/>
    <w:rsid w:val="00E96282"/>
    <w:rsid w:val="00E979ED"/>
    <w:rsid w:val="00EA03E3"/>
    <w:rsid w:val="00EA16EE"/>
    <w:rsid w:val="00EA310D"/>
    <w:rsid w:val="00EA33B5"/>
    <w:rsid w:val="00EA3B95"/>
    <w:rsid w:val="00EA3D4E"/>
    <w:rsid w:val="00EA3E6E"/>
    <w:rsid w:val="00EA4BB7"/>
    <w:rsid w:val="00EA5558"/>
    <w:rsid w:val="00EA5799"/>
    <w:rsid w:val="00EA5987"/>
    <w:rsid w:val="00EA5F4B"/>
    <w:rsid w:val="00EA6890"/>
    <w:rsid w:val="00EA6A13"/>
    <w:rsid w:val="00EB0591"/>
    <w:rsid w:val="00EB0E2B"/>
    <w:rsid w:val="00EB21B5"/>
    <w:rsid w:val="00EB3234"/>
    <w:rsid w:val="00EB3B00"/>
    <w:rsid w:val="00EB3DED"/>
    <w:rsid w:val="00EB623C"/>
    <w:rsid w:val="00EB6F54"/>
    <w:rsid w:val="00EC160C"/>
    <w:rsid w:val="00EC1EF3"/>
    <w:rsid w:val="00EC4E7F"/>
    <w:rsid w:val="00EC5256"/>
    <w:rsid w:val="00EC7984"/>
    <w:rsid w:val="00ED07AD"/>
    <w:rsid w:val="00ED0DEC"/>
    <w:rsid w:val="00ED1655"/>
    <w:rsid w:val="00ED2E26"/>
    <w:rsid w:val="00ED336B"/>
    <w:rsid w:val="00ED3EC1"/>
    <w:rsid w:val="00ED43C7"/>
    <w:rsid w:val="00ED49C9"/>
    <w:rsid w:val="00ED5CD9"/>
    <w:rsid w:val="00ED640F"/>
    <w:rsid w:val="00ED6573"/>
    <w:rsid w:val="00ED6625"/>
    <w:rsid w:val="00ED6D41"/>
    <w:rsid w:val="00ED7CE5"/>
    <w:rsid w:val="00EE0706"/>
    <w:rsid w:val="00EE2203"/>
    <w:rsid w:val="00EE24AC"/>
    <w:rsid w:val="00EE3BA4"/>
    <w:rsid w:val="00EE6A7B"/>
    <w:rsid w:val="00EE6CA7"/>
    <w:rsid w:val="00EE7BA1"/>
    <w:rsid w:val="00EE7C61"/>
    <w:rsid w:val="00EF060B"/>
    <w:rsid w:val="00EF0C3F"/>
    <w:rsid w:val="00EF0C89"/>
    <w:rsid w:val="00EF0DED"/>
    <w:rsid w:val="00EF0E48"/>
    <w:rsid w:val="00EF1866"/>
    <w:rsid w:val="00EF2ACC"/>
    <w:rsid w:val="00EF2D9C"/>
    <w:rsid w:val="00EF3618"/>
    <w:rsid w:val="00EF3865"/>
    <w:rsid w:val="00EF3F33"/>
    <w:rsid w:val="00EF4102"/>
    <w:rsid w:val="00EF4274"/>
    <w:rsid w:val="00EF4454"/>
    <w:rsid w:val="00EF4BBF"/>
    <w:rsid w:val="00EF4E98"/>
    <w:rsid w:val="00EF58EF"/>
    <w:rsid w:val="00EF6C19"/>
    <w:rsid w:val="00EF6D88"/>
    <w:rsid w:val="00EF7D59"/>
    <w:rsid w:val="00F00D94"/>
    <w:rsid w:val="00F01306"/>
    <w:rsid w:val="00F01388"/>
    <w:rsid w:val="00F0184A"/>
    <w:rsid w:val="00F01869"/>
    <w:rsid w:val="00F01AD8"/>
    <w:rsid w:val="00F01D21"/>
    <w:rsid w:val="00F020DE"/>
    <w:rsid w:val="00F029A0"/>
    <w:rsid w:val="00F04C52"/>
    <w:rsid w:val="00F04D2C"/>
    <w:rsid w:val="00F06215"/>
    <w:rsid w:val="00F068A9"/>
    <w:rsid w:val="00F06C04"/>
    <w:rsid w:val="00F07526"/>
    <w:rsid w:val="00F07ACD"/>
    <w:rsid w:val="00F12271"/>
    <w:rsid w:val="00F13623"/>
    <w:rsid w:val="00F13909"/>
    <w:rsid w:val="00F16554"/>
    <w:rsid w:val="00F2009E"/>
    <w:rsid w:val="00F204F3"/>
    <w:rsid w:val="00F21A17"/>
    <w:rsid w:val="00F2313A"/>
    <w:rsid w:val="00F254C8"/>
    <w:rsid w:val="00F2563E"/>
    <w:rsid w:val="00F262E5"/>
    <w:rsid w:val="00F26F5D"/>
    <w:rsid w:val="00F31189"/>
    <w:rsid w:val="00F317FA"/>
    <w:rsid w:val="00F31BE2"/>
    <w:rsid w:val="00F32128"/>
    <w:rsid w:val="00F33773"/>
    <w:rsid w:val="00F35B53"/>
    <w:rsid w:val="00F377F2"/>
    <w:rsid w:val="00F4139F"/>
    <w:rsid w:val="00F41705"/>
    <w:rsid w:val="00F42B3A"/>
    <w:rsid w:val="00F432EB"/>
    <w:rsid w:val="00F43A6E"/>
    <w:rsid w:val="00F44311"/>
    <w:rsid w:val="00F45CE5"/>
    <w:rsid w:val="00F47493"/>
    <w:rsid w:val="00F507BA"/>
    <w:rsid w:val="00F52D7D"/>
    <w:rsid w:val="00F5339C"/>
    <w:rsid w:val="00F5405F"/>
    <w:rsid w:val="00F55215"/>
    <w:rsid w:val="00F5563F"/>
    <w:rsid w:val="00F56390"/>
    <w:rsid w:val="00F5674B"/>
    <w:rsid w:val="00F57F62"/>
    <w:rsid w:val="00F57F82"/>
    <w:rsid w:val="00F60D6D"/>
    <w:rsid w:val="00F61A9C"/>
    <w:rsid w:val="00F61ADC"/>
    <w:rsid w:val="00F649BB"/>
    <w:rsid w:val="00F65808"/>
    <w:rsid w:val="00F658DF"/>
    <w:rsid w:val="00F66FBA"/>
    <w:rsid w:val="00F671F4"/>
    <w:rsid w:val="00F675F4"/>
    <w:rsid w:val="00F67767"/>
    <w:rsid w:val="00F70072"/>
    <w:rsid w:val="00F71F84"/>
    <w:rsid w:val="00F7227E"/>
    <w:rsid w:val="00F739E7"/>
    <w:rsid w:val="00F73EDD"/>
    <w:rsid w:val="00F74B1F"/>
    <w:rsid w:val="00F75F71"/>
    <w:rsid w:val="00F7698C"/>
    <w:rsid w:val="00F76BCA"/>
    <w:rsid w:val="00F77215"/>
    <w:rsid w:val="00F77B29"/>
    <w:rsid w:val="00F80380"/>
    <w:rsid w:val="00F807FE"/>
    <w:rsid w:val="00F80DA9"/>
    <w:rsid w:val="00F8162C"/>
    <w:rsid w:val="00F817F9"/>
    <w:rsid w:val="00F82735"/>
    <w:rsid w:val="00F8273B"/>
    <w:rsid w:val="00F83387"/>
    <w:rsid w:val="00F84706"/>
    <w:rsid w:val="00F847F5"/>
    <w:rsid w:val="00F86EC9"/>
    <w:rsid w:val="00F8734C"/>
    <w:rsid w:val="00F87E1F"/>
    <w:rsid w:val="00F905BD"/>
    <w:rsid w:val="00F90C7F"/>
    <w:rsid w:val="00F91912"/>
    <w:rsid w:val="00F91F19"/>
    <w:rsid w:val="00F921C6"/>
    <w:rsid w:val="00F925A6"/>
    <w:rsid w:val="00F92B48"/>
    <w:rsid w:val="00F93395"/>
    <w:rsid w:val="00F9350A"/>
    <w:rsid w:val="00F93ECA"/>
    <w:rsid w:val="00F943F0"/>
    <w:rsid w:val="00F9546D"/>
    <w:rsid w:val="00F95584"/>
    <w:rsid w:val="00F95AEC"/>
    <w:rsid w:val="00F95B28"/>
    <w:rsid w:val="00F96978"/>
    <w:rsid w:val="00F96B86"/>
    <w:rsid w:val="00F97625"/>
    <w:rsid w:val="00F9779F"/>
    <w:rsid w:val="00F97BD7"/>
    <w:rsid w:val="00FA023E"/>
    <w:rsid w:val="00FA0920"/>
    <w:rsid w:val="00FA1A98"/>
    <w:rsid w:val="00FA1F84"/>
    <w:rsid w:val="00FA3993"/>
    <w:rsid w:val="00FA6529"/>
    <w:rsid w:val="00FA6C36"/>
    <w:rsid w:val="00FA727D"/>
    <w:rsid w:val="00FB1B00"/>
    <w:rsid w:val="00FB2106"/>
    <w:rsid w:val="00FB56EC"/>
    <w:rsid w:val="00FB58C1"/>
    <w:rsid w:val="00FC0B46"/>
    <w:rsid w:val="00FC0D66"/>
    <w:rsid w:val="00FC1E08"/>
    <w:rsid w:val="00FC26BD"/>
    <w:rsid w:val="00FC3205"/>
    <w:rsid w:val="00FC3A08"/>
    <w:rsid w:val="00FC6383"/>
    <w:rsid w:val="00FD05F5"/>
    <w:rsid w:val="00FD0887"/>
    <w:rsid w:val="00FD0CD9"/>
    <w:rsid w:val="00FD0DC9"/>
    <w:rsid w:val="00FD10A2"/>
    <w:rsid w:val="00FD209C"/>
    <w:rsid w:val="00FD293C"/>
    <w:rsid w:val="00FD4181"/>
    <w:rsid w:val="00FD6A89"/>
    <w:rsid w:val="00FD6CEC"/>
    <w:rsid w:val="00FD6D09"/>
    <w:rsid w:val="00FD7353"/>
    <w:rsid w:val="00FD7F6F"/>
    <w:rsid w:val="00FE1259"/>
    <w:rsid w:val="00FE12EC"/>
    <w:rsid w:val="00FE311C"/>
    <w:rsid w:val="00FE3DAD"/>
    <w:rsid w:val="00FE6D3D"/>
    <w:rsid w:val="00FE740C"/>
    <w:rsid w:val="00FE762B"/>
    <w:rsid w:val="00FE7D7E"/>
    <w:rsid w:val="00FF058F"/>
    <w:rsid w:val="00FF2059"/>
    <w:rsid w:val="00FF3ACA"/>
    <w:rsid w:val="00FF3C36"/>
    <w:rsid w:val="00FF3CF2"/>
    <w:rsid w:val="00FF3F62"/>
    <w:rsid w:val="00FF4184"/>
    <w:rsid w:val="00FF54ED"/>
    <w:rsid w:val="00FF5689"/>
    <w:rsid w:val="00FF6039"/>
    <w:rsid w:val="00FF7167"/>
    <w:rsid w:val="00FF71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98EED"/>
  <w15:chartTrackingRefBased/>
  <w15:docId w15:val="{3A251F27-433F-43B2-AADB-847D9EAC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5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E24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PAGES">
    <w:name w:val="COVER PAGES"/>
    <w:basedOn w:val="Normal"/>
    <w:link w:val="COVERPAGESChar"/>
    <w:qFormat/>
    <w:rsid w:val="007335B7"/>
    <w:pPr>
      <w:spacing w:line="480" w:lineRule="auto"/>
      <w:jc w:val="center"/>
    </w:pPr>
    <w:rPr>
      <w:rFonts w:ascii="Georgia" w:hAnsi="Georgia"/>
      <w:kern w:val="0"/>
      <w:sz w:val="24"/>
      <w14:ligatures w14:val="none"/>
    </w:rPr>
  </w:style>
  <w:style w:type="character" w:customStyle="1" w:styleId="COVERPAGESChar">
    <w:name w:val="COVER PAGES Char"/>
    <w:basedOn w:val="DefaultParagraphFont"/>
    <w:link w:val="COVERPAGES"/>
    <w:rsid w:val="007335B7"/>
    <w:rPr>
      <w:rFonts w:ascii="Georgia" w:hAnsi="Georgia"/>
      <w:kern w:val="0"/>
      <w:sz w:val="24"/>
      <w14:ligatures w14:val="none"/>
    </w:rPr>
  </w:style>
  <w:style w:type="character" w:customStyle="1" w:styleId="Heading1Char">
    <w:name w:val="Heading 1 Char"/>
    <w:basedOn w:val="DefaultParagraphFont"/>
    <w:link w:val="Heading1"/>
    <w:uiPriority w:val="9"/>
    <w:rsid w:val="001005B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005B8"/>
    <w:pPr>
      <w:outlineLvl w:val="9"/>
    </w:pPr>
    <w:rPr>
      <w:kern w:val="0"/>
      <w14:ligatures w14:val="none"/>
    </w:rPr>
  </w:style>
  <w:style w:type="paragraph" w:styleId="TOC1">
    <w:name w:val="toc 1"/>
    <w:basedOn w:val="Normal"/>
    <w:next w:val="Normal"/>
    <w:autoRedefine/>
    <w:uiPriority w:val="39"/>
    <w:unhideWhenUsed/>
    <w:rsid w:val="001005B8"/>
    <w:pPr>
      <w:spacing w:after="100"/>
    </w:pPr>
  </w:style>
  <w:style w:type="character" w:styleId="Hyperlink">
    <w:name w:val="Hyperlink"/>
    <w:basedOn w:val="DefaultParagraphFont"/>
    <w:uiPriority w:val="99"/>
    <w:unhideWhenUsed/>
    <w:rsid w:val="001005B8"/>
    <w:rPr>
      <w:color w:val="0563C1" w:themeColor="hyperlink"/>
      <w:u w:val="single"/>
    </w:rPr>
  </w:style>
  <w:style w:type="character" w:customStyle="1" w:styleId="Heading2Char">
    <w:name w:val="Heading 2 Char"/>
    <w:basedOn w:val="DefaultParagraphFont"/>
    <w:link w:val="Heading2"/>
    <w:uiPriority w:val="9"/>
    <w:rsid w:val="008E245C"/>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E245C"/>
    <w:pPr>
      <w:spacing w:after="100"/>
      <w:ind w:left="220"/>
    </w:pPr>
  </w:style>
  <w:style w:type="paragraph" w:styleId="ListParagraph">
    <w:name w:val="List Paragraph"/>
    <w:basedOn w:val="Normal"/>
    <w:uiPriority w:val="34"/>
    <w:qFormat/>
    <w:rsid w:val="00507769"/>
    <w:pPr>
      <w:ind w:left="720"/>
      <w:contextualSpacing/>
    </w:pPr>
  </w:style>
  <w:style w:type="character" w:styleId="UnresolvedMention">
    <w:name w:val="Unresolved Mention"/>
    <w:basedOn w:val="DefaultParagraphFont"/>
    <w:uiPriority w:val="99"/>
    <w:semiHidden/>
    <w:unhideWhenUsed/>
    <w:rsid w:val="00A107D0"/>
    <w:rPr>
      <w:color w:val="605E5C"/>
      <w:shd w:val="clear" w:color="auto" w:fill="E1DFDD"/>
    </w:rPr>
  </w:style>
  <w:style w:type="character" w:styleId="FollowedHyperlink">
    <w:name w:val="FollowedHyperlink"/>
    <w:basedOn w:val="DefaultParagraphFont"/>
    <w:uiPriority w:val="99"/>
    <w:semiHidden/>
    <w:unhideWhenUsed/>
    <w:rsid w:val="00747CC0"/>
    <w:rPr>
      <w:color w:val="954F72" w:themeColor="followedHyperlink"/>
      <w:u w:val="single"/>
    </w:rPr>
  </w:style>
  <w:style w:type="character" w:styleId="CommentReference">
    <w:name w:val="annotation reference"/>
    <w:basedOn w:val="DefaultParagraphFont"/>
    <w:uiPriority w:val="99"/>
    <w:semiHidden/>
    <w:unhideWhenUsed/>
    <w:rsid w:val="00C536F5"/>
    <w:rPr>
      <w:sz w:val="16"/>
      <w:szCs w:val="16"/>
    </w:rPr>
  </w:style>
  <w:style w:type="paragraph" w:styleId="CommentText">
    <w:name w:val="annotation text"/>
    <w:basedOn w:val="Normal"/>
    <w:link w:val="CommentTextChar"/>
    <w:uiPriority w:val="99"/>
    <w:unhideWhenUsed/>
    <w:rsid w:val="00C536F5"/>
    <w:pPr>
      <w:spacing w:line="240" w:lineRule="auto"/>
    </w:pPr>
    <w:rPr>
      <w:sz w:val="20"/>
      <w:szCs w:val="20"/>
    </w:rPr>
  </w:style>
  <w:style w:type="character" w:customStyle="1" w:styleId="CommentTextChar">
    <w:name w:val="Comment Text Char"/>
    <w:basedOn w:val="DefaultParagraphFont"/>
    <w:link w:val="CommentText"/>
    <w:uiPriority w:val="99"/>
    <w:rsid w:val="00C536F5"/>
    <w:rPr>
      <w:sz w:val="20"/>
      <w:szCs w:val="20"/>
    </w:rPr>
  </w:style>
  <w:style w:type="paragraph" w:styleId="CommentSubject">
    <w:name w:val="annotation subject"/>
    <w:basedOn w:val="CommentText"/>
    <w:next w:val="CommentText"/>
    <w:link w:val="CommentSubjectChar"/>
    <w:uiPriority w:val="99"/>
    <w:semiHidden/>
    <w:unhideWhenUsed/>
    <w:rsid w:val="00C536F5"/>
    <w:rPr>
      <w:b/>
      <w:bCs/>
    </w:rPr>
  </w:style>
  <w:style w:type="character" w:customStyle="1" w:styleId="CommentSubjectChar">
    <w:name w:val="Comment Subject Char"/>
    <w:basedOn w:val="CommentTextChar"/>
    <w:link w:val="CommentSubject"/>
    <w:uiPriority w:val="99"/>
    <w:semiHidden/>
    <w:rsid w:val="00C536F5"/>
    <w:rPr>
      <w:b/>
      <w:bCs/>
      <w:sz w:val="20"/>
      <w:szCs w:val="20"/>
    </w:rPr>
  </w:style>
  <w:style w:type="paragraph" w:styleId="Header">
    <w:name w:val="header"/>
    <w:basedOn w:val="Normal"/>
    <w:link w:val="HeaderChar"/>
    <w:uiPriority w:val="99"/>
    <w:unhideWhenUsed/>
    <w:rsid w:val="00522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FD7"/>
  </w:style>
  <w:style w:type="paragraph" w:styleId="Footer">
    <w:name w:val="footer"/>
    <w:basedOn w:val="Normal"/>
    <w:link w:val="FooterChar"/>
    <w:uiPriority w:val="99"/>
    <w:unhideWhenUsed/>
    <w:rsid w:val="00522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FD7"/>
  </w:style>
  <w:style w:type="table" w:styleId="TableGrid">
    <w:name w:val="Table Grid"/>
    <w:basedOn w:val="TableNormal"/>
    <w:uiPriority w:val="39"/>
    <w:rsid w:val="00522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B397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B3978"/>
    <w:rPr>
      <w:rFonts w:ascii="Calibri" w:hAnsi="Calibri" w:cs="Calibri"/>
      <w:noProof/>
    </w:rPr>
  </w:style>
  <w:style w:type="paragraph" w:customStyle="1" w:styleId="EndNoteBibliography">
    <w:name w:val="EndNote Bibliography"/>
    <w:basedOn w:val="Normal"/>
    <w:link w:val="EndNoteBibliographyChar"/>
    <w:rsid w:val="003B397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B3978"/>
    <w:rPr>
      <w:rFonts w:ascii="Calibri" w:hAnsi="Calibri" w:cs="Calibri"/>
      <w:noProof/>
    </w:rPr>
  </w:style>
  <w:style w:type="character" w:styleId="PlaceholderText">
    <w:name w:val="Placeholder Text"/>
    <w:basedOn w:val="DefaultParagraphFont"/>
    <w:uiPriority w:val="99"/>
    <w:semiHidden/>
    <w:rsid w:val="003B0A5E"/>
    <w:rPr>
      <w:color w:val="666666"/>
    </w:rPr>
  </w:style>
  <w:style w:type="paragraph" w:styleId="NormalWeb">
    <w:name w:val="Normal (Web)"/>
    <w:basedOn w:val="Normal"/>
    <w:uiPriority w:val="99"/>
    <w:unhideWhenUsed/>
    <w:rsid w:val="00A52A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Caption">
    <w:name w:val="caption"/>
    <w:basedOn w:val="NormalWeb"/>
    <w:next w:val="Normal"/>
    <w:uiPriority w:val="35"/>
    <w:unhideWhenUsed/>
    <w:qFormat/>
    <w:rsid w:val="00A13C9B"/>
    <w:pPr>
      <w:spacing w:line="480" w:lineRule="auto"/>
      <w:jc w:val="center"/>
    </w:pPr>
    <w:rPr>
      <w:rFonts w:ascii="Georgia" w:hAnsi="Georgia"/>
    </w:rPr>
  </w:style>
  <w:style w:type="paragraph" w:styleId="TableofFigures">
    <w:name w:val="table of figures"/>
    <w:basedOn w:val="Normal"/>
    <w:next w:val="Normal"/>
    <w:uiPriority w:val="99"/>
    <w:unhideWhenUsed/>
    <w:rsid w:val="00AF3A2C"/>
    <w:pPr>
      <w:spacing w:after="0"/>
    </w:pPr>
  </w:style>
  <w:style w:type="paragraph" w:styleId="Revision">
    <w:name w:val="Revision"/>
    <w:hidden/>
    <w:uiPriority w:val="99"/>
    <w:semiHidden/>
    <w:rsid w:val="00EB32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495954">
      <w:bodyDiv w:val="1"/>
      <w:marLeft w:val="0"/>
      <w:marRight w:val="0"/>
      <w:marTop w:val="0"/>
      <w:marBottom w:val="0"/>
      <w:divBdr>
        <w:top w:val="none" w:sz="0" w:space="0" w:color="auto"/>
        <w:left w:val="none" w:sz="0" w:space="0" w:color="auto"/>
        <w:bottom w:val="none" w:sz="0" w:space="0" w:color="auto"/>
        <w:right w:val="none" w:sz="0" w:space="0" w:color="auto"/>
      </w:divBdr>
    </w:div>
    <w:div w:id="513424213">
      <w:bodyDiv w:val="1"/>
      <w:marLeft w:val="0"/>
      <w:marRight w:val="0"/>
      <w:marTop w:val="0"/>
      <w:marBottom w:val="0"/>
      <w:divBdr>
        <w:top w:val="none" w:sz="0" w:space="0" w:color="auto"/>
        <w:left w:val="none" w:sz="0" w:space="0" w:color="auto"/>
        <w:bottom w:val="none" w:sz="0" w:space="0" w:color="auto"/>
        <w:right w:val="none" w:sz="0" w:space="0" w:color="auto"/>
      </w:divBdr>
    </w:div>
    <w:div w:id="530920140">
      <w:bodyDiv w:val="1"/>
      <w:marLeft w:val="0"/>
      <w:marRight w:val="0"/>
      <w:marTop w:val="0"/>
      <w:marBottom w:val="0"/>
      <w:divBdr>
        <w:top w:val="none" w:sz="0" w:space="0" w:color="auto"/>
        <w:left w:val="none" w:sz="0" w:space="0" w:color="auto"/>
        <w:bottom w:val="none" w:sz="0" w:space="0" w:color="auto"/>
        <w:right w:val="none" w:sz="0" w:space="0" w:color="auto"/>
      </w:divBdr>
    </w:div>
    <w:div w:id="570576604">
      <w:bodyDiv w:val="1"/>
      <w:marLeft w:val="0"/>
      <w:marRight w:val="0"/>
      <w:marTop w:val="0"/>
      <w:marBottom w:val="0"/>
      <w:divBdr>
        <w:top w:val="none" w:sz="0" w:space="0" w:color="auto"/>
        <w:left w:val="none" w:sz="0" w:space="0" w:color="auto"/>
        <w:bottom w:val="none" w:sz="0" w:space="0" w:color="auto"/>
        <w:right w:val="none" w:sz="0" w:space="0" w:color="auto"/>
      </w:divBdr>
    </w:div>
    <w:div w:id="611130429">
      <w:bodyDiv w:val="1"/>
      <w:marLeft w:val="0"/>
      <w:marRight w:val="0"/>
      <w:marTop w:val="0"/>
      <w:marBottom w:val="0"/>
      <w:divBdr>
        <w:top w:val="none" w:sz="0" w:space="0" w:color="auto"/>
        <w:left w:val="none" w:sz="0" w:space="0" w:color="auto"/>
        <w:bottom w:val="none" w:sz="0" w:space="0" w:color="auto"/>
        <w:right w:val="none" w:sz="0" w:space="0" w:color="auto"/>
      </w:divBdr>
    </w:div>
    <w:div w:id="622812212">
      <w:bodyDiv w:val="1"/>
      <w:marLeft w:val="0"/>
      <w:marRight w:val="0"/>
      <w:marTop w:val="0"/>
      <w:marBottom w:val="0"/>
      <w:divBdr>
        <w:top w:val="none" w:sz="0" w:space="0" w:color="auto"/>
        <w:left w:val="none" w:sz="0" w:space="0" w:color="auto"/>
        <w:bottom w:val="none" w:sz="0" w:space="0" w:color="auto"/>
        <w:right w:val="none" w:sz="0" w:space="0" w:color="auto"/>
      </w:divBdr>
    </w:div>
    <w:div w:id="684869002">
      <w:bodyDiv w:val="1"/>
      <w:marLeft w:val="0"/>
      <w:marRight w:val="0"/>
      <w:marTop w:val="0"/>
      <w:marBottom w:val="0"/>
      <w:divBdr>
        <w:top w:val="none" w:sz="0" w:space="0" w:color="auto"/>
        <w:left w:val="none" w:sz="0" w:space="0" w:color="auto"/>
        <w:bottom w:val="none" w:sz="0" w:space="0" w:color="auto"/>
        <w:right w:val="none" w:sz="0" w:space="0" w:color="auto"/>
      </w:divBdr>
    </w:div>
    <w:div w:id="915481493">
      <w:bodyDiv w:val="1"/>
      <w:marLeft w:val="0"/>
      <w:marRight w:val="0"/>
      <w:marTop w:val="0"/>
      <w:marBottom w:val="0"/>
      <w:divBdr>
        <w:top w:val="none" w:sz="0" w:space="0" w:color="auto"/>
        <w:left w:val="none" w:sz="0" w:space="0" w:color="auto"/>
        <w:bottom w:val="none" w:sz="0" w:space="0" w:color="auto"/>
        <w:right w:val="none" w:sz="0" w:space="0" w:color="auto"/>
      </w:divBdr>
    </w:div>
    <w:div w:id="1006907970">
      <w:bodyDiv w:val="1"/>
      <w:marLeft w:val="0"/>
      <w:marRight w:val="0"/>
      <w:marTop w:val="0"/>
      <w:marBottom w:val="0"/>
      <w:divBdr>
        <w:top w:val="none" w:sz="0" w:space="0" w:color="auto"/>
        <w:left w:val="none" w:sz="0" w:space="0" w:color="auto"/>
        <w:bottom w:val="none" w:sz="0" w:space="0" w:color="auto"/>
        <w:right w:val="none" w:sz="0" w:space="0" w:color="auto"/>
      </w:divBdr>
    </w:div>
    <w:div w:id="1070080048">
      <w:bodyDiv w:val="1"/>
      <w:marLeft w:val="0"/>
      <w:marRight w:val="0"/>
      <w:marTop w:val="0"/>
      <w:marBottom w:val="0"/>
      <w:divBdr>
        <w:top w:val="none" w:sz="0" w:space="0" w:color="auto"/>
        <w:left w:val="none" w:sz="0" w:space="0" w:color="auto"/>
        <w:bottom w:val="none" w:sz="0" w:space="0" w:color="auto"/>
        <w:right w:val="none" w:sz="0" w:space="0" w:color="auto"/>
      </w:divBdr>
    </w:div>
    <w:div w:id="1201935750">
      <w:bodyDiv w:val="1"/>
      <w:marLeft w:val="0"/>
      <w:marRight w:val="0"/>
      <w:marTop w:val="0"/>
      <w:marBottom w:val="0"/>
      <w:divBdr>
        <w:top w:val="none" w:sz="0" w:space="0" w:color="auto"/>
        <w:left w:val="none" w:sz="0" w:space="0" w:color="auto"/>
        <w:bottom w:val="none" w:sz="0" w:space="0" w:color="auto"/>
        <w:right w:val="none" w:sz="0" w:space="0" w:color="auto"/>
      </w:divBdr>
    </w:div>
    <w:div w:id="1321541306">
      <w:bodyDiv w:val="1"/>
      <w:marLeft w:val="0"/>
      <w:marRight w:val="0"/>
      <w:marTop w:val="0"/>
      <w:marBottom w:val="0"/>
      <w:divBdr>
        <w:top w:val="none" w:sz="0" w:space="0" w:color="auto"/>
        <w:left w:val="none" w:sz="0" w:space="0" w:color="auto"/>
        <w:bottom w:val="none" w:sz="0" w:space="0" w:color="auto"/>
        <w:right w:val="none" w:sz="0" w:space="0" w:color="auto"/>
      </w:divBdr>
    </w:div>
    <w:div w:id="1559972594">
      <w:bodyDiv w:val="1"/>
      <w:marLeft w:val="0"/>
      <w:marRight w:val="0"/>
      <w:marTop w:val="0"/>
      <w:marBottom w:val="0"/>
      <w:divBdr>
        <w:top w:val="none" w:sz="0" w:space="0" w:color="auto"/>
        <w:left w:val="none" w:sz="0" w:space="0" w:color="auto"/>
        <w:bottom w:val="none" w:sz="0" w:space="0" w:color="auto"/>
        <w:right w:val="none" w:sz="0" w:space="0" w:color="auto"/>
      </w:divBdr>
    </w:div>
    <w:div w:id="1560283291">
      <w:bodyDiv w:val="1"/>
      <w:marLeft w:val="0"/>
      <w:marRight w:val="0"/>
      <w:marTop w:val="0"/>
      <w:marBottom w:val="0"/>
      <w:divBdr>
        <w:top w:val="none" w:sz="0" w:space="0" w:color="auto"/>
        <w:left w:val="none" w:sz="0" w:space="0" w:color="auto"/>
        <w:bottom w:val="none" w:sz="0" w:space="0" w:color="auto"/>
        <w:right w:val="none" w:sz="0" w:space="0" w:color="auto"/>
      </w:divBdr>
    </w:div>
    <w:div w:id="1597791389">
      <w:bodyDiv w:val="1"/>
      <w:marLeft w:val="0"/>
      <w:marRight w:val="0"/>
      <w:marTop w:val="0"/>
      <w:marBottom w:val="0"/>
      <w:divBdr>
        <w:top w:val="none" w:sz="0" w:space="0" w:color="auto"/>
        <w:left w:val="none" w:sz="0" w:space="0" w:color="auto"/>
        <w:bottom w:val="none" w:sz="0" w:space="0" w:color="auto"/>
        <w:right w:val="none" w:sz="0" w:space="0" w:color="auto"/>
      </w:divBdr>
    </w:div>
    <w:div w:id="1837766734">
      <w:bodyDiv w:val="1"/>
      <w:marLeft w:val="0"/>
      <w:marRight w:val="0"/>
      <w:marTop w:val="0"/>
      <w:marBottom w:val="0"/>
      <w:divBdr>
        <w:top w:val="none" w:sz="0" w:space="0" w:color="auto"/>
        <w:left w:val="none" w:sz="0" w:space="0" w:color="auto"/>
        <w:bottom w:val="none" w:sz="0" w:space="0" w:color="auto"/>
        <w:right w:val="none" w:sz="0" w:space="0" w:color="auto"/>
      </w:divBdr>
    </w:div>
    <w:div w:id="1911306606">
      <w:bodyDiv w:val="1"/>
      <w:marLeft w:val="0"/>
      <w:marRight w:val="0"/>
      <w:marTop w:val="0"/>
      <w:marBottom w:val="0"/>
      <w:divBdr>
        <w:top w:val="none" w:sz="0" w:space="0" w:color="auto"/>
        <w:left w:val="none" w:sz="0" w:space="0" w:color="auto"/>
        <w:bottom w:val="none" w:sz="0" w:space="0" w:color="auto"/>
        <w:right w:val="none" w:sz="0" w:space="0" w:color="auto"/>
      </w:divBdr>
    </w:div>
    <w:div w:id="1926258055">
      <w:bodyDiv w:val="1"/>
      <w:marLeft w:val="0"/>
      <w:marRight w:val="0"/>
      <w:marTop w:val="0"/>
      <w:marBottom w:val="0"/>
      <w:divBdr>
        <w:top w:val="none" w:sz="0" w:space="0" w:color="auto"/>
        <w:left w:val="none" w:sz="0" w:space="0" w:color="auto"/>
        <w:bottom w:val="none" w:sz="0" w:space="0" w:color="auto"/>
        <w:right w:val="none" w:sz="0" w:space="0" w:color="auto"/>
      </w:divBdr>
    </w:div>
    <w:div w:id="212869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21" Type="http://schemas.openxmlformats.org/officeDocument/2006/relationships/image" Target="media/image11.jpe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chart" Target="charts/chart3.xml"/><Relationship Id="rId68" Type="http://schemas.openxmlformats.org/officeDocument/2006/relationships/chart" Target="charts/chart8.xml"/><Relationship Id="rId84" Type="http://schemas.openxmlformats.org/officeDocument/2006/relationships/image" Target="media/image66.png"/><Relationship Id="rId16" Type="http://schemas.openxmlformats.org/officeDocument/2006/relationships/image" Target="media/image6.jpeg"/><Relationship Id="rId11" Type="http://schemas.openxmlformats.org/officeDocument/2006/relationships/image" Target="media/image1.jpe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jpeg"/><Relationship Id="rId58" Type="http://schemas.openxmlformats.org/officeDocument/2006/relationships/image" Target="media/image48.png"/><Relationship Id="rId74" Type="http://schemas.openxmlformats.org/officeDocument/2006/relationships/image" Target="media/image56.png"/><Relationship Id="rId79" Type="http://schemas.openxmlformats.org/officeDocument/2006/relationships/image" Target="media/image61.jpeg"/><Relationship Id="rId5" Type="http://schemas.openxmlformats.org/officeDocument/2006/relationships/webSettings" Target="webSettings.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png"/><Relationship Id="rId56" Type="http://schemas.openxmlformats.org/officeDocument/2006/relationships/image" Target="media/image46.jpeg"/><Relationship Id="rId64" Type="http://schemas.openxmlformats.org/officeDocument/2006/relationships/chart" Target="charts/chart4.xml"/><Relationship Id="rId69" Type="http://schemas.openxmlformats.org/officeDocument/2006/relationships/image" Target="media/image51.png"/><Relationship Id="rId77" Type="http://schemas.openxmlformats.org/officeDocument/2006/relationships/image" Target="media/image59.jpeg"/><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54.png"/><Relationship Id="rId80" Type="http://schemas.openxmlformats.org/officeDocument/2006/relationships/image" Target="media/image62.jpe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chart" Target="charts/chart7.xml"/><Relationship Id="rId20" Type="http://schemas.openxmlformats.org/officeDocument/2006/relationships/image" Target="media/image10.jpeg"/><Relationship Id="rId41" Type="http://schemas.openxmlformats.org/officeDocument/2006/relationships/image" Target="media/image31.png"/><Relationship Id="rId54" Type="http://schemas.openxmlformats.org/officeDocument/2006/relationships/image" Target="media/image44.jpeg"/><Relationship Id="rId62" Type="http://schemas.openxmlformats.org/officeDocument/2006/relationships/chart" Target="charts/chart2.xml"/><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image" Target="media/image6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footer" Target="footer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chart" Target="charts/chart5.xml"/><Relationship Id="rId73" Type="http://schemas.openxmlformats.org/officeDocument/2006/relationships/image" Target="media/image55.pn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jpeg"/><Relationship Id="rId50" Type="http://schemas.openxmlformats.org/officeDocument/2006/relationships/image" Target="media/image40.PNG"/><Relationship Id="rId55" Type="http://schemas.openxmlformats.org/officeDocument/2006/relationships/image" Target="media/image45.jpeg"/><Relationship Id="rId76" Type="http://schemas.openxmlformats.org/officeDocument/2006/relationships/image" Target="media/image58.jpeg"/><Relationship Id="rId7" Type="http://schemas.openxmlformats.org/officeDocument/2006/relationships/endnotes" Target="endnotes.xml"/><Relationship Id="rId71" Type="http://schemas.openxmlformats.org/officeDocument/2006/relationships/image" Target="media/image53.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jpeg"/><Relationship Id="rId66" Type="http://schemas.openxmlformats.org/officeDocument/2006/relationships/chart" Target="charts/chart6.xml"/><Relationship Id="rId61" Type="http://schemas.openxmlformats.org/officeDocument/2006/relationships/chart" Target="charts/chart1.xml"/><Relationship Id="rId82" Type="http://schemas.openxmlformats.org/officeDocument/2006/relationships/image" Target="media/image6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lawr0017\Downloads\connor%20lawrence%20rheological%20data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connor_lawrence_ou_edu/Documents/Research/connor%20lawrence%20rheological%20data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ooners-my.sharepoint.com/personal/connor_lawrence_ou_edu/Documents/Research/Amplitude%20sweep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ooners-my.sharepoint.com/personal/connor_lawrence_ou_edu/Documents/Research/Connor%20Lawrence%20Rheology%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awr0017\OneDrive%20-%20University%20of%20Oklahoma\Research\connor%20lawrence%20rheological%20data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ooners-my.sharepoint.com/personal/connor_lawrence_ou_edu/Documents/Research/Connor%20Lawrence%20Rheology%20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awr0017\OneDrive%20-%20University%20of%20Oklahoma\Research\connor%20lawrence%20rheological%20data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awr0017\OneDrive%20-%20University%20of%20Oklahoma\Research\connor%20lawrence%20rheological%20data2.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Sample 1</c:v>
          </c:tx>
          <c:spPr>
            <a:ln w="25400" cap="rnd">
              <a:solidFill>
                <a:schemeClr val="accent1"/>
              </a:solidFill>
              <a:round/>
            </a:ln>
            <a:effectLst/>
          </c:spPr>
          <c:marker>
            <c:symbol val="circle"/>
            <c:size val="2"/>
            <c:spPr>
              <a:solidFill>
                <a:schemeClr val="accent1"/>
              </a:solidFill>
              <a:ln w="9525">
                <a:solidFill>
                  <a:schemeClr val="accent1"/>
                </a:solidFill>
              </a:ln>
              <a:effectLst/>
            </c:spPr>
          </c:marker>
          <c:xVal>
            <c:numRef>
              <c:f>Sheet1!$J$5:$J$54</c:f>
              <c:numCache>
                <c:formatCode>General</c:formatCode>
                <c:ptCount val="50"/>
                <c:pt idx="0">
                  <c:v>0.1</c:v>
                </c:pt>
                <c:pt idx="1">
                  <c:v>0.122</c:v>
                </c:pt>
                <c:pt idx="2">
                  <c:v>0.15</c:v>
                </c:pt>
                <c:pt idx="3">
                  <c:v>0.183</c:v>
                </c:pt>
                <c:pt idx="4">
                  <c:v>0.224</c:v>
                </c:pt>
                <c:pt idx="5">
                  <c:v>0.27500000000000002</c:v>
                </c:pt>
                <c:pt idx="6">
                  <c:v>0.33600000000000002</c:v>
                </c:pt>
                <c:pt idx="7">
                  <c:v>0.41199999999999998</c:v>
                </c:pt>
                <c:pt idx="8">
                  <c:v>0.504</c:v>
                </c:pt>
                <c:pt idx="9">
                  <c:v>0.61599999999999999</c:v>
                </c:pt>
                <c:pt idx="10">
                  <c:v>0.755</c:v>
                </c:pt>
                <c:pt idx="11">
                  <c:v>0.92300000000000004</c:v>
                </c:pt>
                <c:pt idx="12">
                  <c:v>1.1299999999999999</c:v>
                </c:pt>
                <c:pt idx="13">
                  <c:v>1.38</c:v>
                </c:pt>
                <c:pt idx="14">
                  <c:v>1.69</c:v>
                </c:pt>
                <c:pt idx="15">
                  <c:v>2.0699999999999998</c:v>
                </c:pt>
                <c:pt idx="16">
                  <c:v>2.54</c:v>
                </c:pt>
                <c:pt idx="17">
                  <c:v>3.11</c:v>
                </c:pt>
                <c:pt idx="18">
                  <c:v>3.8</c:v>
                </c:pt>
                <c:pt idx="19">
                  <c:v>4.6500000000000004</c:v>
                </c:pt>
                <c:pt idx="20">
                  <c:v>5.7</c:v>
                </c:pt>
                <c:pt idx="21">
                  <c:v>6.97</c:v>
                </c:pt>
                <c:pt idx="22">
                  <c:v>8.5399999999999991</c:v>
                </c:pt>
                <c:pt idx="23">
                  <c:v>10.4</c:v>
                </c:pt>
                <c:pt idx="24">
                  <c:v>12.8</c:v>
                </c:pt>
                <c:pt idx="25">
                  <c:v>15.6</c:v>
                </c:pt>
                <c:pt idx="26">
                  <c:v>19.2</c:v>
                </c:pt>
                <c:pt idx="27">
                  <c:v>23.4</c:v>
                </c:pt>
                <c:pt idx="28">
                  <c:v>28.7</c:v>
                </c:pt>
                <c:pt idx="29">
                  <c:v>35.1</c:v>
                </c:pt>
                <c:pt idx="30">
                  <c:v>43</c:v>
                </c:pt>
                <c:pt idx="31">
                  <c:v>52.6</c:v>
                </c:pt>
                <c:pt idx="32">
                  <c:v>64.400000000000006</c:v>
                </c:pt>
                <c:pt idx="33">
                  <c:v>78.8</c:v>
                </c:pt>
                <c:pt idx="34">
                  <c:v>96.5</c:v>
                </c:pt>
                <c:pt idx="35">
                  <c:v>118</c:v>
                </c:pt>
                <c:pt idx="36">
                  <c:v>145</c:v>
                </c:pt>
                <c:pt idx="37">
                  <c:v>177</c:v>
                </c:pt>
                <c:pt idx="38">
                  <c:v>217</c:v>
                </c:pt>
                <c:pt idx="39">
                  <c:v>265</c:v>
                </c:pt>
                <c:pt idx="40">
                  <c:v>324</c:v>
                </c:pt>
                <c:pt idx="41">
                  <c:v>397</c:v>
                </c:pt>
                <c:pt idx="42">
                  <c:v>486</c:v>
                </c:pt>
                <c:pt idx="43">
                  <c:v>595</c:v>
                </c:pt>
                <c:pt idx="44">
                  <c:v>728</c:v>
                </c:pt>
                <c:pt idx="45">
                  <c:v>891</c:v>
                </c:pt>
                <c:pt idx="46" formatCode="0.00E+00">
                  <c:v>1090</c:v>
                </c:pt>
                <c:pt idx="47" formatCode="0.00E+00">
                  <c:v>1340</c:v>
                </c:pt>
                <c:pt idx="48" formatCode="0.00E+00">
                  <c:v>1630</c:v>
                </c:pt>
                <c:pt idx="49" formatCode="0.00E+00">
                  <c:v>2000</c:v>
                </c:pt>
              </c:numCache>
            </c:numRef>
          </c:xVal>
          <c:yVal>
            <c:numRef>
              <c:f>Sheet1!$L$5:$L$54</c:f>
              <c:numCache>
                <c:formatCode>0.00E+00</c:formatCode>
                <c:ptCount val="50"/>
                <c:pt idx="0">
                  <c:v>254410</c:v>
                </c:pt>
                <c:pt idx="1">
                  <c:v>264480</c:v>
                </c:pt>
                <c:pt idx="2">
                  <c:v>248590</c:v>
                </c:pt>
                <c:pt idx="3">
                  <c:v>194310</c:v>
                </c:pt>
                <c:pt idx="4">
                  <c:v>183540</c:v>
                </c:pt>
                <c:pt idx="5">
                  <c:v>169400</c:v>
                </c:pt>
                <c:pt idx="6">
                  <c:v>136840</c:v>
                </c:pt>
                <c:pt idx="7">
                  <c:v>113480</c:v>
                </c:pt>
                <c:pt idx="8" formatCode="General">
                  <c:v>87089</c:v>
                </c:pt>
                <c:pt idx="9" formatCode="General">
                  <c:v>75080</c:v>
                </c:pt>
                <c:pt idx="10" formatCode="General">
                  <c:v>63783</c:v>
                </c:pt>
                <c:pt idx="11" formatCode="General">
                  <c:v>56641</c:v>
                </c:pt>
                <c:pt idx="12" formatCode="General">
                  <c:v>47784</c:v>
                </c:pt>
                <c:pt idx="13" formatCode="General">
                  <c:v>40484</c:v>
                </c:pt>
                <c:pt idx="14" formatCode="General">
                  <c:v>34335</c:v>
                </c:pt>
                <c:pt idx="15" formatCode="General">
                  <c:v>29486</c:v>
                </c:pt>
                <c:pt idx="16" formatCode="General">
                  <c:v>26259</c:v>
                </c:pt>
                <c:pt idx="17" formatCode="General">
                  <c:v>22877</c:v>
                </c:pt>
                <c:pt idx="18" formatCode="General">
                  <c:v>20315</c:v>
                </c:pt>
                <c:pt idx="19" formatCode="General">
                  <c:v>19016</c:v>
                </c:pt>
                <c:pt idx="20" formatCode="General">
                  <c:v>16653</c:v>
                </c:pt>
                <c:pt idx="21" formatCode="General">
                  <c:v>14731</c:v>
                </c:pt>
                <c:pt idx="22" formatCode="General">
                  <c:v>12649</c:v>
                </c:pt>
                <c:pt idx="23" formatCode="General">
                  <c:v>11143</c:v>
                </c:pt>
                <c:pt idx="24" formatCode="General">
                  <c:v>10530</c:v>
                </c:pt>
                <c:pt idx="25" formatCode="General">
                  <c:v>9402.2000000000007</c:v>
                </c:pt>
                <c:pt idx="26" formatCode="General">
                  <c:v>8434</c:v>
                </c:pt>
                <c:pt idx="27" formatCode="General">
                  <c:v>7848.9</c:v>
                </c:pt>
                <c:pt idx="28" formatCode="General">
                  <c:v>7151.2</c:v>
                </c:pt>
                <c:pt idx="29" formatCode="General">
                  <c:v>6675.2</c:v>
                </c:pt>
                <c:pt idx="30" formatCode="General">
                  <c:v>6259.1</c:v>
                </c:pt>
                <c:pt idx="31" formatCode="General">
                  <c:v>5778.7</c:v>
                </c:pt>
                <c:pt idx="32" formatCode="General">
                  <c:v>5349.5</c:v>
                </c:pt>
                <c:pt idx="33" formatCode="General">
                  <c:v>5044</c:v>
                </c:pt>
                <c:pt idx="34" formatCode="General">
                  <c:v>4679.3999999999996</c:v>
                </c:pt>
                <c:pt idx="35" formatCode="General">
                  <c:v>4388.6000000000004</c:v>
                </c:pt>
                <c:pt idx="36" formatCode="General">
                  <c:v>4199.8999999999996</c:v>
                </c:pt>
                <c:pt idx="37" formatCode="General">
                  <c:v>4004.6</c:v>
                </c:pt>
                <c:pt idx="38" formatCode="General">
                  <c:v>3773.8</c:v>
                </c:pt>
                <c:pt idx="39" formatCode="General">
                  <c:v>3620.2</c:v>
                </c:pt>
                <c:pt idx="40" formatCode="General">
                  <c:v>3454.9</c:v>
                </c:pt>
                <c:pt idx="41" formatCode="General">
                  <c:v>3318.7</c:v>
                </c:pt>
                <c:pt idx="42" formatCode="General">
                  <c:v>3176.5</c:v>
                </c:pt>
                <c:pt idx="43" formatCode="General">
                  <c:v>3050.5</c:v>
                </c:pt>
                <c:pt idx="44" formatCode="General">
                  <c:v>2919.4</c:v>
                </c:pt>
                <c:pt idx="45" formatCode="General">
                  <c:v>2783.6</c:v>
                </c:pt>
                <c:pt idx="46" formatCode="General">
                  <c:v>2648.1</c:v>
                </c:pt>
                <c:pt idx="47" formatCode="General">
                  <c:v>2511.8000000000002</c:v>
                </c:pt>
                <c:pt idx="48" formatCode="General">
                  <c:v>2369.1999999999998</c:v>
                </c:pt>
                <c:pt idx="49" formatCode="General">
                  <c:v>2214</c:v>
                </c:pt>
              </c:numCache>
            </c:numRef>
          </c:yVal>
          <c:smooth val="0"/>
          <c:extLst>
            <c:ext xmlns:c16="http://schemas.microsoft.com/office/drawing/2014/chart" uri="{C3380CC4-5D6E-409C-BE32-E72D297353CC}">
              <c16:uniqueId val="{00000000-6B3E-4274-A745-EA2057AB65B7}"/>
            </c:ext>
          </c:extLst>
        </c:ser>
        <c:ser>
          <c:idx val="1"/>
          <c:order val="1"/>
          <c:tx>
            <c:v>Sample 2</c:v>
          </c:tx>
          <c:spPr>
            <a:ln w="25400" cap="rnd">
              <a:solidFill>
                <a:schemeClr val="accent2"/>
              </a:solidFill>
              <a:round/>
            </a:ln>
            <a:effectLst/>
          </c:spPr>
          <c:marker>
            <c:symbol val="circle"/>
            <c:size val="2"/>
            <c:spPr>
              <a:solidFill>
                <a:schemeClr val="accent2"/>
              </a:solidFill>
              <a:ln w="9525">
                <a:noFill/>
              </a:ln>
              <a:effectLst/>
            </c:spPr>
          </c:marker>
          <c:xVal>
            <c:numRef>
              <c:f>Sheet1!$Q$5:$Q$54</c:f>
              <c:numCache>
                <c:formatCode>General</c:formatCode>
                <c:ptCount val="50"/>
                <c:pt idx="0">
                  <c:v>0.1</c:v>
                </c:pt>
                <c:pt idx="1">
                  <c:v>0.122</c:v>
                </c:pt>
                <c:pt idx="2">
                  <c:v>0.15</c:v>
                </c:pt>
                <c:pt idx="3">
                  <c:v>0.183</c:v>
                </c:pt>
                <c:pt idx="4">
                  <c:v>0.224</c:v>
                </c:pt>
                <c:pt idx="5">
                  <c:v>0.27500000000000002</c:v>
                </c:pt>
                <c:pt idx="6">
                  <c:v>0.33600000000000002</c:v>
                </c:pt>
                <c:pt idx="7">
                  <c:v>0.41199999999999998</c:v>
                </c:pt>
                <c:pt idx="8">
                  <c:v>0.504</c:v>
                </c:pt>
                <c:pt idx="9">
                  <c:v>0.61599999999999999</c:v>
                </c:pt>
                <c:pt idx="10">
                  <c:v>0.754</c:v>
                </c:pt>
                <c:pt idx="11">
                  <c:v>0.92400000000000004</c:v>
                </c:pt>
                <c:pt idx="12">
                  <c:v>1.1299999999999999</c:v>
                </c:pt>
                <c:pt idx="13">
                  <c:v>1.39</c:v>
                </c:pt>
                <c:pt idx="14">
                  <c:v>1.69</c:v>
                </c:pt>
                <c:pt idx="15">
                  <c:v>2.0699999999999998</c:v>
                </c:pt>
                <c:pt idx="16">
                  <c:v>2.54</c:v>
                </c:pt>
                <c:pt idx="17">
                  <c:v>3.1</c:v>
                </c:pt>
                <c:pt idx="18">
                  <c:v>3.8</c:v>
                </c:pt>
                <c:pt idx="19">
                  <c:v>4.6500000000000004</c:v>
                </c:pt>
                <c:pt idx="20">
                  <c:v>5.69</c:v>
                </c:pt>
                <c:pt idx="21">
                  <c:v>6.96</c:v>
                </c:pt>
                <c:pt idx="22">
                  <c:v>8.5399999999999991</c:v>
                </c:pt>
                <c:pt idx="23">
                  <c:v>10.4</c:v>
                </c:pt>
                <c:pt idx="24">
                  <c:v>12.8</c:v>
                </c:pt>
                <c:pt idx="25">
                  <c:v>15.6</c:v>
                </c:pt>
                <c:pt idx="26">
                  <c:v>19.2</c:v>
                </c:pt>
                <c:pt idx="27">
                  <c:v>23.4</c:v>
                </c:pt>
                <c:pt idx="28">
                  <c:v>28.7</c:v>
                </c:pt>
                <c:pt idx="29">
                  <c:v>35.1</c:v>
                </c:pt>
                <c:pt idx="30">
                  <c:v>43</c:v>
                </c:pt>
                <c:pt idx="31">
                  <c:v>52.6</c:v>
                </c:pt>
                <c:pt idx="32">
                  <c:v>64.400000000000006</c:v>
                </c:pt>
                <c:pt idx="33">
                  <c:v>78.8</c:v>
                </c:pt>
                <c:pt idx="34">
                  <c:v>96.5</c:v>
                </c:pt>
                <c:pt idx="35">
                  <c:v>118</c:v>
                </c:pt>
                <c:pt idx="36">
                  <c:v>145</c:v>
                </c:pt>
                <c:pt idx="37">
                  <c:v>177</c:v>
                </c:pt>
                <c:pt idx="38">
                  <c:v>217</c:v>
                </c:pt>
                <c:pt idx="39">
                  <c:v>265</c:v>
                </c:pt>
                <c:pt idx="40">
                  <c:v>324</c:v>
                </c:pt>
                <c:pt idx="41">
                  <c:v>397</c:v>
                </c:pt>
                <c:pt idx="42">
                  <c:v>486</c:v>
                </c:pt>
                <c:pt idx="43">
                  <c:v>595</c:v>
                </c:pt>
                <c:pt idx="44">
                  <c:v>728</c:v>
                </c:pt>
                <c:pt idx="45">
                  <c:v>891</c:v>
                </c:pt>
                <c:pt idx="46" formatCode="0.00E+00">
                  <c:v>1090</c:v>
                </c:pt>
                <c:pt idx="47" formatCode="0.00E+00">
                  <c:v>1330</c:v>
                </c:pt>
                <c:pt idx="48" formatCode="0.00E+00">
                  <c:v>1630</c:v>
                </c:pt>
                <c:pt idx="49" formatCode="0.00E+00">
                  <c:v>2000</c:v>
                </c:pt>
              </c:numCache>
            </c:numRef>
          </c:xVal>
          <c:yVal>
            <c:numRef>
              <c:f>Sheet1!$S$5:$S$54</c:f>
              <c:numCache>
                <c:formatCode>0.00E+00</c:formatCode>
                <c:ptCount val="50"/>
                <c:pt idx="0">
                  <c:v>237820</c:v>
                </c:pt>
                <c:pt idx="1">
                  <c:v>275550</c:v>
                </c:pt>
                <c:pt idx="2">
                  <c:v>216840</c:v>
                </c:pt>
                <c:pt idx="3">
                  <c:v>201760</c:v>
                </c:pt>
                <c:pt idx="4">
                  <c:v>161790</c:v>
                </c:pt>
                <c:pt idx="5">
                  <c:v>137320</c:v>
                </c:pt>
                <c:pt idx="6">
                  <c:v>118490</c:v>
                </c:pt>
                <c:pt idx="7" formatCode="General">
                  <c:v>95161</c:v>
                </c:pt>
                <c:pt idx="8" formatCode="General">
                  <c:v>82608</c:v>
                </c:pt>
                <c:pt idx="9" formatCode="General">
                  <c:v>69945</c:v>
                </c:pt>
                <c:pt idx="10" formatCode="General">
                  <c:v>61328</c:v>
                </c:pt>
                <c:pt idx="11" formatCode="General">
                  <c:v>53298</c:v>
                </c:pt>
                <c:pt idx="12" formatCode="General">
                  <c:v>45241</c:v>
                </c:pt>
                <c:pt idx="13" formatCode="General">
                  <c:v>38075</c:v>
                </c:pt>
                <c:pt idx="14" formatCode="General">
                  <c:v>33761</c:v>
                </c:pt>
                <c:pt idx="15" formatCode="General">
                  <c:v>29933</c:v>
                </c:pt>
                <c:pt idx="16" formatCode="General">
                  <c:v>25423</c:v>
                </c:pt>
                <c:pt idx="17" formatCode="General">
                  <c:v>22711</c:v>
                </c:pt>
                <c:pt idx="18" formatCode="General">
                  <c:v>19115</c:v>
                </c:pt>
                <c:pt idx="19" formatCode="General">
                  <c:v>17207</c:v>
                </c:pt>
                <c:pt idx="20" formatCode="General">
                  <c:v>15000</c:v>
                </c:pt>
                <c:pt idx="21" formatCode="General">
                  <c:v>13806</c:v>
                </c:pt>
                <c:pt idx="22" formatCode="General">
                  <c:v>12286</c:v>
                </c:pt>
                <c:pt idx="23" formatCode="General">
                  <c:v>10844</c:v>
                </c:pt>
                <c:pt idx="24" formatCode="General">
                  <c:v>9791.7000000000007</c:v>
                </c:pt>
                <c:pt idx="25" formatCode="General">
                  <c:v>9137.7000000000007</c:v>
                </c:pt>
                <c:pt idx="26" formatCode="General">
                  <c:v>8203.1</c:v>
                </c:pt>
                <c:pt idx="27" formatCode="General">
                  <c:v>7560</c:v>
                </c:pt>
                <c:pt idx="28" formatCode="General">
                  <c:v>6899.8</c:v>
                </c:pt>
                <c:pt idx="29" formatCode="General">
                  <c:v>6363.8</c:v>
                </c:pt>
                <c:pt idx="30" formatCode="General">
                  <c:v>5854.9</c:v>
                </c:pt>
                <c:pt idx="31" formatCode="General">
                  <c:v>5450.1</c:v>
                </c:pt>
                <c:pt idx="32" formatCode="General">
                  <c:v>5101.3</c:v>
                </c:pt>
                <c:pt idx="33" formatCode="General">
                  <c:v>4841.3999999999996</c:v>
                </c:pt>
                <c:pt idx="34" formatCode="General">
                  <c:v>4596.3999999999996</c:v>
                </c:pt>
                <c:pt idx="35" formatCode="General">
                  <c:v>4323.8999999999996</c:v>
                </c:pt>
                <c:pt idx="36" formatCode="General">
                  <c:v>4085.5</c:v>
                </c:pt>
                <c:pt idx="37" formatCode="General">
                  <c:v>3908.3</c:v>
                </c:pt>
                <c:pt idx="38" formatCode="General">
                  <c:v>3732.1</c:v>
                </c:pt>
                <c:pt idx="39" formatCode="General">
                  <c:v>3558.8</c:v>
                </c:pt>
                <c:pt idx="40" formatCode="General">
                  <c:v>3414.1</c:v>
                </c:pt>
                <c:pt idx="41" formatCode="General">
                  <c:v>3279.4</c:v>
                </c:pt>
                <c:pt idx="42" formatCode="General">
                  <c:v>3148.4</c:v>
                </c:pt>
                <c:pt idx="43" formatCode="General">
                  <c:v>3025</c:v>
                </c:pt>
                <c:pt idx="44" formatCode="General">
                  <c:v>2902.9</c:v>
                </c:pt>
                <c:pt idx="45" formatCode="General">
                  <c:v>2788.2</c:v>
                </c:pt>
                <c:pt idx="46" formatCode="General">
                  <c:v>2660.8</c:v>
                </c:pt>
                <c:pt idx="47" formatCode="General">
                  <c:v>2542.9</c:v>
                </c:pt>
                <c:pt idx="48" formatCode="General">
                  <c:v>2403.6999999999998</c:v>
                </c:pt>
                <c:pt idx="49" formatCode="General">
                  <c:v>2255.1</c:v>
                </c:pt>
              </c:numCache>
            </c:numRef>
          </c:yVal>
          <c:smooth val="0"/>
          <c:extLst>
            <c:ext xmlns:c16="http://schemas.microsoft.com/office/drawing/2014/chart" uri="{C3380CC4-5D6E-409C-BE32-E72D297353CC}">
              <c16:uniqueId val="{00000001-6B3E-4274-A745-EA2057AB65B7}"/>
            </c:ext>
          </c:extLst>
        </c:ser>
        <c:ser>
          <c:idx val="2"/>
          <c:order val="2"/>
          <c:tx>
            <c:v>Sample 3</c:v>
          </c:tx>
          <c:spPr>
            <a:ln w="25400" cap="rnd">
              <a:solidFill>
                <a:schemeClr val="accent3"/>
              </a:solidFill>
              <a:round/>
            </a:ln>
            <a:effectLst/>
          </c:spPr>
          <c:marker>
            <c:symbol val="circle"/>
            <c:size val="2"/>
            <c:spPr>
              <a:solidFill>
                <a:schemeClr val="accent3"/>
              </a:solidFill>
              <a:ln w="9525">
                <a:noFill/>
              </a:ln>
              <a:effectLst/>
            </c:spPr>
          </c:marker>
          <c:xVal>
            <c:numRef>
              <c:f>Sheet1!$X$5:$X$54</c:f>
              <c:numCache>
                <c:formatCode>General</c:formatCode>
                <c:ptCount val="50"/>
                <c:pt idx="0">
                  <c:v>0.1</c:v>
                </c:pt>
                <c:pt idx="1">
                  <c:v>0.122</c:v>
                </c:pt>
                <c:pt idx="2">
                  <c:v>0.15</c:v>
                </c:pt>
                <c:pt idx="3">
                  <c:v>0.183</c:v>
                </c:pt>
                <c:pt idx="4">
                  <c:v>0.224</c:v>
                </c:pt>
                <c:pt idx="5">
                  <c:v>0.27500000000000002</c:v>
                </c:pt>
                <c:pt idx="6">
                  <c:v>0.33600000000000002</c:v>
                </c:pt>
                <c:pt idx="7">
                  <c:v>0.41199999999999998</c:v>
                </c:pt>
                <c:pt idx="8">
                  <c:v>0.504</c:v>
                </c:pt>
                <c:pt idx="9">
                  <c:v>0.61699999999999999</c:v>
                </c:pt>
                <c:pt idx="10">
                  <c:v>0.754</c:v>
                </c:pt>
                <c:pt idx="11">
                  <c:v>0.92400000000000004</c:v>
                </c:pt>
                <c:pt idx="12">
                  <c:v>1.1299999999999999</c:v>
                </c:pt>
                <c:pt idx="13">
                  <c:v>1.38</c:v>
                </c:pt>
                <c:pt idx="14">
                  <c:v>1.69</c:v>
                </c:pt>
                <c:pt idx="15">
                  <c:v>2.0699999999999998</c:v>
                </c:pt>
                <c:pt idx="16">
                  <c:v>2.54</c:v>
                </c:pt>
                <c:pt idx="17">
                  <c:v>3.1</c:v>
                </c:pt>
                <c:pt idx="18">
                  <c:v>3.8</c:v>
                </c:pt>
                <c:pt idx="19">
                  <c:v>4.6500000000000004</c:v>
                </c:pt>
                <c:pt idx="20">
                  <c:v>5.7</c:v>
                </c:pt>
                <c:pt idx="21">
                  <c:v>6.97</c:v>
                </c:pt>
                <c:pt idx="22">
                  <c:v>8.5299999999999994</c:v>
                </c:pt>
                <c:pt idx="23">
                  <c:v>10.4</c:v>
                </c:pt>
                <c:pt idx="24">
                  <c:v>12.8</c:v>
                </c:pt>
                <c:pt idx="25">
                  <c:v>15.6</c:v>
                </c:pt>
                <c:pt idx="26">
                  <c:v>19.100000000000001</c:v>
                </c:pt>
                <c:pt idx="27">
                  <c:v>23.4</c:v>
                </c:pt>
                <c:pt idx="28">
                  <c:v>28.7</c:v>
                </c:pt>
                <c:pt idx="29">
                  <c:v>35.1</c:v>
                </c:pt>
                <c:pt idx="30">
                  <c:v>43</c:v>
                </c:pt>
                <c:pt idx="31">
                  <c:v>52.6</c:v>
                </c:pt>
                <c:pt idx="32">
                  <c:v>64.400000000000006</c:v>
                </c:pt>
                <c:pt idx="33">
                  <c:v>78.8</c:v>
                </c:pt>
                <c:pt idx="34">
                  <c:v>96.4</c:v>
                </c:pt>
                <c:pt idx="35">
                  <c:v>118</c:v>
                </c:pt>
                <c:pt idx="36">
                  <c:v>145</c:v>
                </c:pt>
                <c:pt idx="37">
                  <c:v>177</c:v>
                </c:pt>
                <c:pt idx="38">
                  <c:v>217</c:v>
                </c:pt>
                <c:pt idx="39">
                  <c:v>265</c:v>
                </c:pt>
                <c:pt idx="40">
                  <c:v>324</c:v>
                </c:pt>
                <c:pt idx="41">
                  <c:v>397</c:v>
                </c:pt>
                <c:pt idx="42">
                  <c:v>486</c:v>
                </c:pt>
                <c:pt idx="43">
                  <c:v>595</c:v>
                </c:pt>
                <c:pt idx="44">
                  <c:v>728</c:v>
                </c:pt>
                <c:pt idx="45">
                  <c:v>891</c:v>
                </c:pt>
                <c:pt idx="46" formatCode="0.00E+00">
                  <c:v>1090</c:v>
                </c:pt>
                <c:pt idx="47" formatCode="0.00E+00">
                  <c:v>1340</c:v>
                </c:pt>
                <c:pt idx="48" formatCode="0.00E+00">
                  <c:v>1630</c:v>
                </c:pt>
                <c:pt idx="49" formatCode="0.00E+00">
                  <c:v>2000</c:v>
                </c:pt>
              </c:numCache>
            </c:numRef>
          </c:xVal>
          <c:yVal>
            <c:numRef>
              <c:f>Sheet1!$Z$5:$Z$54</c:f>
              <c:numCache>
                <c:formatCode>0.00E+00</c:formatCode>
                <c:ptCount val="50"/>
                <c:pt idx="0">
                  <c:v>291490</c:v>
                </c:pt>
                <c:pt idx="1">
                  <c:v>321020</c:v>
                </c:pt>
                <c:pt idx="2">
                  <c:v>244120</c:v>
                </c:pt>
                <c:pt idx="3">
                  <c:v>211820</c:v>
                </c:pt>
                <c:pt idx="4">
                  <c:v>164820</c:v>
                </c:pt>
                <c:pt idx="5">
                  <c:v>134780</c:v>
                </c:pt>
                <c:pt idx="6">
                  <c:v>115590</c:v>
                </c:pt>
                <c:pt idx="7" formatCode="General">
                  <c:v>96195</c:v>
                </c:pt>
                <c:pt idx="8" formatCode="General">
                  <c:v>75975</c:v>
                </c:pt>
                <c:pt idx="9" formatCode="General">
                  <c:v>61919</c:v>
                </c:pt>
                <c:pt idx="10" formatCode="General">
                  <c:v>54157</c:v>
                </c:pt>
                <c:pt idx="11" formatCode="General">
                  <c:v>47992</c:v>
                </c:pt>
                <c:pt idx="12" formatCode="General">
                  <c:v>43676</c:v>
                </c:pt>
                <c:pt idx="13" formatCode="General">
                  <c:v>36832</c:v>
                </c:pt>
                <c:pt idx="14" formatCode="General">
                  <c:v>30995</c:v>
                </c:pt>
                <c:pt idx="15" formatCode="General">
                  <c:v>28376</c:v>
                </c:pt>
                <c:pt idx="16" formatCode="General">
                  <c:v>25222</c:v>
                </c:pt>
                <c:pt idx="17" formatCode="General">
                  <c:v>22474</c:v>
                </c:pt>
                <c:pt idx="18" formatCode="General">
                  <c:v>19785</c:v>
                </c:pt>
                <c:pt idx="19" formatCode="General">
                  <c:v>17463</c:v>
                </c:pt>
                <c:pt idx="20" formatCode="General">
                  <c:v>15024</c:v>
                </c:pt>
                <c:pt idx="21" formatCode="General">
                  <c:v>13289</c:v>
                </c:pt>
                <c:pt idx="22" formatCode="General">
                  <c:v>11947</c:v>
                </c:pt>
                <c:pt idx="23" formatCode="General">
                  <c:v>10867</c:v>
                </c:pt>
                <c:pt idx="24" formatCode="General">
                  <c:v>9886.5</c:v>
                </c:pt>
                <c:pt idx="25" formatCode="General">
                  <c:v>8819.2999999999993</c:v>
                </c:pt>
                <c:pt idx="26" formatCode="General">
                  <c:v>8525.2000000000007</c:v>
                </c:pt>
                <c:pt idx="27" formatCode="General">
                  <c:v>7585.4</c:v>
                </c:pt>
                <c:pt idx="28" formatCode="General">
                  <c:v>7029.4</c:v>
                </c:pt>
                <c:pt idx="29" formatCode="General">
                  <c:v>6409.5</c:v>
                </c:pt>
                <c:pt idx="30" formatCode="General">
                  <c:v>6078.5</c:v>
                </c:pt>
                <c:pt idx="31" formatCode="General">
                  <c:v>5658.2</c:v>
                </c:pt>
                <c:pt idx="32" formatCode="General">
                  <c:v>5305.8</c:v>
                </c:pt>
                <c:pt idx="33" formatCode="General">
                  <c:v>4966.3</c:v>
                </c:pt>
                <c:pt idx="34" formatCode="General">
                  <c:v>4655.5</c:v>
                </c:pt>
                <c:pt idx="35" formatCode="General">
                  <c:v>4380.3</c:v>
                </c:pt>
                <c:pt idx="36" formatCode="General">
                  <c:v>4197.2</c:v>
                </c:pt>
                <c:pt idx="37" formatCode="General">
                  <c:v>3995.2</c:v>
                </c:pt>
                <c:pt idx="38" formatCode="General">
                  <c:v>3789.9</c:v>
                </c:pt>
                <c:pt idx="39" formatCode="General">
                  <c:v>3641.8</c:v>
                </c:pt>
                <c:pt idx="40" formatCode="General">
                  <c:v>3487</c:v>
                </c:pt>
                <c:pt idx="41" formatCode="General">
                  <c:v>3349</c:v>
                </c:pt>
                <c:pt idx="42" formatCode="General">
                  <c:v>3215.7</c:v>
                </c:pt>
                <c:pt idx="43" formatCode="General">
                  <c:v>3081.6</c:v>
                </c:pt>
                <c:pt idx="44" formatCode="General">
                  <c:v>2958.8</c:v>
                </c:pt>
                <c:pt idx="45" formatCode="General">
                  <c:v>2832.5</c:v>
                </c:pt>
                <c:pt idx="46" formatCode="General">
                  <c:v>2707.8</c:v>
                </c:pt>
                <c:pt idx="47" formatCode="General">
                  <c:v>2571.6</c:v>
                </c:pt>
                <c:pt idx="48" formatCode="General">
                  <c:v>2436.8000000000002</c:v>
                </c:pt>
                <c:pt idx="49" formatCode="General">
                  <c:v>2270.3000000000002</c:v>
                </c:pt>
              </c:numCache>
            </c:numRef>
          </c:yVal>
          <c:smooth val="0"/>
          <c:extLst>
            <c:ext xmlns:c16="http://schemas.microsoft.com/office/drawing/2014/chart" uri="{C3380CC4-5D6E-409C-BE32-E72D297353CC}">
              <c16:uniqueId val="{00000002-6B3E-4274-A745-EA2057AB65B7}"/>
            </c:ext>
          </c:extLst>
        </c:ser>
        <c:dLbls>
          <c:showLegendKey val="0"/>
          <c:showVal val="0"/>
          <c:showCatName val="0"/>
          <c:showSerName val="0"/>
          <c:showPercent val="0"/>
          <c:showBubbleSize val="0"/>
        </c:dLbls>
        <c:axId val="1970596176"/>
        <c:axId val="1970600496"/>
      </c:scatterChart>
      <c:valAx>
        <c:axId val="1970596176"/>
        <c:scaling>
          <c:logBase val="10"/>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Shear Rate</a:t>
                </a:r>
                <a:r>
                  <a:rPr lang="en-US" sz="1200" baseline="0">
                    <a:latin typeface="Times New Roman" panose="02020603050405020304" pitchFamily="18" charset="0"/>
                    <a:cs typeface="Times New Roman" panose="02020603050405020304" pitchFamily="18" charset="0"/>
                  </a:rPr>
                  <a:t> (1/s)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70600496"/>
        <c:crossesAt val="1.0000000000000005E-8"/>
        <c:crossBetween val="midCat"/>
      </c:valAx>
      <c:valAx>
        <c:axId val="1970600496"/>
        <c:scaling>
          <c:logBase val="10"/>
          <c:orientation val="minMax"/>
          <c:max val="1000000"/>
          <c:min val="10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Viscosity (mPa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70596176"/>
        <c:crossesAt val="1.0000000000000005E-7"/>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Sample 1</c:v>
          </c:tx>
          <c:spPr>
            <a:ln w="25400" cap="rnd">
              <a:solidFill>
                <a:schemeClr val="accent1"/>
              </a:solidFill>
              <a:round/>
            </a:ln>
            <a:effectLst/>
          </c:spPr>
          <c:marker>
            <c:symbol val="circle"/>
            <c:size val="2"/>
            <c:spPr>
              <a:solidFill>
                <a:schemeClr val="accent1"/>
              </a:solidFill>
              <a:ln w="9525">
                <a:solidFill>
                  <a:schemeClr val="accent1"/>
                </a:solidFill>
              </a:ln>
              <a:effectLst/>
            </c:spPr>
          </c:marker>
          <c:xVal>
            <c:numRef>
              <c:f>'[connor lawrence rheological data2.xlsx]used cnt materail'!$C$5:$C$25</c:f>
              <c:numCache>
                <c:formatCode>General</c:formatCode>
                <c:ptCount val="21"/>
                <c:pt idx="0">
                  <c:v>0.1</c:v>
                </c:pt>
                <c:pt idx="1">
                  <c:v>0.14099999999999999</c:v>
                </c:pt>
                <c:pt idx="2">
                  <c:v>0.2</c:v>
                </c:pt>
                <c:pt idx="3">
                  <c:v>0.28199999999999997</c:v>
                </c:pt>
                <c:pt idx="4">
                  <c:v>0.39800000000000002</c:v>
                </c:pt>
                <c:pt idx="5">
                  <c:v>0.56200000000000006</c:v>
                </c:pt>
                <c:pt idx="6">
                  <c:v>0.79400000000000004</c:v>
                </c:pt>
                <c:pt idx="7">
                  <c:v>1.1200000000000001</c:v>
                </c:pt>
                <c:pt idx="8">
                  <c:v>1.58</c:v>
                </c:pt>
                <c:pt idx="9">
                  <c:v>2.2400000000000002</c:v>
                </c:pt>
                <c:pt idx="10">
                  <c:v>3.16</c:v>
                </c:pt>
                <c:pt idx="11">
                  <c:v>4.47</c:v>
                </c:pt>
                <c:pt idx="12">
                  <c:v>6.31</c:v>
                </c:pt>
                <c:pt idx="13">
                  <c:v>8.92</c:v>
                </c:pt>
                <c:pt idx="14">
                  <c:v>12.6</c:v>
                </c:pt>
                <c:pt idx="15">
                  <c:v>17.8</c:v>
                </c:pt>
                <c:pt idx="16">
                  <c:v>25.1</c:v>
                </c:pt>
                <c:pt idx="17">
                  <c:v>35.5</c:v>
                </c:pt>
                <c:pt idx="18">
                  <c:v>50.1</c:v>
                </c:pt>
                <c:pt idx="19">
                  <c:v>70.8</c:v>
                </c:pt>
                <c:pt idx="20">
                  <c:v>100</c:v>
                </c:pt>
              </c:numCache>
            </c:numRef>
          </c:xVal>
          <c:yVal>
            <c:numRef>
              <c:f>'[connor lawrence rheological data2.xlsx]used cnt materail'!$E$5:$E$25</c:f>
              <c:numCache>
                <c:formatCode>0.00E+00</c:formatCode>
                <c:ptCount val="21"/>
                <c:pt idx="0">
                  <c:v>201620</c:v>
                </c:pt>
                <c:pt idx="1">
                  <c:v>190090</c:v>
                </c:pt>
                <c:pt idx="2">
                  <c:v>170270</c:v>
                </c:pt>
                <c:pt idx="3">
                  <c:v>138690</c:v>
                </c:pt>
                <c:pt idx="4">
                  <c:v>123660</c:v>
                </c:pt>
                <c:pt idx="5">
                  <c:v>112720</c:v>
                </c:pt>
                <c:pt idx="6">
                  <c:v>101690</c:v>
                </c:pt>
                <c:pt idx="7" formatCode="General">
                  <c:v>87895</c:v>
                </c:pt>
                <c:pt idx="8" formatCode="General">
                  <c:v>72499</c:v>
                </c:pt>
                <c:pt idx="9" formatCode="General">
                  <c:v>57397</c:v>
                </c:pt>
                <c:pt idx="10" formatCode="General">
                  <c:v>47662</c:v>
                </c:pt>
                <c:pt idx="11" formatCode="General">
                  <c:v>37949</c:v>
                </c:pt>
                <c:pt idx="12" formatCode="General">
                  <c:v>30793</c:v>
                </c:pt>
                <c:pt idx="13" formatCode="General">
                  <c:v>25634</c:v>
                </c:pt>
                <c:pt idx="14" formatCode="General">
                  <c:v>21991</c:v>
                </c:pt>
                <c:pt idx="15" formatCode="General">
                  <c:v>18929</c:v>
                </c:pt>
                <c:pt idx="16" formatCode="General">
                  <c:v>15939</c:v>
                </c:pt>
                <c:pt idx="17" formatCode="General">
                  <c:v>13653</c:v>
                </c:pt>
                <c:pt idx="18" formatCode="General">
                  <c:v>11705</c:v>
                </c:pt>
                <c:pt idx="19" formatCode="General">
                  <c:v>10243</c:v>
                </c:pt>
                <c:pt idx="20" formatCode="General">
                  <c:v>8987.2000000000007</c:v>
                </c:pt>
              </c:numCache>
            </c:numRef>
          </c:yVal>
          <c:smooth val="0"/>
          <c:extLst>
            <c:ext xmlns:c16="http://schemas.microsoft.com/office/drawing/2014/chart" uri="{C3380CC4-5D6E-409C-BE32-E72D297353CC}">
              <c16:uniqueId val="{00000000-4359-4A72-A110-FA3C9121B846}"/>
            </c:ext>
          </c:extLst>
        </c:ser>
        <c:ser>
          <c:idx val="1"/>
          <c:order val="1"/>
          <c:tx>
            <c:v>Sample 2</c:v>
          </c:tx>
          <c:spPr>
            <a:ln w="25400" cap="rnd">
              <a:solidFill>
                <a:schemeClr val="accent2"/>
              </a:solidFill>
              <a:round/>
            </a:ln>
            <a:effectLst/>
          </c:spPr>
          <c:marker>
            <c:symbol val="circle"/>
            <c:size val="2"/>
            <c:spPr>
              <a:solidFill>
                <a:schemeClr val="accent2"/>
              </a:solidFill>
              <a:ln w="9525">
                <a:solidFill>
                  <a:schemeClr val="accent2"/>
                </a:solidFill>
              </a:ln>
              <a:effectLst/>
            </c:spPr>
          </c:marker>
          <c:xVal>
            <c:numRef>
              <c:f>'[connor lawrence rheological data2.xlsx]used cnt materail'!$J$5:$J$25</c:f>
              <c:numCache>
                <c:formatCode>General</c:formatCode>
                <c:ptCount val="21"/>
                <c:pt idx="0">
                  <c:v>0.1</c:v>
                </c:pt>
                <c:pt idx="1">
                  <c:v>0.14099999999999999</c:v>
                </c:pt>
                <c:pt idx="2">
                  <c:v>0.2</c:v>
                </c:pt>
                <c:pt idx="3">
                  <c:v>0.28199999999999997</c:v>
                </c:pt>
                <c:pt idx="4">
                  <c:v>0.39800000000000002</c:v>
                </c:pt>
                <c:pt idx="5">
                  <c:v>0.56200000000000006</c:v>
                </c:pt>
                <c:pt idx="6">
                  <c:v>0.79400000000000004</c:v>
                </c:pt>
                <c:pt idx="7">
                  <c:v>1.1200000000000001</c:v>
                </c:pt>
                <c:pt idx="8">
                  <c:v>1.58</c:v>
                </c:pt>
                <c:pt idx="9">
                  <c:v>2.2400000000000002</c:v>
                </c:pt>
                <c:pt idx="10">
                  <c:v>3.16</c:v>
                </c:pt>
                <c:pt idx="11">
                  <c:v>4.47</c:v>
                </c:pt>
                <c:pt idx="12">
                  <c:v>6.31</c:v>
                </c:pt>
                <c:pt idx="13">
                  <c:v>8.91</c:v>
                </c:pt>
                <c:pt idx="14">
                  <c:v>12.6</c:v>
                </c:pt>
                <c:pt idx="15">
                  <c:v>17.8</c:v>
                </c:pt>
                <c:pt idx="16">
                  <c:v>25.1</c:v>
                </c:pt>
                <c:pt idx="17">
                  <c:v>35.5</c:v>
                </c:pt>
                <c:pt idx="18">
                  <c:v>50.1</c:v>
                </c:pt>
                <c:pt idx="19">
                  <c:v>70.900000000000006</c:v>
                </c:pt>
                <c:pt idx="20">
                  <c:v>100</c:v>
                </c:pt>
              </c:numCache>
            </c:numRef>
          </c:xVal>
          <c:yVal>
            <c:numRef>
              <c:f>'[connor lawrence rheological data2.xlsx]used cnt materail'!$L$5:$L$25</c:f>
              <c:numCache>
                <c:formatCode>0.00E+00</c:formatCode>
                <c:ptCount val="21"/>
                <c:pt idx="0">
                  <c:v>180780</c:v>
                </c:pt>
                <c:pt idx="1">
                  <c:v>186460</c:v>
                </c:pt>
                <c:pt idx="2">
                  <c:v>186650</c:v>
                </c:pt>
                <c:pt idx="3">
                  <c:v>163280</c:v>
                </c:pt>
                <c:pt idx="4">
                  <c:v>140590</c:v>
                </c:pt>
                <c:pt idx="5">
                  <c:v>116930</c:v>
                </c:pt>
                <c:pt idx="6" formatCode="General">
                  <c:v>96470</c:v>
                </c:pt>
                <c:pt idx="7" formatCode="General">
                  <c:v>81076</c:v>
                </c:pt>
                <c:pt idx="8" formatCode="General">
                  <c:v>69193</c:v>
                </c:pt>
                <c:pt idx="9" formatCode="General">
                  <c:v>57671</c:v>
                </c:pt>
                <c:pt idx="10" formatCode="General">
                  <c:v>46938</c:v>
                </c:pt>
                <c:pt idx="11" formatCode="General">
                  <c:v>41165</c:v>
                </c:pt>
                <c:pt idx="12" formatCode="General">
                  <c:v>34670</c:v>
                </c:pt>
                <c:pt idx="13" formatCode="General">
                  <c:v>30685</c:v>
                </c:pt>
                <c:pt idx="14" formatCode="General">
                  <c:v>26226</c:v>
                </c:pt>
                <c:pt idx="15" formatCode="General">
                  <c:v>22802</c:v>
                </c:pt>
                <c:pt idx="16" formatCode="General">
                  <c:v>19829</c:v>
                </c:pt>
                <c:pt idx="17" formatCode="General">
                  <c:v>17224</c:v>
                </c:pt>
                <c:pt idx="18" formatCode="General">
                  <c:v>15218</c:v>
                </c:pt>
                <c:pt idx="19" formatCode="General">
                  <c:v>13160</c:v>
                </c:pt>
                <c:pt idx="20" formatCode="General">
                  <c:v>11346</c:v>
                </c:pt>
              </c:numCache>
            </c:numRef>
          </c:yVal>
          <c:smooth val="0"/>
          <c:extLst>
            <c:ext xmlns:c16="http://schemas.microsoft.com/office/drawing/2014/chart" uri="{C3380CC4-5D6E-409C-BE32-E72D297353CC}">
              <c16:uniqueId val="{00000001-4359-4A72-A110-FA3C9121B846}"/>
            </c:ext>
          </c:extLst>
        </c:ser>
        <c:ser>
          <c:idx val="2"/>
          <c:order val="2"/>
          <c:tx>
            <c:v>Sample 3</c:v>
          </c:tx>
          <c:spPr>
            <a:ln w="25400" cap="rnd">
              <a:solidFill>
                <a:schemeClr val="tx1">
                  <a:lumMod val="25000"/>
                  <a:lumOff val="75000"/>
                </a:schemeClr>
              </a:solidFill>
              <a:round/>
            </a:ln>
            <a:effectLst/>
          </c:spPr>
          <c:marker>
            <c:symbol val="circle"/>
            <c:size val="2"/>
            <c:spPr>
              <a:solidFill>
                <a:schemeClr val="accent3"/>
              </a:solidFill>
              <a:ln w="9525">
                <a:solidFill>
                  <a:schemeClr val="accent3"/>
                </a:solidFill>
              </a:ln>
              <a:effectLst/>
            </c:spPr>
          </c:marker>
          <c:xVal>
            <c:numRef>
              <c:f>'[connor lawrence rheological data2.xlsx]used cnt materail'!$Q$5:$Q$25</c:f>
              <c:numCache>
                <c:formatCode>General</c:formatCode>
                <c:ptCount val="21"/>
                <c:pt idx="0">
                  <c:v>0.1</c:v>
                </c:pt>
                <c:pt idx="1">
                  <c:v>0.14099999999999999</c:v>
                </c:pt>
                <c:pt idx="2">
                  <c:v>0.2</c:v>
                </c:pt>
                <c:pt idx="3">
                  <c:v>0.28199999999999997</c:v>
                </c:pt>
                <c:pt idx="4">
                  <c:v>0.39800000000000002</c:v>
                </c:pt>
                <c:pt idx="5">
                  <c:v>0.56200000000000006</c:v>
                </c:pt>
                <c:pt idx="6">
                  <c:v>0.79400000000000004</c:v>
                </c:pt>
                <c:pt idx="7">
                  <c:v>1.1200000000000001</c:v>
                </c:pt>
                <c:pt idx="8">
                  <c:v>1.59</c:v>
                </c:pt>
                <c:pt idx="9">
                  <c:v>2.2400000000000002</c:v>
                </c:pt>
                <c:pt idx="10">
                  <c:v>3.16</c:v>
                </c:pt>
                <c:pt idx="11">
                  <c:v>4.46</c:v>
                </c:pt>
                <c:pt idx="12">
                  <c:v>6.31</c:v>
                </c:pt>
                <c:pt idx="13">
                  <c:v>8.92</c:v>
                </c:pt>
                <c:pt idx="14">
                  <c:v>12.6</c:v>
                </c:pt>
                <c:pt idx="15">
                  <c:v>17.8</c:v>
                </c:pt>
                <c:pt idx="16">
                  <c:v>25.1</c:v>
                </c:pt>
                <c:pt idx="17">
                  <c:v>35.5</c:v>
                </c:pt>
                <c:pt idx="18">
                  <c:v>50.1</c:v>
                </c:pt>
                <c:pt idx="19">
                  <c:v>70.8</c:v>
                </c:pt>
                <c:pt idx="20">
                  <c:v>100</c:v>
                </c:pt>
              </c:numCache>
            </c:numRef>
          </c:xVal>
          <c:yVal>
            <c:numRef>
              <c:f>'[connor lawrence rheological data2.xlsx]used cnt materail'!$S$5:$S$25</c:f>
              <c:numCache>
                <c:formatCode>0.00E+00</c:formatCode>
                <c:ptCount val="21"/>
                <c:pt idx="0">
                  <c:v>313840</c:v>
                </c:pt>
                <c:pt idx="1">
                  <c:v>186010</c:v>
                </c:pt>
                <c:pt idx="2">
                  <c:v>176430</c:v>
                </c:pt>
                <c:pt idx="3">
                  <c:v>140390</c:v>
                </c:pt>
                <c:pt idx="4">
                  <c:v>119570</c:v>
                </c:pt>
                <c:pt idx="5">
                  <c:v>101330</c:v>
                </c:pt>
                <c:pt idx="6" formatCode="General">
                  <c:v>90707</c:v>
                </c:pt>
                <c:pt idx="7" formatCode="General">
                  <c:v>78307</c:v>
                </c:pt>
                <c:pt idx="8" formatCode="General">
                  <c:v>66579</c:v>
                </c:pt>
                <c:pt idx="9" formatCode="General">
                  <c:v>53788</c:v>
                </c:pt>
                <c:pt idx="10" formatCode="General">
                  <c:v>41813</c:v>
                </c:pt>
                <c:pt idx="11" formatCode="General">
                  <c:v>34783</c:v>
                </c:pt>
                <c:pt idx="12" formatCode="General">
                  <c:v>27972</c:v>
                </c:pt>
                <c:pt idx="13" formatCode="General">
                  <c:v>23896</c:v>
                </c:pt>
                <c:pt idx="14" formatCode="General">
                  <c:v>19716</c:v>
                </c:pt>
                <c:pt idx="15" formatCode="General">
                  <c:v>16418</c:v>
                </c:pt>
                <c:pt idx="16" formatCode="General">
                  <c:v>13936</c:v>
                </c:pt>
                <c:pt idx="17" formatCode="General">
                  <c:v>11868</c:v>
                </c:pt>
                <c:pt idx="18" formatCode="General">
                  <c:v>10170</c:v>
                </c:pt>
                <c:pt idx="19" formatCode="General">
                  <c:v>8882.7999999999993</c:v>
                </c:pt>
                <c:pt idx="20" formatCode="General">
                  <c:v>7744.2</c:v>
                </c:pt>
              </c:numCache>
            </c:numRef>
          </c:yVal>
          <c:smooth val="0"/>
          <c:extLst>
            <c:ext xmlns:c16="http://schemas.microsoft.com/office/drawing/2014/chart" uri="{C3380CC4-5D6E-409C-BE32-E72D297353CC}">
              <c16:uniqueId val="{00000002-4359-4A72-A110-FA3C9121B846}"/>
            </c:ext>
          </c:extLst>
        </c:ser>
        <c:dLbls>
          <c:showLegendKey val="0"/>
          <c:showVal val="0"/>
          <c:showCatName val="0"/>
          <c:showSerName val="0"/>
          <c:showPercent val="0"/>
          <c:showBubbleSize val="0"/>
        </c:dLbls>
        <c:axId val="239995632"/>
        <c:axId val="239998992"/>
      </c:scatterChart>
      <c:valAx>
        <c:axId val="239995632"/>
        <c:scaling>
          <c:logBase val="10"/>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Shear Rate (1/s)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9998992"/>
        <c:crosses val="autoZero"/>
        <c:crossBetween val="midCat"/>
      </c:valAx>
      <c:valAx>
        <c:axId val="239998992"/>
        <c:scaling>
          <c:logBase val="10"/>
          <c:orientation val="minMax"/>
          <c:max val="1000000"/>
          <c:min val="10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Viscosity (mPa</a:t>
                </a:r>
                <a:r>
                  <a:rPr lang="en-US" sz="1200" baseline="0">
                    <a:latin typeface="Times New Roman" panose="02020603050405020304" pitchFamily="18" charset="0"/>
                    <a:cs typeface="Times New Roman" panose="02020603050405020304" pitchFamily="18" charset="0"/>
                  </a:rPr>
                  <a:t> 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9995632"/>
        <c:crossesAt val="1.0000000000000005E-7"/>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Storage Modulus</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'[Amplitude sweep1.xlsx]Sheet1'!$B$5:$B$22</c:f>
              <c:numCache>
                <c:formatCode>General</c:formatCode>
                <c:ptCount val="18"/>
                <c:pt idx="0" formatCode="0.00E+00">
                  <c:v>1E-4</c:v>
                </c:pt>
                <c:pt idx="1">
                  <c:v>1.46E-4</c:v>
                </c:pt>
                <c:pt idx="2">
                  <c:v>2.13E-4</c:v>
                </c:pt>
                <c:pt idx="3">
                  <c:v>3.1199999999999999E-4</c:v>
                </c:pt>
                <c:pt idx="4">
                  <c:v>4.5800000000000002E-4</c:v>
                </c:pt>
                <c:pt idx="5">
                  <c:v>6.7299999999999999E-4</c:v>
                </c:pt>
                <c:pt idx="6">
                  <c:v>9.9200000000000004E-4</c:v>
                </c:pt>
                <c:pt idx="7">
                  <c:v>1.4300000000000001E-3</c:v>
                </c:pt>
                <c:pt idx="8">
                  <c:v>2.1900000000000001E-3</c:v>
                </c:pt>
                <c:pt idx="9">
                  <c:v>3.1800000000000001E-3</c:v>
                </c:pt>
                <c:pt idx="10">
                  <c:v>4.64E-3</c:v>
                </c:pt>
                <c:pt idx="11">
                  <c:v>6.7999999999999996E-3</c:v>
                </c:pt>
                <c:pt idx="12">
                  <c:v>9.9699999999999997E-3</c:v>
                </c:pt>
                <c:pt idx="13">
                  <c:v>1.46E-2</c:v>
                </c:pt>
                <c:pt idx="14">
                  <c:v>2.1499999999999998E-2</c:v>
                </c:pt>
                <c:pt idx="15">
                  <c:v>3.1600000000000003E-2</c:v>
                </c:pt>
                <c:pt idx="16">
                  <c:v>4.6300000000000001E-2</c:v>
                </c:pt>
                <c:pt idx="17">
                  <c:v>6.8000000000000005E-2</c:v>
                </c:pt>
              </c:numCache>
            </c:numRef>
          </c:xVal>
          <c:yVal>
            <c:numRef>
              <c:f>'[Amplitude sweep1.xlsx]Sheet1'!$D$5:$D$22</c:f>
              <c:numCache>
                <c:formatCode>General</c:formatCode>
                <c:ptCount val="18"/>
                <c:pt idx="0">
                  <c:v>15150</c:v>
                </c:pt>
                <c:pt idx="1">
                  <c:v>12989</c:v>
                </c:pt>
                <c:pt idx="2">
                  <c:v>12849</c:v>
                </c:pt>
                <c:pt idx="3">
                  <c:v>10975</c:v>
                </c:pt>
                <c:pt idx="4">
                  <c:v>8922</c:v>
                </c:pt>
                <c:pt idx="5">
                  <c:v>6927.7</c:v>
                </c:pt>
                <c:pt idx="6">
                  <c:v>5532.9</c:v>
                </c:pt>
                <c:pt idx="7">
                  <c:v>4245.7</c:v>
                </c:pt>
                <c:pt idx="8">
                  <c:v>2661.6</c:v>
                </c:pt>
                <c:pt idx="9">
                  <c:v>1963.1</c:v>
                </c:pt>
                <c:pt idx="10">
                  <c:v>1500.9</c:v>
                </c:pt>
                <c:pt idx="11">
                  <c:v>1099.2</c:v>
                </c:pt>
                <c:pt idx="12">
                  <c:v>859.65</c:v>
                </c:pt>
                <c:pt idx="13">
                  <c:v>691.19</c:v>
                </c:pt>
                <c:pt idx="14">
                  <c:v>558.88</c:v>
                </c:pt>
                <c:pt idx="15">
                  <c:v>451.75</c:v>
                </c:pt>
                <c:pt idx="16">
                  <c:v>365.32</c:v>
                </c:pt>
                <c:pt idx="17">
                  <c:v>297.43</c:v>
                </c:pt>
              </c:numCache>
            </c:numRef>
          </c:yVal>
          <c:smooth val="0"/>
          <c:extLst>
            <c:ext xmlns:c16="http://schemas.microsoft.com/office/drawing/2014/chart" uri="{C3380CC4-5D6E-409C-BE32-E72D297353CC}">
              <c16:uniqueId val="{00000000-CDA2-49D9-9BFB-F74B2B64C4C8}"/>
            </c:ext>
          </c:extLst>
        </c:ser>
        <c:ser>
          <c:idx val="1"/>
          <c:order val="1"/>
          <c:tx>
            <c:strRef>
              <c:f>'[Amplitude sweep1.xlsx]Sheet1'!$E$2</c:f>
              <c:strCache>
                <c:ptCount val="1"/>
                <c:pt idx="0">
                  <c:v>Loss Modulus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'[Amplitude sweep1.xlsx]Sheet1'!$B$5:$B$22</c:f>
              <c:numCache>
                <c:formatCode>General</c:formatCode>
                <c:ptCount val="18"/>
                <c:pt idx="0" formatCode="0.00E+00">
                  <c:v>1E-4</c:v>
                </c:pt>
                <c:pt idx="1">
                  <c:v>1.46E-4</c:v>
                </c:pt>
                <c:pt idx="2">
                  <c:v>2.13E-4</c:v>
                </c:pt>
                <c:pt idx="3">
                  <c:v>3.1199999999999999E-4</c:v>
                </c:pt>
                <c:pt idx="4">
                  <c:v>4.5800000000000002E-4</c:v>
                </c:pt>
                <c:pt idx="5">
                  <c:v>6.7299999999999999E-4</c:v>
                </c:pt>
                <c:pt idx="6">
                  <c:v>9.9200000000000004E-4</c:v>
                </c:pt>
                <c:pt idx="7">
                  <c:v>1.4300000000000001E-3</c:v>
                </c:pt>
                <c:pt idx="8">
                  <c:v>2.1900000000000001E-3</c:v>
                </c:pt>
                <c:pt idx="9">
                  <c:v>3.1800000000000001E-3</c:v>
                </c:pt>
                <c:pt idx="10">
                  <c:v>4.64E-3</c:v>
                </c:pt>
                <c:pt idx="11">
                  <c:v>6.7999999999999996E-3</c:v>
                </c:pt>
                <c:pt idx="12">
                  <c:v>9.9699999999999997E-3</c:v>
                </c:pt>
                <c:pt idx="13">
                  <c:v>1.46E-2</c:v>
                </c:pt>
                <c:pt idx="14">
                  <c:v>2.1499999999999998E-2</c:v>
                </c:pt>
                <c:pt idx="15">
                  <c:v>3.1600000000000003E-2</c:v>
                </c:pt>
                <c:pt idx="16">
                  <c:v>4.6300000000000001E-2</c:v>
                </c:pt>
                <c:pt idx="17">
                  <c:v>6.8000000000000005E-2</c:v>
                </c:pt>
              </c:numCache>
            </c:numRef>
          </c:xVal>
          <c:yVal>
            <c:numRef>
              <c:f>'[Amplitude sweep1.xlsx]Sheet1'!$E$5:$E$22</c:f>
              <c:numCache>
                <c:formatCode>General</c:formatCode>
                <c:ptCount val="18"/>
                <c:pt idx="0">
                  <c:v>1635.3</c:v>
                </c:pt>
                <c:pt idx="1">
                  <c:v>3335.6</c:v>
                </c:pt>
                <c:pt idx="2">
                  <c:v>3785.5</c:v>
                </c:pt>
                <c:pt idx="3">
                  <c:v>4487.2</c:v>
                </c:pt>
                <c:pt idx="4">
                  <c:v>4711</c:v>
                </c:pt>
                <c:pt idx="5">
                  <c:v>4231.1000000000004</c:v>
                </c:pt>
                <c:pt idx="6">
                  <c:v>3436.3</c:v>
                </c:pt>
                <c:pt idx="7">
                  <c:v>3066.9</c:v>
                </c:pt>
                <c:pt idx="8">
                  <c:v>2627.9</c:v>
                </c:pt>
                <c:pt idx="9">
                  <c:v>2040.1</c:v>
                </c:pt>
                <c:pt idx="10">
                  <c:v>1656.2</c:v>
                </c:pt>
                <c:pt idx="11">
                  <c:v>1250.9000000000001</c:v>
                </c:pt>
                <c:pt idx="12">
                  <c:v>996.23</c:v>
                </c:pt>
                <c:pt idx="13">
                  <c:v>812.62</c:v>
                </c:pt>
                <c:pt idx="14">
                  <c:v>670.03</c:v>
                </c:pt>
                <c:pt idx="15">
                  <c:v>555.14</c:v>
                </c:pt>
                <c:pt idx="16">
                  <c:v>461.41</c:v>
                </c:pt>
                <c:pt idx="17">
                  <c:v>388.39</c:v>
                </c:pt>
              </c:numCache>
            </c:numRef>
          </c:yVal>
          <c:smooth val="0"/>
          <c:extLst>
            <c:ext xmlns:c16="http://schemas.microsoft.com/office/drawing/2014/chart" uri="{C3380CC4-5D6E-409C-BE32-E72D297353CC}">
              <c16:uniqueId val="{00000001-CDA2-49D9-9BFB-F74B2B64C4C8}"/>
            </c:ext>
          </c:extLst>
        </c:ser>
        <c:dLbls>
          <c:showLegendKey val="0"/>
          <c:showVal val="0"/>
          <c:showCatName val="0"/>
          <c:showSerName val="0"/>
          <c:showPercent val="0"/>
          <c:showBubbleSize val="0"/>
        </c:dLbls>
        <c:axId val="1662209200"/>
        <c:axId val="918081744"/>
      </c:scatterChart>
      <c:valAx>
        <c:axId val="1662209200"/>
        <c:scaling>
          <c:logBase val="10"/>
          <c:orientation val="minMax"/>
          <c:max val="0.1"/>
          <c:min val="1.0000000000000003E-4"/>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Shear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18081744"/>
        <c:crosses val="autoZero"/>
        <c:crossBetween val="midCat"/>
      </c:valAx>
      <c:valAx>
        <c:axId val="918081744"/>
        <c:scaling>
          <c:logBase val="10"/>
          <c:orientation val="minMax"/>
          <c:min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Modulus (Pa)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62209200"/>
        <c:crossesAt val="1.0000000000000005E-9"/>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Storage Modulus</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'[Connor Lawrence Rheology Data.xlsx]Sheet1'!$K$5:$K$29</c:f>
              <c:numCache>
                <c:formatCode>General</c:formatCode>
                <c:ptCount val="25"/>
                <c:pt idx="0" formatCode="0.00E+00">
                  <c:v>1E-4</c:v>
                </c:pt>
                <c:pt idx="1">
                  <c:v>1.46E-4</c:v>
                </c:pt>
                <c:pt idx="2">
                  <c:v>2.12E-4</c:v>
                </c:pt>
                <c:pt idx="3">
                  <c:v>3.1599999999999998E-4</c:v>
                </c:pt>
                <c:pt idx="4">
                  <c:v>4.6700000000000002E-4</c:v>
                </c:pt>
                <c:pt idx="5">
                  <c:v>6.8400000000000004E-4</c:v>
                </c:pt>
                <c:pt idx="6">
                  <c:v>1E-3</c:v>
                </c:pt>
                <c:pt idx="7">
                  <c:v>1.49E-3</c:v>
                </c:pt>
                <c:pt idx="8">
                  <c:v>2.1700000000000001E-3</c:v>
                </c:pt>
                <c:pt idx="9">
                  <c:v>3.13E-3</c:v>
                </c:pt>
                <c:pt idx="10">
                  <c:v>4.6499999999999996E-3</c:v>
                </c:pt>
                <c:pt idx="11">
                  <c:v>6.7999999999999996E-3</c:v>
                </c:pt>
                <c:pt idx="12">
                  <c:v>9.9600000000000001E-3</c:v>
                </c:pt>
                <c:pt idx="13">
                  <c:v>1.46E-2</c:v>
                </c:pt>
                <c:pt idx="14">
                  <c:v>2.12E-2</c:v>
                </c:pt>
                <c:pt idx="15">
                  <c:v>3.1600000000000003E-2</c:v>
                </c:pt>
                <c:pt idx="16">
                  <c:v>4.6300000000000001E-2</c:v>
                </c:pt>
                <c:pt idx="17">
                  <c:v>6.8099999999999994E-2</c:v>
                </c:pt>
                <c:pt idx="18">
                  <c:v>9.98E-2</c:v>
                </c:pt>
                <c:pt idx="19">
                  <c:v>0.14699999999999999</c:v>
                </c:pt>
                <c:pt idx="20">
                  <c:v>0.216</c:v>
                </c:pt>
                <c:pt idx="21">
                  <c:v>0.317</c:v>
                </c:pt>
                <c:pt idx="22">
                  <c:v>0.46600000000000003</c:v>
                </c:pt>
                <c:pt idx="23">
                  <c:v>0.68400000000000005</c:v>
                </c:pt>
                <c:pt idx="24">
                  <c:v>1</c:v>
                </c:pt>
              </c:numCache>
            </c:numRef>
          </c:xVal>
          <c:yVal>
            <c:numRef>
              <c:f>'[Connor Lawrence Rheology Data.xlsx]Sheet1'!$M$5:$M$29</c:f>
              <c:numCache>
                <c:formatCode>General</c:formatCode>
                <c:ptCount val="25"/>
                <c:pt idx="0">
                  <c:v>14818</c:v>
                </c:pt>
                <c:pt idx="1">
                  <c:v>14520</c:v>
                </c:pt>
                <c:pt idx="2">
                  <c:v>13592</c:v>
                </c:pt>
                <c:pt idx="3">
                  <c:v>11206</c:v>
                </c:pt>
                <c:pt idx="4">
                  <c:v>8940.9</c:v>
                </c:pt>
                <c:pt idx="5">
                  <c:v>6438.4</c:v>
                </c:pt>
                <c:pt idx="6">
                  <c:v>4795.7</c:v>
                </c:pt>
                <c:pt idx="7">
                  <c:v>3343.7</c:v>
                </c:pt>
                <c:pt idx="8">
                  <c:v>2456.8000000000002</c:v>
                </c:pt>
                <c:pt idx="9">
                  <c:v>1909.8</c:v>
                </c:pt>
                <c:pt idx="10">
                  <c:v>1488</c:v>
                </c:pt>
                <c:pt idx="11">
                  <c:v>1166.2</c:v>
                </c:pt>
                <c:pt idx="12">
                  <c:v>926.83</c:v>
                </c:pt>
                <c:pt idx="13">
                  <c:v>739.52</c:v>
                </c:pt>
                <c:pt idx="14">
                  <c:v>591.08000000000004</c:v>
                </c:pt>
                <c:pt idx="15">
                  <c:v>478.06</c:v>
                </c:pt>
                <c:pt idx="16">
                  <c:v>384.31</c:v>
                </c:pt>
                <c:pt idx="17">
                  <c:v>311.24</c:v>
                </c:pt>
                <c:pt idx="18">
                  <c:v>249.9</c:v>
                </c:pt>
                <c:pt idx="19">
                  <c:v>200.57</c:v>
                </c:pt>
                <c:pt idx="20">
                  <c:v>159.1</c:v>
                </c:pt>
                <c:pt idx="21">
                  <c:v>122.08</c:v>
                </c:pt>
                <c:pt idx="22">
                  <c:v>93.388999999999996</c:v>
                </c:pt>
                <c:pt idx="23">
                  <c:v>70.986000000000004</c:v>
                </c:pt>
                <c:pt idx="24">
                  <c:v>56.536999999999999</c:v>
                </c:pt>
              </c:numCache>
            </c:numRef>
          </c:yVal>
          <c:smooth val="0"/>
          <c:extLst>
            <c:ext xmlns:c16="http://schemas.microsoft.com/office/drawing/2014/chart" uri="{C3380CC4-5D6E-409C-BE32-E72D297353CC}">
              <c16:uniqueId val="{00000000-AAD5-4174-BCFC-4AAA341768EB}"/>
            </c:ext>
          </c:extLst>
        </c:ser>
        <c:ser>
          <c:idx val="1"/>
          <c:order val="1"/>
          <c:tx>
            <c:v>Loss Modulus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'[Connor Lawrence Rheology Data.xlsx]Sheet1'!$K$5:$K$29</c:f>
              <c:numCache>
                <c:formatCode>General</c:formatCode>
                <c:ptCount val="25"/>
                <c:pt idx="0" formatCode="0.00E+00">
                  <c:v>1E-4</c:v>
                </c:pt>
                <c:pt idx="1">
                  <c:v>1.46E-4</c:v>
                </c:pt>
                <c:pt idx="2">
                  <c:v>2.12E-4</c:v>
                </c:pt>
                <c:pt idx="3">
                  <c:v>3.1599999999999998E-4</c:v>
                </c:pt>
                <c:pt idx="4">
                  <c:v>4.6700000000000002E-4</c:v>
                </c:pt>
                <c:pt idx="5">
                  <c:v>6.8400000000000004E-4</c:v>
                </c:pt>
                <c:pt idx="6">
                  <c:v>1E-3</c:v>
                </c:pt>
                <c:pt idx="7">
                  <c:v>1.49E-3</c:v>
                </c:pt>
                <c:pt idx="8">
                  <c:v>2.1700000000000001E-3</c:v>
                </c:pt>
                <c:pt idx="9">
                  <c:v>3.13E-3</c:v>
                </c:pt>
                <c:pt idx="10">
                  <c:v>4.6499999999999996E-3</c:v>
                </c:pt>
                <c:pt idx="11">
                  <c:v>6.7999999999999996E-3</c:v>
                </c:pt>
                <c:pt idx="12">
                  <c:v>9.9600000000000001E-3</c:v>
                </c:pt>
                <c:pt idx="13">
                  <c:v>1.46E-2</c:v>
                </c:pt>
                <c:pt idx="14">
                  <c:v>2.12E-2</c:v>
                </c:pt>
                <c:pt idx="15">
                  <c:v>3.1600000000000003E-2</c:v>
                </c:pt>
                <c:pt idx="16">
                  <c:v>4.6300000000000001E-2</c:v>
                </c:pt>
                <c:pt idx="17">
                  <c:v>6.8099999999999994E-2</c:v>
                </c:pt>
                <c:pt idx="18">
                  <c:v>9.98E-2</c:v>
                </c:pt>
                <c:pt idx="19">
                  <c:v>0.14699999999999999</c:v>
                </c:pt>
                <c:pt idx="20">
                  <c:v>0.216</c:v>
                </c:pt>
                <c:pt idx="21">
                  <c:v>0.317</c:v>
                </c:pt>
                <c:pt idx="22">
                  <c:v>0.46600000000000003</c:v>
                </c:pt>
                <c:pt idx="23">
                  <c:v>0.68400000000000005</c:v>
                </c:pt>
                <c:pt idx="24">
                  <c:v>1</c:v>
                </c:pt>
              </c:numCache>
            </c:numRef>
          </c:xVal>
          <c:yVal>
            <c:numRef>
              <c:f>'[Connor Lawrence Rheology Data.xlsx]Sheet1'!$N$5:$N$29</c:f>
              <c:numCache>
                <c:formatCode>General</c:formatCode>
                <c:ptCount val="25"/>
                <c:pt idx="0">
                  <c:v>972.84</c:v>
                </c:pt>
                <c:pt idx="1">
                  <c:v>1525</c:v>
                </c:pt>
                <c:pt idx="2">
                  <c:v>2438.3000000000002</c:v>
                </c:pt>
                <c:pt idx="3">
                  <c:v>3534.8</c:v>
                </c:pt>
                <c:pt idx="4">
                  <c:v>3826.9</c:v>
                </c:pt>
                <c:pt idx="5">
                  <c:v>3946.7</c:v>
                </c:pt>
                <c:pt idx="6">
                  <c:v>3431.2</c:v>
                </c:pt>
                <c:pt idx="7">
                  <c:v>2956.6</c:v>
                </c:pt>
                <c:pt idx="8">
                  <c:v>2404.6999999999998</c:v>
                </c:pt>
                <c:pt idx="9">
                  <c:v>1924.3</c:v>
                </c:pt>
                <c:pt idx="10">
                  <c:v>1530.2</c:v>
                </c:pt>
                <c:pt idx="11">
                  <c:v>1209.5999999999999</c:v>
                </c:pt>
                <c:pt idx="12">
                  <c:v>969.95</c:v>
                </c:pt>
                <c:pt idx="13">
                  <c:v>787.33</c:v>
                </c:pt>
                <c:pt idx="14">
                  <c:v>636.29</c:v>
                </c:pt>
                <c:pt idx="15">
                  <c:v>525.42999999999995</c:v>
                </c:pt>
                <c:pt idx="16">
                  <c:v>436.5</c:v>
                </c:pt>
                <c:pt idx="17">
                  <c:v>364.41</c:v>
                </c:pt>
                <c:pt idx="18">
                  <c:v>303.27</c:v>
                </c:pt>
                <c:pt idx="19">
                  <c:v>256.81</c:v>
                </c:pt>
                <c:pt idx="20">
                  <c:v>220.37</c:v>
                </c:pt>
                <c:pt idx="21">
                  <c:v>191.94</c:v>
                </c:pt>
                <c:pt idx="22">
                  <c:v>168.69</c:v>
                </c:pt>
                <c:pt idx="23">
                  <c:v>147.53</c:v>
                </c:pt>
                <c:pt idx="24">
                  <c:v>129.81</c:v>
                </c:pt>
              </c:numCache>
            </c:numRef>
          </c:yVal>
          <c:smooth val="0"/>
          <c:extLst>
            <c:ext xmlns:c16="http://schemas.microsoft.com/office/drawing/2014/chart" uri="{C3380CC4-5D6E-409C-BE32-E72D297353CC}">
              <c16:uniqueId val="{00000001-AAD5-4174-BCFC-4AAA341768EB}"/>
            </c:ext>
          </c:extLst>
        </c:ser>
        <c:dLbls>
          <c:showLegendKey val="0"/>
          <c:showVal val="0"/>
          <c:showCatName val="0"/>
          <c:showSerName val="0"/>
          <c:showPercent val="0"/>
          <c:showBubbleSize val="0"/>
        </c:dLbls>
        <c:axId val="931185280"/>
        <c:axId val="1076338336"/>
      </c:scatterChart>
      <c:valAx>
        <c:axId val="931185280"/>
        <c:scaling>
          <c:logBase val="10"/>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Shear</a:t>
                </a:r>
                <a:r>
                  <a:rPr lang="en-US" sz="1200" baseline="0">
                    <a:latin typeface="Times New Roman" panose="02020603050405020304" pitchFamily="18" charset="0"/>
                    <a:cs typeface="Times New Roman" panose="02020603050405020304" pitchFamily="18" charset="0"/>
                  </a:rPr>
                  <a:t> Strain</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76338336"/>
        <c:crosses val="autoZero"/>
        <c:crossBetween val="midCat"/>
      </c:valAx>
      <c:valAx>
        <c:axId val="1076338336"/>
        <c:scaling>
          <c:logBase val="10"/>
          <c:orientation val="minMax"/>
          <c:min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Modulus (Pa)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31185280"/>
        <c:crossesAt val="1.0000000000000005E-7"/>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Storage Modulus</c:v>
          </c:tx>
          <c:spPr>
            <a:ln w="25400" cap="rnd">
              <a:solidFill>
                <a:schemeClr val="accent1"/>
              </a:solidFill>
              <a:round/>
            </a:ln>
            <a:effectLst/>
          </c:spPr>
          <c:marker>
            <c:symbol val="circle"/>
            <c:size val="5"/>
            <c:spPr>
              <a:solidFill>
                <a:schemeClr val="accent1"/>
              </a:solidFill>
              <a:ln w="9525">
                <a:solidFill>
                  <a:schemeClr val="accent1"/>
                </a:solidFill>
              </a:ln>
              <a:effectLst/>
            </c:spPr>
          </c:marker>
          <c:xVal>
            <c:numRef>
              <c:f>'silicon rubber 3'!$L$5:$L$29</c:f>
              <c:numCache>
                <c:formatCode>General</c:formatCode>
                <c:ptCount val="25"/>
                <c:pt idx="0" formatCode="0.00E+00">
                  <c:v>1E-4</c:v>
                </c:pt>
                <c:pt idx="1">
                  <c:v>1.4300000000000001E-4</c:v>
                </c:pt>
                <c:pt idx="2">
                  <c:v>2.12E-4</c:v>
                </c:pt>
                <c:pt idx="3">
                  <c:v>3.1500000000000001E-4</c:v>
                </c:pt>
                <c:pt idx="4">
                  <c:v>4.73E-4</c:v>
                </c:pt>
                <c:pt idx="5">
                  <c:v>6.8400000000000004E-4</c:v>
                </c:pt>
                <c:pt idx="6">
                  <c:v>9.9400000000000009E-4</c:v>
                </c:pt>
                <c:pt idx="7">
                  <c:v>1.4599999999999999E-3</c:v>
                </c:pt>
                <c:pt idx="8">
                  <c:v>2.15E-3</c:v>
                </c:pt>
                <c:pt idx="9">
                  <c:v>3.1700000000000001E-3</c:v>
                </c:pt>
                <c:pt idx="10">
                  <c:v>4.62E-3</c:v>
                </c:pt>
                <c:pt idx="11">
                  <c:v>6.8599999999999998E-3</c:v>
                </c:pt>
                <c:pt idx="12">
                  <c:v>9.9699999999999997E-3</c:v>
                </c:pt>
                <c:pt idx="13">
                  <c:v>1.46E-2</c:v>
                </c:pt>
                <c:pt idx="14">
                  <c:v>2.1399999999999999E-2</c:v>
                </c:pt>
                <c:pt idx="15">
                  <c:v>3.15E-2</c:v>
                </c:pt>
                <c:pt idx="16">
                  <c:v>4.6199999999999998E-2</c:v>
                </c:pt>
                <c:pt idx="17">
                  <c:v>6.7900000000000002E-2</c:v>
                </c:pt>
                <c:pt idx="18">
                  <c:v>9.9699999999999997E-2</c:v>
                </c:pt>
                <c:pt idx="19">
                  <c:v>0.14699999999999999</c:v>
                </c:pt>
                <c:pt idx="20">
                  <c:v>0.215</c:v>
                </c:pt>
                <c:pt idx="21">
                  <c:v>0.317</c:v>
                </c:pt>
                <c:pt idx="22">
                  <c:v>0.46600000000000003</c:v>
                </c:pt>
                <c:pt idx="23">
                  <c:v>0.68400000000000005</c:v>
                </c:pt>
                <c:pt idx="24">
                  <c:v>1</c:v>
                </c:pt>
              </c:numCache>
            </c:numRef>
          </c:xVal>
          <c:yVal>
            <c:numRef>
              <c:f>'silicon rubber 3'!$N$5:$N$29</c:f>
              <c:numCache>
                <c:formatCode>General</c:formatCode>
                <c:ptCount val="25"/>
                <c:pt idx="0">
                  <c:v>10475</c:v>
                </c:pt>
                <c:pt idx="1">
                  <c:v>10799</c:v>
                </c:pt>
                <c:pt idx="2">
                  <c:v>10375</c:v>
                </c:pt>
                <c:pt idx="3">
                  <c:v>8963.7999999999993</c:v>
                </c:pt>
                <c:pt idx="4">
                  <c:v>7028.5</c:v>
                </c:pt>
                <c:pt idx="5">
                  <c:v>5576.8</c:v>
                </c:pt>
                <c:pt idx="6">
                  <c:v>4294.6000000000004</c:v>
                </c:pt>
                <c:pt idx="7">
                  <c:v>3394</c:v>
                </c:pt>
                <c:pt idx="8">
                  <c:v>2708.8</c:v>
                </c:pt>
                <c:pt idx="9">
                  <c:v>2191.8000000000002</c:v>
                </c:pt>
                <c:pt idx="10">
                  <c:v>1734.1</c:v>
                </c:pt>
                <c:pt idx="11">
                  <c:v>1333.2</c:v>
                </c:pt>
                <c:pt idx="12">
                  <c:v>1052.5999999999999</c:v>
                </c:pt>
                <c:pt idx="13">
                  <c:v>817.37</c:v>
                </c:pt>
                <c:pt idx="14">
                  <c:v>633.96</c:v>
                </c:pt>
                <c:pt idx="15">
                  <c:v>508.45</c:v>
                </c:pt>
                <c:pt idx="16">
                  <c:v>405.08</c:v>
                </c:pt>
                <c:pt idx="17">
                  <c:v>323.91000000000003</c:v>
                </c:pt>
                <c:pt idx="18">
                  <c:v>259.43</c:v>
                </c:pt>
                <c:pt idx="19">
                  <c:v>205.24</c:v>
                </c:pt>
                <c:pt idx="20">
                  <c:v>156.80000000000001</c:v>
                </c:pt>
                <c:pt idx="21">
                  <c:v>115.22</c:v>
                </c:pt>
                <c:pt idx="22">
                  <c:v>83.022000000000006</c:v>
                </c:pt>
                <c:pt idx="23">
                  <c:v>58.09</c:v>
                </c:pt>
                <c:pt idx="24">
                  <c:v>42.628</c:v>
                </c:pt>
              </c:numCache>
            </c:numRef>
          </c:yVal>
          <c:smooth val="0"/>
          <c:extLst>
            <c:ext xmlns:c16="http://schemas.microsoft.com/office/drawing/2014/chart" uri="{C3380CC4-5D6E-409C-BE32-E72D297353CC}">
              <c16:uniqueId val="{00000000-6DAD-4AFB-800B-93C34FBF5193}"/>
            </c:ext>
          </c:extLst>
        </c:ser>
        <c:ser>
          <c:idx val="1"/>
          <c:order val="1"/>
          <c:tx>
            <c:v>Loss Modulus</c:v>
          </c:tx>
          <c:spPr>
            <a:ln w="25400" cap="rnd">
              <a:solidFill>
                <a:schemeClr val="accent2"/>
              </a:solidFill>
              <a:round/>
            </a:ln>
            <a:effectLst/>
          </c:spPr>
          <c:marker>
            <c:symbol val="circle"/>
            <c:size val="5"/>
            <c:spPr>
              <a:solidFill>
                <a:schemeClr val="accent2"/>
              </a:solidFill>
              <a:ln w="9525">
                <a:solidFill>
                  <a:schemeClr val="accent2"/>
                </a:solidFill>
              </a:ln>
              <a:effectLst/>
            </c:spPr>
          </c:marker>
          <c:xVal>
            <c:numRef>
              <c:f>'silicon rubber 3'!$L$5:$L$29</c:f>
              <c:numCache>
                <c:formatCode>General</c:formatCode>
                <c:ptCount val="25"/>
                <c:pt idx="0" formatCode="0.00E+00">
                  <c:v>1E-4</c:v>
                </c:pt>
                <c:pt idx="1">
                  <c:v>1.4300000000000001E-4</c:v>
                </c:pt>
                <c:pt idx="2">
                  <c:v>2.12E-4</c:v>
                </c:pt>
                <c:pt idx="3">
                  <c:v>3.1500000000000001E-4</c:v>
                </c:pt>
                <c:pt idx="4">
                  <c:v>4.73E-4</c:v>
                </c:pt>
                <c:pt idx="5">
                  <c:v>6.8400000000000004E-4</c:v>
                </c:pt>
                <c:pt idx="6">
                  <c:v>9.9400000000000009E-4</c:v>
                </c:pt>
                <c:pt idx="7">
                  <c:v>1.4599999999999999E-3</c:v>
                </c:pt>
                <c:pt idx="8">
                  <c:v>2.15E-3</c:v>
                </c:pt>
                <c:pt idx="9">
                  <c:v>3.1700000000000001E-3</c:v>
                </c:pt>
                <c:pt idx="10">
                  <c:v>4.62E-3</c:v>
                </c:pt>
                <c:pt idx="11">
                  <c:v>6.8599999999999998E-3</c:v>
                </c:pt>
                <c:pt idx="12">
                  <c:v>9.9699999999999997E-3</c:v>
                </c:pt>
                <c:pt idx="13">
                  <c:v>1.46E-2</c:v>
                </c:pt>
                <c:pt idx="14">
                  <c:v>2.1399999999999999E-2</c:v>
                </c:pt>
                <c:pt idx="15">
                  <c:v>3.15E-2</c:v>
                </c:pt>
                <c:pt idx="16">
                  <c:v>4.6199999999999998E-2</c:v>
                </c:pt>
                <c:pt idx="17">
                  <c:v>6.7900000000000002E-2</c:v>
                </c:pt>
                <c:pt idx="18">
                  <c:v>9.9699999999999997E-2</c:v>
                </c:pt>
                <c:pt idx="19">
                  <c:v>0.14699999999999999</c:v>
                </c:pt>
                <c:pt idx="20">
                  <c:v>0.215</c:v>
                </c:pt>
                <c:pt idx="21">
                  <c:v>0.317</c:v>
                </c:pt>
                <c:pt idx="22">
                  <c:v>0.46600000000000003</c:v>
                </c:pt>
                <c:pt idx="23">
                  <c:v>0.68400000000000005</c:v>
                </c:pt>
                <c:pt idx="24">
                  <c:v>1</c:v>
                </c:pt>
              </c:numCache>
            </c:numRef>
          </c:xVal>
          <c:yVal>
            <c:numRef>
              <c:f>'silicon rubber 3'!$O$5:$O$29</c:f>
              <c:numCache>
                <c:formatCode>General</c:formatCode>
                <c:ptCount val="25"/>
                <c:pt idx="0">
                  <c:v>1043.0999999999999</c:v>
                </c:pt>
                <c:pt idx="1">
                  <c:v>1285.0999999999999</c:v>
                </c:pt>
                <c:pt idx="2">
                  <c:v>1484.2</c:v>
                </c:pt>
                <c:pt idx="3">
                  <c:v>2431.1999999999998</c:v>
                </c:pt>
                <c:pt idx="4">
                  <c:v>2748.7</c:v>
                </c:pt>
                <c:pt idx="5">
                  <c:v>2866.1</c:v>
                </c:pt>
                <c:pt idx="6">
                  <c:v>2791.3</c:v>
                </c:pt>
                <c:pt idx="7">
                  <c:v>2321.3000000000002</c:v>
                </c:pt>
                <c:pt idx="8">
                  <c:v>1861.7</c:v>
                </c:pt>
                <c:pt idx="9">
                  <c:v>1572.9</c:v>
                </c:pt>
                <c:pt idx="10">
                  <c:v>1331.9</c:v>
                </c:pt>
                <c:pt idx="11">
                  <c:v>1105.8</c:v>
                </c:pt>
                <c:pt idx="12">
                  <c:v>923.17</c:v>
                </c:pt>
                <c:pt idx="13">
                  <c:v>763.07</c:v>
                </c:pt>
                <c:pt idx="14">
                  <c:v>624.84</c:v>
                </c:pt>
                <c:pt idx="15">
                  <c:v>511.95</c:v>
                </c:pt>
                <c:pt idx="16">
                  <c:v>426.42</c:v>
                </c:pt>
                <c:pt idx="17">
                  <c:v>356.07</c:v>
                </c:pt>
                <c:pt idx="18">
                  <c:v>297.58</c:v>
                </c:pt>
                <c:pt idx="19">
                  <c:v>249.05</c:v>
                </c:pt>
                <c:pt idx="20">
                  <c:v>209.33</c:v>
                </c:pt>
                <c:pt idx="21">
                  <c:v>178.07</c:v>
                </c:pt>
                <c:pt idx="22">
                  <c:v>152.28</c:v>
                </c:pt>
                <c:pt idx="23">
                  <c:v>129.85</c:v>
                </c:pt>
                <c:pt idx="24">
                  <c:v>111.43</c:v>
                </c:pt>
              </c:numCache>
            </c:numRef>
          </c:yVal>
          <c:smooth val="0"/>
          <c:extLst>
            <c:ext xmlns:c16="http://schemas.microsoft.com/office/drawing/2014/chart" uri="{C3380CC4-5D6E-409C-BE32-E72D297353CC}">
              <c16:uniqueId val="{00000001-6DAD-4AFB-800B-93C34FBF5193}"/>
            </c:ext>
          </c:extLst>
        </c:ser>
        <c:dLbls>
          <c:showLegendKey val="0"/>
          <c:showVal val="0"/>
          <c:showCatName val="0"/>
          <c:showSerName val="0"/>
          <c:showPercent val="0"/>
          <c:showBubbleSize val="0"/>
        </c:dLbls>
        <c:axId val="1270782575"/>
        <c:axId val="1270765295"/>
      </c:scatterChart>
      <c:valAx>
        <c:axId val="1270782575"/>
        <c:scaling>
          <c:logBase val="10"/>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Shear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70765295"/>
        <c:crosses val="autoZero"/>
        <c:crossBetween val="midCat"/>
      </c:valAx>
      <c:valAx>
        <c:axId val="1270765295"/>
        <c:scaling>
          <c:logBase val="10"/>
          <c:orientation val="minMax"/>
          <c:min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Modulus (Pa)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70782575"/>
        <c:crossesAt val="1.0000000000000004E-6"/>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Storage Modulus</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'[Connor Lawrence Rheology Data.xlsx]cnt material'!$K$5:$K$29</c:f>
              <c:numCache>
                <c:formatCode>General</c:formatCode>
                <c:ptCount val="25"/>
                <c:pt idx="0">
                  <c:v>1E-4</c:v>
                </c:pt>
                <c:pt idx="1">
                  <c:v>1.47E-4</c:v>
                </c:pt>
                <c:pt idx="2">
                  <c:v>2.1800000000000001E-4</c:v>
                </c:pt>
                <c:pt idx="3">
                  <c:v>3.1300000000000002E-4</c:v>
                </c:pt>
                <c:pt idx="4">
                  <c:v>4.6000000000000001E-4</c:v>
                </c:pt>
                <c:pt idx="5">
                  <c:v>6.7400000000000001E-4</c:v>
                </c:pt>
                <c:pt idx="6">
                  <c:v>1E-3</c:v>
                </c:pt>
                <c:pt idx="7">
                  <c:v>1.4599999999999999E-3</c:v>
                </c:pt>
                <c:pt idx="8">
                  <c:v>2.14E-3</c:v>
                </c:pt>
                <c:pt idx="9">
                  <c:v>3.13E-3</c:v>
                </c:pt>
                <c:pt idx="10">
                  <c:v>4.6299999999999996E-3</c:v>
                </c:pt>
                <c:pt idx="11">
                  <c:v>6.8300000000000001E-3</c:v>
                </c:pt>
                <c:pt idx="12">
                  <c:v>0.01</c:v>
                </c:pt>
                <c:pt idx="13">
                  <c:v>1.47E-2</c:v>
                </c:pt>
                <c:pt idx="14">
                  <c:v>2.1499999999999998E-2</c:v>
                </c:pt>
                <c:pt idx="15">
                  <c:v>3.15E-2</c:v>
                </c:pt>
                <c:pt idx="16">
                  <c:v>4.6199999999999998E-2</c:v>
                </c:pt>
                <c:pt idx="17">
                  <c:v>6.7699999999999996E-2</c:v>
                </c:pt>
                <c:pt idx="18">
                  <c:v>9.9199999999999997E-2</c:v>
                </c:pt>
                <c:pt idx="19">
                  <c:v>0.14599999999999999</c:v>
                </c:pt>
                <c:pt idx="20">
                  <c:v>0.214</c:v>
                </c:pt>
                <c:pt idx="21">
                  <c:v>0.315</c:v>
                </c:pt>
                <c:pt idx="22">
                  <c:v>0.46400000000000002</c:v>
                </c:pt>
                <c:pt idx="23">
                  <c:v>0.68200000000000005</c:v>
                </c:pt>
                <c:pt idx="24">
                  <c:v>1</c:v>
                </c:pt>
              </c:numCache>
            </c:numRef>
          </c:xVal>
          <c:yVal>
            <c:numRef>
              <c:f>'[Connor Lawrence Rheology Data.xlsx]cnt material'!$M$5:$M$29</c:f>
              <c:numCache>
                <c:formatCode>General</c:formatCode>
                <c:ptCount val="25"/>
                <c:pt idx="0">
                  <c:v>12497</c:v>
                </c:pt>
                <c:pt idx="1">
                  <c:v>11772</c:v>
                </c:pt>
                <c:pt idx="2">
                  <c:v>10742</c:v>
                </c:pt>
                <c:pt idx="3">
                  <c:v>9664.2999999999993</c:v>
                </c:pt>
                <c:pt idx="4">
                  <c:v>7963.4</c:v>
                </c:pt>
                <c:pt idx="5">
                  <c:v>6401.3</c:v>
                </c:pt>
                <c:pt idx="6">
                  <c:v>4588.8</c:v>
                </c:pt>
                <c:pt idx="7">
                  <c:v>3351.1</c:v>
                </c:pt>
                <c:pt idx="8">
                  <c:v>2473.8000000000002</c:v>
                </c:pt>
                <c:pt idx="9">
                  <c:v>1750.9</c:v>
                </c:pt>
                <c:pt idx="10">
                  <c:v>1219.5999999999999</c:v>
                </c:pt>
                <c:pt idx="11">
                  <c:v>932.06</c:v>
                </c:pt>
                <c:pt idx="12">
                  <c:v>762.43</c:v>
                </c:pt>
                <c:pt idx="13">
                  <c:v>652.34</c:v>
                </c:pt>
                <c:pt idx="14">
                  <c:v>572.82000000000005</c:v>
                </c:pt>
                <c:pt idx="15">
                  <c:v>508.26</c:v>
                </c:pt>
                <c:pt idx="16">
                  <c:v>446.72</c:v>
                </c:pt>
                <c:pt idx="17">
                  <c:v>394.02</c:v>
                </c:pt>
                <c:pt idx="18">
                  <c:v>344.78</c:v>
                </c:pt>
                <c:pt idx="19">
                  <c:v>296.49</c:v>
                </c:pt>
                <c:pt idx="20">
                  <c:v>246.35</c:v>
                </c:pt>
                <c:pt idx="21">
                  <c:v>196.44</c:v>
                </c:pt>
                <c:pt idx="22">
                  <c:v>149.25</c:v>
                </c:pt>
                <c:pt idx="23">
                  <c:v>106.98</c:v>
                </c:pt>
                <c:pt idx="24">
                  <c:v>76.040000000000006</c:v>
                </c:pt>
              </c:numCache>
            </c:numRef>
          </c:yVal>
          <c:smooth val="0"/>
          <c:extLst>
            <c:ext xmlns:c16="http://schemas.microsoft.com/office/drawing/2014/chart" uri="{C3380CC4-5D6E-409C-BE32-E72D297353CC}">
              <c16:uniqueId val="{00000000-1C9F-41D6-94E5-D57AE27D5B78}"/>
            </c:ext>
          </c:extLst>
        </c:ser>
        <c:ser>
          <c:idx val="1"/>
          <c:order val="1"/>
          <c:tx>
            <c:v>Loss Modulus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'[Connor Lawrence Rheology Data.xlsx]cnt material'!$K$5:$K$29</c:f>
              <c:numCache>
                <c:formatCode>General</c:formatCode>
                <c:ptCount val="25"/>
                <c:pt idx="0">
                  <c:v>1E-4</c:v>
                </c:pt>
                <c:pt idx="1">
                  <c:v>1.47E-4</c:v>
                </c:pt>
                <c:pt idx="2">
                  <c:v>2.1800000000000001E-4</c:v>
                </c:pt>
                <c:pt idx="3">
                  <c:v>3.1300000000000002E-4</c:v>
                </c:pt>
                <c:pt idx="4">
                  <c:v>4.6000000000000001E-4</c:v>
                </c:pt>
                <c:pt idx="5">
                  <c:v>6.7400000000000001E-4</c:v>
                </c:pt>
                <c:pt idx="6">
                  <c:v>1E-3</c:v>
                </c:pt>
                <c:pt idx="7">
                  <c:v>1.4599999999999999E-3</c:v>
                </c:pt>
                <c:pt idx="8">
                  <c:v>2.14E-3</c:v>
                </c:pt>
                <c:pt idx="9">
                  <c:v>3.13E-3</c:v>
                </c:pt>
                <c:pt idx="10">
                  <c:v>4.6299999999999996E-3</c:v>
                </c:pt>
                <c:pt idx="11">
                  <c:v>6.8300000000000001E-3</c:v>
                </c:pt>
                <c:pt idx="12">
                  <c:v>0.01</c:v>
                </c:pt>
                <c:pt idx="13">
                  <c:v>1.47E-2</c:v>
                </c:pt>
                <c:pt idx="14">
                  <c:v>2.1499999999999998E-2</c:v>
                </c:pt>
                <c:pt idx="15">
                  <c:v>3.15E-2</c:v>
                </c:pt>
                <c:pt idx="16">
                  <c:v>4.6199999999999998E-2</c:v>
                </c:pt>
                <c:pt idx="17">
                  <c:v>6.7699999999999996E-2</c:v>
                </c:pt>
                <c:pt idx="18">
                  <c:v>9.9199999999999997E-2</c:v>
                </c:pt>
                <c:pt idx="19">
                  <c:v>0.14599999999999999</c:v>
                </c:pt>
                <c:pt idx="20">
                  <c:v>0.214</c:v>
                </c:pt>
                <c:pt idx="21">
                  <c:v>0.315</c:v>
                </c:pt>
                <c:pt idx="22">
                  <c:v>0.46400000000000002</c:v>
                </c:pt>
                <c:pt idx="23">
                  <c:v>0.68200000000000005</c:v>
                </c:pt>
                <c:pt idx="24">
                  <c:v>1</c:v>
                </c:pt>
              </c:numCache>
            </c:numRef>
          </c:xVal>
          <c:yVal>
            <c:numRef>
              <c:f>'[Connor Lawrence Rheology Data.xlsx]cnt material'!$N$5:$N$29</c:f>
              <c:numCache>
                <c:formatCode>General</c:formatCode>
                <c:ptCount val="25"/>
                <c:pt idx="0">
                  <c:v>1587.9</c:v>
                </c:pt>
                <c:pt idx="1">
                  <c:v>1718.6</c:v>
                </c:pt>
                <c:pt idx="2">
                  <c:v>1882.9</c:v>
                </c:pt>
                <c:pt idx="3">
                  <c:v>2642.8</c:v>
                </c:pt>
                <c:pt idx="4">
                  <c:v>3101.8</c:v>
                </c:pt>
                <c:pt idx="5">
                  <c:v>3480</c:v>
                </c:pt>
                <c:pt idx="6">
                  <c:v>3155.3</c:v>
                </c:pt>
                <c:pt idx="7">
                  <c:v>2706.6</c:v>
                </c:pt>
                <c:pt idx="8">
                  <c:v>2151.3000000000002</c:v>
                </c:pt>
                <c:pt idx="9">
                  <c:v>1828.1</c:v>
                </c:pt>
                <c:pt idx="10">
                  <c:v>1476.2</c:v>
                </c:pt>
                <c:pt idx="11">
                  <c:v>1162.2</c:v>
                </c:pt>
                <c:pt idx="12">
                  <c:v>932.29</c:v>
                </c:pt>
                <c:pt idx="13">
                  <c:v>778.54</c:v>
                </c:pt>
                <c:pt idx="14">
                  <c:v>674.41</c:v>
                </c:pt>
                <c:pt idx="15">
                  <c:v>598.84</c:v>
                </c:pt>
                <c:pt idx="16">
                  <c:v>533.75</c:v>
                </c:pt>
                <c:pt idx="17">
                  <c:v>482.41</c:v>
                </c:pt>
                <c:pt idx="18">
                  <c:v>435.33</c:v>
                </c:pt>
                <c:pt idx="19">
                  <c:v>391.58</c:v>
                </c:pt>
                <c:pt idx="20">
                  <c:v>348.72</c:v>
                </c:pt>
                <c:pt idx="21">
                  <c:v>306.88</c:v>
                </c:pt>
                <c:pt idx="22">
                  <c:v>266.31</c:v>
                </c:pt>
                <c:pt idx="23">
                  <c:v>228.08</c:v>
                </c:pt>
                <c:pt idx="24">
                  <c:v>195.17</c:v>
                </c:pt>
              </c:numCache>
            </c:numRef>
          </c:yVal>
          <c:smooth val="0"/>
          <c:extLst>
            <c:ext xmlns:c16="http://schemas.microsoft.com/office/drawing/2014/chart" uri="{C3380CC4-5D6E-409C-BE32-E72D297353CC}">
              <c16:uniqueId val="{00000001-1C9F-41D6-94E5-D57AE27D5B78}"/>
            </c:ext>
          </c:extLst>
        </c:ser>
        <c:dLbls>
          <c:showLegendKey val="0"/>
          <c:showVal val="0"/>
          <c:showCatName val="0"/>
          <c:showSerName val="0"/>
          <c:showPercent val="0"/>
          <c:showBubbleSize val="0"/>
        </c:dLbls>
        <c:axId val="679754928"/>
        <c:axId val="706123136"/>
      </c:scatterChart>
      <c:valAx>
        <c:axId val="679754928"/>
        <c:scaling>
          <c:logBase val="10"/>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Shear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06123136"/>
        <c:crosses val="autoZero"/>
        <c:crossBetween val="midCat"/>
      </c:valAx>
      <c:valAx>
        <c:axId val="706123136"/>
        <c:scaling>
          <c:logBase val="10"/>
          <c:orientation val="minMax"/>
          <c:min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Modulus (Pa)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9754928"/>
        <c:crossesAt val="1.0000000000000005E-7"/>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Storage Modulus</c:v>
          </c:tx>
          <c:spPr>
            <a:ln w="25400" cap="rnd">
              <a:solidFill>
                <a:schemeClr val="accent1"/>
              </a:solidFill>
              <a:round/>
            </a:ln>
            <a:effectLst/>
          </c:spPr>
          <c:marker>
            <c:symbol val="circle"/>
            <c:size val="5"/>
            <c:spPr>
              <a:solidFill>
                <a:schemeClr val="accent1"/>
              </a:solidFill>
              <a:ln w="9525">
                <a:solidFill>
                  <a:schemeClr val="accent1"/>
                </a:solidFill>
              </a:ln>
              <a:effectLst/>
            </c:spPr>
          </c:marker>
          <c:xVal>
            <c:numRef>
              <c:f>cnt!$C$5:$C$29</c:f>
              <c:numCache>
                <c:formatCode>General</c:formatCode>
                <c:ptCount val="25"/>
                <c:pt idx="0" formatCode="0.00E+00">
                  <c:v>1E-4</c:v>
                </c:pt>
                <c:pt idx="1">
                  <c:v>1.47E-4</c:v>
                </c:pt>
                <c:pt idx="2">
                  <c:v>2.1599999999999999E-4</c:v>
                </c:pt>
                <c:pt idx="3">
                  <c:v>3.1199999999999999E-4</c:v>
                </c:pt>
                <c:pt idx="4">
                  <c:v>4.6099999999999998E-4</c:v>
                </c:pt>
                <c:pt idx="5">
                  <c:v>6.8499999999999995E-4</c:v>
                </c:pt>
                <c:pt idx="6">
                  <c:v>1.2600000000000001E-3</c:v>
                </c:pt>
                <c:pt idx="7">
                  <c:v>1.4599999999999999E-3</c:v>
                </c:pt>
                <c:pt idx="8">
                  <c:v>2.1299999999999999E-3</c:v>
                </c:pt>
                <c:pt idx="9">
                  <c:v>3.14E-3</c:v>
                </c:pt>
                <c:pt idx="10">
                  <c:v>4.64E-3</c:v>
                </c:pt>
                <c:pt idx="11">
                  <c:v>6.8799999999999998E-3</c:v>
                </c:pt>
                <c:pt idx="12">
                  <c:v>1.01E-2</c:v>
                </c:pt>
                <c:pt idx="13">
                  <c:v>1.47E-2</c:v>
                </c:pt>
                <c:pt idx="14">
                  <c:v>2.1600000000000001E-2</c:v>
                </c:pt>
                <c:pt idx="15">
                  <c:v>3.1699999999999999E-2</c:v>
                </c:pt>
                <c:pt idx="16">
                  <c:v>4.6399999999999997E-2</c:v>
                </c:pt>
                <c:pt idx="17">
                  <c:v>6.8000000000000005E-2</c:v>
                </c:pt>
                <c:pt idx="18">
                  <c:v>9.98E-2</c:v>
                </c:pt>
                <c:pt idx="19">
                  <c:v>0.14599999999999999</c:v>
                </c:pt>
                <c:pt idx="20">
                  <c:v>0.215</c:v>
                </c:pt>
                <c:pt idx="21">
                  <c:v>0.316</c:v>
                </c:pt>
                <c:pt idx="22">
                  <c:v>0.46500000000000002</c:v>
                </c:pt>
                <c:pt idx="23">
                  <c:v>0.68200000000000005</c:v>
                </c:pt>
                <c:pt idx="24">
                  <c:v>1</c:v>
                </c:pt>
              </c:numCache>
            </c:numRef>
          </c:xVal>
          <c:yVal>
            <c:numRef>
              <c:f>cnt!$E$5:$E$29</c:f>
              <c:numCache>
                <c:formatCode>General</c:formatCode>
                <c:ptCount val="25"/>
                <c:pt idx="0">
                  <c:v>11813</c:v>
                </c:pt>
                <c:pt idx="1">
                  <c:v>10971</c:v>
                </c:pt>
                <c:pt idx="2">
                  <c:v>9321.2000000000007</c:v>
                </c:pt>
                <c:pt idx="3">
                  <c:v>8072</c:v>
                </c:pt>
                <c:pt idx="4">
                  <c:v>6683.4</c:v>
                </c:pt>
                <c:pt idx="5">
                  <c:v>5446.2</c:v>
                </c:pt>
                <c:pt idx="6">
                  <c:v>2856.9</c:v>
                </c:pt>
                <c:pt idx="7">
                  <c:v>3185.2</c:v>
                </c:pt>
                <c:pt idx="8">
                  <c:v>2360</c:v>
                </c:pt>
                <c:pt idx="9">
                  <c:v>1835.5</c:v>
                </c:pt>
                <c:pt idx="10">
                  <c:v>1409.9</c:v>
                </c:pt>
                <c:pt idx="11">
                  <c:v>1049.0999999999999</c:v>
                </c:pt>
                <c:pt idx="12">
                  <c:v>813.17</c:v>
                </c:pt>
                <c:pt idx="13">
                  <c:v>687.56</c:v>
                </c:pt>
                <c:pt idx="14">
                  <c:v>605.75</c:v>
                </c:pt>
                <c:pt idx="15">
                  <c:v>540.97</c:v>
                </c:pt>
                <c:pt idx="16">
                  <c:v>478.78</c:v>
                </c:pt>
                <c:pt idx="17">
                  <c:v>419.08</c:v>
                </c:pt>
                <c:pt idx="18">
                  <c:v>368.37</c:v>
                </c:pt>
                <c:pt idx="19">
                  <c:v>317.63</c:v>
                </c:pt>
                <c:pt idx="20">
                  <c:v>266.58</c:v>
                </c:pt>
                <c:pt idx="21">
                  <c:v>217.36</c:v>
                </c:pt>
                <c:pt idx="22">
                  <c:v>174.77</c:v>
                </c:pt>
                <c:pt idx="23">
                  <c:v>139.88999999999999</c:v>
                </c:pt>
                <c:pt idx="24">
                  <c:v>116.88</c:v>
                </c:pt>
              </c:numCache>
            </c:numRef>
          </c:yVal>
          <c:smooth val="0"/>
          <c:extLst>
            <c:ext xmlns:c16="http://schemas.microsoft.com/office/drawing/2014/chart" uri="{C3380CC4-5D6E-409C-BE32-E72D297353CC}">
              <c16:uniqueId val="{00000000-6B51-4F66-BBE2-FDB827797DB6}"/>
            </c:ext>
          </c:extLst>
        </c:ser>
        <c:ser>
          <c:idx val="1"/>
          <c:order val="1"/>
          <c:tx>
            <c:v>Loss Modulus</c:v>
          </c:tx>
          <c:spPr>
            <a:ln w="25400" cap="rnd">
              <a:solidFill>
                <a:schemeClr val="accent2"/>
              </a:solidFill>
              <a:round/>
            </a:ln>
            <a:effectLst/>
          </c:spPr>
          <c:marker>
            <c:symbol val="circle"/>
            <c:size val="5"/>
            <c:spPr>
              <a:solidFill>
                <a:schemeClr val="accent2"/>
              </a:solidFill>
              <a:ln w="9525">
                <a:solidFill>
                  <a:schemeClr val="accent2"/>
                </a:solidFill>
              </a:ln>
              <a:effectLst/>
            </c:spPr>
          </c:marker>
          <c:xVal>
            <c:numRef>
              <c:f>cnt!$C$5:$C$29</c:f>
              <c:numCache>
                <c:formatCode>General</c:formatCode>
                <c:ptCount val="25"/>
                <c:pt idx="0" formatCode="0.00E+00">
                  <c:v>1E-4</c:v>
                </c:pt>
                <c:pt idx="1">
                  <c:v>1.47E-4</c:v>
                </c:pt>
                <c:pt idx="2">
                  <c:v>2.1599999999999999E-4</c:v>
                </c:pt>
                <c:pt idx="3">
                  <c:v>3.1199999999999999E-4</c:v>
                </c:pt>
                <c:pt idx="4">
                  <c:v>4.6099999999999998E-4</c:v>
                </c:pt>
                <c:pt idx="5">
                  <c:v>6.8499999999999995E-4</c:v>
                </c:pt>
                <c:pt idx="6">
                  <c:v>1.2600000000000001E-3</c:v>
                </c:pt>
                <c:pt idx="7">
                  <c:v>1.4599999999999999E-3</c:v>
                </c:pt>
                <c:pt idx="8">
                  <c:v>2.1299999999999999E-3</c:v>
                </c:pt>
                <c:pt idx="9">
                  <c:v>3.14E-3</c:v>
                </c:pt>
                <c:pt idx="10">
                  <c:v>4.64E-3</c:v>
                </c:pt>
                <c:pt idx="11">
                  <c:v>6.8799999999999998E-3</c:v>
                </c:pt>
                <c:pt idx="12">
                  <c:v>1.01E-2</c:v>
                </c:pt>
                <c:pt idx="13">
                  <c:v>1.47E-2</c:v>
                </c:pt>
                <c:pt idx="14">
                  <c:v>2.1600000000000001E-2</c:v>
                </c:pt>
                <c:pt idx="15">
                  <c:v>3.1699999999999999E-2</c:v>
                </c:pt>
                <c:pt idx="16">
                  <c:v>4.6399999999999997E-2</c:v>
                </c:pt>
                <c:pt idx="17">
                  <c:v>6.8000000000000005E-2</c:v>
                </c:pt>
                <c:pt idx="18">
                  <c:v>9.98E-2</c:v>
                </c:pt>
                <c:pt idx="19">
                  <c:v>0.14599999999999999</c:v>
                </c:pt>
                <c:pt idx="20">
                  <c:v>0.215</c:v>
                </c:pt>
                <c:pt idx="21">
                  <c:v>0.316</c:v>
                </c:pt>
                <c:pt idx="22">
                  <c:v>0.46500000000000002</c:v>
                </c:pt>
                <c:pt idx="23">
                  <c:v>0.68200000000000005</c:v>
                </c:pt>
                <c:pt idx="24">
                  <c:v>1</c:v>
                </c:pt>
              </c:numCache>
            </c:numRef>
          </c:xVal>
          <c:yVal>
            <c:numRef>
              <c:f>cnt!$F$5:$F$29</c:f>
              <c:numCache>
                <c:formatCode>General</c:formatCode>
                <c:ptCount val="25"/>
                <c:pt idx="0">
                  <c:v>726.17</c:v>
                </c:pt>
                <c:pt idx="1">
                  <c:v>1944.3</c:v>
                </c:pt>
                <c:pt idx="2">
                  <c:v>2502.1999999999998</c:v>
                </c:pt>
                <c:pt idx="3">
                  <c:v>2703.4</c:v>
                </c:pt>
                <c:pt idx="4">
                  <c:v>2581.6</c:v>
                </c:pt>
                <c:pt idx="5">
                  <c:v>2397.3000000000002</c:v>
                </c:pt>
                <c:pt idx="6">
                  <c:v>2094</c:v>
                </c:pt>
                <c:pt idx="7">
                  <c:v>2371.8000000000002</c:v>
                </c:pt>
                <c:pt idx="8">
                  <c:v>2044.8</c:v>
                </c:pt>
                <c:pt idx="9">
                  <c:v>1691.6</c:v>
                </c:pt>
                <c:pt idx="10">
                  <c:v>1402.8</c:v>
                </c:pt>
                <c:pt idx="11">
                  <c:v>1186.8</c:v>
                </c:pt>
                <c:pt idx="12">
                  <c:v>963.57</c:v>
                </c:pt>
                <c:pt idx="13">
                  <c:v>810.46</c:v>
                </c:pt>
                <c:pt idx="14">
                  <c:v>711.01</c:v>
                </c:pt>
                <c:pt idx="15">
                  <c:v>638.29999999999995</c:v>
                </c:pt>
                <c:pt idx="16">
                  <c:v>567.37</c:v>
                </c:pt>
                <c:pt idx="17">
                  <c:v>506.57</c:v>
                </c:pt>
                <c:pt idx="18">
                  <c:v>462.3</c:v>
                </c:pt>
                <c:pt idx="19">
                  <c:v>420.68</c:v>
                </c:pt>
                <c:pt idx="20">
                  <c:v>381.69</c:v>
                </c:pt>
                <c:pt idx="21">
                  <c:v>344.97</c:v>
                </c:pt>
                <c:pt idx="22">
                  <c:v>310.68</c:v>
                </c:pt>
                <c:pt idx="23">
                  <c:v>277.49</c:v>
                </c:pt>
                <c:pt idx="24">
                  <c:v>249.17</c:v>
                </c:pt>
              </c:numCache>
            </c:numRef>
          </c:yVal>
          <c:smooth val="0"/>
          <c:extLst>
            <c:ext xmlns:c16="http://schemas.microsoft.com/office/drawing/2014/chart" uri="{C3380CC4-5D6E-409C-BE32-E72D297353CC}">
              <c16:uniqueId val="{00000001-6B51-4F66-BBE2-FDB827797DB6}"/>
            </c:ext>
          </c:extLst>
        </c:ser>
        <c:dLbls>
          <c:showLegendKey val="0"/>
          <c:showVal val="0"/>
          <c:showCatName val="0"/>
          <c:showSerName val="0"/>
          <c:showPercent val="0"/>
          <c:showBubbleSize val="0"/>
        </c:dLbls>
        <c:axId val="1037505999"/>
        <c:axId val="1078774143"/>
      </c:scatterChart>
      <c:valAx>
        <c:axId val="1037505999"/>
        <c:scaling>
          <c:logBase val="10"/>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Shear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78774143"/>
        <c:crossesAt val="1.0000000000000005E-7"/>
        <c:crossBetween val="midCat"/>
      </c:valAx>
      <c:valAx>
        <c:axId val="1078774143"/>
        <c:scaling>
          <c:logBase val="10"/>
          <c:orientation val="minMax"/>
          <c:min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Modulus (Pa)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7505999"/>
        <c:crossesAt val="1.0000000000000004E-6"/>
        <c:crossBetween val="midCat"/>
      </c:valAx>
      <c:spPr>
        <a:noFill/>
        <a:ln w="25400">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Storage Modulus</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'cnt2'!$C$5:$C$29</c:f>
              <c:numCache>
                <c:formatCode>General</c:formatCode>
                <c:ptCount val="25"/>
                <c:pt idx="0" formatCode="0.00E+00">
                  <c:v>1E-4</c:v>
                </c:pt>
                <c:pt idx="1">
                  <c:v>1.4300000000000001E-4</c:v>
                </c:pt>
                <c:pt idx="2">
                  <c:v>2.12E-4</c:v>
                </c:pt>
                <c:pt idx="3">
                  <c:v>3.1500000000000001E-4</c:v>
                </c:pt>
                <c:pt idx="4">
                  <c:v>4.73E-4</c:v>
                </c:pt>
                <c:pt idx="5">
                  <c:v>6.8400000000000004E-4</c:v>
                </c:pt>
                <c:pt idx="6">
                  <c:v>9.9400000000000009E-4</c:v>
                </c:pt>
                <c:pt idx="7">
                  <c:v>1.4599999999999999E-3</c:v>
                </c:pt>
                <c:pt idx="8">
                  <c:v>2.15E-3</c:v>
                </c:pt>
                <c:pt idx="9">
                  <c:v>3.1700000000000001E-3</c:v>
                </c:pt>
                <c:pt idx="10">
                  <c:v>4.62E-3</c:v>
                </c:pt>
                <c:pt idx="11">
                  <c:v>6.8599999999999998E-3</c:v>
                </c:pt>
                <c:pt idx="12">
                  <c:v>9.9699999999999997E-3</c:v>
                </c:pt>
                <c:pt idx="13">
                  <c:v>1.46E-2</c:v>
                </c:pt>
                <c:pt idx="14">
                  <c:v>2.1399999999999999E-2</c:v>
                </c:pt>
                <c:pt idx="15">
                  <c:v>3.15E-2</c:v>
                </c:pt>
                <c:pt idx="16">
                  <c:v>4.6199999999999998E-2</c:v>
                </c:pt>
                <c:pt idx="17">
                  <c:v>6.7900000000000002E-2</c:v>
                </c:pt>
                <c:pt idx="18">
                  <c:v>9.9699999999999997E-2</c:v>
                </c:pt>
                <c:pt idx="19">
                  <c:v>0.14699999999999999</c:v>
                </c:pt>
                <c:pt idx="20">
                  <c:v>0.215</c:v>
                </c:pt>
                <c:pt idx="21">
                  <c:v>0.317</c:v>
                </c:pt>
                <c:pt idx="22">
                  <c:v>0.46600000000000003</c:v>
                </c:pt>
                <c:pt idx="23">
                  <c:v>0.68400000000000005</c:v>
                </c:pt>
                <c:pt idx="24">
                  <c:v>1</c:v>
                </c:pt>
              </c:numCache>
            </c:numRef>
          </c:xVal>
          <c:yVal>
            <c:numRef>
              <c:f>'cnt2'!$E$5:$E$29</c:f>
              <c:numCache>
                <c:formatCode>General</c:formatCode>
                <c:ptCount val="25"/>
                <c:pt idx="0">
                  <c:v>10475</c:v>
                </c:pt>
                <c:pt idx="1">
                  <c:v>10799</c:v>
                </c:pt>
                <c:pt idx="2">
                  <c:v>10375</c:v>
                </c:pt>
                <c:pt idx="3">
                  <c:v>8963.7999999999993</c:v>
                </c:pt>
                <c:pt idx="4">
                  <c:v>7028.5</c:v>
                </c:pt>
                <c:pt idx="5">
                  <c:v>5576.8</c:v>
                </c:pt>
                <c:pt idx="6">
                  <c:v>4294.6000000000004</c:v>
                </c:pt>
                <c:pt idx="7">
                  <c:v>3394</c:v>
                </c:pt>
                <c:pt idx="8">
                  <c:v>2708.8</c:v>
                </c:pt>
                <c:pt idx="9">
                  <c:v>2191.8000000000002</c:v>
                </c:pt>
                <c:pt idx="10">
                  <c:v>1734.1</c:v>
                </c:pt>
                <c:pt idx="11">
                  <c:v>1333.2</c:v>
                </c:pt>
                <c:pt idx="12">
                  <c:v>1052.5999999999999</c:v>
                </c:pt>
                <c:pt idx="13">
                  <c:v>817.37</c:v>
                </c:pt>
                <c:pt idx="14">
                  <c:v>633.96</c:v>
                </c:pt>
                <c:pt idx="15">
                  <c:v>508.45</c:v>
                </c:pt>
                <c:pt idx="16">
                  <c:v>405.08</c:v>
                </c:pt>
                <c:pt idx="17">
                  <c:v>323.91000000000003</c:v>
                </c:pt>
                <c:pt idx="18">
                  <c:v>259.43</c:v>
                </c:pt>
                <c:pt idx="19">
                  <c:v>205.24</c:v>
                </c:pt>
                <c:pt idx="20">
                  <c:v>156.80000000000001</c:v>
                </c:pt>
                <c:pt idx="21">
                  <c:v>115.22</c:v>
                </c:pt>
                <c:pt idx="22">
                  <c:v>83.022000000000006</c:v>
                </c:pt>
                <c:pt idx="23">
                  <c:v>58.09</c:v>
                </c:pt>
                <c:pt idx="24">
                  <c:v>42.628</c:v>
                </c:pt>
              </c:numCache>
            </c:numRef>
          </c:yVal>
          <c:smooth val="0"/>
          <c:extLst>
            <c:ext xmlns:c16="http://schemas.microsoft.com/office/drawing/2014/chart" uri="{C3380CC4-5D6E-409C-BE32-E72D297353CC}">
              <c16:uniqueId val="{00000000-047F-4B2D-99E8-6B9E16847020}"/>
            </c:ext>
          </c:extLst>
        </c:ser>
        <c:ser>
          <c:idx val="1"/>
          <c:order val="1"/>
          <c:tx>
            <c:v>Loss Modulus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'cnt2'!$C$5:$C$29</c:f>
              <c:numCache>
                <c:formatCode>General</c:formatCode>
                <c:ptCount val="25"/>
                <c:pt idx="0" formatCode="0.00E+00">
                  <c:v>1E-4</c:v>
                </c:pt>
                <c:pt idx="1">
                  <c:v>1.4300000000000001E-4</c:v>
                </c:pt>
                <c:pt idx="2">
                  <c:v>2.12E-4</c:v>
                </c:pt>
                <c:pt idx="3">
                  <c:v>3.1500000000000001E-4</c:v>
                </c:pt>
                <c:pt idx="4">
                  <c:v>4.73E-4</c:v>
                </c:pt>
                <c:pt idx="5">
                  <c:v>6.8400000000000004E-4</c:v>
                </c:pt>
                <c:pt idx="6">
                  <c:v>9.9400000000000009E-4</c:v>
                </c:pt>
                <c:pt idx="7">
                  <c:v>1.4599999999999999E-3</c:v>
                </c:pt>
                <c:pt idx="8">
                  <c:v>2.15E-3</c:v>
                </c:pt>
                <c:pt idx="9">
                  <c:v>3.1700000000000001E-3</c:v>
                </c:pt>
                <c:pt idx="10">
                  <c:v>4.62E-3</c:v>
                </c:pt>
                <c:pt idx="11">
                  <c:v>6.8599999999999998E-3</c:v>
                </c:pt>
                <c:pt idx="12">
                  <c:v>9.9699999999999997E-3</c:v>
                </c:pt>
                <c:pt idx="13">
                  <c:v>1.46E-2</c:v>
                </c:pt>
                <c:pt idx="14">
                  <c:v>2.1399999999999999E-2</c:v>
                </c:pt>
                <c:pt idx="15">
                  <c:v>3.15E-2</c:v>
                </c:pt>
                <c:pt idx="16">
                  <c:v>4.6199999999999998E-2</c:v>
                </c:pt>
                <c:pt idx="17">
                  <c:v>6.7900000000000002E-2</c:v>
                </c:pt>
                <c:pt idx="18">
                  <c:v>9.9699999999999997E-2</c:v>
                </c:pt>
                <c:pt idx="19">
                  <c:v>0.14699999999999999</c:v>
                </c:pt>
                <c:pt idx="20">
                  <c:v>0.215</c:v>
                </c:pt>
                <c:pt idx="21">
                  <c:v>0.317</c:v>
                </c:pt>
                <c:pt idx="22">
                  <c:v>0.46600000000000003</c:v>
                </c:pt>
                <c:pt idx="23">
                  <c:v>0.68400000000000005</c:v>
                </c:pt>
                <c:pt idx="24">
                  <c:v>1</c:v>
                </c:pt>
              </c:numCache>
            </c:numRef>
          </c:xVal>
          <c:yVal>
            <c:numRef>
              <c:f>'cnt2'!$F$5:$F$29</c:f>
              <c:numCache>
                <c:formatCode>General</c:formatCode>
                <c:ptCount val="25"/>
                <c:pt idx="0">
                  <c:v>1043.0999999999999</c:v>
                </c:pt>
                <c:pt idx="1">
                  <c:v>1285.0999999999999</c:v>
                </c:pt>
                <c:pt idx="2">
                  <c:v>1484.2</c:v>
                </c:pt>
                <c:pt idx="3">
                  <c:v>2431.1999999999998</c:v>
                </c:pt>
                <c:pt idx="4">
                  <c:v>2748.7</c:v>
                </c:pt>
                <c:pt idx="5">
                  <c:v>2866.1</c:v>
                </c:pt>
                <c:pt idx="6">
                  <c:v>2791.3</c:v>
                </c:pt>
                <c:pt idx="7">
                  <c:v>2321.3000000000002</c:v>
                </c:pt>
                <c:pt idx="8">
                  <c:v>1861.7</c:v>
                </c:pt>
                <c:pt idx="9">
                  <c:v>1572.9</c:v>
                </c:pt>
                <c:pt idx="10">
                  <c:v>1331.9</c:v>
                </c:pt>
                <c:pt idx="11">
                  <c:v>1105.8</c:v>
                </c:pt>
                <c:pt idx="12">
                  <c:v>923.17</c:v>
                </c:pt>
                <c:pt idx="13">
                  <c:v>763.07</c:v>
                </c:pt>
                <c:pt idx="14">
                  <c:v>624.84</c:v>
                </c:pt>
                <c:pt idx="15">
                  <c:v>511.95</c:v>
                </c:pt>
                <c:pt idx="16">
                  <c:v>426.42</c:v>
                </c:pt>
                <c:pt idx="17">
                  <c:v>356.07</c:v>
                </c:pt>
                <c:pt idx="18">
                  <c:v>297.58</c:v>
                </c:pt>
                <c:pt idx="19">
                  <c:v>249.05</c:v>
                </c:pt>
                <c:pt idx="20">
                  <c:v>209.33</c:v>
                </c:pt>
                <c:pt idx="21">
                  <c:v>178.07</c:v>
                </c:pt>
                <c:pt idx="22">
                  <c:v>152.28</c:v>
                </c:pt>
                <c:pt idx="23">
                  <c:v>129.85</c:v>
                </c:pt>
                <c:pt idx="24">
                  <c:v>111.43</c:v>
                </c:pt>
              </c:numCache>
            </c:numRef>
          </c:yVal>
          <c:smooth val="0"/>
          <c:extLst>
            <c:ext xmlns:c16="http://schemas.microsoft.com/office/drawing/2014/chart" uri="{C3380CC4-5D6E-409C-BE32-E72D297353CC}">
              <c16:uniqueId val="{00000001-047F-4B2D-99E8-6B9E16847020}"/>
            </c:ext>
          </c:extLst>
        </c:ser>
        <c:dLbls>
          <c:showLegendKey val="0"/>
          <c:showVal val="0"/>
          <c:showCatName val="0"/>
          <c:showSerName val="0"/>
          <c:showPercent val="0"/>
          <c:showBubbleSize val="0"/>
        </c:dLbls>
        <c:axId val="1037511759"/>
        <c:axId val="1037512239"/>
      </c:scatterChart>
      <c:valAx>
        <c:axId val="1037511759"/>
        <c:scaling>
          <c:logBase val="10"/>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Shear Strain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7512239"/>
        <c:crosses val="autoZero"/>
        <c:crossBetween val="midCat"/>
      </c:valAx>
      <c:valAx>
        <c:axId val="1037512239"/>
        <c:scaling>
          <c:logBase val="10"/>
          <c:orientation val="minMax"/>
          <c:min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Modulus (Pa)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7511759"/>
        <c:crossesAt val="1.0000000000000004E-6"/>
        <c:crossBetween val="midCat"/>
      </c:valAx>
      <c:spPr>
        <a:noFill/>
        <a:ln>
          <a:noFill/>
        </a:ln>
        <a:effectLst/>
      </c:spPr>
    </c:plotArea>
    <c:legend>
      <c:legendPos val="t"/>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A8069-5E8B-4F79-B198-E20C243BB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100</Pages>
  <Words>22087</Words>
  <Characters>125899</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147691</CharactersWithSpaces>
  <SharedDoc>false</SharedDoc>
  <HLinks>
    <vt:vector size="642" baseType="variant">
      <vt:variant>
        <vt:i4>1310773</vt:i4>
      </vt:variant>
      <vt:variant>
        <vt:i4>644</vt:i4>
      </vt:variant>
      <vt:variant>
        <vt:i4>0</vt:i4>
      </vt:variant>
      <vt:variant>
        <vt:i4>5</vt:i4>
      </vt:variant>
      <vt:variant>
        <vt:lpwstr/>
      </vt:variant>
      <vt:variant>
        <vt:lpwstr>_Toc165285924</vt:lpwstr>
      </vt:variant>
      <vt:variant>
        <vt:i4>1310773</vt:i4>
      </vt:variant>
      <vt:variant>
        <vt:i4>638</vt:i4>
      </vt:variant>
      <vt:variant>
        <vt:i4>0</vt:i4>
      </vt:variant>
      <vt:variant>
        <vt:i4>5</vt:i4>
      </vt:variant>
      <vt:variant>
        <vt:lpwstr/>
      </vt:variant>
      <vt:variant>
        <vt:lpwstr>_Toc165285923</vt:lpwstr>
      </vt:variant>
      <vt:variant>
        <vt:i4>1310773</vt:i4>
      </vt:variant>
      <vt:variant>
        <vt:i4>632</vt:i4>
      </vt:variant>
      <vt:variant>
        <vt:i4>0</vt:i4>
      </vt:variant>
      <vt:variant>
        <vt:i4>5</vt:i4>
      </vt:variant>
      <vt:variant>
        <vt:lpwstr/>
      </vt:variant>
      <vt:variant>
        <vt:lpwstr>_Toc165285922</vt:lpwstr>
      </vt:variant>
      <vt:variant>
        <vt:i4>1310773</vt:i4>
      </vt:variant>
      <vt:variant>
        <vt:i4>626</vt:i4>
      </vt:variant>
      <vt:variant>
        <vt:i4>0</vt:i4>
      </vt:variant>
      <vt:variant>
        <vt:i4>5</vt:i4>
      </vt:variant>
      <vt:variant>
        <vt:lpwstr/>
      </vt:variant>
      <vt:variant>
        <vt:lpwstr>_Toc165285921</vt:lpwstr>
      </vt:variant>
      <vt:variant>
        <vt:i4>1310773</vt:i4>
      </vt:variant>
      <vt:variant>
        <vt:i4>620</vt:i4>
      </vt:variant>
      <vt:variant>
        <vt:i4>0</vt:i4>
      </vt:variant>
      <vt:variant>
        <vt:i4>5</vt:i4>
      </vt:variant>
      <vt:variant>
        <vt:lpwstr/>
      </vt:variant>
      <vt:variant>
        <vt:lpwstr>_Toc165285920</vt:lpwstr>
      </vt:variant>
      <vt:variant>
        <vt:i4>1507381</vt:i4>
      </vt:variant>
      <vt:variant>
        <vt:i4>614</vt:i4>
      </vt:variant>
      <vt:variant>
        <vt:i4>0</vt:i4>
      </vt:variant>
      <vt:variant>
        <vt:i4>5</vt:i4>
      </vt:variant>
      <vt:variant>
        <vt:lpwstr/>
      </vt:variant>
      <vt:variant>
        <vt:lpwstr>_Toc165285919</vt:lpwstr>
      </vt:variant>
      <vt:variant>
        <vt:i4>1507381</vt:i4>
      </vt:variant>
      <vt:variant>
        <vt:i4>605</vt:i4>
      </vt:variant>
      <vt:variant>
        <vt:i4>0</vt:i4>
      </vt:variant>
      <vt:variant>
        <vt:i4>5</vt:i4>
      </vt:variant>
      <vt:variant>
        <vt:lpwstr/>
      </vt:variant>
      <vt:variant>
        <vt:lpwstr>_Toc165285918</vt:lpwstr>
      </vt:variant>
      <vt:variant>
        <vt:i4>1507381</vt:i4>
      </vt:variant>
      <vt:variant>
        <vt:i4>599</vt:i4>
      </vt:variant>
      <vt:variant>
        <vt:i4>0</vt:i4>
      </vt:variant>
      <vt:variant>
        <vt:i4>5</vt:i4>
      </vt:variant>
      <vt:variant>
        <vt:lpwstr/>
      </vt:variant>
      <vt:variant>
        <vt:lpwstr>_Toc165285917</vt:lpwstr>
      </vt:variant>
      <vt:variant>
        <vt:i4>1507381</vt:i4>
      </vt:variant>
      <vt:variant>
        <vt:i4>593</vt:i4>
      </vt:variant>
      <vt:variant>
        <vt:i4>0</vt:i4>
      </vt:variant>
      <vt:variant>
        <vt:i4>5</vt:i4>
      </vt:variant>
      <vt:variant>
        <vt:lpwstr/>
      </vt:variant>
      <vt:variant>
        <vt:lpwstr>_Toc165285916</vt:lpwstr>
      </vt:variant>
      <vt:variant>
        <vt:i4>1507381</vt:i4>
      </vt:variant>
      <vt:variant>
        <vt:i4>587</vt:i4>
      </vt:variant>
      <vt:variant>
        <vt:i4>0</vt:i4>
      </vt:variant>
      <vt:variant>
        <vt:i4>5</vt:i4>
      </vt:variant>
      <vt:variant>
        <vt:lpwstr/>
      </vt:variant>
      <vt:variant>
        <vt:lpwstr>_Toc165285915</vt:lpwstr>
      </vt:variant>
      <vt:variant>
        <vt:i4>1507381</vt:i4>
      </vt:variant>
      <vt:variant>
        <vt:i4>581</vt:i4>
      </vt:variant>
      <vt:variant>
        <vt:i4>0</vt:i4>
      </vt:variant>
      <vt:variant>
        <vt:i4>5</vt:i4>
      </vt:variant>
      <vt:variant>
        <vt:lpwstr/>
      </vt:variant>
      <vt:variant>
        <vt:lpwstr>_Toc165285914</vt:lpwstr>
      </vt:variant>
      <vt:variant>
        <vt:i4>1507381</vt:i4>
      </vt:variant>
      <vt:variant>
        <vt:i4>575</vt:i4>
      </vt:variant>
      <vt:variant>
        <vt:i4>0</vt:i4>
      </vt:variant>
      <vt:variant>
        <vt:i4>5</vt:i4>
      </vt:variant>
      <vt:variant>
        <vt:lpwstr/>
      </vt:variant>
      <vt:variant>
        <vt:lpwstr>_Toc165285913</vt:lpwstr>
      </vt:variant>
      <vt:variant>
        <vt:i4>1507381</vt:i4>
      </vt:variant>
      <vt:variant>
        <vt:i4>569</vt:i4>
      </vt:variant>
      <vt:variant>
        <vt:i4>0</vt:i4>
      </vt:variant>
      <vt:variant>
        <vt:i4>5</vt:i4>
      </vt:variant>
      <vt:variant>
        <vt:lpwstr/>
      </vt:variant>
      <vt:variant>
        <vt:lpwstr>_Toc165285912</vt:lpwstr>
      </vt:variant>
      <vt:variant>
        <vt:i4>1507381</vt:i4>
      </vt:variant>
      <vt:variant>
        <vt:i4>563</vt:i4>
      </vt:variant>
      <vt:variant>
        <vt:i4>0</vt:i4>
      </vt:variant>
      <vt:variant>
        <vt:i4>5</vt:i4>
      </vt:variant>
      <vt:variant>
        <vt:lpwstr/>
      </vt:variant>
      <vt:variant>
        <vt:lpwstr>_Toc165285911</vt:lpwstr>
      </vt:variant>
      <vt:variant>
        <vt:i4>1507381</vt:i4>
      </vt:variant>
      <vt:variant>
        <vt:i4>557</vt:i4>
      </vt:variant>
      <vt:variant>
        <vt:i4>0</vt:i4>
      </vt:variant>
      <vt:variant>
        <vt:i4>5</vt:i4>
      </vt:variant>
      <vt:variant>
        <vt:lpwstr/>
      </vt:variant>
      <vt:variant>
        <vt:lpwstr>_Toc165285910</vt:lpwstr>
      </vt:variant>
      <vt:variant>
        <vt:i4>1441845</vt:i4>
      </vt:variant>
      <vt:variant>
        <vt:i4>551</vt:i4>
      </vt:variant>
      <vt:variant>
        <vt:i4>0</vt:i4>
      </vt:variant>
      <vt:variant>
        <vt:i4>5</vt:i4>
      </vt:variant>
      <vt:variant>
        <vt:lpwstr/>
      </vt:variant>
      <vt:variant>
        <vt:lpwstr>_Toc165285909</vt:lpwstr>
      </vt:variant>
      <vt:variant>
        <vt:i4>1441845</vt:i4>
      </vt:variant>
      <vt:variant>
        <vt:i4>545</vt:i4>
      </vt:variant>
      <vt:variant>
        <vt:i4>0</vt:i4>
      </vt:variant>
      <vt:variant>
        <vt:i4>5</vt:i4>
      </vt:variant>
      <vt:variant>
        <vt:lpwstr/>
      </vt:variant>
      <vt:variant>
        <vt:lpwstr>_Toc165285908</vt:lpwstr>
      </vt:variant>
      <vt:variant>
        <vt:i4>1441845</vt:i4>
      </vt:variant>
      <vt:variant>
        <vt:i4>539</vt:i4>
      </vt:variant>
      <vt:variant>
        <vt:i4>0</vt:i4>
      </vt:variant>
      <vt:variant>
        <vt:i4>5</vt:i4>
      </vt:variant>
      <vt:variant>
        <vt:lpwstr/>
      </vt:variant>
      <vt:variant>
        <vt:lpwstr>_Toc165285907</vt:lpwstr>
      </vt:variant>
      <vt:variant>
        <vt:i4>1441845</vt:i4>
      </vt:variant>
      <vt:variant>
        <vt:i4>533</vt:i4>
      </vt:variant>
      <vt:variant>
        <vt:i4>0</vt:i4>
      </vt:variant>
      <vt:variant>
        <vt:i4>5</vt:i4>
      </vt:variant>
      <vt:variant>
        <vt:lpwstr/>
      </vt:variant>
      <vt:variant>
        <vt:lpwstr>_Toc165285906</vt:lpwstr>
      </vt:variant>
      <vt:variant>
        <vt:i4>1441845</vt:i4>
      </vt:variant>
      <vt:variant>
        <vt:i4>527</vt:i4>
      </vt:variant>
      <vt:variant>
        <vt:i4>0</vt:i4>
      </vt:variant>
      <vt:variant>
        <vt:i4>5</vt:i4>
      </vt:variant>
      <vt:variant>
        <vt:lpwstr/>
      </vt:variant>
      <vt:variant>
        <vt:lpwstr>_Toc165285905</vt:lpwstr>
      </vt:variant>
      <vt:variant>
        <vt:i4>1441845</vt:i4>
      </vt:variant>
      <vt:variant>
        <vt:i4>521</vt:i4>
      </vt:variant>
      <vt:variant>
        <vt:i4>0</vt:i4>
      </vt:variant>
      <vt:variant>
        <vt:i4>5</vt:i4>
      </vt:variant>
      <vt:variant>
        <vt:lpwstr/>
      </vt:variant>
      <vt:variant>
        <vt:lpwstr>_Toc165285904</vt:lpwstr>
      </vt:variant>
      <vt:variant>
        <vt:i4>1441845</vt:i4>
      </vt:variant>
      <vt:variant>
        <vt:i4>515</vt:i4>
      </vt:variant>
      <vt:variant>
        <vt:i4>0</vt:i4>
      </vt:variant>
      <vt:variant>
        <vt:i4>5</vt:i4>
      </vt:variant>
      <vt:variant>
        <vt:lpwstr/>
      </vt:variant>
      <vt:variant>
        <vt:lpwstr>_Toc165285903</vt:lpwstr>
      </vt:variant>
      <vt:variant>
        <vt:i4>1441845</vt:i4>
      </vt:variant>
      <vt:variant>
        <vt:i4>509</vt:i4>
      </vt:variant>
      <vt:variant>
        <vt:i4>0</vt:i4>
      </vt:variant>
      <vt:variant>
        <vt:i4>5</vt:i4>
      </vt:variant>
      <vt:variant>
        <vt:lpwstr/>
      </vt:variant>
      <vt:variant>
        <vt:lpwstr>_Toc165285902</vt:lpwstr>
      </vt:variant>
      <vt:variant>
        <vt:i4>1441845</vt:i4>
      </vt:variant>
      <vt:variant>
        <vt:i4>503</vt:i4>
      </vt:variant>
      <vt:variant>
        <vt:i4>0</vt:i4>
      </vt:variant>
      <vt:variant>
        <vt:i4>5</vt:i4>
      </vt:variant>
      <vt:variant>
        <vt:lpwstr/>
      </vt:variant>
      <vt:variant>
        <vt:lpwstr>_Toc165285901</vt:lpwstr>
      </vt:variant>
      <vt:variant>
        <vt:i4>1441845</vt:i4>
      </vt:variant>
      <vt:variant>
        <vt:i4>497</vt:i4>
      </vt:variant>
      <vt:variant>
        <vt:i4>0</vt:i4>
      </vt:variant>
      <vt:variant>
        <vt:i4>5</vt:i4>
      </vt:variant>
      <vt:variant>
        <vt:lpwstr/>
      </vt:variant>
      <vt:variant>
        <vt:lpwstr>_Toc165285900</vt:lpwstr>
      </vt:variant>
      <vt:variant>
        <vt:i4>2031668</vt:i4>
      </vt:variant>
      <vt:variant>
        <vt:i4>491</vt:i4>
      </vt:variant>
      <vt:variant>
        <vt:i4>0</vt:i4>
      </vt:variant>
      <vt:variant>
        <vt:i4>5</vt:i4>
      </vt:variant>
      <vt:variant>
        <vt:lpwstr/>
      </vt:variant>
      <vt:variant>
        <vt:lpwstr>_Toc165285899</vt:lpwstr>
      </vt:variant>
      <vt:variant>
        <vt:i4>2031668</vt:i4>
      </vt:variant>
      <vt:variant>
        <vt:i4>485</vt:i4>
      </vt:variant>
      <vt:variant>
        <vt:i4>0</vt:i4>
      </vt:variant>
      <vt:variant>
        <vt:i4>5</vt:i4>
      </vt:variant>
      <vt:variant>
        <vt:lpwstr/>
      </vt:variant>
      <vt:variant>
        <vt:lpwstr>_Toc165285898</vt:lpwstr>
      </vt:variant>
      <vt:variant>
        <vt:i4>2031668</vt:i4>
      </vt:variant>
      <vt:variant>
        <vt:i4>479</vt:i4>
      </vt:variant>
      <vt:variant>
        <vt:i4>0</vt:i4>
      </vt:variant>
      <vt:variant>
        <vt:i4>5</vt:i4>
      </vt:variant>
      <vt:variant>
        <vt:lpwstr/>
      </vt:variant>
      <vt:variant>
        <vt:lpwstr>_Toc165285897</vt:lpwstr>
      </vt:variant>
      <vt:variant>
        <vt:i4>2031668</vt:i4>
      </vt:variant>
      <vt:variant>
        <vt:i4>473</vt:i4>
      </vt:variant>
      <vt:variant>
        <vt:i4>0</vt:i4>
      </vt:variant>
      <vt:variant>
        <vt:i4>5</vt:i4>
      </vt:variant>
      <vt:variant>
        <vt:lpwstr/>
      </vt:variant>
      <vt:variant>
        <vt:lpwstr>_Toc165285896</vt:lpwstr>
      </vt:variant>
      <vt:variant>
        <vt:i4>2031668</vt:i4>
      </vt:variant>
      <vt:variant>
        <vt:i4>467</vt:i4>
      </vt:variant>
      <vt:variant>
        <vt:i4>0</vt:i4>
      </vt:variant>
      <vt:variant>
        <vt:i4>5</vt:i4>
      </vt:variant>
      <vt:variant>
        <vt:lpwstr/>
      </vt:variant>
      <vt:variant>
        <vt:lpwstr>_Toc165285895</vt:lpwstr>
      </vt:variant>
      <vt:variant>
        <vt:i4>2031668</vt:i4>
      </vt:variant>
      <vt:variant>
        <vt:i4>461</vt:i4>
      </vt:variant>
      <vt:variant>
        <vt:i4>0</vt:i4>
      </vt:variant>
      <vt:variant>
        <vt:i4>5</vt:i4>
      </vt:variant>
      <vt:variant>
        <vt:lpwstr/>
      </vt:variant>
      <vt:variant>
        <vt:lpwstr>_Toc165285894</vt:lpwstr>
      </vt:variant>
      <vt:variant>
        <vt:i4>2031668</vt:i4>
      </vt:variant>
      <vt:variant>
        <vt:i4>455</vt:i4>
      </vt:variant>
      <vt:variant>
        <vt:i4>0</vt:i4>
      </vt:variant>
      <vt:variant>
        <vt:i4>5</vt:i4>
      </vt:variant>
      <vt:variant>
        <vt:lpwstr/>
      </vt:variant>
      <vt:variant>
        <vt:lpwstr>_Toc165285893</vt:lpwstr>
      </vt:variant>
      <vt:variant>
        <vt:i4>2031668</vt:i4>
      </vt:variant>
      <vt:variant>
        <vt:i4>449</vt:i4>
      </vt:variant>
      <vt:variant>
        <vt:i4>0</vt:i4>
      </vt:variant>
      <vt:variant>
        <vt:i4>5</vt:i4>
      </vt:variant>
      <vt:variant>
        <vt:lpwstr/>
      </vt:variant>
      <vt:variant>
        <vt:lpwstr>_Toc165285892</vt:lpwstr>
      </vt:variant>
      <vt:variant>
        <vt:i4>2031668</vt:i4>
      </vt:variant>
      <vt:variant>
        <vt:i4>443</vt:i4>
      </vt:variant>
      <vt:variant>
        <vt:i4>0</vt:i4>
      </vt:variant>
      <vt:variant>
        <vt:i4>5</vt:i4>
      </vt:variant>
      <vt:variant>
        <vt:lpwstr/>
      </vt:variant>
      <vt:variant>
        <vt:lpwstr>_Toc165285891</vt:lpwstr>
      </vt:variant>
      <vt:variant>
        <vt:i4>2031668</vt:i4>
      </vt:variant>
      <vt:variant>
        <vt:i4>437</vt:i4>
      </vt:variant>
      <vt:variant>
        <vt:i4>0</vt:i4>
      </vt:variant>
      <vt:variant>
        <vt:i4>5</vt:i4>
      </vt:variant>
      <vt:variant>
        <vt:lpwstr/>
      </vt:variant>
      <vt:variant>
        <vt:lpwstr>_Toc165285890</vt:lpwstr>
      </vt:variant>
      <vt:variant>
        <vt:i4>1966132</vt:i4>
      </vt:variant>
      <vt:variant>
        <vt:i4>431</vt:i4>
      </vt:variant>
      <vt:variant>
        <vt:i4>0</vt:i4>
      </vt:variant>
      <vt:variant>
        <vt:i4>5</vt:i4>
      </vt:variant>
      <vt:variant>
        <vt:lpwstr/>
      </vt:variant>
      <vt:variant>
        <vt:lpwstr>_Toc165285889</vt:lpwstr>
      </vt:variant>
      <vt:variant>
        <vt:i4>1966132</vt:i4>
      </vt:variant>
      <vt:variant>
        <vt:i4>425</vt:i4>
      </vt:variant>
      <vt:variant>
        <vt:i4>0</vt:i4>
      </vt:variant>
      <vt:variant>
        <vt:i4>5</vt:i4>
      </vt:variant>
      <vt:variant>
        <vt:lpwstr/>
      </vt:variant>
      <vt:variant>
        <vt:lpwstr>_Toc165285888</vt:lpwstr>
      </vt:variant>
      <vt:variant>
        <vt:i4>1966132</vt:i4>
      </vt:variant>
      <vt:variant>
        <vt:i4>419</vt:i4>
      </vt:variant>
      <vt:variant>
        <vt:i4>0</vt:i4>
      </vt:variant>
      <vt:variant>
        <vt:i4>5</vt:i4>
      </vt:variant>
      <vt:variant>
        <vt:lpwstr/>
      </vt:variant>
      <vt:variant>
        <vt:lpwstr>_Toc165285887</vt:lpwstr>
      </vt:variant>
      <vt:variant>
        <vt:i4>1966132</vt:i4>
      </vt:variant>
      <vt:variant>
        <vt:i4>413</vt:i4>
      </vt:variant>
      <vt:variant>
        <vt:i4>0</vt:i4>
      </vt:variant>
      <vt:variant>
        <vt:i4>5</vt:i4>
      </vt:variant>
      <vt:variant>
        <vt:lpwstr/>
      </vt:variant>
      <vt:variant>
        <vt:lpwstr>_Toc165285886</vt:lpwstr>
      </vt:variant>
      <vt:variant>
        <vt:i4>1966132</vt:i4>
      </vt:variant>
      <vt:variant>
        <vt:i4>407</vt:i4>
      </vt:variant>
      <vt:variant>
        <vt:i4>0</vt:i4>
      </vt:variant>
      <vt:variant>
        <vt:i4>5</vt:i4>
      </vt:variant>
      <vt:variant>
        <vt:lpwstr/>
      </vt:variant>
      <vt:variant>
        <vt:lpwstr>_Toc165285885</vt:lpwstr>
      </vt:variant>
      <vt:variant>
        <vt:i4>1966132</vt:i4>
      </vt:variant>
      <vt:variant>
        <vt:i4>401</vt:i4>
      </vt:variant>
      <vt:variant>
        <vt:i4>0</vt:i4>
      </vt:variant>
      <vt:variant>
        <vt:i4>5</vt:i4>
      </vt:variant>
      <vt:variant>
        <vt:lpwstr/>
      </vt:variant>
      <vt:variant>
        <vt:lpwstr>_Toc165285884</vt:lpwstr>
      </vt:variant>
      <vt:variant>
        <vt:i4>1966132</vt:i4>
      </vt:variant>
      <vt:variant>
        <vt:i4>395</vt:i4>
      </vt:variant>
      <vt:variant>
        <vt:i4>0</vt:i4>
      </vt:variant>
      <vt:variant>
        <vt:i4>5</vt:i4>
      </vt:variant>
      <vt:variant>
        <vt:lpwstr/>
      </vt:variant>
      <vt:variant>
        <vt:lpwstr>_Toc165285883</vt:lpwstr>
      </vt:variant>
      <vt:variant>
        <vt:i4>1966132</vt:i4>
      </vt:variant>
      <vt:variant>
        <vt:i4>389</vt:i4>
      </vt:variant>
      <vt:variant>
        <vt:i4>0</vt:i4>
      </vt:variant>
      <vt:variant>
        <vt:i4>5</vt:i4>
      </vt:variant>
      <vt:variant>
        <vt:lpwstr/>
      </vt:variant>
      <vt:variant>
        <vt:lpwstr>_Toc165285882</vt:lpwstr>
      </vt:variant>
      <vt:variant>
        <vt:i4>1966132</vt:i4>
      </vt:variant>
      <vt:variant>
        <vt:i4>383</vt:i4>
      </vt:variant>
      <vt:variant>
        <vt:i4>0</vt:i4>
      </vt:variant>
      <vt:variant>
        <vt:i4>5</vt:i4>
      </vt:variant>
      <vt:variant>
        <vt:lpwstr/>
      </vt:variant>
      <vt:variant>
        <vt:lpwstr>_Toc165285881</vt:lpwstr>
      </vt:variant>
      <vt:variant>
        <vt:i4>1966132</vt:i4>
      </vt:variant>
      <vt:variant>
        <vt:i4>377</vt:i4>
      </vt:variant>
      <vt:variant>
        <vt:i4>0</vt:i4>
      </vt:variant>
      <vt:variant>
        <vt:i4>5</vt:i4>
      </vt:variant>
      <vt:variant>
        <vt:lpwstr/>
      </vt:variant>
      <vt:variant>
        <vt:lpwstr>_Toc165285880</vt:lpwstr>
      </vt:variant>
      <vt:variant>
        <vt:i4>1114164</vt:i4>
      </vt:variant>
      <vt:variant>
        <vt:i4>371</vt:i4>
      </vt:variant>
      <vt:variant>
        <vt:i4>0</vt:i4>
      </vt:variant>
      <vt:variant>
        <vt:i4>5</vt:i4>
      </vt:variant>
      <vt:variant>
        <vt:lpwstr/>
      </vt:variant>
      <vt:variant>
        <vt:lpwstr>_Toc165285879</vt:lpwstr>
      </vt:variant>
      <vt:variant>
        <vt:i4>1114164</vt:i4>
      </vt:variant>
      <vt:variant>
        <vt:i4>365</vt:i4>
      </vt:variant>
      <vt:variant>
        <vt:i4>0</vt:i4>
      </vt:variant>
      <vt:variant>
        <vt:i4>5</vt:i4>
      </vt:variant>
      <vt:variant>
        <vt:lpwstr/>
      </vt:variant>
      <vt:variant>
        <vt:lpwstr>_Toc165285878</vt:lpwstr>
      </vt:variant>
      <vt:variant>
        <vt:i4>1114164</vt:i4>
      </vt:variant>
      <vt:variant>
        <vt:i4>359</vt:i4>
      </vt:variant>
      <vt:variant>
        <vt:i4>0</vt:i4>
      </vt:variant>
      <vt:variant>
        <vt:i4>5</vt:i4>
      </vt:variant>
      <vt:variant>
        <vt:lpwstr/>
      </vt:variant>
      <vt:variant>
        <vt:lpwstr>_Toc165285877</vt:lpwstr>
      </vt:variant>
      <vt:variant>
        <vt:i4>1114164</vt:i4>
      </vt:variant>
      <vt:variant>
        <vt:i4>353</vt:i4>
      </vt:variant>
      <vt:variant>
        <vt:i4>0</vt:i4>
      </vt:variant>
      <vt:variant>
        <vt:i4>5</vt:i4>
      </vt:variant>
      <vt:variant>
        <vt:lpwstr/>
      </vt:variant>
      <vt:variant>
        <vt:lpwstr>_Toc165285876</vt:lpwstr>
      </vt:variant>
      <vt:variant>
        <vt:i4>1114164</vt:i4>
      </vt:variant>
      <vt:variant>
        <vt:i4>347</vt:i4>
      </vt:variant>
      <vt:variant>
        <vt:i4>0</vt:i4>
      </vt:variant>
      <vt:variant>
        <vt:i4>5</vt:i4>
      </vt:variant>
      <vt:variant>
        <vt:lpwstr/>
      </vt:variant>
      <vt:variant>
        <vt:lpwstr>_Toc165285875</vt:lpwstr>
      </vt:variant>
      <vt:variant>
        <vt:i4>1114164</vt:i4>
      </vt:variant>
      <vt:variant>
        <vt:i4>341</vt:i4>
      </vt:variant>
      <vt:variant>
        <vt:i4>0</vt:i4>
      </vt:variant>
      <vt:variant>
        <vt:i4>5</vt:i4>
      </vt:variant>
      <vt:variant>
        <vt:lpwstr/>
      </vt:variant>
      <vt:variant>
        <vt:lpwstr>_Toc165285874</vt:lpwstr>
      </vt:variant>
      <vt:variant>
        <vt:i4>1114164</vt:i4>
      </vt:variant>
      <vt:variant>
        <vt:i4>335</vt:i4>
      </vt:variant>
      <vt:variant>
        <vt:i4>0</vt:i4>
      </vt:variant>
      <vt:variant>
        <vt:i4>5</vt:i4>
      </vt:variant>
      <vt:variant>
        <vt:lpwstr/>
      </vt:variant>
      <vt:variant>
        <vt:lpwstr>_Toc165285873</vt:lpwstr>
      </vt:variant>
      <vt:variant>
        <vt:i4>1114164</vt:i4>
      </vt:variant>
      <vt:variant>
        <vt:i4>329</vt:i4>
      </vt:variant>
      <vt:variant>
        <vt:i4>0</vt:i4>
      </vt:variant>
      <vt:variant>
        <vt:i4>5</vt:i4>
      </vt:variant>
      <vt:variant>
        <vt:lpwstr/>
      </vt:variant>
      <vt:variant>
        <vt:lpwstr>_Toc165285872</vt:lpwstr>
      </vt:variant>
      <vt:variant>
        <vt:i4>1114164</vt:i4>
      </vt:variant>
      <vt:variant>
        <vt:i4>323</vt:i4>
      </vt:variant>
      <vt:variant>
        <vt:i4>0</vt:i4>
      </vt:variant>
      <vt:variant>
        <vt:i4>5</vt:i4>
      </vt:variant>
      <vt:variant>
        <vt:lpwstr/>
      </vt:variant>
      <vt:variant>
        <vt:lpwstr>_Toc165285871</vt:lpwstr>
      </vt:variant>
      <vt:variant>
        <vt:i4>1114164</vt:i4>
      </vt:variant>
      <vt:variant>
        <vt:i4>317</vt:i4>
      </vt:variant>
      <vt:variant>
        <vt:i4>0</vt:i4>
      </vt:variant>
      <vt:variant>
        <vt:i4>5</vt:i4>
      </vt:variant>
      <vt:variant>
        <vt:lpwstr/>
      </vt:variant>
      <vt:variant>
        <vt:lpwstr>_Toc165285870</vt:lpwstr>
      </vt:variant>
      <vt:variant>
        <vt:i4>1048628</vt:i4>
      </vt:variant>
      <vt:variant>
        <vt:i4>311</vt:i4>
      </vt:variant>
      <vt:variant>
        <vt:i4>0</vt:i4>
      </vt:variant>
      <vt:variant>
        <vt:i4>5</vt:i4>
      </vt:variant>
      <vt:variant>
        <vt:lpwstr/>
      </vt:variant>
      <vt:variant>
        <vt:lpwstr>_Toc165285869</vt:lpwstr>
      </vt:variant>
      <vt:variant>
        <vt:i4>1048628</vt:i4>
      </vt:variant>
      <vt:variant>
        <vt:i4>305</vt:i4>
      </vt:variant>
      <vt:variant>
        <vt:i4>0</vt:i4>
      </vt:variant>
      <vt:variant>
        <vt:i4>5</vt:i4>
      </vt:variant>
      <vt:variant>
        <vt:lpwstr/>
      </vt:variant>
      <vt:variant>
        <vt:lpwstr>_Toc165285868</vt:lpwstr>
      </vt:variant>
      <vt:variant>
        <vt:i4>1048628</vt:i4>
      </vt:variant>
      <vt:variant>
        <vt:i4>299</vt:i4>
      </vt:variant>
      <vt:variant>
        <vt:i4>0</vt:i4>
      </vt:variant>
      <vt:variant>
        <vt:i4>5</vt:i4>
      </vt:variant>
      <vt:variant>
        <vt:lpwstr/>
      </vt:variant>
      <vt:variant>
        <vt:lpwstr>_Toc165285867</vt:lpwstr>
      </vt:variant>
      <vt:variant>
        <vt:i4>1048628</vt:i4>
      </vt:variant>
      <vt:variant>
        <vt:i4>293</vt:i4>
      </vt:variant>
      <vt:variant>
        <vt:i4>0</vt:i4>
      </vt:variant>
      <vt:variant>
        <vt:i4>5</vt:i4>
      </vt:variant>
      <vt:variant>
        <vt:lpwstr/>
      </vt:variant>
      <vt:variant>
        <vt:lpwstr>_Toc165285866</vt:lpwstr>
      </vt:variant>
      <vt:variant>
        <vt:i4>1048628</vt:i4>
      </vt:variant>
      <vt:variant>
        <vt:i4>287</vt:i4>
      </vt:variant>
      <vt:variant>
        <vt:i4>0</vt:i4>
      </vt:variant>
      <vt:variant>
        <vt:i4>5</vt:i4>
      </vt:variant>
      <vt:variant>
        <vt:lpwstr/>
      </vt:variant>
      <vt:variant>
        <vt:lpwstr>_Toc165285865</vt:lpwstr>
      </vt:variant>
      <vt:variant>
        <vt:i4>1048628</vt:i4>
      </vt:variant>
      <vt:variant>
        <vt:i4>281</vt:i4>
      </vt:variant>
      <vt:variant>
        <vt:i4>0</vt:i4>
      </vt:variant>
      <vt:variant>
        <vt:i4>5</vt:i4>
      </vt:variant>
      <vt:variant>
        <vt:lpwstr/>
      </vt:variant>
      <vt:variant>
        <vt:lpwstr>_Toc165285864</vt:lpwstr>
      </vt:variant>
      <vt:variant>
        <vt:i4>1048628</vt:i4>
      </vt:variant>
      <vt:variant>
        <vt:i4>275</vt:i4>
      </vt:variant>
      <vt:variant>
        <vt:i4>0</vt:i4>
      </vt:variant>
      <vt:variant>
        <vt:i4>5</vt:i4>
      </vt:variant>
      <vt:variant>
        <vt:lpwstr/>
      </vt:variant>
      <vt:variant>
        <vt:lpwstr>_Toc165285863</vt:lpwstr>
      </vt:variant>
      <vt:variant>
        <vt:i4>1048628</vt:i4>
      </vt:variant>
      <vt:variant>
        <vt:i4>269</vt:i4>
      </vt:variant>
      <vt:variant>
        <vt:i4>0</vt:i4>
      </vt:variant>
      <vt:variant>
        <vt:i4>5</vt:i4>
      </vt:variant>
      <vt:variant>
        <vt:lpwstr/>
      </vt:variant>
      <vt:variant>
        <vt:lpwstr>_Toc165285862</vt:lpwstr>
      </vt:variant>
      <vt:variant>
        <vt:i4>1048628</vt:i4>
      </vt:variant>
      <vt:variant>
        <vt:i4>263</vt:i4>
      </vt:variant>
      <vt:variant>
        <vt:i4>0</vt:i4>
      </vt:variant>
      <vt:variant>
        <vt:i4>5</vt:i4>
      </vt:variant>
      <vt:variant>
        <vt:lpwstr/>
      </vt:variant>
      <vt:variant>
        <vt:lpwstr>_Toc165285861</vt:lpwstr>
      </vt:variant>
      <vt:variant>
        <vt:i4>1048628</vt:i4>
      </vt:variant>
      <vt:variant>
        <vt:i4>257</vt:i4>
      </vt:variant>
      <vt:variant>
        <vt:i4>0</vt:i4>
      </vt:variant>
      <vt:variant>
        <vt:i4>5</vt:i4>
      </vt:variant>
      <vt:variant>
        <vt:lpwstr/>
      </vt:variant>
      <vt:variant>
        <vt:lpwstr>_Toc165285860</vt:lpwstr>
      </vt:variant>
      <vt:variant>
        <vt:i4>1245236</vt:i4>
      </vt:variant>
      <vt:variant>
        <vt:i4>251</vt:i4>
      </vt:variant>
      <vt:variant>
        <vt:i4>0</vt:i4>
      </vt:variant>
      <vt:variant>
        <vt:i4>5</vt:i4>
      </vt:variant>
      <vt:variant>
        <vt:lpwstr/>
      </vt:variant>
      <vt:variant>
        <vt:lpwstr>_Toc165285859</vt:lpwstr>
      </vt:variant>
      <vt:variant>
        <vt:i4>1245236</vt:i4>
      </vt:variant>
      <vt:variant>
        <vt:i4>245</vt:i4>
      </vt:variant>
      <vt:variant>
        <vt:i4>0</vt:i4>
      </vt:variant>
      <vt:variant>
        <vt:i4>5</vt:i4>
      </vt:variant>
      <vt:variant>
        <vt:lpwstr/>
      </vt:variant>
      <vt:variant>
        <vt:lpwstr>_Toc165285858</vt:lpwstr>
      </vt:variant>
      <vt:variant>
        <vt:i4>1245236</vt:i4>
      </vt:variant>
      <vt:variant>
        <vt:i4>239</vt:i4>
      </vt:variant>
      <vt:variant>
        <vt:i4>0</vt:i4>
      </vt:variant>
      <vt:variant>
        <vt:i4>5</vt:i4>
      </vt:variant>
      <vt:variant>
        <vt:lpwstr/>
      </vt:variant>
      <vt:variant>
        <vt:lpwstr>_Toc165285857</vt:lpwstr>
      </vt:variant>
      <vt:variant>
        <vt:i4>1245236</vt:i4>
      </vt:variant>
      <vt:variant>
        <vt:i4>233</vt:i4>
      </vt:variant>
      <vt:variant>
        <vt:i4>0</vt:i4>
      </vt:variant>
      <vt:variant>
        <vt:i4>5</vt:i4>
      </vt:variant>
      <vt:variant>
        <vt:lpwstr/>
      </vt:variant>
      <vt:variant>
        <vt:lpwstr>_Toc165285856</vt:lpwstr>
      </vt:variant>
      <vt:variant>
        <vt:i4>1245236</vt:i4>
      </vt:variant>
      <vt:variant>
        <vt:i4>227</vt:i4>
      </vt:variant>
      <vt:variant>
        <vt:i4>0</vt:i4>
      </vt:variant>
      <vt:variant>
        <vt:i4>5</vt:i4>
      </vt:variant>
      <vt:variant>
        <vt:lpwstr/>
      </vt:variant>
      <vt:variant>
        <vt:lpwstr>_Toc165285855</vt:lpwstr>
      </vt:variant>
      <vt:variant>
        <vt:i4>1245236</vt:i4>
      </vt:variant>
      <vt:variant>
        <vt:i4>221</vt:i4>
      </vt:variant>
      <vt:variant>
        <vt:i4>0</vt:i4>
      </vt:variant>
      <vt:variant>
        <vt:i4>5</vt:i4>
      </vt:variant>
      <vt:variant>
        <vt:lpwstr/>
      </vt:variant>
      <vt:variant>
        <vt:lpwstr>_Toc165285854</vt:lpwstr>
      </vt:variant>
      <vt:variant>
        <vt:i4>1245236</vt:i4>
      </vt:variant>
      <vt:variant>
        <vt:i4>215</vt:i4>
      </vt:variant>
      <vt:variant>
        <vt:i4>0</vt:i4>
      </vt:variant>
      <vt:variant>
        <vt:i4>5</vt:i4>
      </vt:variant>
      <vt:variant>
        <vt:lpwstr/>
      </vt:variant>
      <vt:variant>
        <vt:lpwstr>_Toc165285853</vt:lpwstr>
      </vt:variant>
      <vt:variant>
        <vt:i4>1245236</vt:i4>
      </vt:variant>
      <vt:variant>
        <vt:i4>209</vt:i4>
      </vt:variant>
      <vt:variant>
        <vt:i4>0</vt:i4>
      </vt:variant>
      <vt:variant>
        <vt:i4>5</vt:i4>
      </vt:variant>
      <vt:variant>
        <vt:lpwstr/>
      </vt:variant>
      <vt:variant>
        <vt:lpwstr>_Toc165285852</vt:lpwstr>
      </vt:variant>
      <vt:variant>
        <vt:i4>1245236</vt:i4>
      </vt:variant>
      <vt:variant>
        <vt:i4>203</vt:i4>
      </vt:variant>
      <vt:variant>
        <vt:i4>0</vt:i4>
      </vt:variant>
      <vt:variant>
        <vt:i4>5</vt:i4>
      </vt:variant>
      <vt:variant>
        <vt:lpwstr/>
      </vt:variant>
      <vt:variant>
        <vt:lpwstr>_Toc165285851</vt:lpwstr>
      </vt:variant>
      <vt:variant>
        <vt:i4>1245236</vt:i4>
      </vt:variant>
      <vt:variant>
        <vt:i4>197</vt:i4>
      </vt:variant>
      <vt:variant>
        <vt:i4>0</vt:i4>
      </vt:variant>
      <vt:variant>
        <vt:i4>5</vt:i4>
      </vt:variant>
      <vt:variant>
        <vt:lpwstr/>
      </vt:variant>
      <vt:variant>
        <vt:lpwstr>_Toc165285850</vt:lpwstr>
      </vt:variant>
      <vt:variant>
        <vt:i4>1441843</vt:i4>
      </vt:variant>
      <vt:variant>
        <vt:i4>188</vt:i4>
      </vt:variant>
      <vt:variant>
        <vt:i4>0</vt:i4>
      </vt:variant>
      <vt:variant>
        <vt:i4>5</vt:i4>
      </vt:variant>
      <vt:variant>
        <vt:lpwstr/>
      </vt:variant>
      <vt:variant>
        <vt:lpwstr>_Toc162462619</vt:lpwstr>
      </vt:variant>
      <vt:variant>
        <vt:i4>1441843</vt:i4>
      </vt:variant>
      <vt:variant>
        <vt:i4>182</vt:i4>
      </vt:variant>
      <vt:variant>
        <vt:i4>0</vt:i4>
      </vt:variant>
      <vt:variant>
        <vt:i4>5</vt:i4>
      </vt:variant>
      <vt:variant>
        <vt:lpwstr/>
      </vt:variant>
      <vt:variant>
        <vt:lpwstr>_Toc162462618</vt:lpwstr>
      </vt:variant>
      <vt:variant>
        <vt:i4>1441843</vt:i4>
      </vt:variant>
      <vt:variant>
        <vt:i4>176</vt:i4>
      </vt:variant>
      <vt:variant>
        <vt:i4>0</vt:i4>
      </vt:variant>
      <vt:variant>
        <vt:i4>5</vt:i4>
      </vt:variant>
      <vt:variant>
        <vt:lpwstr/>
      </vt:variant>
      <vt:variant>
        <vt:lpwstr>_Toc162462617</vt:lpwstr>
      </vt:variant>
      <vt:variant>
        <vt:i4>1441843</vt:i4>
      </vt:variant>
      <vt:variant>
        <vt:i4>170</vt:i4>
      </vt:variant>
      <vt:variant>
        <vt:i4>0</vt:i4>
      </vt:variant>
      <vt:variant>
        <vt:i4>5</vt:i4>
      </vt:variant>
      <vt:variant>
        <vt:lpwstr/>
      </vt:variant>
      <vt:variant>
        <vt:lpwstr>_Toc162462616</vt:lpwstr>
      </vt:variant>
      <vt:variant>
        <vt:i4>1441843</vt:i4>
      </vt:variant>
      <vt:variant>
        <vt:i4>164</vt:i4>
      </vt:variant>
      <vt:variant>
        <vt:i4>0</vt:i4>
      </vt:variant>
      <vt:variant>
        <vt:i4>5</vt:i4>
      </vt:variant>
      <vt:variant>
        <vt:lpwstr/>
      </vt:variant>
      <vt:variant>
        <vt:lpwstr>_Toc162462615</vt:lpwstr>
      </vt:variant>
      <vt:variant>
        <vt:i4>1441843</vt:i4>
      </vt:variant>
      <vt:variant>
        <vt:i4>158</vt:i4>
      </vt:variant>
      <vt:variant>
        <vt:i4>0</vt:i4>
      </vt:variant>
      <vt:variant>
        <vt:i4>5</vt:i4>
      </vt:variant>
      <vt:variant>
        <vt:lpwstr/>
      </vt:variant>
      <vt:variant>
        <vt:lpwstr>_Toc162462614</vt:lpwstr>
      </vt:variant>
      <vt:variant>
        <vt:i4>1441843</vt:i4>
      </vt:variant>
      <vt:variant>
        <vt:i4>152</vt:i4>
      </vt:variant>
      <vt:variant>
        <vt:i4>0</vt:i4>
      </vt:variant>
      <vt:variant>
        <vt:i4>5</vt:i4>
      </vt:variant>
      <vt:variant>
        <vt:lpwstr/>
      </vt:variant>
      <vt:variant>
        <vt:lpwstr>_Toc162462613</vt:lpwstr>
      </vt:variant>
      <vt:variant>
        <vt:i4>1441843</vt:i4>
      </vt:variant>
      <vt:variant>
        <vt:i4>146</vt:i4>
      </vt:variant>
      <vt:variant>
        <vt:i4>0</vt:i4>
      </vt:variant>
      <vt:variant>
        <vt:i4>5</vt:i4>
      </vt:variant>
      <vt:variant>
        <vt:lpwstr/>
      </vt:variant>
      <vt:variant>
        <vt:lpwstr>_Toc162462612</vt:lpwstr>
      </vt:variant>
      <vt:variant>
        <vt:i4>1441843</vt:i4>
      </vt:variant>
      <vt:variant>
        <vt:i4>140</vt:i4>
      </vt:variant>
      <vt:variant>
        <vt:i4>0</vt:i4>
      </vt:variant>
      <vt:variant>
        <vt:i4>5</vt:i4>
      </vt:variant>
      <vt:variant>
        <vt:lpwstr/>
      </vt:variant>
      <vt:variant>
        <vt:lpwstr>_Toc162462611</vt:lpwstr>
      </vt:variant>
      <vt:variant>
        <vt:i4>1441843</vt:i4>
      </vt:variant>
      <vt:variant>
        <vt:i4>134</vt:i4>
      </vt:variant>
      <vt:variant>
        <vt:i4>0</vt:i4>
      </vt:variant>
      <vt:variant>
        <vt:i4>5</vt:i4>
      </vt:variant>
      <vt:variant>
        <vt:lpwstr/>
      </vt:variant>
      <vt:variant>
        <vt:lpwstr>_Toc162462610</vt:lpwstr>
      </vt:variant>
      <vt:variant>
        <vt:i4>1507379</vt:i4>
      </vt:variant>
      <vt:variant>
        <vt:i4>128</vt:i4>
      </vt:variant>
      <vt:variant>
        <vt:i4>0</vt:i4>
      </vt:variant>
      <vt:variant>
        <vt:i4>5</vt:i4>
      </vt:variant>
      <vt:variant>
        <vt:lpwstr/>
      </vt:variant>
      <vt:variant>
        <vt:lpwstr>_Toc162462609</vt:lpwstr>
      </vt:variant>
      <vt:variant>
        <vt:i4>1507379</vt:i4>
      </vt:variant>
      <vt:variant>
        <vt:i4>122</vt:i4>
      </vt:variant>
      <vt:variant>
        <vt:i4>0</vt:i4>
      </vt:variant>
      <vt:variant>
        <vt:i4>5</vt:i4>
      </vt:variant>
      <vt:variant>
        <vt:lpwstr/>
      </vt:variant>
      <vt:variant>
        <vt:lpwstr>_Toc162462608</vt:lpwstr>
      </vt:variant>
      <vt:variant>
        <vt:i4>1507379</vt:i4>
      </vt:variant>
      <vt:variant>
        <vt:i4>116</vt:i4>
      </vt:variant>
      <vt:variant>
        <vt:i4>0</vt:i4>
      </vt:variant>
      <vt:variant>
        <vt:i4>5</vt:i4>
      </vt:variant>
      <vt:variant>
        <vt:lpwstr/>
      </vt:variant>
      <vt:variant>
        <vt:lpwstr>_Toc162462607</vt:lpwstr>
      </vt:variant>
      <vt:variant>
        <vt:i4>1507379</vt:i4>
      </vt:variant>
      <vt:variant>
        <vt:i4>110</vt:i4>
      </vt:variant>
      <vt:variant>
        <vt:i4>0</vt:i4>
      </vt:variant>
      <vt:variant>
        <vt:i4>5</vt:i4>
      </vt:variant>
      <vt:variant>
        <vt:lpwstr/>
      </vt:variant>
      <vt:variant>
        <vt:lpwstr>_Toc162462606</vt:lpwstr>
      </vt:variant>
      <vt:variant>
        <vt:i4>1507379</vt:i4>
      </vt:variant>
      <vt:variant>
        <vt:i4>104</vt:i4>
      </vt:variant>
      <vt:variant>
        <vt:i4>0</vt:i4>
      </vt:variant>
      <vt:variant>
        <vt:i4>5</vt:i4>
      </vt:variant>
      <vt:variant>
        <vt:lpwstr/>
      </vt:variant>
      <vt:variant>
        <vt:lpwstr>_Toc162462605</vt:lpwstr>
      </vt:variant>
      <vt:variant>
        <vt:i4>1507379</vt:i4>
      </vt:variant>
      <vt:variant>
        <vt:i4>98</vt:i4>
      </vt:variant>
      <vt:variant>
        <vt:i4>0</vt:i4>
      </vt:variant>
      <vt:variant>
        <vt:i4>5</vt:i4>
      </vt:variant>
      <vt:variant>
        <vt:lpwstr/>
      </vt:variant>
      <vt:variant>
        <vt:lpwstr>_Toc162462604</vt:lpwstr>
      </vt:variant>
      <vt:variant>
        <vt:i4>1507379</vt:i4>
      </vt:variant>
      <vt:variant>
        <vt:i4>92</vt:i4>
      </vt:variant>
      <vt:variant>
        <vt:i4>0</vt:i4>
      </vt:variant>
      <vt:variant>
        <vt:i4>5</vt:i4>
      </vt:variant>
      <vt:variant>
        <vt:lpwstr/>
      </vt:variant>
      <vt:variant>
        <vt:lpwstr>_Toc162462603</vt:lpwstr>
      </vt:variant>
      <vt:variant>
        <vt:i4>1507379</vt:i4>
      </vt:variant>
      <vt:variant>
        <vt:i4>86</vt:i4>
      </vt:variant>
      <vt:variant>
        <vt:i4>0</vt:i4>
      </vt:variant>
      <vt:variant>
        <vt:i4>5</vt:i4>
      </vt:variant>
      <vt:variant>
        <vt:lpwstr/>
      </vt:variant>
      <vt:variant>
        <vt:lpwstr>_Toc162462602</vt:lpwstr>
      </vt:variant>
      <vt:variant>
        <vt:i4>1507379</vt:i4>
      </vt:variant>
      <vt:variant>
        <vt:i4>80</vt:i4>
      </vt:variant>
      <vt:variant>
        <vt:i4>0</vt:i4>
      </vt:variant>
      <vt:variant>
        <vt:i4>5</vt:i4>
      </vt:variant>
      <vt:variant>
        <vt:lpwstr/>
      </vt:variant>
      <vt:variant>
        <vt:lpwstr>_Toc162462601</vt:lpwstr>
      </vt:variant>
      <vt:variant>
        <vt:i4>1507379</vt:i4>
      </vt:variant>
      <vt:variant>
        <vt:i4>74</vt:i4>
      </vt:variant>
      <vt:variant>
        <vt:i4>0</vt:i4>
      </vt:variant>
      <vt:variant>
        <vt:i4>5</vt:i4>
      </vt:variant>
      <vt:variant>
        <vt:lpwstr/>
      </vt:variant>
      <vt:variant>
        <vt:lpwstr>_Toc162462600</vt:lpwstr>
      </vt:variant>
      <vt:variant>
        <vt:i4>1966128</vt:i4>
      </vt:variant>
      <vt:variant>
        <vt:i4>68</vt:i4>
      </vt:variant>
      <vt:variant>
        <vt:i4>0</vt:i4>
      </vt:variant>
      <vt:variant>
        <vt:i4>5</vt:i4>
      </vt:variant>
      <vt:variant>
        <vt:lpwstr/>
      </vt:variant>
      <vt:variant>
        <vt:lpwstr>_Toc162462599</vt:lpwstr>
      </vt:variant>
      <vt:variant>
        <vt:i4>1966128</vt:i4>
      </vt:variant>
      <vt:variant>
        <vt:i4>62</vt:i4>
      </vt:variant>
      <vt:variant>
        <vt:i4>0</vt:i4>
      </vt:variant>
      <vt:variant>
        <vt:i4>5</vt:i4>
      </vt:variant>
      <vt:variant>
        <vt:lpwstr/>
      </vt:variant>
      <vt:variant>
        <vt:lpwstr>_Toc162462598</vt:lpwstr>
      </vt:variant>
      <vt:variant>
        <vt:i4>1966128</vt:i4>
      </vt:variant>
      <vt:variant>
        <vt:i4>56</vt:i4>
      </vt:variant>
      <vt:variant>
        <vt:i4>0</vt:i4>
      </vt:variant>
      <vt:variant>
        <vt:i4>5</vt:i4>
      </vt:variant>
      <vt:variant>
        <vt:lpwstr/>
      </vt:variant>
      <vt:variant>
        <vt:lpwstr>_Toc162462597</vt:lpwstr>
      </vt:variant>
      <vt:variant>
        <vt:i4>1966128</vt:i4>
      </vt:variant>
      <vt:variant>
        <vt:i4>50</vt:i4>
      </vt:variant>
      <vt:variant>
        <vt:i4>0</vt:i4>
      </vt:variant>
      <vt:variant>
        <vt:i4>5</vt:i4>
      </vt:variant>
      <vt:variant>
        <vt:lpwstr/>
      </vt:variant>
      <vt:variant>
        <vt:lpwstr>_Toc162462596</vt:lpwstr>
      </vt:variant>
      <vt:variant>
        <vt:i4>1966128</vt:i4>
      </vt:variant>
      <vt:variant>
        <vt:i4>44</vt:i4>
      </vt:variant>
      <vt:variant>
        <vt:i4>0</vt:i4>
      </vt:variant>
      <vt:variant>
        <vt:i4>5</vt:i4>
      </vt:variant>
      <vt:variant>
        <vt:lpwstr/>
      </vt:variant>
      <vt:variant>
        <vt:lpwstr>_Toc162462595</vt:lpwstr>
      </vt:variant>
      <vt:variant>
        <vt:i4>1966128</vt:i4>
      </vt:variant>
      <vt:variant>
        <vt:i4>38</vt:i4>
      </vt:variant>
      <vt:variant>
        <vt:i4>0</vt:i4>
      </vt:variant>
      <vt:variant>
        <vt:i4>5</vt:i4>
      </vt:variant>
      <vt:variant>
        <vt:lpwstr/>
      </vt:variant>
      <vt:variant>
        <vt:lpwstr>_Toc162462594</vt:lpwstr>
      </vt:variant>
      <vt:variant>
        <vt:i4>1966128</vt:i4>
      </vt:variant>
      <vt:variant>
        <vt:i4>32</vt:i4>
      </vt:variant>
      <vt:variant>
        <vt:i4>0</vt:i4>
      </vt:variant>
      <vt:variant>
        <vt:i4>5</vt:i4>
      </vt:variant>
      <vt:variant>
        <vt:lpwstr/>
      </vt:variant>
      <vt:variant>
        <vt:lpwstr>_Toc162462593</vt:lpwstr>
      </vt:variant>
      <vt:variant>
        <vt:i4>1966128</vt:i4>
      </vt:variant>
      <vt:variant>
        <vt:i4>26</vt:i4>
      </vt:variant>
      <vt:variant>
        <vt:i4>0</vt:i4>
      </vt:variant>
      <vt:variant>
        <vt:i4>5</vt:i4>
      </vt:variant>
      <vt:variant>
        <vt:lpwstr/>
      </vt:variant>
      <vt:variant>
        <vt:lpwstr>_Toc162462592</vt:lpwstr>
      </vt:variant>
      <vt:variant>
        <vt:i4>1966128</vt:i4>
      </vt:variant>
      <vt:variant>
        <vt:i4>20</vt:i4>
      </vt:variant>
      <vt:variant>
        <vt:i4>0</vt:i4>
      </vt:variant>
      <vt:variant>
        <vt:i4>5</vt:i4>
      </vt:variant>
      <vt:variant>
        <vt:lpwstr/>
      </vt:variant>
      <vt:variant>
        <vt:lpwstr>_Toc162462591</vt:lpwstr>
      </vt:variant>
      <vt:variant>
        <vt:i4>1966128</vt:i4>
      </vt:variant>
      <vt:variant>
        <vt:i4>14</vt:i4>
      </vt:variant>
      <vt:variant>
        <vt:i4>0</vt:i4>
      </vt:variant>
      <vt:variant>
        <vt:i4>5</vt:i4>
      </vt:variant>
      <vt:variant>
        <vt:lpwstr/>
      </vt:variant>
      <vt:variant>
        <vt:lpwstr>_Toc162462590</vt:lpwstr>
      </vt:variant>
      <vt:variant>
        <vt:i4>2031664</vt:i4>
      </vt:variant>
      <vt:variant>
        <vt:i4>8</vt:i4>
      </vt:variant>
      <vt:variant>
        <vt:i4>0</vt:i4>
      </vt:variant>
      <vt:variant>
        <vt:i4>5</vt:i4>
      </vt:variant>
      <vt:variant>
        <vt:lpwstr/>
      </vt:variant>
      <vt:variant>
        <vt:lpwstr>_Toc162462589</vt:lpwstr>
      </vt:variant>
      <vt:variant>
        <vt:i4>2031664</vt:i4>
      </vt:variant>
      <vt:variant>
        <vt:i4>2</vt:i4>
      </vt:variant>
      <vt:variant>
        <vt:i4>0</vt:i4>
      </vt:variant>
      <vt:variant>
        <vt:i4>5</vt:i4>
      </vt:variant>
      <vt:variant>
        <vt:lpwstr/>
      </vt:variant>
      <vt:variant>
        <vt:lpwstr>_Toc162462588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Connor E.</dc:creator>
  <cp:keywords/>
  <dc:description/>
  <cp:lastModifiedBy>Connor Lawrence</cp:lastModifiedBy>
  <cp:revision>11</cp:revision>
  <cp:lastPrinted>2024-04-30T19:17:00Z</cp:lastPrinted>
  <dcterms:created xsi:type="dcterms:W3CDTF">2024-04-29T15:42:00Z</dcterms:created>
  <dcterms:modified xsi:type="dcterms:W3CDTF">2024-04-30T19:18:00Z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715aba135a3c5dace69d93636a5c2124cfbcc793d8480cefb918bef492a2671c</vt:lpwstr>
  </property>
</Properties>
</file>