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aps/>
        </w:rPr>
        <w:id w:val="30091833"/>
        <w:lock w:val="contentLocked"/>
        <w:placeholder>
          <w:docPart w:val="A81F602006EA4C16A9F3206BB0D96450"/>
        </w:placeholder>
        <w:group/>
      </w:sdtPr>
      <w:sdtEndPr/>
      <w:sdtContent>
        <w:p w14:paraId="5714D329" w14:textId="77777777" w:rsidR="00A50007" w:rsidRPr="0008176F" w:rsidRDefault="0008176F" w:rsidP="0008176F">
          <w:pPr>
            <w:pStyle w:val="NoSpacing"/>
            <w:jc w:val="center"/>
            <w:rPr>
              <w:caps/>
            </w:rPr>
          </w:pPr>
          <w:r w:rsidRPr="0008176F">
            <w:rPr>
              <w:caps/>
            </w:rPr>
            <w:t>University of Oklahoma</w:t>
          </w:r>
        </w:p>
        <w:p w14:paraId="54F5A3EF" w14:textId="77777777" w:rsidR="0008176F" w:rsidRPr="0008176F" w:rsidRDefault="0008176F" w:rsidP="0008176F">
          <w:pPr>
            <w:pStyle w:val="NoSpacing"/>
            <w:jc w:val="center"/>
            <w:rPr>
              <w:caps/>
            </w:rPr>
          </w:pPr>
        </w:p>
        <w:p w14:paraId="6E9EF212" w14:textId="77777777" w:rsidR="0008176F" w:rsidRPr="0008176F" w:rsidRDefault="0008176F" w:rsidP="0008176F">
          <w:pPr>
            <w:pStyle w:val="NoSpacing"/>
            <w:jc w:val="center"/>
            <w:rPr>
              <w:caps/>
            </w:rPr>
          </w:pPr>
          <w:r w:rsidRPr="0008176F">
            <w:rPr>
              <w:caps/>
            </w:rPr>
            <w:t>Graduate College</w:t>
          </w:r>
        </w:p>
      </w:sdtContent>
    </w:sdt>
    <w:p w14:paraId="62B98C1B" w14:textId="77777777" w:rsidR="0008176F" w:rsidRPr="0008176F" w:rsidRDefault="0008176F" w:rsidP="0008176F">
      <w:pPr>
        <w:pStyle w:val="NoSpacing"/>
        <w:jc w:val="center"/>
        <w:rPr>
          <w:caps/>
        </w:rPr>
      </w:pPr>
    </w:p>
    <w:p w14:paraId="0340D37C" w14:textId="77777777" w:rsidR="0008176F" w:rsidRPr="0008176F" w:rsidRDefault="0008176F" w:rsidP="0008176F">
      <w:pPr>
        <w:pStyle w:val="NoSpacing"/>
        <w:jc w:val="center"/>
        <w:rPr>
          <w:caps/>
        </w:rPr>
      </w:pPr>
    </w:p>
    <w:p w14:paraId="68FDF032" w14:textId="77777777" w:rsidR="0008176F" w:rsidRPr="0008176F" w:rsidRDefault="0008176F" w:rsidP="0008176F">
      <w:pPr>
        <w:pStyle w:val="NoSpacing"/>
        <w:jc w:val="center"/>
        <w:rPr>
          <w:caps/>
        </w:rPr>
      </w:pPr>
    </w:p>
    <w:p w14:paraId="70F49830" w14:textId="77777777" w:rsidR="0008176F" w:rsidRPr="0008176F" w:rsidRDefault="0008176F" w:rsidP="0008176F">
      <w:pPr>
        <w:pStyle w:val="NoSpacing"/>
        <w:jc w:val="center"/>
        <w:rPr>
          <w:caps/>
        </w:rPr>
      </w:pPr>
    </w:p>
    <w:p w14:paraId="727F5B1A" w14:textId="77777777" w:rsidR="0008176F" w:rsidRPr="0008176F" w:rsidRDefault="0008176F" w:rsidP="0008176F">
      <w:pPr>
        <w:pStyle w:val="NoSpacing"/>
        <w:jc w:val="center"/>
        <w:rPr>
          <w:caps/>
        </w:rPr>
      </w:pPr>
    </w:p>
    <w:p w14:paraId="1AD6E36B" w14:textId="77777777" w:rsidR="0008176F" w:rsidRPr="0008176F" w:rsidRDefault="0008176F" w:rsidP="0008176F">
      <w:pPr>
        <w:pStyle w:val="NoSpacing"/>
        <w:jc w:val="center"/>
        <w:rPr>
          <w:caps/>
        </w:rPr>
      </w:pPr>
    </w:p>
    <w:p w14:paraId="40DF33CC"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4DD2EE3A" w14:textId="1CC5A9EB" w:rsidR="0008176F" w:rsidRPr="001358EB" w:rsidRDefault="001358EB" w:rsidP="001358EB">
          <w:pPr>
            <w:jc w:val="center"/>
          </w:pPr>
          <w:r>
            <w:t>DIFFERENCES IN ETHNIC IDENTITY GROWTH TRAJECTORIES AMONG NATIVE AMERICAN UNDERGRADUATE STUDENTS</w:t>
          </w:r>
        </w:p>
      </w:sdtContent>
    </w:sdt>
    <w:p w14:paraId="300A0E19" w14:textId="77777777" w:rsidR="0008176F" w:rsidRPr="0008176F" w:rsidRDefault="0008176F" w:rsidP="0008176F">
      <w:pPr>
        <w:pStyle w:val="NoSpacing"/>
        <w:jc w:val="center"/>
        <w:rPr>
          <w:caps/>
        </w:rPr>
      </w:pPr>
    </w:p>
    <w:p w14:paraId="0CCBA58F" w14:textId="77777777" w:rsidR="0008176F" w:rsidRPr="0008176F" w:rsidRDefault="0008176F" w:rsidP="0008176F">
      <w:pPr>
        <w:pStyle w:val="NoSpacing"/>
        <w:jc w:val="center"/>
        <w:rPr>
          <w:caps/>
        </w:rPr>
      </w:pPr>
    </w:p>
    <w:p w14:paraId="7B9B1592" w14:textId="77777777" w:rsidR="0008176F" w:rsidRPr="0008176F" w:rsidRDefault="0008176F" w:rsidP="0008176F">
      <w:pPr>
        <w:pStyle w:val="NoSpacing"/>
        <w:jc w:val="center"/>
        <w:rPr>
          <w:caps/>
        </w:rPr>
      </w:pPr>
    </w:p>
    <w:p w14:paraId="07976BD7" w14:textId="77777777" w:rsidR="0008176F" w:rsidRPr="0008176F" w:rsidRDefault="0008176F" w:rsidP="0008176F">
      <w:pPr>
        <w:pStyle w:val="NoSpacing"/>
        <w:jc w:val="center"/>
        <w:rPr>
          <w:caps/>
        </w:rPr>
      </w:pPr>
    </w:p>
    <w:p w14:paraId="5710DCDD" w14:textId="77777777" w:rsidR="0008176F" w:rsidRPr="0008176F" w:rsidRDefault="0008176F" w:rsidP="0008176F">
      <w:pPr>
        <w:pStyle w:val="NoSpacing"/>
        <w:jc w:val="center"/>
        <w:rPr>
          <w:caps/>
        </w:rPr>
      </w:pPr>
    </w:p>
    <w:p w14:paraId="3CF5E83F" w14:textId="77777777" w:rsidR="0008176F" w:rsidRPr="0008176F" w:rsidRDefault="0008176F" w:rsidP="0008176F">
      <w:pPr>
        <w:pStyle w:val="NoSpacing"/>
        <w:jc w:val="center"/>
        <w:rPr>
          <w:caps/>
        </w:rPr>
      </w:pPr>
    </w:p>
    <w:p w14:paraId="40DB8A2F" w14:textId="77777777" w:rsidR="0008176F" w:rsidRPr="0008176F" w:rsidRDefault="0007046F"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77EA5">
            <w:rPr>
              <w:caps/>
            </w:rPr>
            <w:t>Dissertation</w:t>
          </w:r>
        </w:sdtContent>
      </w:sdt>
    </w:p>
    <w:p w14:paraId="415109FC"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5CF8EB60" w14:textId="77777777" w:rsidR="0008176F" w:rsidRPr="0008176F" w:rsidRDefault="0008176F" w:rsidP="0008176F">
          <w:pPr>
            <w:pStyle w:val="NoSpacing"/>
            <w:jc w:val="center"/>
            <w:rPr>
              <w:caps/>
            </w:rPr>
          </w:pPr>
          <w:r w:rsidRPr="0008176F">
            <w:rPr>
              <w:caps/>
            </w:rPr>
            <w:t>submitted to the Graduate Faculty</w:t>
          </w:r>
        </w:p>
        <w:p w14:paraId="546AB21E" w14:textId="77777777" w:rsidR="0008176F" w:rsidRDefault="0008176F" w:rsidP="0008176F">
          <w:pPr>
            <w:pStyle w:val="NoSpacing"/>
            <w:jc w:val="center"/>
          </w:pPr>
        </w:p>
        <w:p w14:paraId="1C40067D" w14:textId="77777777" w:rsidR="0008176F" w:rsidRDefault="0008176F" w:rsidP="0008176F">
          <w:pPr>
            <w:pStyle w:val="NoSpacing"/>
            <w:jc w:val="center"/>
          </w:pPr>
          <w:r>
            <w:t>in partial fulfillment of the requirements for the</w:t>
          </w:r>
        </w:p>
        <w:p w14:paraId="5F4597DD" w14:textId="77777777" w:rsidR="0008176F" w:rsidRDefault="0008176F" w:rsidP="0008176F">
          <w:pPr>
            <w:pStyle w:val="NoSpacing"/>
            <w:jc w:val="center"/>
          </w:pPr>
        </w:p>
        <w:p w14:paraId="0BDFEACE" w14:textId="77777777" w:rsidR="0008176F" w:rsidRDefault="0008176F" w:rsidP="0008176F">
          <w:pPr>
            <w:pStyle w:val="NoSpacing"/>
            <w:jc w:val="center"/>
          </w:pPr>
          <w:r>
            <w:t>Degree of</w:t>
          </w:r>
        </w:p>
      </w:sdtContent>
    </w:sdt>
    <w:p w14:paraId="283F9B6F"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2B3AA673" w14:textId="77777777" w:rsidR="00746E16" w:rsidRDefault="00277EA5" w:rsidP="00746E16">
          <w:pPr>
            <w:pStyle w:val="NoSpacing"/>
            <w:spacing w:line="480" w:lineRule="auto"/>
            <w:jc w:val="center"/>
            <w:rPr>
              <w:caps/>
            </w:rPr>
          </w:pPr>
          <w:r>
            <w:rPr>
              <w:caps/>
            </w:rPr>
            <w:t>Doctor of Philosophy</w:t>
          </w:r>
        </w:p>
      </w:sdtContent>
    </w:sdt>
    <w:p w14:paraId="04105B4E" w14:textId="77777777" w:rsidR="00730F0A" w:rsidRDefault="00730F0A" w:rsidP="0008176F">
      <w:pPr>
        <w:pStyle w:val="NoSpacing"/>
        <w:jc w:val="center"/>
      </w:pPr>
    </w:p>
    <w:p w14:paraId="028B646E" w14:textId="77777777" w:rsidR="00730F0A" w:rsidRDefault="00730F0A" w:rsidP="0008176F">
      <w:pPr>
        <w:pStyle w:val="NoSpacing"/>
        <w:jc w:val="center"/>
      </w:pPr>
    </w:p>
    <w:p w14:paraId="38988011" w14:textId="77777777" w:rsidR="00730F0A" w:rsidRDefault="00730F0A" w:rsidP="0008176F">
      <w:pPr>
        <w:pStyle w:val="NoSpacing"/>
        <w:jc w:val="center"/>
      </w:pPr>
    </w:p>
    <w:p w14:paraId="4D75D72E" w14:textId="77777777" w:rsidR="00730F0A" w:rsidRDefault="00730F0A" w:rsidP="0008176F">
      <w:pPr>
        <w:pStyle w:val="NoSpacing"/>
        <w:jc w:val="center"/>
      </w:pPr>
    </w:p>
    <w:p w14:paraId="3CCCE9BC" w14:textId="77777777" w:rsidR="00730F0A" w:rsidRDefault="00730F0A" w:rsidP="0008176F">
      <w:pPr>
        <w:pStyle w:val="NoSpacing"/>
        <w:jc w:val="center"/>
      </w:pPr>
    </w:p>
    <w:p w14:paraId="1C2FABF6" w14:textId="77777777" w:rsidR="00730F0A" w:rsidRDefault="00730F0A" w:rsidP="0008176F">
      <w:pPr>
        <w:pStyle w:val="NoSpacing"/>
        <w:jc w:val="center"/>
      </w:pPr>
    </w:p>
    <w:p w14:paraId="6BE4CDF6" w14:textId="77777777" w:rsidR="00730F0A" w:rsidRDefault="00730F0A" w:rsidP="0008176F">
      <w:pPr>
        <w:pStyle w:val="NoSpacing"/>
        <w:jc w:val="center"/>
      </w:pPr>
    </w:p>
    <w:p w14:paraId="43BE4F27" w14:textId="77777777" w:rsidR="00730F0A" w:rsidRDefault="00730F0A" w:rsidP="0008176F">
      <w:pPr>
        <w:pStyle w:val="NoSpacing"/>
        <w:jc w:val="center"/>
      </w:pPr>
    </w:p>
    <w:p w14:paraId="76EF5D83" w14:textId="77777777" w:rsidR="00730F0A" w:rsidRDefault="00730F0A" w:rsidP="0008176F">
      <w:pPr>
        <w:pStyle w:val="NoSpacing"/>
        <w:jc w:val="center"/>
      </w:pPr>
    </w:p>
    <w:p w14:paraId="57E35C54" w14:textId="77777777" w:rsidR="00730F0A" w:rsidRDefault="00730F0A" w:rsidP="0008176F">
      <w:pPr>
        <w:pStyle w:val="NoSpacing"/>
        <w:jc w:val="center"/>
      </w:pPr>
      <w:r>
        <w:t>By</w:t>
      </w:r>
    </w:p>
    <w:p w14:paraId="4859F88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3EA0301B" w14:textId="68189B77" w:rsidR="00746E16" w:rsidRDefault="001358EB" w:rsidP="00746E16">
          <w:pPr>
            <w:pStyle w:val="NoSpacing"/>
            <w:jc w:val="center"/>
            <w:rPr>
              <w:caps/>
            </w:rPr>
          </w:pPr>
          <w:r>
            <w:rPr>
              <w:caps/>
            </w:rPr>
            <w:t>alise s. dabdoub</w:t>
          </w:r>
        </w:p>
      </w:sdtContent>
    </w:sdt>
    <w:sdt>
      <w:sdtPr>
        <w:id w:val="30091838"/>
        <w:lock w:val="contentLocked"/>
        <w:placeholder>
          <w:docPart w:val="A81F602006EA4C16A9F3206BB0D96450"/>
        </w:placeholder>
        <w:group/>
      </w:sdtPr>
      <w:sdtEndPr/>
      <w:sdtContent>
        <w:p w14:paraId="2262463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2F2C6D9E" w14:textId="7EFE9A4F" w:rsidR="00730F0A" w:rsidRDefault="00277EA5" w:rsidP="00730F0A">
          <w:pPr>
            <w:pStyle w:val="NoSpacing"/>
            <w:jc w:val="center"/>
          </w:pPr>
          <w:r>
            <w:t>20</w:t>
          </w:r>
          <w:r w:rsidR="001358EB">
            <w:t>2</w:t>
          </w:r>
          <w:r>
            <w:t>1</w:t>
          </w:r>
        </w:p>
      </w:sdtContent>
    </w:sdt>
    <w:p w14:paraId="567624BB" w14:textId="77777777" w:rsidR="00730F0A" w:rsidRDefault="00730F0A" w:rsidP="00730F0A">
      <w:pPr>
        <w:pStyle w:val="NoSpacing"/>
        <w:jc w:val="center"/>
      </w:pPr>
      <w:r>
        <w:br w:type="page"/>
      </w:r>
    </w:p>
    <w:p w14:paraId="0D6C0E13" w14:textId="77777777" w:rsidR="00730F0A" w:rsidRDefault="00730F0A" w:rsidP="00730F0A">
      <w:pPr>
        <w:pStyle w:val="NoSpacing"/>
        <w:jc w:val="center"/>
      </w:pPr>
    </w:p>
    <w:p w14:paraId="0564B736" w14:textId="77777777" w:rsidR="00F93475" w:rsidRDefault="00F93475" w:rsidP="00730F0A">
      <w:pPr>
        <w:pStyle w:val="NoSpacing"/>
        <w:jc w:val="center"/>
      </w:pPr>
    </w:p>
    <w:p w14:paraId="03D550F6" w14:textId="77777777" w:rsidR="00F93475" w:rsidRDefault="00F93475" w:rsidP="00730F0A">
      <w:pPr>
        <w:pStyle w:val="NoSpacing"/>
        <w:jc w:val="center"/>
      </w:pPr>
    </w:p>
    <w:p w14:paraId="298FA5A4" w14:textId="77777777" w:rsidR="00730F0A" w:rsidRDefault="00730F0A" w:rsidP="00730F0A">
      <w:pPr>
        <w:pStyle w:val="NoSpacing"/>
        <w:jc w:val="center"/>
      </w:pPr>
    </w:p>
    <w:p w14:paraId="06D247DE" w14:textId="77777777" w:rsidR="00730F0A" w:rsidRDefault="00730F0A" w:rsidP="00730F0A">
      <w:pPr>
        <w:pStyle w:val="NoSpacing"/>
        <w:jc w:val="center"/>
      </w:pPr>
    </w:p>
    <w:p w14:paraId="4C1BC778" w14:textId="7E60709F" w:rsidR="00277EA5" w:rsidRDefault="0007046F" w:rsidP="00277EA5">
      <w:pPr>
        <w:pStyle w:val="NoSpacing"/>
        <w:jc w:val="center"/>
      </w:pPr>
      <w:sdt>
        <w:sdtPr>
          <w:rPr>
            <w:caps/>
          </w:rPr>
          <w:alias w:val="Click to enter dissertation title"/>
          <w:tag w:val="Click to enter dissertation title"/>
          <w:id w:val="30091843"/>
          <w:lock w:val="sdtLocked"/>
          <w:placeholder>
            <w:docPart w:val="A81F602006EA4C16A9F3206BB0D96450"/>
          </w:placeholder>
        </w:sdtPr>
        <w:sdtEndPr/>
        <w:sdtContent>
          <w:r w:rsidR="00277EA5">
            <w:rPr>
              <w:caps/>
            </w:rPr>
            <w:t xml:space="preserve"> </w:t>
          </w:r>
          <w:sdt>
            <w:sdtPr>
              <w:rPr>
                <w:caps/>
              </w:rPr>
              <w:alias w:val="Click to enter dissertation title"/>
              <w:tag w:val="Click to enter dissertation title"/>
              <w:id w:val="-1210026264"/>
              <w:placeholder>
                <w:docPart w:val="813AEFF681A549EE9FB61749AB761603"/>
              </w:placeholder>
            </w:sdtPr>
            <w:sdtEndPr/>
            <w:sdtContent>
              <w:r w:rsidR="001358EB">
                <w:t xml:space="preserve">DIFFERENCES IN ETHNIC IDENTITY GROWTH TRAJECTORIES </w:t>
              </w:r>
              <w:r w:rsidR="001C09CB">
                <w:t>AMONG</w:t>
              </w:r>
              <w:r w:rsidR="001358EB">
                <w:t xml:space="preserve"> NATIVE AMERICAN UNDERGRADUATE STUDENTS </w:t>
              </w:r>
            </w:sdtContent>
          </w:sdt>
          <w:r w:rsidR="00277EA5">
            <w:rPr>
              <w:caps/>
            </w:rPr>
            <w:t xml:space="preserve"> </w:t>
          </w:r>
        </w:sdtContent>
      </w:sdt>
      <w:r w:rsidR="00277EA5" w:rsidRPr="00277EA5">
        <w:t xml:space="preserve"> </w:t>
      </w:r>
    </w:p>
    <w:p w14:paraId="60C02CCB" w14:textId="77777777" w:rsidR="00730F0A" w:rsidRPr="00730F0A" w:rsidRDefault="00730F0A" w:rsidP="00730F0A">
      <w:pPr>
        <w:pStyle w:val="NoSpacing"/>
        <w:jc w:val="center"/>
        <w:rPr>
          <w:caps/>
        </w:rPr>
      </w:pPr>
    </w:p>
    <w:p w14:paraId="47835EA8" w14:textId="77777777" w:rsidR="00730F0A" w:rsidRPr="00730F0A" w:rsidRDefault="00730F0A" w:rsidP="00730F0A">
      <w:pPr>
        <w:pStyle w:val="NoSpacing"/>
        <w:jc w:val="center"/>
        <w:rPr>
          <w:caps/>
        </w:rPr>
      </w:pPr>
    </w:p>
    <w:p w14:paraId="15D336FD" w14:textId="77777777" w:rsidR="00730F0A" w:rsidRPr="00730F0A" w:rsidRDefault="00730F0A" w:rsidP="00730F0A">
      <w:pPr>
        <w:pStyle w:val="NoSpacing"/>
        <w:jc w:val="center"/>
        <w:rPr>
          <w:caps/>
        </w:rPr>
      </w:pPr>
    </w:p>
    <w:p w14:paraId="62F14739" w14:textId="77777777" w:rsidR="00730F0A" w:rsidRPr="00730F0A" w:rsidRDefault="0007046F"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77EA5">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5D464234" w14:textId="77777777" w:rsidR="00746E16" w:rsidRDefault="00277EA5" w:rsidP="00746E16">
          <w:pPr>
            <w:pStyle w:val="NoSpacing"/>
            <w:jc w:val="center"/>
            <w:rPr>
              <w:caps/>
            </w:rPr>
          </w:pPr>
          <w:r>
            <w:rPr>
              <w:caps/>
            </w:rPr>
            <w:t>Department of Psychology</w:t>
          </w:r>
        </w:p>
      </w:sdtContent>
    </w:sdt>
    <w:p w14:paraId="6B669F54" w14:textId="77777777" w:rsidR="00730F0A" w:rsidRPr="00730F0A" w:rsidRDefault="00730F0A" w:rsidP="00730F0A">
      <w:pPr>
        <w:pStyle w:val="NoSpacing"/>
        <w:jc w:val="center"/>
        <w:rPr>
          <w:caps/>
        </w:rPr>
      </w:pPr>
    </w:p>
    <w:p w14:paraId="5AFB3C92" w14:textId="77777777" w:rsidR="00730F0A" w:rsidRPr="00730F0A" w:rsidRDefault="00730F0A" w:rsidP="00730F0A">
      <w:pPr>
        <w:pStyle w:val="NoSpacing"/>
        <w:jc w:val="center"/>
        <w:rPr>
          <w:caps/>
        </w:rPr>
      </w:pPr>
    </w:p>
    <w:p w14:paraId="734F8BF8" w14:textId="77777777" w:rsidR="00730F0A" w:rsidRPr="00730F0A" w:rsidRDefault="00730F0A" w:rsidP="00730F0A">
      <w:pPr>
        <w:pStyle w:val="NoSpacing"/>
        <w:jc w:val="center"/>
        <w:rPr>
          <w:caps/>
        </w:rPr>
      </w:pPr>
    </w:p>
    <w:p w14:paraId="4DB9AE9E" w14:textId="77777777" w:rsidR="00730F0A" w:rsidRDefault="00730F0A" w:rsidP="00730F0A">
      <w:pPr>
        <w:pStyle w:val="NoSpacing"/>
        <w:jc w:val="center"/>
        <w:rPr>
          <w:caps/>
        </w:rPr>
      </w:pPr>
    </w:p>
    <w:p w14:paraId="676CB13F" w14:textId="77777777" w:rsidR="00730F0A" w:rsidRPr="00730F0A" w:rsidRDefault="00730F0A" w:rsidP="00730F0A">
      <w:pPr>
        <w:pStyle w:val="NoSpacing"/>
        <w:jc w:val="center"/>
        <w:rPr>
          <w:caps/>
        </w:rPr>
      </w:pPr>
    </w:p>
    <w:p w14:paraId="4FD8B386" w14:textId="77777777" w:rsidR="00730F0A" w:rsidRPr="00730F0A" w:rsidRDefault="00730F0A" w:rsidP="00730F0A">
      <w:pPr>
        <w:pStyle w:val="NoSpacing"/>
        <w:jc w:val="center"/>
        <w:rPr>
          <w:caps/>
        </w:rPr>
      </w:pPr>
    </w:p>
    <w:p w14:paraId="476BFC43" w14:textId="77777777" w:rsidR="00730F0A" w:rsidRPr="00730F0A" w:rsidRDefault="00730F0A" w:rsidP="00730F0A">
      <w:pPr>
        <w:pStyle w:val="NoSpacing"/>
        <w:jc w:val="center"/>
        <w:rPr>
          <w:caps/>
        </w:rPr>
      </w:pPr>
    </w:p>
    <w:p w14:paraId="14B9755A" w14:textId="77777777" w:rsidR="00730F0A" w:rsidRPr="00730F0A" w:rsidRDefault="00730F0A" w:rsidP="00730F0A">
      <w:pPr>
        <w:pStyle w:val="NoSpacing"/>
        <w:jc w:val="center"/>
        <w:rPr>
          <w:caps/>
        </w:rPr>
      </w:pPr>
    </w:p>
    <w:p w14:paraId="29D7BD76" w14:textId="71DBF0FB" w:rsidR="00730F0A" w:rsidRPr="00730F0A" w:rsidRDefault="00CF58AC" w:rsidP="00730F0A">
      <w:pPr>
        <w:pStyle w:val="NoSpacing"/>
        <w:jc w:val="center"/>
        <w:rPr>
          <w:caps/>
        </w:rPr>
      </w:pPr>
      <w:r>
        <w:rPr>
          <w:caps/>
        </w:rPr>
        <w:t>BY THE committee CONSISTING OF</w:t>
      </w:r>
    </w:p>
    <w:p w14:paraId="548C2172" w14:textId="77777777" w:rsidR="00730F0A" w:rsidRDefault="00730F0A" w:rsidP="00730F0A">
      <w:pPr>
        <w:pStyle w:val="NoSpacing"/>
        <w:jc w:val="center"/>
      </w:pPr>
    </w:p>
    <w:p w14:paraId="1EEBFA7E" w14:textId="77777777" w:rsidR="00730F0A" w:rsidRDefault="00730F0A" w:rsidP="00730F0A">
      <w:pPr>
        <w:pStyle w:val="NoSpacing"/>
        <w:jc w:val="center"/>
      </w:pPr>
    </w:p>
    <w:p w14:paraId="5DF572B6" w14:textId="77777777" w:rsidR="00730F0A" w:rsidRDefault="00730F0A" w:rsidP="00730F0A">
      <w:pPr>
        <w:pStyle w:val="NoSpacing"/>
        <w:jc w:val="center"/>
      </w:pPr>
    </w:p>
    <w:p w14:paraId="2C3EA023" w14:textId="1CCD1787" w:rsidR="00730F0A" w:rsidRPr="006B4721" w:rsidRDefault="00730F0A" w:rsidP="00730F0A">
      <w:pPr>
        <w:pStyle w:val="NoSpacing"/>
        <w:jc w:val="right"/>
      </w:pPr>
      <w:r>
        <w:tab/>
      </w:r>
      <w:r>
        <w:tab/>
      </w:r>
      <w:r>
        <w:tab/>
      </w:r>
      <w:r>
        <w:tab/>
      </w:r>
    </w:p>
    <w:p w14:paraId="79922764" w14:textId="040BBA68" w:rsidR="00730F0A" w:rsidRDefault="0007046F"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277EA5">
            <w:t xml:space="preserve">Lori </w:t>
          </w:r>
          <w:r w:rsidR="004E614A">
            <w:t xml:space="preserve">Anderson </w:t>
          </w:r>
          <w:r w:rsidR="00277EA5">
            <w:t>Snyder</w:t>
          </w:r>
        </w:sdtContent>
      </w:sdt>
      <w:r w:rsidR="00730F0A">
        <w:t>, Chair</w:t>
      </w:r>
    </w:p>
    <w:p w14:paraId="76FE2EDF" w14:textId="77777777" w:rsidR="00730F0A" w:rsidRDefault="00730F0A" w:rsidP="00730F0A">
      <w:pPr>
        <w:pStyle w:val="NoSpacing"/>
        <w:jc w:val="right"/>
      </w:pPr>
    </w:p>
    <w:p w14:paraId="1059117B" w14:textId="77777777" w:rsidR="00730F0A" w:rsidRDefault="00730F0A" w:rsidP="00730F0A">
      <w:pPr>
        <w:pStyle w:val="NoSpacing"/>
        <w:jc w:val="right"/>
      </w:pPr>
    </w:p>
    <w:p w14:paraId="440067E3" w14:textId="79C323C6" w:rsidR="00730F0A" w:rsidRPr="006B4721" w:rsidRDefault="00730F0A" w:rsidP="00730F0A">
      <w:pPr>
        <w:pStyle w:val="NoSpacing"/>
        <w:jc w:val="right"/>
      </w:pPr>
    </w:p>
    <w:p w14:paraId="5E9E3EE3" w14:textId="3F0830B2" w:rsidR="00730F0A" w:rsidRDefault="0007046F"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277EA5">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1358EB">
            <w:t xml:space="preserve">Natalie </w:t>
          </w:r>
          <w:proofErr w:type="spellStart"/>
          <w:r w:rsidR="001358EB">
            <w:t>Youngbull</w:t>
          </w:r>
          <w:proofErr w:type="spellEnd"/>
        </w:sdtContent>
      </w:sdt>
    </w:p>
    <w:p w14:paraId="77DF78FB" w14:textId="77777777" w:rsidR="00730F0A" w:rsidRDefault="00730F0A" w:rsidP="00730F0A">
      <w:pPr>
        <w:pStyle w:val="NoSpacing"/>
        <w:jc w:val="right"/>
      </w:pPr>
    </w:p>
    <w:p w14:paraId="53313250" w14:textId="77777777" w:rsidR="00730F0A" w:rsidRDefault="00730F0A" w:rsidP="00730F0A">
      <w:pPr>
        <w:pStyle w:val="NoSpacing"/>
        <w:jc w:val="right"/>
      </w:pPr>
    </w:p>
    <w:p w14:paraId="21640E17" w14:textId="473A5DF8" w:rsidR="00730F0A" w:rsidRPr="006B4721" w:rsidRDefault="00730F0A" w:rsidP="00730F0A">
      <w:pPr>
        <w:pStyle w:val="NoSpacing"/>
        <w:jc w:val="right"/>
      </w:pPr>
    </w:p>
    <w:p w14:paraId="167D58D5" w14:textId="17EA345A" w:rsidR="00730F0A" w:rsidRDefault="0007046F"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277EA5">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1358EB">
            <w:t>Shane Connelly</w:t>
          </w:r>
        </w:sdtContent>
      </w:sdt>
    </w:p>
    <w:p w14:paraId="61C59A00" w14:textId="77777777" w:rsidR="00730F0A" w:rsidRDefault="00730F0A" w:rsidP="00730F0A">
      <w:pPr>
        <w:pStyle w:val="NoSpacing"/>
        <w:jc w:val="right"/>
      </w:pPr>
    </w:p>
    <w:p w14:paraId="74B1DBCC" w14:textId="77777777" w:rsidR="00730F0A" w:rsidRDefault="00730F0A" w:rsidP="00730F0A">
      <w:pPr>
        <w:pStyle w:val="NoSpacing"/>
        <w:jc w:val="right"/>
      </w:pPr>
    </w:p>
    <w:p w14:paraId="664A0D3B" w14:textId="432D3D0C" w:rsidR="00730F0A" w:rsidRPr="006B4721" w:rsidRDefault="00730F0A" w:rsidP="00730F0A">
      <w:pPr>
        <w:pStyle w:val="NoSpacing"/>
        <w:jc w:val="right"/>
      </w:pPr>
    </w:p>
    <w:p w14:paraId="41EA6E78" w14:textId="23BFED3F" w:rsidR="00FF0F0F" w:rsidRDefault="0007046F"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277EA5">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1358EB">
            <w:t>Jorge Mendoza</w:t>
          </w:r>
        </w:sdtContent>
      </w:sdt>
    </w:p>
    <w:p w14:paraId="599CC9DC" w14:textId="77777777" w:rsidR="00FF0F0F" w:rsidRDefault="00FF0F0F" w:rsidP="00FF0F0F">
      <w:pPr>
        <w:pStyle w:val="NoSpacing"/>
        <w:jc w:val="right"/>
      </w:pPr>
    </w:p>
    <w:p w14:paraId="6EF8D5B6" w14:textId="77777777" w:rsidR="00FF0F0F" w:rsidRDefault="00FF0F0F" w:rsidP="00FF0F0F">
      <w:pPr>
        <w:pStyle w:val="NoSpacing"/>
        <w:jc w:val="right"/>
      </w:pPr>
    </w:p>
    <w:p w14:paraId="5B2B8A52" w14:textId="6A0DAF60" w:rsidR="00FF0F0F" w:rsidRPr="006B4721" w:rsidRDefault="00FF0F0F" w:rsidP="00FF0F0F">
      <w:pPr>
        <w:pStyle w:val="NoSpacing"/>
        <w:jc w:val="right"/>
      </w:pPr>
    </w:p>
    <w:p w14:paraId="30665883" w14:textId="325505CE" w:rsidR="00FF0F0F" w:rsidRDefault="0007046F"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277EA5">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1358EB">
            <w:t>Lara Mayeux</w:t>
          </w:r>
        </w:sdtContent>
      </w:sdt>
    </w:p>
    <w:p w14:paraId="615E6291" w14:textId="77777777" w:rsidR="00730F0A" w:rsidRDefault="00730F0A" w:rsidP="00730F0A">
      <w:pPr>
        <w:pStyle w:val="NoSpacing"/>
        <w:jc w:val="right"/>
      </w:pPr>
    </w:p>
    <w:p w14:paraId="7CF851BA" w14:textId="77777777" w:rsidR="00730F0A" w:rsidRDefault="00730F0A" w:rsidP="00730F0A">
      <w:pPr>
        <w:pStyle w:val="NoSpacing"/>
        <w:jc w:val="right"/>
      </w:pPr>
    </w:p>
    <w:p w14:paraId="5D6452D7" w14:textId="77777777" w:rsidR="00730F0A" w:rsidRDefault="00730F0A" w:rsidP="00730F0A">
      <w:pPr>
        <w:pStyle w:val="NoSpacing"/>
        <w:jc w:val="center"/>
      </w:pPr>
      <w:r>
        <w:br w:type="page"/>
      </w:r>
    </w:p>
    <w:p w14:paraId="6CCAEF20" w14:textId="77777777" w:rsidR="00730F0A" w:rsidRDefault="00730F0A" w:rsidP="00730F0A">
      <w:pPr>
        <w:pStyle w:val="NoSpacing"/>
        <w:jc w:val="center"/>
      </w:pPr>
    </w:p>
    <w:p w14:paraId="4044837B" w14:textId="77777777" w:rsidR="00730F0A" w:rsidRDefault="00730F0A" w:rsidP="00730F0A">
      <w:pPr>
        <w:pStyle w:val="NoSpacing"/>
        <w:jc w:val="center"/>
      </w:pPr>
    </w:p>
    <w:p w14:paraId="1F74CC0B" w14:textId="77777777" w:rsidR="00730F0A" w:rsidRDefault="00730F0A" w:rsidP="00730F0A">
      <w:pPr>
        <w:pStyle w:val="NoSpacing"/>
        <w:jc w:val="center"/>
      </w:pPr>
    </w:p>
    <w:p w14:paraId="5EC48AFA" w14:textId="77777777" w:rsidR="00730F0A" w:rsidRDefault="00730F0A" w:rsidP="00730F0A">
      <w:pPr>
        <w:pStyle w:val="NoSpacing"/>
        <w:jc w:val="center"/>
      </w:pPr>
    </w:p>
    <w:p w14:paraId="35146F83" w14:textId="77777777" w:rsidR="00730F0A" w:rsidRDefault="00730F0A" w:rsidP="00730F0A">
      <w:pPr>
        <w:pStyle w:val="NoSpacing"/>
        <w:jc w:val="center"/>
      </w:pPr>
    </w:p>
    <w:p w14:paraId="6C06D47F" w14:textId="77777777" w:rsidR="00730F0A" w:rsidRDefault="00730F0A" w:rsidP="00730F0A">
      <w:pPr>
        <w:pStyle w:val="NoSpacing"/>
        <w:jc w:val="center"/>
      </w:pPr>
    </w:p>
    <w:p w14:paraId="5D12F928" w14:textId="77777777" w:rsidR="00730F0A" w:rsidRDefault="00730F0A" w:rsidP="00730F0A">
      <w:pPr>
        <w:pStyle w:val="NoSpacing"/>
        <w:jc w:val="center"/>
      </w:pPr>
    </w:p>
    <w:p w14:paraId="3BED5876" w14:textId="77777777" w:rsidR="00730F0A" w:rsidRDefault="00730F0A" w:rsidP="00730F0A">
      <w:pPr>
        <w:pStyle w:val="NoSpacing"/>
        <w:jc w:val="center"/>
      </w:pPr>
    </w:p>
    <w:p w14:paraId="1B67740C" w14:textId="77777777" w:rsidR="00730F0A" w:rsidRDefault="00730F0A" w:rsidP="00730F0A">
      <w:pPr>
        <w:pStyle w:val="NoSpacing"/>
        <w:jc w:val="center"/>
      </w:pPr>
    </w:p>
    <w:p w14:paraId="6ADBA748" w14:textId="77777777" w:rsidR="00730F0A" w:rsidRDefault="00730F0A" w:rsidP="00730F0A">
      <w:pPr>
        <w:pStyle w:val="NoSpacing"/>
        <w:jc w:val="center"/>
      </w:pPr>
    </w:p>
    <w:p w14:paraId="07AD5478" w14:textId="77777777" w:rsidR="00730F0A" w:rsidRDefault="00730F0A" w:rsidP="00730F0A">
      <w:pPr>
        <w:pStyle w:val="NoSpacing"/>
        <w:jc w:val="center"/>
      </w:pPr>
    </w:p>
    <w:p w14:paraId="1F8E34DF" w14:textId="77777777" w:rsidR="00730F0A" w:rsidRDefault="00730F0A" w:rsidP="00730F0A">
      <w:pPr>
        <w:pStyle w:val="NoSpacing"/>
        <w:jc w:val="center"/>
      </w:pPr>
    </w:p>
    <w:p w14:paraId="2D8F081C" w14:textId="77777777" w:rsidR="00730F0A" w:rsidRDefault="00730F0A" w:rsidP="00730F0A">
      <w:pPr>
        <w:pStyle w:val="NoSpacing"/>
        <w:jc w:val="center"/>
      </w:pPr>
    </w:p>
    <w:p w14:paraId="6336DD61" w14:textId="77777777" w:rsidR="00730F0A" w:rsidRDefault="00730F0A" w:rsidP="00730F0A">
      <w:pPr>
        <w:pStyle w:val="NoSpacing"/>
        <w:jc w:val="center"/>
      </w:pPr>
    </w:p>
    <w:p w14:paraId="4AD7CFD1" w14:textId="77777777" w:rsidR="00730F0A" w:rsidRDefault="00730F0A" w:rsidP="00730F0A">
      <w:pPr>
        <w:pStyle w:val="NoSpacing"/>
        <w:jc w:val="center"/>
      </w:pPr>
    </w:p>
    <w:p w14:paraId="544C6F40" w14:textId="77777777" w:rsidR="00730F0A" w:rsidRDefault="00730F0A" w:rsidP="00730F0A">
      <w:pPr>
        <w:pStyle w:val="NoSpacing"/>
        <w:jc w:val="center"/>
      </w:pPr>
    </w:p>
    <w:p w14:paraId="1354BA6D" w14:textId="77777777" w:rsidR="00730F0A" w:rsidRDefault="00730F0A" w:rsidP="00730F0A">
      <w:pPr>
        <w:pStyle w:val="NoSpacing"/>
        <w:jc w:val="center"/>
      </w:pPr>
    </w:p>
    <w:p w14:paraId="3480A8B6" w14:textId="77777777" w:rsidR="00730F0A" w:rsidRDefault="00730F0A" w:rsidP="00730F0A">
      <w:pPr>
        <w:pStyle w:val="NoSpacing"/>
        <w:jc w:val="center"/>
      </w:pPr>
    </w:p>
    <w:p w14:paraId="46D52209" w14:textId="77777777" w:rsidR="00730F0A" w:rsidRDefault="00730F0A" w:rsidP="00730F0A">
      <w:pPr>
        <w:pStyle w:val="NoSpacing"/>
        <w:jc w:val="center"/>
      </w:pPr>
    </w:p>
    <w:p w14:paraId="79879DE4" w14:textId="77777777" w:rsidR="00730F0A" w:rsidRDefault="00730F0A" w:rsidP="00730F0A">
      <w:pPr>
        <w:pStyle w:val="NoSpacing"/>
        <w:jc w:val="center"/>
      </w:pPr>
    </w:p>
    <w:p w14:paraId="62C11FDF" w14:textId="77777777" w:rsidR="00730F0A" w:rsidRDefault="00730F0A" w:rsidP="00730F0A">
      <w:pPr>
        <w:pStyle w:val="NoSpacing"/>
        <w:jc w:val="center"/>
      </w:pPr>
    </w:p>
    <w:p w14:paraId="25F0AB85" w14:textId="77777777" w:rsidR="00730F0A" w:rsidRDefault="00730F0A" w:rsidP="00730F0A">
      <w:pPr>
        <w:pStyle w:val="NoSpacing"/>
        <w:jc w:val="center"/>
      </w:pPr>
    </w:p>
    <w:p w14:paraId="1CF0CA4F" w14:textId="77777777" w:rsidR="00730F0A" w:rsidRDefault="00730F0A" w:rsidP="00730F0A">
      <w:pPr>
        <w:pStyle w:val="NoSpacing"/>
        <w:jc w:val="center"/>
      </w:pPr>
    </w:p>
    <w:p w14:paraId="5C8E0CFE" w14:textId="77777777" w:rsidR="00730F0A" w:rsidRDefault="00730F0A" w:rsidP="00730F0A">
      <w:pPr>
        <w:pStyle w:val="NoSpacing"/>
        <w:jc w:val="center"/>
      </w:pPr>
    </w:p>
    <w:p w14:paraId="50955360" w14:textId="77777777" w:rsidR="00730F0A" w:rsidRDefault="00730F0A" w:rsidP="00730F0A">
      <w:pPr>
        <w:pStyle w:val="NoSpacing"/>
        <w:jc w:val="center"/>
      </w:pPr>
    </w:p>
    <w:p w14:paraId="0BAC6152" w14:textId="77777777" w:rsidR="00730F0A" w:rsidRDefault="00730F0A" w:rsidP="00730F0A">
      <w:pPr>
        <w:pStyle w:val="NoSpacing"/>
        <w:jc w:val="center"/>
      </w:pPr>
    </w:p>
    <w:p w14:paraId="6F1E394A" w14:textId="77777777" w:rsidR="00730F0A" w:rsidRDefault="00730F0A" w:rsidP="00730F0A">
      <w:pPr>
        <w:pStyle w:val="NoSpacing"/>
        <w:jc w:val="center"/>
      </w:pPr>
    </w:p>
    <w:p w14:paraId="7588B60E" w14:textId="77777777" w:rsidR="00730F0A" w:rsidRDefault="00730F0A" w:rsidP="00730F0A">
      <w:pPr>
        <w:pStyle w:val="NoSpacing"/>
        <w:jc w:val="center"/>
      </w:pPr>
    </w:p>
    <w:p w14:paraId="18BD1FC3" w14:textId="77777777" w:rsidR="00730F0A" w:rsidRDefault="00730F0A" w:rsidP="00730F0A">
      <w:pPr>
        <w:pStyle w:val="NoSpacing"/>
        <w:jc w:val="center"/>
      </w:pPr>
    </w:p>
    <w:p w14:paraId="2A784C3D" w14:textId="77777777" w:rsidR="00730F0A" w:rsidRDefault="00730F0A" w:rsidP="00730F0A">
      <w:pPr>
        <w:pStyle w:val="NoSpacing"/>
        <w:jc w:val="center"/>
      </w:pPr>
    </w:p>
    <w:p w14:paraId="6411962D" w14:textId="77777777" w:rsidR="00730F0A" w:rsidRDefault="00730F0A" w:rsidP="00730F0A">
      <w:pPr>
        <w:pStyle w:val="NoSpacing"/>
        <w:jc w:val="center"/>
      </w:pPr>
    </w:p>
    <w:p w14:paraId="11BB2A45" w14:textId="77777777" w:rsidR="00730F0A" w:rsidRDefault="00730F0A" w:rsidP="00730F0A">
      <w:pPr>
        <w:pStyle w:val="NoSpacing"/>
        <w:jc w:val="center"/>
      </w:pPr>
    </w:p>
    <w:p w14:paraId="54515E73" w14:textId="77777777" w:rsidR="00730F0A" w:rsidRDefault="00730F0A" w:rsidP="00730F0A">
      <w:pPr>
        <w:pStyle w:val="NoSpacing"/>
        <w:jc w:val="center"/>
      </w:pPr>
    </w:p>
    <w:p w14:paraId="50A14342" w14:textId="77777777" w:rsidR="00730F0A" w:rsidRDefault="00730F0A" w:rsidP="00730F0A">
      <w:pPr>
        <w:pStyle w:val="NoSpacing"/>
        <w:jc w:val="center"/>
      </w:pPr>
    </w:p>
    <w:p w14:paraId="559E20E1" w14:textId="77777777" w:rsidR="00730F0A" w:rsidRDefault="00730F0A" w:rsidP="00730F0A">
      <w:pPr>
        <w:pStyle w:val="NoSpacing"/>
        <w:jc w:val="center"/>
      </w:pPr>
    </w:p>
    <w:p w14:paraId="2E6032C7" w14:textId="77777777" w:rsidR="00730F0A" w:rsidRDefault="00730F0A" w:rsidP="00730F0A">
      <w:pPr>
        <w:pStyle w:val="NoSpacing"/>
        <w:jc w:val="center"/>
      </w:pPr>
    </w:p>
    <w:p w14:paraId="3B88CA5E" w14:textId="77777777" w:rsidR="00730F0A" w:rsidRDefault="00730F0A" w:rsidP="00730F0A">
      <w:pPr>
        <w:pStyle w:val="NoSpacing"/>
        <w:jc w:val="center"/>
      </w:pPr>
    </w:p>
    <w:p w14:paraId="09C85C55" w14:textId="77777777" w:rsidR="00730F0A" w:rsidRDefault="00730F0A" w:rsidP="00730F0A">
      <w:pPr>
        <w:pStyle w:val="NoSpacing"/>
        <w:jc w:val="center"/>
      </w:pPr>
    </w:p>
    <w:p w14:paraId="668AD6BC" w14:textId="77777777" w:rsidR="00730F0A" w:rsidRDefault="00730F0A" w:rsidP="00730F0A">
      <w:pPr>
        <w:pStyle w:val="NoSpacing"/>
        <w:jc w:val="center"/>
      </w:pPr>
    </w:p>
    <w:p w14:paraId="775CCA6D" w14:textId="77777777" w:rsidR="00730F0A" w:rsidRDefault="00730F0A" w:rsidP="00730F0A">
      <w:pPr>
        <w:pStyle w:val="NoSpacing"/>
        <w:jc w:val="center"/>
      </w:pPr>
    </w:p>
    <w:p w14:paraId="3DCEB986" w14:textId="77777777" w:rsidR="00730F0A" w:rsidRDefault="00730F0A" w:rsidP="00730F0A">
      <w:pPr>
        <w:pStyle w:val="NoSpacing"/>
        <w:jc w:val="center"/>
      </w:pPr>
    </w:p>
    <w:p w14:paraId="3EB02252" w14:textId="77777777" w:rsidR="00730F0A" w:rsidRDefault="00730F0A" w:rsidP="00730F0A">
      <w:pPr>
        <w:pStyle w:val="NoSpacing"/>
        <w:jc w:val="center"/>
      </w:pPr>
    </w:p>
    <w:p w14:paraId="06217910" w14:textId="4960A675" w:rsidR="00730F0A" w:rsidRDefault="0007046F"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358EB">
            <w:rPr>
              <w:caps/>
            </w:rPr>
            <w:t>alise s. Dabdoub</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807E76">
            <w:t>20</w:t>
          </w:r>
          <w:r w:rsidR="001358EB">
            <w:t>2</w:t>
          </w:r>
          <w:r w:rsidR="00807E76">
            <w:t>1</w:t>
          </w:r>
        </w:sdtContent>
      </w:sdt>
    </w:p>
    <w:p w14:paraId="4D2E030C" w14:textId="77777777" w:rsidR="00730F0A" w:rsidRDefault="00730F0A" w:rsidP="00730F0A">
      <w:pPr>
        <w:pStyle w:val="NoSpacing"/>
        <w:jc w:val="center"/>
      </w:pPr>
      <w:r>
        <w:t>All Rights Reserved.</w:t>
      </w:r>
    </w:p>
    <w:p w14:paraId="01E3ED5A" w14:textId="77777777" w:rsidR="003F4A8B" w:rsidRDefault="003F4A8B" w:rsidP="00B96DA2">
      <w:pPr>
        <w:spacing w:line="480" w:lineRule="auto"/>
        <w:sectPr w:rsidR="003F4A8B" w:rsidSect="00D0566E">
          <w:pgSz w:w="12240" w:h="15840" w:code="1"/>
          <w:pgMar w:top="1440" w:right="1440" w:bottom="1440" w:left="1440" w:header="720" w:footer="720" w:gutter="0"/>
          <w:cols w:space="720"/>
          <w:docGrid w:linePitch="360"/>
        </w:sectPr>
      </w:pPr>
    </w:p>
    <w:p w14:paraId="7937D1F3" w14:textId="0A60F382" w:rsidR="003F4A8B" w:rsidRDefault="00A965A5" w:rsidP="00B96DA2">
      <w:pPr>
        <w:spacing w:line="480" w:lineRule="auto"/>
      </w:pPr>
      <w:r>
        <w:lastRenderedPageBreak/>
        <w:t>I would like to dedicate this</w:t>
      </w:r>
      <w:r w:rsidR="00D04BBA">
        <w:t xml:space="preserve"> dissertation to my husband Andrés </w:t>
      </w:r>
      <w:r w:rsidR="00401CA0">
        <w:t xml:space="preserve">Dabdoub </w:t>
      </w:r>
      <w:r w:rsidR="00D04BBA">
        <w:t>and my family. I could not have done this without the support of my husband who has loved</w:t>
      </w:r>
      <w:r w:rsidR="001B252D">
        <w:t xml:space="preserve"> and supported me</w:t>
      </w:r>
      <w:r w:rsidR="00D04BBA">
        <w:t xml:space="preserve"> </w:t>
      </w:r>
      <w:r w:rsidR="001B252D">
        <w:t>unconditionally</w:t>
      </w:r>
      <w:r w:rsidR="00D04BBA">
        <w:t>. In addition, I just so happen to have the best mom (Sue</w:t>
      </w:r>
      <w:r w:rsidR="00401CA0">
        <w:t xml:space="preserve"> </w:t>
      </w:r>
      <w:proofErr w:type="spellStart"/>
      <w:r w:rsidR="00401CA0">
        <w:t>Kueking</w:t>
      </w:r>
      <w:proofErr w:type="spellEnd"/>
      <w:r w:rsidR="00D04BBA">
        <w:t>), grandma (Pen</w:t>
      </w:r>
      <w:r w:rsidR="00401CA0">
        <w:t>elope Grindle</w:t>
      </w:r>
      <w:r w:rsidR="00D04BBA">
        <w:t>), and sister (Alaina</w:t>
      </w:r>
      <w:r w:rsidR="00401CA0">
        <w:t xml:space="preserve"> Kottman</w:t>
      </w:r>
      <w:r w:rsidR="00D04BBA">
        <w:t>) in the entire world. I’m truly luck</w:t>
      </w:r>
      <w:r w:rsidR="00407028">
        <w:t>y</w:t>
      </w:r>
      <w:r w:rsidR="00D04BBA">
        <w:t xml:space="preserve"> to have had such strong women in my life and without them I wouldn’t be here. </w:t>
      </w:r>
    </w:p>
    <w:p w14:paraId="67756D59" w14:textId="296ED4CA" w:rsidR="003F4A8B" w:rsidRDefault="003F4A8B" w:rsidP="00334033">
      <w:r>
        <w:br w:type="page"/>
      </w:r>
    </w:p>
    <w:p w14:paraId="6D7E5B60" w14:textId="5F04A539" w:rsidR="008E1C26" w:rsidRDefault="002B29EF" w:rsidP="006D6110">
      <w:pPr>
        <w:pStyle w:val="Heading1"/>
      </w:pPr>
      <w:bookmarkStart w:id="0" w:name="_Toc310579464"/>
      <w:bookmarkStart w:id="1" w:name="_Toc78998695"/>
      <w:r>
        <w:lastRenderedPageBreak/>
        <w:t xml:space="preserve">Land </w:t>
      </w:r>
      <w:r w:rsidR="00775701">
        <w:t>Acknowledgement</w:t>
      </w:r>
      <w:bookmarkEnd w:id="0"/>
      <w:bookmarkEnd w:id="1"/>
    </w:p>
    <w:p w14:paraId="16C8809B" w14:textId="51940222" w:rsidR="001F5318" w:rsidRDefault="00D00A9B" w:rsidP="00531188">
      <w:pPr>
        <w:spacing w:line="480" w:lineRule="auto"/>
        <w:ind w:firstLine="720"/>
      </w:pPr>
      <w:r>
        <w:t>I write this paper</w:t>
      </w:r>
      <w:r w:rsidRPr="00D00A9B">
        <w:t xml:space="preserve"> </w:t>
      </w:r>
      <w:r w:rsidR="001F5318">
        <w:t xml:space="preserve">on the land that is today know as Oklahoma and as a student </w:t>
      </w:r>
      <w:r w:rsidR="0045010C">
        <w:t>at</w:t>
      </w:r>
      <w:r w:rsidR="001F5318">
        <w:t xml:space="preserve"> the University of Oklahoma. As such, it is important to acknowledge that this University is situated on stolen land</w:t>
      </w:r>
      <w:r w:rsidR="0045010C">
        <w:t>. I would like to place myself and the work that I do in the given historical context as well as acknowledge my relationship with the land that I currently inhabit</w:t>
      </w:r>
      <w:r w:rsidR="004E614A">
        <w:t>, acknowledging t</w:t>
      </w:r>
      <w:r w:rsidR="0045010C">
        <w:t xml:space="preserve">hat my inhabitance of this land is a direct result of both past and ongoing settler colonialism. </w:t>
      </w:r>
      <w:r w:rsidR="009C12C2">
        <w:t>Furthermore, I would like to bring awareness to the land acknowledgement crafted by the University of Oklahoma.</w:t>
      </w:r>
    </w:p>
    <w:p w14:paraId="76A1CF8F" w14:textId="77777777" w:rsidR="001F5318" w:rsidRPr="001F5318" w:rsidRDefault="001F5318" w:rsidP="00531188">
      <w:pPr>
        <w:pStyle w:val="NormalWeb"/>
        <w:spacing w:before="0" w:beforeAutospacing="0" w:after="150" w:afterAutospacing="0" w:line="480" w:lineRule="auto"/>
        <w:ind w:firstLine="720"/>
        <w:rPr>
          <w:rFonts w:asciiTheme="minorHAnsi" w:hAnsiTheme="minorHAnsi" w:cstheme="minorHAnsi"/>
          <w:color w:val="000000" w:themeColor="text1"/>
        </w:rPr>
      </w:pPr>
      <w:r w:rsidRPr="001F5318">
        <w:rPr>
          <w:rFonts w:asciiTheme="minorHAnsi" w:hAnsiTheme="minorHAnsi" w:cstheme="minorHAnsi"/>
          <w:color w:val="000000" w:themeColor="text1"/>
        </w:rPr>
        <w:t>Long before the University of Oklahoma was established, the land on which the University now resides was the traditional home of the “</w:t>
      </w:r>
      <w:proofErr w:type="spellStart"/>
      <w:r w:rsidRPr="001F5318">
        <w:rPr>
          <w:rFonts w:asciiTheme="minorHAnsi" w:hAnsiTheme="minorHAnsi" w:cstheme="minorHAnsi"/>
          <w:color w:val="000000" w:themeColor="text1"/>
        </w:rPr>
        <w:t>Hasinais</w:t>
      </w:r>
      <w:proofErr w:type="spellEnd"/>
      <w:r w:rsidRPr="001F5318">
        <w:rPr>
          <w:rFonts w:asciiTheme="minorHAnsi" w:hAnsiTheme="minorHAnsi" w:cstheme="minorHAnsi"/>
          <w:color w:val="000000" w:themeColor="text1"/>
        </w:rPr>
        <w:t>” Caddo Nation and “</w:t>
      </w:r>
      <w:proofErr w:type="spellStart"/>
      <w:proofErr w:type="gramStart"/>
      <w:r w:rsidRPr="001F5318">
        <w:rPr>
          <w:rFonts w:asciiTheme="minorHAnsi" w:hAnsiTheme="minorHAnsi" w:cstheme="minorHAnsi"/>
          <w:color w:val="000000" w:themeColor="text1"/>
        </w:rPr>
        <w:t>Kirikirʔi:s</w:t>
      </w:r>
      <w:proofErr w:type="spellEnd"/>
      <w:proofErr w:type="gramEnd"/>
      <w:r w:rsidRPr="001F5318">
        <w:rPr>
          <w:rFonts w:asciiTheme="minorHAnsi" w:hAnsiTheme="minorHAnsi" w:cstheme="minorHAnsi"/>
          <w:color w:val="000000" w:themeColor="text1"/>
        </w:rPr>
        <w:t>” Wichita &amp; Affiliated Tribes.</w:t>
      </w:r>
    </w:p>
    <w:p w14:paraId="38A4929E" w14:textId="77777777" w:rsidR="001F5318" w:rsidRPr="001F5318" w:rsidRDefault="001F5318" w:rsidP="00531188">
      <w:pPr>
        <w:pStyle w:val="NormalWeb"/>
        <w:spacing w:before="0" w:beforeAutospacing="0" w:after="150" w:afterAutospacing="0" w:line="480" w:lineRule="auto"/>
        <w:rPr>
          <w:rFonts w:asciiTheme="minorHAnsi" w:hAnsiTheme="minorHAnsi" w:cstheme="minorHAnsi"/>
          <w:color w:val="000000" w:themeColor="text1"/>
        </w:rPr>
      </w:pPr>
      <w:r w:rsidRPr="001F5318">
        <w:rPr>
          <w:rFonts w:asciiTheme="minorHAnsi" w:hAnsiTheme="minorHAnsi" w:cstheme="minorHAnsi"/>
          <w:color w:val="000000" w:themeColor="text1"/>
        </w:rPr>
        <w:t>We acknowledge this territory once also served as a hunting ground, trade exchange point, and migration route for the Apache, Comanche, Kiowa and Osage nations. </w:t>
      </w:r>
    </w:p>
    <w:p w14:paraId="1C998002" w14:textId="77777777" w:rsidR="001F5318" w:rsidRPr="001F5318" w:rsidRDefault="001F5318" w:rsidP="001F5318">
      <w:pPr>
        <w:pStyle w:val="NormalWeb"/>
        <w:spacing w:before="0" w:beforeAutospacing="0" w:after="150" w:afterAutospacing="0" w:line="480" w:lineRule="auto"/>
        <w:ind w:firstLine="720"/>
        <w:rPr>
          <w:rFonts w:asciiTheme="minorHAnsi" w:hAnsiTheme="minorHAnsi" w:cstheme="minorHAnsi"/>
          <w:color w:val="000000" w:themeColor="text1"/>
        </w:rPr>
      </w:pPr>
      <w:r w:rsidRPr="001F5318">
        <w:rPr>
          <w:rFonts w:asciiTheme="minorHAnsi" w:hAnsiTheme="minorHAnsi" w:cstheme="minorHAnsi"/>
          <w:color w:val="000000" w:themeColor="text1"/>
        </w:rPr>
        <w:t>Today, 39 tribal nations dwell in the state of Oklahoma as a result of settler and colonial policies that were designed to assimilate Native people.</w:t>
      </w:r>
    </w:p>
    <w:p w14:paraId="55C021E0" w14:textId="1BE605A1" w:rsidR="003F4A8B" w:rsidRPr="00334033" w:rsidRDefault="001F5318" w:rsidP="00334033">
      <w:pPr>
        <w:pStyle w:val="NormalWeb"/>
        <w:spacing w:before="0" w:beforeAutospacing="0" w:after="150" w:afterAutospacing="0" w:line="480" w:lineRule="auto"/>
        <w:ind w:firstLine="720"/>
        <w:rPr>
          <w:rFonts w:asciiTheme="minorHAnsi" w:hAnsiTheme="minorHAnsi" w:cstheme="minorHAnsi"/>
          <w:color w:val="000000" w:themeColor="text1"/>
        </w:rPr>
      </w:pPr>
      <w:r w:rsidRPr="001F5318">
        <w:rPr>
          <w:rFonts w:asciiTheme="minorHAnsi" w:hAnsiTheme="minorHAnsi" w:cstheme="minorHAnsi"/>
          <w:color w:val="000000" w:themeColor="text1"/>
        </w:rPr>
        <w:t>The University of Oklahoma recognizes the historical connection our university has with its indigenous community. We acknowledge, honor and respect the diverse Indigenous peoples connected to this land. We fully recognize, support and advocate for the sovereign rights of all of Oklahoma’s 39 tribal nations. This acknowledgement is aligned with our university’s core value of creating a diverse and inclusive community. It is an institutional responsibility to recognize and acknowledge the people, culture and history that make up our entire OU Community.</w:t>
      </w:r>
    </w:p>
    <w:p w14:paraId="6AA5DD0A" w14:textId="48573CB1" w:rsidR="002B29EF" w:rsidRDefault="00775701" w:rsidP="006D6110">
      <w:pPr>
        <w:pStyle w:val="Heading1"/>
      </w:pPr>
      <w:r w:rsidRPr="003F4A8B">
        <w:br w:type="page"/>
      </w:r>
      <w:bookmarkStart w:id="2" w:name="_Toc78998696"/>
      <w:r w:rsidR="002B29EF">
        <w:lastRenderedPageBreak/>
        <w:t>Acknowledgements</w:t>
      </w:r>
      <w:bookmarkEnd w:id="2"/>
    </w:p>
    <w:p w14:paraId="781DACA9" w14:textId="331DAA48" w:rsidR="002B29EF" w:rsidRDefault="00B96DA2" w:rsidP="00A53CE8">
      <w:pPr>
        <w:spacing w:line="480" w:lineRule="auto"/>
        <w:ind w:firstLine="720"/>
      </w:pPr>
      <w:r>
        <w:t>I would like to acknowledge all the people who have helped me throughout my doctoral journey and more specifically with this document. First, I would like to acknowledge and thank my advisor Dr. Lori Snyder for always listening to, helping, and supporting me. I couldn’t have asked for</w:t>
      </w:r>
      <w:r w:rsidR="00923DEC">
        <w:t>,</w:t>
      </w:r>
      <w:r>
        <w:t xml:space="preserve"> </w:t>
      </w:r>
      <w:r w:rsidR="00923DEC">
        <w:t>n</w:t>
      </w:r>
      <w:r>
        <w:t xml:space="preserve">or received a better advisor. Next, I would like to thank my committee </w:t>
      </w:r>
      <w:r w:rsidR="00923DEC">
        <w:t>including</w:t>
      </w:r>
      <w:r>
        <w:t xml:space="preserve"> Dr. Natalie </w:t>
      </w:r>
      <w:proofErr w:type="spellStart"/>
      <w:r>
        <w:t>Youngbull</w:t>
      </w:r>
      <w:proofErr w:type="spellEnd"/>
      <w:r>
        <w:t xml:space="preserve">, Dr. Jorge Mendoza, Dr. Shane Connelly, and Dr. Lara Mayeux. Your feedback throughout this process has been invaluable and I appreciate the time that you have put forth to help me with this study. I would like to thank my lab mates for being a sounding board, a practice audience, and just </w:t>
      </w:r>
      <w:r w:rsidR="002D04DB">
        <w:t xml:space="preserve">overall </w:t>
      </w:r>
      <w:r>
        <w:t xml:space="preserve">supportive friends. Thank you to Jessica Franklin, Katie Holloway, and Cooper Delafield. I would like to thank </w:t>
      </w:r>
      <w:r w:rsidR="00AA3018">
        <w:t>all</w:t>
      </w:r>
      <w:r>
        <w:t xml:space="preserve"> my “babysitters”, my friends who have sat</w:t>
      </w:r>
      <w:r w:rsidR="002D04DB">
        <w:t xml:space="preserve"> with me to co-work</w:t>
      </w:r>
      <w:r w:rsidR="007B0543">
        <w:t xml:space="preserve"> (or zoom</w:t>
      </w:r>
      <w:r w:rsidR="002D04DB">
        <w:t>-work</w:t>
      </w:r>
      <w:r w:rsidR="007B0543">
        <w:t>)</w:t>
      </w:r>
      <w:r>
        <w:t xml:space="preserve"> and ke</w:t>
      </w:r>
      <w:r w:rsidR="002D04DB">
        <w:t>ep</w:t>
      </w:r>
      <w:r>
        <w:t xml:space="preserve"> me on track to finish my dissertation. Thank you to Tamara Matthews, </w:t>
      </w:r>
      <w:r w:rsidR="00AA3018">
        <w:t xml:space="preserve">Cassidy Krantz, </w:t>
      </w:r>
      <w:r w:rsidR="001063DE">
        <w:t xml:space="preserve">Marina </w:t>
      </w:r>
      <w:proofErr w:type="spellStart"/>
      <w:r w:rsidR="001063DE">
        <w:t>Mery</w:t>
      </w:r>
      <w:proofErr w:type="spellEnd"/>
      <w:r w:rsidR="001063DE">
        <w:t xml:space="preserve">, Keith </w:t>
      </w:r>
      <w:proofErr w:type="spellStart"/>
      <w:r w:rsidR="001063DE">
        <w:t>Strasbaugh</w:t>
      </w:r>
      <w:proofErr w:type="spellEnd"/>
      <w:r w:rsidR="001063DE">
        <w:t xml:space="preserve">, </w:t>
      </w:r>
      <w:r w:rsidR="00AA3018">
        <w:t xml:space="preserve">Colleen Standish, Alisha Hamel, </w:t>
      </w:r>
      <w:proofErr w:type="spellStart"/>
      <w:r w:rsidR="00AA3018">
        <w:t>Cecely</w:t>
      </w:r>
      <w:proofErr w:type="spellEnd"/>
      <w:r w:rsidR="00AA3018">
        <w:t xml:space="preserve"> Jones, and Sara Espinoza. </w:t>
      </w:r>
      <w:r w:rsidR="00401CA0">
        <w:t xml:space="preserve">You all are the absolute best! </w:t>
      </w:r>
      <w:r w:rsidR="00923DEC">
        <w:t xml:space="preserve">Lastly, I would like to give a special thank you to someone I’m so lucky to call not only a research partner but a friend, Stephanie Cross. Thank you so much for always listening to and guiding me. I can’t wait to see what we achieve together in the future. </w:t>
      </w:r>
    </w:p>
    <w:p w14:paraId="4529AB85" w14:textId="2575BC0B" w:rsidR="002B29EF" w:rsidRDefault="002B29EF" w:rsidP="00B96DA2">
      <w:pPr>
        <w:spacing w:line="480" w:lineRule="auto"/>
        <w:rPr>
          <w:rFonts w:asciiTheme="majorHAnsi" w:hAnsiTheme="majorHAnsi"/>
          <w:b/>
          <w:sz w:val="28"/>
          <w:szCs w:val="32"/>
        </w:rPr>
      </w:pPr>
      <w:r>
        <w:br w:type="page"/>
      </w:r>
    </w:p>
    <w:p w14:paraId="26B26DB6" w14:textId="50436940" w:rsidR="004A7222" w:rsidRPr="0078679A" w:rsidRDefault="00775701" w:rsidP="006D6110">
      <w:pPr>
        <w:pStyle w:val="Title"/>
      </w:pPr>
      <w:r>
        <w:lastRenderedPageBreak/>
        <w:t xml:space="preserve">Table of </w:t>
      </w:r>
      <w:r w:rsidRPr="00775701">
        <w:t>Contents</w:t>
      </w:r>
    </w:p>
    <w:p w14:paraId="30068091" w14:textId="0E4B8E8E" w:rsidR="002E5B07" w:rsidRDefault="00F7122D">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78998695" w:history="1">
        <w:r w:rsidR="002E5B07" w:rsidRPr="002602FE">
          <w:rPr>
            <w:rStyle w:val="Hyperlink"/>
            <w:noProof/>
          </w:rPr>
          <w:t>Land Acknowledgement</w:t>
        </w:r>
        <w:r w:rsidR="002E5B07">
          <w:rPr>
            <w:noProof/>
            <w:webHidden/>
          </w:rPr>
          <w:tab/>
        </w:r>
        <w:r w:rsidR="002E5B07">
          <w:rPr>
            <w:noProof/>
            <w:webHidden/>
          </w:rPr>
          <w:fldChar w:fldCharType="begin"/>
        </w:r>
        <w:r w:rsidR="002E5B07">
          <w:rPr>
            <w:noProof/>
            <w:webHidden/>
          </w:rPr>
          <w:instrText xml:space="preserve"> PAGEREF _Toc78998695 \h </w:instrText>
        </w:r>
        <w:r w:rsidR="002E5B07">
          <w:rPr>
            <w:noProof/>
            <w:webHidden/>
          </w:rPr>
        </w:r>
        <w:r w:rsidR="002E5B07">
          <w:rPr>
            <w:noProof/>
            <w:webHidden/>
          </w:rPr>
          <w:fldChar w:fldCharType="separate"/>
        </w:r>
        <w:r w:rsidR="00171DBD">
          <w:rPr>
            <w:noProof/>
            <w:webHidden/>
          </w:rPr>
          <w:t>v</w:t>
        </w:r>
        <w:r w:rsidR="002E5B07">
          <w:rPr>
            <w:noProof/>
            <w:webHidden/>
          </w:rPr>
          <w:fldChar w:fldCharType="end"/>
        </w:r>
      </w:hyperlink>
    </w:p>
    <w:p w14:paraId="047EFD11" w14:textId="71CFEC69" w:rsidR="002E5B07" w:rsidRDefault="0007046F">
      <w:pPr>
        <w:pStyle w:val="TOC1"/>
        <w:rPr>
          <w:rFonts w:eastAsiaTheme="minorEastAsia" w:cstheme="minorBidi"/>
          <w:noProof/>
          <w:lang w:bidi="ar-SA"/>
        </w:rPr>
      </w:pPr>
      <w:hyperlink w:anchor="_Toc78998696" w:history="1">
        <w:r w:rsidR="002E5B07" w:rsidRPr="002602FE">
          <w:rPr>
            <w:rStyle w:val="Hyperlink"/>
            <w:noProof/>
          </w:rPr>
          <w:t>Acknowledgements</w:t>
        </w:r>
        <w:r w:rsidR="002E5B07">
          <w:rPr>
            <w:noProof/>
            <w:webHidden/>
          </w:rPr>
          <w:tab/>
        </w:r>
        <w:r w:rsidR="002E5B07">
          <w:rPr>
            <w:noProof/>
            <w:webHidden/>
          </w:rPr>
          <w:fldChar w:fldCharType="begin"/>
        </w:r>
        <w:r w:rsidR="002E5B07">
          <w:rPr>
            <w:noProof/>
            <w:webHidden/>
          </w:rPr>
          <w:instrText xml:space="preserve"> PAGEREF _Toc78998696 \h </w:instrText>
        </w:r>
        <w:r w:rsidR="002E5B07">
          <w:rPr>
            <w:noProof/>
            <w:webHidden/>
          </w:rPr>
        </w:r>
        <w:r w:rsidR="002E5B07">
          <w:rPr>
            <w:noProof/>
            <w:webHidden/>
          </w:rPr>
          <w:fldChar w:fldCharType="separate"/>
        </w:r>
        <w:r w:rsidR="00171DBD">
          <w:rPr>
            <w:noProof/>
            <w:webHidden/>
          </w:rPr>
          <w:t>vi</w:t>
        </w:r>
        <w:r w:rsidR="002E5B07">
          <w:rPr>
            <w:noProof/>
            <w:webHidden/>
          </w:rPr>
          <w:fldChar w:fldCharType="end"/>
        </w:r>
      </w:hyperlink>
    </w:p>
    <w:p w14:paraId="16BF261B" w14:textId="29760583" w:rsidR="002E5B07" w:rsidRDefault="0007046F">
      <w:pPr>
        <w:pStyle w:val="TOC1"/>
        <w:rPr>
          <w:rFonts w:eastAsiaTheme="minorEastAsia" w:cstheme="minorBidi"/>
          <w:noProof/>
          <w:lang w:bidi="ar-SA"/>
        </w:rPr>
      </w:pPr>
      <w:hyperlink w:anchor="_Toc78998697" w:history="1">
        <w:r w:rsidR="002E5B07" w:rsidRPr="002602FE">
          <w:rPr>
            <w:rStyle w:val="Hyperlink"/>
            <w:noProof/>
          </w:rPr>
          <w:t>List of Tables</w:t>
        </w:r>
        <w:r w:rsidR="002E5B07">
          <w:rPr>
            <w:noProof/>
            <w:webHidden/>
          </w:rPr>
          <w:tab/>
        </w:r>
        <w:r w:rsidR="002E5B07">
          <w:rPr>
            <w:noProof/>
            <w:webHidden/>
          </w:rPr>
          <w:fldChar w:fldCharType="begin"/>
        </w:r>
        <w:r w:rsidR="002E5B07">
          <w:rPr>
            <w:noProof/>
            <w:webHidden/>
          </w:rPr>
          <w:instrText xml:space="preserve"> PAGEREF _Toc78998697 \h </w:instrText>
        </w:r>
        <w:r w:rsidR="002E5B07">
          <w:rPr>
            <w:noProof/>
            <w:webHidden/>
          </w:rPr>
        </w:r>
        <w:r w:rsidR="002E5B07">
          <w:rPr>
            <w:noProof/>
            <w:webHidden/>
          </w:rPr>
          <w:fldChar w:fldCharType="separate"/>
        </w:r>
        <w:r w:rsidR="00171DBD">
          <w:rPr>
            <w:noProof/>
            <w:webHidden/>
          </w:rPr>
          <w:t>ix</w:t>
        </w:r>
        <w:r w:rsidR="002E5B07">
          <w:rPr>
            <w:noProof/>
            <w:webHidden/>
          </w:rPr>
          <w:fldChar w:fldCharType="end"/>
        </w:r>
      </w:hyperlink>
    </w:p>
    <w:p w14:paraId="3E25A4BD" w14:textId="30B25EB7" w:rsidR="002E5B07" w:rsidRDefault="0007046F">
      <w:pPr>
        <w:pStyle w:val="TOC1"/>
        <w:rPr>
          <w:rFonts w:eastAsiaTheme="minorEastAsia" w:cstheme="minorBidi"/>
          <w:noProof/>
          <w:lang w:bidi="ar-SA"/>
        </w:rPr>
      </w:pPr>
      <w:hyperlink w:anchor="_Toc78998698" w:history="1">
        <w:r w:rsidR="002E5B07" w:rsidRPr="002602FE">
          <w:rPr>
            <w:rStyle w:val="Hyperlink"/>
            <w:noProof/>
          </w:rPr>
          <w:t>List of Figures</w:t>
        </w:r>
        <w:r w:rsidR="002E5B07">
          <w:rPr>
            <w:noProof/>
            <w:webHidden/>
          </w:rPr>
          <w:tab/>
        </w:r>
        <w:r w:rsidR="002E5B07">
          <w:rPr>
            <w:noProof/>
            <w:webHidden/>
          </w:rPr>
          <w:fldChar w:fldCharType="begin"/>
        </w:r>
        <w:r w:rsidR="002E5B07">
          <w:rPr>
            <w:noProof/>
            <w:webHidden/>
          </w:rPr>
          <w:instrText xml:space="preserve"> PAGEREF _Toc78998698 \h </w:instrText>
        </w:r>
        <w:r w:rsidR="002E5B07">
          <w:rPr>
            <w:noProof/>
            <w:webHidden/>
          </w:rPr>
        </w:r>
        <w:r w:rsidR="002E5B07">
          <w:rPr>
            <w:noProof/>
            <w:webHidden/>
          </w:rPr>
          <w:fldChar w:fldCharType="separate"/>
        </w:r>
        <w:r w:rsidR="00171DBD">
          <w:rPr>
            <w:noProof/>
            <w:webHidden/>
          </w:rPr>
          <w:t>x</w:t>
        </w:r>
        <w:r w:rsidR="002E5B07">
          <w:rPr>
            <w:noProof/>
            <w:webHidden/>
          </w:rPr>
          <w:fldChar w:fldCharType="end"/>
        </w:r>
      </w:hyperlink>
    </w:p>
    <w:p w14:paraId="452DB2B6" w14:textId="7DAD98B2" w:rsidR="002E5B07" w:rsidRDefault="0007046F">
      <w:pPr>
        <w:pStyle w:val="TOC1"/>
        <w:rPr>
          <w:rFonts w:eastAsiaTheme="minorEastAsia" w:cstheme="minorBidi"/>
          <w:noProof/>
          <w:lang w:bidi="ar-SA"/>
        </w:rPr>
      </w:pPr>
      <w:hyperlink w:anchor="_Toc78998699" w:history="1">
        <w:r w:rsidR="002E5B07" w:rsidRPr="002602FE">
          <w:rPr>
            <w:rStyle w:val="Hyperlink"/>
            <w:noProof/>
          </w:rPr>
          <w:t>Abstract</w:t>
        </w:r>
        <w:r w:rsidR="002E5B07">
          <w:rPr>
            <w:noProof/>
            <w:webHidden/>
          </w:rPr>
          <w:tab/>
        </w:r>
        <w:r w:rsidR="002E5B07">
          <w:rPr>
            <w:noProof/>
            <w:webHidden/>
          </w:rPr>
          <w:fldChar w:fldCharType="begin"/>
        </w:r>
        <w:r w:rsidR="002E5B07">
          <w:rPr>
            <w:noProof/>
            <w:webHidden/>
          </w:rPr>
          <w:instrText xml:space="preserve"> PAGEREF _Toc78998699 \h </w:instrText>
        </w:r>
        <w:r w:rsidR="002E5B07">
          <w:rPr>
            <w:noProof/>
            <w:webHidden/>
          </w:rPr>
        </w:r>
        <w:r w:rsidR="002E5B07">
          <w:rPr>
            <w:noProof/>
            <w:webHidden/>
          </w:rPr>
          <w:fldChar w:fldCharType="separate"/>
        </w:r>
        <w:r w:rsidR="00171DBD">
          <w:rPr>
            <w:noProof/>
            <w:webHidden/>
          </w:rPr>
          <w:t>xi</w:t>
        </w:r>
        <w:r w:rsidR="002E5B07">
          <w:rPr>
            <w:noProof/>
            <w:webHidden/>
          </w:rPr>
          <w:fldChar w:fldCharType="end"/>
        </w:r>
      </w:hyperlink>
    </w:p>
    <w:p w14:paraId="052DD7F9" w14:textId="1850E518" w:rsidR="002E5B07" w:rsidRDefault="0007046F">
      <w:pPr>
        <w:pStyle w:val="TOC1"/>
        <w:rPr>
          <w:rFonts w:eastAsiaTheme="minorEastAsia" w:cstheme="minorBidi"/>
          <w:noProof/>
          <w:lang w:bidi="ar-SA"/>
        </w:rPr>
      </w:pPr>
      <w:hyperlink w:anchor="_Toc78998700" w:history="1">
        <w:r w:rsidR="002E5B07" w:rsidRPr="002602FE">
          <w:rPr>
            <w:rStyle w:val="Hyperlink"/>
            <w:noProof/>
          </w:rPr>
          <w:t>Introduction</w:t>
        </w:r>
        <w:r w:rsidR="002E5B07">
          <w:rPr>
            <w:noProof/>
            <w:webHidden/>
          </w:rPr>
          <w:tab/>
        </w:r>
        <w:r w:rsidR="002E5B07">
          <w:rPr>
            <w:noProof/>
            <w:webHidden/>
          </w:rPr>
          <w:fldChar w:fldCharType="begin"/>
        </w:r>
        <w:r w:rsidR="002E5B07">
          <w:rPr>
            <w:noProof/>
            <w:webHidden/>
          </w:rPr>
          <w:instrText xml:space="preserve"> PAGEREF _Toc78998700 \h </w:instrText>
        </w:r>
        <w:r w:rsidR="002E5B07">
          <w:rPr>
            <w:noProof/>
            <w:webHidden/>
          </w:rPr>
        </w:r>
        <w:r w:rsidR="002E5B07">
          <w:rPr>
            <w:noProof/>
            <w:webHidden/>
          </w:rPr>
          <w:fldChar w:fldCharType="separate"/>
        </w:r>
        <w:r w:rsidR="00171DBD">
          <w:rPr>
            <w:noProof/>
            <w:webHidden/>
          </w:rPr>
          <w:t>1</w:t>
        </w:r>
        <w:r w:rsidR="002E5B07">
          <w:rPr>
            <w:noProof/>
            <w:webHidden/>
          </w:rPr>
          <w:fldChar w:fldCharType="end"/>
        </w:r>
      </w:hyperlink>
    </w:p>
    <w:p w14:paraId="4AC3157E" w14:textId="082749F8" w:rsidR="002E5B07" w:rsidRDefault="0007046F">
      <w:pPr>
        <w:pStyle w:val="TOC2"/>
        <w:tabs>
          <w:tab w:val="right" w:leader="dot" w:pos="8486"/>
        </w:tabs>
        <w:rPr>
          <w:rFonts w:eastAsiaTheme="minorEastAsia" w:cstheme="minorBidi"/>
          <w:noProof/>
          <w:lang w:bidi="ar-SA"/>
        </w:rPr>
      </w:pPr>
      <w:hyperlink w:anchor="_Toc78998701" w:history="1">
        <w:r w:rsidR="002E5B07" w:rsidRPr="002602FE">
          <w:rPr>
            <w:rStyle w:val="Hyperlink"/>
            <w:noProof/>
          </w:rPr>
          <w:t>Ethnic Identity</w:t>
        </w:r>
        <w:r w:rsidR="002E5B07">
          <w:rPr>
            <w:noProof/>
            <w:webHidden/>
          </w:rPr>
          <w:tab/>
        </w:r>
        <w:r w:rsidR="002E5B07">
          <w:rPr>
            <w:noProof/>
            <w:webHidden/>
          </w:rPr>
          <w:fldChar w:fldCharType="begin"/>
        </w:r>
        <w:r w:rsidR="002E5B07">
          <w:rPr>
            <w:noProof/>
            <w:webHidden/>
          </w:rPr>
          <w:instrText xml:space="preserve"> PAGEREF _Toc78998701 \h </w:instrText>
        </w:r>
        <w:r w:rsidR="002E5B07">
          <w:rPr>
            <w:noProof/>
            <w:webHidden/>
          </w:rPr>
        </w:r>
        <w:r w:rsidR="002E5B07">
          <w:rPr>
            <w:noProof/>
            <w:webHidden/>
          </w:rPr>
          <w:fldChar w:fldCharType="separate"/>
        </w:r>
        <w:r w:rsidR="00171DBD">
          <w:rPr>
            <w:noProof/>
            <w:webHidden/>
          </w:rPr>
          <w:t>2</w:t>
        </w:r>
        <w:r w:rsidR="002E5B07">
          <w:rPr>
            <w:noProof/>
            <w:webHidden/>
          </w:rPr>
          <w:fldChar w:fldCharType="end"/>
        </w:r>
      </w:hyperlink>
    </w:p>
    <w:p w14:paraId="391C58CB" w14:textId="3FB4A4C4" w:rsidR="002E5B07" w:rsidRDefault="0007046F">
      <w:pPr>
        <w:pStyle w:val="TOC2"/>
        <w:tabs>
          <w:tab w:val="right" w:leader="dot" w:pos="8486"/>
        </w:tabs>
        <w:rPr>
          <w:rFonts w:eastAsiaTheme="minorEastAsia" w:cstheme="minorBidi"/>
          <w:noProof/>
          <w:lang w:bidi="ar-SA"/>
        </w:rPr>
      </w:pPr>
      <w:hyperlink w:anchor="_Toc78998702" w:history="1">
        <w:r w:rsidR="002E5B07" w:rsidRPr="002602FE">
          <w:rPr>
            <w:rStyle w:val="Hyperlink"/>
            <w:noProof/>
          </w:rPr>
          <w:t>Social Identity Theory</w:t>
        </w:r>
        <w:r w:rsidR="002E5B07">
          <w:rPr>
            <w:noProof/>
            <w:webHidden/>
          </w:rPr>
          <w:tab/>
        </w:r>
        <w:r w:rsidR="002E5B07">
          <w:rPr>
            <w:noProof/>
            <w:webHidden/>
          </w:rPr>
          <w:fldChar w:fldCharType="begin"/>
        </w:r>
        <w:r w:rsidR="002E5B07">
          <w:rPr>
            <w:noProof/>
            <w:webHidden/>
          </w:rPr>
          <w:instrText xml:space="preserve"> PAGEREF _Toc78998702 \h </w:instrText>
        </w:r>
        <w:r w:rsidR="002E5B07">
          <w:rPr>
            <w:noProof/>
            <w:webHidden/>
          </w:rPr>
        </w:r>
        <w:r w:rsidR="002E5B07">
          <w:rPr>
            <w:noProof/>
            <w:webHidden/>
          </w:rPr>
          <w:fldChar w:fldCharType="separate"/>
        </w:r>
        <w:r w:rsidR="00171DBD">
          <w:rPr>
            <w:noProof/>
            <w:webHidden/>
          </w:rPr>
          <w:t>4</w:t>
        </w:r>
        <w:r w:rsidR="002E5B07">
          <w:rPr>
            <w:noProof/>
            <w:webHidden/>
          </w:rPr>
          <w:fldChar w:fldCharType="end"/>
        </w:r>
      </w:hyperlink>
    </w:p>
    <w:p w14:paraId="0F872B4E" w14:textId="7B95F2BC" w:rsidR="002E5B07" w:rsidRDefault="0007046F">
      <w:pPr>
        <w:pStyle w:val="TOC2"/>
        <w:tabs>
          <w:tab w:val="right" w:leader="dot" w:pos="8486"/>
        </w:tabs>
        <w:rPr>
          <w:rFonts w:eastAsiaTheme="minorEastAsia" w:cstheme="minorBidi"/>
          <w:noProof/>
          <w:lang w:bidi="ar-SA"/>
        </w:rPr>
      </w:pPr>
      <w:hyperlink w:anchor="_Toc78998703" w:history="1">
        <w:r w:rsidR="002E5B07" w:rsidRPr="002602FE">
          <w:rPr>
            <w:rStyle w:val="Hyperlink"/>
            <w:noProof/>
            <w:shd w:val="clear" w:color="auto" w:fill="FFFFFF"/>
          </w:rPr>
          <w:t>Tribal Critical Race Theory</w:t>
        </w:r>
        <w:r w:rsidR="002E5B07">
          <w:rPr>
            <w:noProof/>
            <w:webHidden/>
          </w:rPr>
          <w:tab/>
        </w:r>
        <w:r w:rsidR="002E5B07">
          <w:rPr>
            <w:noProof/>
            <w:webHidden/>
          </w:rPr>
          <w:fldChar w:fldCharType="begin"/>
        </w:r>
        <w:r w:rsidR="002E5B07">
          <w:rPr>
            <w:noProof/>
            <w:webHidden/>
          </w:rPr>
          <w:instrText xml:space="preserve"> PAGEREF _Toc78998703 \h </w:instrText>
        </w:r>
        <w:r w:rsidR="002E5B07">
          <w:rPr>
            <w:noProof/>
            <w:webHidden/>
          </w:rPr>
        </w:r>
        <w:r w:rsidR="002E5B07">
          <w:rPr>
            <w:noProof/>
            <w:webHidden/>
          </w:rPr>
          <w:fldChar w:fldCharType="separate"/>
        </w:r>
        <w:r w:rsidR="00171DBD">
          <w:rPr>
            <w:noProof/>
            <w:webHidden/>
          </w:rPr>
          <w:t>8</w:t>
        </w:r>
        <w:r w:rsidR="002E5B07">
          <w:rPr>
            <w:noProof/>
            <w:webHidden/>
          </w:rPr>
          <w:fldChar w:fldCharType="end"/>
        </w:r>
      </w:hyperlink>
    </w:p>
    <w:p w14:paraId="4F9514B8" w14:textId="5E52D1A5" w:rsidR="002E5B07" w:rsidRDefault="0007046F">
      <w:pPr>
        <w:pStyle w:val="TOC2"/>
        <w:tabs>
          <w:tab w:val="right" w:leader="dot" w:pos="8486"/>
        </w:tabs>
        <w:rPr>
          <w:rFonts w:eastAsiaTheme="minorEastAsia" w:cstheme="minorBidi"/>
          <w:noProof/>
          <w:lang w:bidi="ar-SA"/>
        </w:rPr>
      </w:pPr>
      <w:hyperlink w:anchor="_Toc78998704" w:history="1">
        <w:r w:rsidR="002E5B07" w:rsidRPr="002602FE">
          <w:rPr>
            <w:rStyle w:val="Hyperlink"/>
            <w:noProof/>
          </w:rPr>
          <w:t>Ethnic Identity Development and Cultural Experiences</w:t>
        </w:r>
        <w:r w:rsidR="002E5B07">
          <w:rPr>
            <w:noProof/>
            <w:webHidden/>
          </w:rPr>
          <w:tab/>
        </w:r>
        <w:r w:rsidR="002E5B07">
          <w:rPr>
            <w:noProof/>
            <w:webHidden/>
          </w:rPr>
          <w:fldChar w:fldCharType="begin"/>
        </w:r>
        <w:r w:rsidR="002E5B07">
          <w:rPr>
            <w:noProof/>
            <w:webHidden/>
          </w:rPr>
          <w:instrText xml:space="preserve"> PAGEREF _Toc78998704 \h </w:instrText>
        </w:r>
        <w:r w:rsidR="002E5B07">
          <w:rPr>
            <w:noProof/>
            <w:webHidden/>
          </w:rPr>
        </w:r>
        <w:r w:rsidR="002E5B07">
          <w:rPr>
            <w:noProof/>
            <w:webHidden/>
          </w:rPr>
          <w:fldChar w:fldCharType="separate"/>
        </w:r>
        <w:r w:rsidR="00171DBD">
          <w:rPr>
            <w:noProof/>
            <w:webHidden/>
          </w:rPr>
          <w:t>10</w:t>
        </w:r>
        <w:r w:rsidR="002E5B07">
          <w:rPr>
            <w:noProof/>
            <w:webHidden/>
          </w:rPr>
          <w:fldChar w:fldCharType="end"/>
        </w:r>
      </w:hyperlink>
    </w:p>
    <w:p w14:paraId="2548B854" w14:textId="2F971794" w:rsidR="002E5B07" w:rsidRDefault="0007046F">
      <w:pPr>
        <w:pStyle w:val="TOC2"/>
        <w:tabs>
          <w:tab w:val="right" w:leader="dot" w:pos="8486"/>
        </w:tabs>
        <w:rPr>
          <w:rFonts w:eastAsiaTheme="minorEastAsia" w:cstheme="minorBidi"/>
          <w:noProof/>
          <w:lang w:bidi="ar-SA"/>
        </w:rPr>
      </w:pPr>
      <w:hyperlink w:anchor="_Toc78998705" w:history="1">
        <w:r w:rsidR="002E5B07" w:rsidRPr="002602FE">
          <w:rPr>
            <w:rStyle w:val="Hyperlink"/>
            <w:noProof/>
            <w:shd w:val="clear" w:color="auto" w:fill="FFFFFF"/>
          </w:rPr>
          <w:t>Ethnic Identity Development and Campus Experiences</w:t>
        </w:r>
        <w:r w:rsidR="002E5B07">
          <w:rPr>
            <w:noProof/>
            <w:webHidden/>
          </w:rPr>
          <w:tab/>
        </w:r>
        <w:r w:rsidR="002E5B07">
          <w:rPr>
            <w:noProof/>
            <w:webHidden/>
          </w:rPr>
          <w:fldChar w:fldCharType="begin"/>
        </w:r>
        <w:r w:rsidR="002E5B07">
          <w:rPr>
            <w:noProof/>
            <w:webHidden/>
          </w:rPr>
          <w:instrText xml:space="preserve"> PAGEREF _Toc78998705 \h </w:instrText>
        </w:r>
        <w:r w:rsidR="002E5B07">
          <w:rPr>
            <w:noProof/>
            <w:webHidden/>
          </w:rPr>
        </w:r>
        <w:r w:rsidR="002E5B07">
          <w:rPr>
            <w:noProof/>
            <w:webHidden/>
          </w:rPr>
          <w:fldChar w:fldCharType="separate"/>
        </w:r>
        <w:r w:rsidR="00171DBD">
          <w:rPr>
            <w:noProof/>
            <w:webHidden/>
          </w:rPr>
          <w:t>13</w:t>
        </w:r>
        <w:r w:rsidR="002E5B07">
          <w:rPr>
            <w:noProof/>
            <w:webHidden/>
          </w:rPr>
          <w:fldChar w:fldCharType="end"/>
        </w:r>
      </w:hyperlink>
    </w:p>
    <w:p w14:paraId="71D42E0D" w14:textId="39226CE9" w:rsidR="002E5B07" w:rsidRDefault="0007046F">
      <w:pPr>
        <w:pStyle w:val="TOC2"/>
        <w:tabs>
          <w:tab w:val="right" w:leader="dot" w:pos="8486"/>
        </w:tabs>
        <w:rPr>
          <w:rFonts w:eastAsiaTheme="minorEastAsia" w:cstheme="minorBidi"/>
          <w:noProof/>
          <w:lang w:bidi="ar-SA"/>
        </w:rPr>
      </w:pPr>
      <w:hyperlink w:anchor="_Toc78998706" w:history="1">
        <w:r w:rsidR="002E5B07" w:rsidRPr="002602FE">
          <w:rPr>
            <w:rStyle w:val="Hyperlink"/>
            <w:noProof/>
            <w:shd w:val="clear" w:color="auto" w:fill="FFFFFF"/>
          </w:rPr>
          <w:t>Ethnic Identity and Academic Outcomes</w:t>
        </w:r>
        <w:r w:rsidR="002E5B07">
          <w:rPr>
            <w:noProof/>
            <w:webHidden/>
          </w:rPr>
          <w:tab/>
        </w:r>
        <w:r w:rsidR="002E5B07">
          <w:rPr>
            <w:noProof/>
            <w:webHidden/>
          </w:rPr>
          <w:fldChar w:fldCharType="begin"/>
        </w:r>
        <w:r w:rsidR="002E5B07">
          <w:rPr>
            <w:noProof/>
            <w:webHidden/>
          </w:rPr>
          <w:instrText xml:space="preserve"> PAGEREF _Toc78998706 \h </w:instrText>
        </w:r>
        <w:r w:rsidR="002E5B07">
          <w:rPr>
            <w:noProof/>
            <w:webHidden/>
          </w:rPr>
        </w:r>
        <w:r w:rsidR="002E5B07">
          <w:rPr>
            <w:noProof/>
            <w:webHidden/>
          </w:rPr>
          <w:fldChar w:fldCharType="separate"/>
        </w:r>
        <w:r w:rsidR="00171DBD">
          <w:rPr>
            <w:noProof/>
            <w:webHidden/>
          </w:rPr>
          <w:t>17</w:t>
        </w:r>
        <w:r w:rsidR="002E5B07">
          <w:rPr>
            <w:noProof/>
            <w:webHidden/>
          </w:rPr>
          <w:fldChar w:fldCharType="end"/>
        </w:r>
      </w:hyperlink>
    </w:p>
    <w:p w14:paraId="73F7AA1F" w14:textId="686EF398" w:rsidR="002E5B07" w:rsidRDefault="0007046F">
      <w:pPr>
        <w:pStyle w:val="TOC1"/>
        <w:rPr>
          <w:rFonts w:eastAsiaTheme="minorEastAsia" w:cstheme="minorBidi"/>
          <w:noProof/>
          <w:lang w:bidi="ar-SA"/>
        </w:rPr>
      </w:pPr>
      <w:hyperlink w:anchor="_Toc78998707" w:history="1">
        <w:r w:rsidR="002E5B07" w:rsidRPr="002602FE">
          <w:rPr>
            <w:rStyle w:val="Hyperlink"/>
            <w:noProof/>
          </w:rPr>
          <w:t>Method</w:t>
        </w:r>
        <w:r w:rsidR="002E5B07">
          <w:rPr>
            <w:noProof/>
            <w:webHidden/>
          </w:rPr>
          <w:tab/>
        </w:r>
        <w:r w:rsidR="002E5B07">
          <w:rPr>
            <w:noProof/>
            <w:webHidden/>
          </w:rPr>
          <w:fldChar w:fldCharType="begin"/>
        </w:r>
        <w:r w:rsidR="002E5B07">
          <w:rPr>
            <w:noProof/>
            <w:webHidden/>
          </w:rPr>
          <w:instrText xml:space="preserve"> PAGEREF _Toc78998707 \h </w:instrText>
        </w:r>
        <w:r w:rsidR="002E5B07">
          <w:rPr>
            <w:noProof/>
            <w:webHidden/>
          </w:rPr>
        </w:r>
        <w:r w:rsidR="002E5B07">
          <w:rPr>
            <w:noProof/>
            <w:webHidden/>
          </w:rPr>
          <w:fldChar w:fldCharType="separate"/>
        </w:r>
        <w:r w:rsidR="00171DBD">
          <w:rPr>
            <w:noProof/>
            <w:webHidden/>
          </w:rPr>
          <w:t>18</w:t>
        </w:r>
        <w:r w:rsidR="002E5B07">
          <w:rPr>
            <w:noProof/>
            <w:webHidden/>
          </w:rPr>
          <w:fldChar w:fldCharType="end"/>
        </w:r>
      </w:hyperlink>
    </w:p>
    <w:p w14:paraId="7F465BC6" w14:textId="77F14788" w:rsidR="002E5B07" w:rsidRDefault="0007046F">
      <w:pPr>
        <w:pStyle w:val="TOC2"/>
        <w:tabs>
          <w:tab w:val="right" w:leader="dot" w:pos="8486"/>
        </w:tabs>
        <w:rPr>
          <w:rFonts w:eastAsiaTheme="minorEastAsia" w:cstheme="minorBidi"/>
          <w:noProof/>
          <w:lang w:bidi="ar-SA"/>
        </w:rPr>
      </w:pPr>
      <w:hyperlink w:anchor="_Toc78998708" w:history="1">
        <w:r w:rsidR="002E5B07" w:rsidRPr="002602FE">
          <w:rPr>
            <w:rStyle w:val="Hyperlink"/>
            <w:noProof/>
            <w:shd w:val="clear" w:color="auto" w:fill="FFFFFF"/>
          </w:rPr>
          <w:t>Participants and Procedures</w:t>
        </w:r>
        <w:r w:rsidR="002E5B07">
          <w:rPr>
            <w:noProof/>
            <w:webHidden/>
          </w:rPr>
          <w:tab/>
        </w:r>
        <w:r w:rsidR="002E5B07">
          <w:rPr>
            <w:noProof/>
            <w:webHidden/>
          </w:rPr>
          <w:fldChar w:fldCharType="begin"/>
        </w:r>
        <w:r w:rsidR="002E5B07">
          <w:rPr>
            <w:noProof/>
            <w:webHidden/>
          </w:rPr>
          <w:instrText xml:space="preserve"> PAGEREF _Toc78998708 \h </w:instrText>
        </w:r>
        <w:r w:rsidR="002E5B07">
          <w:rPr>
            <w:noProof/>
            <w:webHidden/>
          </w:rPr>
        </w:r>
        <w:r w:rsidR="002E5B07">
          <w:rPr>
            <w:noProof/>
            <w:webHidden/>
          </w:rPr>
          <w:fldChar w:fldCharType="separate"/>
        </w:r>
        <w:r w:rsidR="00171DBD">
          <w:rPr>
            <w:noProof/>
            <w:webHidden/>
          </w:rPr>
          <w:t>18</w:t>
        </w:r>
        <w:r w:rsidR="002E5B07">
          <w:rPr>
            <w:noProof/>
            <w:webHidden/>
          </w:rPr>
          <w:fldChar w:fldCharType="end"/>
        </w:r>
      </w:hyperlink>
    </w:p>
    <w:p w14:paraId="493BA627" w14:textId="2DF4178C" w:rsidR="002E5B07" w:rsidRDefault="0007046F">
      <w:pPr>
        <w:pStyle w:val="TOC2"/>
        <w:tabs>
          <w:tab w:val="right" w:leader="dot" w:pos="8486"/>
        </w:tabs>
        <w:rPr>
          <w:rFonts w:eastAsiaTheme="minorEastAsia" w:cstheme="minorBidi"/>
          <w:noProof/>
          <w:lang w:bidi="ar-SA"/>
        </w:rPr>
      </w:pPr>
      <w:hyperlink w:anchor="_Toc78998709" w:history="1">
        <w:r w:rsidR="002E5B07" w:rsidRPr="002602FE">
          <w:rPr>
            <w:rStyle w:val="Hyperlink"/>
            <w:noProof/>
            <w:shd w:val="clear" w:color="auto" w:fill="FFFFFF"/>
          </w:rPr>
          <w:t>Survey Design and Data Management</w:t>
        </w:r>
        <w:r w:rsidR="002E5B07">
          <w:rPr>
            <w:noProof/>
            <w:webHidden/>
          </w:rPr>
          <w:tab/>
        </w:r>
        <w:r w:rsidR="002E5B07">
          <w:rPr>
            <w:noProof/>
            <w:webHidden/>
          </w:rPr>
          <w:fldChar w:fldCharType="begin"/>
        </w:r>
        <w:r w:rsidR="002E5B07">
          <w:rPr>
            <w:noProof/>
            <w:webHidden/>
          </w:rPr>
          <w:instrText xml:space="preserve"> PAGEREF _Toc78998709 \h </w:instrText>
        </w:r>
        <w:r w:rsidR="002E5B07">
          <w:rPr>
            <w:noProof/>
            <w:webHidden/>
          </w:rPr>
        </w:r>
        <w:r w:rsidR="002E5B07">
          <w:rPr>
            <w:noProof/>
            <w:webHidden/>
          </w:rPr>
          <w:fldChar w:fldCharType="separate"/>
        </w:r>
        <w:r w:rsidR="00171DBD">
          <w:rPr>
            <w:noProof/>
            <w:webHidden/>
          </w:rPr>
          <w:t>19</w:t>
        </w:r>
        <w:r w:rsidR="002E5B07">
          <w:rPr>
            <w:noProof/>
            <w:webHidden/>
          </w:rPr>
          <w:fldChar w:fldCharType="end"/>
        </w:r>
      </w:hyperlink>
    </w:p>
    <w:p w14:paraId="1061FD50" w14:textId="6AB3A3ED" w:rsidR="002E5B07" w:rsidRDefault="0007046F">
      <w:pPr>
        <w:pStyle w:val="TOC2"/>
        <w:tabs>
          <w:tab w:val="right" w:leader="dot" w:pos="8486"/>
        </w:tabs>
        <w:rPr>
          <w:rFonts w:eastAsiaTheme="minorEastAsia" w:cstheme="minorBidi"/>
          <w:noProof/>
          <w:lang w:bidi="ar-SA"/>
        </w:rPr>
      </w:pPr>
      <w:hyperlink w:anchor="_Toc78998710" w:history="1">
        <w:r w:rsidR="002E5B07" w:rsidRPr="002602FE">
          <w:rPr>
            <w:rStyle w:val="Hyperlink"/>
            <w:noProof/>
            <w:shd w:val="clear" w:color="auto" w:fill="FFFFFF"/>
          </w:rPr>
          <w:t>Analysis</w:t>
        </w:r>
        <w:r w:rsidR="002E5B07">
          <w:rPr>
            <w:noProof/>
            <w:webHidden/>
          </w:rPr>
          <w:tab/>
        </w:r>
        <w:r w:rsidR="002E5B07">
          <w:rPr>
            <w:noProof/>
            <w:webHidden/>
          </w:rPr>
          <w:fldChar w:fldCharType="begin"/>
        </w:r>
        <w:r w:rsidR="002E5B07">
          <w:rPr>
            <w:noProof/>
            <w:webHidden/>
          </w:rPr>
          <w:instrText xml:space="preserve"> PAGEREF _Toc78998710 \h </w:instrText>
        </w:r>
        <w:r w:rsidR="002E5B07">
          <w:rPr>
            <w:noProof/>
            <w:webHidden/>
          </w:rPr>
        </w:r>
        <w:r w:rsidR="002E5B07">
          <w:rPr>
            <w:noProof/>
            <w:webHidden/>
          </w:rPr>
          <w:fldChar w:fldCharType="separate"/>
        </w:r>
        <w:r w:rsidR="00171DBD">
          <w:rPr>
            <w:noProof/>
            <w:webHidden/>
          </w:rPr>
          <w:t>21</w:t>
        </w:r>
        <w:r w:rsidR="002E5B07">
          <w:rPr>
            <w:noProof/>
            <w:webHidden/>
          </w:rPr>
          <w:fldChar w:fldCharType="end"/>
        </w:r>
      </w:hyperlink>
    </w:p>
    <w:p w14:paraId="1A3FA30F" w14:textId="311FDCC0" w:rsidR="002E5B07" w:rsidRDefault="0007046F">
      <w:pPr>
        <w:pStyle w:val="TOC1"/>
        <w:rPr>
          <w:rFonts w:eastAsiaTheme="minorEastAsia" w:cstheme="minorBidi"/>
          <w:noProof/>
          <w:lang w:bidi="ar-SA"/>
        </w:rPr>
      </w:pPr>
      <w:hyperlink w:anchor="_Toc78998711" w:history="1">
        <w:r w:rsidR="002E5B07" w:rsidRPr="002602FE">
          <w:rPr>
            <w:rStyle w:val="Hyperlink"/>
            <w:noProof/>
          </w:rPr>
          <w:t>Measures</w:t>
        </w:r>
        <w:r w:rsidR="002E5B07">
          <w:rPr>
            <w:noProof/>
            <w:webHidden/>
          </w:rPr>
          <w:tab/>
        </w:r>
        <w:r w:rsidR="002E5B07">
          <w:rPr>
            <w:noProof/>
            <w:webHidden/>
          </w:rPr>
          <w:fldChar w:fldCharType="begin"/>
        </w:r>
        <w:r w:rsidR="002E5B07">
          <w:rPr>
            <w:noProof/>
            <w:webHidden/>
          </w:rPr>
          <w:instrText xml:space="preserve"> PAGEREF _Toc78998711 \h </w:instrText>
        </w:r>
        <w:r w:rsidR="002E5B07">
          <w:rPr>
            <w:noProof/>
            <w:webHidden/>
          </w:rPr>
        </w:r>
        <w:r w:rsidR="002E5B07">
          <w:rPr>
            <w:noProof/>
            <w:webHidden/>
          </w:rPr>
          <w:fldChar w:fldCharType="separate"/>
        </w:r>
        <w:r w:rsidR="00171DBD">
          <w:rPr>
            <w:noProof/>
            <w:webHidden/>
          </w:rPr>
          <w:t>24</w:t>
        </w:r>
        <w:r w:rsidR="002E5B07">
          <w:rPr>
            <w:noProof/>
            <w:webHidden/>
          </w:rPr>
          <w:fldChar w:fldCharType="end"/>
        </w:r>
      </w:hyperlink>
    </w:p>
    <w:p w14:paraId="165F2462" w14:textId="62742FB7" w:rsidR="002E5B07" w:rsidRDefault="0007046F">
      <w:pPr>
        <w:pStyle w:val="TOC2"/>
        <w:tabs>
          <w:tab w:val="right" w:leader="dot" w:pos="8486"/>
        </w:tabs>
        <w:rPr>
          <w:rFonts w:eastAsiaTheme="minorEastAsia" w:cstheme="minorBidi"/>
          <w:noProof/>
          <w:lang w:bidi="ar-SA"/>
        </w:rPr>
      </w:pPr>
      <w:hyperlink w:anchor="_Toc78998712" w:history="1">
        <w:r w:rsidR="002E5B07" w:rsidRPr="002602FE">
          <w:rPr>
            <w:rStyle w:val="Hyperlink"/>
            <w:noProof/>
            <w:shd w:val="clear" w:color="auto" w:fill="FFFFFF"/>
          </w:rPr>
          <w:t>Ethnic Identity</w:t>
        </w:r>
        <w:r w:rsidR="002E5B07">
          <w:rPr>
            <w:noProof/>
            <w:webHidden/>
          </w:rPr>
          <w:tab/>
        </w:r>
        <w:r w:rsidR="002E5B07">
          <w:rPr>
            <w:noProof/>
            <w:webHidden/>
          </w:rPr>
          <w:fldChar w:fldCharType="begin"/>
        </w:r>
        <w:r w:rsidR="002E5B07">
          <w:rPr>
            <w:noProof/>
            <w:webHidden/>
          </w:rPr>
          <w:instrText xml:space="preserve"> PAGEREF _Toc78998712 \h </w:instrText>
        </w:r>
        <w:r w:rsidR="002E5B07">
          <w:rPr>
            <w:noProof/>
            <w:webHidden/>
          </w:rPr>
        </w:r>
        <w:r w:rsidR="002E5B07">
          <w:rPr>
            <w:noProof/>
            <w:webHidden/>
          </w:rPr>
          <w:fldChar w:fldCharType="separate"/>
        </w:r>
        <w:r w:rsidR="00171DBD">
          <w:rPr>
            <w:noProof/>
            <w:webHidden/>
          </w:rPr>
          <w:t>24</w:t>
        </w:r>
        <w:r w:rsidR="002E5B07">
          <w:rPr>
            <w:noProof/>
            <w:webHidden/>
          </w:rPr>
          <w:fldChar w:fldCharType="end"/>
        </w:r>
      </w:hyperlink>
    </w:p>
    <w:p w14:paraId="5B038457" w14:textId="1AD35064" w:rsidR="002E5B07" w:rsidRDefault="0007046F">
      <w:pPr>
        <w:pStyle w:val="TOC2"/>
        <w:tabs>
          <w:tab w:val="right" w:leader="dot" w:pos="8486"/>
        </w:tabs>
        <w:rPr>
          <w:rFonts w:eastAsiaTheme="minorEastAsia" w:cstheme="minorBidi"/>
          <w:noProof/>
          <w:lang w:bidi="ar-SA"/>
        </w:rPr>
      </w:pPr>
      <w:hyperlink w:anchor="_Toc78998713" w:history="1">
        <w:r w:rsidR="002E5B07" w:rsidRPr="002602FE">
          <w:rPr>
            <w:rStyle w:val="Hyperlink"/>
            <w:noProof/>
            <w:shd w:val="clear" w:color="auto" w:fill="FFFFFF"/>
          </w:rPr>
          <w:t>Cultural Immersion and Connection</w:t>
        </w:r>
        <w:r w:rsidR="002E5B07">
          <w:rPr>
            <w:noProof/>
            <w:webHidden/>
          </w:rPr>
          <w:tab/>
        </w:r>
        <w:r w:rsidR="002E5B07">
          <w:rPr>
            <w:noProof/>
            <w:webHidden/>
          </w:rPr>
          <w:fldChar w:fldCharType="begin"/>
        </w:r>
        <w:r w:rsidR="002E5B07">
          <w:rPr>
            <w:noProof/>
            <w:webHidden/>
          </w:rPr>
          <w:instrText xml:space="preserve"> PAGEREF _Toc78998713 \h </w:instrText>
        </w:r>
        <w:r w:rsidR="002E5B07">
          <w:rPr>
            <w:noProof/>
            <w:webHidden/>
          </w:rPr>
        </w:r>
        <w:r w:rsidR="002E5B07">
          <w:rPr>
            <w:noProof/>
            <w:webHidden/>
          </w:rPr>
          <w:fldChar w:fldCharType="separate"/>
        </w:r>
        <w:r w:rsidR="00171DBD">
          <w:rPr>
            <w:noProof/>
            <w:webHidden/>
          </w:rPr>
          <w:t>25</w:t>
        </w:r>
        <w:r w:rsidR="002E5B07">
          <w:rPr>
            <w:noProof/>
            <w:webHidden/>
          </w:rPr>
          <w:fldChar w:fldCharType="end"/>
        </w:r>
      </w:hyperlink>
    </w:p>
    <w:p w14:paraId="30F8D50C" w14:textId="542DBC7D" w:rsidR="002E5B07" w:rsidRDefault="0007046F">
      <w:pPr>
        <w:pStyle w:val="TOC3"/>
        <w:tabs>
          <w:tab w:val="right" w:leader="dot" w:pos="8486"/>
        </w:tabs>
        <w:rPr>
          <w:rFonts w:eastAsiaTheme="minorEastAsia" w:cstheme="minorBidi"/>
          <w:noProof/>
          <w:lang w:bidi="ar-SA"/>
        </w:rPr>
      </w:pPr>
      <w:hyperlink w:anchor="_Toc78998714" w:history="1">
        <w:r w:rsidR="002E5B07" w:rsidRPr="002602FE">
          <w:rPr>
            <w:rStyle w:val="Hyperlink"/>
            <w:noProof/>
          </w:rPr>
          <w:t>Cultural Immersion</w:t>
        </w:r>
        <w:r w:rsidR="002E5B07">
          <w:rPr>
            <w:noProof/>
            <w:webHidden/>
          </w:rPr>
          <w:tab/>
        </w:r>
        <w:r w:rsidR="002E5B07">
          <w:rPr>
            <w:noProof/>
            <w:webHidden/>
          </w:rPr>
          <w:fldChar w:fldCharType="begin"/>
        </w:r>
        <w:r w:rsidR="002E5B07">
          <w:rPr>
            <w:noProof/>
            <w:webHidden/>
          </w:rPr>
          <w:instrText xml:space="preserve"> PAGEREF _Toc78998714 \h </w:instrText>
        </w:r>
        <w:r w:rsidR="002E5B07">
          <w:rPr>
            <w:noProof/>
            <w:webHidden/>
          </w:rPr>
        </w:r>
        <w:r w:rsidR="002E5B07">
          <w:rPr>
            <w:noProof/>
            <w:webHidden/>
          </w:rPr>
          <w:fldChar w:fldCharType="separate"/>
        </w:r>
        <w:r w:rsidR="00171DBD">
          <w:rPr>
            <w:noProof/>
            <w:webHidden/>
          </w:rPr>
          <w:t>25</w:t>
        </w:r>
        <w:r w:rsidR="002E5B07">
          <w:rPr>
            <w:noProof/>
            <w:webHidden/>
          </w:rPr>
          <w:fldChar w:fldCharType="end"/>
        </w:r>
      </w:hyperlink>
    </w:p>
    <w:p w14:paraId="55120639" w14:textId="449EAEB7" w:rsidR="002E5B07" w:rsidRDefault="0007046F">
      <w:pPr>
        <w:pStyle w:val="TOC3"/>
        <w:tabs>
          <w:tab w:val="right" w:leader="dot" w:pos="8486"/>
        </w:tabs>
        <w:rPr>
          <w:rFonts w:eastAsiaTheme="minorEastAsia" w:cstheme="minorBidi"/>
          <w:noProof/>
          <w:lang w:bidi="ar-SA"/>
        </w:rPr>
      </w:pPr>
      <w:hyperlink w:anchor="_Toc78998715" w:history="1">
        <w:r w:rsidR="002E5B07" w:rsidRPr="002602FE">
          <w:rPr>
            <w:rStyle w:val="Hyperlink"/>
            <w:noProof/>
          </w:rPr>
          <w:t>Cultural Connection</w:t>
        </w:r>
        <w:r w:rsidR="002E5B07">
          <w:rPr>
            <w:noProof/>
            <w:webHidden/>
          </w:rPr>
          <w:tab/>
        </w:r>
        <w:r w:rsidR="002E5B07">
          <w:rPr>
            <w:noProof/>
            <w:webHidden/>
          </w:rPr>
          <w:fldChar w:fldCharType="begin"/>
        </w:r>
        <w:r w:rsidR="002E5B07">
          <w:rPr>
            <w:noProof/>
            <w:webHidden/>
          </w:rPr>
          <w:instrText xml:space="preserve"> PAGEREF _Toc78998715 \h </w:instrText>
        </w:r>
        <w:r w:rsidR="002E5B07">
          <w:rPr>
            <w:noProof/>
            <w:webHidden/>
          </w:rPr>
        </w:r>
        <w:r w:rsidR="002E5B07">
          <w:rPr>
            <w:noProof/>
            <w:webHidden/>
          </w:rPr>
          <w:fldChar w:fldCharType="separate"/>
        </w:r>
        <w:r w:rsidR="00171DBD">
          <w:rPr>
            <w:noProof/>
            <w:webHidden/>
          </w:rPr>
          <w:t>25</w:t>
        </w:r>
        <w:r w:rsidR="002E5B07">
          <w:rPr>
            <w:noProof/>
            <w:webHidden/>
          </w:rPr>
          <w:fldChar w:fldCharType="end"/>
        </w:r>
      </w:hyperlink>
    </w:p>
    <w:p w14:paraId="2F85A2E2" w14:textId="4DE013CE" w:rsidR="002E5B07" w:rsidRDefault="0007046F">
      <w:pPr>
        <w:pStyle w:val="TOC2"/>
        <w:tabs>
          <w:tab w:val="right" w:leader="dot" w:pos="8486"/>
        </w:tabs>
        <w:rPr>
          <w:rFonts w:eastAsiaTheme="minorEastAsia" w:cstheme="minorBidi"/>
          <w:noProof/>
          <w:lang w:bidi="ar-SA"/>
        </w:rPr>
      </w:pPr>
      <w:hyperlink w:anchor="_Toc78998716" w:history="1">
        <w:r w:rsidR="002E5B07" w:rsidRPr="002602FE">
          <w:rPr>
            <w:rStyle w:val="Hyperlink"/>
            <w:noProof/>
            <w:shd w:val="clear" w:color="auto" w:fill="FFFFFF"/>
          </w:rPr>
          <w:t>Campus Climate and Experiences</w:t>
        </w:r>
        <w:r w:rsidR="002E5B07">
          <w:rPr>
            <w:noProof/>
            <w:webHidden/>
          </w:rPr>
          <w:tab/>
        </w:r>
        <w:r w:rsidR="002E5B07">
          <w:rPr>
            <w:noProof/>
            <w:webHidden/>
          </w:rPr>
          <w:fldChar w:fldCharType="begin"/>
        </w:r>
        <w:r w:rsidR="002E5B07">
          <w:rPr>
            <w:noProof/>
            <w:webHidden/>
          </w:rPr>
          <w:instrText xml:space="preserve"> PAGEREF _Toc78998716 \h </w:instrText>
        </w:r>
        <w:r w:rsidR="002E5B07">
          <w:rPr>
            <w:noProof/>
            <w:webHidden/>
          </w:rPr>
        </w:r>
        <w:r w:rsidR="002E5B07">
          <w:rPr>
            <w:noProof/>
            <w:webHidden/>
          </w:rPr>
          <w:fldChar w:fldCharType="separate"/>
        </w:r>
        <w:r w:rsidR="00171DBD">
          <w:rPr>
            <w:noProof/>
            <w:webHidden/>
          </w:rPr>
          <w:t>26</w:t>
        </w:r>
        <w:r w:rsidR="002E5B07">
          <w:rPr>
            <w:noProof/>
            <w:webHidden/>
          </w:rPr>
          <w:fldChar w:fldCharType="end"/>
        </w:r>
      </w:hyperlink>
    </w:p>
    <w:p w14:paraId="34C67A57" w14:textId="355A5806" w:rsidR="002E5B07" w:rsidRDefault="0007046F">
      <w:pPr>
        <w:pStyle w:val="TOC3"/>
        <w:tabs>
          <w:tab w:val="right" w:leader="dot" w:pos="8486"/>
        </w:tabs>
        <w:rPr>
          <w:rFonts w:eastAsiaTheme="minorEastAsia" w:cstheme="minorBidi"/>
          <w:noProof/>
          <w:lang w:bidi="ar-SA"/>
        </w:rPr>
      </w:pPr>
      <w:hyperlink w:anchor="_Toc78998717" w:history="1">
        <w:r w:rsidR="002E5B07" w:rsidRPr="002602FE">
          <w:rPr>
            <w:rStyle w:val="Hyperlink"/>
            <w:noProof/>
          </w:rPr>
          <w:t>Campus Comfort</w:t>
        </w:r>
        <w:r w:rsidR="002E5B07">
          <w:rPr>
            <w:noProof/>
            <w:webHidden/>
          </w:rPr>
          <w:tab/>
        </w:r>
        <w:r w:rsidR="002E5B07">
          <w:rPr>
            <w:noProof/>
            <w:webHidden/>
          </w:rPr>
          <w:fldChar w:fldCharType="begin"/>
        </w:r>
        <w:r w:rsidR="002E5B07">
          <w:rPr>
            <w:noProof/>
            <w:webHidden/>
          </w:rPr>
          <w:instrText xml:space="preserve"> PAGEREF _Toc78998717 \h </w:instrText>
        </w:r>
        <w:r w:rsidR="002E5B07">
          <w:rPr>
            <w:noProof/>
            <w:webHidden/>
          </w:rPr>
        </w:r>
        <w:r w:rsidR="002E5B07">
          <w:rPr>
            <w:noProof/>
            <w:webHidden/>
          </w:rPr>
          <w:fldChar w:fldCharType="separate"/>
        </w:r>
        <w:r w:rsidR="00171DBD">
          <w:rPr>
            <w:noProof/>
            <w:webHidden/>
          </w:rPr>
          <w:t>26</w:t>
        </w:r>
        <w:r w:rsidR="002E5B07">
          <w:rPr>
            <w:noProof/>
            <w:webHidden/>
          </w:rPr>
          <w:fldChar w:fldCharType="end"/>
        </w:r>
      </w:hyperlink>
    </w:p>
    <w:p w14:paraId="3D5024F6" w14:textId="369BFEB3" w:rsidR="002E5B07" w:rsidRDefault="0007046F">
      <w:pPr>
        <w:pStyle w:val="TOC3"/>
        <w:tabs>
          <w:tab w:val="right" w:leader="dot" w:pos="8486"/>
        </w:tabs>
        <w:rPr>
          <w:rFonts w:eastAsiaTheme="minorEastAsia" w:cstheme="minorBidi"/>
          <w:noProof/>
          <w:lang w:bidi="ar-SA"/>
        </w:rPr>
      </w:pPr>
      <w:hyperlink w:anchor="_Toc78998718" w:history="1">
        <w:r w:rsidR="002E5B07" w:rsidRPr="002602FE">
          <w:rPr>
            <w:rStyle w:val="Hyperlink"/>
            <w:noProof/>
          </w:rPr>
          <w:t>Campus experience with race</w:t>
        </w:r>
        <w:r w:rsidR="002E5B07">
          <w:rPr>
            <w:noProof/>
            <w:webHidden/>
          </w:rPr>
          <w:tab/>
        </w:r>
        <w:r w:rsidR="002E5B07">
          <w:rPr>
            <w:noProof/>
            <w:webHidden/>
          </w:rPr>
          <w:fldChar w:fldCharType="begin"/>
        </w:r>
        <w:r w:rsidR="002E5B07">
          <w:rPr>
            <w:noProof/>
            <w:webHidden/>
          </w:rPr>
          <w:instrText xml:space="preserve"> PAGEREF _Toc78998718 \h </w:instrText>
        </w:r>
        <w:r w:rsidR="002E5B07">
          <w:rPr>
            <w:noProof/>
            <w:webHidden/>
          </w:rPr>
        </w:r>
        <w:r w:rsidR="002E5B07">
          <w:rPr>
            <w:noProof/>
            <w:webHidden/>
          </w:rPr>
          <w:fldChar w:fldCharType="separate"/>
        </w:r>
        <w:r w:rsidR="00171DBD">
          <w:rPr>
            <w:noProof/>
            <w:webHidden/>
          </w:rPr>
          <w:t>26</w:t>
        </w:r>
        <w:r w:rsidR="002E5B07">
          <w:rPr>
            <w:noProof/>
            <w:webHidden/>
          </w:rPr>
          <w:fldChar w:fldCharType="end"/>
        </w:r>
      </w:hyperlink>
    </w:p>
    <w:p w14:paraId="46A6C48A" w14:textId="66DB5A71" w:rsidR="002E5B07" w:rsidRDefault="0007046F">
      <w:pPr>
        <w:pStyle w:val="TOC3"/>
        <w:tabs>
          <w:tab w:val="right" w:leader="dot" w:pos="8486"/>
        </w:tabs>
        <w:rPr>
          <w:rFonts w:eastAsiaTheme="minorEastAsia" w:cstheme="minorBidi"/>
          <w:noProof/>
          <w:lang w:bidi="ar-SA"/>
        </w:rPr>
      </w:pPr>
      <w:hyperlink w:anchor="_Toc78998719" w:history="1">
        <w:r w:rsidR="002E5B07" w:rsidRPr="002602FE">
          <w:rPr>
            <w:rStyle w:val="Hyperlink"/>
            <w:noProof/>
          </w:rPr>
          <w:t>Campus classroom experience with race</w:t>
        </w:r>
        <w:r w:rsidR="002E5B07">
          <w:rPr>
            <w:noProof/>
            <w:webHidden/>
          </w:rPr>
          <w:tab/>
        </w:r>
        <w:r w:rsidR="002E5B07">
          <w:rPr>
            <w:noProof/>
            <w:webHidden/>
          </w:rPr>
          <w:fldChar w:fldCharType="begin"/>
        </w:r>
        <w:r w:rsidR="002E5B07">
          <w:rPr>
            <w:noProof/>
            <w:webHidden/>
          </w:rPr>
          <w:instrText xml:space="preserve"> PAGEREF _Toc78998719 \h </w:instrText>
        </w:r>
        <w:r w:rsidR="002E5B07">
          <w:rPr>
            <w:noProof/>
            <w:webHidden/>
          </w:rPr>
        </w:r>
        <w:r w:rsidR="002E5B07">
          <w:rPr>
            <w:noProof/>
            <w:webHidden/>
          </w:rPr>
          <w:fldChar w:fldCharType="separate"/>
        </w:r>
        <w:r w:rsidR="00171DBD">
          <w:rPr>
            <w:noProof/>
            <w:webHidden/>
          </w:rPr>
          <w:t>27</w:t>
        </w:r>
        <w:r w:rsidR="002E5B07">
          <w:rPr>
            <w:noProof/>
            <w:webHidden/>
          </w:rPr>
          <w:fldChar w:fldCharType="end"/>
        </w:r>
      </w:hyperlink>
    </w:p>
    <w:p w14:paraId="06CEAD71" w14:textId="3E5020FA" w:rsidR="002E5B07" w:rsidRDefault="0007046F">
      <w:pPr>
        <w:pStyle w:val="TOC3"/>
        <w:tabs>
          <w:tab w:val="right" w:leader="dot" w:pos="8486"/>
        </w:tabs>
        <w:rPr>
          <w:rFonts w:eastAsiaTheme="minorEastAsia" w:cstheme="minorBidi"/>
          <w:noProof/>
          <w:lang w:bidi="ar-SA"/>
        </w:rPr>
      </w:pPr>
      <w:hyperlink w:anchor="_Toc78998720" w:history="1">
        <w:r w:rsidR="002E5B07" w:rsidRPr="002602FE">
          <w:rPr>
            <w:rStyle w:val="Hyperlink"/>
            <w:noProof/>
          </w:rPr>
          <w:t>Experience with faculty</w:t>
        </w:r>
        <w:r w:rsidR="002E5B07">
          <w:rPr>
            <w:noProof/>
            <w:webHidden/>
          </w:rPr>
          <w:tab/>
        </w:r>
        <w:r w:rsidR="002E5B07">
          <w:rPr>
            <w:noProof/>
            <w:webHidden/>
          </w:rPr>
          <w:fldChar w:fldCharType="begin"/>
        </w:r>
        <w:r w:rsidR="002E5B07">
          <w:rPr>
            <w:noProof/>
            <w:webHidden/>
          </w:rPr>
          <w:instrText xml:space="preserve"> PAGEREF _Toc78998720 \h </w:instrText>
        </w:r>
        <w:r w:rsidR="002E5B07">
          <w:rPr>
            <w:noProof/>
            <w:webHidden/>
          </w:rPr>
        </w:r>
        <w:r w:rsidR="002E5B07">
          <w:rPr>
            <w:noProof/>
            <w:webHidden/>
          </w:rPr>
          <w:fldChar w:fldCharType="separate"/>
        </w:r>
        <w:r w:rsidR="00171DBD">
          <w:rPr>
            <w:noProof/>
            <w:webHidden/>
          </w:rPr>
          <w:t>28</w:t>
        </w:r>
        <w:r w:rsidR="002E5B07">
          <w:rPr>
            <w:noProof/>
            <w:webHidden/>
          </w:rPr>
          <w:fldChar w:fldCharType="end"/>
        </w:r>
      </w:hyperlink>
    </w:p>
    <w:p w14:paraId="41E06A38" w14:textId="69D9096D" w:rsidR="002E5B07" w:rsidRDefault="0007046F">
      <w:pPr>
        <w:pStyle w:val="TOC3"/>
        <w:tabs>
          <w:tab w:val="right" w:leader="dot" w:pos="8486"/>
        </w:tabs>
        <w:rPr>
          <w:rFonts w:eastAsiaTheme="minorEastAsia" w:cstheme="minorBidi"/>
          <w:noProof/>
          <w:lang w:bidi="ar-SA"/>
        </w:rPr>
      </w:pPr>
      <w:hyperlink w:anchor="_Toc78998721" w:history="1">
        <w:r w:rsidR="002E5B07" w:rsidRPr="002602FE">
          <w:rPr>
            <w:rStyle w:val="Hyperlink"/>
            <w:noProof/>
          </w:rPr>
          <w:t>Explicit discrimination</w:t>
        </w:r>
        <w:r w:rsidR="002E5B07">
          <w:rPr>
            <w:noProof/>
            <w:webHidden/>
          </w:rPr>
          <w:tab/>
        </w:r>
        <w:r w:rsidR="002E5B07">
          <w:rPr>
            <w:noProof/>
            <w:webHidden/>
          </w:rPr>
          <w:fldChar w:fldCharType="begin"/>
        </w:r>
        <w:r w:rsidR="002E5B07">
          <w:rPr>
            <w:noProof/>
            <w:webHidden/>
          </w:rPr>
          <w:instrText xml:space="preserve"> PAGEREF _Toc78998721 \h </w:instrText>
        </w:r>
        <w:r w:rsidR="002E5B07">
          <w:rPr>
            <w:noProof/>
            <w:webHidden/>
          </w:rPr>
        </w:r>
        <w:r w:rsidR="002E5B07">
          <w:rPr>
            <w:noProof/>
            <w:webHidden/>
          </w:rPr>
          <w:fldChar w:fldCharType="separate"/>
        </w:r>
        <w:r w:rsidR="00171DBD">
          <w:rPr>
            <w:noProof/>
            <w:webHidden/>
          </w:rPr>
          <w:t>28</w:t>
        </w:r>
        <w:r w:rsidR="002E5B07">
          <w:rPr>
            <w:noProof/>
            <w:webHidden/>
          </w:rPr>
          <w:fldChar w:fldCharType="end"/>
        </w:r>
      </w:hyperlink>
    </w:p>
    <w:p w14:paraId="5957B996" w14:textId="59962926" w:rsidR="002E5B07" w:rsidRDefault="0007046F">
      <w:pPr>
        <w:pStyle w:val="TOC3"/>
        <w:tabs>
          <w:tab w:val="right" w:leader="dot" w:pos="8486"/>
        </w:tabs>
        <w:rPr>
          <w:rFonts w:eastAsiaTheme="minorEastAsia" w:cstheme="minorBidi"/>
          <w:noProof/>
          <w:lang w:bidi="ar-SA"/>
        </w:rPr>
      </w:pPr>
      <w:hyperlink w:anchor="_Toc78998722" w:history="1">
        <w:r w:rsidR="002E5B07" w:rsidRPr="002602FE">
          <w:rPr>
            <w:rStyle w:val="Hyperlink"/>
            <w:noProof/>
          </w:rPr>
          <w:t>Perceptions of personal versus group discrimination</w:t>
        </w:r>
        <w:r w:rsidR="002E5B07">
          <w:rPr>
            <w:noProof/>
            <w:webHidden/>
          </w:rPr>
          <w:tab/>
        </w:r>
        <w:r w:rsidR="002E5B07">
          <w:rPr>
            <w:noProof/>
            <w:webHidden/>
          </w:rPr>
          <w:fldChar w:fldCharType="begin"/>
        </w:r>
        <w:r w:rsidR="002E5B07">
          <w:rPr>
            <w:noProof/>
            <w:webHidden/>
          </w:rPr>
          <w:instrText xml:space="preserve"> PAGEREF _Toc78998722 \h </w:instrText>
        </w:r>
        <w:r w:rsidR="002E5B07">
          <w:rPr>
            <w:noProof/>
            <w:webHidden/>
          </w:rPr>
        </w:r>
        <w:r w:rsidR="002E5B07">
          <w:rPr>
            <w:noProof/>
            <w:webHidden/>
          </w:rPr>
          <w:fldChar w:fldCharType="separate"/>
        </w:r>
        <w:r w:rsidR="00171DBD">
          <w:rPr>
            <w:noProof/>
            <w:webHidden/>
          </w:rPr>
          <w:t>29</w:t>
        </w:r>
        <w:r w:rsidR="002E5B07">
          <w:rPr>
            <w:noProof/>
            <w:webHidden/>
          </w:rPr>
          <w:fldChar w:fldCharType="end"/>
        </w:r>
      </w:hyperlink>
    </w:p>
    <w:p w14:paraId="1577A821" w14:textId="7DD1630A" w:rsidR="002E5B07" w:rsidRDefault="0007046F">
      <w:pPr>
        <w:pStyle w:val="TOC2"/>
        <w:tabs>
          <w:tab w:val="right" w:leader="dot" w:pos="8486"/>
        </w:tabs>
        <w:rPr>
          <w:rFonts w:eastAsiaTheme="minorEastAsia" w:cstheme="minorBidi"/>
          <w:noProof/>
          <w:lang w:bidi="ar-SA"/>
        </w:rPr>
      </w:pPr>
      <w:hyperlink w:anchor="_Toc78998723" w:history="1">
        <w:r w:rsidR="002E5B07" w:rsidRPr="002602FE">
          <w:rPr>
            <w:rStyle w:val="Hyperlink"/>
            <w:noProof/>
            <w:shd w:val="clear" w:color="auto" w:fill="FFFFFF"/>
          </w:rPr>
          <w:t>Academic Variables</w:t>
        </w:r>
        <w:r w:rsidR="002E5B07">
          <w:rPr>
            <w:noProof/>
            <w:webHidden/>
          </w:rPr>
          <w:tab/>
        </w:r>
        <w:r w:rsidR="002E5B07">
          <w:rPr>
            <w:noProof/>
            <w:webHidden/>
          </w:rPr>
          <w:fldChar w:fldCharType="begin"/>
        </w:r>
        <w:r w:rsidR="002E5B07">
          <w:rPr>
            <w:noProof/>
            <w:webHidden/>
          </w:rPr>
          <w:instrText xml:space="preserve"> PAGEREF _Toc78998723 \h </w:instrText>
        </w:r>
        <w:r w:rsidR="002E5B07">
          <w:rPr>
            <w:noProof/>
            <w:webHidden/>
          </w:rPr>
        </w:r>
        <w:r w:rsidR="002E5B07">
          <w:rPr>
            <w:noProof/>
            <w:webHidden/>
          </w:rPr>
          <w:fldChar w:fldCharType="separate"/>
        </w:r>
        <w:r w:rsidR="00171DBD">
          <w:rPr>
            <w:noProof/>
            <w:webHidden/>
          </w:rPr>
          <w:t>30</w:t>
        </w:r>
        <w:r w:rsidR="002E5B07">
          <w:rPr>
            <w:noProof/>
            <w:webHidden/>
          </w:rPr>
          <w:fldChar w:fldCharType="end"/>
        </w:r>
      </w:hyperlink>
    </w:p>
    <w:p w14:paraId="2A79BE66" w14:textId="505BDD6C" w:rsidR="002E5B07" w:rsidRDefault="0007046F">
      <w:pPr>
        <w:pStyle w:val="TOC2"/>
        <w:tabs>
          <w:tab w:val="right" w:leader="dot" w:pos="8486"/>
        </w:tabs>
        <w:rPr>
          <w:rFonts w:eastAsiaTheme="minorEastAsia" w:cstheme="minorBidi"/>
          <w:noProof/>
          <w:lang w:bidi="ar-SA"/>
        </w:rPr>
      </w:pPr>
      <w:hyperlink w:anchor="_Toc78998724" w:history="1">
        <w:r w:rsidR="002E5B07" w:rsidRPr="002602FE">
          <w:rPr>
            <w:rStyle w:val="Hyperlink"/>
            <w:noProof/>
            <w:shd w:val="clear" w:color="auto" w:fill="FFFFFF"/>
          </w:rPr>
          <w:t>Demographic Variables</w:t>
        </w:r>
        <w:r w:rsidR="002E5B07">
          <w:rPr>
            <w:noProof/>
            <w:webHidden/>
          </w:rPr>
          <w:tab/>
        </w:r>
        <w:r w:rsidR="002E5B07">
          <w:rPr>
            <w:noProof/>
            <w:webHidden/>
          </w:rPr>
          <w:fldChar w:fldCharType="begin"/>
        </w:r>
        <w:r w:rsidR="002E5B07">
          <w:rPr>
            <w:noProof/>
            <w:webHidden/>
          </w:rPr>
          <w:instrText xml:space="preserve"> PAGEREF _Toc78998724 \h </w:instrText>
        </w:r>
        <w:r w:rsidR="002E5B07">
          <w:rPr>
            <w:noProof/>
            <w:webHidden/>
          </w:rPr>
        </w:r>
        <w:r w:rsidR="002E5B07">
          <w:rPr>
            <w:noProof/>
            <w:webHidden/>
          </w:rPr>
          <w:fldChar w:fldCharType="separate"/>
        </w:r>
        <w:r w:rsidR="00171DBD">
          <w:rPr>
            <w:noProof/>
            <w:webHidden/>
          </w:rPr>
          <w:t>30</w:t>
        </w:r>
        <w:r w:rsidR="002E5B07">
          <w:rPr>
            <w:noProof/>
            <w:webHidden/>
          </w:rPr>
          <w:fldChar w:fldCharType="end"/>
        </w:r>
      </w:hyperlink>
    </w:p>
    <w:p w14:paraId="1B8A22AD" w14:textId="13607BE0" w:rsidR="002E5B07" w:rsidRDefault="0007046F">
      <w:pPr>
        <w:pStyle w:val="TOC3"/>
        <w:tabs>
          <w:tab w:val="right" w:leader="dot" w:pos="8486"/>
        </w:tabs>
        <w:rPr>
          <w:rFonts w:eastAsiaTheme="minorEastAsia" w:cstheme="minorBidi"/>
          <w:noProof/>
          <w:lang w:bidi="ar-SA"/>
        </w:rPr>
      </w:pPr>
      <w:hyperlink w:anchor="_Toc78998725" w:history="1">
        <w:r w:rsidR="002E5B07" w:rsidRPr="002602FE">
          <w:rPr>
            <w:rStyle w:val="Hyperlink"/>
            <w:noProof/>
          </w:rPr>
          <w:t>Ethnicity</w:t>
        </w:r>
        <w:r w:rsidR="002E5B07">
          <w:rPr>
            <w:noProof/>
            <w:webHidden/>
          </w:rPr>
          <w:tab/>
        </w:r>
        <w:r w:rsidR="002E5B07">
          <w:rPr>
            <w:noProof/>
            <w:webHidden/>
          </w:rPr>
          <w:fldChar w:fldCharType="begin"/>
        </w:r>
        <w:r w:rsidR="002E5B07">
          <w:rPr>
            <w:noProof/>
            <w:webHidden/>
          </w:rPr>
          <w:instrText xml:space="preserve"> PAGEREF _Toc78998725 \h </w:instrText>
        </w:r>
        <w:r w:rsidR="002E5B07">
          <w:rPr>
            <w:noProof/>
            <w:webHidden/>
          </w:rPr>
        </w:r>
        <w:r w:rsidR="002E5B07">
          <w:rPr>
            <w:noProof/>
            <w:webHidden/>
          </w:rPr>
          <w:fldChar w:fldCharType="separate"/>
        </w:r>
        <w:r w:rsidR="00171DBD">
          <w:rPr>
            <w:noProof/>
            <w:webHidden/>
          </w:rPr>
          <w:t>30</w:t>
        </w:r>
        <w:r w:rsidR="002E5B07">
          <w:rPr>
            <w:noProof/>
            <w:webHidden/>
          </w:rPr>
          <w:fldChar w:fldCharType="end"/>
        </w:r>
      </w:hyperlink>
    </w:p>
    <w:p w14:paraId="1D61159A" w14:textId="125B6493" w:rsidR="002E5B07" w:rsidRDefault="0007046F">
      <w:pPr>
        <w:pStyle w:val="TOC3"/>
        <w:tabs>
          <w:tab w:val="right" w:leader="dot" w:pos="8486"/>
        </w:tabs>
        <w:rPr>
          <w:rFonts w:eastAsiaTheme="minorEastAsia" w:cstheme="minorBidi"/>
          <w:noProof/>
          <w:lang w:bidi="ar-SA"/>
        </w:rPr>
      </w:pPr>
      <w:hyperlink w:anchor="_Toc78998726" w:history="1">
        <w:r w:rsidR="002E5B07" w:rsidRPr="002602FE">
          <w:rPr>
            <w:rStyle w:val="Hyperlink"/>
            <w:noProof/>
          </w:rPr>
          <w:t>Gender</w:t>
        </w:r>
        <w:r w:rsidR="002E5B07">
          <w:rPr>
            <w:noProof/>
            <w:webHidden/>
          </w:rPr>
          <w:tab/>
        </w:r>
        <w:r w:rsidR="002E5B07" w:rsidRPr="002E5B07">
          <w:rPr>
            <w:noProof/>
            <w:webHidden/>
          </w:rPr>
          <w:tab/>
        </w:r>
        <w:r w:rsidR="002E5B07">
          <w:rPr>
            <w:noProof/>
            <w:webHidden/>
          </w:rPr>
          <w:fldChar w:fldCharType="begin"/>
        </w:r>
        <w:r w:rsidR="002E5B07">
          <w:rPr>
            <w:noProof/>
            <w:webHidden/>
          </w:rPr>
          <w:instrText xml:space="preserve"> PAGEREF _Toc78998726 \h </w:instrText>
        </w:r>
        <w:r w:rsidR="002E5B07">
          <w:rPr>
            <w:noProof/>
            <w:webHidden/>
          </w:rPr>
        </w:r>
        <w:r w:rsidR="002E5B07">
          <w:rPr>
            <w:noProof/>
            <w:webHidden/>
          </w:rPr>
          <w:fldChar w:fldCharType="separate"/>
        </w:r>
        <w:r w:rsidR="00171DBD">
          <w:rPr>
            <w:noProof/>
            <w:webHidden/>
          </w:rPr>
          <w:t>31</w:t>
        </w:r>
        <w:r w:rsidR="002E5B07">
          <w:rPr>
            <w:noProof/>
            <w:webHidden/>
          </w:rPr>
          <w:fldChar w:fldCharType="end"/>
        </w:r>
      </w:hyperlink>
    </w:p>
    <w:p w14:paraId="308664C0" w14:textId="1CF21FEE" w:rsidR="002E5B07" w:rsidRDefault="0007046F">
      <w:pPr>
        <w:pStyle w:val="TOC3"/>
        <w:tabs>
          <w:tab w:val="right" w:leader="dot" w:pos="8486"/>
        </w:tabs>
        <w:rPr>
          <w:rFonts w:eastAsiaTheme="minorEastAsia" w:cstheme="minorBidi"/>
          <w:noProof/>
          <w:lang w:bidi="ar-SA"/>
        </w:rPr>
      </w:pPr>
      <w:hyperlink w:anchor="_Toc78998727" w:history="1">
        <w:r w:rsidR="002E5B07" w:rsidRPr="002602FE">
          <w:rPr>
            <w:rStyle w:val="Hyperlink"/>
            <w:noProof/>
          </w:rPr>
          <w:t>Hometown Size</w:t>
        </w:r>
        <w:r w:rsidR="002E5B07">
          <w:rPr>
            <w:noProof/>
            <w:webHidden/>
          </w:rPr>
          <w:tab/>
        </w:r>
        <w:r w:rsidR="002E5B07">
          <w:rPr>
            <w:noProof/>
            <w:webHidden/>
          </w:rPr>
          <w:fldChar w:fldCharType="begin"/>
        </w:r>
        <w:r w:rsidR="002E5B07">
          <w:rPr>
            <w:noProof/>
            <w:webHidden/>
          </w:rPr>
          <w:instrText xml:space="preserve"> PAGEREF _Toc78998727 \h </w:instrText>
        </w:r>
        <w:r w:rsidR="002E5B07">
          <w:rPr>
            <w:noProof/>
            <w:webHidden/>
          </w:rPr>
        </w:r>
        <w:r w:rsidR="002E5B07">
          <w:rPr>
            <w:noProof/>
            <w:webHidden/>
          </w:rPr>
          <w:fldChar w:fldCharType="separate"/>
        </w:r>
        <w:r w:rsidR="00171DBD">
          <w:rPr>
            <w:noProof/>
            <w:webHidden/>
          </w:rPr>
          <w:t>31</w:t>
        </w:r>
        <w:r w:rsidR="002E5B07">
          <w:rPr>
            <w:noProof/>
            <w:webHidden/>
          </w:rPr>
          <w:fldChar w:fldCharType="end"/>
        </w:r>
      </w:hyperlink>
    </w:p>
    <w:p w14:paraId="2ED3EF3F" w14:textId="47F50D2F" w:rsidR="002E5B07" w:rsidRDefault="0007046F">
      <w:pPr>
        <w:pStyle w:val="TOC3"/>
        <w:tabs>
          <w:tab w:val="right" w:leader="dot" w:pos="8486"/>
        </w:tabs>
        <w:rPr>
          <w:rFonts w:eastAsiaTheme="minorEastAsia" w:cstheme="minorBidi"/>
          <w:noProof/>
          <w:lang w:bidi="ar-SA"/>
        </w:rPr>
      </w:pPr>
      <w:hyperlink w:anchor="_Toc78998728" w:history="1">
        <w:r w:rsidR="002E5B07" w:rsidRPr="002602FE">
          <w:rPr>
            <w:rStyle w:val="Hyperlink"/>
            <w:noProof/>
          </w:rPr>
          <w:t>Major</w:t>
        </w:r>
        <w:r w:rsidR="002E5B07">
          <w:rPr>
            <w:noProof/>
            <w:webHidden/>
          </w:rPr>
          <w:tab/>
        </w:r>
        <w:r w:rsidR="002E5B07" w:rsidRPr="002E5B07">
          <w:rPr>
            <w:noProof/>
            <w:webHidden/>
          </w:rPr>
          <w:tab/>
        </w:r>
        <w:r w:rsidR="002E5B07">
          <w:rPr>
            <w:noProof/>
            <w:webHidden/>
          </w:rPr>
          <w:fldChar w:fldCharType="begin"/>
        </w:r>
        <w:r w:rsidR="002E5B07">
          <w:rPr>
            <w:noProof/>
            <w:webHidden/>
          </w:rPr>
          <w:instrText xml:space="preserve"> PAGEREF _Toc78998728 \h </w:instrText>
        </w:r>
        <w:r w:rsidR="002E5B07">
          <w:rPr>
            <w:noProof/>
            <w:webHidden/>
          </w:rPr>
        </w:r>
        <w:r w:rsidR="002E5B07">
          <w:rPr>
            <w:noProof/>
            <w:webHidden/>
          </w:rPr>
          <w:fldChar w:fldCharType="separate"/>
        </w:r>
        <w:r w:rsidR="00171DBD">
          <w:rPr>
            <w:noProof/>
            <w:webHidden/>
          </w:rPr>
          <w:t>31</w:t>
        </w:r>
        <w:r w:rsidR="002E5B07">
          <w:rPr>
            <w:noProof/>
            <w:webHidden/>
          </w:rPr>
          <w:fldChar w:fldCharType="end"/>
        </w:r>
      </w:hyperlink>
    </w:p>
    <w:p w14:paraId="138E0108" w14:textId="0241EBAF" w:rsidR="002E5B07" w:rsidRDefault="0007046F">
      <w:pPr>
        <w:pStyle w:val="TOC3"/>
        <w:tabs>
          <w:tab w:val="right" w:leader="dot" w:pos="8486"/>
        </w:tabs>
        <w:rPr>
          <w:rFonts w:eastAsiaTheme="minorEastAsia" w:cstheme="minorBidi"/>
          <w:noProof/>
          <w:lang w:bidi="ar-SA"/>
        </w:rPr>
      </w:pPr>
      <w:hyperlink w:anchor="_Toc78998729" w:history="1">
        <w:r w:rsidR="002E5B07" w:rsidRPr="002602FE">
          <w:rPr>
            <w:rStyle w:val="Hyperlink"/>
            <w:noProof/>
          </w:rPr>
          <w:t>Tribal Nation</w:t>
        </w:r>
        <w:r w:rsidR="002E5B07">
          <w:rPr>
            <w:noProof/>
            <w:webHidden/>
          </w:rPr>
          <w:tab/>
        </w:r>
        <w:r w:rsidR="002E5B07">
          <w:rPr>
            <w:noProof/>
            <w:webHidden/>
          </w:rPr>
          <w:fldChar w:fldCharType="begin"/>
        </w:r>
        <w:r w:rsidR="002E5B07">
          <w:rPr>
            <w:noProof/>
            <w:webHidden/>
          </w:rPr>
          <w:instrText xml:space="preserve"> PAGEREF _Toc78998729 \h </w:instrText>
        </w:r>
        <w:r w:rsidR="002E5B07">
          <w:rPr>
            <w:noProof/>
            <w:webHidden/>
          </w:rPr>
        </w:r>
        <w:r w:rsidR="002E5B07">
          <w:rPr>
            <w:noProof/>
            <w:webHidden/>
          </w:rPr>
          <w:fldChar w:fldCharType="separate"/>
        </w:r>
        <w:r w:rsidR="00171DBD">
          <w:rPr>
            <w:noProof/>
            <w:webHidden/>
          </w:rPr>
          <w:t>32</w:t>
        </w:r>
        <w:r w:rsidR="002E5B07">
          <w:rPr>
            <w:noProof/>
            <w:webHidden/>
          </w:rPr>
          <w:fldChar w:fldCharType="end"/>
        </w:r>
      </w:hyperlink>
    </w:p>
    <w:p w14:paraId="49CA4BC6" w14:textId="0490212D" w:rsidR="002E5B07" w:rsidRDefault="0007046F">
      <w:pPr>
        <w:pStyle w:val="TOC1"/>
        <w:rPr>
          <w:rFonts w:eastAsiaTheme="minorEastAsia" w:cstheme="minorBidi"/>
          <w:noProof/>
          <w:lang w:bidi="ar-SA"/>
        </w:rPr>
      </w:pPr>
      <w:hyperlink w:anchor="_Toc78998730" w:history="1">
        <w:r w:rsidR="002E5B07" w:rsidRPr="002602FE">
          <w:rPr>
            <w:rStyle w:val="Hyperlink"/>
            <w:noProof/>
          </w:rPr>
          <w:t>Results</w:t>
        </w:r>
        <w:r w:rsidR="002E5B07">
          <w:rPr>
            <w:noProof/>
            <w:webHidden/>
          </w:rPr>
          <w:tab/>
        </w:r>
        <w:r w:rsidR="002E5B07" w:rsidRPr="002E5B07">
          <w:rPr>
            <w:noProof/>
            <w:webHidden/>
          </w:rPr>
          <w:tab/>
        </w:r>
        <w:r w:rsidR="002E5B07">
          <w:rPr>
            <w:noProof/>
            <w:webHidden/>
          </w:rPr>
          <w:fldChar w:fldCharType="begin"/>
        </w:r>
        <w:r w:rsidR="002E5B07">
          <w:rPr>
            <w:noProof/>
            <w:webHidden/>
          </w:rPr>
          <w:instrText xml:space="preserve"> PAGEREF _Toc78998730 \h </w:instrText>
        </w:r>
        <w:r w:rsidR="002E5B07">
          <w:rPr>
            <w:noProof/>
            <w:webHidden/>
          </w:rPr>
        </w:r>
        <w:r w:rsidR="002E5B07">
          <w:rPr>
            <w:noProof/>
            <w:webHidden/>
          </w:rPr>
          <w:fldChar w:fldCharType="separate"/>
        </w:r>
        <w:r w:rsidR="00171DBD">
          <w:rPr>
            <w:noProof/>
            <w:webHidden/>
          </w:rPr>
          <w:t>32</w:t>
        </w:r>
        <w:r w:rsidR="002E5B07">
          <w:rPr>
            <w:noProof/>
            <w:webHidden/>
          </w:rPr>
          <w:fldChar w:fldCharType="end"/>
        </w:r>
      </w:hyperlink>
    </w:p>
    <w:p w14:paraId="70C9C9C9" w14:textId="71DF76EF" w:rsidR="002E5B07" w:rsidRDefault="0007046F">
      <w:pPr>
        <w:pStyle w:val="TOC3"/>
        <w:tabs>
          <w:tab w:val="right" w:leader="dot" w:pos="8486"/>
        </w:tabs>
        <w:rPr>
          <w:rFonts w:eastAsiaTheme="minorEastAsia" w:cstheme="minorBidi"/>
          <w:noProof/>
          <w:lang w:bidi="ar-SA"/>
        </w:rPr>
      </w:pPr>
      <w:hyperlink w:anchor="_Toc78998731" w:history="1">
        <w:r w:rsidR="002E5B07" w:rsidRPr="002602FE">
          <w:rPr>
            <w:rStyle w:val="Hyperlink"/>
            <w:noProof/>
          </w:rPr>
          <w:t>Preliminary Analyses</w:t>
        </w:r>
        <w:r w:rsidR="002E5B07">
          <w:rPr>
            <w:noProof/>
            <w:webHidden/>
          </w:rPr>
          <w:tab/>
        </w:r>
        <w:r w:rsidR="002E5B07">
          <w:rPr>
            <w:noProof/>
            <w:webHidden/>
          </w:rPr>
          <w:fldChar w:fldCharType="begin"/>
        </w:r>
        <w:r w:rsidR="002E5B07">
          <w:rPr>
            <w:noProof/>
            <w:webHidden/>
          </w:rPr>
          <w:instrText xml:space="preserve"> PAGEREF _Toc78998731 \h </w:instrText>
        </w:r>
        <w:r w:rsidR="002E5B07">
          <w:rPr>
            <w:noProof/>
            <w:webHidden/>
          </w:rPr>
        </w:r>
        <w:r w:rsidR="002E5B07">
          <w:rPr>
            <w:noProof/>
            <w:webHidden/>
          </w:rPr>
          <w:fldChar w:fldCharType="separate"/>
        </w:r>
        <w:r w:rsidR="00171DBD">
          <w:rPr>
            <w:noProof/>
            <w:webHidden/>
          </w:rPr>
          <w:t>32</w:t>
        </w:r>
        <w:r w:rsidR="002E5B07">
          <w:rPr>
            <w:noProof/>
            <w:webHidden/>
          </w:rPr>
          <w:fldChar w:fldCharType="end"/>
        </w:r>
      </w:hyperlink>
    </w:p>
    <w:p w14:paraId="084F2294" w14:textId="22CF85DA" w:rsidR="002E5B07" w:rsidRDefault="0007046F">
      <w:pPr>
        <w:pStyle w:val="TOC3"/>
        <w:tabs>
          <w:tab w:val="right" w:leader="dot" w:pos="8486"/>
        </w:tabs>
        <w:rPr>
          <w:rFonts w:eastAsiaTheme="minorEastAsia" w:cstheme="minorBidi"/>
          <w:noProof/>
          <w:lang w:bidi="ar-SA"/>
        </w:rPr>
      </w:pPr>
      <w:hyperlink w:anchor="_Toc78998732" w:history="1">
        <w:r w:rsidR="002E5B07" w:rsidRPr="002602FE">
          <w:rPr>
            <w:rStyle w:val="Hyperlink"/>
            <w:noProof/>
          </w:rPr>
          <w:t>Descriptive Statistics and Correlations</w:t>
        </w:r>
        <w:r w:rsidR="002E5B07">
          <w:rPr>
            <w:noProof/>
            <w:webHidden/>
          </w:rPr>
          <w:tab/>
        </w:r>
        <w:r w:rsidR="002E5B07">
          <w:rPr>
            <w:noProof/>
            <w:webHidden/>
          </w:rPr>
          <w:fldChar w:fldCharType="begin"/>
        </w:r>
        <w:r w:rsidR="002E5B07">
          <w:rPr>
            <w:noProof/>
            <w:webHidden/>
          </w:rPr>
          <w:instrText xml:space="preserve"> PAGEREF _Toc78998732 \h </w:instrText>
        </w:r>
        <w:r w:rsidR="002E5B07">
          <w:rPr>
            <w:noProof/>
            <w:webHidden/>
          </w:rPr>
        </w:r>
        <w:r w:rsidR="002E5B07">
          <w:rPr>
            <w:noProof/>
            <w:webHidden/>
          </w:rPr>
          <w:fldChar w:fldCharType="separate"/>
        </w:r>
        <w:r w:rsidR="00171DBD">
          <w:rPr>
            <w:noProof/>
            <w:webHidden/>
          </w:rPr>
          <w:t>32</w:t>
        </w:r>
        <w:r w:rsidR="002E5B07">
          <w:rPr>
            <w:noProof/>
            <w:webHidden/>
          </w:rPr>
          <w:fldChar w:fldCharType="end"/>
        </w:r>
      </w:hyperlink>
    </w:p>
    <w:p w14:paraId="5EEE334C" w14:textId="7FC99C35" w:rsidR="002E5B07" w:rsidRDefault="0007046F">
      <w:pPr>
        <w:pStyle w:val="TOC3"/>
        <w:tabs>
          <w:tab w:val="right" w:leader="dot" w:pos="8486"/>
        </w:tabs>
        <w:rPr>
          <w:rFonts w:eastAsiaTheme="minorEastAsia" w:cstheme="minorBidi"/>
          <w:noProof/>
          <w:lang w:bidi="ar-SA"/>
        </w:rPr>
      </w:pPr>
      <w:hyperlink w:anchor="_Toc78998733" w:history="1">
        <w:r w:rsidR="002E5B07" w:rsidRPr="002602FE">
          <w:rPr>
            <w:rStyle w:val="Hyperlink"/>
            <w:noProof/>
          </w:rPr>
          <w:t>Hypothesis 1</w:t>
        </w:r>
        <w:r w:rsidR="002E5B07">
          <w:rPr>
            <w:noProof/>
            <w:webHidden/>
          </w:rPr>
          <w:tab/>
        </w:r>
        <w:r w:rsidR="002E5B07">
          <w:rPr>
            <w:noProof/>
            <w:webHidden/>
          </w:rPr>
          <w:fldChar w:fldCharType="begin"/>
        </w:r>
        <w:r w:rsidR="002E5B07">
          <w:rPr>
            <w:noProof/>
            <w:webHidden/>
          </w:rPr>
          <w:instrText xml:space="preserve"> PAGEREF _Toc78998733 \h </w:instrText>
        </w:r>
        <w:r w:rsidR="002E5B07">
          <w:rPr>
            <w:noProof/>
            <w:webHidden/>
          </w:rPr>
        </w:r>
        <w:r w:rsidR="002E5B07">
          <w:rPr>
            <w:noProof/>
            <w:webHidden/>
          </w:rPr>
          <w:fldChar w:fldCharType="separate"/>
        </w:r>
        <w:r w:rsidR="00171DBD">
          <w:rPr>
            <w:noProof/>
            <w:webHidden/>
          </w:rPr>
          <w:t>33</w:t>
        </w:r>
        <w:r w:rsidR="002E5B07">
          <w:rPr>
            <w:noProof/>
            <w:webHidden/>
          </w:rPr>
          <w:fldChar w:fldCharType="end"/>
        </w:r>
      </w:hyperlink>
    </w:p>
    <w:p w14:paraId="7332D8E7" w14:textId="1EEEC391" w:rsidR="002E5B07" w:rsidRDefault="0007046F">
      <w:pPr>
        <w:pStyle w:val="TOC1"/>
        <w:rPr>
          <w:rFonts w:eastAsiaTheme="minorEastAsia" w:cstheme="minorBidi"/>
          <w:noProof/>
          <w:lang w:bidi="ar-SA"/>
        </w:rPr>
      </w:pPr>
      <w:hyperlink w:anchor="_Toc78998734" w:history="1">
        <w:r w:rsidR="002E5B07" w:rsidRPr="002602FE">
          <w:rPr>
            <w:rStyle w:val="Hyperlink"/>
            <w:noProof/>
          </w:rPr>
          <w:t>Discussion</w:t>
        </w:r>
        <w:r w:rsidR="002E5B07">
          <w:rPr>
            <w:noProof/>
            <w:webHidden/>
          </w:rPr>
          <w:tab/>
        </w:r>
        <w:r w:rsidR="002E5B07">
          <w:rPr>
            <w:noProof/>
            <w:webHidden/>
          </w:rPr>
          <w:fldChar w:fldCharType="begin"/>
        </w:r>
        <w:r w:rsidR="002E5B07">
          <w:rPr>
            <w:noProof/>
            <w:webHidden/>
          </w:rPr>
          <w:instrText xml:space="preserve"> PAGEREF _Toc78998734 \h </w:instrText>
        </w:r>
        <w:r w:rsidR="002E5B07">
          <w:rPr>
            <w:noProof/>
            <w:webHidden/>
          </w:rPr>
        </w:r>
        <w:r w:rsidR="002E5B07">
          <w:rPr>
            <w:noProof/>
            <w:webHidden/>
          </w:rPr>
          <w:fldChar w:fldCharType="separate"/>
        </w:r>
        <w:r w:rsidR="00171DBD">
          <w:rPr>
            <w:noProof/>
            <w:webHidden/>
          </w:rPr>
          <w:t>39</w:t>
        </w:r>
        <w:r w:rsidR="002E5B07">
          <w:rPr>
            <w:noProof/>
            <w:webHidden/>
          </w:rPr>
          <w:fldChar w:fldCharType="end"/>
        </w:r>
      </w:hyperlink>
    </w:p>
    <w:p w14:paraId="00B7FE26" w14:textId="2122A626" w:rsidR="002E5B07" w:rsidRDefault="0007046F">
      <w:pPr>
        <w:pStyle w:val="TOC1"/>
        <w:rPr>
          <w:rFonts w:eastAsiaTheme="minorEastAsia" w:cstheme="minorBidi"/>
          <w:noProof/>
          <w:lang w:bidi="ar-SA"/>
        </w:rPr>
      </w:pPr>
      <w:hyperlink w:anchor="_Toc78998735" w:history="1">
        <w:r w:rsidR="002E5B07" w:rsidRPr="002602FE">
          <w:rPr>
            <w:rStyle w:val="Hyperlink"/>
            <w:noProof/>
          </w:rPr>
          <w:t>References</w:t>
        </w:r>
        <w:r w:rsidR="002E5B07">
          <w:rPr>
            <w:noProof/>
            <w:webHidden/>
          </w:rPr>
          <w:tab/>
        </w:r>
        <w:r w:rsidR="002E5B07">
          <w:rPr>
            <w:noProof/>
            <w:webHidden/>
          </w:rPr>
          <w:fldChar w:fldCharType="begin"/>
        </w:r>
        <w:r w:rsidR="002E5B07">
          <w:rPr>
            <w:noProof/>
            <w:webHidden/>
          </w:rPr>
          <w:instrText xml:space="preserve"> PAGEREF _Toc78998735 \h </w:instrText>
        </w:r>
        <w:r w:rsidR="002E5B07">
          <w:rPr>
            <w:noProof/>
            <w:webHidden/>
          </w:rPr>
        </w:r>
        <w:r w:rsidR="002E5B07">
          <w:rPr>
            <w:noProof/>
            <w:webHidden/>
          </w:rPr>
          <w:fldChar w:fldCharType="separate"/>
        </w:r>
        <w:r w:rsidR="00171DBD">
          <w:rPr>
            <w:noProof/>
            <w:webHidden/>
          </w:rPr>
          <w:t>54</w:t>
        </w:r>
        <w:r w:rsidR="002E5B07">
          <w:rPr>
            <w:noProof/>
            <w:webHidden/>
          </w:rPr>
          <w:fldChar w:fldCharType="end"/>
        </w:r>
      </w:hyperlink>
    </w:p>
    <w:p w14:paraId="11FD6E27" w14:textId="2D9D9E65" w:rsidR="004A7222" w:rsidRDefault="00F7122D" w:rsidP="006D6110">
      <w:pPr>
        <w:pStyle w:val="Heading1"/>
      </w:pPr>
      <w:r>
        <w:fldChar w:fldCharType="end"/>
      </w:r>
      <w:r w:rsidR="00DA1971">
        <w:br w:type="page"/>
      </w:r>
      <w:bookmarkStart w:id="3" w:name="_Toc310579465"/>
      <w:bookmarkStart w:id="4" w:name="_Toc78998697"/>
      <w:r w:rsidR="00DA1971">
        <w:lastRenderedPageBreak/>
        <w:t>List of Tables</w:t>
      </w:r>
      <w:bookmarkEnd w:id="3"/>
      <w:bookmarkEnd w:id="4"/>
    </w:p>
    <w:p w14:paraId="2AD7CCA8" w14:textId="23BDF64E" w:rsidR="00444C74" w:rsidRDefault="00F7122D">
      <w:pPr>
        <w:pStyle w:val="TableofFigures"/>
        <w:tabs>
          <w:tab w:val="right" w:leader="dot" w:pos="8486"/>
        </w:tabs>
        <w:rPr>
          <w:rFonts w:eastAsiaTheme="minorEastAsia" w:cstheme="minorBidi"/>
          <w:noProof/>
          <w:lang w:bidi="ar-SA"/>
        </w:rPr>
      </w:pPr>
      <w:r>
        <w:fldChar w:fldCharType="begin"/>
      </w:r>
      <w:r w:rsidR="00CC7E26">
        <w:instrText xml:space="preserve"> TOC \h \z \c "Table" </w:instrText>
      </w:r>
      <w:r>
        <w:fldChar w:fldCharType="separate"/>
      </w:r>
      <w:hyperlink w:anchor="_Toc78993037" w:history="1">
        <w:r w:rsidR="00444C74" w:rsidRPr="00B843DC">
          <w:rPr>
            <w:rStyle w:val="Hyperlink"/>
            <w:noProof/>
          </w:rPr>
          <w:t>Table 1. List of Participants’ Self-Reported Tribal Nations</w:t>
        </w:r>
        <w:r w:rsidR="00444C74">
          <w:rPr>
            <w:noProof/>
            <w:webHidden/>
          </w:rPr>
          <w:tab/>
        </w:r>
        <w:r w:rsidR="00444C74">
          <w:rPr>
            <w:noProof/>
            <w:webHidden/>
          </w:rPr>
          <w:fldChar w:fldCharType="begin"/>
        </w:r>
        <w:r w:rsidR="00444C74">
          <w:rPr>
            <w:noProof/>
            <w:webHidden/>
          </w:rPr>
          <w:instrText xml:space="preserve"> PAGEREF _Toc78993037 \h </w:instrText>
        </w:r>
        <w:r w:rsidR="00444C74">
          <w:rPr>
            <w:noProof/>
            <w:webHidden/>
          </w:rPr>
        </w:r>
        <w:r w:rsidR="00444C74">
          <w:rPr>
            <w:noProof/>
            <w:webHidden/>
          </w:rPr>
          <w:fldChar w:fldCharType="separate"/>
        </w:r>
        <w:r w:rsidR="00171DBD">
          <w:rPr>
            <w:noProof/>
            <w:webHidden/>
          </w:rPr>
          <w:t>63</w:t>
        </w:r>
        <w:r w:rsidR="00444C74">
          <w:rPr>
            <w:noProof/>
            <w:webHidden/>
          </w:rPr>
          <w:fldChar w:fldCharType="end"/>
        </w:r>
      </w:hyperlink>
    </w:p>
    <w:p w14:paraId="33D31695" w14:textId="6BA90CC8" w:rsidR="00444C74" w:rsidRDefault="0007046F">
      <w:pPr>
        <w:pStyle w:val="TableofFigures"/>
        <w:tabs>
          <w:tab w:val="right" w:leader="dot" w:pos="8486"/>
        </w:tabs>
        <w:rPr>
          <w:rFonts w:eastAsiaTheme="minorEastAsia" w:cstheme="minorBidi"/>
          <w:noProof/>
          <w:lang w:bidi="ar-SA"/>
        </w:rPr>
      </w:pPr>
      <w:hyperlink w:anchor="_Toc78993038" w:history="1">
        <w:r w:rsidR="00444C74" w:rsidRPr="00B843DC">
          <w:rPr>
            <w:rStyle w:val="Hyperlink"/>
            <w:noProof/>
          </w:rPr>
          <w:t>Table 2. T-test Comparison of Demographic factors for Participants Who Were Included and Excluded in This Study</w:t>
        </w:r>
        <w:r w:rsidR="00444C74">
          <w:rPr>
            <w:noProof/>
            <w:webHidden/>
          </w:rPr>
          <w:tab/>
        </w:r>
        <w:r w:rsidR="00444C74">
          <w:rPr>
            <w:noProof/>
            <w:webHidden/>
          </w:rPr>
          <w:fldChar w:fldCharType="begin"/>
        </w:r>
        <w:r w:rsidR="00444C74">
          <w:rPr>
            <w:noProof/>
            <w:webHidden/>
          </w:rPr>
          <w:instrText xml:space="preserve"> PAGEREF _Toc78993038 \h </w:instrText>
        </w:r>
        <w:r w:rsidR="00444C74">
          <w:rPr>
            <w:noProof/>
            <w:webHidden/>
          </w:rPr>
        </w:r>
        <w:r w:rsidR="00444C74">
          <w:rPr>
            <w:noProof/>
            <w:webHidden/>
          </w:rPr>
          <w:fldChar w:fldCharType="separate"/>
        </w:r>
        <w:r w:rsidR="00171DBD">
          <w:rPr>
            <w:noProof/>
            <w:webHidden/>
          </w:rPr>
          <w:t>64</w:t>
        </w:r>
        <w:r w:rsidR="00444C74">
          <w:rPr>
            <w:noProof/>
            <w:webHidden/>
          </w:rPr>
          <w:fldChar w:fldCharType="end"/>
        </w:r>
      </w:hyperlink>
    </w:p>
    <w:p w14:paraId="44162BE5" w14:textId="232219D4" w:rsidR="00444C74" w:rsidRDefault="0007046F">
      <w:pPr>
        <w:pStyle w:val="TableofFigures"/>
        <w:tabs>
          <w:tab w:val="right" w:leader="dot" w:pos="8486"/>
        </w:tabs>
        <w:rPr>
          <w:rFonts w:eastAsiaTheme="minorEastAsia" w:cstheme="minorBidi"/>
          <w:noProof/>
          <w:lang w:bidi="ar-SA"/>
        </w:rPr>
      </w:pPr>
      <w:hyperlink w:anchor="_Toc78993039" w:history="1">
        <w:r w:rsidR="00444C74" w:rsidRPr="00B843DC">
          <w:rPr>
            <w:rStyle w:val="Hyperlink"/>
            <w:iCs/>
            <w:noProof/>
          </w:rPr>
          <w:t>Table 3.</w:t>
        </w:r>
        <w:r w:rsidR="00444C74" w:rsidRPr="00B843DC">
          <w:rPr>
            <w:rStyle w:val="Hyperlink"/>
            <w:noProof/>
          </w:rPr>
          <w:t xml:space="preserve"> Descriptive Statistics for all Study Variables</w:t>
        </w:r>
        <w:r w:rsidR="00444C74">
          <w:rPr>
            <w:noProof/>
            <w:webHidden/>
          </w:rPr>
          <w:tab/>
        </w:r>
        <w:r w:rsidR="00444C74">
          <w:rPr>
            <w:noProof/>
            <w:webHidden/>
          </w:rPr>
          <w:fldChar w:fldCharType="begin"/>
        </w:r>
        <w:r w:rsidR="00444C74">
          <w:rPr>
            <w:noProof/>
            <w:webHidden/>
          </w:rPr>
          <w:instrText xml:space="preserve"> PAGEREF _Toc78993039 \h </w:instrText>
        </w:r>
        <w:r w:rsidR="00444C74">
          <w:rPr>
            <w:noProof/>
            <w:webHidden/>
          </w:rPr>
        </w:r>
        <w:r w:rsidR="00444C74">
          <w:rPr>
            <w:noProof/>
            <w:webHidden/>
          </w:rPr>
          <w:fldChar w:fldCharType="separate"/>
        </w:r>
        <w:r w:rsidR="00171DBD">
          <w:rPr>
            <w:noProof/>
            <w:webHidden/>
          </w:rPr>
          <w:t>65</w:t>
        </w:r>
        <w:r w:rsidR="00444C74">
          <w:rPr>
            <w:noProof/>
            <w:webHidden/>
          </w:rPr>
          <w:fldChar w:fldCharType="end"/>
        </w:r>
      </w:hyperlink>
    </w:p>
    <w:p w14:paraId="219EBAE6" w14:textId="7EDBBAB9" w:rsidR="00444C74" w:rsidRDefault="0007046F">
      <w:pPr>
        <w:pStyle w:val="TableofFigures"/>
        <w:tabs>
          <w:tab w:val="right" w:leader="dot" w:pos="8486"/>
        </w:tabs>
        <w:rPr>
          <w:rFonts w:eastAsiaTheme="minorEastAsia" w:cstheme="minorBidi"/>
          <w:noProof/>
          <w:lang w:bidi="ar-SA"/>
        </w:rPr>
      </w:pPr>
      <w:hyperlink w:anchor="_Toc78993040" w:history="1">
        <w:r w:rsidR="00444C74" w:rsidRPr="00B843DC">
          <w:rPr>
            <w:rStyle w:val="Hyperlink"/>
            <w:iCs/>
            <w:noProof/>
          </w:rPr>
          <w:t>Table 4.</w:t>
        </w:r>
        <w:r w:rsidR="00444C74" w:rsidRPr="00B843DC">
          <w:rPr>
            <w:rStyle w:val="Hyperlink"/>
            <w:noProof/>
          </w:rPr>
          <w:t xml:space="preserve"> Correlations Among Study Variables</w:t>
        </w:r>
        <w:r w:rsidR="00444C74">
          <w:rPr>
            <w:noProof/>
            <w:webHidden/>
          </w:rPr>
          <w:tab/>
        </w:r>
        <w:r w:rsidR="00444C74">
          <w:rPr>
            <w:noProof/>
            <w:webHidden/>
          </w:rPr>
          <w:fldChar w:fldCharType="begin"/>
        </w:r>
        <w:r w:rsidR="00444C74">
          <w:rPr>
            <w:noProof/>
            <w:webHidden/>
          </w:rPr>
          <w:instrText xml:space="preserve"> PAGEREF _Toc78993040 \h </w:instrText>
        </w:r>
        <w:r w:rsidR="00444C74">
          <w:rPr>
            <w:noProof/>
            <w:webHidden/>
          </w:rPr>
        </w:r>
        <w:r w:rsidR="00444C74">
          <w:rPr>
            <w:noProof/>
            <w:webHidden/>
          </w:rPr>
          <w:fldChar w:fldCharType="separate"/>
        </w:r>
        <w:r w:rsidR="00171DBD">
          <w:rPr>
            <w:noProof/>
            <w:webHidden/>
          </w:rPr>
          <w:t>66</w:t>
        </w:r>
        <w:r w:rsidR="00444C74">
          <w:rPr>
            <w:noProof/>
            <w:webHidden/>
          </w:rPr>
          <w:fldChar w:fldCharType="end"/>
        </w:r>
      </w:hyperlink>
    </w:p>
    <w:p w14:paraId="6174C0B3" w14:textId="1EC73ACA" w:rsidR="00444C74" w:rsidRDefault="0007046F">
      <w:pPr>
        <w:pStyle w:val="TableofFigures"/>
        <w:tabs>
          <w:tab w:val="right" w:leader="dot" w:pos="8486"/>
        </w:tabs>
        <w:rPr>
          <w:rFonts w:eastAsiaTheme="minorEastAsia" w:cstheme="minorBidi"/>
          <w:noProof/>
          <w:lang w:bidi="ar-SA"/>
        </w:rPr>
      </w:pPr>
      <w:hyperlink w:anchor="_Toc78993041" w:history="1">
        <w:r w:rsidR="00444C74" w:rsidRPr="00B843DC">
          <w:rPr>
            <w:rStyle w:val="Hyperlink"/>
            <w:iCs/>
            <w:noProof/>
          </w:rPr>
          <w:t>Table 5.</w:t>
        </w:r>
        <w:r w:rsidR="00444C74" w:rsidRPr="00B843DC">
          <w:rPr>
            <w:rStyle w:val="Hyperlink"/>
            <w:noProof/>
          </w:rPr>
          <w:t xml:space="preserve"> Model Comparison Between Models Based on Number of Trajectory Classes</w:t>
        </w:r>
        <w:r w:rsidR="00444C74">
          <w:rPr>
            <w:noProof/>
            <w:webHidden/>
          </w:rPr>
          <w:tab/>
        </w:r>
        <w:r w:rsidR="00444C74">
          <w:rPr>
            <w:noProof/>
            <w:webHidden/>
          </w:rPr>
          <w:fldChar w:fldCharType="begin"/>
        </w:r>
        <w:r w:rsidR="00444C74">
          <w:rPr>
            <w:noProof/>
            <w:webHidden/>
          </w:rPr>
          <w:instrText xml:space="preserve"> PAGEREF _Toc78993041 \h </w:instrText>
        </w:r>
        <w:r w:rsidR="00444C74">
          <w:rPr>
            <w:noProof/>
            <w:webHidden/>
          </w:rPr>
        </w:r>
        <w:r w:rsidR="00444C74">
          <w:rPr>
            <w:noProof/>
            <w:webHidden/>
          </w:rPr>
          <w:fldChar w:fldCharType="separate"/>
        </w:r>
        <w:r w:rsidR="00171DBD">
          <w:rPr>
            <w:noProof/>
            <w:webHidden/>
          </w:rPr>
          <w:t>67</w:t>
        </w:r>
        <w:r w:rsidR="00444C74">
          <w:rPr>
            <w:noProof/>
            <w:webHidden/>
          </w:rPr>
          <w:fldChar w:fldCharType="end"/>
        </w:r>
      </w:hyperlink>
    </w:p>
    <w:p w14:paraId="5711873D" w14:textId="619902ED" w:rsidR="00444C74" w:rsidRDefault="0007046F">
      <w:pPr>
        <w:pStyle w:val="TableofFigures"/>
        <w:tabs>
          <w:tab w:val="right" w:leader="dot" w:pos="8486"/>
        </w:tabs>
        <w:rPr>
          <w:rFonts w:eastAsiaTheme="minorEastAsia" w:cstheme="minorBidi"/>
          <w:noProof/>
          <w:lang w:bidi="ar-SA"/>
        </w:rPr>
      </w:pPr>
      <w:hyperlink w:anchor="_Toc78993042" w:history="1">
        <w:r w:rsidR="00444C74" w:rsidRPr="00B843DC">
          <w:rPr>
            <w:rStyle w:val="Hyperlink"/>
            <w:iCs/>
            <w:noProof/>
          </w:rPr>
          <w:t>Table 6.</w:t>
        </w:r>
        <w:r w:rsidR="00444C74" w:rsidRPr="00B843DC">
          <w:rPr>
            <w:rStyle w:val="Hyperlink"/>
            <w:noProof/>
          </w:rPr>
          <w:t xml:space="preserve"> Fit Statistics for Model Comparison</w:t>
        </w:r>
        <w:r w:rsidR="00444C74">
          <w:rPr>
            <w:noProof/>
            <w:webHidden/>
          </w:rPr>
          <w:tab/>
        </w:r>
        <w:r w:rsidR="00444C74">
          <w:rPr>
            <w:noProof/>
            <w:webHidden/>
          </w:rPr>
          <w:fldChar w:fldCharType="begin"/>
        </w:r>
        <w:r w:rsidR="00444C74">
          <w:rPr>
            <w:noProof/>
            <w:webHidden/>
          </w:rPr>
          <w:instrText xml:space="preserve"> PAGEREF _Toc78993042 \h </w:instrText>
        </w:r>
        <w:r w:rsidR="00444C74">
          <w:rPr>
            <w:noProof/>
            <w:webHidden/>
          </w:rPr>
        </w:r>
        <w:r w:rsidR="00444C74">
          <w:rPr>
            <w:noProof/>
            <w:webHidden/>
          </w:rPr>
          <w:fldChar w:fldCharType="separate"/>
        </w:r>
        <w:r w:rsidR="00171DBD">
          <w:rPr>
            <w:noProof/>
            <w:webHidden/>
          </w:rPr>
          <w:t>68</w:t>
        </w:r>
        <w:r w:rsidR="00444C74">
          <w:rPr>
            <w:noProof/>
            <w:webHidden/>
          </w:rPr>
          <w:fldChar w:fldCharType="end"/>
        </w:r>
      </w:hyperlink>
    </w:p>
    <w:p w14:paraId="567E24CC" w14:textId="43B94F7C" w:rsidR="00444C74" w:rsidRDefault="0007046F">
      <w:pPr>
        <w:pStyle w:val="TableofFigures"/>
        <w:tabs>
          <w:tab w:val="right" w:leader="dot" w:pos="8486"/>
        </w:tabs>
        <w:rPr>
          <w:rFonts w:eastAsiaTheme="minorEastAsia" w:cstheme="minorBidi"/>
          <w:noProof/>
          <w:lang w:bidi="ar-SA"/>
        </w:rPr>
      </w:pPr>
      <w:hyperlink w:anchor="_Toc78993043" w:history="1">
        <w:r w:rsidR="00444C74" w:rsidRPr="00B843DC">
          <w:rPr>
            <w:rStyle w:val="Hyperlink"/>
            <w:iCs/>
            <w:noProof/>
          </w:rPr>
          <w:t>Table 7.</w:t>
        </w:r>
        <w:r w:rsidR="00444C74" w:rsidRPr="00B843DC">
          <w:rPr>
            <w:rStyle w:val="Hyperlink"/>
            <w:noProof/>
          </w:rPr>
          <w:t xml:space="preserve"> Group Differences between Ethnic Identity Trajectory Classes</w:t>
        </w:r>
        <w:r w:rsidR="00444C74">
          <w:rPr>
            <w:noProof/>
            <w:webHidden/>
          </w:rPr>
          <w:tab/>
        </w:r>
        <w:r w:rsidR="00444C74">
          <w:rPr>
            <w:noProof/>
            <w:webHidden/>
          </w:rPr>
          <w:fldChar w:fldCharType="begin"/>
        </w:r>
        <w:r w:rsidR="00444C74">
          <w:rPr>
            <w:noProof/>
            <w:webHidden/>
          </w:rPr>
          <w:instrText xml:space="preserve"> PAGEREF _Toc78993043 \h </w:instrText>
        </w:r>
        <w:r w:rsidR="00444C74">
          <w:rPr>
            <w:noProof/>
            <w:webHidden/>
          </w:rPr>
        </w:r>
        <w:r w:rsidR="00444C74">
          <w:rPr>
            <w:noProof/>
            <w:webHidden/>
          </w:rPr>
          <w:fldChar w:fldCharType="separate"/>
        </w:r>
        <w:r w:rsidR="00171DBD">
          <w:rPr>
            <w:noProof/>
            <w:webHidden/>
          </w:rPr>
          <w:t>69</w:t>
        </w:r>
        <w:r w:rsidR="00444C74">
          <w:rPr>
            <w:noProof/>
            <w:webHidden/>
          </w:rPr>
          <w:fldChar w:fldCharType="end"/>
        </w:r>
      </w:hyperlink>
    </w:p>
    <w:p w14:paraId="405686B1" w14:textId="09C61569" w:rsidR="00444C74" w:rsidRDefault="0007046F">
      <w:pPr>
        <w:pStyle w:val="TableofFigures"/>
        <w:tabs>
          <w:tab w:val="right" w:leader="dot" w:pos="8486"/>
        </w:tabs>
        <w:rPr>
          <w:rFonts w:eastAsiaTheme="minorEastAsia" w:cstheme="minorBidi"/>
          <w:noProof/>
          <w:lang w:bidi="ar-SA"/>
        </w:rPr>
      </w:pPr>
      <w:hyperlink w:anchor="_Toc78993044" w:history="1">
        <w:r w:rsidR="00444C74" w:rsidRPr="00B843DC">
          <w:rPr>
            <w:rStyle w:val="Hyperlink"/>
            <w:iCs/>
            <w:noProof/>
          </w:rPr>
          <w:t>Table 8.</w:t>
        </w:r>
        <w:r w:rsidR="00444C74" w:rsidRPr="00B843DC">
          <w:rPr>
            <w:rStyle w:val="Hyperlink"/>
            <w:noProof/>
          </w:rPr>
          <w:t xml:space="preserve"> Proportion of Responses for Cultural Connection Qualitative Questions</w:t>
        </w:r>
        <w:r w:rsidR="00444C74">
          <w:rPr>
            <w:noProof/>
            <w:webHidden/>
          </w:rPr>
          <w:tab/>
        </w:r>
        <w:r w:rsidR="00444C74">
          <w:rPr>
            <w:noProof/>
            <w:webHidden/>
          </w:rPr>
          <w:fldChar w:fldCharType="begin"/>
        </w:r>
        <w:r w:rsidR="00444C74">
          <w:rPr>
            <w:noProof/>
            <w:webHidden/>
          </w:rPr>
          <w:instrText xml:space="preserve"> PAGEREF _Toc78993044 \h </w:instrText>
        </w:r>
        <w:r w:rsidR="00444C74">
          <w:rPr>
            <w:noProof/>
            <w:webHidden/>
          </w:rPr>
        </w:r>
        <w:r w:rsidR="00444C74">
          <w:rPr>
            <w:noProof/>
            <w:webHidden/>
          </w:rPr>
          <w:fldChar w:fldCharType="separate"/>
        </w:r>
        <w:r w:rsidR="00171DBD">
          <w:rPr>
            <w:noProof/>
            <w:webHidden/>
          </w:rPr>
          <w:t>70</w:t>
        </w:r>
        <w:r w:rsidR="00444C74">
          <w:rPr>
            <w:noProof/>
            <w:webHidden/>
          </w:rPr>
          <w:fldChar w:fldCharType="end"/>
        </w:r>
      </w:hyperlink>
    </w:p>
    <w:p w14:paraId="508F773E" w14:textId="527A134F" w:rsidR="00DE1EF7" w:rsidRDefault="00F7122D" w:rsidP="00D25519">
      <w:pPr>
        <w:tabs>
          <w:tab w:val="right" w:leader="dot" w:pos="8482"/>
        </w:tabs>
      </w:pPr>
      <w:r>
        <w:fldChar w:fldCharType="end"/>
      </w:r>
    </w:p>
    <w:p w14:paraId="2ADE72C5" w14:textId="77777777" w:rsidR="004A7222" w:rsidRPr="00EE3EDB" w:rsidRDefault="00DA1971" w:rsidP="006D6110">
      <w:pPr>
        <w:pStyle w:val="Heading1"/>
      </w:pPr>
      <w:r>
        <w:br w:type="page"/>
      </w:r>
      <w:bookmarkStart w:id="5" w:name="_Toc310579466"/>
      <w:bookmarkStart w:id="6" w:name="_Toc78998698"/>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13E1D93B" w14:textId="4498374D" w:rsidR="00444C74" w:rsidRDefault="00F7122D">
      <w:pPr>
        <w:pStyle w:val="TableofFigures"/>
        <w:tabs>
          <w:tab w:val="right" w:leader="dot" w:pos="8486"/>
        </w:tabs>
        <w:rPr>
          <w:rFonts w:eastAsiaTheme="minorEastAsia" w:cstheme="minorBidi"/>
          <w:noProof/>
          <w:lang w:bidi="ar-SA"/>
        </w:rPr>
      </w:pPr>
      <w:r>
        <w:fldChar w:fldCharType="begin"/>
      </w:r>
      <w:r w:rsidR="00CC7E26">
        <w:instrText xml:space="preserve"> TOC \h \z \c "Figure" </w:instrText>
      </w:r>
      <w:r>
        <w:fldChar w:fldCharType="separate"/>
      </w:r>
      <w:hyperlink w:anchor="_Toc78993047" w:history="1">
        <w:r w:rsidR="00444C74" w:rsidRPr="007E65BA">
          <w:rPr>
            <w:rStyle w:val="Hyperlink"/>
            <w:noProof/>
          </w:rPr>
          <w:t xml:space="preserve">Figure 1. </w:t>
        </w:r>
        <w:r w:rsidR="00444C74" w:rsidRPr="007E65BA">
          <w:rPr>
            <w:rStyle w:val="Hyperlink"/>
            <w:iCs/>
            <w:noProof/>
          </w:rPr>
          <w:t>Survey Flow</w:t>
        </w:r>
        <w:r w:rsidR="00444C74">
          <w:rPr>
            <w:noProof/>
            <w:webHidden/>
          </w:rPr>
          <w:tab/>
        </w:r>
        <w:r w:rsidR="00444C74">
          <w:rPr>
            <w:noProof/>
            <w:webHidden/>
          </w:rPr>
          <w:fldChar w:fldCharType="begin"/>
        </w:r>
        <w:r w:rsidR="00444C74">
          <w:rPr>
            <w:noProof/>
            <w:webHidden/>
          </w:rPr>
          <w:instrText xml:space="preserve"> PAGEREF _Toc78993047 \h </w:instrText>
        </w:r>
        <w:r w:rsidR="00444C74">
          <w:rPr>
            <w:noProof/>
            <w:webHidden/>
          </w:rPr>
        </w:r>
        <w:r w:rsidR="00444C74">
          <w:rPr>
            <w:noProof/>
            <w:webHidden/>
          </w:rPr>
          <w:fldChar w:fldCharType="separate"/>
        </w:r>
        <w:r w:rsidR="00171DBD">
          <w:rPr>
            <w:noProof/>
            <w:webHidden/>
          </w:rPr>
          <w:t>71</w:t>
        </w:r>
        <w:r w:rsidR="00444C74">
          <w:rPr>
            <w:noProof/>
            <w:webHidden/>
          </w:rPr>
          <w:fldChar w:fldCharType="end"/>
        </w:r>
      </w:hyperlink>
    </w:p>
    <w:p w14:paraId="5A575EDC" w14:textId="569BC5F3" w:rsidR="00444C74" w:rsidRDefault="0007046F">
      <w:pPr>
        <w:pStyle w:val="TableofFigures"/>
        <w:tabs>
          <w:tab w:val="right" w:leader="dot" w:pos="8486"/>
        </w:tabs>
        <w:rPr>
          <w:rFonts w:eastAsiaTheme="minorEastAsia" w:cstheme="minorBidi"/>
          <w:noProof/>
          <w:lang w:bidi="ar-SA"/>
        </w:rPr>
      </w:pPr>
      <w:hyperlink w:anchor="_Toc78993048" w:history="1">
        <w:r w:rsidR="00444C74" w:rsidRPr="007E65BA">
          <w:rPr>
            <w:rStyle w:val="Hyperlink"/>
            <w:noProof/>
          </w:rPr>
          <w:t xml:space="preserve">Figure 2. </w:t>
        </w:r>
        <w:r w:rsidR="00444C74" w:rsidRPr="007E65BA">
          <w:rPr>
            <w:rStyle w:val="Hyperlink"/>
            <w:iCs/>
            <w:noProof/>
          </w:rPr>
          <w:t>Class 1- Low Ethnic Identity Level</w:t>
        </w:r>
        <w:r w:rsidR="00444C74">
          <w:rPr>
            <w:noProof/>
            <w:webHidden/>
          </w:rPr>
          <w:tab/>
        </w:r>
        <w:r w:rsidR="00444C74">
          <w:rPr>
            <w:noProof/>
            <w:webHidden/>
          </w:rPr>
          <w:fldChar w:fldCharType="begin"/>
        </w:r>
        <w:r w:rsidR="00444C74">
          <w:rPr>
            <w:noProof/>
            <w:webHidden/>
          </w:rPr>
          <w:instrText xml:space="preserve"> PAGEREF _Toc78993048 \h </w:instrText>
        </w:r>
        <w:r w:rsidR="00444C74">
          <w:rPr>
            <w:noProof/>
            <w:webHidden/>
          </w:rPr>
        </w:r>
        <w:r w:rsidR="00444C74">
          <w:rPr>
            <w:noProof/>
            <w:webHidden/>
          </w:rPr>
          <w:fldChar w:fldCharType="separate"/>
        </w:r>
        <w:r w:rsidR="00171DBD">
          <w:rPr>
            <w:noProof/>
            <w:webHidden/>
          </w:rPr>
          <w:t>72</w:t>
        </w:r>
        <w:r w:rsidR="00444C74">
          <w:rPr>
            <w:noProof/>
            <w:webHidden/>
          </w:rPr>
          <w:fldChar w:fldCharType="end"/>
        </w:r>
      </w:hyperlink>
    </w:p>
    <w:p w14:paraId="64DF0120" w14:textId="49350168" w:rsidR="00444C74" w:rsidRDefault="0007046F">
      <w:pPr>
        <w:pStyle w:val="TableofFigures"/>
        <w:tabs>
          <w:tab w:val="right" w:leader="dot" w:pos="8486"/>
        </w:tabs>
        <w:rPr>
          <w:rFonts w:eastAsiaTheme="minorEastAsia" w:cstheme="minorBidi"/>
          <w:noProof/>
          <w:lang w:bidi="ar-SA"/>
        </w:rPr>
      </w:pPr>
      <w:hyperlink w:anchor="_Toc78993049" w:history="1">
        <w:r w:rsidR="00444C74" w:rsidRPr="007E65BA">
          <w:rPr>
            <w:rStyle w:val="Hyperlink"/>
            <w:noProof/>
          </w:rPr>
          <w:t xml:space="preserve">Figure 3. </w:t>
        </w:r>
        <w:r w:rsidR="00444C74" w:rsidRPr="007E65BA">
          <w:rPr>
            <w:rStyle w:val="Hyperlink"/>
            <w:iCs/>
            <w:noProof/>
          </w:rPr>
          <w:t>Class 2- Moderate Ethnic Identity Level</w:t>
        </w:r>
        <w:r w:rsidR="00444C74">
          <w:rPr>
            <w:noProof/>
            <w:webHidden/>
          </w:rPr>
          <w:tab/>
        </w:r>
        <w:r w:rsidR="00444C74">
          <w:rPr>
            <w:noProof/>
            <w:webHidden/>
          </w:rPr>
          <w:fldChar w:fldCharType="begin"/>
        </w:r>
        <w:r w:rsidR="00444C74">
          <w:rPr>
            <w:noProof/>
            <w:webHidden/>
          </w:rPr>
          <w:instrText xml:space="preserve"> PAGEREF _Toc78993049 \h </w:instrText>
        </w:r>
        <w:r w:rsidR="00444C74">
          <w:rPr>
            <w:noProof/>
            <w:webHidden/>
          </w:rPr>
        </w:r>
        <w:r w:rsidR="00444C74">
          <w:rPr>
            <w:noProof/>
            <w:webHidden/>
          </w:rPr>
          <w:fldChar w:fldCharType="separate"/>
        </w:r>
        <w:r w:rsidR="00171DBD">
          <w:rPr>
            <w:noProof/>
            <w:webHidden/>
          </w:rPr>
          <w:t>73</w:t>
        </w:r>
        <w:r w:rsidR="00444C74">
          <w:rPr>
            <w:noProof/>
            <w:webHidden/>
          </w:rPr>
          <w:fldChar w:fldCharType="end"/>
        </w:r>
      </w:hyperlink>
    </w:p>
    <w:p w14:paraId="5A3B1558" w14:textId="05C6FE89" w:rsidR="00444C74" w:rsidRDefault="0007046F">
      <w:pPr>
        <w:pStyle w:val="TableofFigures"/>
        <w:tabs>
          <w:tab w:val="right" w:leader="dot" w:pos="8486"/>
        </w:tabs>
        <w:rPr>
          <w:rFonts w:eastAsiaTheme="minorEastAsia" w:cstheme="minorBidi"/>
          <w:noProof/>
          <w:lang w:bidi="ar-SA"/>
        </w:rPr>
      </w:pPr>
      <w:hyperlink w:anchor="_Toc78993050" w:history="1">
        <w:r w:rsidR="00444C74" w:rsidRPr="007E65BA">
          <w:rPr>
            <w:rStyle w:val="Hyperlink"/>
            <w:noProof/>
          </w:rPr>
          <w:t xml:space="preserve">Figure 4. </w:t>
        </w:r>
        <w:r w:rsidR="00444C74" w:rsidRPr="007E65BA">
          <w:rPr>
            <w:rStyle w:val="Hyperlink"/>
            <w:iCs/>
            <w:noProof/>
          </w:rPr>
          <w:t>Class 3- High Ethnic Identity Level</w:t>
        </w:r>
        <w:r w:rsidR="00444C74">
          <w:rPr>
            <w:noProof/>
            <w:webHidden/>
          </w:rPr>
          <w:tab/>
        </w:r>
        <w:r w:rsidR="00444C74">
          <w:rPr>
            <w:noProof/>
            <w:webHidden/>
          </w:rPr>
          <w:fldChar w:fldCharType="begin"/>
        </w:r>
        <w:r w:rsidR="00444C74">
          <w:rPr>
            <w:noProof/>
            <w:webHidden/>
          </w:rPr>
          <w:instrText xml:space="preserve"> PAGEREF _Toc78993050 \h </w:instrText>
        </w:r>
        <w:r w:rsidR="00444C74">
          <w:rPr>
            <w:noProof/>
            <w:webHidden/>
          </w:rPr>
        </w:r>
        <w:r w:rsidR="00444C74">
          <w:rPr>
            <w:noProof/>
            <w:webHidden/>
          </w:rPr>
          <w:fldChar w:fldCharType="separate"/>
        </w:r>
        <w:r w:rsidR="00171DBD">
          <w:rPr>
            <w:noProof/>
            <w:webHidden/>
          </w:rPr>
          <w:t>74</w:t>
        </w:r>
        <w:r w:rsidR="00444C74">
          <w:rPr>
            <w:noProof/>
            <w:webHidden/>
          </w:rPr>
          <w:fldChar w:fldCharType="end"/>
        </w:r>
      </w:hyperlink>
    </w:p>
    <w:p w14:paraId="4988D293" w14:textId="27AEC050" w:rsidR="00DA1971" w:rsidRDefault="00F7122D" w:rsidP="006D6110">
      <w:pPr>
        <w:pStyle w:val="Heading1"/>
      </w:pPr>
      <w:r>
        <w:fldChar w:fldCharType="end"/>
      </w:r>
      <w:r w:rsidR="00DA1971">
        <w:br w:type="page"/>
      </w:r>
      <w:bookmarkStart w:id="7" w:name="_Toc310579467"/>
      <w:bookmarkStart w:id="8" w:name="_Toc78998699"/>
      <w:r w:rsidR="00DA1971">
        <w:lastRenderedPageBreak/>
        <w:t>Abstract</w:t>
      </w:r>
      <w:bookmarkEnd w:id="7"/>
      <w:bookmarkEnd w:id="8"/>
    </w:p>
    <w:p w14:paraId="2FAD73A0" w14:textId="3436DD09" w:rsidR="001358EB" w:rsidRDefault="00B27A7A" w:rsidP="00686B5A">
      <w:pPr>
        <w:spacing w:line="480" w:lineRule="auto"/>
      </w:pPr>
      <w:r>
        <w:t>Having a strong ethnic identity has been shown to provide positive outcomes such as helping to buffer against discrimination, ease culturally related anxiety, and increase academic achievement (</w:t>
      </w:r>
      <w:proofErr w:type="spellStart"/>
      <w:r w:rsidRPr="00FC15C3">
        <w:rPr>
          <w:color w:val="222222"/>
          <w:shd w:val="clear" w:color="auto" w:fill="FFFFFF"/>
        </w:rPr>
        <w:t>Altschul</w:t>
      </w:r>
      <w:proofErr w:type="spellEnd"/>
      <w:r w:rsidRPr="00FC15C3">
        <w:rPr>
          <w:color w:val="222222"/>
          <w:shd w:val="clear" w:color="auto" w:fill="FFFFFF"/>
        </w:rPr>
        <w:t xml:space="preserve">, </w:t>
      </w:r>
      <w:proofErr w:type="spellStart"/>
      <w:r w:rsidRPr="00FC15C3">
        <w:rPr>
          <w:color w:val="222222"/>
          <w:shd w:val="clear" w:color="auto" w:fill="FFFFFF"/>
        </w:rPr>
        <w:t>Oyserman</w:t>
      </w:r>
      <w:proofErr w:type="spellEnd"/>
      <w:r w:rsidRPr="00FC15C3">
        <w:rPr>
          <w:color w:val="222222"/>
          <w:shd w:val="clear" w:color="auto" w:fill="FFFFFF"/>
        </w:rPr>
        <w:t>, &amp; Bybee, 2006</w:t>
      </w:r>
      <w:r>
        <w:rPr>
          <w:color w:val="222222"/>
          <w:shd w:val="clear" w:color="auto" w:fill="FFFFFF"/>
        </w:rPr>
        <w:t xml:space="preserve">; </w:t>
      </w:r>
      <w:r>
        <w:t xml:space="preserve">Lee, 2003; </w:t>
      </w:r>
      <w:r w:rsidRPr="000A4157">
        <w:rPr>
          <w:color w:val="222222"/>
          <w:shd w:val="clear" w:color="auto" w:fill="FFFFFF"/>
        </w:rPr>
        <w:t>McNeil,</w:t>
      </w:r>
      <w:r>
        <w:rPr>
          <w:color w:val="222222"/>
          <w:shd w:val="clear" w:color="auto" w:fill="FFFFFF"/>
        </w:rPr>
        <w:t xml:space="preserve"> </w:t>
      </w:r>
      <w:r w:rsidRPr="000A4157">
        <w:rPr>
          <w:color w:val="222222"/>
          <w:shd w:val="clear" w:color="auto" w:fill="FFFFFF"/>
        </w:rPr>
        <w:t xml:space="preserve">Kee, &amp; </w:t>
      </w:r>
      <w:proofErr w:type="spellStart"/>
      <w:r w:rsidRPr="000A4157">
        <w:rPr>
          <w:color w:val="222222"/>
          <w:shd w:val="clear" w:color="auto" w:fill="FFFFFF"/>
        </w:rPr>
        <w:t>Zvolensky</w:t>
      </w:r>
      <w:proofErr w:type="spellEnd"/>
      <w:r w:rsidRPr="000A4157">
        <w:rPr>
          <w:color w:val="222222"/>
          <w:shd w:val="clear" w:color="auto" w:fill="FFFFFF"/>
        </w:rPr>
        <w:t>,</w:t>
      </w:r>
      <w:r>
        <w:rPr>
          <w:color w:val="222222"/>
          <w:shd w:val="clear" w:color="auto" w:fill="FFFFFF"/>
        </w:rPr>
        <w:t xml:space="preserve"> </w:t>
      </w:r>
      <w:r w:rsidRPr="000A4157">
        <w:rPr>
          <w:color w:val="222222"/>
          <w:shd w:val="clear" w:color="auto" w:fill="FFFFFF"/>
        </w:rPr>
        <w:t>1999</w:t>
      </w:r>
      <w:r>
        <w:rPr>
          <w:color w:val="222222"/>
          <w:shd w:val="clear" w:color="auto" w:fill="FFFFFF"/>
        </w:rPr>
        <w:t>)</w:t>
      </w:r>
      <w:r>
        <w:t xml:space="preserve">. </w:t>
      </w:r>
      <w:r w:rsidR="00756C2C">
        <w:t>R</w:t>
      </w:r>
      <w:r>
        <w:t xml:space="preserve">esearch has demonstrated that college can serve as a transition point that encourages exploration and development of one’s ethnic identity (Syed &amp; </w:t>
      </w:r>
      <w:proofErr w:type="spellStart"/>
      <w:r>
        <w:t>Azmitia</w:t>
      </w:r>
      <w:proofErr w:type="spellEnd"/>
      <w:r>
        <w:t xml:space="preserve">, 2009). This may be especially critical </w:t>
      </w:r>
      <w:r w:rsidR="004B7452">
        <w:t>for</w:t>
      </w:r>
      <w:r>
        <w:t xml:space="preserve"> Native American college students given </w:t>
      </w:r>
      <w:r>
        <w:rPr>
          <w:color w:val="222222"/>
          <w:shd w:val="clear" w:color="auto" w:fill="FFFFFF"/>
        </w:rPr>
        <w:t xml:space="preserve">the subjugative history between the U.S. government, institutions of higher education, and </w:t>
      </w:r>
      <w:r w:rsidR="006233CB">
        <w:rPr>
          <w:color w:val="222222"/>
          <w:shd w:val="clear" w:color="auto" w:fill="FFFFFF"/>
        </w:rPr>
        <w:t xml:space="preserve">Tribal </w:t>
      </w:r>
      <w:r>
        <w:rPr>
          <w:color w:val="222222"/>
          <w:shd w:val="clear" w:color="auto" w:fill="FFFFFF"/>
        </w:rPr>
        <w:t xml:space="preserve">Nations. Thus, </w:t>
      </w:r>
      <w:r>
        <w:t xml:space="preserve">it is important to examine how Native American ethnic identity interacts with the climate of universities. </w:t>
      </w:r>
      <w:r w:rsidR="004225EB">
        <w:t>Therefore, this study</w:t>
      </w:r>
      <w:r>
        <w:t xml:space="preserve"> examine</w:t>
      </w:r>
      <w:r w:rsidR="00756C2C">
        <w:t>d</w:t>
      </w:r>
      <w:r>
        <w:t xml:space="preserve"> changes in Native American students</w:t>
      </w:r>
      <w:r w:rsidR="004E614A">
        <w:t>’</w:t>
      </w:r>
      <w:r>
        <w:t xml:space="preserve"> ethnic identity over the course of their college career</w:t>
      </w:r>
      <w:r w:rsidR="004E614A">
        <w:t>s</w:t>
      </w:r>
      <w:r>
        <w:t xml:space="preserve">. </w:t>
      </w:r>
      <w:r w:rsidR="004225EB">
        <w:t>In addition</w:t>
      </w:r>
      <w:r>
        <w:t>, th</w:t>
      </w:r>
      <w:r w:rsidR="004225EB">
        <w:t>is</w:t>
      </w:r>
      <w:r>
        <w:t xml:space="preserve"> study probe</w:t>
      </w:r>
      <w:r w:rsidR="00756C2C">
        <w:t>d</w:t>
      </w:r>
      <w:r>
        <w:t xml:space="preserve"> how immersion in both tribal and campus culture affect</w:t>
      </w:r>
      <w:r w:rsidR="004B7452">
        <w:t>ed</w:t>
      </w:r>
      <w:r>
        <w:t xml:space="preserve"> ethnic identity for </w:t>
      </w:r>
      <w:r w:rsidR="00756C2C">
        <w:t xml:space="preserve">these </w:t>
      </w:r>
      <w:r>
        <w:t xml:space="preserve">students. Lastly, markers of academic success (GPA and </w:t>
      </w:r>
      <w:r w:rsidR="00120E76">
        <w:t xml:space="preserve">persistence </w:t>
      </w:r>
      <w:r>
        <w:t xml:space="preserve">rate) </w:t>
      </w:r>
      <w:r w:rsidR="00756C2C">
        <w:t>were</w:t>
      </w:r>
      <w:r>
        <w:t xml:space="preserve"> assessed in relation to </w:t>
      </w:r>
      <w:r w:rsidR="00444C74">
        <w:t>students’</w:t>
      </w:r>
      <w:r>
        <w:t xml:space="preserve"> ethnic identity level</w:t>
      </w:r>
      <w:r w:rsidR="004E614A">
        <w:t>s</w:t>
      </w:r>
      <w:r>
        <w:t xml:space="preserve">. </w:t>
      </w:r>
      <w:r w:rsidR="009359F5">
        <w:t>Results reve</w:t>
      </w:r>
      <w:r w:rsidR="004E614A">
        <w:t>aled</w:t>
      </w:r>
      <w:r w:rsidR="009359F5">
        <w:t xml:space="preserve"> three distinct ethnic identity trajectories </w:t>
      </w:r>
      <w:r w:rsidR="00756C2C">
        <w:t>with low, moderate, and high intercepts. T</w:t>
      </w:r>
      <w:r w:rsidR="009359F5">
        <w:t xml:space="preserve">hese trajectories did not change over the course of </w:t>
      </w:r>
      <w:r w:rsidR="00756C2C">
        <w:t>college</w:t>
      </w:r>
      <w:r w:rsidR="009359F5">
        <w:t xml:space="preserve">. </w:t>
      </w:r>
      <w:r w:rsidR="004B7452">
        <w:t>Those</w:t>
      </w:r>
      <w:r w:rsidR="009359F5">
        <w:t xml:space="preserve"> with high ethnic </w:t>
      </w:r>
      <w:r w:rsidR="004E614A">
        <w:t xml:space="preserve">identity </w:t>
      </w:r>
      <w:r w:rsidR="004B7452">
        <w:t xml:space="preserve">trajectories </w:t>
      </w:r>
      <w:r w:rsidR="009359F5">
        <w:t xml:space="preserve">demonstrated </w:t>
      </w:r>
      <w:r w:rsidR="00756C2C">
        <w:t xml:space="preserve">higher levels of campus comfort and </w:t>
      </w:r>
      <w:r w:rsidR="00AE25FA">
        <w:t>better</w:t>
      </w:r>
      <w:r w:rsidR="00756C2C">
        <w:t xml:space="preserve"> experiences with faculty</w:t>
      </w:r>
      <w:r w:rsidR="004B7452">
        <w:t xml:space="preserve"> than those low in ethnic identity</w:t>
      </w:r>
      <w:r w:rsidR="00444C74">
        <w:t xml:space="preserve"> group</w:t>
      </w:r>
      <w:r w:rsidR="004B7452">
        <w:t>,</w:t>
      </w:r>
      <w:r w:rsidR="00756C2C">
        <w:t xml:space="preserve"> indicating </w:t>
      </w:r>
      <w:r w:rsidR="004B7452">
        <w:t xml:space="preserve">membership in </w:t>
      </w:r>
      <w:r w:rsidR="00756C2C">
        <w:t>supportive</w:t>
      </w:r>
      <w:r w:rsidR="004B7452">
        <w:t xml:space="preserve"> campus</w:t>
      </w:r>
      <w:r w:rsidR="00756C2C">
        <w:t xml:space="preserve"> communities. However, those with high ethnic identity levels also reported poorer race-based interactions on campus and in classrooms. They </w:t>
      </w:r>
      <w:r w:rsidR="004B7452">
        <w:t xml:space="preserve">also </w:t>
      </w:r>
      <w:r w:rsidR="00756C2C">
        <w:t xml:space="preserve">reported higher levels of discrimination and stress due to </w:t>
      </w:r>
      <w:r w:rsidR="004B7452">
        <w:t>pressures associated with being</w:t>
      </w:r>
      <w:r w:rsidR="00756C2C">
        <w:t xml:space="preserve"> Native American, and ultimately lower GPAs than those with lower ethnic identit</w:t>
      </w:r>
      <w:r w:rsidR="004B7452">
        <w:t>y trajectories</w:t>
      </w:r>
      <w:r w:rsidR="00756C2C">
        <w:t>.</w:t>
      </w:r>
      <w:r w:rsidR="004B7452">
        <w:t xml:space="preserve"> Persistence rate did not differ </w:t>
      </w:r>
      <w:r w:rsidR="00AE25FA">
        <w:t>by</w:t>
      </w:r>
      <w:r w:rsidR="004B7452">
        <w:t xml:space="preserve"> ethnic identity level.</w:t>
      </w:r>
      <w:r w:rsidR="005D2962">
        <w:t xml:space="preserve"> </w:t>
      </w:r>
    </w:p>
    <w:p w14:paraId="21033044" w14:textId="440C8740" w:rsidR="001358EB" w:rsidRDefault="001358EB" w:rsidP="00686B5A">
      <w:pPr>
        <w:spacing w:line="480" w:lineRule="auto"/>
        <w:sectPr w:rsidR="001358EB" w:rsidSect="00775701">
          <w:footerReference w:type="default" r:id="rId8"/>
          <w:pgSz w:w="12240" w:h="15840" w:code="1"/>
          <w:pgMar w:top="1440" w:right="1440" w:bottom="1440" w:left="2304" w:header="720" w:footer="720" w:gutter="0"/>
          <w:pgNumType w:fmt="lowerRoman" w:start="4"/>
          <w:cols w:space="720"/>
          <w:docGrid w:linePitch="360"/>
        </w:sectPr>
      </w:pPr>
    </w:p>
    <w:p w14:paraId="125F5289" w14:textId="77777777" w:rsidR="00DA1971" w:rsidRPr="000F56FF" w:rsidRDefault="00DA1971" w:rsidP="006D6110">
      <w:pPr>
        <w:pStyle w:val="Heading1"/>
      </w:pPr>
      <w:bookmarkStart w:id="9" w:name="_Toc310579468"/>
      <w:bookmarkStart w:id="10" w:name="_Toc78998700"/>
      <w:r w:rsidRPr="000F56FF">
        <w:lastRenderedPageBreak/>
        <w:t>Introduction</w:t>
      </w:r>
      <w:bookmarkEnd w:id="9"/>
      <w:bookmarkEnd w:id="10"/>
    </w:p>
    <w:p w14:paraId="46C63FF0" w14:textId="6EC6033D" w:rsidR="001358EB" w:rsidRDefault="001358EB" w:rsidP="00686B5A">
      <w:pPr>
        <w:pStyle w:val="ListParagraph"/>
        <w:ind w:left="0" w:firstLine="360"/>
      </w:pPr>
      <w:r>
        <w:t xml:space="preserve">Ethnic identity development is an important process for non-majority group members, as having high levels of ethnic pride has been shown to produce </w:t>
      </w:r>
      <w:proofErr w:type="gramStart"/>
      <w:r>
        <w:t>a number of</w:t>
      </w:r>
      <w:proofErr w:type="gramEnd"/>
      <w:r>
        <w:t xml:space="preserve"> positive outcomes including a greater sense of community, higher self-esteem, and resilience against discrimination (Kenyon &amp; Carter, 2011; </w:t>
      </w:r>
      <w:r w:rsidRPr="0006670A">
        <w:t>Phinney &amp; Chavira, 1992</w:t>
      </w:r>
      <w:r>
        <w:t xml:space="preserve">; </w:t>
      </w:r>
      <w:r w:rsidRPr="00B84D32">
        <w:t xml:space="preserve">Romero, Edwards, Fryberg &amp; </w:t>
      </w:r>
      <w:proofErr w:type="spellStart"/>
      <w:r w:rsidRPr="00B84D32">
        <w:t>Orduña</w:t>
      </w:r>
      <w:proofErr w:type="spellEnd"/>
      <w:r w:rsidRPr="00B84D32">
        <w:t>, 2014</w:t>
      </w:r>
      <w:r>
        <w:t>). Mechanisms by which ethnic identity develops, and factors that hinder its development have been well studied in adolescent populations (</w:t>
      </w:r>
      <w:proofErr w:type="spellStart"/>
      <w:r>
        <w:t>Lysne</w:t>
      </w:r>
      <w:proofErr w:type="spellEnd"/>
      <w:r>
        <w:t xml:space="preserve"> &amp; Levy, 1997; Newman, 2005; </w:t>
      </w:r>
      <w:proofErr w:type="spellStart"/>
      <w:r w:rsidRPr="003072C5">
        <w:rPr>
          <w:shd w:val="clear" w:color="auto" w:fill="FFFFFF"/>
        </w:rPr>
        <w:t>Umaña</w:t>
      </w:r>
      <w:proofErr w:type="spellEnd"/>
      <w:r w:rsidRPr="003072C5">
        <w:rPr>
          <w:shd w:val="clear" w:color="auto" w:fill="FFFFFF"/>
        </w:rPr>
        <w:t>‐Taylor, Gonzales‐</w:t>
      </w:r>
      <w:proofErr w:type="spellStart"/>
      <w:r w:rsidRPr="003072C5">
        <w:rPr>
          <w:shd w:val="clear" w:color="auto" w:fill="FFFFFF"/>
        </w:rPr>
        <w:t>Backen</w:t>
      </w:r>
      <w:proofErr w:type="spellEnd"/>
      <w:r w:rsidRPr="003072C5">
        <w:rPr>
          <w:shd w:val="clear" w:color="auto" w:fill="FFFFFF"/>
        </w:rPr>
        <w:t xml:space="preserve"> &amp; </w:t>
      </w:r>
      <w:proofErr w:type="spellStart"/>
      <w:r w:rsidRPr="003072C5">
        <w:rPr>
          <w:shd w:val="clear" w:color="auto" w:fill="FFFFFF"/>
        </w:rPr>
        <w:t>Guimond</w:t>
      </w:r>
      <w:proofErr w:type="spellEnd"/>
      <w:r w:rsidRPr="003072C5">
        <w:rPr>
          <w:shd w:val="clear" w:color="auto" w:fill="FFFFFF"/>
        </w:rPr>
        <w:t>, 2009</w:t>
      </w:r>
      <w:r>
        <w:t>). However, Phinney (2006) noted that it is likely that ethnic identity development is a lifelong process which may ebb and flow with individual’s various life circumstances. Thus, it is important to study ethnic identity development in adult populations, such as college students</w:t>
      </w:r>
      <w:r w:rsidR="00B23F02">
        <w:t>,</w:t>
      </w:r>
      <w:r>
        <w:t xml:space="preserve"> who are undergoing an important and life altering experience.</w:t>
      </w:r>
    </w:p>
    <w:p w14:paraId="26696507" w14:textId="68962A80" w:rsidR="001358EB" w:rsidRDefault="001358EB" w:rsidP="00686B5A">
      <w:pPr>
        <w:pStyle w:val="ListParagraph"/>
        <w:ind w:left="0" w:firstLine="360"/>
      </w:pPr>
      <w:r>
        <w:t>Many studies have examined ethnic identity development and/or ethnic pride in college aged students. Specifically, studies have examined Asian American, African and Black American, as well as Latinx Americans’ ethnic identities</w:t>
      </w:r>
      <w:r w:rsidR="00DB6084">
        <w:t xml:space="preserve"> change</w:t>
      </w:r>
      <w:r>
        <w:t xml:space="preserve"> over the course of their college careers (</w:t>
      </w:r>
      <w:r w:rsidRPr="003072C5">
        <w:t>Guardia, &amp; Evans, 2008</w:t>
      </w:r>
      <w:r>
        <w:t xml:space="preserve">; Lee &amp; </w:t>
      </w:r>
      <w:proofErr w:type="spellStart"/>
      <w:r>
        <w:t>Yoo</w:t>
      </w:r>
      <w:proofErr w:type="spellEnd"/>
      <w:r>
        <w:t xml:space="preserve">, 2004; Phinney &amp; </w:t>
      </w:r>
      <w:proofErr w:type="spellStart"/>
      <w:r>
        <w:t>Alipuria</w:t>
      </w:r>
      <w:proofErr w:type="spellEnd"/>
      <w:r>
        <w:t xml:space="preserve">, 1990; Torres, 2003). However, to my knowledge, no studies have examined longitudinal changes in ethnic identity over the course of college for Native American students. This is problematic as Native American peoples are often excluded from research or lumped into </w:t>
      </w:r>
      <w:proofErr w:type="gramStart"/>
      <w:r>
        <w:t>an “other”</w:t>
      </w:r>
      <w:proofErr w:type="gramEnd"/>
      <w:r>
        <w:t xml:space="preserve"> category due to sample size constraints, structural reporting mechanisms, and/or subjective decisions (</w:t>
      </w:r>
      <w:proofErr w:type="spellStart"/>
      <w:r w:rsidRPr="00E90D0E">
        <w:rPr>
          <w:color w:val="222222"/>
          <w:shd w:val="clear" w:color="auto" w:fill="FFFFFF"/>
        </w:rPr>
        <w:t>Shotton</w:t>
      </w:r>
      <w:proofErr w:type="spellEnd"/>
      <w:r w:rsidRPr="00E90D0E">
        <w:rPr>
          <w:color w:val="222222"/>
          <w:shd w:val="clear" w:color="auto" w:fill="FFFFFF"/>
        </w:rPr>
        <w:t>, Lowe &amp; Waterman, 2013</w:t>
      </w:r>
      <w:r>
        <w:t>). This exclusion only leads to the further marginalization of Native American peoples by leaving them out of important conversations that may lead to systemic change.</w:t>
      </w:r>
    </w:p>
    <w:p w14:paraId="37AAFE42" w14:textId="77777777" w:rsidR="001358EB" w:rsidRDefault="001358EB" w:rsidP="00686B5A">
      <w:pPr>
        <w:pStyle w:val="ListParagraph"/>
        <w:ind w:left="0" w:firstLine="360"/>
      </w:pPr>
      <w:r>
        <w:lastRenderedPageBreak/>
        <w:t xml:space="preserve">Studying ethnic identity across the course of one’s college career is of special concern for Native American students as they are simultaneously politicized via discussions on affirmative action or the notion that they may receive special privileges for being Native American, yet often forgotten when it comes to the reporting of statistics or the delegation of funds and resources (Brayboy, 2005; </w:t>
      </w:r>
      <w:proofErr w:type="spellStart"/>
      <w:r>
        <w:t>Shotton</w:t>
      </w:r>
      <w:proofErr w:type="spellEnd"/>
      <w:r>
        <w:t xml:space="preserve"> et al., 2013). Furthermore, institutions of higher education have a precarious history in their relations with Indigenous populations. Specifically, formal education has operated in an imperialist fashion to assimilate Native American students into majority society by de-emphasizing Indigenous ways of thinking/knowing and emphasizing Western-Eurocentric knowledge and thought processes as the gold standard (Brayboy, 2005). Since Native American culture is central to Native American identity (Brayboy, 2005) it is important to examine how Native American ethnic identity interacts with the climate and teachings of universities and colleges. </w:t>
      </w:r>
    </w:p>
    <w:p w14:paraId="271231F6" w14:textId="217C7D9D" w:rsidR="001358EB" w:rsidRDefault="001358EB" w:rsidP="00686B5A">
      <w:pPr>
        <w:pStyle w:val="ListParagraph"/>
        <w:ind w:left="0" w:firstLine="360"/>
      </w:pPr>
      <w:r>
        <w:t>Using the lens of both Social Identity Theory (Tajfel, 1989) and Tribal Critical Race Theory (Brayboy, 2005), it is the intention of the present study to examine changes in Native American students</w:t>
      </w:r>
      <w:r w:rsidR="00D61908">
        <w:t>’</w:t>
      </w:r>
      <w:r>
        <w:t xml:space="preserve"> ethnic identity over the course of their college career</w:t>
      </w:r>
      <w:r w:rsidR="00D61908">
        <w:t>s</w:t>
      </w:r>
      <w:r>
        <w:t xml:space="preserve">. Furthermore, the study will </w:t>
      </w:r>
      <w:r w:rsidR="00AE25FA">
        <w:t>investigate how</w:t>
      </w:r>
      <w:r w:rsidR="00653C65">
        <w:t xml:space="preserve"> an individual’s </w:t>
      </w:r>
      <w:r w:rsidR="00D10D78">
        <w:t xml:space="preserve">level of </w:t>
      </w:r>
      <w:r w:rsidR="00653C65">
        <w:t>culture</w:t>
      </w:r>
      <w:r>
        <w:t xml:space="preserve"> </w:t>
      </w:r>
      <w:r w:rsidR="00D10D78">
        <w:t xml:space="preserve">immersion </w:t>
      </w:r>
      <w:r>
        <w:t>affects ethnic identity for university students.</w:t>
      </w:r>
      <w:r w:rsidR="00D10D78">
        <w:t xml:space="preserve"> In addition, this study will examine how Native American students experience campus differently based on their ethnic identity level.</w:t>
      </w:r>
      <w:r>
        <w:t xml:space="preserve"> Lastly, markers of academic success (</w:t>
      </w:r>
      <w:r w:rsidR="00D61908">
        <w:t xml:space="preserve">i.e., </w:t>
      </w:r>
      <w:r>
        <w:t xml:space="preserve">GPA and </w:t>
      </w:r>
      <w:r w:rsidR="00994C71">
        <w:t xml:space="preserve">persistence </w:t>
      </w:r>
      <w:r>
        <w:t xml:space="preserve">rate) will be assessed in relation to how </w:t>
      </w:r>
      <w:r w:rsidR="00D61908">
        <w:t xml:space="preserve">a </w:t>
      </w:r>
      <w:r>
        <w:t xml:space="preserve">student’s ethnic identity level affects them. </w:t>
      </w:r>
    </w:p>
    <w:p w14:paraId="0013615E" w14:textId="77777777" w:rsidR="001358EB" w:rsidRPr="001358EB" w:rsidRDefault="001358EB" w:rsidP="00686B5A">
      <w:pPr>
        <w:pStyle w:val="Heading2"/>
      </w:pPr>
      <w:bookmarkStart w:id="11" w:name="_Toc78998701"/>
      <w:r w:rsidRPr="001358EB">
        <w:t>Ethnic Identity</w:t>
      </w:r>
      <w:bookmarkEnd w:id="11"/>
    </w:p>
    <w:p w14:paraId="799BA2C7" w14:textId="01FAB0D8" w:rsidR="001358EB" w:rsidRDefault="001358EB" w:rsidP="00686B5A">
      <w:pPr>
        <w:pStyle w:val="ListParagraph"/>
        <w:ind w:left="0" w:firstLine="360"/>
      </w:pPr>
      <w:r>
        <w:t xml:space="preserve">Ethnic identity has been conceptualized in a number of ways, however, many of these </w:t>
      </w:r>
      <w:proofErr w:type="gramStart"/>
      <w:r>
        <w:t>conceptualizations</w:t>
      </w:r>
      <w:proofErr w:type="gramEnd"/>
      <w:r>
        <w:t xml:space="preserve"> stem from Erickson’s (1968) work on ego development. Erickson defined </w:t>
      </w:r>
      <w:r>
        <w:lastRenderedPageBreak/>
        <w:t>identity as a psychosocial construct in which the person seeks to create a transitive understanding of who they are as a person, including both how they see themselves and how they are viewed by others. Erickson (1968) posited that identity was created through a combination of both crisis and commitment. Crisis is a process where the individual explores their identity and alternative identities. Commitment is the individual deciding upon and sticking with the identity.</w:t>
      </w:r>
    </w:p>
    <w:p w14:paraId="34D1806B" w14:textId="3516AD7E" w:rsidR="00D61908" w:rsidRDefault="001358EB" w:rsidP="00D61908">
      <w:pPr>
        <w:pStyle w:val="ListParagraph"/>
        <w:ind w:left="0" w:firstLine="360"/>
      </w:pPr>
      <w:r>
        <w:t xml:space="preserve">Erickson’s work was later extended by Marcia (1966) who proposed four ego identity statuses that one may achieve based on the presence or absence of exploration (crisis) and commitment. </w:t>
      </w:r>
      <w:r w:rsidR="00D61908">
        <w:t>These statuses include a diffuse identity, when one has neither explored nor made a commitment; a foreclosed identity, when one has made a commitment without exploration; moratorium, when one is in the process of exploring but has not yet made a commitment; and an achieved identity, when one has both explored and committed to an identity (Marcia, 1966).</w:t>
      </w:r>
    </w:p>
    <w:p w14:paraId="39241CFB" w14:textId="7F98E7C3" w:rsidR="001358EB" w:rsidRDefault="001358EB" w:rsidP="00686B5A">
      <w:pPr>
        <w:pStyle w:val="ListParagraph"/>
        <w:ind w:left="0" w:firstLine="360"/>
      </w:pPr>
      <w:r>
        <w:t xml:space="preserve">Phinney and </w:t>
      </w:r>
      <w:proofErr w:type="spellStart"/>
      <w:r>
        <w:t>Alipuria</w:t>
      </w:r>
      <w:proofErr w:type="spellEnd"/>
      <w:r>
        <w:t xml:space="preserve"> (1990) noted that </w:t>
      </w:r>
      <w:proofErr w:type="gramStart"/>
      <w:r>
        <w:t>both of these</w:t>
      </w:r>
      <w:proofErr w:type="gramEnd"/>
      <w:r>
        <w:t xml:space="preserve"> prior identity theories did not include the concept of ethnic identity. Furthermore, Erickson went as far as to suggest that the disposition to categorize oneself into groups such as ethnic identity (amongst other categories) was an unfortunate part of the human existence (Erikson, 1975). Phinney and </w:t>
      </w:r>
      <w:proofErr w:type="spellStart"/>
      <w:r>
        <w:t>Alipuria</w:t>
      </w:r>
      <w:proofErr w:type="spellEnd"/>
      <w:r>
        <w:t xml:space="preserve"> (1990) sought to test if this was the case, or if ethnic identity was an integral part of identity. In addition, Phinney and </w:t>
      </w:r>
      <w:proofErr w:type="spellStart"/>
      <w:r>
        <w:t>Alipuria</w:t>
      </w:r>
      <w:proofErr w:type="spellEnd"/>
      <w:r>
        <w:t xml:space="preserve"> (1990) noted that much of the research done with identity used a White-male sample which did not translate to other groups. Another impetus for developing a new measure of ethnic identity stemmed from the fact that many existing identity measures were specific to the group in question, such as research that examined ethnic identity in Black (Cross, 1978) or Asian American</w:t>
      </w:r>
      <w:r w:rsidR="00D10D78">
        <w:t xml:space="preserve"> people</w:t>
      </w:r>
      <w:r>
        <w:t xml:space="preserve">s (Kim, 1981). Although having group specific measures is useful as it </w:t>
      </w:r>
      <w:proofErr w:type="gramStart"/>
      <w:r>
        <w:t>has the ability to</w:t>
      </w:r>
      <w:proofErr w:type="gramEnd"/>
      <w:r>
        <w:t xml:space="preserve"> capture additional specific features which may differ across groups, it does not allow for the comparison of ethnic identity development between groups, nor does it </w:t>
      </w:r>
      <w:r>
        <w:lastRenderedPageBreak/>
        <w:t xml:space="preserve">allow for ethnic identity to be studied as a general psychological construct. Thus, Phinney and </w:t>
      </w:r>
      <w:proofErr w:type="spellStart"/>
      <w:r>
        <w:t>Alipuria</w:t>
      </w:r>
      <w:proofErr w:type="spellEnd"/>
      <w:r>
        <w:t xml:space="preserve"> (1990) sought to develop a scale which could be used to measure ethnic identity across ethnic groups such that comparisons could be made, in addition to allowing for the study of ethnic identity generally.</w:t>
      </w:r>
    </w:p>
    <w:p w14:paraId="1B793ECC" w14:textId="173F67D9" w:rsidR="001358EB" w:rsidRDefault="001358EB" w:rsidP="00686B5A">
      <w:pPr>
        <w:pStyle w:val="ListParagraph"/>
        <w:ind w:left="0" w:firstLine="360"/>
      </w:pPr>
      <w:r>
        <w:t xml:space="preserve">Phinney and Ong (2007, p. 1) state that ethnic identity is “derived from a sense of peoplehood within a group, culture, or particular setting.”  </w:t>
      </w:r>
      <w:r w:rsidRPr="003072C5">
        <w:t xml:space="preserve">Ethnic identity </w:t>
      </w:r>
      <w:r>
        <w:t>may also be</w:t>
      </w:r>
      <w:r w:rsidRPr="003072C5">
        <w:t xml:space="preserve"> defined as one’s sense of belonging to an ethnic group and the part of one’s thinking, perceptions, feelings, and behavior that is due to ethnic group membership</w:t>
      </w:r>
      <w:r>
        <w:t xml:space="preserve"> (</w:t>
      </w:r>
      <w:r w:rsidRPr="003072C5">
        <w:t>Newman,</w:t>
      </w:r>
      <w:r>
        <w:t xml:space="preserve"> </w:t>
      </w:r>
      <w:r w:rsidRPr="003072C5">
        <w:t>2005</w:t>
      </w:r>
      <w:r>
        <w:t xml:space="preserve">). Ethnic identity has several key components, but affirmation and belonging are paramount. Both having pride in one’s group membership as well as feeling a sense of belonging to one’s ethnic group are central to the concept. </w:t>
      </w:r>
    </w:p>
    <w:p w14:paraId="156AE92F" w14:textId="77777777" w:rsidR="001358EB" w:rsidRPr="002527AF" w:rsidRDefault="001358EB" w:rsidP="00686B5A">
      <w:pPr>
        <w:pStyle w:val="Heading2"/>
      </w:pPr>
      <w:bookmarkStart w:id="12" w:name="_Toc78998702"/>
      <w:r>
        <w:t>Social Identity Theory</w:t>
      </w:r>
      <w:bookmarkEnd w:id="12"/>
    </w:p>
    <w:p w14:paraId="215A1ECB" w14:textId="5D2E6385" w:rsidR="001358EB" w:rsidRDefault="001358EB" w:rsidP="00686B5A">
      <w:pPr>
        <w:spacing w:line="480" w:lineRule="auto"/>
        <w:ind w:firstLine="360"/>
      </w:pPr>
      <w:r w:rsidRPr="003072C5">
        <w:t>Social identity theory (Tajfel &amp; Turner, 19</w:t>
      </w:r>
      <w:r>
        <w:t>79</w:t>
      </w:r>
      <w:r w:rsidRPr="003072C5">
        <w:t>)</w:t>
      </w:r>
      <w:r>
        <w:t xml:space="preserve"> posits </w:t>
      </w:r>
      <w:r w:rsidR="00A53CE8">
        <w:t xml:space="preserve">that </w:t>
      </w:r>
      <w:r w:rsidR="00A53CE8" w:rsidRPr="003072C5">
        <w:t>individual</w:t>
      </w:r>
      <w:r w:rsidR="00A53CE8">
        <w:t>s</w:t>
      </w:r>
      <w:r w:rsidRPr="003072C5">
        <w:t xml:space="preserve"> </w:t>
      </w:r>
      <w:r>
        <w:t>differ</w:t>
      </w:r>
      <w:r w:rsidRPr="003072C5">
        <w:t xml:space="preserve"> in terms of </w:t>
      </w:r>
      <w:r>
        <w:t>the amount</w:t>
      </w:r>
      <w:r w:rsidR="00FF10B7">
        <w:t xml:space="preserve"> of</w:t>
      </w:r>
      <w:r w:rsidRPr="003072C5">
        <w:t xml:space="preserve"> personal meaning they derive from group membership. </w:t>
      </w:r>
      <w:r>
        <w:t xml:space="preserve">However, for individuals </w:t>
      </w:r>
      <w:r w:rsidRPr="003072C5">
        <w:t xml:space="preserve">who </w:t>
      </w:r>
      <w:r>
        <w:t xml:space="preserve">strongly </w:t>
      </w:r>
      <w:r w:rsidRPr="003072C5">
        <w:t>identify with a particular group</w:t>
      </w:r>
      <w:r>
        <w:t>, they may</w:t>
      </w:r>
      <w:r w:rsidRPr="003072C5">
        <w:t xml:space="preserve"> incorporate aspects of that group into their self</w:t>
      </w:r>
      <w:r>
        <w:t>-</w:t>
      </w:r>
      <w:r w:rsidRPr="003072C5">
        <w:t>concept</w:t>
      </w:r>
      <w:r w:rsidR="00FF10B7">
        <w:t>,</w:t>
      </w:r>
      <w:r w:rsidRPr="003072C5">
        <w:t xml:space="preserve"> which can influence</w:t>
      </w:r>
      <w:r>
        <w:t xml:space="preserve"> their</w:t>
      </w:r>
      <w:r w:rsidRPr="003072C5">
        <w:t xml:space="preserve"> social perception</w:t>
      </w:r>
      <w:r>
        <w:t xml:space="preserve"> (</w:t>
      </w:r>
      <w:proofErr w:type="spellStart"/>
      <w:r w:rsidRPr="004A335D">
        <w:t>Operario</w:t>
      </w:r>
      <w:proofErr w:type="spellEnd"/>
      <w:r w:rsidRPr="004A335D">
        <w:t xml:space="preserve"> &amp; Fiske, 2001</w:t>
      </w:r>
      <w:r>
        <w:t xml:space="preserve">). Thus, one’s group membership may be a significant source of self-esteem. There are three </w:t>
      </w:r>
      <w:r w:rsidR="002B13C6">
        <w:t>processes</w:t>
      </w:r>
      <w:r>
        <w:t xml:space="preserve"> by which social identity theory operates. The first process is categorization which entails assigning oneself (or others) to a mental category for which they are believed to belong (</w:t>
      </w:r>
      <w:proofErr w:type="spellStart"/>
      <w:r>
        <w:t>Tajefel</w:t>
      </w:r>
      <w:proofErr w:type="spellEnd"/>
      <w:r>
        <w:t xml:space="preserve"> &amp; Turner, 1979). Categorization is a typical cognitive process that allows the individual to quickly understand information about the person based on the group into which they are categorized. The second process that occurs in social identity theory is social identification. Social identification occurs when the individual adopts the identity of the group that they believe themselves to </w:t>
      </w:r>
      <w:r>
        <w:lastRenderedPageBreak/>
        <w:t xml:space="preserve">belong to (Tajfel &amp; Turner, 1979). This adoption of group identification allows them to understand how to behave based on the group norms as well as how others might perceive them. Finally, social comparison is when the individual compares their group to other groups (Tajfel &amp; Turner, 1979). This affects an individual’s level of self-esteem as their self-esteem is partially derived from group membership, as well as how their group compares to other groups. </w:t>
      </w:r>
    </w:p>
    <w:p w14:paraId="6034231F" w14:textId="77777777" w:rsidR="001358EB" w:rsidRDefault="001358EB" w:rsidP="00686B5A">
      <w:pPr>
        <w:spacing w:line="480" w:lineRule="auto"/>
        <w:ind w:firstLine="360"/>
      </w:pPr>
      <w:r>
        <w:t>E</w:t>
      </w:r>
      <w:r w:rsidRPr="00421EDA">
        <w:t>thnic identity is a</w:t>
      </w:r>
      <w:r>
        <w:t xml:space="preserve"> facet </w:t>
      </w:r>
      <w:r w:rsidRPr="00421EDA">
        <w:t>of social identity</w:t>
      </w:r>
      <w:r>
        <w:t xml:space="preserve"> </w:t>
      </w:r>
      <w:r w:rsidRPr="00421EDA">
        <w:t xml:space="preserve">that </w:t>
      </w:r>
      <w:r>
        <w:t>is “</w:t>
      </w:r>
      <w:r w:rsidRPr="00421EDA">
        <w:t>part of an individual’s self-concept which derives from</w:t>
      </w:r>
      <w:r>
        <w:t xml:space="preserve"> [their]</w:t>
      </w:r>
      <w:r w:rsidRPr="00421EDA">
        <w:t xml:space="preserve"> knowledge of</w:t>
      </w:r>
      <w:r>
        <w:t xml:space="preserve"> [their]</w:t>
      </w:r>
      <w:r w:rsidRPr="00421EDA">
        <w:t xml:space="preserve"> membership of a social group (or groups) together with the value and emotional significance attached to that membership” (</w:t>
      </w:r>
      <w:r>
        <w:t xml:space="preserve">Tajfel, 1981, </w:t>
      </w:r>
      <w:r w:rsidRPr="00421EDA">
        <w:t>p. 255).</w:t>
      </w:r>
      <w:r>
        <w:t xml:space="preserve"> Self-esteem derived from ethnic identity comes from an individual categorizing themselves as belonging to a given group, identifying with that group, and then feeling favorable about their group as it compares to other groups (Tajfel &amp; Turner, 1986). Hence, functioning as a source of self-esteem, ethnic identity can bolster </w:t>
      </w:r>
      <w:proofErr w:type="gramStart"/>
      <w:r>
        <w:t>a number of</w:t>
      </w:r>
      <w:proofErr w:type="gramEnd"/>
      <w:r>
        <w:t xml:space="preserve"> outcomes for individuals </w:t>
      </w:r>
      <w:r w:rsidRPr="00492B7B">
        <w:t>(</w:t>
      </w:r>
      <w:r w:rsidRPr="00CB0C5D">
        <w:rPr>
          <w:color w:val="222222"/>
          <w:shd w:val="clear" w:color="auto" w:fill="FFFFFF"/>
        </w:rPr>
        <w:t>Phinney</w:t>
      </w:r>
      <w:r w:rsidRPr="00492B7B">
        <w:rPr>
          <w:color w:val="222222"/>
          <w:shd w:val="clear" w:color="auto" w:fill="FFFFFF"/>
        </w:rPr>
        <w:t xml:space="preserve">, 1991; </w:t>
      </w:r>
      <w:r w:rsidRPr="00CB0C5D">
        <w:rPr>
          <w:color w:val="222222"/>
          <w:shd w:val="clear" w:color="auto" w:fill="FFFFFF"/>
        </w:rPr>
        <w:t>Phinney &amp; Chavira, 1992</w:t>
      </w:r>
      <w:r w:rsidRPr="00492B7B">
        <w:t>).</w:t>
      </w:r>
      <w:r>
        <w:t xml:space="preserve"> </w:t>
      </w:r>
    </w:p>
    <w:p w14:paraId="589391AC" w14:textId="420A7A9D" w:rsidR="001358EB" w:rsidRDefault="001358EB" w:rsidP="00686B5A">
      <w:pPr>
        <w:spacing w:line="480" w:lineRule="auto"/>
        <w:ind w:firstLine="360"/>
      </w:pPr>
      <w:r>
        <w:t>Contrary to Erickson’s (1975) declaration of the unimportance and negative effect of categorizing oneself by ethnic identity, numerous studies have demonstrated the positive effects of having a fully realized ethnic identity (</w:t>
      </w:r>
      <w:r w:rsidRPr="000D51B8">
        <w:rPr>
          <w:shd w:val="clear" w:color="auto" w:fill="FFFFFF"/>
        </w:rPr>
        <w:t xml:space="preserve">Ahmed, Kia-Keating &amp; Tsai, 2011; Huang &amp; </w:t>
      </w:r>
      <w:proofErr w:type="spellStart"/>
      <w:r w:rsidRPr="000D51B8">
        <w:rPr>
          <w:shd w:val="clear" w:color="auto" w:fill="FFFFFF"/>
        </w:rPr>
        <w:t>Stormshak</w:t>
      </w:r>
      <w:proofErr w:type="spellEnd"/>
      <w:r w:rsidRPr="000D51B8">
        <w:rPr>
          <w:shd w:val="clear" w:color="auto" w:fill="FFFFFF"/>
        </w:rPr>
        <w:t xml:space="preserve">, 2011; </w:t>
      </w:r>
      <w:proofErr w:type="spellStart"/>
      <w:r w:rsidRPr="00A869CA">
        <w:t>Mossakowski</w:t>
      </w:r>
      <w:proofErr w:type="spellEnd"/>
      <w:r w:rsidRPr="00A869CA">
        <w:t>, 2003</w:t>
      </w:r>
      <w:r>
        <w:t>;</w:t>
      </w:r>
      <w:r w:rsidRPr="00053A9E">
        <w:t xml:space="preserve"> </w:t>
      </w:r>
      <w:r w:rsidRPr="003072C5">
        <w:t xml:space="preserve">Phinney &amp; </w:t>
      </w:r>
      <w:proofErr w:type="spellStart"/>
      <w:r w:rsidRPr="003072C5">
        <w:t>Alipuria</w:t>
      </w:r>
      <w:proofErr w:type="spellEnd"/>
      <w:r w:rsidRPr="003072C5">
        <w:t>, 1990</w:t>
      </w:r>
      <w:r>
        <w:t xml:space="preserve">; </w:t>
      </w:r>
      <w:r w:rsidRPr="00B84D32">
        <w:t xml:space="preserve">Romero, Edwards, Fryberg &amp; </w:t>
      </w:r>
      <w:proofErr w:type="spellStart"/>
      <w:r w:rsidRPr="00B84D32">
        <w:t>Orduña</w:t>
      </w:r>
      <w:proofErr w:type="spellEnd"/>
      <w:r w:rsidRPr="00B84D32">
        <w:t>, 2014</w:t>
      </w:r>
      <w:r>
        <w:t xml:space="preserve">; </w:t>
      </w:r>
      <w:proofErr w:type="spellStart"/>
      <w:r w:rsidRPr="000B0097">
        <w:t>Schweigman</w:t>
      </w:r>
      <w:proofErr w:type="spellEnd"/>
      <w:r w:rsidRPr="000B0097">
        <w:t>, Soto, Wright &amp; Unger, 2011</w:t>
      </w:r>
      <w:r>
        <w:t xml:space="preserve">; </w:t>
      </w:r>
      <w:r w:rsidRPr="000D51B8">
        <w:rPr>
          <w:shd w:val="clear" w:color="auto" w:fill="FFFFFF"/>
        </w:rPr>
        <w:t xml:space="preserve">Seaton, </w:t>
      </w:r>
      <w:proofErr w:type="spellStart"/>
      <w:r w:rsidRPr="000D51B8">
        <w:rPr>
          <w:shd w:val="clear" w:color="auto" w:fill="FFFFFF"/>
        </w:rPr>
        <w:t>Scottham</w:t>
      </w:r>
      <w:proofErr w:type="spellEnd"/>
      <w:r w:rsidRPr="000D51B8">
        <w:rPr>
          <w:shd w:val="clear" w:color="auto" w:fill="FFFFFF"/>
        </w:rPr>
        <w:t>, &amp; Sellers, 2006; Smith &amp; Silva, 2011</w:t>
      </w:r>
      <w:r w:rsidRPr="000B0097">
        <w:t>).</w:t>
      </w:r>
      <w:r>
        <w:t xml:space="preserve"> For example, studies have demonstrated that ethnic identity can act as a buffer for experienced discrimination, depression/suicidal ideation, and culturally related anxiety (Lee, 2003; </w:t>
      </w:r>
      <w:proofErr w:type="gramStart"/>
      <w:r w:rsidRPr="000A4157">
        <w:rPr>
          <w:color w:val="222222"/>
          <w:shd w:val="clear" w:color="auto" w:fill="FFFFFF"/>
        </w:rPr>
        <w:t>McNeil,</w:t>
      </w:r>
      <w:r>
        <w:rPr>
          <w:color w:val="222222"/>
          <w:shd w:val="clear" w:color="auto" w:fill="FFFFFF"/>
        </w:rPr>
        <w:t xml:space="preserve"> </w:t>
      </w:r>
      <w:r w:rsidRPr="000A4157">
        <w:rPr>
          <w:color w:val="222222"/>
          <w:shd w:val="clear" w:color="auto" w:fill="FFFFFF"/>
        </w:rPr>
        <w:t xml:space="preserve"> Kee</w:t>
      </w:r>
      <w:proofErr w:type="gramEnd"/>
      <w:r w:rsidRPr="000A4157">
        <w:rPr>
          <w:color w:val="222222"/>
          <w:shd w:val="clear" w:color="auto" w:fill="FFFFFF"/>
        </w:rPr>
        <w:t xml:space="preserve">, &amp; </w:t>
      </w:r>
      <w:proofErr w:type="spellStart"/>
      <w:r w:rsidRPr="000A4157">
        <w:rPr>
          <w:color w:val="222222"/>
          <w:shd w:val="clear" w:color="auto" w:fill="FFFFFF"/>
        </w:rPr>
        <w:t>Zvolensky</w:t>
      </w:r>
      <w:proofErr w:type="spellEnd"/>
      <w:r w:rsidRPr="000A4157">
        <w:rPr>
          <w:color w:val="222222"/>
          <w:shd w:val="clear" w:color="auto" w:fill="FFFFFF"/>
        </w:rPr>
        <w:t>,</w:t>
      </w:r>
      <w:r>
        <w:rPr>
          <w:color w:val="222222"/>
          <w:shd w:val="clear" w:color="auto" w:fill="FFFFFF"/>
        </w:rPr>
        <w:t xml:space="preserve"> </w:t>
      </w:r>
      <w:r w:rsidRPr="000A4157">
        <w:rPr>
          <w:color w:val="222222"/>
          <w:shd w:val="clear" w:color="auto" w:fill="FFFFFF"/>
        </w:rPr>
        <w:t>1999</w:t>
      </w:r>
      <w:r>
        <w:rPr>
          <w:color w:val="222222"/>
          <w:shd w:val="clear" w:color="auto" w:fill="FFFFFF"/>
        </w:rPr>
        <w:t xml:space="preserve">; </w:t>
      </w:r>
      <w:proofErr w:type="spellStart"/>
      <w:r>
        <w:t>Phiney</w:t>
      </w:r>
      <w:proofErr w:type="spellEnd"/>
      <w:r>
        <w:t xml:space="preserve"> &amp; </w:t>
      </w:r>
      <w:proofErr w:type="spellStart"/>
      <w:r>
        <w:t>Alipuria</w:t>
      </w:r>
      <w:proofErr w:type="spellEnd"/>
      <w:r>
        <w:t xml:space="preserve">, 1987; </w:t>
      </w:r>
      <w:r w:rsidRPr="00142A30">
        <w:rPr>
          <w:color w:val="222222"/>
          <w:shd w:val="clear" w:color="auto" w:fill="FFFFFF"/>
        </w:rPr>
        <w:t>Walker,</w:t>
      </w:r>
      <w:r>
        <w:rPr>
          <w:color w:val="222222"/>
          <w:shd w:val="clear" w:color="auto" w:fill="FFFFFF"/>
        </w:rPr>
        <w:t xml:space="preserve"> </w:t>
      </w:r>
      <w:r w:rsidRPr="00142A30">
        <w:rPr>
          <w:color w:val="222222"/>
          <w:shd w:val="clear" w:color="auto" w:fill="FFFFFF"/>
        </w:rPr>
        <w:t>Wingate, Obasi, &amp; Joiner Jr, 2008</w:t>
      </w:r>
      <w:r>
        <w:t xml:space="preserve">). Therefore, examining ethnic identity is important to understanding an individual’s experience, and how it affects various </w:t>
      </w:r>
      <w:r w:rsidR="00FF10B7">
        <w:t xml:space="preserve">personal </w:t>
      </w:r>
      <w:r>
        <w:t xml:space="preserve">outcomes. </w:t>
      </w:r>
    </w:p>
    <w:p w14:paraId="4A6196DE" w14:textId="270EA996" w:rsidR="001358EB" w:rsidRDefault="001358EB" w:rsidP="00686B5A">
      <w:pPr>
        <w:spacing w:line="480" w:lineRule="auto"/>
        <w:ind w:firstLine="360"/>
      </w:pPr>
      <w:r>
        <w:lastRenderedPageBreak/>
        <w:t>Several early studies of ethnic identity development centered around children and adolescents (</w:t>
      </w:r>
      <w:r w:rsidRPr="004D26F8">
        <w:rPr>
          <w:color w:val="222222"/>
          <w:shd w:val="clear" w:color="auto" w:fill="FFFFFF"/>
        </w:rPr>
        <w:t>Bernal, Knight, Garza, Ocampo, &amp; Cota, 1990</w:t>
      </w:r>
      <w:r>
        <w:rPr>
          <w:color w:val="222222"/>
          <w:shd w:val="clear" w:color="auto" w:fill="FFFFFF"/>
        </w:rPr>
        <w:t xml:space="preserve">; </w:t>
      </w:r>
      <w:r w:rsidRPr="004D26F8">
        <w:rPr>
          <w:color w:val="222222"/>
          <w:shd w:val="clear" w:color="auto" w:fill="FFFFFF"/>
        </w:rPr>
        <w:t>Marshall, 1995</w:t>
      </w:r>
      <w:r>
        <w:t xml:space="preserve">; </w:t>
      </w:r>
      <w:proofErr w:type="spellStart"/>
      <w:r>
        <w:t>Phiney</w:t>
      </w:r>
      <w:proofErr w:type="spellEnd"/>
      <w:r>
        <w:t xml:space="preserve">, 1989). The intent of many of these studies was to examine when and how children develop a sense of their ethnicity. In addition, there were attempts at establishing </w:t>
      </w:r>
      <w:r w:rsidR="00FF10B7">
        <w:t xml:space="preserve">whether </w:t>
      </w:r>
      <w:r>
        <w:t>ethnic identity was a process that occurred sequentially over time, when each phase would be reached, and when an individual had finished developing their identity (</w:t>
      </w:r>
      <w:proofErr w:type="spellStart"/>
      <w:r>
        <w:t>Phiney</w:t>
      </w:r>
      <w:proofErr w:type="spellEnd"/>
      <w:r>
        <w:t xml:space="preserve">, 1989; Phinney, 1988; </w:t>
      </w:r>
      <w:proofErr w:type="spellStart"/>
      <w:r>
        <w:t>Phiney</w:t>
      </w:r>
      <w:proofErr w:type="spellEnd"/>
      <w:r>
        <w:t xml:space="preserve"> &amp; Chavira, 1992). However, the study of ethnic identity development in college students is important for several reasons. Lee and </w:t>
      </w:r>
      <w:proofErr w:type="spellStart"/>
      <w:r>
        <w:t>Yoo</w:t>
      </w:r>
      <w:proofErr w:type="spellEnd"/>
      <w:r>
        <w:t xml:space="preserve"> (2004) argue that ethnic identity peaks during late adolescence due to a turning point when parental cultural influences begin to attenuate, and children gain more autonomy from their parents. Furthermore, college is a time when the student is often away from their family and community and must grapple with how they fit into the context of the larger society. Syed and </w:t>
      </w:r>
      <w:proofErr w:type="spellStart"/>
      <w:r>
        <w:t>Azmitia</w:t>
      </w:r>
      <w:proofErr w:type="spellEnd"/>
      <w:r>
        <w:t xml:space="preserve"> (2009) found that college served as a transition point that encouraged additional exploration of one’s ethnic identity. In addition, they found that not only did ethnic identity change over the course of college, but they also proposed that for some, it could continue to develop after.</w:t>
      </w:r>
    </w:p>
    <w:p w14:paraId="4AF29F1B" w14:textId="63B55927" w:rsidR="001358EB" w:rsidRDefault="001358EB" w:rsidP="00686B5A">
      <w:pPr>
        <w:spacing w:line="480" w:lineRule="auto"/>
        <w:ind w:firstLine="360"/>
      </w:pPr>
      <w:r>
        <w:rPr>
          <w:color w:val="222222"/>
          <w:shd w:val="clear" w:color="auto" w:fill="FFFFFF"/>
        </w:rPr>
        <w:t xml:space="preserve">Many studies have examined the relationships between ethnic identity and academically related outcomes in college students. For example, research has demonstrated that for Latino college students, high ethnic identity moderated the relationship between socioeconomic status and academic achievement (Ong, Phinney, &amp; Dennis, 2006). For Black college students, ethnic identity has been linked to positive mental health outcomes (McClain et al., 2016). Duffy and </w:t>
      </w:r>
      <w:proofErr w:type="spellStart"/>
      <w:r>
        <w:rPr>
          <w:color w:val="222222"/>
          <w:shd w:val="clear" w:color="auto" w:fill="FFFFFF"/>
        </w:rPr>
        <w:t>Klingman</w:t>
      </w:r>
      <w:proofErr w:type="spellEnd"/>
      <w:r>
        <w:rPr>
          <w:color w:val="222222"/>
          <w:shd w:val="clear" w:color="auto" w:fill="FFFFFF"/>
        </w:rPr>
        <w:t xml:space="preserve"> (2009) found that higher levels of ethnic identity corresponded to greater levels of career decidedness in Black and Asian College students. High ethnic identity has also been linked to lower levels of imposter syndrome in Black and Hispanic college students (</w:t>
      </w:r>
      <w:proofErr w:type="spellStart"/>
      <w:r>
        <w:rPr>
          <w:color w:val="222222"/>
          <w:shd w:val="clear" w:color="auto" w:fill="FFFFFF"/>
        </w:rPr>
        <w:t>Peteet</w:t>
      </w:r>
      <w:proofErr w:type="spellEnd"/>
      <w:r>
        <w:rPr>
          <w:color w:val="222222"/>
          <w:shd w:val="clear" w:color="auto" w:fill="FFFFFF"/>
        </w:rPr>
        <w:t xml:space="preserve">, </w:t>
      </w:r>
      <w:r>
        <w:rPr>
          <w:color w:val="222222"/>
          <w:shd w:val="clear" w:color="auto" w:fill="FFFFFF"/>
        </w:rPr>
        <w:lastRenderedPageBreak/>
        <w:t>Montgomery, &amp; Weekes, 2015). These studies</w:t>
      </w:r>
      <w:r w:rsidR="009E431C">
        <w:rPr>
          <w:color w:val="222222"/>
          <w:shd w:val="clear" w:color="auto" w:fill="FFFFFF"/>
        </w:rPr>
        <w:t>,</w:t>
      </w:r>
      <w:r>
        <w:rPr>
          <w:color w:val="222222"/>
          <w:shd w:val="clear" w:color="auto" w:fill="FFFFFF"/>
        </w:rPr>
        <w:t xml:space="preserve"> and several other</w:t>
      </w:r>
      <w:r w:rsidR="009E431C">
        <w:rPr>
          <w:color w:val="222222"/>
          <w:shd w:val="clear" w:color="auto" w:fill="FFFFFF"/>
        </w:rPr>
        <w:t>s,</w:t>
      </w:r>
      <w:r>
        <w:rPr>
          <w:color w:val="222222"/>
          <w:shd w:val="clear" w:color="auto" w:fill="FFFFFF"/>
        </w:rPr>
        <w:t xml:space="preserve"> have found </w:t>
      </w:r>
      <w:proofErr w:type="gramStart"/>
      <w:r>
        <w:rPr>
          <w:color w:val="222222"/>
          <w:shd w:val="clear" w:color="auto" w:fill="FFFFFF"/>
        </w:rPr>
        <w:t>a number of</w:t>
      </w:r>
      <w:proofErr w:type="gramEnd"/>
      <w:r>
        <w:rPr>
          <w:color w:val="222222"/>
          <w:shd w:val="clear" w:color="auto" w:fill="FFFFFF"/>
        </w:rPr>
        <w:t xml:space="preserve"> interesting correlates between ethnic identity and various outcomes in college students, however, most have focused</w:t>
      </w:r>
      <w:r w:rsidRPr="000C5346">
        <w:t xml:space="preserve"> on </w:t>
      </w:r>
      <w:r>
        <w:t>Black</w:t>
      </w:r>
      <w:r w:rsidRPr="000C5346">
        <w:t xml:space="preserve"> or Hispanic </w:t>
      </w:r>
      <w:r>
        <w:t>students</w:t>
      </w:r>
      <w:r w:rsidRPr="000C5346">
        <w:t xml:space="preserve"> (</w:t>
      </w:r>
      <w:r w:rsidRPr="000C5346">
        <w:rPr>
          <w:color w:val="222222"/>
          <w:shd w:val="clear" w:color="auto" w:fill="FFFFFF"/>
        </w:rPr>
        <w:t>Phinney, Cantu &amp; Kurtz,1997; Rahim-Williams, 2007; Roberts,</w:t>
      </w:r>
      <w:r>
        <w:rPr>
          <w:color w:val="222222"/>
          <w:shd w:val="clear" w:color="auto" w:fill="FFFFFF"/>
        </w:rPr>
        <w:t xml:space="preserve"> et al.,</w:t>
      </w:r>
      <w:r w:rsidRPr="000C5346">
        <w:rPr>
          <w:color w:val="222222"/>
          <w:shd w:val="clear" w:color="auto" w:fill="FFFFFF"/>
        </w:rPr>
        <w:t xml:space="preserve"> 1999</w:t>
      </w:r>
      <w:r>
        <w:rPr>
          <w:color w:val="222222"/>
          <w:shd w:val="clear" w:color="auto" w:fill="FFFFFF"/>
        </w:rPr>
        <w:t xml:space="preserve">) and have rarely examined Native American students. </w:t>
      </w:r>
    </w:p>
    <w:p w14:paraId="4FAF8FA3" w14:textId="6C47F147" w:rsidR="001358EB" w:rsidRDefault="001358EB" w:rsidP="00686B5A">
      <w:pPr>
        <w:spacing w:line="480" w:lineRule="auto"/>
        <w:ind w:firstLine="360"/>
      </w:pPr>
      <w:r>
        <w:rPr>
          <w:color w:val="222222"/>
          <w:shd w:val="clear" w:color="auto" w:fill="FFFFFF"/>
        </w:rPr>
        <w:t xml:space="preserve">Native American students make up about 1% (~300,000) of the national undergraduate population (Census Bureau, 2019; NCES, 2019a). However, due to the methods by which race is </w:t>
      </w:r>
      <w:r w:rsidR="00FF10B7">
        <w:rPr>
          <w:color w:val="222222"/>
          <w:shd w:val="clear" w:color="auto" w:fill="FFFFFF"/>
        </w:rPr>
        <w:t xml:space="preserve">often </w:t>
      </w:r>
      <w:r>
        <w:rPr>
          <w:color w:val="222222"/>
          <w:shd w:val="clear" w:color="auto" w:fill="FFFFFF"/>
        </w:rPr>
        <w:t>classified</w:t>
      </w:r>
      <w:r w:rsidR="00FF10B7">
        <w:rPr>
          <w:color w:val="222222"/>
          <w:shd w:val="clear" w:color="auto" w:fill="FFFFFF"/>
        </w:rPr>
        <w:t xml:space="preserve"> in higher education</w:t>
      </w:r>
      <w:r>
        <w:rPr>
          <w:color w:val="222222"/>
          <w:shd w:val="clear" w:color="auto" w:fill="FFFFFF"/>
        </w:rPr>
        <w:t>, the total undergraduate population could be much higher, as many Native American people are hypothesized to fall into the “two or more races” category (</w:t>
      </w:r>
      <w:r w:rsidRPr="00001DE7">
        <w:rPr>
          <w:color w:val="222222"/>
          <w:shd w:val="clear" w:color="auto" w:fill="FFFFFF"/>
        </w:rPr>
        <w:t xml:space="preserve">Reyes &amp; </w:t>
      </w:r>
      <w:proofErr w:type="spellStart"/>
      <w:r w:rsidRPr="00001DE7">
        <w:rPr>
          <w:color w:val="222222"/>
          <w:shd w:val="clear" w:color="auto" w:fill="FFFFFF"/>
        </w:rPr>
        <w:t>Shotton</w:t>
      </w:r>
      <w:proofErr w:type="spellEnd"/>
      <w:r w:rsidRPr="00001DE7">
        <w:rPr>
          <w:color w:val="222222"/>
          <w:shd w:val="clear" w:color="auto" w:fill="FFFFFF"/>
        </w:rPr>
        <w:t>, 2018</w:t>
      </w:r>
      <w:r>
        <w:rPr>
          <w:color w:val="222222"/>
          <w:shd w:val="clear" w:color="auto" w:fill="FFFFFF"/>
        </w:rPr>
        <w:t xml:space="preserve">). </w:t>
      </w:r>
      <w:r w:rsidR="00A16F4C">
        <w:rPr>
          <w:color w:val="222222"/>
          <w:shd w:val="clear" w:color="auto" w:fill="FFFFFF"/>
        </w:rPr>
        <w:t>Furthermore, it is of special concern to research methods to recruit and retain Native American students due to their comparatively lower enrollment and graduation rates. Specifically,</w:t>
      </w:r>
      <w:r>
        <w:rPr>
          <w:color w:val="222222"/>
          <w:shd w:val="clear" w:color="auto" w:fill="FFFFFF"/>
        </w:rPr>
        <w:t xml:space="preserve"> only 29% of Native American peoples </w:t>
      </w:r>
      <w:r w:rsidR="009E431C">
        <w:rPr>
          <w:color w:val="222222"/>
          <w:shd w:val="clear" w:color="auto" w:fill="FFFFFF"/>
        </w:rPr>
        <w:t>aged</w:t>
      </w:r>
      <w:r>
        <w:rPr>
          <w:color w:val="222222"/>
          <w:shd w:val="clear" w:color="auto" w:fill="FFFFFF"/>
        </w:rPr>
        <w:t xml:space="preserve"> 18-24 were enrolled in college as opposed to 43% of the general population (NCES, 2019b), </w:t>
      </w:r>
      <w:r w:rsidR="00FF10B7">
        <w:rPr>
          <w:color w:val="222222"/>
          <w:shd w:val="clear" w:color="auto" w:fill="FFFFFF"/>
        </w:rPr>
        <w:t xml:space="preserve">and </w:t>
      </w:r>
      <w:r>
        <w:rPr>
          <w:color w:val="222222"/>
          <w:shd w:val="clear" w:color="auto" w:fill="FFFFFF"/>
        </w:rPr>
        <w:t>Native American students have the lowest six-year graduation rate of all ethnic groups (NCES, 2019c). Thus, Native American students make up an important, yet often overlooked segment of the population of institutions of higher education.</w:t>
      </w:r>
    </w:p>
    <w:p w14:paraId="36024B8A" w14:textId="6B20B727" w:rsidR="001358EB" w:rsidRDefault="001358EB" w:rsidP="00686B5A">
      <w:pPr>
        <w:spacing w:line="480" w:lineRule="auto"/>
        <w:ind w:firstLine="360"/>
      </w:pPr>
      <w:r>
        <w:rPr>
          <w:color w:val="222222"/>
          <w:shd w:val="clear" w:color="auto" w:fill="FFFFFF"/>
        </w:rPr>
        <w:t xml:space="preserve">One mechanism by which Native American </w:t>
      </w:r>
      <w:r w:rsidR="00FF10B7">
        <w:rPr>
          <w:color w:val="222222"/>
          <w:shd w:val="clear" w:color="auto" w:fill="FFFFFF"/>
        </w:rPr>
        <w:t xml:space="preserve">undergraduate </w:t>
      </w:r>
      <w:r>
        <w:rPr>
          <w:color w:val="222222"/>
          <w:shd w:val="clear" w:color="auto" w:fill="FFFFFF"/>
        </w:rPr>
        <w:t>achievement and retention may be bolstered is by fostering a high sense of pride in one’s ethnicity. In fact, several studies have demonstrated a link between high ethnic identity and academic achievement (</w:t>
      </w:r>
      <w:proofErr w:type="spellStart"/>
      <w:r w:rsidRPr="00FC15C3">
        <w:rPr>
          <w:color w:val="222222"/>
          <w:shd w:val="clear" w:color="auto" w:fill="FFFFFF"/>
        </w:rPr>
        <w:t>Altschul</w:t>
      </w:r>
      <w:proofErr w:type="spellEnd"/>
      <w:r w:rsidRPr="00FC15C3">
        <w:rPr>
          <w:color w:val="222222"/>
          <w:shd w:val="clear" w:color="auto" w:fill="FFFFFF"/>
        </w:rPr>
        <w:t xml:space="preserve">, </w:t>
      </w:r>
      <w:proofErr w:type="spellStart"/>
      <w:r w:rsidRPr="00FC15C3">
        <w:rPr>
          <w:color w:val="222222"/>
          <w:shd w:val="clear" w:color="auto" w:fill="FFFFFF"/>
        </w:rPr>
        <w:t>Oyserman</w:t>
      </w:r>
      <w:proofErr w:type="spellEnd"/>
      <w:r w:rsidRPr="00FC15C3">
        <w:rPr>
          <w:color w:val="222222"/>
          <w:shd w:val="clear" w:color="auto" w:fill="FFFFFF"/>
        </w:rPr>
        <w:t>, &amp; Bybee, 2006</w:t>
      </w:r>
      <w:r>
        <w:rPr>
          <w:color w:val="222222"/>
          <w:shd w:val="clear" w:color="auto" w:fill="FFFFFF"/>
        </w:rPr>
        <w:t>;</w:t>
      </w:r>
      <w:r w:rsidRPr="00FC15C3">
        <w:rPr>
          <w:color w:val="222222"/>
          <w:shd w:val="clear" w:color="auto" w:fill="FFFFFF"/>
        </w:rPr>
        <w:t xml:space="preserve"> Miller-</w:t>
      </w:r>
      <w:proofErr w:type="spellStart"/>
      <w:r w:rsidRPr="00FC15C3">
        <w:rPr>
          <w:color w:val="222222"/>
          <w:shd w:val="clear" w:color="auto" w:fill="FFFFFF"/>
        </w:rPr>
        <w:t>Cotto</w:t>
      </w:r>
      <w:proofErr w:type="spellEnd"/>
      <w:r w:rsidRPr="00FC15C3">
        <w:rPr>
          <w:color w:val="222222"/>
          <w:shd w:val="clear" w:color="auto" w:fill="FFFFFF"/>
        </w:rPr>
        <w:t xml:space="preserve"> &amp; Byrnes, 2016</w:t>
      </w:r>
      <w:r>
        <w:rPr>
          <w:color w:val="222222"/>
          <w:shd w:val="clear" w:color="auto" w:fill="FFFFFF"/>
        </w:rPr>
        <w:t>). However, based on the subjugative history between the U.S. government, institutions of higher education, and Native American Nations</w:t>
      </w:r>
      <w:r w:rsidR="00FF10B7">
        <w:rPr>
          <w:color w:val="222222"/>
          <w:shd w:val="clear" w:color="auto" w:fill="FFFFFF"/>
        </w:rPr>
        <w:t>,</w:t>
      </w:r>
      <w:r>
        <w:rPr>
          <w:color w:val="222222"/>
          <w:shd w:val="clear" w:color="auto" w:fill="FFFFFF"/>
        </w:rPr>
        <w:t xml:space="preserve"> it is reasonable to question </w:t>
      </w:r>
      <w:r w:rsidR="00FF10B7">
        <w:rPr>
          <w:color w:val="222222"/>
          <w:shd w:val="clear" w:color="auto" w:fill="FFFFFF"/>
        </w:rPr>
        <w:t xml:space="preserve">whether </w:t>
      </w:r>
      <w:r>
        <w:rPr>
          <w:color w:val="222222"/>
          <w:shd w:val="clear" w:color="auto" w:fill="FFFFFF"/>
        </w:rPr>
        <w:t>Native American culture and pride would be celebrated, bolstered, or even accepted at these institutions.</w:t>
      </w:r>
      <w:r w:rsidR="00E66175">
        <w:rPr>
          <w:color w:val="222222"/>
          <w:shd w:val="clear" w:color="auto" w:fill="FFFFFF"/>
        </w:rPr>
        <w:t xml:space="preserve"> That is, although high levels of ethnic identity can be beneficial in </w:t>
      </w:r>
      <w:proofErr w:type="gramStart"/>
      <w:r w:rsidR="00E66175">
        <w:rPr>
          <w:color w:val="222222"/>
          <w:shd w:val="clear" w:color="auto" w:fill="FFFFFF"/>
        </w:rPr>
        <w:t>a number of</w:t>
      </w:r>
      <w:proofErr w:type="gramEnd"/>
      <w:r w:rsidR="00E66175">
        <w:rPr>
          <w:color w:val="222222"/>
          <w:shd w:val="clear" w:color="auto" w:fill="FFFFFF"/>
        </w:rPr>
        <w:t xml:space="preserve"> contexts, would highly identified students be </w:t>
      </w:r>
      <w:r w:rsidR="00E66175">
        <w:rPr>
          <w:color w:val="222222"/>
          <w:shd w:val="clear" w:color="auto" w:fill="FFFFFF"/>
        </w:rPr>
        <w:lastRenderedPageBreak/>
        <w:t xml:space="preserve">more likely to thrive at predominately White institutions of higher education, or would their ethnic identity levels make them more aware, and thus, more </w:t>
      </w:r>
      <w:r w:rsidR="00AE25FA">
        <w:rPr>
          <w:color w:val="222222"/>
          <w:shd w:val="clear" w:color="auto" w:fill="FFFFFF"/>
        </w:rPr>
        <w:t>a</w:t>
      </w:r>
      <w:r w:rsidR="00E66175">
        <w:rPr>
          <w:color w:val="222222"/>
          <w:shd w:val="clear" w:color="auto" w:fill="FFFFFF"/>
        </w:rPr>
        <w:t>ffected by the difficulties they may face at these institutions</w:t>
      </w:r>
      <w:r w:rsidR="00AE25FA">
        <w:rPr>
          <w:color w:val="222222"/>
          <w:shd w:val="clear" w:color="auto" w:fill="FFFFFF"/>
        </w:rPr>
        <w:t>?</w:t>
      </w:r>
      <w:r>
        <w:rPr>
          <w:color w:val="222222"/>
          <w:shd w:val="clear" w:color="auto" w:fill="FFFFFF"/>
        </w:rPr>
        <w:t xml:space="preserve"> </w:t>
      </w:r>
      <w:r w:rsidR="00E66175">
        <w:rPr>
          <w:color w:val="222222"/>
          <w:shd w:val="clear" w:color="auto" w:fill="FFFFFF"/>
        </w:rPr>
        <w:t>Furthermore</w:t>
      </w:r>
      <w:r>
        <w:rPr>
          <w:color w:val="222222"/>
          <w:shd w:val="clear" w:color="auto" w:fill="FFFFFF"/>
        </w:rPr>
        <w:t>,</w:t>
      </w:r>
      <w:r w:rsidR="00E66175">
        <w:rPr>
          <w:color w:val="222222"/>
          <w:shd w:val="clear" w:color="auto" w:fill="FFFFFF"/>
        </w:rPr>
        <w:t xml:space="preserve"> it is important to examine factors such as cultural immersion</w:t>
      </w:r>
      <w:r w:rsidR="00AE25FA">
        <w:rPr>
          <w:color w:val="222222"/>
          <w:shd w:val="clear" w:color="auto" w:fill="FFFFFF"/>
        </w:rPr>
        <w:t>,</w:t>
      </w:r>
      <w:r w:rsidR="00E66175">
        <w:rPr>
          <w:color w:val="222222"/>
          <w:shd w:val="clear" w:color="auto" w:fill="FFFFFF"/>
        </w:rPr>
        <w:t xml:space="preserve"> which may affect</w:t>
      </w:r>
      <w:r>
        <w:rPr>
          <w:color w:val="222222"/>
          <w:shd w:val="clear" w:color="auto" w:fill="FFFFFF"/>
        </w:rPr>
        <w:t xml:space="preserve"> individuals</w:t>
      </w:r>
      <w:r w:rsidR="00E66175">
        <w:rPr>
          <w:color w:val="222222"/>
          <w:shd w:val="clear" w:color="auto" w:fill="FFFFFF"/>
        </w:rPr>
        <w:t>’</w:t>
      </w:r>
      <w:r>
        <w:rPr>
          <w:color w:val="222222"/>
          <w:shd w:val="clear" w:color="auto" w:fill="FFFFFF"/>
        </w:rPr>
        <w:t xml:space="preserve"> </w:t>
      </w:r>
      <w:r w:rsidR="00E66175">
        <w:rPr>
          <w:color w:val="222222"/>
          <w:shd w:val="clear" w:color="auto" w:fill="FFFFFF"/>
        </w:rPr>
        <w:t>initial levels of ethnic identity prior to entering college</w:t>
      </w:r>
      <w:r w:rsidR="00AE25FA">
        <w:rPr>
          <w:color w:val="222222"/>
          <w:shd w:val="clear" w:color="auto" w:fill="FFFFFF"/>
        </w:rPr>
        <w:t>,</w:t>
      </w:r>
      <w:r w:rsidR="00E66175">
        <w:rPr>
          <w:color w:val="222222"/>
          <w:shd w:val="clear" w:color="auto" w:fill="FFFFFF"/>
        </w:rPr>
        <w:t xml:space="preserve"> as this may go on to </w:t>
      </w:r>
      <w:r w:rsidR="00AE25FA">
        <w:rPr>
          <w:color w:val="222222"/>
          <w:shd w:val="clear" w:color="auto" w:fill="FFFFFF"/>
        </w:rPr>
        <w:t>impact</w:t>
      </w:r>
      <w:r w:rsidR="00E66175">
        <w:rPr>
          <w:color w:val="222222"/>
          <w:shd w:val="clear" w:color="auto" w:fill="FFFFFF"/>
        </w:rPr>
        <w:t xml:space="preserve"> the way they experience life on a predominately White campus. </w:t>
      </w:r>
    </w:p>
    <w:p w14:paraId="1118C746" w14:textId="77777777" w:rsidR="001358EB" w:rsidRDefault="001358EB" w:rsidP="00686B5A">
      <w:pPr>
        <w:pStyle w:val="Heading2"/>
        <w:rPr>
          <w:shd w:val="clear" w:color="auto" w:fill="FFFFFF"/>
        </w:rPr>
      </w:pPr>
      <w:bookmarkStart w:id="13" w:name="_Toc78998703"/>
      <w:r w:rsidRPr="0077341F">
        <w:rPr>
          <w:shd w:val="clear" w:color="auto" w:fill="FFFFFF"/>
        </w:rPr>
        <w:t>Tribal Critical Race Theory</w:t>
      </w:r>
      <w:bookmarkEnd w:id="13"/>
    </w:p>
    <w:p w14:paraId="3EDCC6F0" w14:textId="611F56BE" w:rsidR="001358EB" w:rsidRDefault="001358EB" w:rsidP="00686B5A">
      <w:pPr>
        <w:spacing w:line="480" w:lineRule="auto"/>
        <w:ind w:firstLine="720"/>
        <w:rPr>
          <w:color w:val="222222"/>
          <w:shd w:val="clear" w:color="auto" w:fill="FFFFFF"/>
        </w:rPr>
      </w:pPr>
      <w:r>
        <w:rPr>
          <w:color w:val="222222"/>
          <w:shd w:val="clear" w:color="auto" w:fill="FFFFFF"/>
        </w:rPr>
        <w:t>Tribal Critical Race Theory (</w:t>
      </w:r>
      <w:proofErr w:type="spellStart"/>
      <w:r>
        <w:rPr>
          <w:color w:val="222222"/>
          <w:shd w:val="clear" w:color="auto" w:fill="FFFFFF"/>
        </w:rPr>
        <w:t>TribalCrit</w:t>
      </w:r>
      <w:proofErr w:type="spellEnd"/>
      <w:r>
        <w:rPr>
          <w:color w:val="222222"/>
          <w:shd w:val="clear" w:color="auto" w:fill="FFFFFF"/>
        </w:rPr>
        <w:t>; Brayboy, 2005) is an offshoot of Critical Race Theory (</w:t>
      </w:r>
      <w:r w:rsidR="0099513E">
        <w:rPr>
          <w:color w:val="222222"/>
          <w:shd w:val="clear" w:color="auto" w:fill="FFFFFF"/>
        </w:rPr>
        <w:t xml:space="preserve">CRT; </w:t>
      </w:r>
      <w:r w:rsidRPr="00617D3A">
        <w:rPr>
          <w:color w:val="222222"/>
          <w:shd w:val="clear" w:color="auto" w:fill="FFFFFF"/>
        </w:rPr>
        <w:t>Lynn</w:t>
      </w:r>
      <w:r>
        <w:rPr>
          <w:color w:val="222222"/>
          <w:shd w:val="clear" w:color="auto" w:fill="FFFFFF"/>
        </w:rPr>
        <w:t xml:space="preserve"> </w:t>
      </w:r>
      <w:r w:rsidRPr="00617D3A">
        <w:rPr>
          <w:color w:val="222222"/>
          <w:shd w:val="clear" w:color="auto" w:fill="FFFFFF"/>
        </w:rPr>
        <w:t>&amp; Dixson, 2013</w:t>
      </w:r>
      <w:r>
        <w:rPr>
          <w:color w:val="222222"/>
          <w:shd w:val="clear" w:color="auto" w:fill="FFFFFF"/>
        </w:rPr>
        <w:t>) created to discuss the ubiquitous nature of racism and its impact on Native American peoples. Tribal</w:t>
      </w:r>
      <w:r w:rsidR="0016169E">
        <w:rPr>
          <w:color w:val="222222"/>
          <w:shd w:val="clear" w:color="auto" w:fill="FFFFFF"/>
        </w:rPr>
        <w:t xml:space="preserve"> </w:t>
      </w:r>
      <w:r>
        <w:rPr>
          <w:color w:val="222222"/>
          <w:shd w:val="clear" w:color="auto" w:fill="FFFFFF"/>
        </w:rPr>
        <w:t>Crit</w:t>
      </w:r>
      <w:r w:rsidR="0016169E">
        <w:rPr>
          <w:color w:val="222222"/>
          <w:shd w:val="clear" w:color="auto" w:fill="FFFFFF"/>
        </w:rPr>
        <w:t>ical Race Theory</w:t>
      </w:r>
      <w:r>
        <w:rPr>
          <w:color w:val="222222"/>
          <w:shd w:val="clear" w:color="auto" w:fill="FFFFFF"/>
        </w:rPr>
        <w:t xml:space="preserve"> has nine tenets which are intended to address the frequent gap between U.S. society and Native American culture, teachings, and ways of learning and </w:t>
      </w:r>
      <w:r w:rsidR="006233CB">
        <w:rPr>
          <w:color w:val="222222"/>
          <w:shd w:val="clear" w:color="auto" w:fill="FFFFFF"/>
        </w:rPr>
        <w:t>being</w:t>
      </w:r>
      <w:r>
        <w:rPr>
          <w:color w:val="222222"/>
          <w:shd w:val="clear" w:color="auto" w:fill="FFFFFF"/>
        </w:rPr>
        <w:t xml:space="preserve">. The tenets are as follows: (1) Colonization is endemic to U.S. society. (2) U.S. policies toward Indigenous peoples are rooted in imperialism, colonization, </w:t>
      </w:r>
      <w:r w:rsidR="006F3EED">
        <w:rPr>
          <w:color w:val="222222"/>
          <w:shd w:val="clear" w:color="auto" w:fill="FFFFFF"/>
        </w:rPr>
        <w:t>W</w:t>
      </w:r>
      <w:r>
        <w:rPr>
          <w:color w:val="222222"/>
          <w:shd w:val="clear" w:color="auto" w:fill="FFFFFF"/>
        </w:rPr>
        <w:t xml:space="preserve">hite supremacy, and a desire for material gain. (3) Indigenous peoples occupy a liminal space that accounts for both the political and the racialized nature of their identities. (4) Indigenous peoples have a desire to obtain and forge tribal sovereignty, tribal autonomy, self-determination, and self-identification. (5) The concepts of culture, knowledge, and power take on new meaning when examined through an Indigenous lens. (6) Governmental policies and educational policies toward Indigenous peoples closely follow each other toward a problematic goal of assimilation. (7) Tribal philosophies, beliefs, customs, traditions, and visions for the future are central to the understanding the lived realities of Indigenous peoples; they also illustrate the differences and adaptability among individuals and groups. (8) Stories are not separate from theory; they make up theory and are, therefore, real and legitimate sources of data </w:t>
      </w:r>
      <w:r>
        <w:rPr>
          <w:color w:val="222222"/>
          <w:shd w:val="clear" w:color="auto" w:fill="FFFFFF"/>
        </w:rPr>
        <w:lastRenderedPageBreak/>
        <w:t>and ways of being. (9) Theory and practice are connected in deep and explicit ways such that scholars must work towards social change.</w:t>
      </w:r>
    </w:p>
    <w:p w14:paraId="6AF992A2" w14:textId="1C60C9B6" w:rsidR="001358EB" w:rsidRDefault="001358EB" w:rsidP="00686B5A">
      <w:pPr>
        <w:spacing w:line="480" w:lineRule="auto"/>
        <w:ind w:firstLine="720"/>
        <w:rPr>
          <w:color w:val="222222"/>
          <w:shd w:val="clear" w:color="auto" w:fill="FFFFFF"/>
        </w:rPr>
      </w:pPr>
      <w:r>
        <w:rPr>
          <w:color w:val="222222"/>
          <w:shd w:val="clear" w:color="auto" w:fill="FFFFFF"/>
        </w:rPr>
        <w:t>Tribal</w:t>
      </w:r>
      <w:r w:rsidR="00B662C5">
        <w:rPr>
          <w:color w:val="222222"/>
          <w:shd w:val="clear" w:color="auto" w:fill="FFFFFF"/>
        </w:rPr>
        <w:t xml:space="preserve"> </w:t>
      </w:r>
      <w:r>
        <w:rPr>
          <w:color w:val="222222"/>
          <w:shd w:val="clear" w:color="auto" w:fill="FFFFFF"/>
        </w:rPr>
        <w:t>Crit</w:t>
      </w:r>
      <w:r w:rsidR="00B662C5">
        <w:rPr>
          <w:color w:val="222222"/>
          <w:shd w:val="clear" w:color="auto" w:fill="FFFFFF"/>
        </w:rPr>
        <w:t>ical Race Theory</w:t>
      </w:r>
      <w:r>
        <w:rPr>
          <w:color w:val="222222"/>
          <w:shd w:val="clear" w:color="auto" w:fill="FFFFFF"/>
        </w:rPr>
        <w:t xml:space="preserve"> was influenced by the work of Arthur Parker (1916) who presented a list of grievances for the US based on the spiritual, physical, and intellectual location </w:t>
      </w:r>
      <w:r w:rsidR="006F3EED">
        <w:rPr>
          <w:color w:val="222222"/>
          <w:shd w:val="clear" w:color="auto" w:fill="FFFFFF"/>
        </w:rPr>
        <w:t xml:space="preserve">Native American peoples </w:t>
      </w:r>
      <w:r>
        <w:rPr>
          <w:color w:val="222222"/>
          <w:shd w:val="clear" w:color="auto" w:fill="FFFFFF"/>
        </w:rPr>
        <w:t xml:space="preserve">experienced. These grievances stated that Indigenous peoples have the right to their own identity, economic freedom, land, and </w:t>
      </w:r>
      <w:r w:rsidRPr="005B1BE1">
        <w:rPr>
          <w:color w:val="222222"/>
          <w:shd w:val="clear" w:color="auto" w:fill="FFFFFF"/>
        </w:rPr>
        <w:t xml:space="preserve">intellectual life based on Indigenous worldviews. Brayboy (2005) expounded upon </w:t>
      </w:r>
      <w:r>
        <w:rPr>
          <w:color w:val="222222"/>
          <w:shd w:val="clear" w:color="auto" w:fill="FFFFFF"/>
        </w:rPr>
        <w:t>Parker’s</w:t>
      </w:r>
      <w:r w:rsidRPr="005B1BE1">
        <w:rPr>
          <w:color w:val="222222"/>
          <w:shd w:val="clear" w:color="auto" w:fill="FFFFFF"/>
        </w:rPr>
        <w:t xml:space="preserve"> early observations by drawing o</w:t>
      </w:r>
      <w:r>
        <w:rPr>
          <w:color w:val="222222"/>
          <w:shd w:val="clear" w:color="auto" w:fill="FFFFFF"/>
        </w:rPr>
        <w:t xml:space="preserve">n </w:t>
      </w:r>
      <w:r w:rsidRPr="005B1BE1">
        <w:rPr>
          <w:color w:val="222222"/>
          <w:shd w:val="clear" w:color="auto" w:fill="FFFFFF"/>
        </w:rPr>
        <w:t xml:space="preserve">the work of Critical Race </w:t>
      </w:r>
      <w:r w:rsidR="00963436">
        <w:rPr>
          <w:color w:val="222222"/>
          <w:shd w:val="clear" w:color="auto" w:fill="FFFFFF"/>
        </w:rPr>
        <w:t>t</w:t>
      </w:r>
      <w:r w:rsidRPr="005B1BE1">
        <w:rPr>
          <w:color w:val="222222"/>
          <w:shd w:val="clear" w:color="auto" w:fill="FFFFFF"/>
        </w:rPr>
        <w:t xml:space="preserve">heorist Derrick Bell (1992). Tribal Critical Race theory seeks to </w:t>
      </w:r>
      <w:r>
        <w:rPr>
          <w:color w:val="222222"/>
          <w:shd w:val="clear" w:color="auto" w:fill="FFFFFF"/>
        </w:rPr>
        <w:t>extend</w:t>
      </w:r>
      <w:r w:rsidRPr="005B1BE1">
        <w:rPr>
          <w:color w:val="222222"/>
          <w:shd w:val="clear" w:color="auto" w:fill="FFFFFF"/>
        </w:rPr>
        <w:t xml:space="preserve"> past</w:t>
      </w:r>
      <w:r>
        <w:rPr>
          <w:color w:val="222222"/>
          <w:shd w:val="clear" w:color="auto" w:fill="FFFFFF"/>
        </w:rPr>
        <w:t xml:space="preserve"> Critical Race Theory (CRT)</w:t>
      </w:r>
      <w:r w:rsidRPr="005B1BE1">
        <w:rPr>
          <w:color w:val="222222"/>
          <w:shd w:val="clear" w:color="auto" w:fill="FFFFFF"/>
        </w:rPr>
        <w:t xml:space="preserve"> work specifically to Native American peoples as other branches</w:t>
      </w:r>
      <w:r>
        <w:rPr>
          <w:color w:val="222222"/>
          <w:shd w:val="clear" w:color="auto" w:fill="FFFFFF"/>
        </w:rPr>
        <w:t xml:space="preserve"> of CRT</w:t>
      </w:r>
      <w:r w:rsidRPr="005B1BE1">
        <w:rPr>
          <w:color w:val="222222"/>
          <w:shd w:val="clear" w:color="auto" w:fill="FFFFFF"/>
        </w:rPr>
        <w:t xml:space="preserve"> have done for </w:t>
      </w:r>
      <w:proofErr w:type="gramStart"/>
      <w:r>
        <w:rPr>
          <w:color w:val="222222"/>
          <w:shd w:val="clear" w:color="auto" w:fill="FFFFFF"/>
        </w:rPr>
        <w:t>a number of</w:t>
      </w:r>
      <w:proofErr w:type="gramEnd"/>
      <w:r>
        <w:rPr>
          <w:color w:val="222222"/>
          <w:shd w:val="clear" w:color="auto" w:fill="FFFFFF"/>
        </w:rPr>
        <w:t xml:space="preserve"> groups</w:t>
      </w:r>
      <w:r w:rsidRPr="005B1BE1">
        <w:rPr>
          <w:color w:val="222222"/>
          <w:shd w:val="clear" w:color="auto" w:fill="FFFFFF"/>
        </w:rPr>
        <w:t xml:space="preserve"> (e.g., </w:t>
      </w:r>
      <w:proofErr w:type="spellStart"/>
      <w:r w:rsidRPr="005B1BE1">
        <w:rPr>
          <w:color w:val="222222"/>
          <w:shd w:val="clear" w:color="auto" w:fill="FFFFFF"/>
        </w:rPr>
        <w:t>AsianCrit</w:t>
      </w:r>
      <w:proofErr w:type="spellEnd"/>
      <w:r w:rsidRPr="005B1BE1">
        <w:rPr>
          <w:color w:val="222222"/>
          <w:shd w:val="clear" w:color="auto" w:fill="FFFFFF"/>
        </w:rPr>
        <w:t xml:space="preserve">; Chang, 1999; Matsuda, 1993; </w:t>
      </w:r>
      <w:proofErr w:type="spellStart"/>
      <w:r w:rsidRPr="005B1BE1">
        <w:rPr>
          <w:color w:val="222222"/>
          <w:shd w:val="clear" w:color="auto" w:fill="FFFFFF"/>
        </w:rPr>
        <w:t>LatCrit</w:t>
      </w:r>
      <w:proofErr w:type="spellEnd"/>
      <w:r w:rsidRPr="005B1BE1">
        <w:rPr>
          <w:color w:val="222222"/>
          <w:shd w:val="clear" w:color="auto" w:fill="FFFFFF"/>
        </w:rPr>
        <w:t xml:space="preserve">; </w:t>
      </w:r>
      <w:proofErr w:type="spellStart"/>
      <w:r w:rsidRPr="005B1BE1">
        <w:t>Solorano</w:t>
      </w:r>
      <w:proofErr w:type="spellEnd"/>
      <w:r w:rsidRPr="005B1BE1">
        <w:t xml:space="preserve"> &amp; Delgado Bernal, 2001</w:t>
      </w:r>
      <w:r w:rsidRPr="005B1BE1">
        <w:rPr>
          <w:color w:val="222222"/>
          <w:shd w:val="clear" w:color="auto" w:fill="FFFFFF"/>
        </w:rPr>
        <w:t>)</w:t>
      </w:r>
      <w:r>
        <w:rPr>
          <w:color w:val="222222"/>
          <w:shd w:val="clear" w:color="auto" w:fill="FFFFFF"/>
        </w:rPr>
        <w:t>.</w:t>
      </w:r>
    </w:p>
    <w:p w14:paraId="25575C97" w14:textId="680630E2" w:rsidR="00E63074" w:rsidRDefault="00DD277D" w:rsidP="00DD277D">
      <w:pPr>
        <w:spacing w:line="480" w:lineRule="auto"/>
        <w:ind w:firstLine="720"/>
        <w:rPr>
          <w:color w:val="222222"/>
          <w:shd w:val="clear" w:color="auto" w:fill="FFFFFF"/>
        </w:rPr>
      </w:pPr>
      <w:r>
        <w:rPr>
          <w:color w:val="222222"/>
          <w:shd w:val="clear" w:color="auto" w:fill="FFFFFF"/>
        </w:rPr>
        <w:t>The first ten</w:t>
      </w:r>
      <w:r w:rsidR="00975657">
        <w:rPr>
          <w:color w:val="222222"/>
          <w:shd w:val="clear" w:color="auto" w:fill="FFFFFF"/>
        </w:rPr>
        <w:t>e</w:t>
      </w:r>
      <w:r>
        <w:rPr>
          <w:color w:val="222222"/>
          <w:shd w:val="clear" w:color="auto" w:fill="FFFFFF"/>
        </w:rPr>
        <w:t>t of CRT discusses how racism is the normal order of the world and not an isolated or random phenomenon (</w:t>
      </w:r>
      <w:r w:rsidRPr="00617D3A">
        <w:rPr>
          <w:color w:val="222222"/>
          <w:shd w:val="clear" w:color="auto" w:fill="FFFFFF"/>
        </w:rPr>
        <w:t>Lynn</w:t>
      </w:r>
      <w:r>
        <w:rPr>
          <w:color w:val="222222"/>
          <w:shd w:val="clear" w:color="auto" w:fill="FFFFFF"/>
        </w:rPr>
        <w:t xml:space="preserve"> </w:t>
      </w:r>
      <w:r w:rsidRPr="00617D3A">
        <w:rPr>
          <w:color w:val="222222"/>
          <w:shd w:val="clear" w:color="auto" w:fill="FFFFFF"/>
        </w:rPr>
        <w:t>&amp; Dixson, 2013</w:t>
      </w:r>
      <w:r>
        <w:rPr>
          <w:color w:val="222222"/>
          <w:shd w:val="clear" w:color="auto" w:fill="FFFFFF"/>
        </w:rPr>
        <w:t xml:space="preserve">). Thus, critical race scholars view racism as the way the world is, and not something that resides within a person or a system. </w:t>
      </w:r>
      <w:r w:rsidR="00607546">
        <w:rPr>
          <w:color w:val="222222"/>
          <w:shd w:val="clear" w:color="auto" w:fill="FFFFFF"/>
        </w:rPr>
        <w:t>Although t</w:t>
      </w:r>
      <w:r w:rsidR="00A54C24">
        <w:rPr>
          <w:color w:val="222222"/>
          <w:shd w:val="clear" w:color="auto" w:fill="FFFFFF"/>
        </w:rPr>
        <w:t>h</w:t>
      </w:r>
      <w:r w:rsidR="00607546">
        <w:rPr>
          <w:color w:val="222222"/>
          <w:shd w:val="clear" w:color="auto" w:fill="FFFFFF"/>
        </w:rPr>
        <w:t>is</w:t>
      </w:r>
      <w:r w:rsidR="00A54C24">
        <w:rPr>
          <w:color w:val="222222"/>
          <w:shd w:val="clear" w:color="auto" w:fill="FFFFFF"/>
        </w:rPr>
        <w:t xml:space="preserve"> </w:t>
      </w:r>
      <w:r w:rsidR="00607546">
        <w:rPr>
          <w:color w:val="222222"/>
          <w:shd w:val="clear" w:color="auto" w:fill="FFFFFF"/>
        </w:rPr>
        <w:t>theory</w:t>
      </w:r>
      <w:r w:rsidR="00A54C24">
        <w:rPr>
          <w:color w:val="222222"/>
          <w:shd w:val="clear" w:color="auto" w:fill="FFFFFF"/>
        </w:rPr>
        <w:t xml:space="preserve"> places society in a racialized framework</w:t>
      </w:r>
      <w:r w:rsidR="00AE25FA">
        <w:rPr>
          <w:color w:val="222222"/>
          <w:shd w:val="clear" w:color="auto" w:fill="FFFFFF"/>
        </w:rPr>
        <w:t>,</w:t>
      </w:r>
      <w:r w:rsidR="00607546">
        <w:rPr>
          <w:color w:val="222222"/>
          <w:shd w:val="clear" w:color="auto" w:fill="FFFFFF"/>
        </w:rPr>
        <w:t xml:space="preserve"> it</w:t>
      </w:r>
      <w:r>
        <w:rPr>
          <w:color w:val="222222"/>
          <w:shd w:val="clear" w:color="auto" w:fill="FFFFFF"/>
        </w:rPr>
        <w:t xml:space="preserve"> differs from the first </w:t>
      </w:r>
      <w:r w:rsidR="009B0499">
        <w:rPr>
          <w:color w:val="222222"/>
          <w:shd w:val="clear" w:color="auto" w:fill="FFFFFF"/>
        </w:rPr>
        <w:t>tenet</w:t>
      </w:r>
      <w:r>
        <w:rPr>
          <w:color w:val="222222"/>
          <w:shd w:val="clear" w:color="auto" w:fill="FFFFFF"/>
        </w:rPr>
        <w:t xml:space="preserve"> of TCRT</w:t>
      </w:r>
      <w:r w:rsidR="00607546">
        <w:rPr>
          <w:color w:val="222222"/>
          <w:shd w:val="clear" w:color="auto" w:fill="FFFFFF"/>
        </w:rPr>
        <w:t xml:space="preserve"> substantially</w:t>
      </w:r>
      <w:r w:rsidR="009B0499">
        <w:rPr>
          <w:color w:val="222222"/>
          <w:shd w:val="clear" w:color="auto" w:fill="FFFFFF"/>
        </w:rPr>
        <w:t>. The first tenet</w:t>
      </w:r>
      <w:r>
        <w:rPr>
          <w:color w:val="222222"/>
          <w:shd w:val="clear" w:color="auto" w:fill="FFFFFF"/>
        </w:rPr>
        <w:t xml:space="preserve"> </w:t>
      </w:r>
      <w:r w:rsidR="009B0499">
        <w:rPr>
          <w:color w:val="222222"/>
          <w:shd w:val="clear" w:color="auto" w:fill="FFFFFF"/>
        </w:rPr>
        <w:t xml:space="preserve">of TCRT </w:t>
      </w:r>
      <w:r>
        <w:rPr>
          <w:color w:val="222222"/>
          <w:shd w:val="clear" w:color="auto" w:fill="FFFFFF"/>
        </w:rPr>
        <w:t>states that colonization is endemic to U.S. society.</w:t>
      </w:r>
      <w:r w:rsidR="009B0499">
        <w:rPr>
          <w:color w:val="222222"/>
          <w:shd w:val="clear" w:color="auto" w:fill="FFFFFF"/>
        </w:rPr>
        <w:t xml:space="preserve"> The use of the </w:t>
      </w:r>
      <w:proofErr w:type="gramStart"/>
      <w:r w:rsidR="009B0499">
        <w:rPr>
          <w:color w:val="222222"/>
          <w:shd w:val="clear" w:color="auto" w:fill="FFFFFF"/>
        </w:rPr>
        <w:t>term</w:t>
      </w:r>
      <w:r w:rsidR="00E66175">
        <w:rPr>
          <w:color w:val="222222"/>
          <w:shd w:val="clear" w:color="auto" w:fill="FFFFFF"/>
        </w:rPr>
        <w:t>s</w:t>
      </w:r>
      <w:proofErr w:type="gramEnd"/>
      <w:r w:rsidR="00E66175">
        <w:rPr>
          <w:color w:val="222222"/>
          <w:shd w:val="clear" w:color="auto" w:fill="FFFFFF"/>
        </w:rPr>
        <w:t xml:space="preserve"> “colonization”</w:t>
      </w:r>
      <w:r w:rsidR="005444C0">
        <w:rPr>
          <w:color w:val="222222"/>
          <w:shd w:val="clear" w:color="auto" w:fill="FFFFFF"/>
        </w:rPr>
        <w:t xml:space="preserve"> (which involves the </w:t>
      </w:r>
      <w:r w:rsidR="00A246B0">
        <w:rPr>
          <w:color w:val="222222"/>
          <w:shd w:val="clear" w:color="auto" w:fill="FFFFFF"/>
        </w:rPr>
        <w:t>“continuously renewed erasure of Indigenous people;” Rowe &amp; Tuck, 2017)</w:t>
      </w:r>
      <w:r w:rsidR="00E66175">
        <w:rPr>
          <w:color w:val="222222"/>
          <w:shd w:val="clear" w:color="auto" w:fill="FFFFFF"/>
        </w:rPr>
        <w:t xml:space="preserve"> and</w:t>
      </w:r>
      <w:r w:rsidR="009B0499">
        <w:rPr>
          <w:color w:val="222222"/>
          <w:shd w:val="clear" w:color="auto" w:fill="FFFFFF"/>
        </w:rPr>
        <w:t xml:space="preserve"> “endemic”</w:t>
      </w:r>
      <w:r w:rsidR="00607546">
        <w:rPr>
          <w:color w:val="222222"/>
          <w:shd w:val="clear" w:color="auto" w:fill="FFFFFF"/>
        </w:rPr>
        <w:t xml:space="preserve"> (i.e., a disease to society)</w:t>
      </w:r>
      <w:r w:rsidR="009B0499">
        <w:rPr>
          <w:color w:val="222222"/>
          <w:shd w:val="clear" w:color="auto" w:fill="FFFFFF"/>
        </w:rPr>
        <w:t xml:space="preserve"> pushes CRT </w:t>
      </w:r>
      <w:r w:rsidR="00E66175">
        <w:rPr>
          <w:color w:val="222222"/>
          <w:shd w:val="clear" w:color="auto" w:fill="FFFFFF"/>
        </w:rPr>
        <w:t xml:space="preserve">beyond </w:t>
      </w:r>
      <w:r w:rsidR="009B0499">
        <w:rPr>
          <w:color w:val="222222"/>
          <w:shd w:val="clear" w:color="auto" w:fill="FFFFFF"/>
        </w:rPr>
        <w:t>the assertion that racism is the normal state of the world</w:t>
      </w:r>
      <w:r w:rsidR="00A246B0">
        <w:rPr>
          <w:color w:val="222222"/>
          <w:shd w:val="clear" w:color="auto" w:fill="FFFFFF"/>
        </w:rPr>
        <w:t xml:space="preserve"> to the notion that ongoing settler colonialism </w:t>
      </w:r>
      <w:r w:rsidR="00963436">
        <w:rPr>
          <w:color w:val="222222"/>
          <w:shd w:val="clear" w:color="auto" w:fill="FFFFFF"/>
        </w:rPr>
        <w:t>works similarly to a disease</w:t>
      </w:r>
      <w:r w:rsidR="00A246B0">
        <w:rPr>
          <w:color w:val="222222"/>
          <w:shd w:val="clear" w:color="auto" w:fill="FFFFFF"/>
        </w:rPr>
        <w:t xml:space="preserve"> to physically and culturally erase Indigenous peoples</w:t>
      </w:r>
      <w:r w:rsidR="00E66175">
        <w:rPr>
          <w:color w:val="222222"/>
          <w:shd w:val="clear" w:color="auto" w:fill="FFFFFF"/>
        </w:rPr>
        <w:t xml:space="preserve">. </w:t>
      </w:r>
      <w:r w:rsidR="00A246B0">
        <w:rPr>
          <w:color w:val="222222"/>
          <w:shd w:val="clear" w:color="auto" w:fill="FFFFFF"/>
        </w:rPr>
        <w:t>That is, t</w:t>
      </w:r>
      <w:r w:rsidR="00A54C24">
        <w:rPr>
          <w:color w:val="222222"/>
          <w:shd w:val="clear" w:color="auto" w:fill="FFFFFF"/>
        </w:rPr>
        <w:t xml:space="preserve">ribal critical race theory goes beyond a racialized framework </w:t>
      </w:r>
      <w:r w:rsidR="004F3390">
        <w:rPr>
          <w:color w:val="222222"/>
          <w:shd w:val="clear" w:color="auto" w:fill="FFFFFF"/>
        </w:rPr>
        <w:t>of</w:t>
      </w:r>
      <w:r w:rsidR="00A54C24">
        <w:rPr>
          <w:color w:val="222222"/>
          <w:shd w:val="clear" w:color="auto" w:fill="FFFFFF"/>
        </w:rPr>
        <w:t xml:space="preserve"> society and examines the world through the lens of colonization</w:t>
      </w:r>
      <w:r w:rsidR="00C66D77">
        <w:rPr>
          <w:color w:val="222222"/>
          <w:shd w:val="clear" w:color="auto" w:fill="FFFFFF"/>
        </w:rPr>
        <w:t>,</w:t>
      </w:r>
      <w:r w:rsidR="00A54C24">
        <w:rPr>
          <w:color w:val="222222"/>
          <w:shd w:val="clear" w:color="auto" w:fill="FFFFFF"/>
        </w:rPr>
        <w:t xml:space="preserve"> stemming back to first contact, and its ongoing role in modern society</w:t>
      </w:r>
      <w:r w:rsidR="00A246B0">
        <w:rPr>
          <w:color w:val="222222"/>
          <w:shd w:val="clear" w:color="auto" w:fill="FFFFFF"/>
        </w:rPr>
        <w:t xml:space="preserve"> (i.e.</w:t>
      </w:r>
      <w:r w:rsidR="00AE25FA">
        <w:rPr>
          <w:color w:val="222222"/>
          <w:shd w:val="clear" w:color="auto" w:fill="FFFFFF"/>
        </w:rPr>
        <w:t>,</w:t>
      </w:r>
      <w:r w:rsidR="00A246B0">
        <w:rPr>
          <w:color w:val="222222"/>
          <w:shd w:val="clear" w:color="auto" w:fill="FFFFFF"/>
        </w:rPr>
        <w:t xml:space="preserve"> a historical framework with ongoing relevance)</w:t>
      </w:r>
      <w:r w:rsidR="00A54C24">
        <w:rPr>
          <w:color w:val="222222"/>
          <w:shd w:val="clear" w:color="auto" w:fill="FFFFFF"/>
        </w:rPr>
        <w:t xml:space="preserve">. </w:t>
      </w:r>
    </w:p>
    <w:p w14:paraId="75E3EE55" w14:textId="12DCB5E8" w:rsidR="00DD277D" w:rsidRDefault="00A54C24" w:rsidP="00DD277D">
      <w:pPr>
        <w:spacing w:line="480" w:lineRule="auto"/>
        <w:ind w:firstLine="720"/>
        <w:rPr>
          <w:color w:val="222222"/>
          <w:shd w:val="clear" w:color="auto" w:fill="FFFFFF"/>
        </w:rPr>
      </w:pPr>
      <w:r>
        <w:rPr>
          <w:color w:val="222222"/>
          <w:shd w:val="clear" w:color="auto" w:fill="FFFFFF"/>
        </w:rPr>
        <w:lastRenderedPageBreak/>
        <w:t>This framework is crucial when examining Native American-societal interaction</w:t>
      </w:r>
      <w:r w:rsidR="00FA2808">
        <w:rPr>
          <w:color w:val="222222"/>
          <w:shd w:val="clear" w:color="auto" w:fill="FFFFFF"/>
        </w:rPr>
        <w:t>s</w:t>
      </w:r>
      <w:r w:rsidR="00E63074">
        <w:rPr>
          <w:color w:val="222222"/>
          <w:shd w:val="clear" w:color="auto" w:fill="FFFFFF"/>
        </w:rPr>
        <w:t>,</w:t>
      </w:r>
      <w:r>
        <w:rPr>
          <w:color w:val="222222"/>
          <w:shd w:val="clear" w:color="auto" w:fill="FFFFFF"/>
        </w:rPr>
        <w:t xml:space="preserve"> as </w:t>
      </w:r>
      <w:r w:rsidR="00FA2808">
        <w:rPr>
          <w:color w:val="222222"/>
          <w:shd w:val="clear" w:color="auto" w:fill="FFFFFF"/>
        </w:rPr>
        <w:t xml:space="preserve">these </w:t>
      </w:r>
      <w:r>
        <w:rPr>
          <w:color w:val="222222"/>
          <w:shd w:val="clear" w:color="auto" w:fill="FFFFFF"/>
        </w:rPr>
        <w:t>interaction</w:t>
      </w:r>
      <w:r w:rsidR="00FA2808">
        <w:rPr>
          <w:color w:val="222222"/>
          <w:shd w:val="clear" w:color="auto" w:fill="FFFFFF"/>
        </w:rPr>
        <w:t>s</w:t>
      </w:r>
      <w:r w:rsidR="00C66D77">
        <w:rPr>
          <w:color w:val="222222"/>
          <w:shd w:val="clear" w:color="auto" w:fill="FFFFFF"/>
        </w:rPr>
        <w:t>, and the state of Native American peoples’ and Tribal Nations’ affairs</w:t>
      </w:r>
      <w:r w:rsidR="002E5633">
        <w:rPr>
          <w:color w:val="222222"/>
          <w:shd w:val="clear" w:color="auto" w:fill="FFFFFF"/>
        </w:rPr>
        <w:t xml:space="preserve"> in general</w:t>
      </w:r>
      <w:r w:rsidR="009B0499">
        <w:rPr>
          <w:color w:val="222222"/>
          <w:shd w:val="clear" w:color="auto" w:fill="FFFFFF"/>
        </w:rPr>
        <w:t>,</w:t>
      </w:r>
      <w:r>
        <w:rPr>
          <w:color w:val="222222"/>
          <w:shd w:val="clear" w:color="auto" w:fill="FFFFFF"/>
        </w:rPr>
        <w:t xml:space="preserve"> is the direct product of years of </w:t>
      </w:r>
      <w:r w:rsidR="00C66D77">
        <w:rPr>
          <w:color w:val="222222"/>
          <w:shd w:val="clear" w:color="auto" w:fill="FFFFFF"/>
        </w:rPr>
        <w:t xml:space="preserve">ongoing </w:t>
      </w:r>
      <w:r>
        <w:rPr>
          <w:color w:val="222222"/>
          <w:shd w:val="clear" w:color="auto" w:fill="FFFFFF"/>
        </w:rPr>
        <w:t xml:space="preserve">colonization. </w:t>
      </w:r>
      <w:r w:rsidR="00E82B9B">
        <w:rPr>
          <w:color w:val="222222"/>
          <w:shd w:val="clear" w:color="auto" w:fill="FFFFFF"/>
        </w:rPr>
        <w:t>As Brayboy (2005) states, the goal of this colonization is the complete dismissal</w:t>
      </w:r>
      <w:r w:rsidR="009B0499">
        <w:rPr>
          <w:color w:val="222222"/>
          <w:shd w:val="clear" w:color="auto" w:fill="FFFFFF"/>
        </w:rPr>
        <w:t xml:space="preserve"> and dismantling</w:t>
      </w:r>
      <w:r w:rsidR="00E82B9B">
        <w:rPr>
          <w:color w:val="222222"/>
          <w:shd w:val="clear" w:color="auto" w:fill="FFFFFF"/>
        </w:rPr>
        <w:t xml:space="preserve"> of Indigenous ways of thinking, knowing, and doing. </w:t>
      </w:r>
      <w:r w:rsidR="009B0499">
        <w:rPr>
          <w:color w:val="222222"/>
          <w:shd w:val="clear" w:color="auto" w:fill="FFFFFF"/>
        </w:rPr>
        <w:t>Because of this, c</w:t>
      </w:r>
      <w:r>
        <w:rPr>
          <w:color w:val="222222"/>
          <w:shd w:val="clear" w:color="auto" w:fill="FFFFFF"/>
        </w:rPr>
        <w:t>olonization has directly affected the loss of language, land,</w:t>
      </w:r>
      <w:r w:rsidR="002E5633">
        <w:rPr>
          <w:color w:val="222222"/>
          <w:shd w:val="clear" w:color="auto" w:fill="FFFFFF"/>
        </w:rPr>
        <w:t xml:space="preserve"> life,</w:t>
      </w:r>
      <w:r>
        <w:rPr>
          <w:color w:val="222222"/>
          <w:shd w:val="clear" w:color="auto" w:fill="FFFFFF"/>
        </w:rPr>
        <w:t xml:space="preserve"> and thus culture of Native American peoples (Brayboy, 2005). Furthermore, it is the reason for issues such as the overrepresentation of Native American students in special education</w:t>
      </w:r>
      <w:r w:rsidR="00126F87">
        <w:rPr>
          <w:color w:val="222222"/>
          <w:shd w:val="clear" w:color="auto" w:fill="FFFFFF"/>
        </w:rPr>
        <w:t xml:space="preserve">, and the subsequent lower </w:t>
      </w:r>
      <w:r w:rsidR="000F3368">
        <w:rPr>
          <w:color w:val="222222"/>
          <w:shd w:val="clear" w:color="auto" w:fill="FFFFFF"/>
        </w:rPr>
        <w:t xml:space="preserve">overall </w:t>
      </w:r>
      <w:r w:rsidR="00126F87">
        <w:rPr>
          <w:color w:val="222222"/>
          <w:shd w:val="clear" w:color="auto" w:fill="FFFFFF"/>
        </w:rPr>
        <w:t xml:space="preserve">educational attainment by Native </w:t>
      </w:r>
      <w:r w:rsidR="000F3368">
        <w:rPr>
          <w:color w:val="222222"/>
          <w:shd w:val="clear" w:color="auto" w:fill="FFFFFF"/>
        </w:rPr>
        <w:t>American</w:t>
      </w:r>
      <w:r w:rsidR="00126F87">
        <w:rPr>
          <w:color w:val="222222"/>
          <w:shd w:val="clear" w:color="auto" w:fill="FFFFFF"/>
        </w:rPr>
        <w:t xml:space="preserve"> students (Brayboy, 2005).</w:t>
      </w:r>
    </w:p>
    <w:p w14:paraId="3F87E75A" w14:textId="4DE52642" w:rsidR="001358EB" w:rsidRDefault="001358EB" w:rsidP="00686B5A">
      <w:pPr>
        <w:spacing w:line="480" w:lineRule="auto"/>
        <w:ind w:firstLine="720"/>
        <w:rPr>
          <w:color w:val="222222"/>
          <w:shd w:val="clear" w:color="auto" w:fill="FFFFFF"/>
        </w:rPr>
      </w:pPr>
      <w:r>
        <w:rPr>
          <w:color w:val="222222"/>
          <w:shd w:val="clear" w:color="auto" w:fill="FFFFFF"/>
        </w:rPr>
        <w:t xml:space="preserve">Tribal Critical Race Theory can be used as a mechanism to explain the interaction between Native American students and their environment. As Social Identity Theory focuses on the processes happening within the individuals, </w:t>
      </w:r>
      <w:proofErr w:type="spellStart"/>
      <w:r>
        <w:rPr>
          <w:color w:val="222222"/>
          <w:shd w:val="clear" w:color="auto" w:fill="FFFFFF"/>
        </w:rPr>
        <w:t>TribalCrit</w:t>
      </w:r>
      <w:proofErr w:type="spellEnd"/>
      <w:r>
        <w:rPr>
          <w:color w:val="222222"/>
          <w:shd w:val="clear" w:color="auto" w:fill="FFFFFF"/>
        </w:rPr>
        <w:t xml:space="preserve"> seeks to explain the effect of the environment on the individual. Thus, by coupling both an individual explanatory theory with a theory that examines an individual’s environment, this study seeks to gain a holistic picture of the forces of push and pull, both internal and external, that Native American students may face.</w:t>
      </w:r>
    </w:p>
    <w:p w14:paraId="5BC32C54" w14:textId="77777777" w:rsidR="001358EB" w:rsidRPr="00524647" w:rsidRDefault="001358EB" w:rsidP="00686B5A">
      <w:pPr>
        <w:pStyle w:val="Heading2"/>
      </w:pPr>
      <w:bookmarkStart w:id="14" w:name="_Toc78998704"/>
      <w:r w:rsidRPr="00524647">
        <w:t>Ethnic Identity Development</w:t>
      </w:r>
      <w:r>
        <w:t xml:space="preserve"> and Cultural Experiences</w:t>
      </w:r>
      <w:bookmarkEnd w:id="14"/>
    </w:p>
    <w:p w14:paraId="01C3FA30" w14:textId="77777777" w:rsidR="001358EB" w:rsidRDefault="001358EB" w:rsidP="00686B5A">
      <w:pPr>
        <w:spacing w:line="480" w:lineRule="auto"/>
        <w:ind w:firstLine="360"/>
      </w:pPr>
      <w:r w:rsidRPr="003072C5">
        <w:t xml:space="preserve">Ethnic Identity </w:t>
      </w:r>
      <w:r>
        <w:t xml:space="preserve">is a dynamic concept that may </w:t>
      </w:r>
      <w:r w:rsidRPr="003072C5">
        <w:t>var</w:t>
      </w:r>
      <w:r>
        <w:t>y</w:t>
      </w:r>
      <w:r w:rsidRPr="003072C5">
        <w:t xml:space="preserve"> in strength </w:t>
      </w:r>
      <w:r>
        <w:t xml:space="preserve">within an individual. </w:t>
      </w:r>
      <w:r w:rsidRPr="004E1E00">
        <w:t>It is an ongoing process that can continue over time and possibly throughout life (Phinney, 2006)</w:t>
      </w:r>
      <w:r>
        <w:t xml:space="preserve">. </w:t>
      </w:r>
      <w:r w:rsidRPr="004E1E00">
        <w:t>A developmental perspective suggests that the formation of an achieved ethnic identity based on learning about one’s ethnic group and making a commitment to the group leads to the rejection of negative views based on stereotypes (Phinney, 1989).</w:t>
      </w:r>
      <w:r>
        <w:t xml:space="preserve"> Furthermore, although much of the research conducted on ethnic identity has focused on adolescents (</w:t>
      </w:r>
      <w:r w:rsidRPr="000C5346">
        <w:rPr>
          <w:color w:val="222222"/>
          <w:shd w:val="clear" w:color="auto" w:fill="FFFFFF"/>
        </w:rPr>
        <w:t xml:space="preserve">French, Seidman, Allen &amp; Aber, 2006; Phinney, 1990; </w:t>
      </w:r>
      <w:r w:rsidRPr="008F1CB3">
        <w:rPr>
          <w:color w:val="222222"/>
          <w:shd w:val="clear" w:color="auto" w:fill="FFFFFF"/>
        </w:rPr>
        <w:t>Phinney, 1993</w:t>
      </w:r>
      <w:r w:rsidRPr="008F1CB3">
        <w:t xml:space="preserve">), several studies have noted the importance of </w:t>
      </w:r>
      <w:r w:rsidRPr="008F1CB3">
        <w:lastRenderedPageBreak/>
        <w:t xml:space="preserve">studying ethnic identity in college students (Guardia &amp; Evans, 2008; Phinney &amp; </w:t>
      </w:r>
      <w:proofErr w:type="spellStart"/>
      <w:r w:rsidRPr="008F1CB3">
        <w:t>Alipuria</w:t>
      </w:r>
      <w:proofErr w:type="spellEnd"/>
      <w:r w:rsidRPr="008F1CB3">
        <w:t>, 1990; Sellers &amp; Shelton, 2003).</w:t>
      </w:r>
    </w:p>
    <w:p w14:paraId="51B791A0" w14:textId="0E7E82C7" w:rsidR="001358EB" w:rsidRDefault="001358EB" w:rsidP="00686B5A">
      <w:pPr>
        <w:spacing w:line="480" w:lineRule="auto"/>
        <w:ind w:firstLine="360"/>
      </w:pPr>
      <w:r>
        <w:t>Most studies concerning ethnic identity have</w:t>
      </w:r>
      <w:r w:rsidRPr="008F1CB3">
        <w:t xml:space="preserve"> </w:t>
      </w:r>
      <w:r>
        <w:t>focused on</w:t>
      </w:r>
      <w:r w:rsidRPr="008F1CB3">
        <w:t xml:space="preserve"> development </w:t>
      </w:r>
      <w:r>
        <w:t>from</w:t>
      </w:r>
      <w:r w:rsidRPr="008F1CB3">
        <w:t xml:space="preserve"> a low to high </w:t>
      </w:r>
      <w:r>
        <w:t>level. That is, many studies examine the progression through diffusion to identity achievement (</w:t>
      </w:r>
      <w:r w:rsidRPr="00312B1A">
        <w:rPr>
          <w:shd w:val="clear" w:color="auto" w:fill="FFFFFF"/>
        </w:rPr>
        <w:t>Phinney, Jacoby, &amp; Silva, 2007</w:t>
      </w:r>
      <w:r>
        <w:rPr>
          <w:shd w:val="clear" w:color="auto" w:fill="FFFFFF"/>
        </w:rPr>
        <w:t xml:space="preserve">; Romero et al., 2007; Seaton, </w:t>
      </w:r>
      <w:proofErr w:type="spellStart"/>
      <w:r>
        <w:rPr>
          <w:shd w:val="clear" w:color="auto" w:fill="FFFFFF"/>
        </w:rPr>
        <w:t>Scottham</w:t>
      </w:r>
      <w:proofErr w:type="spellEnd"/>
      <w:r>
        <w:rPr>
          <w:shd w:val="clear" w:color="auto" w:fill="FFFFFF"/>
        </w:rPr>
        <w:t>, &amp; Sellers, 2006).</w:t>
      </w:r>
      <w:r w:rsidRPr="008F1CB3">
        <w:t xml:space="preserve"> </w:t>
      </w:r>
      <w:r>
        <w:t xml:space="preserve">Yet, </w:t>
      </w:r>
      <w:r w:rsidRPr="008F1CB3">
        <w:t xml:space="preserve">there is reason to believe that ethnic identity can change in any direction based on </w:t>
      </w:r>
      <w:r>
        <w:t>differences</w:t>
      </w:r>
      <w:r w:rsidRPr="008F1CB3">
        <w:t xml:space="preserve"> in one’s life circumstances (Huang &amp; </w:t>
      </w:r>
      <w:proofErr w:type="spellStart"/>
      <w:r w:rsidRPr="008F1CB3">
        <w:t>Stormshak</w:t>
      </w:r>
      <w:proofErr w:type="spellEnd"/>
      <w:r w:rsidRPr="008F1CB3">
        <w:t xml:space="preserve">, 2011; </w:t>
      </w:r>
      <w:proofErr w:type="spellStart"/>
      <w:r w:rsidRPr="008F1CB3">
        <w:rPr>
          <w:color w:val="222222"/>
          <w:shd w:val="clear" w:color="auto" w:fill="FFFFFF"/>
        </w:rPr>
        <w:t>Pahl</w:t>
      </w:r>
      <w:proofErr w:type="spellEnd"/>
      <w:r>
        <w:rPr>
          <w:color w:val="222222"/>
          <w:shd w:val="clear" w:color="auto" w:fill="FFFFFF"/>
        </w:rPr>
        <w:t xml:space="preserve"> </w:t>
      </w:r>
      <w:r w:rsidRPr="008F1CB3">
        <w:rPr>
          <w:color w:val="222222"/>
          <w:shd w:val="clear" w:color="auto" w:fill="FFFFFF"/>
        </w:rPr>
        <w:t>&amp; Way,</w:t>
      </w:r>
      <w:r>
        <w:rPr>
          <w:color w:val="222222"/>
          <w:shd w:val="clear" w:color="auto" w:fill="FFFFFF"/>
        </w:rPr>
        <w:t xml:space="preserve"> </w:t>
      </w:r>
      <w:r w:rsidRPr="008F1CB3">
        <w:rPr>
          <w:color w:val="222222"/>
          <w:shd w:val="clear" w:color="auto" w:fill="FFFFFF"/>
        </w:rPr>
        <w:t>2006</w:t>
      </w:r>
      <w:r w:rsidRPr="008F1CB3">
        <w:t xml:space="preserve">). For example, Huang </w:t>
      </w:r>
      <w:r>
        <w:t>and</w:t>
      </w:r>
      <w:r w:rsidRPr="008F1CB3">
        <w:t xml:space="preserve"> </w:t>
      </w:r>
      <w:proofErr w:type="spellStart"/>
      <w:r w:rsidRPr="008F1CB3">
        <w:t>Stromshak</w:t>
      </w:r>
      <w:proofErr w:type="spellEnd"/>
      <w:r w:rsidRPr="008F1CB3">
        <w:t xml:space="preserve"> (2011) analyzed ethnic identity trajectories for adolescents and found s</w:t>
      </w:r>
      <w:r>
        <w:t>ix</w:t>
      </w:r>
      <w:r w:rsidRPr="008F1CB3">
        <w:t xml:space="preserve"> different trajectories </w:t>
      </w:r>
      <w:r>
        <w:t>into</w:t>
      </w:r>
      <w:r w:rsidRPr="008F1CB3">
        <w:t xml:space="preserve"> which they may fall. These trajectories ranged from individuals who increased, decreased, or stayed the same in their ethnic identities. </w:t>
      </w:r>
      <w:r>
        <w:t xml:space="preserve">When considering the transition to college, it could be inferred that ethnic identity trajectory could vary based on the initial level as well as the experience that students have once getting to college. </w:t>
      </w:r>
      <w:r w:rsidRPr="008F1CB3">
        <w:t>Hence,</w:t>
      </w:r>
      <w:r>
        <w:t xml:space="preserve"> based on Huang and </w:t>
      </w:r>
      <w:proofErr w:type="spellStart"/>
      <w:r>
        <w:t>Stromshak’s</w:t>
      </w:r>
      <w:proofErr w:type="spellEnd"/>
      <w:r>
        <w:t xml:space="preserve"> (2011)</w:t>
      </w:r>
      <w:r w:rsidRPr="008F1CB3">
        <w:t xml:space="preserve"> </w:t>
      </w:r>
      <w:r>
        <w:t xml:space="preserve">trajectory findings, I propose that similar trajectories will be found </w:t>
      </w:r>
      <w:r w:rsidR="00975657">
        <w:t>among Native American undergraduates</w:t>
      </w:r>
      <w:r>
        <w:t>, such that</w:t>
      </w:r>
      <w:r w:rsidRPr="008F1CB3">
        <w:t>:</w:t>
      </w:r>
    </w:p>
    <w:p w14:paraId="76BEE1E4" w14:textId="10DF00C4" w:rsidR="001358EB" w:rsidRPr="008F1CB3" w:rsidRDefault="001358EB" w:rsidP="00686B5A">
      <w:pPr>
        <w:spacing w:line="480" w:lineRule="auto"/>
        <w:ind w:left="360"/>
      </w:pPr>
      <w:r w:rsidRPr="001358EB">
        <w:rPr>
          <w:i/>
          <w:iCs/>
        </w:rPr>
        <w:t>Hypothesis 1:</w:t>
      </w:r>
      <w:r w:rsidRPr="008F1CB3">
        <w:t xml:space="preserve"> </w:t>
      </w:r>
      <w:r w:rsidR="00975657">
        <w:t>Ethnic identity development will follow</w:t>
      </w:r>
      <w:r w:rsidRPr="008F1CB3">
        <w:t xml:space="preserve"> </w:t>
      </w:r>
      <w:r>
        <w:t>six</w:t>
      </w:r>
      <w:r w:rsidRPr="008F1CB3">
        <w:t xml:space="preserve"> different trajectories for Native American students. These include individuals whose ethnic identities: (1) </w:t>
      </w:r>
      <w:r>
        <w:t>start high (one standard deviation above the mean) and increased over time, (2) start high and stay high over time, (3) start high and moderately decreased over time, (4) start high and decreased significantly over time, (5) start low (one standard deviation below the mean) and increased significantly over time and, (6) start low and stayed low over time.</w:t>
      </w:r>
    </w:p>
    <w:p w14:paraId="5730F1EF" w14:textId="77777777" w:rsidR="001358EB" w:rsidRDefault="001358EB" w:rsidP="00686B5A">
      <w:pPr>
        <w:spacing w:line="480" w:lineRule="auto"/>
        <w:ind w:firstLine="360"/>
        <w:rPr>
          <w:b/>
          <w:bCs/>
        </w:rPr>
      </w:pPr>
      <w:r w:rsidRPr="008F1CB3">
        <w:t>Ethnic identity development</w:t>
      </w:r>
      <w:r>
        <w:t xml:space="preserve"> via social identity theory</w:t>
      </w:r>
      <w:r w:rsidRPr="008F1CB3">
        <w:t xml:space="preserve"> can be affected by </w:t>
      </w:r>
      <w:proofErr w:type="gramStart"/>
      <w:r w:rsidRPr="008F1CB3">
        <w:t>a number of</w:t>
      </w:r>
      <w:proofErr w:type="gramEnd"/>
      <w:r w:rsidRPr="008F1CB3">
        <w:t xml:space="preserve"> </w:t>
      </w:r>
      <w:r>
        <w:t>life experiences</w:t>
      </w:r>
      <w:r w:rsidRPr="008F1CB3">
        <w:t xml:space="preserve">. For example, immersion into cultural traditions and values through religious, familial, neighborhood and educational communities </w:t>
      </w:r>
      <w:r>
        <w:t xml:space="preserve">may contribute to development of ethnic </w:t>
      </w:r>
      <w:r>
        <w:lastRenderedPageBreak/>
        <w:t>identity by making group membership salient, thus enhancing social identification</w:t>
      </w:r>
      <w:r w:rsidRPr="008F1CB3">
        <w:t xml:space="preserve"> (Chavez &amp; Guido-</w:t>
      </w:r>
      <w:proofErr w:type="spellStart"/>
      <w:r w:rsidRPr="008F1CB3">
        <w:t>DiBrito</w:t>
      </w:r>
      <w:proofErr w:type="spellEnd"/>
      <w:r w:rsidRPr="008F1CB3">
        <w:t>, 1999</w:t>
      </w:r>
      <w:r>
        <w:t>; Tajfel &amp; Turner, 1986</w:t>
      </w:r>
      <w:r w:rsidRPr="008F1CB3">
        <w:t xml:space="preserve">). </w:t>
      </w:r>
      <w:r>
        <w:t xml:space="preserve">Phinney and Rosenthal (1992) state that an individual’s community setting has an important impact on ethnic identity, as being situated within a given community allows for participation in culturally important events and foods which can enhance ethnic belonging and in-grouping via social categorization. Language is another important part of ethnic identity. </w:t>
      </w:r>
      <w:proofErr w:type="spellStart"/>
      <w:r w:rsidRPr="008B56A2">
        <w:rPr>
          <w:color w:val="222222"/>
          <w:shd w:val="clear" w:color="auto" w:fill="FFFFFF"/>
        </w:rPr>
        <w:t>Gudykunst</w:t>
      </w:r>
      <w:proofErr w:type="spellEnd"/>
      <w:r>
        <w:rPr>
          <w:color w:val="222222"/>
          <w:shd w:val="clear" w:color="auto" w:fill="FFFFFF"/>
        </w:rPr>
        <w:t xml:space="preserve"> and </w:t>
      </w:r>
      <w:r w:rsidRPr="008B56A2">
        <w:rPr>
          <w:color w:val="222222"/>
          <w:shd w:val="clear" w:color="auto" w:fill="FFFFFF"/>
        </w:rPr>
        <w:t>Schmidt (1987)</w:t>
      </w:r>
      <w:r>
        <w:rPr>
          <w:color w:val="222222"/>
          <w:shd w:val="clear" w:color="auto" w:fill="FFFFFF"/>
        </w:rPr>
        <w:t xml:space="preserve"> discuss how language and ethnic identity are reciprocally related. For example, language can work to help individuals categorize themself, via social categorization, as members of a certain ethnic group. In addition, certain dialects can influence individuals to see themselves as members of various sub-groups within their ethnicity (</w:t>
      </w:r>
      <w:proofErr w:type="spellStart"/>
      <w:r w:rsidRPr="008B56A2">
        <w:rPr>
          <w:color w:val="222222"/>
          <w:shd w:val="clear" w:color="auto" w:fill="FFFFFF"/>
        </w:rPr>
        <w:t>Gudykunst</w:t>
      </w:r>
      <w:proofErr w:type="spellEnd"/>
      <w:r>
        <w:rPr>
          <w:color w:val="222222"/>
          <w:shd w:val="clear" w:color="auto" w:fill="FFFFFF"/>
        </w:rPr>
        <w:t xml:space="preserve"> &amp; </w:t>
      </w:r>
      <w:r w:rsidRPr="008B56A2">
        <w:rPr>
          <w:color w:val="222222"/>
          <w:shd w:val="clear" w:color="auto" w:fill="FFFFFF"/>
        </w:rPr>
        <w:t>Schmidt</w:t>
      </w:r>
      <w:r>
        <w:rPr>
          <w:color w:val="222222"/>
          <w:shd w:val="clear" w:color="auto" w:fill="FFFFFF"/>
        </w:rPr>
        <w:t xml:space="preserve">, </w:t>
      </w:r>
      <w:r w:rsidRPr="008B56A2">
        <w:rPr>
          <w:color w:val="222222"/>
          <w:shd w:val="clear" w:color="auto" w:fill="FFFFFF"/>
        </w:rPr>
        <w:t>1987</w:t>
      </w:r>
      <w:r>
        <w:rPr>
          <w:color w:val="222222"/>
          <w:shd w:val="clear" w:color="auto" w:fill="FFFFFF"/>
        </w:rPr>
        <w:t>). Lastly, physical proximity to other members of one’s ethnic group has also been shown to be important to ethnic identity. For example, Asian students who attended a cultural immersion camp showed increases in ethnic identity by being around and immersed in their culture, which may have shifted their perceptions of who their in-group is (</w:t>
      </w:r>
      <w:r w:rsidRPr="0063603F">
        <w:rPr>
          <w:color w:val="222222"/>
          <w:shd w:val="clear" w:color="auto" w:fill="FFFFFF"/>
        </w:rPr>
        <w:t xml:space="preserve">Wu, </w:t>
      </w:r>
      <w:proofErr w:type="spellStart"/>
      <w:r w:rsidRPr="0063603F">
        <w:rPr>
          <w:color w:val="222222"/>
          <w:shd w:val="clear" w:color="auto" w:fill="FFFFFF"/>
        </w:rPr>
        <w:t>Outley</w:t>
      </w:r>
      <w:proofErr w:type="spellEnd"/>
      <w:r w:rsidRPr="0063603F">
        <w:rPr>
          <w:color w:val="222222"/>
          <w:shd w:val="clear" w:color="auto" w:fill="FFFFFF"/>
        </w:rPr>
        <w:t xml:space="preserve"> &amp; </w:t>
      </w:r>
      <w:proofErr w:type="spellStart"/>
      <w:r w:rsidRPr="0063603F">
        <w:rPr>
          <w:color w:val="222222"/>
          <w:shd w:val="clear" w:color="auto" w:fill="FFFFFF"/>
        </w:rPr>
        <w:t>Matarrita</w:t>
      </w:r>
      <w:proofErr w:type="spellEnd"/>
      <w:r w:rsidRPr="0063603F">
        <w:rPr>
          <w:color w:val="222222"/>
          <w:shd w:val="clear" w:color="auto" w:fill="FFFFFF"/>
        </w:rPr>
        <w:t>-Cascante, 2019</w:t>
      </w:r>
      <w:r>
        <w:rPr>
          <w:color w:val="222222"/>
          <w:shd w:val="clear" w:color="auto" w:fill="FFFFFF"/>
        </w:rPr>
        <w:t xml:space="preserve">). </w:t>
      </w:r>
    </w:p>
    <w:p w14:paraId="51907783" w14:textId="21E9B523" w:rsidR="001358EB" w:rsidRDefault="001358EB" w:rsidP="00686B5A">
      <w:pPr>
        <w:spacing w:line="480" w:lineRule="auto"/>
        <w:ind w:firstLine="360"/>
        <w:rPr>
          <w:b/>
          <w:bCs/>
        </w:rPr>
      </w:pPr>
      <w:r>
        <w:t>For Native American peoples, cultural traditions and language can be especially relevant to ethnic identity (</w:t>
      </w:r>
      <w:r w:rsidRPr="00911F1E">
        <w:rPr>
          <w:color w:val="222222"/>
          <w:shd w:val="clear" w:color="auto" w:fill="FFFFFF"/>
        </w:rPr>
        <w:t>Garrett &amp; Garrett, 1994)</w:t>
      </w:r>
      <w:r>
        <w:t xml:space="preserve">. Two of the tenets of </w:t>
      </w:r>
      <w:proofErr w:type="spellStart"/>
      <w:r>
        <w:t>TribalCrit</w:t>
      </w:r>
      <w:proofErr w:type="spellEnd"/>
      <w:r>
        <w:t xml:space="preserve"> (Brayboy, 2015) discuss how Native American culture is central to Native American identity</w:t>
      </w:r>
      <w:r w:rsidR="00AC0719">
        <w:t>,</w:t>
      </w:r>
      <w:r>
        <w:t xml:space="preserve"> as well as how colonization is endemic to society. For many Native American people</w:t>
      </w:r>
      <w:r w:rsidR="00AC0719">
        <w:t>s</w:t>
      </w:r>
      <w:r>
        <w:t xml:space="preserve">, their culture is intimately tied to their land, their language, and their traditions (Brayboy, 2015). However, some Native American beliefs may be at odds with that of U.S. majority culture. For example, many </w:t>
      </w:r>
      <w:r w:rsidR="00AC0719">
        <w:t xml:space="preserve">Native American </w:t>
      </w:r>
      <w:r>
        <w:t>beliefs are based on cooperation and collective well-being, rather than individualism (Brayboy, 2015;</w:t>
      </w:r>
      <w:r w:rsidRPr="00A31F0B">
        <w:rPr>
          <w:color w:val="222222"/>
          <w:shd w:val="clear" w:color="auto" w:fill="FFFFFF"/>
        </w:rPr>
        <w:t xml:space="preserve"> </w:t>
      </w:r>
      <w:r w:rsidRPr="00911F1E">
        <w:rPr>
          <w:color w:val="222222"/>
          <w:shd w:val="clear" w:color="auto" w:fill="FFFFFF"/>
        </w:rPr>
        <w:t>Garrett &amp; Garrett, 1994</w:t>
      </w:r>
      <w:r>
        <w:t xml:space="preserve">). Thus, the notion of colonization being endemic to society states that European American culture dismisses other cultures’ thoughts, processes, and values when </w:t>
      </w:r>
      <w:r>
        <w:lastRenderedPageBreak/>
        <w:t xml:space="preserve">they do not align with its own (Brayboy, 2015). This creates a problematic goal of attempting to erase Native American identities </w:t>
      </w:r>
      <w:proofErr w:type="gramStart"/>
      <w:r>
        <w:t>in an effort to</w:t>
      </w:r>
      <w:proofErr w:type="gramEnd"/>
      <w:r>
        <w:t xml:space="preserve"> assimilate them into the dominant Eurocentric American culture (Brayboy, 2015).</w:t>
      </w:r>
    </w:p>
    <w:p w14:paraId="0FDD3025" w14:textId="4559DD39" w:rsidR="001358EB" w:rsidRDefault="001358EB" w:rsidP="00686B5A">
      <w:pPr>
        <w:spacing w:line="480" w:lineRule="auto"/>
        <w:ind w:firstLine="360"/>
        <w:rPr>
          <w:b/>
          <w:bCs/>
        </w:rPr>
      </w:pPr>
      <w:r>
        <w:t xml:space="preserve">Being that there is a pull for Native American students to either develop a bicultural identity, or assimilate totally, it is important to examine how this affects ethnic identity development. </w:t>
      </w:r>
      <w:proofErr w:type="spellStart"/>
      <w:r w:rsidRPr="009D4C0B">
        <w:rPr>
          <w:color w:val="222222"/>
          <w:shd w:val="clear" w:color="auto" w:fill="FFFFFF"/>
        </w:rPr>
        <w:t>Schweigman</w:t>
      </w:r>
      <w:proofErr w:type="spellEnd"/>
      <w:r w:rsidRPr="009D4C0B">
        <w:rPr>
          <w:color w:val="222222"/>
          <w:shd w:val="clear" w:color="auto" w:fill="FFFFFF"/>
        </w:rPr>
        <w:t xml:space="preserve">, Soto, Wright, </w:t>
      </w:r>
      <w:r>
        <w:rPr>
          <w:color w:val="222222"/>
          <w:shd w:val="clear" w:color="auto" w:fill="FFFFFF"/>
        </w:rPr>
        <w:t>and</w:t>
      </w:r>
      <w:r w:rsidRPr="009D4C0B">
        <w:rPr>
          <w:color w:val="222222"/>
          <w:shd w:val="clear" w:color="auto" w:fill="FFFFFF"/>
        </w:rPr>
        <w:t xml:space="preserve"> Unger (2011</w:t>
      </w:r>
      <w:r>
        <w:rPr>
          <w:color w:val="222222"/>
          <w:shd w:val="clear" w:color="auto" w:fill="FFFFFF"/>
        </w:rPr>
        <w:t xml:space="preserve">) found that Native American youths who were more involved in tribal activities such as sweat lodges, pow wows, and drum groups had higher ethnic identity level than those who were less involved in these cultural practices. In addition, </w:t>
      </w:r>
      <w:proofErr w:type="spellStart"/>
      <w:r w:rsidRPr="00B13263">
        <w:rPr>
          <w:color w:val="222222"/>
          <w:shd w:val="clear" w:color="auto" w:fill="FFFFFF"/>
        </w:rPr>
        <w:t>Lysne</w:t>
      </w:r>
      <w:proofErr w:type="spellEnd"/>
      <w:r>
        <w:rPr>
          <w:color w:val="222222"/>
          <w:shd w:val="clear" w:color="auto" w:fill="FFFFFF"/>
        </w:rPr>
        <w:t xml:space="preserve"> and</w:t>
      </w:r>
      <w:r w:rsidRPr="00B13263">
        <w:rPr>
          <w:color w:val="222222"/>
          <w:shd w:val="clear" w:color="auto" w:fill="FFFFFF"/>
        </w:rPr>
        <w:t xml:space="preserve"> Levy </w:t>
      </w:r>
      <w:r>
        <w:rPr>
          <w:color w:val="222222"/>
          <w:shd w:val="clear" w:color="auto" w:fill="FFFFFF"/>
        </w:rPr>
        <w:t>(</w:t>
      </w:r>
      <w:r w:rsidRPr="00B13263">
        <w:rPr>
          <w:color w:val="222222"/>
          <w:shd w:val="clear" w:color="auto" w:fill="FFFFFF"/>
        </w:rPr>
        <w:t>1997</w:t>
      </w:r>
      <w:r>
        <w:rPr>
          <w:color w:val="222222"/>
          <w:shd w:val="clear" w:color="auto" w:fill="FFFFFF"/>
        </w:rPr>
        <w:t xml:space="preserve">) found that Native American youth had higher levels of ethnic identity when they attended schools which had larger populations of Native American students. Thus, being </w:t>
      </w:r>
      <w:proofErr w:type="gramStart"/>
      <w:r>
        <w:rPr>
          <w:color w:val="222222"/>
          <w:shd w:val="clear" w:color="auto" w:fill="FFFFFF"/>
        </w:rPr>
        <w:t>in close proximity to</w:t>
      </w:r>
      <w:proofErr w:type="gramEnd"/>
      <w:r>
        <w:rPr>
          <w:color w:val="222222"/>
          <w:shd w:val="clear" w:color="auto" w:fill="FFFFFF"/>
        </w:rPr>
        <w:t xml:space="preserve"> other Native American students and culture was helpful in boosting ethnic </w:t>
      </w:r>
      <w:r w:rsidR="00AC0719">
        <w:rPr>
          <w:color w:val="222222"/>
          <w:shd w:val="clear" w:color="auto" w:fill="FFFFFF"/>
        </w:rPr>
        <w:t>identity</w:t>
      </w:r>
      <w:r>
        <w:rPr>
          <w:color w:val="222222"/>
          <w:shd w:val="clear" w:color="auto" w:fill="FFFFFF"/>
        </w:rPr>
        <w:t>. Based on these research findings one might posit that cultural immersion serves to aid in the social categorization process</w:t>
      </w:r>
      <w:r w:rsidR="00AC0719">
        <w:rPr>
          <w:color w:val="222222"/>
          <w:shd w:val="clear" w:color="auto" w:fill="FFFFFF"/>
        </w:rPr>
        <w:t>,</w:t>
      </w:r>
      <w:r>
        <w:rPr>
          <w:color w:val="222222"/>
          <w:shd w:val="clear" w:color="auto" w:fill="FFFFFF"/>
        </w:rPr>
        <w:t xml:space="preserve"> which would in turn translate to higher levels of ethnic identity. Therefore</w:t>
      </w:r>
      <w:r w:rsidR="00E90C11">
        <w:rPr>
          <w:color w:val="222222"/>
          <w:shd w:val="clear" w:color="auto" w:fill="FFFFFF"/>
        </w:rPr>
        <w:t>,</w:t>
      </w:r>
      <w:r>
        <w:rPr>
          <w:color w:val="222222"/>
          <w:shd w:val="clear" w:color="auto" w:fill="FFFFFF"/>
        </w:rPr>
        <w:t xml:space="preserve"> the second hypothesis is proposed</w:t>
      </w:r>
      <w:r w:rsidR="00AC0719">
        <w:rPr>
          <w:color w:val="222222"/>
          <w:shd w:val="clear" w:color="auto" w:fill="FFFFFF"/>
        </w:rPr>
        <w:t>:</w:t>
      </w:r>
    </w:p>
    <w:p w14:paraId="5D59AB68" w14:textId="42213AE5" w:rsidR="001358EB" w:rsidRPr="001358EB" w:rsidRDefault="001358EB" w:rsidP="00686B5A">
      <w:pPr>
        <w:spacing w:line="480" w:lineRule="auto"/>
        <w:ind w:left="360"/>
        <w:rPr>
          <w:b/>
          <w:bCs/>
        </w:rPr>
      </w:pPr>
      <w:r w:rsidRPr="001358EB">
        <w:rPr>
          <w:i/>
          <w:iCs/>
        </w:rPr>
        <w:t>Hypothesis 2:</w:t>
      </w:r>
      <w:r>
        <w:t xml:space="preserve"> Cultural immersion will be positively associated with initial (first year) levels of ethnic identity such that individuals with higher levels of cultural immersion will have higher levels of ethnic identity. </w:t>
      </w:r>
    </w:p>
    <w:p w14:paraId="54119942" w14:textId="77777777" w:rsidR="001358EB" w:rsidRPr="00D1103B" w:rsidRDefault="001358EB" w:rsidP="00686B5A">
      <w:pPr>
        <w:pStyle w:val="Heading2"/>
        <w:rPr>
          <w:shd w:val="clear" w:color="auto" w:fill="FFFFFF"/>
        </w:rPr>
      </w:pPr>
      <w:bookmarkStart w:id="15" w:name="_Toc78998705"/>
      <w:r w:rsidRPr="00D1103B">
        <w:rPr>
          <w:shd w:val="clear" w:color="auto" w:fill="FFFFFF"/>
        </w:rPr>
        <w:t>Ethnic Identity Development and Campus Experiences</w:t>
      </w:r>
      <w:bookmarkEnd w:id="15"/>
    </w:p>
    <w:p w14:paraId="5AD560B2" w14:textId="2C81FF79" w:rsidR="00B15E2F" w:rsidRDefault="00B15E2F" w:rsidP="00686B5A">
      <w:pPr>
        <w:pStyle w:val="NormalWeb"/>
        <w:spacing w:line="480" w:lineRule="auto"/>
        <w:ind w:firstLine="720"/>
        <w:rPr>
          <w:shd w:val="clear" w:color="auto" w:fill="FFFFFF"/>
        </w:rPr>
      </w:pPr>
      <w:r>
        <w:rPr>
          <w:shd w:val="clear" w:color="auto" w:fill="FFFFFF"/>
        </w:rPr>
        <w:t>Native American identity</w:t>
      </w:r>
      <w:r w:rsidR="001358EB">
        <w:rPr>
          <w:shd w:val="clear" w:color="auto" w:fill="FFFFFF"/>
        </w:rPr>
        <w:t xml:space="preserve"> can interact with the experiences that students have on campus. </w:t>
      </w:r>
      <w:r>
        <w:rPr>
          <w:shd w:val="clear" w:color="auto" w:fill="FFFFFF"/>
        </w:rPr>
        <w:t xml:space="preserve">Specifically, Tribal Critical Race Theory discusses the notion that Native American students are often viewed as only a racial group, rather than a political group. </w:t>
      </w:r>
      <w:r w:rsidR="009C1F11">
        <w:rPr>
          <w:shd w:val="clear" w:color="auto" w:fill="FFFFFF"/>
        </w:rPr>
        <w:t xml:space="preserve">For example, discrimination that Native American students may face as a </w:t>
      </w:r>
      <w:r w:rsidR="00AE25FA">
        <w:rPr>
          <w:shd w:val="clear" w:color="auto" w:fill="FFFFFF"/>
        </w:rPr>
        <w:t xml:space="preserve">result </w:t>
      </w:r>
      <w:r w:rsidR="009C1F11">
        <w:rPr>
          <w:shd w:val="clear" w:color="auto" w:fill="FFFFFF"/>
        </w:rPr>
        <w:t xml:space="preserve">of </w:t>
      </w:r>
      <w:r w:rsidR="00F53C12">
        <w:rPr>
          <w:shd w:val="clear" w:color="auto" w:fill="FFFFFF"/>
        </w:rPr>
        <w:t xml:space="preserve">the false perception of them being </w:t>
      </w:r>
      <w:r w:rsidR="009C1F11">
        <w:rPr>
          <w:shd w:val="clear" w:color="auto" w:fill="FFFFFF"/>
        </w:rPr>
        <w:t xml:space="preserve">“recipients of programs such as Affirmative Action” (attacks based in the </w:t>
      </w:r>
      <w:r w:rsidR="00F53C12">
        <w:rPr>
          <w:shd w:val="clear" w:color="auto" w:fill="FFFFFF"/>
        </w:rPr>
        <w:t xml:space="preserve">misunderstanding of </w:t>
      </w:r>
      <w:r w:rsidR="00F53C12">
        <w:rPr>
          <w:shd w:val="clear" w:color="auto" w:fill="FFFFFF"/>
        </w:rPr>
        <w:lastRenderedPageBreak/>
        <w:t xml:space="preserve">the Civil Rights act of 1964 and the </w:t>
      </w:r>
      <w:r w:rsidR="009C1F11">
        <w:rPr>
          <w:shd w:val="clear" w:color="auto" w:fill="FFFFFF"/>
        </w:rPr>
        <w:t xml:space="preserve">notion that these students are less deserving than White students of a spot in college and are merely filling a </w:t>
      </w:r>
      <w:r w:rsidR="00F53C12">
        <w:rPr>
          <w:shd w:val="clear" w:color="auto" w:fill="FFFFFF"/>
        </w:rPr>
        <w:t xml:space="preserve">[non-existent] </w:t>
      </w:r>
      <w:r w:rsidR="009C1F11">
        <w:rPr>
          <w:shd w:val="clear" w:color="auto" w:fill="FFFFFF"/>
        </w:rPr>
        <w:t xml:space="preserve">quota) frame them as merely a racial group, rather than a political group deserving of the benefits of the treaties their tribal nations and the United states agreed to (Brayboy, 2005; </w:t>
      </w:r>
      <w:r w:rsidR="009C1F11" w:rsidRPr="00617D3A">
        <w:rPr>
          <w:color w:val="222222"/>
          <w:shd w:val="clear" w:color="auto" w:fill="FFFFFF"/>
        </w:rPr>
        <w:t>Lynn</w:t>
      </w:r>
      <w:r w:rsidR="009C1F11">
        <w:rPr>
          <w:color w:val="222222"/>
          <w:shd w:val="clear" w:color="auto" w:fill="FFFFFF"/>
        </w:rPr>
        <w:t xml:space="preserve"> </w:t>
      </w:r>
      <w:r w:rsidR="009C1F11" w:rsidRPr="00617D3A">
        <w:rPr>
          <w:color w:val="222222"/>
          <w:shd w:val="clear" w:color="auto" w:fill="FFFFFF"/>
        </w:rPr>
        <w:t>&amp; Dixson, 2013</w:t>
      </w:r>
      <w:r w:rsidR="009C1F11">
        <w:rPr>
          <w:color w:val="222222"/>
          <w:shd w:val="clear" w:color="auto" w:fill="FFFFFF"/>
        </w:rPr>
        <w:t>). This lack of knowledge surround</w:t>
      </w:r>
      <w:r w:rsidR="004E2A06">
        <w:rPr>
          <w:color w:val="222222"/>
          <w:shd w:val="clear" w:color="auto" w:fill="FFFFFF"/>
        </w:rPr>
        <w:t>ing</w:t>
      </w:r>
      <w:r w:rsidR="009C1F11">
        <w:rPr>
          <w:color w:val="222222"/>
          <w:shd w:val="clear" w:color="auto" w:fill="FFFFFF"/>
        </w:rPr>
        <w:t xml:space="preserve"> Native American peoples’ complex identities is a direct outcome of ongoing colonization. However, there is merit in discovering </w:t>
      </w:r>
      <w:r w:rsidR="00AC0719">
        <w:rPr>
          <w:color w:val="222222"/>
          <w:shd w:val="clear" w:color="auto" w:fill="FFFFFF"/>
        </w:rPr>
        <w:t xml:space="preserve">whether </w:t>
      </w:r>
      <w:r w:rsidR="009C1F11">
        <w:rPr>
          <w:color w:val="222222"/>
          <w:shd w:val="clear" w:color="auto" w:fill="FFFFFF"/>
        </w:rPr>
        <w:t xml:space="preserve">Native American ethnic identity may serve to buffer these uneducated attacks that some students may experience if they enter predominately </w:t>
      </w:r>
      <w:r w:rsidR="006F3EED">
        <w:rPr>
          <w:color w:val="222222"/>
          <w:shd w:val="clear" w:color="auto" w:fill="FFFFFF"/>
        </w:rPr>
        <w:t>W</w:t>
      </w:r>
      <w:r w:rsidR="009C1F11">
        <w:rPr>
          <w:color w:val="222222"/>
          <w:shd w:val="clear" w:color="auto" w:fill="FFFFFF"/>
        </w:rPr>
        <w:t>hite institutions for the first time in college.</w:t>
      </w:r>
    </w:p>
    <w:p w14:paraId="0870A6C4" w14:textId="22CF3F59" w:rsidR="001358EB" w:rsidRDefault="00B15E2F" w:rsidP="00686B5A">
      <w:pPr>
        <w:pStyle w:val="NormalWeb"/>
        <w:spacing w:line="480" w:lineRule="auto"/>
        <w:ind w:firstLine="720"/>
        <w:rPr>
          <w:shd w:val="clear" w:color="auto" w:fill="FFFFFF"/>
        </w:rPr>
      </w:pPr>
      <w:r>
        <w:rPr>
          <w:shd w:val="clear" w:color="auto" w:fill="FFFFFF"/>
        </w:rPr>
        <w:t xml:space="preserve">Several studies have highlighted both positive and negative interactions between ethnic identification </w:t>
      </w:r>
      <w:r w:rsidR="009C1F11">
        <w:rPr>
          <w:shd w:val="clear" w:color="auto" w:fill="FFFFFF"/>
        </w:rPr>
        <w:t>and</w:t>
      </w:r>
      <w:r>
        <w:rPr>
          <w:shd w:val="clear" w:color="auto" w:fill="FFFFFF"/>
        </w:rPr>
        <w:t xml:space="preserve"> college experience. </w:t>
      </w:r>
      <w:r w:rsidR="001358EB">
        <w:rPr>
          <w:shd w:val="clear" w:color="auto" w:fill="FFFFFF"/>
        </w:rPr>
        <w:t>Specifically, Chavez and Guido-</w:t>
      </w:r>
      <w:proofErr w:type="spellStart"/>
      <w:r w:rsidR="001358EB">
        <w:rPr>
          <w:shd w:val="clear" w:color="auto" w:fill="FFFFFF"/>
        </w:rPr>
        <w:t>DiBrito</w:t>
      </w:r>
      <w:proofErr w:type="spellEnd"/>
      <w:r w:rsidR="001358EB">
        <w:rPr>
          <w:shd w:val="clear" w:color="auto" w:fill="FFFFFF"/>
        </w:rPr>
        <w:t xml:space="preserve"> (1999) discussed the importance of educational environments being inclusive of multicultural ways of knowing and doing things, bases of knowledge, perspectives, and styles of educating </w:t>
      </w:r>
      <w:proofErr w:type="gramStart"/>
      <w:r w:rsidR="001358EB">
        <w:rPr>
          <w:shd w:val="clear" w:color="auto" w:fill="FFFFFF"/>
        </w:rPr>
        <w:t>in an effort to</w:t>
      </w:r>
      <w:proofErr w:type="gramEnd"/>
      <w:r w:rsidR="001358EB">
        <w:rPr>
          <w:shd w:val="clear" w:color="auto" w:fill="FFFFFF"/>
        </w:rPr>
        <w:t xml:space="preserve"> create a climate that honors, supports, and challenges all students to be contributing members.</w:t>
      </w:r>
      <w:r w:rsidR="001358EB">
        <w:rPr>
          <w:color w:val="222222"/>
          <w:shd w:val="clear" w:color="auto" w:fill="FFFFFF"/>
        </w:rPr>
        <w:t xml:space="preserve"> Interactions with other students or professors, classroom interactions, and campus interactions shape how a student experiences college in ways that can be </w:t>
      </w:r>
      <w:r w:rsidR="00043E35">
        <w:rPr>
          <w:color w:val="222222"/>
          <w:shd w:val="clear" w:color="auto" w:fill="FFFFFF"/>
        </w:rPr>
        <w:t xml:space="preserve">range from </w:t>
      </w:r>
      <w:r w:rsidR="001358EB">
        <w:rPr>
          <w:color w:val="222222"/>
          <w:shd w:val="clear" w:color="auto" w:fill="FFFFFF"/>
        </w:rPr>
        <w:t xml:space="preserve">negative </w:t>
      </w:r>
      <w:r w:rsidR="00043E35">
        <w:rPr>
          <w:color w:val="222222"/>
          <w:shd w:val="clear" w:color="auto" w:fill="FFFFFF"/>
        </w:rPr>
        <w:t xml:space="preserve">to </w:t>
      </w:r>
      <w:r w:rsidR="001358EB">
        <w:rPr>
          <w:color w:val="222222"/>
          <w:shd w:val="clear" w:color="auto" w:fill="FFFFFF"/>
        </w:rPr>
        <w:t>positive. Several studies have examined campus experiences and ethnic identity. For example, being enrolled in an ethnically based sorority has been shown to boost ethnic identity (</w:t>
      </w:r>
      <w:r w:rsidR="001358EB" w:rsidRPr="008F1CB3">
        <w:t>Guardia &amp; Evans, 2008</w:t>
      </w:r>
      <w:r w:rsidR="001358EB">
        <w:t xml:space="preserve">; Tsai &amp; </w:t>
      </w:r>
      <w:proofErr w:type="spellStart"/>
      <w:r w:rsidR="001358EB">
        <w:t>Fuligini</w:t>
      </w:r>
      <w:proofErr w:type="spellEnd"/>
      <w:r w:rsidR="001358EB">
        <w:t xml:space="preserve">, 2012). In addition, having positive multicultural relations on campus has been demonstrated to enhance belonging and acceptance, </w:t>
      </w:r>
      <w:r w:rsidR="00790A88">
        <w:t xml:space="preserve">provide </w:t>
      </w:r>
      <w:r w:rsidR="001358EB">
        <w:t>a more mature and evolved sense of ethnic identity, and</w:t>
      </w:r>
      <w:r w:rsidR="00790A88">
        <w:t xml:space="preserve"> a</w:t>
      </w:r>
      <w:r w:rsidR="001358EB">
        <w:t xml:space="preserve"> greater exploration of one’s ethnicity (</w:t>
      </w:r>
      <w:r w:rsidR="001358EB" w:rsidRPr="00C27F29">
        <w:rPr>
          <w:shd w:val="clear" w:color="auto" w:fill="FFFFFF"/>
        </w:rPr>
        <w:t>Santos, Ortiz, Morales &amp; Rosales, 2007</w:t>
      </w:r>
      <w:r w:rsidR="001358EB">
        <w:rPr>
          <w:shd w:val="clear" w:color="auto" w:fill="FFFFFF"/>
        </w:rPr>
        <w:t xml:space="preserve">). </w:t>
      </w:r>
    </w:p>
    <w:p w14:paraId="1CBB125D" w14:textId="77777777" w:rsidR="00D23BB2" w:rsidRDefault="001358EB" w:rsidP="00D23BB2">
      <w:pPr>
        <w:pStyle w:val="NormalWeb"/>
        <w:spacing w:line="480" w:lineRule="auto"/>
        <w:ind w:firstLine="720"/>
        <w:rPr>
          <w:shd w:val="clear" w:color="auto" w:fill="FFFFFF"/>
        </w:rPr>
      </w:pPr>
      <w:r>
        <w:rPr>
          <w:shd w:val="clear" w:color="auto" w:fill="FFFFFF"/>
        </w:rPr>
        <w:lastRenderedPageBreak/>
        <w:t xml:space="preserve">In contrast to having positive experiences on campus, students may also face negative experiences stemming from discrimination or stress associated with living up to what is expected of them as a member of their ethnic group. </w:t>
      </w:r>
      <w:r>
        <w:t xml:space="preserve">Huffman (2001, 2003) found that Native American students with a high sense of tribal identity sometimes experienced cultural conflict with the dominant campus climate which caused them to have increased levels of stress. In addition, Hurtado et al. (1998) found that an unwelcoming campus climate was linked to negative outcomes for ethnic minority students. Furthermore, students who reported their institution to be threatening reported a greater sense of alienation and a lack of attachment to the institution (Cabrera &amp; Nora, 1994; James, 1998). </w:t>
      </w:r>
      <w:r w:rsidR="00043E35">
        <w:t xml:space="preserve">The negative impact of experiences can reach academic outcomes as well, including </w:t>
      </w:r>
      <w:r>
        <w:t xml:space="preserve">Native American students who experience on-campus discrimination </w:t>
      </w:r>
      <w:r w:rsidR="00043E35">
        <w:t xml:space="preserve">reporting </w:t>
      </w:r>
      <w:r>
        <w:t>less academic resilience (</w:t>
      </w:r>
      <w:proofErr w:type="spellStart"/>
      <w:r w:rsidRPr="0006670A">
        <w:t>LaFromboise</w:t>
      </w:r>
      <w:proofErr w:type="spellEnd"/>
      <w:r w:rsidRPr="0006670A">
        <w:t>, Hoyt, Oliver, &amp; Whitbeck, 2006</w:t>
      </w:r>
      <w:r>
        <w:t>)</w:t>
      </w:r>
    </w:p>
    <w:p w14:paraId="17F2DB18" w14:textId="45EC7E6E" w:rsidR="001358EB" w:rsidRDefault="00043E35" w:rsidP="00D23BB2">
      <w:pPr>
        <w:pStyle w:val="NormalWeb"/>
        <w:spacing w:line="480" w:lineRule="auto"/>
        <w:ind w:firstLine="720"/>
        <w:rPr>
          <w:shd w:val="clear" w:color="auto" w:fill="FFFFFF"/>
        </w:rPr>
      </w:pPr>
      <w:r>
        <w:t>While some past research examines</w:t>
      </w:r>
      <w:r w:rsidR="001358EB">
        <w:t xml:space="preserve"> campus climate factors and their </w:t>
      </w:r>
      <w:r>
        <w:t xml:space="preserve">direct or interactive </w:t>
      </w:r>
      <w:r w:rsidR="001358EB">
        <w:t xml:space="preserve">effects on either Native American students or other ethnic minority students, none has examined the relationship between these factors and the development of ethnic identity over the course of the undergraduate experience. </w:t>
      </w:r>
      <w:r>
        <w:t xml:space="preserve">Thus, in addition to examining the ethnic identity trajectories of Native American undergraduates, the current study proposes </w:t>
      </w:r>
      <w:r w:rsidR="001358EB">
        <w:t>the following set of research questions:</w:t>
      </w:r>
    </w:p>
    <w:p w14:paraId="1CCE6F58" w14:textId="77777777" w:rsidR="001358EB" w:rsidRDefault="001358EB" w:rsidP="00686B5A">
      <w:pPr>
        <w:pStyle w:val="NormalWeb"/>
        <w:spacing w:line="480" w:lineRule="auto"/>
        <w:ind w:left="720"/>
        <w:rPr>
          <w:shd w:val="clear" w:color="auto" w:fill="FFFFFF"/>
        </w:rPr>
      </w:pPr>
      <w:r w:rsidRPr="001358EB">
        <w:rPr>
          <w:i/>
          <w:iCs/>
        </w:rPr>
        <w:t>Research Question 1:</w:t>
      </w:r>
      <w:r>
        <w:t xml:space="preserve"> How will the level of Native American students’ reported comfort on campus vary by ethnic identity trajectory class? </w:t>
      </w:r>
    </w:p>
    <w:p w14:paraId="7F57E85B" w14:textId="75E2A95A" w:rsidR="001358EB" w:rsidRDefault="001358EB" w:rsidP="00686B5A">
      <w:pPr>
        <w:pStyle w:val="NormalWeb"/>
        <w:spacing w:line="480" w:lineRule="auto"/>
        <w:ind w:left="720"/>
        <w:rPr>
          <w:shd w:val="clear" w:color="auto" w:fill="FFFFFF"/>
        </w:rPr>
      </w:pPr>
      <w:r w:rsidRPr="001358EB">
        <w:rPr>
          <w:i/>
          <w:iCs/>
        </w:rPr>
        <w:lastRenderedPageBreak/>
        <w:t>Research Question 2:</w:t>
      </w:r>
      <w:r>
        <w:t xml:space="preserve"> How will the quality of Native American </w:t>
      </w:r>
      <w:proofErr w:type="gramStart"/>
      <w:r w:rsidR="00D23BB2">
        <w:t>students</w:t>
      </w:r>
      <w:r w:rsidR="00CD3F9F">
        <w:t>’</w:t>
      </w:r>
      <w:proofErr w:type="gramEnd"/>
      <w:r>
        <w:t xml:space="preserve"> reported social interactions surrounding race and ethnicity on campus vary by ethnic identity trajectory class?</w:t>
      </w:r>
    </w:p>
    <w:p w14:paraId="05480806" w14:textId="189E766D" w:rsidR="001358EB" w:rsidRDefault="001358EB" w:rsidP="00686B5A">
      <w:pPr>
        <w:pStyle w:val="NormalWeb"/>
        <w:spacing w:line="480" w:lineRule="auto"/>
        <w:ind w:left="720"/>
        <w:rPr>
          <w:shd w:val="clear" w:color="auto" w:fill="FFFFFF"/>
        </w:rPr>
      </w:pPr>
      <w:r w:rsidRPr="001358EB">
        <w:rPr>
          <w:i/>
          <w:iCs/>
        </w:rPr>
        <w:t>Research Question 3:</w:t>
      </w:r>
      <w:r>
        <w:t xml:space="preserve"> How will the quality of Native American </w:t>
      </w:r>
      <w:proofErr w:type="gramStart"/>
      <w:r w:rsidR="00D23BB2">
        <w:t>students</w:t>
      </w:r>
      <w:r w:rsidR="00CD3F9F">
        <w:t>’</w:t>
      </w:r>
      <w:proofErr w:type="gramEnd"/>
      <w:r>
        <w:t xml:space="preserve"> reported social interactions surrounding race and ethnicity in the classroom vary by ethnic identity trajectory class?</w:t>
      </w:r>
    </w:p>
    <w:p w14:paraId="0D3084BF" w14:textId="7072C9D0" w:rsidR="001358EB" w:rsidRDefault="001358EB" w:rsidP="00686B5A">
      <w:pPr>
        <w:pStyle w:val="NormalWeb"/>
        <w:spacing w:line="480" w:lineRule="auto"/>
        <w:ind w:left="720"/>
        <w:rPr>
          <w:shd w:val="clear" w:color="auto" w:fill="FFFFFF"/>
        </w:rPr>
      </w:pPr>
      <w:r w:rsidRPr="001358EB">
        <w:rPr>
          <w:i/>
          <w:iCs/>
        </w:rPr>
        <w:t>Research Question 4:</w:t>
      </w:r>
      <w:r>
        <w:t xml:space="preserve"> How will the quality of Native American </w:t>
      </w:r>
      <w:proofErr w:type="gramStart"/>
      <w:r w:rsidR="00D23BB2">
        <w:t>students’</w:t>
      </w:r>
      <w:proofErr w:type="gramEnd"/>
      <w:r>
        <w:t xml:space="preserve"> reported social interactions surrounding race and ethnicity with faculty vary by ethnic identity trajectory class?</w:t>
      </w:r>
    </w:p>
    <w:p w14:paraId="635D8D89" w14:textId="4DB43E41" w:rsidR="001358EB" w:rsidRDefault="001358EB" w:rsidP="00686B5A">
      <w:pPr>
        <w:pStyle w:val="NormalWeb"/>
        <w:spacing w:line="480" w:lineRule="auto"/>
        <w:ind w:left="720"/>
        <w:rPr>
          <w:shd w:val="clear" w:color="auto" w:fill="FFFFFF"/>
        </w:rPr>
      </w:pPr>
      <w:r w:rsidRPr="001358EB">
        <w:rPr>
          <w:i/>
          <w:iCs/>
        </w:rPr>
        <w:t xml:space="preserve">Research Question </w:t>
      </w:r>
      <w:r w:rsidR="00285140">
        <w:rPr>
          <w:i/>
          <w:iCs/>
        </w:rPr>
        <w:t>5</w:t>
      </w:r>
      <w:r w:rsidRPr="001358EB">
        <w:rPr>
          <w:i/>
          <w:iCs/>
        </w:rPr>
        <w:t>:</w:t>
      </w:r>
      <w:r>
        <w:t xml:space="preserve"> How will the level of stress from dealing with others’ race/ethnicity-based expectations vary by ethnic identity trajectory class for Native American students?</w:t>
      </w:r>
    </w:p>
    <w:p w14:paraId="24295402" w14:textId="635E1D3E" w:rsidR="001358EB" w:rsidRDefault="001358EB" w:rsidP="00686B5A">
      <w:pPr>
        <w:pStyle w:val="NormalWeb"/>
        <w:spacing w:line="480" w:lineRule="auto"/>
        <w:ind w:left="720"/>
        <w:rPr>
          <w:shd w:val="clear" w:color="auto" w:fill="FFFFFF"/>
        </w:rPr>
      </w:pPr>
      <w:r w:rsidRPr="001358EB">
        <w:rPr>
          <w:i/>
          <w:iCs/>
        </w:rPr>
        <w:t xml:space="preserve">Research Question </w:t>
      </w:r>
      <w:r w:rsidR="00285140">
        <w:rPr>
          <w:i/>
          <w:iCs/>
        </w:rPr>
        <w:t>6</w:t>
      </w:r>
      <w:r w:rsidRPr="001358EB">
        <w:rPr>
          <w:i/>
          <w:iCs/>
        </w:rPr>
        <w:t>:</w:t>
      </w:r>
      <w:r>
        <w:t xml:space="preserve"> How will the level of Native American </w:t>
      </w:r>
      <w:proofErr w:type="gramStart"/>
      <w:r w:rsidR="00D23BB2">
        <w:t>students’</w:t>
      </w:r>
      <w:proofErr w:type="gramEnd"/>
      <w:r>
        <w:t xml:space="preserve"> reported explicit discrimination vary by ethnic identity trajectory class?</w:t>
      </w:r>
    </w:p>
    <w:p w14:paraId="7960E9DD" w14:textId="4130A415" w:rsidR="001358EB" w:rsidRDefault="001358EB" w:rsidP="00686B5A">
      <w:pPr>
        <w:pStyle w:val="NormalWeb"/>
        <w:spacing w:line="480" w:lineRule="auto"/>
        <w:ind w:left="720"/>
        <w:rPr>
          <w:shd w:val="clear" w:color="auto" w:fill="FFFFFF"/>
        </w:rPr>
      </w:pPr>
      <w:r w:rsidRPr="001358EB">
        <w:rPr>
          <w:i/>
          <w:iCs/>
        </w:rPr>
        <w:t xml:space="preserve">Research Question </w:t>
      </w:r>
      <w:r w:rsidR="00285140">
        <w:rPr>
          <w:i/>
          <w:iCs/>
        </w:rPr>
        <w:t>7</w:t>
      </w:r>
      <w:r w:rsidRPr="001358EB">
        <w:rPr>
          <w:i/>
          <w:iCs/>
        </w:rPr>
        <w:t>:</w:t>
      </w:r>
      <w:r>
        <w:t xml:space="preserve"> How will the level of Native American students</w:t>
      </w:r>
      <w:r w:rsidR="00D23BB2">
        <w:t>’</w:t>
      </w:r>
      <w:r>
        <w:t xml:space="preserve"> reported level of </w:t>
      </w:r>
      <w:r w:rsidR="0071774C">
        <w:t>personal</w:t>
      </w:r>
      <w:r>
        <w:t xml:space="preserve"> discrimination vary by ethnic identity trajectory class?</w:t>
      </w:r>
    </w:p>
    <w:p w14:paraId="6DADA161" w14:textId="43E641E7" w:rsidR="001358EB" w:rsidRPr="001358EB" w:rsidRDefault="001358EB" w:rsidP="00686B5A">
      <w:pPr>
        <w:pStyle w:val="NormalWeb"/>
        <w:spacing w:line="480" w:lineRule="auto"/>
        <w:ind w:left="720"/>
        <w:rPr>
          <w:shd w:val="clear" w:color="auto" w:fill="FFFFFF"/>
        </w:rPr>
      </w:pPr>
      <w:r w:rsidRPr="001358EB">
        <w:rPr>
          <w:i/>
          <w:iCs/>
        </w:rPr>
        <w:t xml:space="preserve">Research Question </w:t>
      </w:r>
      <w:r w:rsidR="00285140">
        <w:rPr>
          <w:i/>
          <w:iCs/>
        </w:rPr>
        <w:t>8</w:t>
      </w:r>
      <w:r w:rsidRPr="001358EB">
        <w:rPr>
          <w:i/>
          <w:iCs/>
        </w:rPr>
        <w:t>:</w:t>
      </w:r>
      <w:r>
        <w:t xml:space="preserve"> How will the level of Native American students</w:t>
      </w:r>
      <w:r w:rsidR="00D23BB2">
        <w:t>’</w:t>
      </w:r>
      <w:r>
        <w:t xml:space="preserve"> reported level of group-based discrimination vary by ethnic identity trajectory class?</w:t>
      </w:r>
    </w:p>
    <w:p w14:paraId="28EF2C54" w14:textId="77777777" w:rsidR="006F5285" w:rsidRDefault="001358EB" w:rsidP="00686B5A">
      <w:pPr>
        <w:pStyle w:val="Heading2"/>
        <w:rPr>
          <w:shd w:val="clear" w:color="auto" w:fill="FFFFFF"/>
        </w:rPr>
      </w:pPr>
      <w:bookmarkStart w:id="16" w:name="_Toc78998706"/>
      <w:r>
        <w:rPr>
          <w:shd w:val="clear" w:color="auto" w:fill="FFFFFF"/>
        </w:rPr>
        <w:lastRenderedPageBreak/>
        <w:t>Ethnic Identity and Academic Outcomes</w:t>
      </w:r>
      <w:bookmarkEnd w:id="16"/>
    </w:p>
    <w:p w14:paraId="6D919C64" w14:textId="25F7059F" w:rsidR="006F5285" w:rsidRDefault="001358EB" w:rsidP="00686B5A">
      <w:pPr>
        <w:pStyle w:val="NormalWeb"/>
        <w:spacing w:line="480" w:lineRule="auto"/>
        <w:ind w:firstLine="720"/>
        <w:rPr>
          <w:color w:val="222222"/>
          <w:shd w:val="clear" w:color="auto" w:fill="FFFFFF"/>
        </w:rPr>
      </w:pPr>
      <w:r>
        <w:rPr>
          <w:color w:val="222222"/>
          <w:shd w:val="clear" w:color="auto" w:fill="FFFFFF"/>
        </w:rPr>
        <w:t>Ethnic identity is proposed to be an important factor related to academic outcomes. For example, cultural incongruence between one’s tribal culture and campus culture could serve as a source of stress for Native American students, contributing to decreased academic performance (</w:t>
      </w:r>
      <w:r w:rsidRPr="00D33701">
        <w:rPr>
          <w:color w:val="222222"/>
          <w:shd w:val="clear" w:color="auto" w:fill="FFFFFF"/>
        </w:rPr>
        <w:t>Chee, Shorty</w:t>
      </w:r>
      <w:r>
        <w:rPr>
          <w:color w:val="222222"/>
          <w:shd w:val="clear" w:color="auto" w:fill="FFFFFF"/>
        </w:rPr>
        <w:t>,</w:t>
      </w:r>
      <w:r w:rsidRPr="00D33701">
        <w:rPr>
          <w:color w:val="222222"/>
          <w:shd w:val="clear" w:color="auto" w:fill="FFFFFF"/>
        </w:rPr>
        <w:t xml:space="preserve"> &amp; Robinson </w:t>
      </w:r>
      <w:proofErr w:type="spellStart"/>
      <w:r w:rsidRPr="00D33701">
        <w:rPr>
          <w:color w:val="222222"/>
          <w:shd w:val="clear" w:color="auto" w:fill="FFFFFF"/>
        </w:rPr>
        <w:t>Kurpius</w:t>
      </w:r>
      <w:proofErr w:type="spellEnd"/>
      <w:r w:rsidRPr="00D33701">
        <w:rPr>
          <w:color w:val="222222"/>
          <w:shd w:val="clear" w:color="auto" w:fill="FFFFFF"/>
        </w:rPr>
        <w:t>, 2019</w:t>
      </w:r>
      <w:r>
        <w:rPr>
          <w:color w:val="222222"/>
          <w:shd w:val="clear" w:color="auto" w:fill="FFFFFF"/>
        </w:rPr>
        <w:t>; Huffman, 2001;</w:t>
      </w:r>
      <w:r w:rsidRPr="00224DC0">
        <w:t xml:space="preserve"> </w:t>
      </w:r>
      <w:proofErr w:type="spellStart"/>
      <w:r w:rsidRPr="00DB0D76">
        <w:t>LaFromboise</w:t>
      </w:r>
      <w:proofErr w:type="spellEnd"/>
      <w:r>
        <w:t>,</w:t>
      </w:r>
      <w:r w:rsidRPr="00DB0D76">
        <w:t xml:space="preserve"> </w:t>
      </w:r>
      <w:r w:rsidRPr="008576BC">
        <w:t xml:space="preserve">Coleman, &amp; </w:t>
      </w:r>
      <w:proofErr w:type="spellStart"/>
      <w:r w:rsidRPr="008576BC">
        <w:t>Gerton</w:t>
      </w:r>
      <w:proofErr w:type="spellEnd"/>
      <w:r w:rsidRPr="00DB0D76">
        <w:t xml:space="preserve"> 1993</w:t>
      </w:r>
      <w:r>
        <w:t>;</w:t>
      </w:r>
      <w:r w:rsidRPr="00DB0D76">
        <w:t xml:space="preserve"> </w:t>
      </w:r>
      <w:proofErr w:type="spellStart"/>
      <w:r w:rsidRPr="00DB0D76">
        <w:t>Ogbu</w:t>
      </w:r>
      <w:proofErr w:type="spellEnd"/>
      <w:r w:rsidRPr="00DB0D76">
        <w:t>, 1992</w:t>
      </w:r>
      <w:r>
        <w:rPr>
          <w:color w:val="222222"/>
          <w:shd w:val="clear" w:color="auto" w:fill="FFFFFF"/>
        </w:rPr>
        <w:t xml:space="preserve">). Several studies have found positive relationships between ethnic identity and academic performance such that low academic performance is correlated with low ethnic identity and higher academic performance is correlated with high ethnic identity (Huang &amp; </w:t>
      </w:r>
      <w:proofErr w:type="spellStart"/>
      <w:r>
        <w:rPr>
          <w:color w:val="222222"/>
          <w:shd w:val="clear" w:color="auto" w:fill="FFFFFF"/>
        </w:rPr>
        <w:t>Stormshak</w:t>
      </w:r>
      <w:proofErr w:type="spellEnd"/>
      <w:r>
        <w:rPr>
          <w:color w:val="222222"/>
          <w:shd w:val="clear" w:color="auto" w:fill="FFFFFF"/>
        </w:rPr>
        <w:t xml:space="preserve">, 2011; </w:t>
      </w:r>
      <w:proofErr w:type="spellStart"/>
      <w:r>
        <w:rPr>
          <w:color w:val="222222"/>
          <w:shd w:val="clear" w:color="auto" w:fill="FFFFFF"/>
        </w:rPr>
        <w:t>Jamillo</w:t>
      </w:r>
      <w:proofErr w:type="spellEnd"/>
      <w:r>
        <w:rPr>
          <w:color w:val="222222"/>
          <w:shd w:val="clear" w:color="auto" w:fill="FFFFFF"/>
        </w:rPr>
        <w:t>, Mello, &amp; Worrell, 2016,</w:t>
      </w:r>
      <w:r w:rsidRPr="00524307">
        <w:rPr>
          <w:color w:val="222222"/>
          <w:shd w:val="clear" w:color="auto" w:fill="FFFFFF"/>
        </w:rPr>
        <w:t xml:space="preserve"> </w:t>
      </w:r>
      <w:proofErr w:type="spellStart"/>
      <w:r w:rsidRPr="009D4C0B">
        <w:rPr>
          <w:color w:val="222222"/>
          <w:shd w:val="clear" w:color="auto" w:fill="FFFFFF"/>
        </w:rPr>
        <w:t>Schweigman</w:t>
      </w:r>
      <w:proofErr w:type="spellEnd"/>
      <w:r>
        <w:rPr>
          <w:color w:val="222222"/>
          <w:shd w:val="clear" w:color="auto" w:fill="FFFFFF"/>
        </w:rPr>
        <w:t xml:space="preserve"> et al., 2011). </w:t>
      </w:r>
      <w:r w:rsidR="00B53C62">
        <w:rPr>
          <w:color w:val="222222"/>
          <w:shd w:val="clear" w:color="auto" w:fill="FFFFFF"/>
        </w:rPr>
        <w:t xml:space="preserve">In addition to academic performance, ethnic identity can be related to persistence in college. For example, research has demonstrated </w:t>
      </w:r>
      <w:r w:rsidR="00DF324C">
        <w:rPr>
          <w:color w:val="222222"/>
          <w:shd w:val="clear" w:color="auto" w:fill="FFFFFF"/>
        </w:rPr>
        <w:t xml:space="preserve">that the centrality of one’s </w:t>
      </w:r>
      <w:r w:rsidR="00B53C62">
        <w:rPr>
          <w:color w:val="222222"/>
          <w:shd w:val="clear" w:color="auto" w:fill="FFFFFF"/>
        </w:rPr>
        <w:t>race/ethnicity</w:t>
      </w:r>
      <w:r w:rsidR="00DF324C">
        <w:rPr>
          <w:color w:val="222222"/>
          <w:shd w:val="clear" w:color="auto" w:fill="FFFFFF"/>
        </w:rPr>
        <w:t>,</w:t>
      </w:r>
      <w:r w:rsidR="00B53C62">
        <w:rPr>
          <w:color w:val="222222"/>
          <w:shd w:val="clear" w:color="auto" w:fill="FFFFFF"/>
        </w:rPr>
        <w:t xml:space="preserve"> </w:t>
      </w:r>
      <w:r w:rsidR="00DF324C">
        <w:rPr>
          <w:color w:val="222222"/>
          <w:shd w:val="clear" w:color="auto" w:fill="FFFFFF"/>
        </w:rPr>
        <w:t>as well as perceptions of how others’ view their race/ethnicity impacted decisions to persist in colleg</w:t>
      </w:r>
      <w:r w:rsidR="00810E07">
        <w:rPr>
          <w:color w:val="222222"/>
          <w:shd w:val="clear" w:color="auto" w:fill="FFFFFF"/>
        </w:rPr>
        <w:t xml:space="preserve">e. Specifically for those high in ethnic identity, ethnic minority men cited higher propensity to persist than White men and ethnic minority women </w:t>
      </w:r>
      <w:r w:rsidR="00E56E17">
        <w:rPr>
          <w:color w:val="222222"/>
          <w:shd w:val="clear" w:color="auto" w:fill="FFFFFF"/>
        </w:rPr>
        <w:t>reported</w:t>
      </w:r>
      <w:r w:rsidR="00810E07">
        <w:rPr>
          <w:color w:val="222222"/>
          <w:shd w:val="clear" w:color="auto" w:fill="FFFFFF"/>
        </w:rPr>
        <w:t xml:space="preserve"> lower propensity to persist than White women</w:t>
      </w:r>
      <w:r w:rsidR="00DF324C">
        <w:rPr>
          <w:color w:val="222222"/>
          <w:shd w:val="clear" w:color="auto" w:fill="FFFFFF"/>
        </w:rPr>
        <w:t xml:space="preserve"> </w:t>
      </w:r>
      <w:r w:rsidR="00B53C62">
        <w:rPr>
          <w:color w:val="222222"/>
          <w:shd w:val="clear" w:color="auto" w:fill="FFFFFF"/>
        </w:rPr>
        <w:t xml:space="preserve">(Rigali-Oiler &amp; </w:t>
      </w:r>
      <w:proofErr w:type="spellStart"/>
      <w:r w:rsidR="00B53C62">
        <w:rPr>
          <w:color w:val="222222"/>
          <w:shd w:val="clear" w:color="auto" w:fill="FFFFFF"/>
        </w:rPr>
        <w:t>Kurpius</w:t>
      </w:r>
      <w:proofErr w:type="spellEnd"/>
      <w:r w:rsidR="00B53C62">
        <w:rPr>
          <w:color w:val="222222"/>
          <w:shd w:val="clear" w:color="auto" w:fill="FFFFFF"/>
        </w:rPr>
        <w:t>, 2013)</w:t>
      </w:r>
      <w:r w:rsidR="00B53C62">
        <w:t xml:space="preserve">. Although this research has examined correlational relationships between ethnic identity and academic achievement, to my knowledge there have not been </w:t>
      </w:r>
      <w:r w:rsidR="00916292">
        <w:t xml:space="preserve">previous </w:t>
      </w:r>
      <w:r w:rsidR="00B53C62">
        <w:t>studies that have examined ethnic identity trajectories and academic achievement. However, based on this evidence, one would posit there would be a positive relationship between ethnic identity and academic achievement and persistence. Thus, the following hypotheses are proposed:</w:t>
      </w:r>
    </w:p>
    <w:p w14:paraId="6FA8FAAD" w14:textId="6266B108" w:rsidR="006F5285" w:rsidRDefault="001358EB" w:rsidP="00686B5A">
      <w:pPr>
        <w:pStyle w:val="NormalWeb"/>
        <w:spacing w:line="480" w:lineRule="auto"/>
        <w:ind w:left="720"/>
        <w:rPr>
          <w:color w:val="222222"/>
          <w:shd w:val="clear" w:color="auto" w:fill="FFFFFF"/>
        </w:rPr>
      </w:pPr>
      <w:r w:rsidRPr="001358EB">
        <w:rPr>
          <w:i/>
          <w:iCs/>
        </w:rPr>
        <w:t xml:space="preserve">Hypothesis </w:t>
      </w:r>
      <w:r w:rsidR="00C1581E">
        <w:rPr>
          <w:i/>
          <w:iCs/>
        </w:rPr>
        <w:t>3</w:t>
      </w:r>
      <w:r w:rsidRPr="001358EB">
        <w:rPr>
          <w:i/>
          <w:iCs/>
        </w:rPr>
        <w:t>:</w:t>
      </w:r>
      <w:r>
        <w:t xml:space="preserve"> Native American students with ethnic identity trajectories that either started and remained high or increased over time will have higher GPAs than students with trajectories that started and remained low or decreased over time. </w:t>
      </w:r>
    </w:p>
    <w:p w14:paraId="0BB2CAA4" w14:textId="29E368D5" w:rsidR="001358EB" w:rsidRPr="00C3503C" w:rsidRDefault="001358EB" w:rsidP="00686B5A">
      <w:pPr>
        <w:pStyle w:val="NormalWeb"/>
        <w:spacing w:line="480" w:lineRule="auto"/>
        <w:ind w:left="720"/>
        <w:rPr>
          <w:color w:val="222222"/>
          <w:shd w:val="clear" w:color="auto" w:fill="FFFFFF"/>
        </w:rPr>
      </w:pPr>
      <w:r w:rsidRPr="001358EB">
        <w:rPr>
          <w:i/>
          <w:iCs/>
        </w:rPr>
        <w:lastRenderedPageBreak/>
        <w:t xml:space="preserve">Hypothesis </w:t>
      </w:r>
      <w:r w:rsidR="00C1581E">
        <w:rPr>
          <w:i/>
          <w:iCs/>
        </w:rPr>
        <w:t>4</w:t>
      </w:r>
      <w:r w:rsidRPr="001358EB">
        <w:rPr>
          <w:i/>
          <w:iCs/>
        </w:rPr>
        <w:t>:</w:t>
      </w:r>
      <w:r>
        <w:t xml:space="preserve"> Native American students with ethnic identity trajectories that either started and remained high, or increased over time will have higher persistence rates than students with trajectories that started and remained low or decreased over time</w:t>
      </w:r>
    </w:p>
    <w:p w14:paraId="36F801AE" w14:textId="0DBE6036" w:rsidR="00442207" w:rsidRDefault="00442207" w:rsidP="006D6110">
      <w:pPr>
        <w:pStyle w:val="Heading1"/>
      </w:pPr>
      <w:bookmarkStart w:id="17" w:name="_Toc78998707"/>
      <w:r>
        <w:t>Method</w:t>
      </w:r>
      <w:bookmarkEnd w:id="17"/>
    </w:p>
    <w:p w14:paraId="48966C5E" w14:textId="77777777" w:rsidR="00C10D87" w:rsidRDefault="00C10D87" w:rsidP="00686B5A">
      <w:pPr>
        <w:pStyle w:val="Heading2"/>
        <w:rPr>
          <w:shd w:val="clear" w:color="auto" w:fill="FFFFFF"/>
        </w:rPr>
      </w:pPr>
      <w:bookmarkStart w:id="18" w:name="_Toc78998708"/>
      <w:r>
        <w:rPr>
          <w:shd w:val="clear" w:color="auto" w:fill="FFFFFF"/>
        </w:rPr>
        <w:t>Participants and Procedures</w:t>
      </w:r>
      <w:bookmarkEnd w:id="18"/>
    </w:p>
    <w:p w14:paraId="79E85F91" w14:textId="63D64D0C" w:rsidR="00D23D1E" w:rsidRDefault="00C10D87" w:rsidP="00686B5A">
      <w:pPr>
        <w:pStyle w:val="NormalWeb"/>
        <w:spacing w:line="480" w:lineRule="auto"/>
        <w:rPr>
          <w:color w:val="222222"/>
          <w:shd w:val="clear" w:color="auto" w:fill="FFFFFF"/>
        </w:rPr>
      </w:pPr>
      <w:r>
        <w:rPr>
          <w:b/>
          <w:bCs/>
          <w:color w:val="222222"/>
          <w:shd w:val="clear" w:color="auto" w:fill="FFFFFF"/>
        </w:rPr>
        <w:tab/>
      </w:r>
      <w:r>
        <w:rPr>
          <w:color w:val="222222"/>
          <w:shd w:val="clear" w:color="auto" w:fill="FFFFFF"/>
        </w:rPr>
        <w:t>Participants include</w:t>
      </w:r>
      <w:r w:rsidR="00D23D1E">
        <w:rPr>
          <w:color w:val="222222"/>
          <w:shd w:val="clear" w:color="auto" w:fill="FFFFFF"/>
        </w:rPr>
        <w:t>d</w:t>
      </w:r>
      <w:r>
        <w:rPr>
          <w:color w:val="222222"/>
          <w:shd w:val="clear" w:color="auto" w:fill="FFFFFF"/>
        </w:rPr>
        <w:t xml:space="preserve"> a sample of </w:t>
      </w:r>
      <w:r w:rsidR="003B659E">
        <w:rPr>
          <w:color w:val="222222"/>
          <w:shd w:val="clear" w:color="auto" w:fill="FFFFFF"/>
        </w:rPr>
        <w:t>791</w:t>
      </w:r>
      <w:r>
        <w:rPr>
          <w:color w:val="222222"/>
          <w:shd w:val="clear" w:color="auto" w:fill="FFFFFF"/>
        </w:rPr>
        <w:t xml:space="preserve"> undergraduate students who self-identified as being Native American.</w:t>
      </w:r>
      <w:r w:rsidR="001F19E7">
        <w:rPr>
          <w:color w:val="222222"/>
          <w:shd w:val="clear" w:color="auto" w:fill="FFFFFF"/>
        </w:rPr>
        <w:t xml:space="preserve"> Students were enrolled in a large research University located in the </w:t>
      </w:r>
      <w:r w:rsidR="00444A1D">
        <w:rPr>
          <w:color w:val="222222"/>
          <w:shd w:val="clear" w:color="auto" w:fill="FFFFFF"/>
        </w:rPr>
        <w:t>Southwestern</w:t>
      </w:r>
      <w:r w:rsidR="001F19E7">
        <w:rPr>
          <w:color w:val="222222"/>
          <w:shd w:val="clear" w:color="auto" w:fill="FFFFFF"/>
        </w:rPr>
        <w:t xml:space="preserve"> region of the United States.</w:t>
      </w:r>
      <w:r w:rsidR="00022A52">
        <w:rPr>
          <w:color w:val="222222"/>
          <w:shd w:val="clear" w:color="auto" w:fill="FFFFFF"/>
        </w:rPr>
        <w:t xml:space="preserve"> </w:t>
      </w:r>
      <w:r w:rsidR="006E1A06">
        <w:rPr>
          <w:color w:val="222222"/>
          <w:shd w:val="clear" w:color="auto" w:fill="FFFFFF"/>
        </w:rPr>
        <w:t>The sample contain</w:t>
      </w:r>
      <w:r w:rsidR="00D23D1E">
        <w:rPr>
          <w:color w:val="222222"/>
          <w:shd w:val="clear" w:color="auto" w:fill="FFFFFF"/>
        </w:rPr>
        <w:t>ed</w:t>
      </w:r>
      <w:r w:rsidR="006E1A06">
        <w:rPr>
          <w:color w:val="222222"/>
          <w:shd w:val="clear" w:color="auto" w:fill="FFFFFF"/>
        </w:rPr>
        <w:t xml:space="preserve"> </w:t>
      </w:r>
      <w:r w:rsidR="003B1010">
        <w:rPr>
          <w:color w:val="222222"/>
          <w:shd w:val="clear" w:color="auto" w:fill="FFFFFF"/>
        </w:rPr>
        <w:t xml:space="preserve">somewhat </w:t>
      </w:r>
      <w:r w:rsidR="006E1A06">
        <w:rPr>
          <w:color w:val="222222"/>
          <w:shd w:val="clear" w:color="auto" w:fill="FFFFFF"/>
        </w:rPr>
        <w:t>more female (</w:t>
      </w:r>
      <w:r w:rsidR="006E1A06">
        <w:rPr>
          <w:i/>
          <w:iCs/>
          <w:color w:val="222222"/>
          <w:shd w:val="clear" w:color="auto" w:fill="FFFFFF"/>
        </w:rPr>
        <w:t xml:space="preserve">N </w:t>
      </w:r>
      <w:r w:rsidR="006E1A06" w:rsidRPr="006E1A06">
        <w:rPr>
          <w:color w:val="222222"/>
          <w:shd w:val="clear" w:color="auto" w:fill="FFFFFF"/>
        </w:rPr>
        <w:t>=</w:t>
      </w:r>
      <w:r w:rsidR="006E1A06">
        <w:rPr>
          <w:color w:val="222222"/>
          <w:shd w:val="clear" w:color="auto" w:fill="FFFFFF"/>
        </w:rPr>
        <w:t xml:space="preserve"> 5</w:t>
      </w:r>
      <w:r w:rsidR="003B659E">
        <w:rPr>
          <w:color w:val="222222"/>
          <w:shd w:val="clear" w:color="auto" w:fill="FFFFFF"/>
        </w:rPr>
        <w:t>17</w:t>
      </w:r>
      <w:r w:rsidR="006E1A06">
        <w:rPr>
          <w:color w:val="222222"/>
          <w:shd w:val="clear" w:color="auto" w:fill="FFFFFF"/>
        </w:rPr>
        <w:t>, 65.</w:t>
      </w:r>
      <w:r w:rsidR="003B659E">
        <w:rPr>
          <w:color w:val="222222"/>
          <w:shd w:val="clear" w:color="auto" w:fill="FFFFFF"/>
        </w:rPr>
        <w:t>36</w:t>
      </w:r>
      <w:r w:rsidR="006E1A06">
        <w:rPr>
          <w:color w:val="222222"/>
          <w:shd w:val="clear" w:color="auto" w:fill="FFFFFF"/>
        </w:rPr>
        <w:t>%) than male (</w:t>
      </w:r>
      <w:r w:rsidR="006E1A06">
        <w:rPr>
          <w:i/>
          <w:iCs/>
          <w:color w:val="222222"/>
          <w:shd w:val="clear" w:color="auto" w:fill="FFFFFF"/>
        </w:rPr>
        <w:t xml:space="preserve">N </w:t>
      </w:r>
      <w:r w:rsidR="006E1A06">
        <w:rPr>
          <w:color w:val="222222"/>
          <w:shd w:val="clear" w:color="auto" w:fill="FFFFFF"/>
        </w:rPr>
        <w:t xml:space="preserve">= </w:t>
      </w:r>
      <w:r w:rsidR="003B659E">
        <w:rPr>
          <w:color w:val="222222"/>
          <w:shd w:val="clear" w:color="auto" w:fill="FFFFFF"/>
        </w:rPr>
        <w:t>274</w:t>
      </w:r>
      <w:r w:rsidR="006E1A06">
        <w:rPr>
          <w:color w:val="222222"/>
          <w:shd w:val="clear" w:color="auto" w:fill="FFFFFF"/>
        </w:rPr>
        <w:t>, 34</w:t>
      </w:r>
      <w:r w:rsidR="003B659E">
        <w:rPr>
          <w:color w:val="222222"/>
          <w:shd w:val="clear" w:color="auto" w:fill="FFFFFF"/>
        </w:rPr>
        <w:t>.64</w:t>
      </w:r>
      <w:r w:rsidR="006E1A06">
        <w:rPr>
          <w:color w:val="222222"/>
          <w:shd w:val="clear" w:color="auto" w:fill="FFFFFF"/>
        </w:rPr>
        <w:t>%) participants</w:t>
      </w:r>
      <w:r w:rsidR="002411D8">
        <w:rPr>
          <w:color w:val="222222"/>
          <w:shd w:val="clear" w:color="auto" w:fill="FFFFFF"/>
        </w:rPr>
        <w:t xml:space="preserve"> and no participants indicated </w:t>
      </w:r>
      <w:r w:rsidR="003277C0">
        <w:rPr>
          <w:color w:val="222222"/>
          <w:shd w:val="clear" w:color="auto" w:fill="FFFFFF"/>
        </w:rPr>
        <w:t xml:space="preserve">they held </w:t>
      </w:r>
      <w:r w:rsidR="002411D8">
        <w:rPr>
          <w:color w:val="222222"/>
          <w:shd w:val="clear" w:color="auto" w:fill="FFFFFF"/>
        </w:rPr>
        <w:t>other gender identities</w:t>
      </w:r>
      <w:r w:rsidR="006E1A06">
        <w:rPr>
          <w:color w:val="222222"/>
          <w:shd w:val="clear" w:color="auto" w:fill="FFFFFF"/>
        </w:rPr>
        <w:t xml:space="preserve">. </w:t>
      </w:r>
      <w:r w:rsidR="00022A52" w:rsidRPr="006E1A06">
        <w:rPr>
          <w:color w:val="222222"/>
          <w:shd w:val="clear" w:color="auto" w:fill="FFFFFF"/>
        </w:rPr>
        <w:t>At</w:t>
      </w:r>
      <w:r w:rsidR="00022A52">
        <w:rPr>
          <w:color w:val="222222"/>
          <w:shd w:val="clear" w:color="auto" w:fill="FFFFFF"/>
        </w:rPr>
        <w:t xml:space="preserve"> the first time of measurement, the sample included </w:t>
      </w:r>
      <w:r w:rsidR="006E1A06">
        <w:rPr>
          <w:color w:val="222222"/>
          <w:shd w:val="clear" w:color="auto" w:fill="FFFFFF"/>
        </w:rPr>
        <w:t>33</w:t>
      </w:r>
      <w:r w:rsidR="003B659E">
        <w:rPr>
          <w:color w:val="222222"/>
          <w:shd w:val="clear" w:color="auto" w:fill="FFFFFF"/>
        </w:rPr>
        <w:t>2</w:t>
      </w:r>
      <w:r w:rsidR="006E1A06">
        <w:rPr>
          <w:color w:val="222222"/>
          <w:shd w:val="clear" w:color="auto" w:fill="FFFFFF"/>
        </w:rPr>
        <w:t xml:space="preserve"> (</w:t>
      </w:r>
      <w:r w:rsidR="003B659E">
        <w:rPr>
          <w:color w:val="222222"/>
          <w:shd w:val="clear" w:color="auto" w:fill="FFFFFF"/>
        </w:rPr>
        <w:t>41.97</w:t>
      </w:r>
      <w:r w:rsidR="006E1A06">
        <w:rPr>
          <w:color w:val="222222"/>
          <w:shd w:val="clear" w:color="auto" w:fill="FFFFFF"/>
        </w:rPr>
        <w:t xml:space="preserve">%) </w:t>
      </w:r>
      <w:r w:rsidR="00C1581E">
        <w:rPr>
          <w:color w:val="222222"/>
          <w:shd w:val="clear" w:color="auto" w:fill="FFFFFF"/>
        </w:rPr>
        <w:t>F</w:t>
      </w:r>
      <w:r w:rsidR="006E1A06">
        <w:rPr>
          <w:color w:val="222222"/>
          <w:shd w:val="clear" w:color="auto" w:fill="FFFFFF"/>
        </w:rPr>
        <w:t xml:space="preserve">irst </w:t>
      </w:r>
      <w:r w:rsidR="00C1581E">
        <w:rPr>
          <w:color w:val="222222"/>
          <w:shd w:val="clear" w:color="auto" w:fill="FFFFFF"/>
        </w:rPr>
        <w:t>Y</w:t>
      </w:r>
      <w:r w:rsidR="006E1A06">
        <w:rPr>
          <w:color w:val="222222"/>
          <w:shd w:val="clear" w:color="auto" w:fill="FFFFFF"/>
        </w:rPr>
        <w:t xml:space="preserve">ear students, </w:t>
      </w:r>
      <w:r w:rsidR="003B659E">
        <w:rPr>
          <w:color w:val="222222"/>
          <w:shd w:val="clear" w:color="auto" w:fill="FFFFFF"/>
        </w:rPr>
        <w:t>194</w:t>
      </w:r>
      <w:r w:rsidR="006E1A06">
        <w:rPr>
          <w:color w:val="222222"/>
          <w:shd w:val="clear" w:color="auto" w:fill="FFFFFF"/>
        </w:rPr>
        <w:t xml:space="preserve"> (2</w:t>
      </w:r>
      <w:r w:rsidR="003B659E">
        <w:rPr>
          <w:color w:val="222222"/>
          <w:shd w:val="clear" w:color="auto" w:fill="FFFFFF"/>
        </w:rPr>
        <w:t>4</w:t>
      </w:r>
      <w:r w:rsidR="006E1A06">
        <w:rPr>
          <w:color w:val="222222"/>
          <w:shd w:val="clear" w:color="auto" w:fill="FFFFFF"/>
        </w:rPr>
        <w:t>.</w:t>
      </w:r>
      <w:r w:rsidR="003B659E">
        <w:rPr>
          <w:color w:val="222222"/>
          <w:shd w:val="clear" w:color="auto" w:fill="FFFFFF"/>
        </w:rPr>
        <w:t>53</w:t>
      </w:r>
      <w:r w:rsidR="006E1A06">
        <w:rPr>
          <w:color w:val="222222"/>
          <w:shd w:val="clear" w:color="auto" w:fill="FFFFFF"/>
        </w:rPr>
        <w:t>%) Sophomores, 1</w:t>
      </w:r>
      <w:r w:rsidR="003B659E">
        <w:rPr>
          <w:color w:val="222222"/>
          <w:shd w:val="clear" w:color="auto" w:fill="FFFFFF"/>
        </w:rPr>
        <w:t>67</w:t>
      </w:r>
      <w:r w:rsidR="006E1A06">
        <w:rPr>
          <w:color w:val="222222"/>
          <w:shd w:val="clear" w:color="auto" w:fill="FFFFFF"/>
        </w:rPr>
        <w:t xml:space="preserve"> (2</w:t>
      </w:r>
      <w:r w:rsidR="003B659E">
        <w:rPr>
          <w:color w:val="222222"/>
          <w:shd w:val="clear" w:color="auto" w:fill="FFFFFF"/>
        </w:rPr>
        <w:t>1.11</w:t>
      </w:r>
      <w:r w:rsidR="006E1A06">
        <w:rPr>
          <w:color w:val="222222"/>
          <w:shd w:val="clear" w:color="auto" w:fill="FFFFFF"/>
        </w:rPr>
        <w:t xml:space="preserve">%) Juniors, and </w:t>
      </w:r>
      <w:r w:rsidR="003B659E">
        <w:rPr>
          <w:color w:val="222222"/>
          <w:shd w:val="clear" w:color="auto" w:fill="FFFFFF"/>
        </w:rPr>
        <w:t>98</w:t>
      </w:r>
      <w:r w:rsidR="006E1A06">
        <w:rPr>
          <w:color w:val="222222"/>
          <w:shd w:val="clear" w:color="auto" w:fill="FFFFFF"/>
        </w:rPr>
        <w:t xml:space="preserve"> (</w:t>
      </w:r>
      <w:r w:rsidR="003B659E">
        <w:rPr>
          <w:color w:val="222222"/>
          <w:shd w:val="clear" w:color="auto" w:fill="FFFFFF"/>
        </w:rPr>
        <w:t>12.39</w:t>
      </w:r>
      <w:r w:rsidR="006E1A06">
        <w:rPr>
          <w:color w:val="222222"/>
          <w:shd w:val="clear" w:color="auto" w:fill="FFFFFF"/>
        </w:rPr>
        <w:t>%) Seniors.</w:t>
      </w:r>
      <w:r w:rsidR="00AD57EF">
        <w:rPr>
          <w:color w:val="222222"/>
          <w:shd w:val="clear" w:color="auto" w:fill="FFFFFF"/>
        </w:rPr>
        <w:t xml:space="preserve"> </w:t>
      </w:r>
      <w:r w:rsidR="003B659E">
        <w:rPr>
          <w:color w:val="222222"/>
          <w:shd w:val="clear" w:color="auto" w:fill="FFFFFF"/>
        </w:rPr>
        <w:t xml:space="preserve">Students in the sample primarily </w:t>
      </w:r>
      <w:r w:rsidR="003B1010">
        <w:rPr>
          <w:color w:val="222222"/>
          <w:shd w:val="clear" w:color="auto" w:fill="FFFFFF"/>
        </w:rPr>
        <w:t>declared</w:t>
      </w:r>
      <w:r w:rsidR="003B659E">
        <w:rPr>
          <w:color w:val="222222"/>
          <w:shd w:val="clear" w:color="auto" w:fill="FFFFFF"/>
        </w:rPr>
        <w:t xml:space="preserve"> STEM majors (</w:t>
      </w:r>
      <w:r w:rsidR="003B659E">
        <w:rPr>
          <w:i/>
          <w:iCs/>
          <w:color w:val="222222"/>
          <w:shd w:val="clear" w:color="auto" w:fill="FFFFFF"/>
        </w:rPr>
        <w:t xml:space="preserve">N </w:t>
      </w:r>
      <w:r w:rsidR="003B659E">
        <w:rPr>
          <w:color w:val="222222"/>
          <w:shd w:val="clear" w:color="auto" w:fill="FFFFFF"/>
        </w:rPr>
        <w:t xml:space="preserve">= 338, 42.73%), followed by </w:t>
      </w:r>
      <w:r w:rsidR="00A35362">
        <w:rPr>
          <w:color w:val="222222"/>
          <w:shd w:val="clear" w:color="auto" w:fill="FFFFFF"/>
        </w:rPr>
        <w:t>non-STEM majors</w:t>
      </w:r>
      <w:r w:rsidR="003B659E">
        <w:rPr>
          <w:color w:val="222222"/>
          <w:shd w:val="clear" w:color="auto" w:fill="FFFFFF"/>
        </w:rPr>
        <w:t xml:space="preserve"> (</w:t>
      </w:r>
      <w:r w:rsidR="003B659E">
        <w:rPr>
          <w:i/>
          <w:iCs/>
          <w:color w:val="222222"/>
          <w:shd w:val="clear" w:color="auto" w:fill="FFFFFF"/>
        </w:rPr>
        <w:t xml:space="preserve">N </w:t>
      </w:r>
      <w:r w:rsidR="003B659E">
        <w:rPr>
          <w:color w:val="222222"/>
          <w:shd w:val="clear" w:color="auto" w:fill="FFFFFF"/>
        </w:rPr>
        <w:t>= 325, 41.09%), and social or behavioral science</w:t>
      </w:r>
      <w:r w:rsidR="00A35362">
        <w:rPr>
          <w:color w:val="222222"/>
          <w:shd w:val="clear" w:color="auto" w:fill="FFFFFF"/>
        </w:rPr>
        <w:t xml:space="preserve"> majors</w:t>
      </w:r>
      <w:r w:rsidR="003B659E">
        <w:rPr>
          <w:color w:val="222222"/>
          <w:shd w:val="clear" w:color="auto" w:fill="FFFFFF"/>
        </w:rPr>
        <w:t xml:space="preserve"> (</w:t>
      </w:r>
      <w:r w:rsidR="003B659E">
        <w:rPr>
          <w:i/>
          <w:iCs/>
          <w:color w:val="222222"/>
          <w:shd w:val="clear" w:color="auto" w:fill="FFFFFF"/>
        </w:rPr>
        <w:t xml:space="preserve">N </w:t>
      </w:r>
      <w:r w:rsidR="003B659E">
        <w:rPr>
          <w:color w:val="222222"/>
          <w:shd w:val="clear" w:color="auto" w:fill="FFFFFF"/>
        </w:rPr>
        <w:t xml:space="preserve">= 128, 16.18%). </w:t>
      </w:r>
      <w:r w:rsidR="00AD57EF">
        <w:rPr>
          <w:color w:val="222222"/>
          <w:shd w:val="clear" w:color="auto" w:fill="FFFFFF"/>
        </w:rPr>
        <w:t xml:space="preserve">Furthermore, the average age at the first measurement occasion </w:t>
      </w:r>
      <w:r w:rsidR="00C1581E">
        <w:rPr>
          <w:color w:val="222222"/>
          <w:shd w:val="clear" w:color="auto" w:fill="FFFFFF"/>
        </w:rPr>
        <w:t>wa</w:t>
      </w:r>
      <w:r w:rsidR="00AD57EF">
        <w:rPr>
          <w:color w:val="222222"/>
          <w:shd w:val="clear" w:color="auto" w:fill="FFFFFF"/>
        </w:rPr>
        <w:t>s 20.98 (</w:t>
      </w:r>
      <w:r w:rsidR="00AD57EF">
        <w:rPr>
          <w:i/>
          <w:iCs/>
          <w:color w:val="222222"/>
          <w:shd w:val="clear" w:color="auto" w:fill="FFFFFF"/>
        </w:rPr>
        <w:t xml:space="preserve">SD </w:t>
      </w:r>
      <w:r w:rsidR="00AD57EF">
        <w:rPr>
          <w:color w:val="222222"/>
          <w:shd w:val="clear" w:color="auto" w:fill="FFFFFF"/>
        </w:rPr>
        <w:t>= 5.35).</w:t>
      </w:r>
      <w:r>
        <w:rPr>
          <w:color w:val="222222"/>
          <w:shd w:val="clear" w:color="auto" w:fill="FFFFFF"/>
        </w:rPr>
        <w:t xml:space="preserve"> </w:t>
      </w:r>
      <w:r w:rsidR="00D23D1E">
        <w:rPr>
          <w:color w:val="222222"/>
          <w:shd w:val="clear" w:color="auto" w:fill="FFFFFF"/>
        </w:rPr>
        <w:t>P</w:t>
      </w:r>
      <w:r w:rsidR="008A1122">
        <w:rPr>
          <w:color w:val="222222"/>
          <w:shd w:val="clear" w:color="auto" w:fill="FFFFFF"/>
        </w:rPr>
        <w:t>articipants came from a number of different backgrounds with 11.13% (</w:t>
      </w:r>
      <w:r w:rsidR="008A1122">
        <w:rPr>
          <w:i/>
          <w:iCs/>
          <w:color w:val="222222"/>
          <w:shd w:val="clear" w:color="auto" w:fill="FFFFFF"/>
        </w:rPr>
        <w:t xml:space="preserve">N </w:t>
      </w:r>
      <w:r w:rsidR="008A1122">
        <w:rPr>
          <w:color w:val="222222"/>
          <w:shd w:val="clear" w:color="auto" w:fill="FFFFFF"/>
        </w:rPr>
        <w:t xml:space="preserve">= 88) indicating that they came from a rural area outside of a </w:t>
      </w:r>
      <w:r w:rsidR="00C1581E">
        <w:rPr>
          <w:color w:val="222222"/>
          <w:shd w:val="clear" w:color="auto" w:fill="FFFFFF"/>
        </w:rPr>
        <w:t>town</w:t>
      </w:r>
      <w:r w:rsidR="008A1122">
        <w:rPr>
          <w:color w:val="222222"/>
          <w:shd w:val="clear" w:color="auto" w:fill="FFFFFF"/>
        </w:rPr>
        <w:t>, 11.76% (</w:t>
      </w:r>
      <w:r w:rsidR="008A1122">
        <w:rPr>
          <w:i/>
          <w:iCs/>
          <w:color w:val="222222"/>
          <w:shd w:val="clear" w:color="auto" w:fill="FFFFFF"/>
        </w:rPr>
        <w:t xml:space="preserve">N </w:t>
      </w:r>
      <w:r w:rsidR="008A1122" w:rsidRPr="008A1122">
        <w:rPr>
          <w:color w:val="222222"/>
          <w:shd w:val="clear" w:color="auto" w:fill="FFFFFF"/>
        </w:rPr>
        <w:t>=</w:t>
      </w:r>
      <w:r w:rsidR="008A1122">
        <w:rPr>
          <w:color w:val="222222"/>
          <w:shd w:val="clear" w:color="auto" w:fill="FFFFFF"/>
        </w:rPr>
        <w:t xml:space="preserve"> 93) indicating that they </w:t>
      </w:r>
      <w:r w:rsidR="00C1581E">
        <w:rPr>
          <w:color w:val="222222"/>
          <w:shd w:val="clear" w:color="auto" w:fill="FFFFFF"/>
        </w:rPr>
        <w:t>came</w:t>
      </w:r>
      <w:r w:rsidR="008A1122">
        <w:rPr>
          <w:color w:val="222222"/>
          <w:shd w:val="clear" w:color="auto" w:fill="FFFFFF"/>
        </w:rPr>
        <w:t xml:space="preserve"> from a small town with less than 1,000 people, 26.80% (</w:t>
      </w:r>
      <w:r w:rsidR="008A1122">
        <w:rPr>
          <w:i/>
          <w:iCs/>
          <w:color w:val="222222"/>
          <w:shd w:val="clear" w:color="auto" w:fill="FFFFFF"/>
        </w:rPr>
        <w:t xml:space="preserve">N </w:t>
      </w:r>
      <w:r w:rsidR="008A1122">
        <w:rPr>
          <w:color w:val="222222"/>
          <w:shd w:val="clear" w:color="auto" w:fill="FFFFFF"/>
        </w:rPr>
        <w:t xml:space="preserve">= 212) </w:t>
      </w:r>
      <w:r w:rsidR="00C1581E">
        <w:rPr>
          <w:color w:val="222222"/>
          <w:shd w:val="clear" w:color="auto" w:fill="FFFFFF"/>
        </w:rPr>
        <w:t>came</w:t>
      </w:r>
      <w:r w:rsidR="008A1122">
        <w:rPr>
          <w:color w:val="222222"/>
          <w:shd w:val="clear" w:color="auto" w:fill="FFFFFF"/>
        </w:rPr>
        <w:t xml:space="preserve"> from a medium sized town with less than 10,000 people, 18.96% (</w:t>
      </w:r>
      <w:r w:rsidR="008A1122">
        <w:rPr>
          <w:i/>
          <w:iCs/>
          <w:color w:val="222222"/>
          <w:shd w:val="clear" w:color="auto" w:fill="FFFFFF"/>
        </w:rPr>
        <w:t>N</w:t>
      </w:r>
      <w:r w:rsidR="008A1122">
        <w:rPr>
          <w:color w:val="222222"/>
          <w:shd w:val="clear" w:color="auto" w:fill="FFFFFF"/>
        </w:rPr>
        <w:t xml:space="preserve"> = 150) </w:t>
      </w:r>
      <w:r w:rsidR="00C1581E">
        <w:rPr>
          <w:color w:val="222222"/>
          <w:shd w:val="clear" w:color="auto" w:fill="FFFFFF"/>
        </w:rPr>
        <w:t>came</w:t>
      </w:r>
      <w:r w:rsidR="008A1122">
        <w:rPr>
          <w:color w:val="222222"/>
          <w:shd w:val="clear" w:color="auto" w:fill="FFFFFF"/>
        </w:rPr>
        <w:t xml:space="preserve"> from a small city with less than 100,000 people, 16.69% (</w:t>
      </w:r>
      <w:r w:rsidR="008A1122">
        <w:rPr>
          <w:i/>
          <w:iCs/>
          <w:color w:val="222222"/>
          <w:shd w:val="clear" w:color="auto" w:fill="FFFFFF"/>
        </w:rPr>
        <w:t xml:space="preserve">N </w:t>
      </w:r>
      <w:r w:rsidR="008A1122">
        <w:rPr>
          <w:color w:val="222222"/>
          <w:shd w:val="clear" w:color="auto" w:fill="FFFFFF"/>
        </w:rPr>
        <w:t xml:space="preserve">= 132) </w:t>
      </w:r>
      <w:r w:rsidR="00C1581E">
        <w:rPr>
          <w:color w:val="222222"/>
          <w:shd w:val="clear" w:color="auto" w:fill="FFFFFF"/>
        </w:rPr>
        <w:t>came</w:t>
      </w:r>
      <w:r w:rsidR="008A1122">
        <w:rPr>
          <w:color w:val="222222"/>
          <w:shd w:val="clear" w:color="auto" w:fill="FFFFFF"/>
        </w:rPr>
        <w:t xml:space="preserve"> from a medium sized city with more than 100,000 people, </w:t>
      </w:r>
      <w:r w:rsidR="00C1581E">
        <w:rPr>
          <w:color w:val="222222"/>
          <w:shd w:val="clear" w:color="auto" w:fill="FFFFFF"/>
        </w:rPr>
        <w:t>12.64</w:t>
      </w:r>
      <w:r w:rsidR="008A1122">
        <w:rPr>
          <w:color w:val="222222"/>
          <w:shd w:val="clear" w:color="auto" w:fill="FFFFFF"/>
        </w:rPr>
        <w:t>%</w:t>
      </w:r>
      <w:r w:rsidR="00C1581E">
        <w:rPr>
          <w:color w:val="222222"/>
          <w:shd w:val="clear" w:color="auto" w:fill="FFFFFF"/>
        </w:rPr>
        <w:t xml:space="preserve"> (</w:t>
      </w:r>
      <w:r w:rsidR="00C1581E">
        <w:rPr>
          <w:i/>
          <w:iCs/>
          <w:color w:val="222222"/>
          <w:shd w:val="clear" w:color="auto" w:fill="FFFFFF"/>
        </w:rPr>
        <w:t xml:space="preserve">N </w:t>
      </w:r>
      <w:r w:rsidR="00C1581E">
        <w:rPr>
          <w:color w:val="222222"/>
          <w:shd w:val="clear" w:color="auto" w:fill="FFFFFF"/>
        </w:rPr>
        <w:t>= 100)</w:t>
      </w:r>
      <w:r w:rsidR="008A1122">
        <w:rPr>
          <w:color w:val="222222"/>
          <w:shd w:val="clear" w:color="auto" w:fill="FFFFFF"/>
        </w:rPr>
        <w:t xml:space="preserve"> </w:t>
      </w:r>
      <w:r w:rsidR="00C1581E">
        <w:rPr>
          <w:color w:val="222222"/>
          <w:shd w:val="clear" w:color="auto" w:fill="FFFFFF"/>
        </w:rPr>
        <w:t>came</w:t>
      </w:r>
      <w:r w:rsidR="008A1122">
        <w:rPr>
          <w:color w:val="222222"/>
          <w:shd w:val="clear" w:color="auto" w:fill="FFFFFF"/>
        </w:rPr>
        <w:t xml:space="preserve"> from a large sized city with more than 200,000 people</w:t>
      </w:r>
      <w:r w:rsidR="00C1581E">
        <w:rPr>
          <w:color w:val="222222"/>
          <w:shd w:val="clear" w:color="auto" w:fill="FFFFFF"/>
        </w:rPr>
        <w:t>, and 2.02% declined to answer (</w:t>
      </w:r>
      <w:r w:rsidR="00C1581E">
        <w:rPr>
          <w:i/>
          <w:iCs/>
          <w:color w:val="222222"/>
          <w:shd w:val="clear" w:color="auto" w:fill="FFFFFF"/>
        </w:rPr>
        <w:t xml:space="preserve">N </w:t>
      </w:r>
      <w:r w:rsidR="00C1581E">
        <w:rPr>
          <w:color w:val="222222"/>
          <w:shd w:val="clear" w:color="auto" w:fill="FFFFFF"/>
        </w:rPr>
        <w:t>= 16)</w:t>
      </w:r>
      <w:r w:rsidR="008A1122">
        <w:rPr>
          <w:color w:val="222222"/>
          <w:shd w:val="clear" w:color="auto" w:fill="FFFFFF"/>
        </w:rPr>
        <w:t xml:space="preserve">. </w:t>
      </w:r>
      <w:r w:rsidR="00D23D1E">
        <w:rPr>
          <w:color w:val="222222"/>
          <w:shd w:val="clear" w:color="auto" w:fill="FFFFFF"/>
        </w:rPr>
        <w:t>Lastly, participants indicated that they were members of a diverse range of tribal nations (see Table 1 for an exhaustive list of participants</w:t>
      </w:r>
      <w:r w:rsidR="003B1010">
        <w:rPr>
          <w:color w:val="222222"/>
          <w:shd w:val="clear" w:color="auto" w:fill="FFFFFF"/>
        </w:rPr>
        <w:t>’</w:t>
      </w:r>
      <w:r w:rsidR="00D23D1E">
        <w:rPr>
          <w:color w:val="222222"/>
          <w:shd w:val="clear" w:color="auto" w:fill="FFFFFF"/>
        </w:rPr>
        <w:t xml:space="preserve"> tribal nations.)</w:t>
      </w:r>
    </w:p>
    <w:p w14:paraId="3FD6E426" w14:textId="76A669BA" w:rsidR="00C10D87" w:rsidRDefault="00C10D87" w:rsidP="00686B5A">
      <w:pPr>
        <w:pStyle w:val="NormalWeb"/>
        <w:spacing w:line="480" w:lineRule="auto"/>
        <w:ind w:firstLine="720"/>
        <w:rPr>
          <w:color w:val="222222"/>
          <w:shd w:val="clear" w:color="auto" w:fill="FFFFFF"/>
        </w:rPr>
      </w:pPr>
      <w:r>
        <w:rPr>
          <w:color w:val="222222"/>
          <w:shd w:val="clear" w:color="auto" w:fill="FFFFFF"/>
        </w:rPr>
        <w:lastRenderedPageBreak/>
        <w:t xml:space="preserve">These students are part of a larger, longitudinal study aimed at assessing various factors leading to retention and success of Native American students in college and more specifically in STEM fields. Students were recruited by using their institutional records and emailed a link to participate. Study recruitment began in the spring semester of 2014 and is </w:t>
      </w:r>
      <w:proofErr w:type="gramStart"/>
      <w:r>
        <w:rPr>
          <w:color w:val="222222"/>
          <w:shd w:val="clear" w:color="auto" w:fill="FFFFFF"/>
        </w:rPr>
        <w:t>still continuing</w:t>
      </w:r>
      <w:proofErr w:type="gramEnd"/>
      <w:r>
        <w:rPr>
          <w:color w:val="222222"/>
          <w:shd w:val="clear" w:color="auto" w:fill="FFFFFF"/>
        </w:rPr>
        <w:t xml:space="preserve"> at present. The survey contains three versions with the first version being an initial one-time assessment of </w:t>
      </w:r>
      <w:r w:rsidR="006659C2">
        <w:rPr>
          <w:color w:val="222222"/>
          <w:shd w:val="clear" w:color="auto" w:fill="FFFFFF"/>
        </w:rPr>
        <w:t>several</w:t>
      </w:r>
      <w:r>
        <w:rPr>
          <w:color w:val="222222"/>
          <w:shd w:val="clear" w:color="auto" w:fill="FFFFFF"/>
        </w:rPr>
        <w:t xml:space="preserve"> measures as well as demographic factors. Upon completion of the initial survey, participants </w:t>
      </w:r>
      <w:r w:rsidR="006659C2">
        <w:rPr>
          <w:color w:val="222222"/>
          <w:shd w:val="clear" w:color="auto" w:fill="FFFFFF"/>
        </w:rPr>
        <w:t>we</w:t>
      </w:r>
      <w:r>
        <w:rPr>
          <w:color w:val="222222"/>
          <w:shd w:val="clear" w:color="auto" w:fill="FFFFFF"/>
        </w:rPr>
        <w:t xml:space="preserve">re re-recruited each subsequent semester and given an alternate version of the survey until graduation or the discontinuation of school (see Figure 1 for a diagram of the survey assessment procedure). Participants who choose not to participate </w:t>
      </w:r>
      <w:proofErr w:type="gramStart"/>
      <w:r>
        <w:rPr>
          <w:color w:val="222222"/>
          <w:shd w:val="clear" w:color="auto" w:fill="FFFFFF"/>
        </w:rPr>
        <w:t>in a given</w:t>
      </w:r>
      <w:proofErr w:type="gramEnd"/>
      <w:r>
        <w:rPr>
          <w:color w:val="222222"/>
          <w:shd w:val="clear" w:color="auto" w:fill="FFFFFF"/>
        </w:rPr>
        <w:t xml:space="preserve"> semester </w:t>
      </w:r>
      <w:r w:rsidR="006659C2">
        <w:rPr>
          <w:color w:val="222222"/>
          <w:shd w:val="clear" w:color="auto" w:fill="FFFFFF"/>
        </w:rPr>
        <w:t>would</w:t>
      </w:r>
      <w:r>
        <w:rPr>
          <w:color w:val="222222"/>
          <w:shd w:val="clear" w:color="auto" w:fill="FFFFFF"/>
        </w:rPr>
        <w:t xml:space="preserve"> receive their next designated survey version when they choose to participate in the survey again, regardless of the number of semesters that have passed</w:t>
      </w:r>
      <w:r w:rsidR="006659C2">
        <w:rPr>
          <w:color w:val="222222"/>
          <w:shd w:val="clear" w:color="auto" w:fill="FFFFFF"/>
        </w:rPr>
        <w:t xml:space="preserve"> between participation occasions</w:t>
      </w:r>
      <w:r>
        <w:rPr>
          <w:color w:val="222222"/>
          <w:shd w:val="clear" w:color="auto" w:fill="FFFFFF"/>
        </w:rPr>
        <w:t xml:space="preserve">. </w:t>
      </w:r>
      <w:r w:rsidR="003B1010">
        <w:rPr>
          <w:color w:val="222222"/>
          <w:shd w:val="clear" w:color="auto" w:fill="FFFFFF"/>
        </w:rPr>
        <w:t>Each survey</w:t>
      </w:r>
      <w:r w:rsidR="006659C2">
        <w:rPr>
          <w:color w:val="222222"/>
          <w:shd w:val="clear" w:color="auto" w:fill="FFFFFF"/>
        </w:rPr>
        <w:t xml:space="preserve"> version</w:t>
      </w:r>
      <w:r>
        <w:rPr>
          <w:color w:val="222222"/>
          <w:shd w:val="clear" w:color="auto" w:fill="FFFFFF"/>
        </w:rPr>
        <w:t xml:space="preserve"> </w:t>
      </w:r>
      <w:r w:rsidR="006659C2">
        <w:rPr>
          <w:color w:val="222222"/>
          <w:shd w:val="clear" w:color="auto" w:fill="FFFFFF"/>
        </w:rPr>
        <w:t>took</w:t>
      </w:r>
      <w:r>
        <w:rPr>
          <w:color w:val="222222"/>
          <w:shd w:val="clear" w:color="auto" w:fill="FFFFFF"/>
        </w:rPr>
        <w:t xml:space="preserve"> approximately 45 minutes to complete, and participants were compensated for their time with a gift card each </w:t>
      </w:r>
      <w:r w:rsidR="00300A7E">
        <w:rPr>
          <w:color w:val="222222"/>
          <w:shd w:val="clear" w:color="auto" w:fill="FFFFFF"/>
        </w:rPr>
        <w:t>semester in which</w:t>
      </w:r>
      <w:r>
        <w:rPr>
          <w:color w:val="222222"/>
          <w:shd w:val="clear" w:color="auto" w:fill="FFFFFF"/>
        </w:rPr>
        <w:t xml:space="preserve"> they completed a survey.</w:t>
      </w:r>
    </w:p>
    <w:p w14:paraId="31FB54A1" w14:textId="77777777" w:rsidR="00C10D87" w:rsidRPr="00A81121" w:rsidRDefault="00C10D87" w:rsidP="00686B5A">
      <w:pPr>
        <w:pStyle w:val="Heading2"/>
        <w:rPr>
          <w:shd w:val="clear" w:color="auto" w:fill="FFFFFF"/>
        </w:rPr>
      </w:pPr>
      <w:bookmarkStart w:id="19" w:name="_Toc78998709"/>
      <w:r w:rsidRPr="00A81121">
        <w:rPr>
          <w:shd w:val="clear" w:color="auto" w:fill="FFFFFF"/>
        </w:rPr>
        <w:t>Survey Design and Data Management</w:t>
      </w:r>
      <w:bookmarkEnd w:id="19"/>
    </w:p>
    <w:p w14:paraId="1C356C1E" w14:textId="427D147C" w:rsidR="00435989" w:rsidRDefault="00BE4338" w:rsidP="00686B5A">
      <w:pPr>
        <w:spacing w:line="480" w:lineRule="auto"/>
        <w:ind w:firstLine="720"/>
        <w:rPr>
          <w:color w:val="222222"/>
          <w:shd w:val="clear" w:color="auto" w:fill="FFFFFF"/>
        </w:rPr>
      </w:pPr>
      <w:r>
        <w:rPr>
          <w:color w:val="222222"/>
          <w:shd w:val="clear" w:color="auto" w:fill="FFFFFF"/>
        </w:rPr>
        <w:t>One of the goals of this study was to examine how and if ethnic identity level would change over time for Native American college students. In order to examine changes over time, one must have at least three time points of data collected for each respondent. However, due to the nature of longitudinal data collection</w:t>
      </w:r>
      <w:r w:rsidR="009B01A0">
        <w:rPr>
          <w:color w:val="222222"/>
          <w:shd w:val="clear" w:color="auto" w:fill="FFFFFF"/>
        </w:rPr>
        <w:t>,</w:t>
      </w:r>
      <w:r>
        <w:rPr>
          <w:color w:val="222222"/>
          <w:shd w:val="clear" w:color="auto" w:fill="FFFFFF"/>
        </w:rPr>
        <w:t xml:space="preserve"> many participants discontinue </w:t>
      </w:r>
      <w:r w:rsidR="009E6DD5">
        <w:rPr>
          <w:color w:val="222222"/>
          <w:shd w:val="clear" w:color="auto" w:fill="FFFFFF"/>
        </w:rPr>
        <w:t>studies</w:t>
      </w:r>
      <w:r>
        <w:rPr>
          <w:color w:val="222222"/>
          <w:shd w:val="clear" w:color="auto" w:fill="FFFFFF"/>
        </w:rPr>
        <w:t xml:space="preserve"> for various reasons. </w:t>
      </w:r>
      <w:r w:rsidR="009B01A0">
        <w:rPr>
          <w:color w:val="222222"/>
          <w:shd w:val="clear" w:color="auto" w:fill="FFFFFF"/>
        </w:rPr>
        <w:t>These reasons can range from graduation from the institution, discontinuing their education, or choosing to discontinue the study for an unknown reason. Study protocol dictated that data were not included for participants who failed 66% of the embedded attention checks in the study. Furthermore, participants who continually failed the survey were not invited back as participants. Given the</w:t>
      </w:r>
      <w:r w:rsidR="009E6DD5">
        <w:rPr>
          <w:color w:val="222222"/>
          <w:shd w:val="clear" w:color="auto" w:fill="FFFFFF"/>
        </w:rPr>
        <w:t xml:space="preserve"> data quality standards just listed, the</w:t>
      </w:r>
      <w:r w:rsidR="009B01A0">
        <w:rPr>
          <w:color w:val="222222"/>
          <w:shd w:val="clear" w:color="auto" w:fill="FFFFFF"/>
        </w:rPr>
        <w:t xml:space="preserve"> various reasons for participants </w:t>
      </w:r>
      <w:r w:rsidR="009B01A0">
        <w:rPr>
          <w:color w:val="222222"/>
          <w:shd w:val="clear" w:color="auto" w:fill="FFFFFF"/>
        </w:rPr>
        <w:lastRenderedPageBreak/>
        <w:t>attrition</w:t>
      </w:r>
      <w:r w:rsidR="009E6DD5">
        <w:rPr>
          <w:color w:val="222222"/>
          <w:shd w:val="clear" w:color="auto" w:fill="FFFFFF"/>
        </w:rPr>
        <w:t>,</w:t>
      </w:r>
      <w:r w:rsidR="009B01A0">
        <w:rPr>
          <w:color w:val="222222"/>
          <w:shd w:val="clear" w:color="auto" w:fill="FFFFFF"/>
        </w:rPr>
        <w:t xml:space="preserve"> as well as the desire to achieve an adequate level of covariance coverage in the longitudinal analysis</w:t>
      </w:r>
      <w:r>
        <w:rPr>
          <w:color w:val="222222"/>
          <w:shd w:val="clear" w:color="auto" w:fill="FFFFFF"/>
        </w:rPr>
        <w:t>,</w:t>
      </w:r>
      <w:r w:rsidRPr="00253F6D">
        <w:rPr>
          <w:color w:val="222222"/>
          <w:shd w:val="clear" w:color="auto" w:fill="FFFFFF"/>
        </w:rPr>
        <w:t xml:space="preserve"> </w:t>
      </w:r>
      <w:r>
        <w:rPr>
          <w:color w:val="222222"/>
          <w:shd w:val="clear" w:color="auto" w:fill="FFFFFF"/>
        </w:rPr>
        <w:t>when selecting who to retain for this study’s analytic sample</w:t>
      </w:r>
      <w:r w:rsidR="00E56E17">
        <w:rPr>
          <w:color w:val="222222"/>
          <w:shd w:val="clear" w:color="auto" w:fill="FFFFFF"/>
        </w:rPr>
        <w:t>,</w:t>
      </w:r>
      <w:r>
        <w:rPr>
          <w:color w:val="222222"/>
          <w:shd w:val="clear" w:color="auto" w:fill="FFFFFF"/>
        </w:rPr>
        <w:t xml:space="preserve"> the decision was made to</w:t>
      </w:r>
      <w:r w:rsidR="00C10D87" w:rsidRPr="00253F6D">
        <w:rPr>
          <w:color w:val="222222"/>
          <w:shd w:val="clear" w:color="auto" w:fill="FFFFFF"/>
        </w:rPr>
        <w:t xml:space="preserve"> </w:t>
      </w:r>
      <w:r>
        <w:rPr>
          <w:color w:val="222222"/>
          <w:shd w:val="clear" w:color="auto" w:fill="FFFFFF"/>
        </w:rPr>
        <w:t xml:space="preserve">include individuals who </w:t>
      </w:r>
      <w:r w:rsidR="00D344E7">
        <w:rPr>
          <w:color w:val="222222"/>
          <w:shd w:val="clear" w:color="auto" w:fill="FFFFFF"/>
        </w:rPr>
        <w:t>ha</w:t>
      </w:r>
      <w:r>
        <w:rPr>
          <w:color w:val="222222"/>
          <w:shd w:val="clear" w:color="auto" w:fill="FFFFFF"/>
        </w:rPr>
        <w:t>d</w:t>
      </w:r>
      <w:r w:rsidR="00C10D87" w:rsidRPr="00253F6D">
        <w:rPr>
          <w:color w:val="222222"/>
          <w:shd w:val="clear" w:color="auto" w:fill="FFFFFF"/>
        </w:rPr>
        <w:t xml:space="preserve"> participated in the </w:t>
      </w:r>
      <w:r w:rsidR="009E6DD5">
        <w:rPr>
          <w:color w:val="222222"/>
          <w:shd w:val="clear" w:color="auto" w:fill="FFFFFF"/>
        </w:rPr>
        <w:t>study</w:t>
      </w:r>
      <w:r w:rsidR="00C10D87" w:rsidRPr="00253F6D">
        <w:rPr>
          <w:color w:val="222222"/>
          <w:shd w:val="clear" w:color="auto" w:fill="FFFFFF"/>
        </w:rPr>
        <w:t xml:space="preserve"> at least </w:t>
      </w:r>
      <w:r w:rsidR="00C10D87">
        <w:rPr>
          <w:color w:val="222222"/>
          <w:shd w:val="clear" w:color="auto" w:fill="FFFFFF"/>
        </w:rPr>
        <w:t>two</w:t>
      </w:r>
      <w:r w:rsidR="00C10D87" w:rsidRPr="00253F6D">
        <w:rPr>
          <w:color w:val="222222"/>
          <w:shd w:val="clear" w:color="auto" w:fill="FFFFFF"/>
        </w:rPr>
        <w:t xml:space="preserve"> times, specifically in </w:t>
      </w:r>
      <w:r w:rsidR="00C10D87">
        <w:rPr>
          <w:color w:val="222222"/>
          <w:shd w:val="clear" w:color="auto" w:fill="FFFFFF"/>
        </w:rPr>
        <w:t>two</w:t>
      </w:r>
      <w:r w:rsidR="00C10D87" w:rsidRPr="00253F6D">
        <w:rPr>
          <w:color w:val="222222"/>
          <w:shd w:val="clear" w:color="auto" w:fill="FFFFFF"/>
        </w:rPr>
        <w:t xml:space="preserve"> different academic years</w:t>
      </w:r>
      <w:r>
        <w:rPr>
          <w:color w:val="222222"/>
          <w:shd w:val="clear" w:color="auto" w:fill="FFFFFF"/>
        </w:rPr>
        <w:t xml:space="preserve"> (rather than only use the limited number of participants who had completed the study three times; </w:t>
      </w:r>
      <w:r>
        <w:rPr>
          <w:i/>
          <w:iCs/>
          <w:color w:val="222222"/>
          <w:shd w:val="clear" w:color="auto" w:fill="FFFFFF"/>
        </w:rPr>
        <w:t xml:space="preserve">n </w:t>
      </w:r>
      <w:r w:rsidRPr="00CE4DEE">
        <w:rPr>
          <w:color w:val="222222"/>
          <w:shd w:val="clear" w:color="auto" w:fill="FFFFFF"/>
        </w:rPr>
        <w:t>= 357</w:t>
      </w:r>
      <w:r>
        <w:rPr>
          <w:i/>
          <w:iCs/>
          <w:color w:val="222222"/>
          <w:shd w:val="clear" w:color="auto" w:fill="FFFFFF"/>
        </w:rPr>
        <w:t>)</w:t>
      </w:r>
      <w:r w:rsidR="00300A7E">
        <w:rPr>
          <w:color w:val="222222"/>
          <w:shd w:val="clear" w:color="auto" w:fill="FFFFFF"/>
        </w:rPr>
        <w:t>.</w:t>
      </w:r>
      <w:r w:rsidR="003E142F">
        <w:rPr>
          <w:color w:val="222222"/>
          <w:shd w:val="clear" w:color="auto" w:fill="FFFFFF"/>
        </w:rPr>
        <w:t xml:space="preserve"> </w:t>
      </w:r>
      <w:r w:rsidR="00435989">
        <w:rPr>
          <w:color w:val="222222"/>
          <w:shd w:val="clear" w:color="auto" w:fill="FFFFFF"/>
        </w:rPr>
        <w:t>Again, although</w:t>
      </w:r>
      <w:r w:rsidR="003E142F">
        <w:rPr>
          <w:color w:val="222222"/>
          <w:shd w:val="clear" w:color="auto" w:fill="FFFFFF"/>
        </w:rPr>
        <w:t xml:space="preserve"> it was the intent to assess participants</w:t>
      </w:r>
      <w:r w:rsidR="00E56E17">
        <w:rPr>
          <w:color w:val="222222"/>
          <w:shd w:val="clear" w:color="auto" w:fill="FFFFFF"/>
        </w:rPr>
        <w:t>’</w:t>
      </w:r>
      <w:r w:rsidR="003E142F">
        <w:rPr>
          <w:color w:val="222222"/>
          <w:shd w:val="clear" w:color="auto" w:fill="FFFFFF"/>
        </w:rPr>
        <w:t xml:space="preserve"> levels of ethnic identity on three measurement occasions,</w:t>
      </w:r>
      <w:r w:rsidR="00300A7E">
        <w:rPr>
          <w:color w:val="222222"/>
          <w:shd w:val="clear" w:color="auto" w:fill="FFFFFF"/>
        </w:rPr>
        <w:t xml:space="preserve"> </w:t>
      </w:r>
      <w:r w:rsidR="003E142F">
        <w:rPr>
          <w:color w:val="222222"/>
          <w:shd w:val="clear" w:color="auto" w:fill="FFFFFF"/>
        </w:rPr>
        <w:t>some</w:t>
      </w:r>
      <w:r w:rsidR="00300A7E">
        <w:rPr>
          <w:color w:val="222222"/>
          <w:shd w:val="clear" w:color="auto" w:fill="FFFFFF"/>
        </w:rPr>
        <w:t xml:space="preserve"> participants (~45%) were only assessed on two occasions </w:t>
      </w:r>
      <w:r w:rsidR="003E142F">
        <w:rPr>
          <w:color w:val="222222"/>
          <w:shd w:val="clear" w:color="auto" w:fill="FFFFFF"/>
        </w:rPr>
        <w:t xml:space="preserve">due to </w:t>
      </w:r>
      <w:r>
        <w:rPr>
          <w:color w:val="222222"/>
          <w:shd w:val="clear" w:color="auto" w:fill="FFFFFF"/>
        </w:rPr>
        <w:t>discontinuation of the study (see Analysis section for discussion on missing data)</w:t>
      </w:r>
      <w:r w:rsidR="00300A7E">
        <w:rPr>
          <w:color w:val="222222"/>
          <w:shd w:val="clear" w:color="auto" w:fill="FFFFFF"/>
        </w:rPr>
        <w:t>.</w:t>
      </w:r>
      <w:r w:rsidR="003E142F">
        <w:rPr>
          <w:color w:val="222222"/>
          <w:shd w:val="clear" w:color="auto" w:fill="FFFFFF"/>
        </w:rPr>
        <w:t xml:space="preserve"> </w:t>
      </w:r>
      <w:r>
        <w:rPr>
          <w:color w:val="222222"/>
          <w:shd w:val="clear" w:color="auto" w:fill="FFFFFF"/>
        </w:rPr>
        <w:t xml:space="preserve">With the advent of </w:t>
      </w:r>
      <w:r w:rsidR="00EE3105">
        <w:rPr>
          <w:color w:val="222222"/>
          <w:shd w:val="clear" w:color="auto" w:fill="FFFFFF"/>
        </w:rPr>
        <w:t>f</w:t>
      </w:r>
      <w:r>
        <w:rPr>
          <w:color w:val="222222"/>
          <w:shd w:val="clear" w:color="auto" w:fill="FFFFFF"/>
        </w:rPr>
        <w:t xml:space="preserve">ull </w:t>
      </w:r>
      <w:r w:rsidR="00EE3105">
        <w:rPr>
          <w:color w:val="222222"/>
          <w:shd w:val="clear" w:color="auto" w:fill="FFFFFF"/>
        </w:rPr>
        <w:t>i</w:t>
      </w:r>
      <w:r>
        <w:rPr>
          <w:color w:val="222222"/>
          <w:shd w:val="clear" w:color="auto" w:fill="FFFFFF"/>
        </w:rPr>
        <w:t xml:space="preserve">nformation </w:t>
      </w:r>
      <w:r w:rsidR="00EE3105">
        <w:rPr>
          <w:color w:val="222222"/>
          <w:shd w:val="clear" w:color="auto" w:fill="FFFFFF"/>
        </w:rPr>
        <w:t>m</w:t>
      </w:r>
      <w:r>
        <w:rPr>
          <w:color w:val="222222"/>
          <w:shd w:val="clear" w:color="auto" w:fill="FFFFFF"/>
        </w:rPr>
        <w:t xml:space="preserve">aximum </w:t>
      </w:r>
      <w:r w:rsidR="00EE3105">
        <w:rPr>
          <w:color w:val="222222"/>
          <w:shd w:val="clear" w:color="auto" w:fill="FFFFFF"/>
        </w:rPr>
        <w:t>l</w:t>
      </w:r>
      <w:r w:rsidR="00435989">
        <w:rPr>
          <w:color w:val="222222"/>
          <w:shd w:val="clear" w:color="auto" w:fill="FFFFFF"/>
        </w:rPr>
        <w:t>ikelihood</w:t>
      </w:r>
      <w:r>
        <w:rPr>
          <w:color w:val="222222"/>
          <w:shd w:val="clear" w:color="auto" w:fill="FFFFFF"/>
        </w:rPr>
        <w:t xml:space="preserve"> analytic techniques, researchers can</w:t>
      </w:r>
      <w:r w:rsidR="003E142F">
        <w:rPr>
          <w:color w:val="222222"/>
          <w:shd w:val="clear" w:color="auto" w:fill="FFFFFF"/>
        </w:rPr>
        <w:t xml:space="preserve"> </w:t>
      </w:r>
      <w:r>
        <w:rPr>
          <w:color w:val="222222"/>
          <w:shd w:val="clear" w:color="auto" w:fill="FFFFFF"/>
        </w:rPr>
        <w:t>retain</w:t>
      </w:r>
      <w:r w:rsidR="003E142F">
        <w:rPr>
          <w:color w:val="222222"/>
          <w:shd w:val="clear" w:color="auto" w:fill="FFFFFF"/>
        </w:rPr>
        <w:t xml:space="preserve"> </w:t>
      </w:r>
      <w:r>
        <w:rPr>
          <w:color w:val="222222"/>
          <w:shd w:val="clear" w:color="auto" w:fill="FFFFFF"/>
        </w:rPr>
        <w:t>a greater proportion of their sample for analytic purposes</w:t>
      </w:r>
      <w:r w:rsidR="00435989">
        <w:rPr>
          <w:color w:val="222222"/>
          <w:shd w:val="clear" w:color="auto" w:fill="FFFFFF"/>
        </w:rPr>
        <w:t xml:space="preserve"> while still being able to conduct longitudinal analyses</w:t>
      </w:r>
      <w:r>
        <w:rPr>
          <w:color w:val="222222"/>
          <w:shd w:val="clear" w:color="auto" w:fill="FFFFFF"/>
        </w:rPr>
        <w:t>. This leads to a reduction in sample</w:t>
      </w:r>
      <w:r w:rsidR="00C34D9E">
        <w:rPr>
          <w:color w:val="222222"/>
          <w:shd w:val="clear" w:color="auto" w:fill="FFFFFF"/>
        </w:rPr>
        <w:t xml:space="preserve"> </w:t>
      </w:r>
      <w:r w:rsidR="003E142F">
        <w:rPr>
          <w:color w:val="222222"/>
          <w:shd w:val="clear" w:color="auto" w:fill="FFFFFF"/>
        </w:rPr>
        <w:t xml:space="preserve">bias </w:t>
      </w:r>
      <w:r>
        <w:rPr>
          <w:color w:val="222222"/>
          <w:shd w:val="clear" w:color="auto" w:fill="FFFFFF"/>
        </w:rPr>
        <w:t xml:space="preserve">which is often caused </w:t>
      </w:r>
      <w:proofErr w:type="gramStart"/>
      <w:r w:rsidR="003E142F">
        <w:rPr>
          <w:color w:val="222222"/>
          <w:shd w:val="clear" w:color="auto" w:fill="FFFFFF"/>
        </w:rPr>
        <w:t>by the use of</w:t>
      </w:r>
      <w:proofErr w:type="gramEnd"/>
      <w:r w:rsidR="003E142F">
        <w:rPr>
          <w:color w:val="222222"/>
          <w:shd w:val="clear" w:color="auto" w:fill="FFFFFF"/>
        </w:rPr>
        <w:t xml:space="preserve"> </w:t>
      </w:r>
      <w:proofErr w:type="spellStart"/>
      <w:r w:rsidR="003E142F">
        <w:rPr>
          <w:color w:val="222222"/>
          <w:shd w:val="clear" w:color="auto" w:fill="FFFFFF"/>
        </w:rPr>
        <w:t>casewise</w:t>
      </w:r>
      <w:proofErr w:type="spellEnd"/>
      <w:r w:rsidR="003E142F">
        <w:rPr>
          <w:color w:val="222222"/>
          <w:shd w:val="clear" w:color="auto" w:fill="FFFFFF"/>
        </w:rPr>
        <w:t xml:space="preserve"> deletion for non-complete cases of data.</w:t>
      </w:r>
      <w:r w:rsidR="00300A7E">
        <w:rPr>
          <w:color w:val="222222"/>
          <w:shd w:val="clear" w:color="auto" w:fill="FFFFFF"/>
        </w:rPr>
        <w:t xml:space="preserve"> </w:t>
      </w:r>
    </w:p>
    <w:p w14:paraId="2658D6F7" w14:textId="08160C34" w:rsidR="003E142F" w:rsidRDefault="00435989" w:rsidP="00686B5A">
      <w:pPr>
        <w:spacing w:line="480" w:lineRule="auto"/>
        <w:ind w:firstLine="720"/>
        <w:rPr>
          <w:color w:val="222222"/>
          <w:shd w:val="clear" w:color="auto" w:fill="FFFFFF"/>
        </w:rPr>
      </w:pPr>
      <w:r>
        <w:rPr>
          <w:color w:val="222222"/>
          <w:shd w:val="clear" w:color="auto" w:fill="FFFFFF"/>
        </w:rPr>
        <w:t>Most participants in this study were assessed with one year between each measurement occasion, however, the minority (</w:t>
      </w:r>
      <w:r>
        <w:rPr>
          <w:i/>
          <w:iCs/>
          <w:color w:val="222222"/>
          <w:shd w:val="clear" w:color="auto" w:fill="FFFFFF"/>
        </w:rPr>
        <w:t xml:space="preserve">n </w:t>
      </w:r>
      <w:r>
        <w:rPr>
          <w:color w:val="222222"/>
          <w:shd w:val="clear" w:color="auto" w:fill="FFFFFF"/>
        </w:rPr>
        <w:t xml:space="preserve">= 118, 15%) had more than one academic year between measurement occasions. </w:t>
      </w:r>
      <w:r w:rsidR="003E142F">
        <w:rPr>
          <w:color w:val="222222"/>
          <w:shd w:val="clear" w:color="auto" w:fill="FFFFFF"/>
        </w:rPr>
        <w:t>There was an average of 1</w:t>
      </w:r>
      <w:r w:rsidR="00C34D9E">
        <w:rPr>
          <w:color w:val="222222"/>
          <w:shd w:val="clear" w:color="auto" w:fill="FFFFFF"/>
        </w:rPr>
        <w:t>.21</w:t>
      </w:r>
      <w:r w:rsidR="003E142F">
        <w:rPr>
          <w:color w:val="222222"/>
          <w:shd w:val="clear" w:color="auto" w:fill="FFFFFF"/>
        </w:rPr>
        <w:t xml:space="preserve"> academic year</w:t>
      </w:r>
      <w:r w:rsidR="00C34D9E">
        <w:rPr>
          <w:color w:val="222222"/>
          <w:shd w:val="clear" w:color="auto" w:fill="FFFFFF"/>
        </w:rPr>
        <w:t>s</w:t>
      </w:r>
      <w:r w:rsidR="003E142F">
        <w:rPr>
          <w:color w:val="222222"/>
          <w:shd w:val="clear" w:color="auto" w:fill="FFFFFF"/>
        </w:rPr>
        <w:t xml:space="preserve"> between measurement occasion</w:t>
      </w:r>
      <w:r w:rsidR="00C34D9E">
        <w:rPr>
          <w:color w:val="222222"/>
          <w:shd w:val="clear" w:color="auto" w:fill="FFFFFF"/>
        </w:rPr>
        <w:t xml:space="preserve"> one and two</w:t>
      </w:r>
      <w:r>
        <w:rPr>
          <w:color w:val="222222"/>
          <w:shd w:val="clear" w:color="auto" w:fill="FFFFFF"/>
        </w:rPr>
        <w:t>,</w:t>
      </w:r>
      <w:r w:rsidR="00C34D9E">
        <w:rPr>
          <w:color w:val="222222"/>
          <w:shd w:val="clear" w:color="auto" w:fill="FFFFFF"/>
        </w:rPr>
        <w:t xml:space="preserve"> with a maximum number of years between measurement occasions of four years. </w:t>
      </w:r>
      <w:r w:rsidR="003E142F">
        <w:rPr>
          <w:color w:val="222222"/>
          <w:shd w:val="clear" w:color="auto" w:fill="FFFFFF"/>
        </w:rPr>
        <w:t>There was an average of 1.11 academic years between measurement occasion two and three for participants who participated all three times (</w:t>
      </w:r>
      <w:r w:rsidR="003E142F" w:rsidRPr="00CE4DEE">
        <w:rPr>
          <w:i/>
          <w:iCs/>
          <w:color w:val="222222"/>
          <w:shd w:val="clear" w:color="auto" w:fill="FFFFFF"/>
        </w:rPr>
        <w:t>n</w:t>
      </w:r>
      <w:r w:rsidR="003E142F">
        <w:rPr>
          <w:color w:val="222222"/>
          <w:shd w:val="clear" w:color="auto" w:fill="FFFFFF"/>
        </w:rPr>
        <w:t xml:space="preserve"> = 3</w:t>
      </w:r>
      <w:r>
        <w:rPr>
          <w:color w:val="222222"/>
          <w:shd w:val="clear" w:color="auto" w:fill="FFFFFF"/>
        </w:rPr>
        <w:t>57</w:t>
      </w:r>
      <w:r w:rsidR="003E142F">
        <w:rPr>
          <w:color w:val="222222"/>
          <w:shd w:val="clear" w:color="auto" w:fill="FFFFFF"/>
        </w:rPr>
        <w:t xml:space="preserve">) </w:t>
      </w:r>
      <w:r w:rsidR="00C34D9E">
        <w:rPr>
          <w:color w:val="222222"/>
          <w:shd w:val="clear" w:color="auto" w:fill="FFFFFF"/>
        </w:rPr>
        <w:t>with a maximum time of</w:t>
      </w:r>
      <w:r w:rsidR="003E142F">
        <w:rPr>
          <w:color w:val="222222"/>
          <w:shd w:val="clear" w:color="auto" w:fill="FFFFFF"/>
        </w:rPr>
        <w:t xml:space="preserve"> </w:t>
      </w:r>
      <w:r w:rsidR="00C34D9E">
        <w:rPr>
          <w:color w:val="222222"/>
          <w:shd w:val="clear" w:color="auto" w:fill="FFFFFF"/>
        </w:rPr>
        <w:t>four</w:t>
      </w:r>
      <w:r w:rsidR="003E142F">
        <w:rPr>
          <w:color w:val="222222"/>
          <w:shd w:val="clear" w:color="auto" w:fill="FFFFFF"/>
        </w:rPr>
        <w:t xml:space="preserve"> academic years between measurement occasions. </w:t>
      </w:r>
    </w:p>
    <w:p w14:paraId="77B4C2A6" w14:textId="7744603E" w:rsidR="00FA068B" w:rsidRDefault="00C10D87" w:rsidP="00686B5A">
      <w:pPr>
        <w:spacing w:line="480" w:lineRule="auto"/>
        <w:ind w:firstLine="720"/>
        <w:rPr>
          <w:color w:val="222222"/>
          <w:shd w:val="clear" w:color="auto" w:fill="FFFFFF"/>
        </w:rPr>
      </w:pPr>
      <w:r w:rsidRPr="00253F6D">
        <w:rPr>
          <w:color w:val="222222"/>
          <w:shd w:val="clear" w:color="auto" w:fill="FFFFFF"/>
        </w:rPr>
        <w:t>Data collection for this study began in spring 2014 and efforts were made to re-recruit the same students each semester until present (Spring 2021). Th</w:t>
      </w:r>
      <w:r w:rsidR="0014604F">
        <w:rPr>
          <w:color w:val="222222"/>
          <w:shd w:val="clear" w:color="auto" w:fill="FFFFFF"/>
        </w:rPr>
        <w:t>erefore</w:t>
      </w:r>
      <w:r w:rsidRPr="00253F6D">
        <w:rPr>
          <w:color w:val="222222"/>
          <w:shd w:val="clear" w:color="auto" w:fill="FFFFFF"/>
        </w:rPr>
        <w:t>, students could have been measured</w:t>
      </w:r>
      <w:r w:rsidR="00903EA0">
        <w:rPr>
          <w:color w:val="222222"/>
          <w:shd w:val="clear" w:color="auto" w:fill="FFFFFF"/>
        </w:rPr>
        <w:t xml:space="preserve"> on multiple occasions</w:t>
      </w:r>
      <w:r w:rsidRPr="00253F6D">
        <w:rPr>
          <w:color w:val="222222"/>
          <w:shd w:val="clear" w:color="auto" w:fill="FFFFFF"/>
        </w:rPr>
        <w:t xml:space="preserve"> in the given time period.</w:t>
      </w:r>
      <w:r>
        <w:rPr>
          <w:color w:val="222222"/>
          <w:shd w:val="clear" w:color="auto" w:fill="FFFFFF"/>
        </w:rPr>
        <w:t xml:space="preserve"> Because this study examine</w:t>
      </w:r>
      <w:r w:rsidR="00D344E7">
        <w:rPr>
          <w:color w:val="222222"/>
          <w:shd w:val="clear" w:color="auto" w:fill="FFFFFF"/>
        </w:rPr>
        <w:t>d</w:t>
      </w:r>
      <w:r>
        <w:rPr>
          <w:color w:val="222222"/>
          <w:shd w:val="clear" w:color="auto" w:fill="FFFFFF"/>
        </w:rPr>
        <w:t xml:space="preserve"> changes in ethnic identity over the course of one’s college career, we wish</w:t>
      </w:r>
      <w:r w:rsidR="00903EA0">
        <w:rPr>
          <w:color w:val="222222"/>
          <w:shd w:val="clear" w:color="auto" w:fill="FFFFFF"/>
        </w:rPr>
        <w:t>ed</w:t>
      </w:r>
      <w:r>
        <w:rPr>
          <w:color w:val="222222"/>
          <w:shd w:val="clear" w:color="auto" w:fill="FFFFFF"/>
        </w:rPr>
        <w:t xml:space="preserve"> to assess changes from students’ first </w:t>
      </w:r>
      <w:r w:rsidR="009B1EE8">
        <w:rPr>
          <w:color w:val="222222"/>
          <w:shd w:val="clear" w:color="auto" w:fill="FFFFFF"/>
        </w:rPr>
        <w:t xml:space="preserve">academic </w:t>
      </w:r>
      <w:r>
        <w:rPr>
          <w:color w:val="222222"/>
          <w:shd w:val="clear" w:color="auto" w:fill="FFFFFF"/>
        </w:rPr>
        <w:t xml:space="preserve">year to </w:t>
      </w:r>
      <w:r w:rsidR="009B1EE8">
        <w:rPr>
          <w:color w:val="222222"/>
          <w:shd w:val="clear" w:color="auto" w:fill="FFFFFF"/>
        </w:rPr>
        <w:t xml:space="preserve">their </w:t>
      </w:r>
      <w:r w:rsidR="0014604F">
        <w:rPr>
          <w:color w:val="222222"/>
          <w:shd w:val="clear" w:color="auto" w:fill="FFFFFF"/>
        </w:rPr>
        <w:t>next two</w:t>
      </w:r>
      <w:r w:rsidR="009B1EE8">
        <w:rPr>
          <w:color w:val="222222"/>
          <w:shd w:val="clear" w:color="auto" w:fill="FFFFFF"/>
        </w:rPr>
        <w:t xml:space="preserve"> academic</w:t>
      </w:r>
      <w:r>
        <w:rPr>
          <w:color w:val="222222"/>
          <w:shd w:val="clear" w:color="auto" w:fill="FFFFFF"/>
        </w:rPr>
        <w:t xml:space="preserve"> year</w:t>
      </w:r>
      <w:r w:rsidR="0014604F">
        <w:rPr>
          <w:color w:val="222222"/>
          <w:shd w:val="clear" w:color="auto" w:fill="FFFFFF"/>
        </w:rPr>
        <w:t>s</w:t>
      </w:r>
      <w:r w:rsidRPr="00253F6D">
        <w:rPr>
          <w:color w:val="222222"/>
          <w:shd w:val="clear" w:color="auto" w:fill="FFFFFF"/>
        </w:rPr>
        <w:t xml:space="preserve">. </w:t>
      </w:r>
      <w:r w:rsidR="009B1EE8">
        <w:rPr>
          <w:color w:val="222222"/>
          <w:shd w:val="clear" w:color="auto" w:fill="FFFFFF"/>
        </w:rPr>
        <w:t xml:space="preserve">An academic year </w:t>
      </w:r>
      <w:r w:rsidR="00903EA0">
        <w:rPr>
          <w:color w:val="222222"/>
          <w:shd w:val="clear" w:color="auto" w:fill="FFFFFF"/>
        </w:rPr>
        <w:t>wa</w:t>
      </w:r>
      <w:r w:rsidR="009B1EE8">
        <w:rPr>
          <w:color w:val="222222"/>
          <w:shd w:val="clear" w:color="auto" w:fill="FFFFFF"/>
        </w:rPr>
        <w:t xml:space="preserve">s </w:t>
      </w:r>
      <w:r w:rsidR="009B1EE8">
        <w:rPr>
          <w:color w:val="222222"/>
          <w:shd w:val="clear" w:color="auto" w:fill="FFFFFF"/>
        </w:rPr>
        <w:lastRenderedPageBreak/>
        <w:t xml:space="preserve">conceptualized as Fall, Spring, and </w:t>
      </w:r>
      <w:proofErr w:type="gramStart"/>
      <w:r w:rsidR="009B1EE8">
        <w:rPr>
          <w:color w:val="222222"/>
          <w:shd w:val="clear" w:color="auto" w:fill="FFFFFF"/>
        </w:rPr>
        <w:t>Summer</w:t>
      </w:r>
      <w:proofErr w:type="gramEnd"/>
      <w:r w:rsidR="009B1EE8">
        <w:rPr>
          <w:color w:val="222222"/>
          <w:shd w:val="clear" w:color="auto" w:fill="FFFFFF"/>
        </w:rPr>
        <w:t xml:space="preserve"> semesters. For example, </w:t>
      </w:r>
      <w:proofErr w:type="gramStart"/>
      <w:r w:rsidR="009B1EE8">
        <w:rPr>
          <w:color w:val="222222"/>
          <w:shd w:val="clear" w:color="auto" w:fill="FFFFFF"/>
        </w:rPr>
        <w:t>Fall</w:t>
      </w:r>
      <w:proofErr w:type="gramEnd"/>
      <w:r w:rsidR="009B1EE8">
        <w:rPr>
          <w:color w:val="222222"/>
          <w:shd w:val="clear" w:color="auto" w:fill="FFFFFF"/>
        </w:rPr>
        <w:t xml:space="preserve"> 2015, Spring 2016, and Summer 2016 are considered one academic year at the focal institution. </w:t>
      </w:r>
      <w:r w:rsidRPr="00253F6D">
        <w:rPr>
          <w:color w:val="222222"/>
          <w:shd w:val="clear" w:color="auto" w:fill="FFFFFF"/>
        </w:rPr>
        <w:t xml:space="preserve">Lastly, if students </w:t>
      </w:r>
      <w:r w:rsidR="00D344E7">
        <w:rPr>
          <w:color w:val="222222"/>
          <w:shd w:val="clear" w:color="auto" w:fill="FFFFFF"/>
        </w:rPr>
        <w:t>had</w:t>
      </w:r>
      <w:r w:rsidRPr="00253F6D">
        <w:rPr>
          <w:color w:val="222222"/>
          <w:shd w:val="clear" w:color="auto" w:fill="FFFFFF"/>
        </w:rPr>
        <w:t xml:space="preserve"> multiple survey responses for a given academic </w:t>
      </w:r>
      <w:r w:rsidR="009B1EE8">
        <w:rPr>
          <w:color w:val="222222"/>
          <w:shd w:val="clear" w:color="auto" w:fill="FFFFFF"/>
        </w:rPr>
        <w:t>year</w:t>
      </w:r>
      <w:r w:rsidR="00D344E7">
        <w:rPr>
          <w:color w:val="222222"/>
          <w:shd w:val="clear" w:color="auto" w:fill="FFFFFF"/>
        </w:rPr>
        <w:t xml:space="preserve"> (on the same variable)</w:t>
      </w:r>
      <w:r w:rsidRPr="00253F6D">
        <w:rPr>
          <w:color w:val="222222"/>
          <w:shd w:val="clear" w:color="auto" w:fill="FFFFFF"/>
        </w:rPr>
        <w:t xml:space="preserve"> the</w:t>
      </w:r>
      <w:r w:rsidR="00D344E7">
        <w:rPr>
          <w:color w:val="222222"/>
          <w:shd w:val="clear" w:color="auto" w:fill="FFFFFF"/>
        </w:rPr>
        <w:t>ir</w:t>
      </w:r>
      <w:r w:rsidR="0014604F">
        <w:rPr>
          <w:color w:val="222222"/>
          <w:shd w:val="clear" w:color="auto" w:fill="FFFFFF"/>
        </w:rPr>
        <w:t xml:space="preserve"> first</w:t>
      </w:r>
      <w:r w:rsidRPr="00253F6D">
        <w:rPr>
          <w:color w:val="222222"/>
          <w:shd w:val="clear" w:color="auto" w:fill="FFFFFF"/>
        </w:rPr>
        <w:t xml:space="preserve"> response </w:t>
      </w:r>
      <w:r w:rsidR="00D344E7">
        <w:rPr>
          <w:color w:val="222222"/>
          <w:shd w:val="clear" w:color="auto" w:fill="FFFFFF"/>
        </w:rPr>
        <w:t>was</w:t>
      </w:r>
      <w:r w:rsidRPr="00253F6D">
        <w:rPr>
          <w:color w:val="222222"/>
          <w:shd w:val="clear" w:color="auto" w:fill="FFFFFF"/>
        </w:rPr>
        <w:t xml:space="preserve"> selected.</w:t>
      </w:r>
    </w:p>
    <w:p w14:paraId="285C675B" w14:textId="3EE9813C" w:rsidR="00C10D87" w:rsidRPr="00FA068B" w:rsidRDefault="00C10D87" w:rsidP="00686B5A">
      <w:pPr>
        <w:spacing w:line="480" w:lineRule="auto"/>
        <w:ind w:firstLine="720"/>
        <w:rPr>
          <w:color w:val="222222"/>
          <w:shd w:val="clear" w:color="auto" w:fill="FFFFFF"/>
        </w:rPr>
      </w:pPr>
      <w:r>
        <w:rPr>
          <w:color w:val="222222"/>
          <w:shd w:val="clear" w:color="auto" w:fill="FFFFFF"/>
        </w:rPr>
        <w:t xml:space="preserve">Although the outcome variable (ethnic identity) </w:t>
      </w:r>
      <w:r w:rsidR="00D344E7">
        <w:rPr>
          <w:color w:val="222222"/>
          <w:shd w:val="clear" w:color="auto" w:fill="FFFFFF"/>
        </w:rPr>
        <w:t>was</w:t>
      </w:r>
      <w:r>
        <w:rPr>
          <w:color w:val="222222"/>
          <w:shd w:val="clear" w:color="auto" w:fill="FFFFFF"/>
        </w:rPr>
        <w:t xml:space="preserve"> measured on multiple different occasions, all other variables in the study </w:t>
      </w:r>
      <w:r w:rsidR="00D344E7">
        <w:rPr>
          <w:color w:val="222222"/>
          <w:shd w:val="clear" w:color="auto" w:fill="FFFFFF"/>
        </w:rPr>
        <w:t>were</w:t>
      </w:r>
      <w:r>
        <w:rPr>
          <w:color w:val="222222"/>
          <w:shd w:val="clear" w:color="auto" w:fill="FFFFFF"/>
        </w:rPr>
        <w:t xml:space="preserve"> </w:t>
      </w:r>
      <w:r w:rsidR="00D344E7">
        <w:rPr>
          <w:color w:val="222222"/>
          <w:shd w:val="clear" w:color="auto" w:fill="FFFFFF"/>
        </w:rPr>
        <w:t>selected at just one measurement occasion and thus, were</w:t>
      </w:r>
      <w:r>
        <w:rPr>
          <w:color w:val="222222"/>
          <w:shd w:val="clear" w:color="auto" w:fill="FFFFFF"/>
        </w:rPr>
        <w:t xml:space="preserve"> </w:t>
      </w:r>
      <w:r w:rsidR="00C54202">
        <w:rPr>
          <w:color w:val="222222"/>
          <w:shd w:val="clear" w:color="auto" w:fill="FFFFFF"/>
        </w:rPr>
        <w:t>treated</w:t>
      </w:r>
      <w:r w:rsidR="0014604F">
        <w:rPr>
          <w:color w:val="222222"/>
          <w:shd w:val="clear" w:color="auto" w:fill="FFFFFF"/>
        </w:rPr>
        <w:t xml:space="preserve"> as </w:t>
      </w:r>
      <w:r>
        <w:rPr>
          <w:color w:val="222222"/>
          <w:shd w:val="clear" w:color="auto" w:fill="FFFFFF"/>
        </w:rPr>
        <w:t>time invariant</w:t>
      </w:r>
      <w:r w:rsidR="0014604F">
        <w:rPr>
          <w:color w:val="222222"/>
          <w:shd w:val="clear" w:color="auto" w:fill="FFFFFF"/>
        </w:rPr>
        <w:t xml:space="preserve"> variables in the analyses</w:t>
      </w:r>
      <w:r>
        <w:rPr>
          <w:color w:val="222222"/>
          <w:shd w:val="clear" w:color="auto" w:fill="FFFFFF"/>
        </w:rPr>
        <w:t xml:space="preserve">. This decision was made due to sample size constraints. Due to the construction of the survey, several variables analyzed were </w:t>
      </w:r>
      <w:r w:rsidR="00A57E79">
        <w:rPr>
          <w:color w:val="222222"/>
          <w:shd w:val="clear" w:color="auto" w:fill="FFFFFF"/>
        </w:rPr>
        <w:t>measured</w:t>
      </w:r>
      <w:r>
        <w:rPr>
          <w:color w:val="222222"/>
          <w:shd w:val="clear" w:color="auto" w:fill="FFFFFF"/>
        </w:rPr>
        <w:t xml:space="preserve"> on different semester</w:t>
      </w:r>
      <w:r w:rsidR="00D344E7">
        <w:rPr>
          <w:color w:val="222222"/>
          <w:shd w:val="clear" w:color="auto" w:fill="FFFFFF"/>
        </w:rPr>
        <w:t>s</w:t>
      </w:r>
      <w:r>
        <w:rPr>
          <w:color w:val="222222"/>
          <w:shd w:val="clear" w:color="auto" w:fill="FFFFFF"/>
        </w:rPr>
        <w:t xml:space="preserve"> than the outcome variable. </w:t>
      </w:r>
      <w:r w:rsidR="0014604F">
        <w:rPr>
          <w:color w:val="222222"/>
          <w:shd w:val="clear" w:color="auto" w:fill="FFFFFF"/>
        </w:rPr>
        <w:t>Based on this procedure</w:t>
      </w:r>
      <w:r>
        <w:rPr>
          <w:color w:val="222222"/>
          <w:shd w:val="clear" w:color="auto" w:fill="FFFFFF"/>
        </w:rPr>
        <w:t xml:space="preserve">, retaining a large enough sample of participants </w:t>
      </w:r>
      <w:r w:rsidR="0014604F">
        <w:rPr>
          <w:color w:val="222222"/>
          <w:shd w:val="clear" w:color="auto" w:fill="FFFFFF"/>
        </w:rPr>
        <w:t>wh</w:t>
      </w:r>
      <w:r>
        <w:rPr>
          <w:color w:val="222222"/>
          <w:shd w:val="clear" w:color="auto" w:fill="FFFFFF"/>
        </w:rPr>
        <w:t xml:space="preserve">o </w:t>
      </w:r>
      <w:r w:rsidR="00C54202">
        <w:rPr>
          <w:color w:val="222222"/>
          <w:shd w:val="clear" w:color="auto" w:fill="FFFFFF"/>
        </w:rPr>
        <w:t>had</w:t>
      </w:r>
      <w:r>
        <w:rPr>
          <w:color w:val="222222"/>
          <w:shd w:val="clear" w:color="auto" w:fill="FFFFFF"/>
        </w:rPr>
        <w:t xml:space="preserve"> all variables measured longitudinally was not feasible for several reasons. First, participant attrition happened through either lack of interest in participating in the study, graduation, or discontinuing school. In addition, participants may have chosen to not participate in certain measures </w:t>
      </w:r>
      <w:r w:rsidR="00A57E79">
        <w:rPr>
          <w:color w:val="222222"/>
          <w:shd w:val="clear" w:color="auto" w:fill="FFFFFF"/>
        </w:rPr>
        <w:t xml:space="preserve">or items </w:t>
      </w:r>
      <w:r>
        <w:rPr>
          <w:color w:val="222222"/>
          <w:shd w:val="clear" w:color="auto" w:fill="FFFFFF"/>
        </w:rPr>
        <w:t>in the</w:t>
      </w:r>
      <w:r w:rsidR="00A57E79">
        <w:rPr>
          <w:color w:val="222222"/>
          <w:shd w:val="clear" w:color="auto" w:fill="FFFFFF"/>
        </w:rPr>
        <w:t xml:space="preserve"> larger</w:t>
      </w:r>
      <w:r>
        <w:rPr>
          <w:color w:val="222222"/>
          <w:shd w:val="clear" w:color="auto" w:fill="FFFFFF"/>
        </w:rPr>
        <w:t xml:space="preserve"> s</w:t>
      </w:r>
      <w:r w:rsidR="00A57E79">
        <w:rPr>
          <w:color w:val="222222"/>
          <w:shd w:val="clear" w:color="auto" w:fill="FFFFFF"/>
        </w:rPr>
        <w:t>tudy</w:t>
      </w:r>
      <w:r w:rsidR="00C54202">
        <w:rPr>
          <w:color w:val="222222"/>
          <w:shd w:val="clear" w:color="auto" w:fill="FFFFFF"/>
        </w:rPr>
        <w:t xml:space="preserve"> or may have failed attention check questions and had their data excluded from the study and not been re-recruited to participate.</w:t>
      </w:r>
      <w:r>
        <w:rPr>
          <w:color w:val="222222"/>
          <w:shd w:val="clear" w:color="auto" w:fill="FFFFFF"/>
        </w:rPr>
        <w:t xml:space="preserve"> Thus, all variables </w:t>
      </w:r>
      <w:r w:rsidR="00541C39">
        <w:rPr>
          <w:color w:val="222222"/>
          <w:shd w:val="clear" w:color="auto" w:fill="FFFFFF"/>
        </w:rPr>
        <w:t xml:space="preserve">other than ethnic identity </w:t>
      </w:r>
      <w:r>
        <w:rPr>
          <w:color w:val="222222"/>
          <w:shd w:val="clear" w:color="auto" w:fill="FFFFFF"/>
        </w:rPr>
        <w:t>w</w:t>
      </w:r>
      <w:r w:rsidR="00D344E7">
        <w:rPr>
          <w:color w:val="222222"/>
          <w:shd w:val="clear" w:color="auto" w:fill="FFFFFF"/>
        </w:rPr>
        <w:t>ere</w:t>
      </w:r>
      <w:r>
        <w:rPr>
          <w:color w:val="222222"/>
          <w:shd w:val="clear" w:color="auto" w:fill="FFFFFF"/>
        </w:rPr>
        <w:t xml:space="preserve"> selected from each participant’s first time point of measurement </w:t>
      </w:r>
      <w:proofErr w:type="gramStart"/>
      <w:r>
        <w:rPr>
          <w:color w:val="222222"/>
          <w:shd w:val="clear" w:color="auto" w:fill="FFFFFF"/>
        </w:rPr>
        <w:t>in an effort to</w:t>
      </w:r>
      <w:proofErr w:type="gramEnd"/>
      <w:r>
        <w:rPr>
          <w:color w:val="222222"/>
          <w:shd w:val="clear" w:color="auto" w:fill="FFFFFF"/>
        </w:rPr>
        <w:t xml:space="preserve"> retain a large enough sample from which meaningful conclusions can be drawn.</w:t>
      </w:r>
    </w:p>
    <w:p w14:paraId="7BF5E1AD" w14:textId="141B93BC" w:rsidR="00C10D87" w:rsidRDefault="00C10D87" w:rsidP="00686B5A">
      <w:pPr>
        <w:pStyle w:val="Heading2"/>
        <w:rPr>
          <w:shd w:val="clear" w:color="auto" w:fill="FFFFFF"/>
        </w:rPr>
      </w:pPr>
      <w:bookmarkStart w:id="20" w:name="_Toc78998710"/>
      <w:r w:rsidRPr="006D7910">
        <w:rPr>
          <w:shd w:val="clear" w:color="auto" w:fill="FFFFFF"/>
        </w:rPr>
        <w:t>Analysis</w:t>
      </w:r>
      <w:bookmarkEnd w:id="20"/>
    </w:p>
    <w:p w14:paraId="22DF9EF6" w14:textId="74BFB1BD" w:rsidR="00C10D87" w:rsidRDefault="00D344E7" w:rsidP="00686B5A">
      <w:pPr>
        <w:pStyle w:val="NormalWeb"/>
        <w:spacing w:line="480" w:lineRule="auto"/>
        <w:ind w:firstLine="720"/>
        <w:rPr>
          <w:color w:val="222222"/>
          <w:shd w:val="clear" w:color="auto" w:fill="FFFFFF"/>
        </w:rPr>
      </w:pPr>
      <w:r>
        <w:rPr>
          <w:color w:val="222222"/>
          <w:shd w:val="clear" w:color="auto" w:fill="FFFFFF"/>
        </w:rPr>
        <w:t>To create the data set, Microsoft E</w:t>
      </w:r>
      <w:r w:rsidR="00C10D87">
        <w:rPr>
          <w:color w:val="222222"/>
          <w:shd w:val="clear" w:color="auto" w:fill="FFFFFF"/>
        </w:rPr>
        <w:t xml:space="preserve">xcel </w:t>
      </w:r>
      <w:r>
        <w:rPr>
          <w:color w:val="222222"/>
          <w:shd w:val="clear" w:color="auto" w:fill="FFFFFF"/>
        </w:rPr>
        <w:t>was</w:t>
      </w:r>
      <w:r w:rsidR="00C10D87">
        <w:rPr>
          <w:color w:val="222222"/>
          <w:shd w:val="clear" w:color="auto" w:fill="FFFFFF"/>
        </w:rPr>
        <w:t xml:space="preserve"> used to match and merge the various cohorts of participants with their subsequent survey responses as well as their time invariant measures and demographics.</w:t>
      </w:r>
      <w:r w:rsidR="00646441">
        <w:rPr>
          <w:color w:val="222222"/>
          <w:shd w:val="clear" w:color="auto" w:fill="FFFFFF"/>
        </w:rPr>
        <w:t xml:space="preserve"> R Studio was be used to dummy code all categorical variables and run correlations, scale reliability metrics, and descriptive statistics.</w:t>
      </w:r>
      <w:r w:rsidR="00C10D87">
        <w:rPr>
          <w:color w:val="222222"/>
          <w:shd w:val="clear" w:color="auto" w:fill="FFFFFF"/>
        </w:rPr>
        <w:t xml:space="preserve"> The statistical software </w:t>
      </w:r>
      <w:proofErr w:type="spellStart"/>
      <w:r w:rsidR="00C1581E">
        <w:rPr>
          <w:color w:val="222222"/>
          <w:shd w:val="clear" w:color="auto" w:fill="FFFFFF"/>
        </w:rPr>
        <w:t>MPlus</w:t>
      </w:r>
      <w:proofErr w:type="spellEnd"/>
      <w:r w:rsidR="00C1581E">
        <w:rPr>
          <w:color w:val="222222"/>
          <w:shd w:val="clear" w:color="auto" w:fill="FFFFFF"/>
        </w:rPr>
        <w:t xml:space="preserve"> </w:t>
      </w:r>
      <w:r w:rsidR="00C1581E">
        <w:rPr>
          <w:color w:val="222222"/>
          <w:shd w:val="clear" w:color="auto" w:fill="FFFFFF"/>
        </w:rPr>
        <w:lastRenderedPageBreak/>
        <w:t>version 7</w:t>
      </w:r>
      <w:r w:rsidR="00C10D87">
        <w:rPr>
          <w:color w:val="222222"/>
          <w:shd w:val="clear" w:color="auto" w:fill="FFFFFF"/>
        </w:rPr>
        <w:t xml:space="preserve"> </w:t>
      </w:r>
      <w:r w:rsidR="00646441">
        <w:rPr>
          <w:color w:val="222222"/>
          <w:shd w:val="clear" w:color="auto" w:fill="FFFFFF"/>
        </w:rPr>
        <w:t>was</w:t>
      </w:r>
      <w:r w:rsidR="00C10D87">
        <w:rPr>
          <w:color w:val="222222"/>
          <w:shd w:val="clear" w:color="auto" w:fill="FFFFFF"/>
        </w:rPr>
        <w:t xml:space="preserve"> used to conduct all </w:t>
      </w:r>
      <w:r w:rsidR="00C1581E">
        <w:rPr>
          <w:color w:val="222222"/>
          <w:shd w:val="clear" w:color="auto" w:fill="FFFFFF"/>
        </w:rPr>
        <w:t xml:space="preserve">main </w:t>
      </w:r>
      <w:r w:rsidR="00C10D87">
        <w:rPr>
          <w:color w:val="222222"/>
          <w:shd w:val="clear" w:color="auto" w:fill="FFFFFF"/>
        </w:rPr>
        <w:t>analyses due to its ability to conduct analyses using full information maximum likelihood (FIML).</w:t>
      </w:r>
    </w:p>
    <w:p w14:paraId="04B6F30D" w14:textId="21071826" w:rsidR="004A7F75" w:rsidRDefault="00C10D87" w:rsidP="00686B5A">
      <w:pPr>
        <w:pStyle w:val="NormalWeb"/>
        <w:spacing w:line="480" w:lineRule="auto"/>
        <w:ind w:firstLine="720"/>
        <w:rPr>
          <w:color w:val="222222"/>
          <w:shd w:val="clear" w:color="auto" w:fill="FFFFFF"/>
        </w:rPr>
      </w:pPr>
      <w:r>
        <w:rPr>
          <w:color w:val="222222"/>
          <w:shd w:val="clear" w:color="auto" w:fill="FFFFFF"/>
        </w:rPr>
        <w:t xml:space="preserve">Missing data can occur for </w:t>
      </w:r>
      <w:proofErr w:type="gramStart"/>
      <w:r>
        <w:rPr>
          <w:color w:val="222222"/>
          <w:shd w:val="clear" w:color="auto" w:fill="FFFFFF"/>
        </w:rPr>
        <w:t>a number of</w:t>
      </w:r>
      <w:proofErr w:type="gramEnd"/>
      <w:r>
        <w:rPr>
          <w:color w:val="222222"/>
          <w:shd w:val="clear" w:color="auto" w:fill="FFFFFF"/>
        </w:rPr>
        <w:t xml:space="preserve"> reasons, briefly discussed earlier, such as participant attrition, lack of attention to the study</w:t>
      </w:r>
      <w:r w:rsidR="00E76B54">
        <w:rPr>
          <w:color w:val="222222"/>
          <w:shd w:val="clear" w:color="auto" w:fill="FFFFFF"/>
        </w:rPr>
        <w:t xml:space="preserve"> (i.e.</w:t>
      </w:r>
      <w:r w:rsidR="00E56E17">
        <w:rPr>
          <w:color w:val="222222"/>
          <w:shd w:val="clear" w:color="auto" w:fill="FFFFFF"/>
        </w:rPr>
        <w:t>,</w:t>
      </w:r>
      <w:r w:rsidR="00E76B54">
        <w:rPr>
          <w:color w:val="222222"/>
          <w:shd w:val="clear" w:color="auto" w:fill="FFFFFF"/>
        </w:rPr>
        <w:t xml:space="preserve"> failing </w:t>
      </w:r>
      <w:r w:rsidR="00E56E17">
        <w:rPr>
          <w:color w:val="222222"/>
          <w:shd w:val="clear" w:color="auto" w:fill="FFFFFF"/>
        </w:rPr>
        <w:t xml:space="preserve">to respond correctly to </w:t>
      </w:r>
      <w:r w:rsidR="00E76B54">
        <w:rPr>
          <w:color w:val="222222"/>
          <w:shd w:val="clear" w:color="auto" w:fill="FFFFFF"/>
        </w:rPr>
        <w:t>the attention check</w:t>
      </w:r>
      <w:r w:rsidR="00E56E17">
        <w:rPr>
          <w:color w:val="222222"/>
          <w:shd w:val="clear" w:color="auto" w:fill="FFFFFF"/>
        </w:rPr>
        <w:t xml:space="preserve"> questions</w:t>
      </w:r>
      <w:r w:rsidR="00E76B54">
        <w:rPr>
          <w:color w:val="222222"/>
          <w:shd w:val="clear" w:color="auto" w:fill="FFFFFF"/>
        </w:rPr>
        <w:t xml:space="preserve"> built into the study)</w:t>
      </w:r>
      <w:r>
        <w:rPr>
          <w:color w:val="222222"/>
          <w:shd w:val="clear" w:color="auto" w:fill="FFFFFF"/>
        </w:rPr>
        <w:t xml:space="preserve">, or the purposeful choice not to answer certain measures contained within the study. </w:t>
      </w:r>
      <w:proofErr w:type="spellStart"/>
      <w:r w:rsidR="00E76B54">
        <w:rPr>
          <w:color w:val="222222"/>
          <w:shd w:val="clear" w:color="auto" w:fill="FFFFFF"/>
        </w:rPr>
        <w:t>Casewise</w:t>
      </w:r>
      <w:proofErr w:type="spellEnd"/>
      <w:r>
        <w:rPr>
          <w:color w:val="222222"/>
          <w:shd w:val="clear" w:color="auto" w:fill="FFFFFF"/>
        </w:rPr>
        <w:t xml:space="preserve"> deletion w</w:t>
      </w:r>
      <w:r w:rsidR="00646441">
        <w:rPr>
          <w:color w:val="222222"/>
          <w:shd w:val="clear" w:color="auto" w:fill="FFFFFF"/>
        </w:rPr>
        <w:t>as</w:t>
      </w:r>
      <w:r>
        <w:rPr>
          <w:color w:val="222222"/>
          <w:shd w:val="clear" w:color="auto" w:fill="FFFFFF"/>
        </w:rPr>
        <w:t xml:space="preserve"> used for students who </w:t>
      </w:r>
      <w:r w:rsidR="00E56E17">
        <w:rPr>
          <w:color w:val="222222"/>
          <w:shd w:val="clear" w:color="auto" w:fill="FFFFFF"/>
        </w:rPr>
        <w:t xml:space="preserve">had </w:t>
      </w:r>
      <w:r>
        <w:rPr>
          <w:color w:val="222222"/>
          <w:shd w:val="clear" w:color="auto" w:fill="FFFFFF"/>
        </w:rPr>
        <w:t xml:space="preserve">not completed the measure of ethnic identity </w:t>
      </w:r>
      <w:r w:rsidR="00541C39">
        <w:rPr>
          <w:color w:val="222222"/>
          <w:shd w:val="clear" w:color="auto" w:fill="FFFFFF"/>
        </w:rPr>
        <w:t xml:space="preserve">at </w:t>
      </w:r>
      <w:r>
        <w:rPr>
          <w:color w:val="222222"/>
          <w:shd w:val="clear" w:color="auto" w:fill="FFFFFF"/>
        </w:rPr>
        <w:t xml:space="preserve">two </w:t>
      </w:r>
      <w:r w:rsidR="00E56E17">
        <w:rPr>
          <w:color w:val="222222"/>
          <w:shd w:val="clear" w:color="auto" w:fill="FFFFFF"/>
        </w:rPr>
        <w:t xml:space="preserve">or more </w:t>
      </w:r>
      <w:r>
        <w:rPr>
          <w:color w:val="222222"/>
          <w:shd w:val="clear" w:color="auto" w:fill="FFFFFF"/>
        </w:rPr>
        <w:t>different academic standings</w:t>
      </w:r>
      <w:r w:rsidR="00E56E17">
        <w:rPr>
          <w:color w:val="222222"/>
          <w:shd w:val="clear" w:color="auto" w:fill="FFFFFF"/>
        </w:rPr>
        <w:t>,</w:t>
      </w:r>
      <w:r>
        <w:rPr>
          <w:color w:val="222222"/>
          <w:shd w:val="clear" w:color="auto" w:fill="FFFFFF"/>
        </w:rPr>
        <w:t xml:space="preserve"> as this method is thought to be unbiased in large samples (Allison, 2001; Schafer &amp; Graham, 2002). </w:t>
      </w:r>
      <w:r w:rsidR="006466B9">
        <w:rPr>
          <w:color w:val="222222"/>
          <w:shd w:val="clear" w:color="auto" w:fill="FFFFFF"/>
        </w:rPr>
        <w:t>This procedure resulted in the exclusion of 1,116 participants</w:t>
      </w:r>
      <w:r w:rsidR="00E76B54">
        <w:rPr>
          <w:color w:val="222222"/>
          <w:shd w:val="clear" w:color="auto" w:fill="FFFFFF"/>
        </w:rPr>
        <w:t xml:space="preserve"> who only completed the ethnic identity measure one time,</w:t>
      </w:r>
      <w:r w:rsidR="00877F00">
        <w:rPr>
          <w:color w:val="222222"/>
          <w:shd w:val="clear" w:color="auto" w:fill="FFFFFF"/>
        </w:rPr>
        <w:t xml:space="preserve"> from the original total of 1,907 participants</w:t>
      </w:r>
      <w:r w:rsidR="006466B9">
        <w:rPr>
          <w:color w:val="222222"/>
          <w:shd w:val="clear" w:color="auto" w:fill="FFFFFF"/>
        </w:rPr>
        <w:t xml:space="preserve">. </w:t>
      </w:r>
    </w:p>
    <w:p w14:paraId="4B97CB71" w14:textId="1E87D447" w:rsidR="006466B9" w:rsidRDefault="00C10D87" w:rsidP="00686B5A">
      <w:pPr>
        <w:pStyle w:val="NormalWeb"/>
        <w:spacing w:line="480" w:lineRule="auto"/>
        <w:ind w:firstLine="720"/>
        <w:rPr>
          <w:color w:val="222222"/>
          <w:shd w:val="clear" w:color="auto" w:fill="FFFFFF"/>
        </w:rPr>
      </w:pPr>
      <w:r>
        <w:rPr>
          <w:color w:val="222222"/>
          <w:shd w:val="clear" w:color="auto" w:fill="FFFFFF"/>
        </w:rPr>
        <w:t xml:space="preserve">To ensure there </w:t>
      </w:r>
      <w:r w:rsidR="00646441">
        <w:rPr>
          <w:color w:val="222222"/>
          <w:shd w:val="clear" w:color="auto" w:fill="FFFFFF"/>
        </w:rPr>
        <w:t>was</w:t>
      </w:r>
      <w:r>
        <w:rPr>
          <w:color w:val="222222"/>
          <w:shd w:val="clear" w:color="auto" w:fill="FFFFFF"/>
        </w:rPr>
        <w:t xml:space="preserve"> not additional bias that can occur from the use of </w:t>
      </w:r>
      <w:proofErr w:type="spellStart"/>
      <w:r w:rsidR="00E76B54">
        <w:rPr>
          <w:color w:val="222222"/>
          <w:shd w:val="clear" w:color="auto" w:fill="FFFFFF"/>
        </w:rPr>
        <w:t>casewise</w:t>
      </w:r>
      <w:proofErr w:type="spellEnd"/>
      <w:r>
        <w:rPr>
          <w:color w:val="222222"/>
          <w:shd w:val="clear" w:color="auto" w:fill="FFFFFF"/>
        </w:rPr>
        <w:t xml:space="preserve"> deletion, the demographics (gender</w:t>
      </w:r>
      <w:r w:rsidR="006466B9">
        <w:rPr>
          <w:color w:val="222222"/>
          <w:shd w:val="clear" w:color="auto" w:fill="FFFFFF"/>
        </w:rPr>
        <w:t xml:space="preserve">, </w:t>
      </w:r>
      <w:r>
        <w:rPr>
          <w:color w:val="222222"/>
          <w:shd w:val="clear" w:color="auto" w:fill="FFFFFF"/>
        </w:rPr>
        <w:t>academic major</w:t>
      </w:r>
      <w:r w:rsidR="006466B9">
        <w:rPr>
          <w:color w:val="222222"/>
          <w:shd w:val="clear" w:color="auto" w:fill="FFFFFF"/>
        </w:rPr>
        <w:t>, age, final cumulative GPA, and persistence rate</w:t>
      </w:r>
      <w:r>
        <w:rPr>
          <w:color w:val="222222"/>
          <w:shd w:val="clear" w:color="auto" w:fill="FFFFFF"/>
        </w:rPr>
        <w:t xml:space="preserve">) </w:t>
      </w:r>
      <w:r w:rsidR="00586BB4">
        <w:rPr>
          <w:color w:val="222222"/>
          <w:shd w:val="clear" w:color="auto" w:fill="FFFFFF"/>
        </w:rPr>
        <w:t xml:space="preserve">as well as ethnic identity level </w:t>
      </w:r>
      <w:r>
        <w:rPr>
          <w:color w:val="222222"/>
          <w:shd w:val="clear" w:color="auto" w:fill="FFFFFF"/>
        </w:rPr>
        <w:t>w</w:t>
      </w:r>
      <w:r w:rsidR="00646441">
        <w:rPr>
          <w:color w:val="222222"/>
          <w:shd w:val="clear" w:color="auto" w:fill="FFFFFF"/>
        </w:rPr>
        <w:t>ere</w:t>
      </w:r>
      <w:r>
        <w:rPr>
          <w:color w:val="222222"/>
          <w:shd w:val="clear" w:color="auto" w:fill="FFFFFF"/>
        </w:rPr>
        <w:t xml:space="preserve"> compared for the sample that was deleted via </w:t>
      </w:r>
      <w:proofErr w:type="spellStart"/>
      <w:r w:rsidR="00E76B54">
        <w:rPr>
          <w:color w:val="222222"/>
          <w:shd w:val="clear" w:color="auto" w:fill="FFFFFF"/>
        </w:rPr>
        <w:t>casewise</w:t>
      </w:r>
      <w:proofErr w:type="spellEnd"/>
      <w:r>
        <w:rPr>
          <w:color w:val="222222"/>
          <w:shd w:val="clear" w:color="auto" w:fill="FFFFFF"/>
        </w:rPr>
        <w:t xml:space="preserve"> deletion and the </w:t>
      </w:r>
      <w:r w:rsidR="00541C39">
        <w:rPr>
          <w:color w:val="222222"/>
          <w:shd w:val="clear" w:color="auto" w:fill="FFFFFF"/>
        </w:rPr>
        <w:t xml:space="preserve">final </w:t>
      </w:r>
      <w:r>
        <w:rPr>
          <w:color w:val="222222"/>
          <w:shd w:val="clear" w:color="auto" w:fill="FFFFFF"/>
        </w:rPr>
        <w:t>analysis sample.</w:t>
      </w:r>
      <w:r w:rsidR="006466B9">
        <w:rPr>
          <w:color w:val="222222"/>
          <w:shd w:val="clear" w:color="auto" w:fill="FFFFFF"/>
        </w:rPr>
        <w:t xml:space="preserve"> Regarding major,</w:t>
      </w:r>
      <w:r w:rsidR="00C7691E">
        <w:rPr>
          <w:color w:val="222222"/>
          <w:shd w:val="clear" w:color="auto" w:fill="FFFFFF"/>
        </w:rPr>
        <w:t xml:space="preserve"> </w:t>
      </w:r>
      <w:proofErr w:type="gramStart"/>
      <w:r w:rsidR="00C7691E">
        <w:rPr>
          <w:color w:val="222222"/>
          <w:shd w:val="clear" w:color="auto" w:fill="FFFFFF"/>
        </w:rPr>
        <w:t>similar to</w:t>
      </w:r>
      <w:proofErr w:type="gramEnd"/>
      <w:r w:rsidR="00C7691E">
        <w:rPr>
          <w:color w:val="222222"/>
          <w:shd w:val="clear" w:color="auto" w:fill="FFFFFF"/>
        </w:rPr>
        <w:t xml:space="preserve"> the distribution of the sample used in this study,</w:t>
      </w:r>
      <w:r w:rsidR="006466B9">
        <w:rPr>
          <w:color w:val="222222"/>
          <w:shd w:val="clear" w:color="auto" w:fill="FFFFFF"/>
        </w:rPr>
        <w:t xml:space="preserve"> the sample that was excluded from analyses included 40.39% STEM majors, 17.10% social and behavioral science majors, and 42.51% non-STEM majors.</w:t>
      </w:r>
      <w:r w:rsidR="00C7691E">
        <w:rPr>
          <w:color w:val="222222"/>
          <w:shd w:val="clear" w:color="auto" w:fill="FFFFFF"/>
        </w:rPr>
        <w:t xml:space="preserve"> Following a similar distribution to the sample used in this study</w:t>
      </w:r>
      <w:r w:rsidR="006466B9">
        <w:rPr>
          <w:color w:val="222222"/>
          <w:shd w:val="clear" w:color="auto" w:fill="FFFFFF"/>
        </w:rPr>
        <w:t>, the sample that was excluded from analyses included 39.52% male students and 60.48% female students. T-tests were conducted using R Studio to compare the difference in age, GPA, persistence rate</w:t>
      </w:r>
      <w:r w:rsidR="00586BB4">
        <w:rPr>
          <w:color w:val="222222"/>
          <w:shd w:val="clear" w:color="auto" w:fill="FFFFFF"/>
        </w:rPr>
        <w:t>, and ethnic identity</w:t>
      </w:r>
      <w:r w:rsidR="006466B9">
        <w:rPr>
          <w:color w:val="222222"/>
          <w:shd w:val="clear" w:color="auto" w:fill="FFFFFF"/>
        </w:rPr>
        <w:t xml:space="preserve"> between participants who were included or excluded in the study based on the </w:t>
      </w:r>
      <w:proofErr w:type="spellStart"/>
      <w:r w:rsidR="00E76B54">
        <w:rPr>
          <w:color w:val="222222"/>
          <w:shd w:val="clear" w:color="auto" w:fill="FFFFFF"/>
        </w:rPr>
        <w:t>casewise</w:t>
      </w:r>
      <w:proofErr w:type="spellEnd"/>
      <w:r w:rsidR="006466B9">
        <w:rPr>
          <w:color w:val="222222"/>
          <w:shd w:val="clear" w:color="auto" w:fill="FFFFFF"/>
        </w:rPr>
        <w:t xml:space="preserve"> deletion procedure (see Table </w:t>
      </w:r>
      <w:r w:rsidR="00CB5044">
        <w:rPr>
          <w:color w:val="222222"/>
          <w:shd w:val="clear" w:color="auto" w:fill="FFFFFF"/>
        </w:rPr>
        <w:t>2</w:t>
      </w:r>
      <w:r w:rsidR="004A7F75">
        <w:rPr>
          <w:color w:val="222222"/>
          <w:shd w:val="clear" w:color="auto" w:fill="FFFFFF"/>
        </w:rPr>
        <w:t xml:space="preserve">). Results of the t-tests revealed significant differences on </w:t>
      </w:r>
      <w:r w:rsidR="00586BB4">
        <w:rPr>
          <w:color w:val="222222"/>
          <w:shd w:val="clear" w:color="auto" w:fill="FFFFFF"/>
        </w:rPr>
        <w:t xml:space="preserve">three </w:t>
      </w:r>
      <w:r w:rsidR="004A7F75">
        <w:rPr>
          <w:color w:val="222222"/>
          <w:shd w:val="clear" w:color="auto" w:fill="FFFFFF"/>
        </w:rPr>
        <w:t>continuous demographic variables</w:t>
      </w:r>
      <w:r w:rsidR="00586BB4">
        <w:rPr>
          <w:color w:val="222222"/>
          <w:shd w:val="clear" w:color="auto" w:fill="FFFFFF"/>
        </w:rPr>
        <w:t xml:space="preserve"> and marginal significance on the ethnic identity variable</w:t>
      </w:r>
      <w:r w:rsidR="004A7F75">
        <w:rPr>
          <w:color w:val="222222"/>
          <w:shd w:val="clear" w:color="auto" w:fill="FFFFFF"/>
        </w:rPr>
        <w:t xml:space="preserve">. That </w:t>
      </w:r>
      <w:r w:rsidR="004A7F75">
        <w:rPr>
          <w:color w:val="222222"/>
          <w:shd w:val="clear" w:color="auto" w:fill="FFFFFF"/>
        </w:rPr>
        <w:lastRenderedPageBreak/>
        <w:t>is, participants who were excluded from the sample were approximately 2 years older on average, had approximately .2 points lower GPA</w:t>
      </w:r>
      <w:r w:rsidR="00BB695E">
        <w:rPr>
          <w:color w:val="222222"/>
          <w:shd w:val="clear" w:color="auto" w:fill="FFFFFF"/>
        </w:rPr>
        <w:t>s</w:t>
      </w:r>
      <w:r w:rsidR="004A7F75">
        <w:rPr>
          <w:color w:val="222222"/>
          <w:shd w:val="clear" w:color="auto" w:fill="FFFFFF"/>
        </w:rPr>
        <w:t>, had approximately 1.5 points higher</w:t>
      </w:r>
      <w:r w:rsidR="00BB695E">
        <w:rPr>
          <w:color w:val="222222"/>
          <w:shd w:val="clear" w:color="auto" w:fill="FFFFFF"/>
        </w:rPr>
        <w:t xml:space="preserve"> </w:t>
      </w:r>
      <w:r w:rsidR="004A7F75">
        <w:rPr>
          <w:color w:val="222222"/>
          <w:shd w:val="clear" w:color="auto" w:fill="FFFFFF"/>
        </w:rPr>
        <w:t>persistence rates</w:t>
      </w:r>
      <w:r w:rsidR="00D46B61">
        <w:rPr>
          <w:color w:val="222222"/>
          <w:shd w:val="clear" w:color="auto" w:fill="FFFFFF"/>
        </w:rPr>
        <w:t xml:space="preserve"> </w:t>
      </w:r>
      <w:r w:rsidR="00BB695E">
        <w:rPr>
          <w:color w:val="222222"/>
          <w:shd w:val="clear" w:color="auto" w:fill="FFFFFF"/>
        </w:rPr>
        <w:t>(</w:t>
      </w:r>
      <w:r w:rsidR="00D46B61">
        <w:rPr>
          <w:color w:val="222222"/>
          <w:shd w:val="clear" w:color="auto" w:fill="FFFFFF"/>
        </w:rPr>
        <w:t xml:space="preserve">indicating they took </w:t>
      </w:r>
      <w:r w:rsidR="00E76B54">
        <w:rPr>
          <w:color w:val="222222"/>
          <w:shd w:val="clear" w:color="auto" w:fill="FFFFFF"/>
        </w:rPr>
        <w:t xml:space="preserve">an average of </w:t>
      </w:r>
      <w:r w:rsidR="00D46B61">
        <w:rPr>
          <w:color w:val="222222"/>
          <w:shd w:val="clear" w:color="auto" w:fill="FFFFFF"/>
        </w:rPr>
        <w:t>1.5 more credit hours more per semester</w:t>
      </w:r>
      <w:r w:rsidR="00BB695E">
        <w:rPr>
          <w:color w:val="222222"/>
          <w:shd w:val="clear" w:color="auto" w:fill="FFFFFF"/>
        </w:rPr>
        <w:t>)</w:t>
      </w:r>
      <w:r w:rsidR="00586BB4">
        <w:rPr>
          <w:color w:val="222222"/>
          <w:shd w:val="clear" w:color="auto" w:fill="FFFFFF"/>
        </w:rPr>
        <w:t xml:space="preserve">, and had marginally significantly higher levels of initial ethnic </w:t>
      </w:r>
      <w:r w:rsidR="00BB695E">
        <w:rPr>
          <w:color w:val="222222"/>
          <w:shd w:val="clear" w:color="auto" w:fill="FFFFFF"/>
        </w:rPr>
        <w:t>identity</w:t>
      </w:r>
      <w:r w:rsidR="004A7F75">
        <w:rPr>
          <w:color w:val="222222"/>
          <w:shd w:val="clear" w:color="auto" w:fill="FFFFFF"/>
        </w:rPr>
        <w:t xml:space="preserve">. </w:t>
      </w:r>
    </w:p>
    <w:p w14:paraId="77E2199B" w14:textId="705DC6C7" w:rsidR="00C10D87" w:rsidRPr="00612B22" w:rsidRDefault="00C10D87" w:rsidP="00686B5A">
      <w:pPr>
        <w:pStyle w:val="NormalWeb"/>
        <w:spacing w:line="480" w:lineRule="auto"/>
        <w:ind w:firstLine="720"/>
        <w:rPr>
          <w:color w:val="222222"/>
          <w:shd w:val="clear" w:color="auto" w:fill="FFFFFF"/>
        </w:rPr>
      </w:pPr>
      <w:r>
        <w:rPr>
          <w:color w:val="222222"/>
          <w:shd w:val="clear" w:color="auto" w:fill="FFFFFF"/>
        </w:rPr>
        <w:t>For students who ha</w:t>
      </w:r>
      <w:r w:rsidR="00646441">
        <w:rPr>
          <w:color w:val="222222"/>
          <w:shd w:val="clear" w:color="auto" w:fill="FFFFFF"/>
        </w:rPr>
        <w:t>d</w:t>
      </w:r>
      <w:r>
        <w:rPr>
          <w:color w:val="222222"/>
          <w:shd w:val="clear" w:color="auto" w:fill="FFFFFF"/>
        </w:rPr>
        <w:t xml:space="preserve"> </w:t>
      </w:r>
      <w:r w:rsidR="00541C39">
        <w:rPr>
          <w:color w:val="222222"/>
          <w:shd w:val="clear" w:color="auto" w:fill="FFFFFF"/>
        </w:rPr>
        <w:t>measures of ethnic identity at</w:t>
      </w:r>
      <w:r w:rsidR="00EE3105">
        <w:rPr>
          <w:color w:val="222222"/>
          <w:shd w:val="clear" w:color="auto" w:fill="FFFFFF"/>
        </w:rPr>
        <w:t xml:space="preserve"> only</w:t>
      </w:r>
      <w:r w:rsidR="00541C39">
        <w:rPr>
          <w:color w:val="222222"/>
          <w:shd w:val="clear" w:color="auto" w:fill="FFFFFF"/>
        </w:rPr>
        <w:t xml:space="preserve"> </w:t>
      </w:r>
      <w:r>
        <w:rPr>
          <w:color w:val="222222"/>
          <w:shd w:val="clear" w:color="auto" w:fill="FFFFFF"/>
        </w:rPr>
        <w:t>two time points</w:t>
      </w:r>
      <w:r w:rsidR="00EE3105">
        <w:rPr>
          <w:color w:val="222222"/>
          <w:shd w:val="clear" w:color="auto" w:fill="FFFFFF"/>
        </w:rPr>
        <w:t xml:space="preserve"> (rather than all three)</w:t>
      </w:r>
      <w:r w:rsidR="00DD1A07">
        <w:rPr>
          <w:color w:val="222222"/>
          <w:shd w:val="clear" w:color="auto" w:fill="FFFFFF"/>
        </w:rPr>
        <w:t xml:space="preserve">, </w:t>
      </w:r>
      <w:r>
        <w:rPr>
          <w:color w:val="222222"/>
          <w:shd w:val="clear" w:color="auto" w:fill="FFFFFF"/>
        </w:rPr>
        <w:t>subsequent analyses w</w:t>
      </w:r>
      <w:r w:rsidR="00646441">
        <w:rPr>
          <w:color w:val="222222"/>
          <w:shd w:val="clear" w:color="auto" w:fill="FFFFFF"/>
        </w:rPr>
        <w:t>ere</w:t>
      </w:r>
      <w:r>
        <w:rPr>
          <w:color w:val="222222"/>
          <w:shd w:val="clear" w:color="auto" w:fill="FFFFFF"/>
        </w:rPr>
        <w:t xml:space="preserve"> conducted using FIML</w:t>
      </w:r>
      <w:r>
        <w:t>. Full information maximum likelihood works by constructing a likelihood function for each case with missing data and estimating the population parameter based on the sample data to maximize the likelihood function (Allison, 2001).</w:t>
      </w:r>
      <w:r w:rsidR="00E76B54">
        <w:t xml:space="preserve"> Thus, although some participants did not have three time points for MEIM, with FIML their longitudinal trajectories are still able to be estimated.</w:t>
      </w:r>
      <w:r>
        <w:t xml:space="preserve"> FIML is a preferable method to use with missing data due to its efficiency, its replicability, its propensity to not conflict with the analysis model</w:t>
      </w:r>
      <w:r w:rsidR="00CF4DDD">
        <w:t xml:space="preserve"> (as with multiple imputation, a regression-based technique; Allison, 2012). Furthermore, it reduces</w:t>
      </w:r>
      <w:r>
        <w:t xml:space="preserve"> </w:t>
      </w:r>
      <w:r w:rsidR="00CF4DDD">
        <w:t>the number of</w:t>
      </w:r>
      <w:r w:rsidR="00541C39">
        <w:t xml:space="preserve"> </w:t>
      </w:r>
      <w:r>
        <w:t xml:space="preserve">subjective decisions which </w:t>
      </w:r>
      <w:proofErr w:type="gramStart"/>
      <w:r>
        <w:t>have to</w:t>
      </w:r>
      <w:proofErr w:type="gramEnd"/>
      <w:r>
        <w:t xml:space="preserve"> be made in the process (Allison, 2012). Moreover, by using FIML one can maximize the sample size and avoid bias that may occur when using other methods of handling data such as case and listwise deletion</w:t>
      </w:r>
      <w:r w:rsidR="00CF4DDD">
        <w:t xml:space="preserve"> or multiple imputation</w:t>
      </w:r>
      <w:r>
        <w:t xml:space="preserve"> (Allison, 2001).</w:t>
      </w:r>
    </w:p>
    <w:p w14:paraId="37FD5222" w14:textId="668CD31F" w:rsidR="00C10D87" w:rsidRDefault="00C10D87" w:rsidP="00686B5A">
      <w:pPr>
        <w:pStyle w:val="NormalWeb"/>
        <w:spacing w:line="480" w:lineRule="auto"/>
        <w:ind w:firstLine="720"/>
        <w:rPr>
          <w:color w:val="222222"/>
          <w:shd w:val="clear" w:color="auto" w:fill="FFFFFF"/>
        </w:rPr>
      </w:pPr>
      <w:r>
        <w:rPr>
          <w:color w:val="222222"/>
          <w:shd w:val="clear" w:color="auto" w:fill="FFFFFF"/>
        </w:rPr>
        <w:t>This study employ</w:t>
      </w:r>
      <w:r w:rsidR="00646441">
        <w:rPr>
          <w:color w:val="222222"/>
          <w:shd w:val="clear" w:color="auto" w:fill="FFFFFF"/>
        </w:rPr>
        <w:t>ed</w:t>
      </w:r>
      <w:r>
        <w:rPr>
          <w:color w:val="222222"/>
          <w:shd w:val="clear" w:color="auto" w:fill="FFFFFF"/>
        </w:rPr>
        <w:t xml:space="preserve"> the use of latent class growth analysis (a special type of </w:t>
      </w:r>
      <w:r w:rsidR="0014604F">
        <w:rPr>
          <w:color w:val="222222"/>
          <w:shd w:val="clear" w:color="auto" w:fill="FFFFFF"/>
        </w:rPr>
        <w:t>g</w:t>
      </w:r>
      <w:r>
        <w:rPr>
          <w:color w:val="222222"/>
          <w:shd w:val="clear" w:color="auto" w:fill="FFFFFF"/>
        </w:rPr>
        <w:t xml:space="preserve">rowth </w:t>
      </w:r>
      <w:r w:rsidR="0014604F">
        <w:rPr>
          <w:color w:val="222222"/>
          <w:shd w:val="clear" w:color="auto" w:fill="FFFFFF"/>
        </w:rPr>
        <w:t>m</w:t>
      </w:r>
      <w:r>
        <w:rPr>
          <w:color w:val="222222"/>
          <w:shd w:val="clear" w:color="auto" w:fill="FFFFFF"/>
        </w:rPr>
        <w:t xml:space="preserve">ixture </w:t>
      </w:r>
      <w:r w:rsidR="0014604F">
        <w:rPr>
          <w:color w:val="222222"/>
          <w:shd w:val="clear" w:color="auto" w:fill="FFFFFF"/>
        </w:rPr>
        <w:t>m</w:t>
      </w:r>
      <w:r>
        <w:rPr>
          <w:color w:val="222222"/>
          <w:shd w:val="clear" w:color="auto" w:fill="FFFFFF"/>
        </w:rPr>
        <w:t>odeling) and a longitudinal extension of latent class analysis. Latent class analysis (LCA) is a method used to group participants into classes based on their correlations on one or more outcome variables (Roy, 2007). A latent class growth model extends the LCA to group individuals into classes based on their trajectories on a given outcome variable (</w:t>
      </w:r>
      <w:r w:rsidR="00CF4DDD">
        <w:rPr>
          <w:color w:val="222222"/>
          <w:shd w:val="clear" w:color="auto" w:fill="FFFFFF"/>
        </w:rPr>
        <w:t xml:space="preserve">in this case, ethnic identity; </w:t>
      </w:r>
      <w:proofErr w:type="spellStart"/>
      <w:r>
        <w:rPr>
          <w:color w:val="222222"/>
          <w:shd w:val="clear" w:color="auto" w:fill="FFFFFF"/>
        </w:rPr>
        <w:t>Wardenaar</w:t>
      </w:r>
      <w:proofErr w:type="spellEnd"/>
      <w:r>
        <w:rPr>
          <w:color w:val="222222"/>
          <w:shd w:val="clear" w:color="auto" w:fill="FFFFFF"/>
        </w:rPr>
        <w:t xml:space="preserve">, 2020). Based on the recommendations of </w:t>
      </w:r>
      <w:proofErr w:type="spellStart"/>
      <w:r>
        <w:rPr>
          <w:color w:val="222222"/>
          <w:shd w:val="clear" w:color="auto" w:fill="FFFFFF"/>
        </w:rPr>
        <w:t>Wardenaar</w:t>
      </w:r>
      <w:proofErr w:type="spellEnd"/>
      <w:r>
        <w:rPr>
          <w:color w:val="222222"/>
          <w:shd w:val="clear" w:color="auto" w:fill="FFFFFF"/>
        </w:rPr>
        <w:t xml:space="preserve"> (2020) the </w:t>
      </w:r>
      <w:r>
        <w:rPr>
          <w:color w:val="222222"/>
          <w:shd w:val="clear" w:color="auto" w:fill="FFFFFF"/>
        </w:rPr>
        <w:lastRenderedPageBreak/>
        <w:t xml:space="preserve">number of classes </w:t>
      </w:r>
      <w:r w:rsidR="00CF4DDD">
        <w:rPr>
          <w:color w:val="222222"/>
          <w:shd w:val="clear" w:color="auto" w:fill="FFFFFF"/>
        </w:rPr>
        <w:t xml:space="preserve">were </w:t>
      </w:r>
      <w:r>
        <w:rPr>
          <w:color w:val="222222"/>
          <w:shd w:val="clear" w:color="auto" w:fill="FFFFFF"/>
        </w:rPr>
        <w:t>determined a priori, then multiple models containing different class numbers w</w:t>
      </w:r>
      <w:r w:rsidR="00646441">
        <w:rPr>
          <w:color w:val="222222"/>
          <w:shd w:val="clear" w:color="auto" w:fill="FFFFFF"/>
        </w:rPr>
        <w:t>ere</w:t>
      </w:r>
      <w:r>
        <w:rPr>
          <w:color w:val="222222"/>
          <w:shd w:val="clear" w:color="auto" w:fill="FFFFFF"/>
        </w:rPr>
        <w:t xml:space="preserve"> compared</w:t>
      </w:r>
      <w:r w:rsidR="00646441">
        <w:rPr>
          <w:color w:val="222222"/>
          <w:shd w:val="clear" w:color="auto" w:fill="FFFFFF"/>
        </w:rPr>
        <w:t>,</w:t>
      </w:r>
      <w:r>
        <w:rPr>
          <w:color w:val="222222"/>
          <w:shd w:val="clear" w:color="auto" w:fill="FFFFFF"/>
        </w:rPr>
        <w:t xml:space="preserve"> and the one with the best fit measures w</w:t>
      </w:r>
      <w:r w:rsidR="00646441">
        <w:rPr>
          <w:color w:val="222222"/>
          <w:shd w:val="clear" w:color="auto" w:fill="FFFFFF"/>
        </w:rPr>
        <w:t>as</w:t>
      </w:r>
      <w:r>
        <w:rPr>
          <w:color w:val="222222"/>
          <w:shd w:val="clear" w:color="auto" w:fill="FFFFFF"/>
        </w:rPr>
        <w:t xml:space="preserve"> selected. Based on work by Huang and </w:t>
      </w:r>
      <w:proofErr w:type="spellStart"/>
      <w:r>
        <w:rPr>
          <w:color w:val="222222"/>
          <w:shd w:val="clear" w:color="auto" w:fill="FFFFFF"/>
        </w:rPr>
        <w:t>Stormshak</w:t>
      </w:r>
      <w:proofErr w:type="spellEnd"/>
      <w:r>
        <w:rPr>
          <w:color w:val="222222"/>
          <w:shd w:val="clear" w:color="auto" w:fill="FFFFFF"/>
        </w:rPr>
        <w:t xml:space="preserve"> (2011)</w:t>
      </w:r>
      <w:r w:rsidR="00CF4DDD">
        <w:rPr>
          <w:color w:val="222222"/>
          <w:shd w:val="clear" w:color="auto" w:fill="FFFFFF"/>
        </w:rPr>
        <w:t xml:space="preserve">, the intent was to test </w:t>
      </w:r>
      <w:r w:rsidR="00E56E17">
        <w:rPr>
          <w:color w:val="222222"/>
          <w:shd w:val="clear" w:color="auto" w:fill="FFFFFF"/>
        </w:rPr>
        <w:t xml:space="preserve">a </w:t>
      </w:r>
      <w:r w:rsidR="00CF4DDD">
        <w:rPr>
          <w:color w:val="222222"/>
          <w:shd w:val="clear" w:color="auto" w:fill="FFFFFF"/>
        </w:rPr>
        <w:t>model</w:t>
      </w:r>
      <w:r>
        <w:rPr>
          <w:color w:val="222222"/>
          <w:shd w:val="clear" w:color="auto" w:fill="FFFFFF"/>
        </w:rPr>
        <w:t xml:space="preserve"> with 1 estimated latent trajectory</w:t>
      </w:r>
      <w:r w:rsidR="00CF4DDD">
        <w:rPr>
          <w:color w:val="222222"/>
          <w:shd w:val="clear" w:color="auto" w:fill="FFFFFF"/>
        </w:rPr>
        <w:t xml:space="preserve"> class</w:t>
      </w:r>
      <w:r>
        <w:rPr>
          <w:color w:val="222222"/>
          <w:shd w:val="clear" w:color="auto" w:fill="FFFFFF"/>
        </w:rPr>
        <w:t xml:space="preserve"> and compar</w:t>
      </w:r>
      <w:r w:rsidR="00CF4DDD">
        <w:rPr>
          <w:color w:val="222222"/>
          <w:shd w:val="clear" w:color="auto" w:fill="FFFFFF"/>
        </w:rPr>
        <w:t>e</w:t>
      </w:r>
      <w:r>
        <w:rPr>
          <w:color w:val="222222"/>
          <w:shd w:val="clear" w:color="auto" w:fill="FFFFFF"/>
        </w:rPr>
        <w:t xml:space="preserve"> </w:t>
      </w:r>
      <w:r w:rsidR="00CF4DDD">
        <w:rPr>
          <w:color w:val="222222"/>
          <w:shd w:val="clear" w:color="auto" w:fill="FFFFFF"/>
        </w:rPr>
        <w:t xml:space="preserve">it to </w:t>
      </w:r>
      <w:r>
        <w:rPr>
          <w:color w:val="222222"/>
          <w:shd w:val="clear" w:color="auto" w:fill="FFFFFF"/>
        </w:rPr>
        <w:t xml:space="preserve">models </w:t>
      </w:r>
      <w:r w:rsidR="00CF4DDD">
        <w:rPr>
          <w:color w:val="222222"/>
          <w:shd w:val="clear" w:color="auto" w:fill="FFFFFF"/>
        </w:rPr>
        <w:t>with as many as six</w:t>
      </w:r>
      <w:r>
        <w:rPr>
          <w:color w:val="222222"/>
          <w:shd w:val="clear" w:color="auto" w:fill="FFFFFF"/>
        </w:rPr>
        <w:t xml:space="preserve"> trajector</w:t>
      </w:r>
      <w:r w:rsidR="00CF4DDD">
        <w:rPr>
          <w:color w:val="222222"/>
          <w:shd w:val="clear" w:color="auto" w:fill="FFFFFF"/>
        </w:rPr>
        <w:t>y classes</w:t>
      </w:r>
      <w:r>
        <w:rPr>
          <w:color w:val="222222"/>
          <w:shd w:val="clear" w:color="auto" w:fill="FFFFFF"/>
        </w:rPr>
        <w:t>.</w:t>
      </w:r>
      <w:r w:rsidR="00CF4DDD">
        <w:rPr>
          <w:color w:val="222222"/>
          <w:shd w:val="clear" w:color="auto" w:fill="FFFFFF"/>
        </w:rPr>
        <w:t xml:space="preserve"> However, due to constraints in the trajectory class size, models were tested with one to five trajectory classes (see Results section for further explanation on the number of trajectory classes tested).</w:t>
      </w:r>
      <w:r>
        <w:rPr>
          <w:color w:val="222222"/>
          <w:shd w:val="clear" w:color="auto" w:fill="FFFFFF"/>
        </w:rPr>
        <w:t xml:space="preserve"> Models w</w:t>
      </w:r>
      <w:r w:rsidR="00646441">
        <w:rPr>
          <w:color w:val="222222"/>
          <w:shd w:val="clear" w:color="auto" w:fill="FFFFFF"/>
        </w:rPr>
        <w:t>ere</w:t>
      </w:r>
      <w:r>
        <w:rPr>
          <w:color w:val="222222"/>
          <w:shd w:val="clear" w:color="auto" w:fill="FFFFFF"/>
        </w:rPr>
        <w:t xml:space="preserve"> compared based on the AIC</w:t>
      </w:r>
      <w:r w:rsidR="00A57E79">
        <w:rPr>
          <w:color w:val="222222"/>
          <w:shd w:val="clear" w:color="auto" w:fill="FFFFFF"/>
        </w:rPr>
        <w:t xml:space="preserve">, </w:t>
      </w:r>
      <w:r>
        <w:rPr>
          <w:color w:val="222222"/>
          <w:shd w:val="clear" w:color="auto" w:fill="FFFFFF"/>
        </w:rPr>
        <w:t>BIC</w:t>
      </w:r>
      <w:r w:rsidR="00A57E79">
        <w:rPr>
          <w:color w:val="222222"/>
          <w:shd w:val="clear" w:color="auto" w:fill="FFFFFF"/>
        </w:rPr>
        <w:t>, and entropy values.</w:t>
      </w:r>
      <w:r>
        <w:rPr>
          <w:color w:val="222222"/>
          <w:shd w:val="clear" w:color="auto" w:fill="FFFFFF"/>
        </w:rPr>
        <w:t xml:space="preserve"> </w:t>
      </w:r>
      <w:r w:rsidR="00A57E79">
        <w:rPr>
          <w:color w:val="222222"/>
          <w:shd w:val="clear" w:color="auto" w:fill="FFFFFF"/>
        </w:rPr>
        <w:t>The</w:t>
      </w:r>
      <w:r>
        <w:rPr>
          <w:color w:val="222222"/>
          <w:shd w:val="clear" w:color="auto" w:fill="FFFFFF"/>
        </w:rPr>
        <w:t xml:space="preserve"> model with the lowest AIC and BIC</w:t>
      </w:r>
      <w:r w:rsidR="00A57E79">
        <w:rPr>
          <w:color w:val="222222"/>
          <w:shd w:val="clear" w:color="auto" w:fill="FFFFFF"/>
        </w:rPr>
        <w:t>, as well as the entropy value closest to 1</w:t>
      </w:r>
      <w:r>
        <w:rPr>
          <w:color w:val="222222"/>
          <w:shd w:val="clear" w:color="auto" w:fill="FFFFFF"/>
        </w:rPr>
        <w:t xml:space="preserve"> w</w:t>
      </w:r>
      <w:r w:rsidR="00A57E79">
        <w:rPr>
          <w:color w:val="222222"/>
          <w:shd w:val="clear" w:color="auto" w:fill="FFFFFF"/>
        </w:rPr>
        <w:t>as</w:t>
      </w:r>
      <w:r>
        <w:rPr>
          <w:color w:val="222222"/>
          <w:shd w:val="clear" w:color="auto" w:fill="FFFFFF"/>
        </w:rPr>
        <w:t xml:space="preserve"> selected as best (Roy, 2007; </w:t>
      </w:r>
      <w:r w:rsidR="00A57E79">
        <w:rPr>
          <w:color w:val="222222"/>
          <w:shd w:val="clear" w:color="auto" w:fill="FFFFFF"/>
        </w:rPr>
        <w:t xml:space="preserve">Wang &amp; Bodner, 2007; </w:t>
      </w:r>
      <w:proofErr w:type="spellStart"/>
      <w:r>
        <w:rPr>
          <w:color w:val="222222"/>
          <w:shd w:val="clear" w:color="auto" w:fill="FFFFFF"/>
        </w:rPr>
        <w:t>Wardenaar</w:t>
      </w:r>
      <w:proofErr w:type="spellEnd"/>
      <w:r>
        <w:rPr>
          <w:color w:val="222222"/>
          <w:shd w:val="clear" w:color="auto" w:fill="FFFFFF"/>
        </w:rPr>
        <w:t>, 2020).</w:t>
      </w:r>
    </w:p>
    <w:p w14:paraId="7128BDFB" w14:textId="1A9C3E2D" w:rsidR="00F21EC0" w:rsidRPr="00C10D87" w:rsidRDefault="00C10D87" w:rsidP="00686B5A">
      <w:pPr>
        <w:pStyle w:val="NormalWeb"/>
        <w:spacing w:line="480" w:lineRule="auto"/>
        <w:ind w:firstLine="720"/>
        <w:rPr>
          <w:color w:val="222222"/>
          <w:shd w:val="clear" w:color="auto" w:fill="FFFFFF"/>
        </w:rPr>
      </w:pPr>
      <w:r>
        <w:rPr>
          <w:color w:val="222222"/>
          <w:shd w:val="clear" w:color="auto" w:fill="FFFFFF"/>
        </w:rPr>
        <w:t xml:space="preserve">Once the best fitting </w:t>
      </w:r>
      <w:r w:rsidR="00646441">
        <w:rPr>
          <w:color w:val="222222"/>
          <w:shd w:val="clear" w:color="auto" w:fill="FFFFFF"/>
        </w:rPr>
        <w:t>model was</w:t>
      </w:r>
      <w:r>
        <w:rPr>
          <w:color w:val="222222"/>
          <w:shd w:val="clear" w:color="auto" w:fill="FFFFFF"/>
        </w:rPr>
        <w:t xml:space="preserve"> selected, a series of one-way ANOVAs using Tukey’s Honestly Significant Differences post-hoc test </w:t>
      </w:r>
      <w:proofErr w:type="gramStart"/>
      <w:r w:rsidR="00E56E17">
        <w:rPr>
          <w:color w:val="222222"/>
          <w:shd w:val="clear" w:color="auto" w:fill="FFFFFF"/>
        </w:rPr>
        <w:t>were</w:t>
      </w:r>
      <w:proofErr w:type="gramEnd"/>
      <w:r w:rsidR="00646441">
        <w:rPr>
          <w:color w:val="222222"/>
          <w:shd w:val="clear" w:color="auto" w:fill="FFFFFF"/>
        </w:rPr>
        <w:t xml:space="preserve"> conducted</w:t>
      </w:r>
      <w:r>
        <w:rPr>
          <w:color w:val="222222"/>
          <w:shd w:val="clear" w:color="auto" w:fill="FFFFFF"/>
        </w:rPr>
        <w:t xml:space="preserve"> to compare time invariant variables based on </w:t>
      </w:r>
      <w:r w:rsidR="00646441">
        <w:rPr>
          <w:color w:val="222222"/>
          <w:shd w:val="clear" w:color="auto" w:fill="FFFFFF"/>
        </w:rPr>
        <w:t xml:space="preserve">the grouping variable, </w:t>
      </w:r>
      <w:r>
        <w:rPr>
          <w:color w:val="222222"/>
          <w:shd w:val="clear" w:color="auto" w:fill="FFFFFF"/>
        </w:rPr>
        <w:t xml:space="preserve">growth </w:t>
      </w:r>
      <w:r w:rsidR="006F3EED">
        <w:rPr>
          <w:color w:val="222222"/>
          <w:shd w:val="clear" w:color="auto" w:fill="FFFFFF"/>
        </w:rPr>
        <w:t xml:space="preserve">trajectory </w:t>
      </w:r>
      <w:r>
        <w:rPr>
          <w:color w:val="222222"/>
          <w:shd w:val="clear" w:color="auto" w:fill="FFFFFF"/>
        </w:rPr>
        <w:t>class</w:t>
      </w:r>
      <w:r w:rsidR="00646441">
        <w:rPr>
          <w:color w:val="222222"/>
          <w:shd w:val="clear" w:color="auto" w:fill="FFFFFF"/>
        </w:rPr>
        <w:t>,</w:t>
      </w:r>
      <w:r>
        <w:rPr>
          <w:color w:val="222222"/>
          <w:shd w:val="clear" w:color="auto" w:fill="FFFFFF"/>
        </w:rPr>
        <w:t xml:space="preserve"> as recommended by Huang and </w:t>
      </w:r>
      <w:proofErr w:type="spellStart"/>
      <w:r>
        <w:rPr>
          <w:color w:val="222222"/>
          <w:shd w:val="clear" w:color="auto" w:fill="FFFFFF"/>
        </w:rPr>
        <w:t>Stormshak</w:t>
      </w:r>
      <w:proofErr w:type="spellEnd"/>
      <w:r>
        <w:rPr>
          <w:color w:val="222222"/>
          <w:shd w:val="clear" w:color="auto" w:fill="FFFFFF"/>
        </w:rPr>
        <w:t xml:space="preserve"> (2011). </w:t>
      </w:r>
      <w:r w:rsidR="00A57E79">
        <w:rPr>
          <w:color w:val="222222"/>
          <w:shd w:val="clear" w:color="auto" w:fill="FFFFFF"/>
        </w:rPr>
        <w:t xml:space="preserve">In addition, Native American cultural </w:t>
      </w:r>
      <w:r w:rsidR="006F3EED">
        <w:rPr>
          <w:color w:val="222222"/>
          <w:shd w:val="clear" w:color="auto" w:fill="FFFFFF"/>
        </w:rPr>
        <w:t xml:space="preserve">immersion </w:t>
      </w:r>
      <w:r w:rsidR="00A57E79">
        <w:rPr>
          <w:color w:val="222222"/>
          <w:shd w:val="clear" w:color="auto" w:fill="FFFFFF"/>
        </w:rPr>
        <w:t>was regressed onto the first measurement occasion of ethnic identity.</w:t>
      </w:r>
    </w:p>
    <w:p w14:paraId="75E4C6C6" w14:textId="599285D2" w:rsidR="00F21EC0" w:rsidRPr="00D17937" w:rsidRDefault="00F21EC0" w:rsidP="006D6110">
      <w:pPr>
        <w:pStyle w:val="Heading1"/>
      </w:pPr>
      <w:bookmarkStart w:id="21" w:name="_Toc78998711"/>
      <w:r w:rsidRPr="00D17937">
        <w:t>Measures</w:t>
      </w:r>
      <w:bookmarkEnd w:id="21"/>
    </w:p>
    <w:p w14:paraId="54ED2FC9" w14:textId="77777777" w:rsidR="00C10D87" w:rsidRPr="00405498" w:rsidRDefault="00C10D87" w:rsidP="00686B5A">
      <w:pPr>
        <w:pStyle w:val="Heading2"/>
        <w:rPr>
          <w:shd w:val="clear" w:color="auto" w:fill="FFFFFF"/>
        </w:rPr>
      </w:pPr>
      <w:bookmarkStart w:id="22" w:name="_Toc78998712"/>
      <w:r w:rsidRPr="00405498">
        <w:rPr>
          <w:shd w:val="clear" w:color="auto" w:fill="FFFFFF"/>
        </w:rPr>
        <w:t>Ethnic Identity</w:t>
      </w:r>
      <w:bookmarkEnd w:id="22"/>
    </w:p>
    <w:p w14:paraId="2A4F276F" w14:textId="6B60EDAC" w:rsidR="00C10D87" w:rsidRDefault="00646441" w:rsidP="00686B5A">
      <w:pPr>
        <w:pStyle w:val="NormalWeb"/>
        <w:spacing w:line="480" w:lineRule="auto"/>
        <w:ind w:firstLine="720"/>
      </w:pPr>
      <w:r>
        <w:rPr>
          <w:color w:val="222222"/>
          <w:shd w:val="clear" w:color="auto" w:fill="FFFFFF"/>
        </w:rPr>
        <w:t>Ethnic Identity</w:t>
      </w:r>
      <w:r w:rsidR="00C10D87">
        <w:rPr>
          <w:color w:val="222222"/>
          <w:shd w:val="clear" w:color="auto" w:fill="FFFFFF"/>
        </w:rPr>
        <w:t xml:space="preserve"> was measured</w:t>
      </w:r>
      <w:r w:rsidR="00C10D87">
        <w:t xml:space="preserve"> using</w:t>
      </w:r>
      <w:r w:rsidR="001F19E7">
        <w:t xml:space="preserve"> a reduced version of</w:t>
      </w:r>
      <w:r w:rsidR="00C10D87">
        <w:t xml:space="preserve"> </w:t>
      </w:r>
      <w:r w:rsidR="00C10D87" w:rsidRPr="00C304FC">
        <w:rPr>
          <w:i/>
        </w:rPr>
        <w:t>The Multi-Group Ethnic Identity Measure</w:t>
      </w:r>
      <w:r w:rsidR="00C10D87">
        <w:rPr>
          <w:i/>
        </w:rPr>
        <w:t xml:space="preserve"> </w:t>
      </w:r>
      <w:r w:rsidR="00C10D87" w:rsidRPr="00C304FC">
        <w:t>(</w:t>
      </w:r>
      <w:r w:rsidR="003277C0">
        <w:t>Roberts</w:t>
      </w:r>
      <w:r w:rsidR="001F19E7">
        <w:t xml:space="preserve"> et al.,</w:t>
      </w:r>
      <w:r w:rsidR="00C10D87" w:rsidRPr="00C304FC">
        <w:t xml:space="preserve"> 199</w:t>
      </w:r>
      <w:r w:rsidR="001F19E7">
        <w:t>9</w:t>
      </w:r>
      <w:r w:rsidR="00C10D87" w:rsidRPr="00C304FC">
        <w:t>)</w:t>
      </w:r>
      <w:r w:rsidR="00C10D87">
        <w:t xml:space="preserve">. This measure contained 12 items rated on a 4-point Likert type scale </w:t>
      </w:r>
      <w:r w:rsidR="00655F77">
        <w:t>which ranged</w:t>
      </w:r>
      <w:r w:rsidR="00C10D87">
        <w:t xml:space="preserve"> from 1-strongly disagree to 4-strongly agree. </w:t>
      </w:r>
      <w:r w:rsidR="001E66A9">
        <w:t>Sample</w:t>
      </w:r>
      <w:r w:rsidR="00C10D87">
        <w:t xml:space="preserve"> items include “</w:t>
      </w:r>
      <w:r w:rsidR="00C10D87" w:rsidRPr="001E0FDF">
        <w:t>I am active in organizations or social groups that include mostly members of my own ethnic group</w:t>
      </w:r>
      <w:r w:rsidR="00C10D87">
        <w:t>” and “</w:t>
      </w:r>
      <w:r w:rsidR="00C10D87" w:rsidRPr="00A87D9F">
        <w:t>I am happy that I am a member of the group I belong to.</w:t>
      </w:r>
      <w:r w:rsidR="00C10D87">
        <w:t xml:space="preserve">” A high score indicates a higher level of ethnic identity. </w:t>
      </w:r>
      <w:r w:rsidR="00C860E9">
        <w:rPr>
          <w:color w:val="222222"/>
          <w:shd w:val="clear" w:color="auto" w:fill="FFFFFF"/>
        </w:rPr>
        <w:t xml:space="preserve">This scale demonstrated good </w:t>
      </w:r>
      <w:r w:rsidR="00C860E9" w:rsidRPr="00C860E9">
        <w:rPr>
          <w:rFonts w:asciiTheme="minorHAnsi" w:hAnsiTheme="minorHAnsi" w:cstheme="minorHAnsi"/>
          <w:color w:val="222222"/>
          <w:shd w:val="clear" w:color="auto" w:fill="FFFFFF"/>
        </w:rPr>
        <w:t>reliability (</w:t>
      </w:r>
      <w:r w:rsidR="00C860E9" w:rsidRPr="00C860E9">
        <w:rPr>
          <w:rFonts w:asciiTheme="minorHAnsi" w:hAnsiTheme="minorHAnsi" w:cstheme="minorHAnsi"/>
          <w:color w:val="000000"/>
        </w:rPr>
        <w:t>α = .</w:t>
      </w:r>
      <w:r w:rsidR="00C860E9">
        <w:rPr>
          <w:rFonts w:asciiTheme="minorHAnsi" w:hAnsiTheme="minorHAnsi" w:cstheme="minorHAnsi"/>
          <w:color w:val="000000"/>
        </w:rPr>
        <w:t>91</w:t>
      </w:r>
      <w:r w:rsidR="00C860E9" w:rsidRPr="00C860E9">
        <w:rPr>
          <w:rFonts w:asciiTheme="minorHAnsi" w:hAnsiTheme="minorHAnsi" w:cstheme="minorHAnsi"/>
          <w:color w:val="000000"/>
        </w:rPr>
        <w:t>).</w:t>
      </w:r>
    </w:p>
    <w:p w14:paraId="14028060" w14:textId="55F48E11" w:rsidR="00C10D87" w:rsidRDefault="00C10D87" w:rsidP="00686B5A">
      <w:pPr>
        <w:pStyle w:val="Heading2"/>
        <w:rPr>
          <w:shd w:val="clear" w:color="auto" w:fill="FFFFFF"/>
        </w:rPr>
      </w:pPr>
      <w:bookmarkStart w:id="23" w:name="_Toc78998713"/>
      <w:r w:rsidRPr="00405498">
        <w:rPr>
          <w:shd w:val="clear" w:color="auto" w:fill="FFFFFF"/>
        </w:rPr>
        <w:lastRenderedPageBreak/>
        <w:t>Cultural Immersion</w:t>
      </w:r>
      <w:r w:rsidR="00A62793">
        <w:rPr>
          <w:shd w:val="clear" w:color="auto" w:fill="FFFFFF"/>
        </w:rPr>
        <w:t xml:space="preserve"> and Connection</w:t>
      </w:r>
      <w:bookmarkEnd w:id="23"/>
    </w:p>
    <w:p w14:paraId="229632F6" w14:textId="01E193D3" w:rsidR="00A62793" w:rsidRPr="00A62793" w:rsidRDefault="00A62793" w:rsidP="00CE4DEE">
      <w:pPr>
        <w:pStyle w:val="Heading3"/>
      </w:pPr>
      <w:bookmarkStart w:id="24" w:name="_Toc78998714"/>
      <w:r>
        <w:t>Cultural Immersion</w:t>
      </w:r>
      <w:bookmarkEnd w:id="24"/>
    </w:p>
    <w:p w14:paraId="3F03A184" w14:textId="33E8FC85" w:rsidR="00C10D87" w:rsidRDefault="00AF4E36" w:rsidP="00686B5A">
      <w:pPr>
        <w:pStyle w:val="NormalWeb"/>
        <w:spacing w:line="480" w:lineRule="auto"/>
        <w:ind w:firstLine="720"/>
        <w:rPr>
          <w:rFonts w:asciiTheme="minorHAnsi" w:hAnsiTheme="minorHAnsi" w:cstheme="minorHAnsi"/>
          <w:color w:val="000000"/>
        </w:rPr>
      </w:pPr>
      <w:r>
        <w:rPr>
          <w:color w:val="222222"/>
          <w:shd w:val="clear" w:color="auto" w:fill="FFFFFF"/>
        </w:rPr>
        <w:t>C</w:t>
      </w:r>
      <w:r w:rsidR="00646441">
        <w:rPr>
          <w:color w:val="222222"/>
          <w:shd w:val="clear" w:color="auto" w:fill="FFFFFF"/>
        </w:rPr>
        <w:t>ultural immersion</w:t>
      </w:r>
      <w:r w:rsidR="001B6DC5">
        <w:rPr>
          <w:color w:val="222222"/>
          <w:shd w:val="clear" w:color="auto" w:fill="FFFFFF"/>
        </w:rPr>
        <w:t xml:space="preserve"> </w:t>
      </w:r>
      <w:r w:rsidR="00C10D87">
        <w:rPr>
          <w:color w:val="222222"/>
          <w:shd w:val="clear" w:color="auto" w:fill="FFFFFF"/>
        </w:rPr>
        <w:t xml:space="preserve">was measured using a </w:t>
      </w:r>
      <w:r w:rsidR="003F0363">
        <w:rPr>
          <w:color w:val="222222"/>
          <w:shd w:val="clear" w:color="auto" w:fill="FFFFFF"/>
        </w:rPr>
        <w:t>12-item</w:t>
      </w:r>
      <w:r w:rsidR="00C10D87">
        <w:rPr>
          <w:color w:val="222222"/>
          <w:shd w:val="clear" w:color="auto" w:fill="FFFFFF"/>
        </w:rPr>
        <w:t xml:space="preserve"> scale created for the larger survey in which this study is situated. These questions examined topics such as the person’s level of tribal attachment, involvement in their tribal community, understanding and importance of their tribe’s language to them, how often they physically visit their tribe, and their perceived connection to </w:t>
      </w:r>
      <w:r>
        <w:rPr>
          <w:color w:val="222222"/>
          <w:shd w:val="clear" w:color="auto" w:fill="FFFFFF"/>
        </w:rPr>
        <w:t>Native American cultures in general</w:t>
      </w:r>
      <w:r w:rsidR="00C10D87">
        <w:rPr>
          <w:color w:val="222222"/>
          <w:shd w:val="clear" w:color="auto" w:fill="FFFFFF"/>
        </w:rPr>
        <w:t>. Scales for these questions were primarily 4-point scales that varied by question. Some example items include: “How well do you understand your tribal history and traditions?” (1- Not at all to 4- Very Well). “How would you rate your involvement in your tribal community?” (1-Not at all involved to 4-Very involved). “How often do you go back to your tribal community?” (</w:t>
      </w:r>
      <w:proofErr w:type="gramStart"/>
      <w:r w:rsidR="00C10D87">
        <w:rPr>
          <w:color w:val="222222"/>
          <w:shd w:val="clear" w:color="auto" w:fill="FFFFFF"/>
        </w:rPr>
        <w:t>responses</w:t>
      </w:r>
      <w:proofErr w:type="gramEnd"/>
      <w:r w:rsidR="00C10D87">
        <w:rPr>
          <w:color w:val="222222"/>
          <w:shd w:val="clear" w:color="auto" w:fill="FFFFFF"/>
        </w:rPr>
        <w:t xml:space="preserve"> range</w:t>
      </w:r>
      <w:r w:rsidR="00303B40">
        <w:rPr>
          <w:color w:val="222222"/>
          <w:shd w:val="clear" w:color="auto" w:fill="FFFFFF"/>
        </w:rPr>
        <w:t>d</w:t>
      </w:r>
      <w:r w:rsidR="00C10D87">
        <w:rPr>
          <w:color w:val="222222"/>
          <w:shd w:val="clear" w:color="auto" w:fill="FFFFFF"/>
        </w:rPr>
        <w:t xml:space="preserve"> from: Less than once every two years to I am currently living there).</w:t>
      </w:r>
      <w:r w:rsidR="003F0363">
        <w:rPr>
          <w:color w:val="222222"/>
          <w:shd w:val="clear" w:color="auto" w:fill="FFFFFF"/>
        </w:rPr>
        <w:t xml:space="preserve"> </w:t>
      </w:r>
      <w:r w:rsidR="00303B40">
        <w:rPr>
          <w:color w:val="222222"/>
          <w:shd w:val="clear" w:color="auto" w:fill="FFFFFF"/>
        </w:rPr>
        <w:t xml:space="preserve">Higher scores on this measure indicate a higher level of knowledge, connection to, and participation in their tribal as well as Native American cultures in general. </w:t>
      </w:r>
      <w:r w:rsidR="003F0363">
        <w:rPr>
          <w:color w:val="222222"/>
          <w:shd w:val="clear" w:color="auto" w:fill="FFFFFF"/>
        </w:rPr>
        <w:t>This measure was collected at the participant’s first measurement occasion.</w:t>
      </w:r>
      <w:r w:rsidR="00C860E9">
        <w:rPr>
          <w:color w:val="222222"/>
          <w:shd w:val="clear" w:color="auto" w:fill="FFFFFF"/>
        </w:rPr>
        <w:t xml:space="preserve"> This scale demonstrated good </w:t>
      </w:r>
      <w:r w:rsidR="00C860E9" w:rsidRPr="00C860E9">
        <w:rPr>
          <w:rFonts w:asciiTheme="minorHAnsi" w:hAnsiTheme="minorHAnsi" w:cstheme="minorHAnsi"/>
          <w:color w:val="222222"/>
          <w:shd w:val="clear" w:color="auto" w:fill="FFFFFF"/>
        </w:rPr>
        <w:t>reliability (</w:t>
      </w:r>
      <w:r w:rsidR="00C860E9" w:rsidRPr="00C860E9">
        <w:rPr>
          <w:rFonts w:asciiTheme="minorHAnsi" w:hAnsiTheme="minorHAnsi" w:cstheme="minorHAnsi"/>
          <w:color w:val="000000"/>
        </w:rPr>
        <w:t>α = .</w:t>
      </w:r>
      <w:r w:rsidR="00C860E9">
        <w:rPr>
          <w:rFonts w:asciiTheme="minorHAnsi" w:hAnsiTheme="minorHAnsi" w:cstheme="minorHAnsi"/>
          <w:color w:val="000000"/>
        </w:rPr>
        <w:t>9</w:t>
      </w:r>
      <w:r w:rsidR="00C860E9" w:rsidRPr="00C860E9">
        <w:rPr>
          <w:rFonts w:asciiTheme="minorHAnsi" w:hAnsiTheme="minorHAnsi" w:cstheme="minorHAnsi"/>
          <w:color w:val="000000"/>
        </w:rPr>
        <w:t>1).</w:t>
      </w:r>
    </w:p>
    <w:p w14:paraId="3D5D0B49" w14:textId="51DF3D3E" w:rsidR="00A62793" w:rsidRPr="00A62793" w:rsidRDefault="00A62793" w:rsidP="00CE4DEE">
      <w:pPr>
        <w:pStyle w:val="Heading3"/>
      </w:pPr>
      <w:bookmarkStart w:id="25" w:name="_Toc78998715"/>
      <w:r w:rsidRPr="00A62793">
        <w:t>Cultural Connection</w:t>
      </w:r>
      <w:bookmarkEnd w:id="25"/>
    </w:p>
    <w:p w14:paraId="7C3D5706" w14:textId="0FB32CCB" w:rsidR="00A62793" w:rsidRPr="00A81121" w:rsidRDefault="00A62793" w:rsidP="00CE4DEE">
      <w:pPr>
        <w:pStyle w:val="NormalWeb"/>
        <w:spacing w:line="480" w:lineRule="auto"/>
        <w:rPr>
          <w:color w:val="222222"/>
          <w:shd w:val="clear" w:color="auto" w:fill="FFFFFF"/>
        </w:rPr>
      </w:pPr>
      <w:r>
        <w:rPr>
          <w:rFonts w:asciiTheme="minorHAnsi" w:hAnsiTheme="minorHAnsi" w:cstheme="minorHAnsi"/>
          <w:color w:val="000000"/>
        </w:rPr>
        <w:tab/>
        <w:t>Cultural Connection was assessed using</w:t>
      </w:r>
      <w:r w:rsidR="00882FA0">
        <w:rPr>
          <w:rFonts w:asciiTheme="minorHAnsi" w:hAnsiTheme="minorHAnsi" w:cstheme="minorHAnsi"/>
          <w:color w:val="000000"/>
        </w:rPr>
        <w:t xml:space="preserve"> two open ended text boxes that asked</w:t>
      </w:r>
      <w:r>
        <w:rPr>
          <w:rFonts w:asciiTheme="minorHAnsi" w:hAnsiTheme="minorHAnsi" w:cstheme="minorHAnsi"/>
          <w:color w:val="000000"/>
        </w:rPr>
        <w:t xml:space="preserve"> “Please describe your involvement in your tribal community. List activities, rituals, ceremonies, celebrations, etc. that you participate in.”</w:t>
      </w:r>
      <w:r w:rsidR="00882FA0">
        <w:rPr>
          <w:rFonts w:asciiTheme="minorHAnsi" w:hAnsiTheme="minorHAnsi" w:cstheme="minorHAnsi"/>
          <w:color w:val="000000"/>
        </w:rPr>
        <w:t xml:space="preserve"> The second question asked</w:t>
      </w:r>
      <w:r>
        <w:rPr>
          <w:rFonts w:asciiTheme="minorHAnsi" w:hAnsiTheme="minorHAnsi" w:cstheme="minorHAnsi"/>
          <w:color w:val="000000"/>
        </w:rPr>
        <w:t xml:space="preserve"> “Please describe your connection to your tribal community. Describe what you believe connects you to your tribal community.”</w:t>
      </w:r>
      <w:r w:rsidR="00303B40">
        <w:rPr>
          <w:rFonts w:asciiTheme="minorHAnsi" w:hAnsiTheme="minorHAnsi" w:cstheme="minorHAnsi"/>
          <w:color w:val="000000"/>
        </w:rPr>
        <w:t xml:space="preserve"> These items were double coded by two </w:t>
      </w:r>
      <w:r w:rsidR="001E66A9">
        <w:rPr>
          <w:rFonts w:asciiTheme="minorHAnsi" w:hAnsiTheme="minorHAnsi" w:cstheme="minorHAnsi"/>
          <w:color w:val="000000"/>
        </w:rPr>
        <w:t xml:space="preserve">graduate student </w:t>
      </w:r>
      <w:r w:rsidR="00303B40">
        <w:rPr>
          <w:rFonts w:asciiTheme="minorHAnsi" w:hAnsiTheme="minorHAnsi" w:cstheme="minorHAnsi"/>
          <w:color w:val="000000"/>
        </w:rPr>
        <w:t xml:space="preserve">researchers to ensure consensus in the coding process. Both items were coded into three categories which included a </w:t>
      </w:r>
      <w:r w:rsidR="00303B40">
        <w:rPr>
          <w:rFonts w:asciiTheme="minorHAnsi" w:hAnsiTheme="minorHAnsi" w:cstheme="minorHAnsi"/>
          <w:color w:val="000000"/>
        </w:rPr>
        <w:lastRenderedPageBreak/>
        <w:t>“N/A or didn’t respond category”, a “Not connected or Not Involved category”, and a “Connected or Involved” category categories were created for both items discussed in the (see the exploratory analysis section for a complete description of the coding process).</w:t>
      </w:r>
    </w:p>
    <w:p w14:paraId="0958191A" w14:textId="77777777" w:rsidR="00C10D87" w:rsidRPr="00405498" w:rsidRDefault="00C10D87" w:rsidP="00686B5A">
      <w:pPr>
        <w:pStyle w:val="Heading2"/>
        <w:rPr>
          <w:shd w:val="clear" w:color="auto" w:fill="FFFFFF"/>
        </w:rPr>
      </w:pPr>
      <w:bookmarkStart w:id="26" w:name="_Toc78998716"/>
      <w:r w:rsidRPr="00405498">
        <w:rPr>
          <w:shd w:val="clear" w:color="auto" w:fill="FFFFFF"/>
        </w:rPr>
        <w:t>Campus Climate and Experiences</w:t>
      </w:r>
      <w:bookmarkEnd w:id="26"/>
    </w:p>
    <w:p w14:paraId="7D29C2AF" w14:textId="1DDF3244" w:rsidR="001B6DC5" w:rsidRDefault="00C10D87" w:rsidP="006D6110">
      <w:pPr>
        <w:pStyle w:val="Heading3"/>
      </w:pPr>
      <w:bookmarkStart w:id="27" w:name="_Toc78998717"/>
      <w:r w:rsidRPr="00405498">
        <w:t>Campus Comfort</w:t>
      </w:r>
      <w:bookmarkEnd w:id="27"/>
    </w:p>
    <w:p w14:paraId="13C7AD40" w14:textId="2306639E" w:rsidR="00C10D87" w:rsidRDefault="001B6DC5" w:rsidP="00686B5A">
      <w:pPr>
        <w:spacing w:line="480" w:lineRule="auto"/>
        <w:ind w:firstLine="720"/>
        <w:rPr>
          <w:rFonts w:cstheme="minorHAnsi"/>
          <w:color w:val="000000"/>
        </w:rPr>
      </w:pPr>
      <w:r>
        <w:rPr>
          <w:color w:val="222222"/>
          <w:shd w:val="clear" w:color="auto" w:fill="FFFFFF"/>
        </w:rPr>
        <w:t xml:space="preserve">Campus comfort </w:t>
      </w:r>
      <w:r w:rsidR="00C10D87" w:rsidRPr="00745F3B">
        <w:rPr>
          <w:color w:val="222222"/>
          <w:shd w:val="clear" w:color="auto" w:fill="FFFFFF"/>
        </w:rPr>
        <w:t xml:space="preserve">was measured using a 9-item scale adapted from a measure created by Helm, </w:t>
      </w:r>
      <w:proofErr w:type="spellStart"/>
      <w:r w:rsidR="00C10D87" w:rsidRPr="00745F3B">
        <w:rPr>
          <w:color w:val="222222"/>
          <w:shd w:val="clear" w:color="auto" w:fill="FFFFFF"/>
        </w:rPr>
        <w:t>Sedlacek</w:t>
      </w:r>
      <w:proofErr w:type="spellEnd"/>
      <w:r w:rsidR="00C10D87" w:rsidRPr="00745F3B">
        <w:rPr>
          <w:color w:val="222222"/>
          <w:shd w:val="clear" w:color="auto" w:fill="FFFFFF"/>
        </w:rPr>
        <w:t>, and Prieto (1998). This</w:t>
      </w:r>
      <w:r w:rsidR="00C10D87">
        <w:rPr>
          <w:color w:val="222222"/>
          <w:shd w:val="clear" w:color="auto" w:fill="FFFFFF"/>
        </w:rPr>
        <w:t xml:space="preserve"> scale asked students their level of comfort on a 5-point scale </w:t>
      </w:r>
      <w:r w:rsidR="001E66A9">
        <w:rPr>
          <w:color w:val="222222"/>
          <w:shd w:val="clear" w:color="auto" w:fill="FFFFFF"/>
        </w:rPr>
        <w:t>which ranged</w:t>
      </w:r>
      <w:r w:rsidR="00C10D87">
        <w:rPr>
          <w:color w:val="222222"/>
          <w:shd w:val="clear" w:color="auto" w:fill="FFFFFF"/>
        </w:rPr>
        <w:t xml:space="preserve"> from 1-very uncomfortable to 5-very comfortable</w:t>
      </w:r>
      <w:r w:rsidR="001E66A9">
        <w:rPr>
          <w:color w:val="222222"/>
          <w:shd w:val="clear" w:color="auto" w:fill="FFFFFF"/>
        </w:rPr>
        <w:t>,</w:t>
      </w:r>
      <w:r w:rsidR="00C10D87">
        <w:rPr>
          <w:color w:val="222222"/>
          <w:shd w:val="clear" w:color="auto" w:fill="FFFFFF"/>
        </w:rPr>
        <w:t xml:space="preserve"> to discuss how they felt about various on campus occurrences such as speaking to faculty</w:t>
      </w:r>
      <w:r w:rsidR="00FF3D15">
        <w:rPr>
          <w:color w:val="222222"/>
          <w:shd w:val="clear" w:color="auto" w:fill="FFFFFF"/>
        </w:rPr>
        <w:t xml:space="preserve"> of their same ethnic background</w:t>
      </w:r>
      <w:r w:rsidR="00C10D87">
        <w:rPr>
          <w:color w:val="222222"/>
          <w:shd w:val="clear" w:color="auto" w:fill="FFFFFF"/>
        </w:rPr>
        <w:t>, discussing their ethnic background</w:t>
      </w:r>
      <w:r w:rsidR="00FF3D15">
        <w:rPr>
          <w:color w:val="222222"/>
          <w:shd w:val="clear" w:color="auto" w:fill="FFFFFF"/>
        </w:rPr>
        <w:t xml:space="preserve"> with others</w:t>
      </w:r>
      <w:r w:rsidR="00C10D87">
        <w:rPr>
          <w:color w:val="222222"/>
          <w:shd w:val="clear" w:color="auto" w:fill="FFFFFF"/>
        </w:rPr>
        <w:t>, and participating in class</w:t>
      </w:r>
      <w:r w:rsidR="00FF3D15">
        <w:rPr>
          <w:color w:val="222222"/>
          <w:shd w:val="clear" w:color="auto" w:fill="FFFFFF"/>
        </w:rPr>
        <w:t xml:space="preserve"> and being around people whose ethnic background is the same as their own</w:t>
      </w:r>
      <w:r w:rsidR="00C10D87">
        <w:rPr>
          <w:color w:val="222222"/>
          <w:shd w:val="clear" w:color="auto" w:fill="FFFFFF"/>
        </w:rPr>
        <w:t>.</w:t>
      </w:r>
      <w:r w:rsidR="00FF3D15">
        <w:rPr>
          <w:color w:val="222222"/>
          <w:shd w:val="clear" w:color="auto" w:fill="FFFFFF"/>
        </w:rPr>
        <w:t xml:space="preserve"> Higher scores on this measure indicate higher levels of comfort on campus with people of both their same ethnic background, as well as with others of a different ethnic background.</w:t>
      </w:r>
      <w:r w:rsidR="00C10D87">
        <w:rPr>
          <w:color w:val="222222"/>
          <w:shd w:val="clear" w:color="auto" w:fill="FFFFFF"/>
        </w:rPr>
        <w:t xml:space="preserve"> Items give the prompt “Please indicate how comfortable you would feel in the following situation:” </w:t>
      </w:r>
      <w:r w:rsidR="001E66A9">
        <w:rPr>
          <w:color w:val="222222"/>
          <w:shd w:val="clear" w:color="auto" w:fill="FFFFFF"/>
        </w:rPr>
        <w:t xml:space="preserve">Two </w:t>
      </w:r>
      <w:r w:rsidR="00C10D87">
        <w:rPr>
          <w:color w:val="222222"/>
          <w:shd w:val="clear" w:color="auto" w:fill="FFFFFF"/>
        </w:rPr>
        <w:t>sample item</w:t>
      </w:r>
      <w:r w:rsidR="00FF3D15">
        <w:rPr>
          <w:color w:val="222222"/>
          <w:shd w:val="clear" w:color="auto" w:fill="FFFFFF"/>
        </w:rPr>
        <w:t>s</w:t>
      </w:r>
      <w:r w:rsidR="00C10D87">
        <w:rPr>
          <w:color w:val="222222"/>
          <w:shd w:val="clear" w:color="auto" w:fill="FFFFFF"/>
        </w:rPr>
        <w:t xml:space="preserve"> </w:t>
      </w:r>
      <w:r w:rsidR="00FF3D15">
        <w:rPr>
          <w:color w:val="222222"/>
          <w:shd w:val="clear" w:color="auto" w:fill="FFFFFF"/>
        </w:rPr>
        <w:t>are</w:t>
      </w:r>
      <w:r w:rsidR="00C10D87">
        <w:rPr>
          <w:color w:val="222222"/>
          <w:shd w:val="clear" w:color="auto" w:fill="FFFFFF"/>
        </w:rPr>
        <w:t xml:space="preserve"> “Going to see a faculty member of </w:t>
      </w:r>
      <w:r w:rsidR="00FF3D15">
        <w:rPr>
          <w:color w:val="222222"/>
          <w:shd w:val="clear" w:color="auto" w:fill="FFFFFF"/>
        </w:rPr>
        <w:t xml:space="preserve">my own </w:t>
      </w:r>
      <w:r w:rsidR="00C10D87">
        <w:rPr>
          <w:color w:val="222222"/>
          <w:shd w:val="clear" w:color="auto" w:fill="FFFFFF"/>
        </w:rPr>
        <w:t>race/ethnicity.”</w:t>
      </w:r>
      <w:r w:rsidR="00FF3D15">
        <w:rPr>
          <w:color w:val="222222"/>
          <w:shd w:val="clear" w:color="auto" w:fill="FFFFFF"/>
        </w:rPr>
        <w:t xml:space="preserve"> or “Being with people whose racial/ethnic backgrounds are different than my own.”</w:t>
      </w:r>
      <w:r w:rsidR="00C860E9">
        <w:rPr>
          <w:color w:val="222222"/>
          <w:shd w:val="clear" w:color="auto" w:fill="FFFFFF"/>
        </w:rPr>
        <w:t xml:space="preserve"> This scale demonstrated good </w:t>
      </w:r>
      <w:r w:rsidR="00C860E9" w:rsidRPr="00C860E9">
        <w:rPr>
          <w:rFonts w:cstheme="minorHAnsi"/>
          <w:color w:val="222222"/>
          <w:shd w:val="clear" w:color="auto" w:fill="FFFFFF"/>
        </w:rPr>
        <w:t>reliability (</w:t>
      </w:r>
      <w:r w:rsidR="00C860E9" w:rsidRPr="00C860E9">
        <w:rPr>
          <w:rFonts w:cstheme="minorHAnsi"/>
          <w:color w:val="000000"/>
        </w:rPr>
        <w:t>α = .81).</w:t>
      </w:r>
    </w:p>
    <w:p w14:paraId="3FC194E0" w14:textId="77777777" w:rsidR="00C860E9" w:rsidRPr="00C860E9" w:rsidRDefault="00C860E9" w:rsidP="00686B5A">
      <w:pPr>
        <w:spacing w:line="480" w:lineRule="auto"/>
      </w:pPr>
    </w:p>
    <w:p w14:paraId="6345024B" w14:textId="3D6CD294" w:rsidR="001B6DC5" w:rsidRDefault="00C10D87" w:rsidP="006D6110">
      <w:pPr>
        <w:pStyle w:val="Heading3"/>
      </w:pPr>
      <w:bookmarkStart w:id="28" w:name="_Toc78998718"/>
      <w:r w:rsidRPr="00405498">
        <w:t>Campus experience with race</w:t>
      </w:r>
      <w:bookmarkEnd w:id="28"/>
    </w:p>
    <w:p w14:paraId="6E4E2991" w14:textId="22AB9276" w:rsidR="00C10D87" w:rsidRDefault="001B6DC5" w:rsidP="00686B5A">
      <w:pPr>
        <w:pStyle w:val="NormalWeb"/>
        <w:spacing w:line="480" w:lineRule="auto"/>
        <w:ind w:firstLine="720"/>
        <w:rPr>
          <w:color w:val="222222"/>
          <w:shd w:val="clear" w:color="auto" w:fill="FFFFFF"/>
        </w:rPr>
      </w:pPr>
      <w:r>
        <w:rPr>
          <w:color w:val="222222"/>
          <w:shd w:val="clear" w:color="auto" w:fill="FFFFFF"/>
        </w:rPr>
        <w:t xml:space="preserve">Campus experience with race </w:t>
      </w:r>
      <w:r w:rsidR="00C10D87">
        <w:rPr>
          <w:color w:val="222222"/>
          <w:shd w:val="clear" w:color="auto" w:fill="FFFFFF"/>
        </w:rPr>
        <w:t xml:space="preserve">was </w:t>
      </w:r>
      <w:r w:rsidR="00C82EBF">
        <w:rPr>
          <w:color w:val="222222"/>
          <w:shd w:val="clear" w:color="auto" w:fill="FFFFFF"/>
        </w:rPr>
        <w:t xml:space="preserve">adapted from measures created by Helm, </w:t>
      </w:r>
      <w:proofErr w:type="spellStart"/>
      <w:r w:rsidR="00C82EBF">
        <w:rPr>
          <w:color w:val="222222"/>
          <w:shd w:val="clear" w:color="auto" w:fill="FFFFFF"/>
        </w:rPr>
        <w:t>Sedlacek</w:t>
      </w:r>
      <w:proofErr w:type="spellEnd"/>
      <w:r w:rsidR="00C82EBF">
        <w:rPr>
          <w:color w:val="222222"/>
          <w:shd w:val="clear" w:color="auto" w:fill="FFFFFF"/>
        </w:rPr>
        <w:t xml:space="preserve">, </w:t>
      </w:r>
      <w:r w:rsidR="008F4A4B">
        <w:rPr>
          <w:color w:val="222222"/>
          <w:shd w:val="clear" w:color="auto" w:fill="FFFFFF"/>
        </w:rPr>
        <w:t xml:space="preserve">and </w:t>
      </w:r>
      <w:r w:rsidR="00C82EBF">
        <w:rPr>
          <w:color w:val="222222"/>
          <w:shd w:val="clear" w:color="auto" w:fill="FFFFFF"/>
        </w:rPr>
        <w:t xml:space="preserve">Prieto (1998) and </w:t>
      </w:r>
      <w:r w:rsidR="00C82EBF" w:rsidRPr="00AB24F8">
        <w:rPr>
          <w:color w:val="222222"/>
          <w:shd w:val="clear" w:color="auto" w:fill="FFFFFF"/>
        </w:rPr>
        <w:t>Cabrera and Nora (1994)</w:t>
      </w:r>
      <w:r w:rsidR="00C82EBF">
        <w:rPr>
          <w:color w:val="222222"/>
          <w:shd w:val="clear" w:color="auto" w:fill="FFFFFF"/>
        </w:rPr>
        <w:t>.</w:t>
      </w:r>
      <w:r w:rsidR="00C10D87">
        <w:rPr>
          <w:color w:val="222222"/>
          <w:shd w:val="clear" w:color="auto" w:fill="FFFFFF"/>
        </w:rPr>
        <w:t xml:space="preserve"> Campus experience with race </w:t>
      </w:r>
      <w:r w:rsidR="001E66A9">
        <w:rPr>
          <w:color w:val="222222"/>
          <w:shd w:val="clear" w:color="auto" w:fill="FFFFFF"/>
        </w:rPr>
        <w:t>wa</w:t>
      </w:r>
      <w:r w:rsidR="00C10D87">
        <w:rPr>
          <w:color w:val="222222"/>
          <w:shd w:val="clear" w:color="auto" w:fill="FFFFFF"/>
        </w:rPr>
        <w:t xml:space="preserve">s measured using 7 items on a 5-point scale </w:t>
      </w:r>
      <w:r w:rsidR="001E66A9">
        <w:rPr>
          <w:color w:val="222222"/>
          <w:shd w:val="clear" w:color="auto" w:fill="FFFFFF"/>
        </w:rPr>
        <w:t>which ranged</w:t>
      </w:r>
      <w:r w:rsidR="00C10D87">
        <w:rPr>
          <w:color w:val="222222"/>
          <w:shd w:val="clear" w:color="auto" w:fill="FFFFFF"/>
        </w:rPr>
        <w:t xml:space="preserve"> from 1-strongly disagree to 5-strongly agree.</w:t>
      </w:r>
      <w:r w:rsidR="00FF3D15">
        <w:rPr>
          <w:color w:val="222222"/>
          <w:shd w:val="clear" w:color="auto" w:fill="FFFFFF"/>
        </w:rPr>
        <w:t xml:space="preserve"> This scale measures the extent to which the student </w:t>
      </w:r>
      <w:r w:rsidR="001E66A9">
        <w:rPr>
          <w:color w:val="222222"/>
          <w:shd w:val="clear" w:color="auto" w:fill="FFFFFF"/>
        </w:rPr>
        <w:t>felt</w:t>
      </w:r>
      <w:r w:rsidR="00FF3D15">
        <w:rPr>
          <w:color w:val="222222"/>
          <w:shd w:val="clear" w:color="auto" w:fill="FFFFFF"/>
        </w:rPr>
        <w:t xml:space="preserve"> that campus </w:t>
      </w:r>
      <w:r w:rsidR="001E66A9">
        <w:rPr>
          <w:color w:val="222222"/>
          <w:shd w:val="clear" w:color="auto" w:fill="FFFFFF"/>
        </w:rPr>
        <w:t>was</w:t>
      </w:r>
      <w:r w:rsidR="00FF3D15">
        <w:rPr>
          <w:color w:val="222222"/>
          <w:shd w:val="clear" w:color="auto" w:fill="FFFFFF"/>
        </w:rPr>
        <w:t xml:space="preserve"> an accepting and educational </w:t>
      </w:r>
      <w:r w:rsidR="00FF3D15">
        <w:rPr>
          <w:color w:val="222222"/>
          <w:shd w:val="clear" w:color="auto" w:fill="FFFFFF"/>
        </w:rPr>
        <w:lastRenderedPageBreak/>
        <w:t>place regarding race/ethnicity. Higher scores on this measure indicate the student feels that the institution has taught and made them</w:t>
      </w:r>
      <w:r w:rsidR="0025669C">
        <w:rPr>
          <w:color w:val="222222"/>
          <w:shd w:val="clear" w:color="auto" w:fill="FFFFFF"/>
        </w:rPr>
        <w:t xml:space="preserve"> (as well as other students)</w:t>
      </w:r>
      <w:r w:rsidR="00FF3D15">
        <w:rPr>
          <w:color w:val="222222"/>
          <w:shd w:val="clear" w:color="auto" w:fill="FFFFFF"/>
        </w:rPr>
        <w:t xml:space="preserve"> more comfortable interacting </w:t>
      </w:r>
      <w:r w:rsidR="0025669C">
        <w:rPr>
          <w:color w:val="222222"/>
          <w:shd w:val="clear" w:color="auto" w:fill="FFFFFF"/>
        </w:rPr>
        <w:t>with and</w:t>
      </w:r>
      <w:r w:rsidR="00FF3D15">
        <w:rPr>
          <w:color w:val="222222"/>
          <w:shd w:val="clear" w:color="auto" w:fill="FFFFFF"/>
        </w:rPr>
        <w:t xml:space="preserve"> being friends with individuals of different races and ethnicities than their own.</w:t>
      </w:r>
      <w:r w:rsidR="00C10D87">
        <w:rPr>
          <w:color w:val="222222"/>
          <w:shd w:val="clear" w:color="auto" w:fill="FFFFFF"/>
        </w:rPr>
        <w:t xml:space="preserve"> </w:t>
      </w:r>
      <w:r w:rsidR="001E66A9">
        <w:rPr>
          <w:color w:val="222222"/>
          <w:shd w:val="clear" w:color="auto" w:fill="FFFFFF"/>
        </w:rPr>
        <w:t xml:space="preserve">Two </w:t>
      </w:r>
      <w:r w:rsidR="00C10D87">
        <w:rPr>
          <w:color w:val="222222"/>
          <w:shd w:val="clear" w:color="auto" w:fill="FFFFFF"/>
        </w:rPr>
        <w:t>sample item</w:t>
      </w:r>
      <w:r w:rsidR="0025669C">
        <w:rPr>
          <w:color w:val="222222"/>
          <w:shd w:val="clear" w:color="auto" w:fill="FFFFFF"/>
        </w:rPr>
        <w:t>s</w:t>
      </w:r>
      <w:r w:rsidR="00C10D87">
        <w:rPr>
          <w:color w:val="222222"/>
          <w:shd w:val="clear" w:color="auto" w:fill="FFFFFF"/>
        </w:rPr>
        <w:t xml:space="preserve"> </w:t>
      </w:r>
      <w:r w:rsidR="001E66A9">
        <w:rPr>
          <w:color w:val="222222"/>
          <w:shd w:val="clear" w:color="auto" w:fill="FFFFFF"/>
        </w:rPr>
        <w:t>include</w:t>
      </w:r>
      <w:r w:rsidR="00C10D87">
        <w:rPr>
          <w:color w:val="222222"/>
          <w:shd w:val="clear" w:color="auto" w:fill="FFFFFF"/>
        </w:rPr>
        <w:t xml:space="preserve"> “Getting to know people with racial/ethnic backgrounds different from my own has been easy on this campus.”</w:t>
      </w:r>
      <w:r w:rsidR="0025669C">
        <w:rPr>
          <w:color w:val="222222"/>
          <w:shd w:val="clear" w:color="auto" w:fill="FFFFFF"/>
        </w:rPr>
        <w:t xml:space="preserve"> or “My experiences on this campus since coming to school have led me to become more understanding of racial/ethnic differences.”</w:t>
      </w:r>
      <w:r w:rsidR="00C10D87">
        <w:rPr>
          <w:color w:val="222222"/>
          <w:shd w:val="clear" w:color="auto" w:fill="FFFFFF"/>
        </w:rPr>
        <w:t xml:space="preserve"> </w:t>
      </w:r>
      <w:r w:rsidR="00C860E9">
        <w:rPr>
          <w:color w:val="222222"/>
          <w:shd w:val="clear" w:color="auto" w:fill="FFFFFF"/>
        </w:rPr>
        <w:t xml:space="preserve">This scale demonstrated good </w:t>
      </w:r>
      <w:r w:rsidR="00C860E9" w:rsidRPr="00C860E9">
        <w:rPr>
          <w:rFonts w:asciiTheme="minorHAnsi" w:hAnsiTheme="minorHAnsi" w:cstheme="minorHAnsi"/>
          <w:color w:val="222222"/>
          <w:shd w:val="clear" w:color="auto" w:fill="FFFFFF"/>
        </w:rPr>
        <w:t>reliability (</w:t>
      </w:r>
      <w:r w:rsidR="00C860E9" w:rsidRPr="00C860E9">
        <w:rPr>
          <w:rFonts w:asciiTheme="minorHAnsi" w:hAnsiTheme="minorHAnsi" w:cstheme="minorHAnsi"/>
          <w:color w:val="000000"/>
        </w:rPr>
        <w:t>α = .</w:t>
      </w:r>
      <w:r w:rsidR="00C860E9">
        <w:rPr>
          <w:rFonts w:asciiTheme="minorHAnsi" w:hAnsiTheme="minorHAnsi" w:cstheme="minorHAnsi"/>
          <w:color w:val="000000"/>
        </w:rPr>
        <w:t>79</w:t>
      </w:r>
      <w:r w:rsidR="00C860E9" w:rsidRPr="00C860E9">
        <w:rPr>
          <w:rFonts w:asciiTheme="minorHAnsi" w:hAnsiTheme="minorHAnsi" w:cstheme="minorHAnsi"/>
          <w:color w:val="000000"/>
        </w:rPr>
        <w:t>).</w:t>
      </w:r>
    </w:p>
    <w:p w14:paraId="20701690" w14:textId="0465D7E9" w:rsidR="001B6DC5" w:rsidRDefault="00C10D87" w:rsidP="006D6110">
      <w:pPr>
        <w:pStyle w:val="Heading3"/>
      </w:pPr>
      <w:bookmarkStart w:id="29" w:name="_Toc78998719"/>
      <w:r>
        <w:t>C</w:t>
      </w:r>
      <w:r w:rsidRPr="00405498">
        <w:t>ampus classroom experience</w:t>
      </w:r>
      <w:r w:rsidR="00A06844">
        <w:t xml:space="preserve"> with race</w:t>
      </w:r>
      <w:bookmarkEnd w:id="29"/>
    </w:p>
    <w:p w14:paraId="479D9E28" w14:textId="49CBFCC8" w:rsidR="00C10D87" w:rsidRDefault="00646441" w:rsidP="00686B5A">
      <w:pPr>
        <w:pStyle w:val="NormalWeb"/>
        <w:spacing w:line="480" w:lineRule="auto"/>
        <w:ind w:firstLine="720"/>
        <w:rPr>
          <w:rFonts w:asciiTheme="minorHAnsi" w:hAnsiTheme="minorHAnsi" w:cstheme="minorHAnsi"/>
          <w:color w:val="000000"/>
        </w:rPr>
      </w:pPr>
      <w:r>
        <w:rPr>
          <w:color w:val="222222"/>
          <w:shd w:val="clear" w:color="auto" w:fill="FFFFFF"/>
        </w:rPr>
        <w:t>Campus classroom experience</w:t>
      </w:r>
      <w:r w:rsidR="00A06844">
        <w:rPr>
          <w:color w:val="222222"/>
          <w:shd w:val="clear" w:color="auto" w:fill="FFFFFF"/>
        </w:rPr>
        <w:t xml:space="preserve"> with race</w:t>
      </w:r>
      <w:r w:rsidR="001B6DC5">
        <w:rPr>
          <w:color w:val="222222"/>
          <w:shd w:val="clear" w:color="auto" w:fill="FFFFFF"/>
        </w:rPr>
        <w:t xml:space="preserve"> </w:t>
      </w:r>
      <w:r w:rsidR="00A06844">
        <w:rPr>
          <w:color w:val="222222"/>
          <w:shd w:val="clear" w:color="auto" w:fill="FFFFFF"/>
        </w:rPr>
        <w:t>adapted from measure</w:t>
      </w:r>
      <w:r w:rsidR="00C82EBF">
        <w:rPr>
          <w:color w:val="222222"/>
          <w:shd w:val="clear" w:color="auto" w:fill="FFFFFF"/>
        </w:rPr>
        <w:t>s</w:t>
      </w:r>
      <w:r w:rsidR="00A06844">
        <w:rPr>
          <w:color w:val="222222"/>
          <w:shd w:val="clear" w:color="auto" w:fill="FFFFFF"/>
        </w:rPr>
        <w:t xml:space="preserve"> created by Helm, </w:t>
      </w:r>
      <w:proofErr w:type="spellStart"/>
      <w:r w:rsidR="00A06844">
        <w:rPr>
          <w:color w:val="222222"/>
          <w:shd w:val="clear" w:color="auto" w:fill="FFFFFF"/>
        </w:rPr>
        <w:t>Sedlacek</w:t>
      </w:r>
      <w:proofErr w:type="spellEnd"/>
      <w:r w:rsidR="00A06844">
        <w:rPr>
          <w:color w:val="222222"/>
          <w:shd w:val="clear" w:color="auto" w:fill="FFFFFF"/>
        </w:rPr>
        <w:t xml:space="preserve">, </w:t>
      </w:r>
      <w:r w:rsidR="008F4A4B">
        <w:rPr>
          <w:color w:val="222222"/>
          <w:shd w:val="clear" w:color="auto" w:fill="FFFFFF"/>
        </w:rPr>
        <w:t xml:space="preserve">and </w:t>
      </w:r>
      <w:r w:rsidR="00A06844">
        <w:rPr>
          <w:color w:val="222222"/>
          <w:shd w:val="clear" w:color="auto" w:fill="FFFFFF"/>
        </w:rPr>
        <w:t>Prieto (1998)</w:t>
      </w:r>
      <w:r w:rsidR="00C82EBF">
        <w:rPr>
          <w:color w:val="222222"/>
          <w:shd w:val="clear" w:color="auto" w:fill="FFFFFF"/>
        </w:rPr>
        <w:t xml:space="preserve"> and </w:t>
      </w:r>
      <w:r w:rsidR="00C82EBF" w:rsidRPr="00AB24F8">
        <w:rPr>
          <w:color w:val="222222"/>
          <w:shd w:val="clear" w:color="auto" w:fill="FFFFFF"/>
        </w:rPr>
        <w:t>Cabrera and Nora (1994)</w:t>
      </w:r>
      <w:r w:rsidR="00A06844">
        <w:rPr>
          <w:color w:val="222222"/>
          <w:shd w:val="clear" w:color="auto" w:fill="FFFFFF"/>
        </w:rPr>
        <w:t>. This scale used</w:t>
      </w:r>
      <w:r w:rsidR="00C10D87">
        <w:rPr>
          <w:color w:val="222222"/>
          <w:shd w:val="clear" w:color="auto" w:fill="FFFFFF"/>
        </w:rPr>
        <w:t xml:space="preserve"> 4 items </w:t>
      </w:r>
      <w:r w:rsidR="00A06844">
        <w:rPr>
          <w:color w:val="222222"/>
          <w:shd w:val="clear" w:color="auto" w:fill="FFFFFF"/>
        </w:rPr>
        <w:t xml:space="preserve">measured </w:t>
      </w:r>
      <w:r w:rsidR="00C10D87">
        <w:rPr>
          <w:color w:val="222222"/>
          <w:shd w:val="clear" w:color="auto" w:fill="FFFFFF"/>
        </w:rPr>
        <w:t xml:space="preserve">on a 5-point scale </w:t>
      </w:r>
      <w:r w:rsidR="001E66A9">
        <w:rPr>
          <w:color w:val="222222"/>
          <w:shd w:val="clear" w:color="auto" w:fill="FFFFFF"/>
        </w:rPr>
        <w:t>which ranged</w:t>
      </w:r>
      <w:r w:rsidR="00C10D87">
        <w:rPr>
          <w:color w:val="222222"/>
          <w:shd w:val="clear" w:color="auto" w:fill="FFFFFF"/>
        </w:rPr>
        <w:t xml:space="preserve"> from 1-strongly disagree to 5 strongly agree.</w:t>
      </w:r>
      <w:r w:rsidR="0025669C">
        <w:rPr>
          <w:color w:val="222222"/>
          <w:shd w:val="clear" w:color="auto" w:fill="FFFFFF"/>
        </w:rPr>
        <w:t xml:space="preserve"> This scale measures the extent to which the classroom experience is representative and welcome to students of all ethnicities and races. A higher score indicate</w:t>
      </w:r>
      <w:r w:rsidR="001E66A9">
        <w:rPr>
          <w:color w:val="222222"/>
          <w:shd w:val="clear" w:color="auto" w:fill="FFFFFF"/>
        </w:rPr>
        <w:t>d</w:t>
      </w:r>
      <w:r w:rsidR="0025669C">
        <w:rPr>
          <w:color w:val="222222"/>
          <w:shd w:val="clear" w:color="auto" w:fill="FFFFFF"/>
        </w:rPr>
        <w:t xml:space="preserve"> the student </w:t>
      </w:r>
      <w:r w:rsidR="001E66A9">
        <w:rPr>
          <w:color w:val="222222"/>
          <w:shd w:val="clear" w:color="auto" w:fill="FFFFFF"/>
        </w:rPr>
        <w:t>felt</w:t>
      </w:r>
      <w:r w:rsidR="0025669C">
        <w:rPr>
          <w:color w:val="222222"/>
          <w:shd w:val="clear" w:color="auto" w:fill="FFFFFF"/>
        </w:rPr>
        <w:t xml:space="preserve"> their classroom experience ha</w:t>
      </w:r>
      <w:r w:rsidR="001E66A9">
        <w:rPr>
          <w:color w:val="222222"/>
          <w:shd w:val="clear" w:color="auto" w:fill="FFFFFF"/>
        </w:rPr>
        <w:t>d</w:t>
      </w:r>
      <w:r w:rsidR="0025669C">
        <w:rPr>
          <w:color w:val="222222"/>
          <w:shd w:val="clear" w:color="auto" w:fill="FFFFFF"/>
        </w:rPr>
        <w:t xml:space="preserve"> not been hindered by their race/ethnicity.</w:t>
      </w:r>
      <w:r w:rsidR="00C10D87">
        <w:rPr>
          <w:color w:val="222222"/>
          <w:shd w:val="clear" w:color="auto" w:fill="FFFFFF"/>
        </w:rPr>
        <w:t xml:space="preserve"> </w:t>
      </w:r>
      <w:r w:rsidR="001E66A9">
        <w:rPr>
          <w:color w:val="222222"/>
          <w:shd w:val="clear" w:color="auto" w:fill="FFFFFF"/>
        </w:rPr>
        <w:t>Sample items include</w:t>
      </w:r>
      <w:r w:rsidR="00C10D87">
        <w:rPr>
          <w:color w:val="222222"/>
          <w:shd w:val="clear" w:color="auto" w:fill="FFFFFF"/>
        </w:rPr>
        <w:t xml:space="preserve"> “In my experience, students of different racial/ethnic backgrounds participate equally in classroom discussion and learning.”</w:t>
      </w:r>
      <w:r w:rsidR="00C860E9">
        <w:rPr>
          <w:color w:val="222222"/>
          <w:shd w:val="clear" w:color="auto" w:fill="FFFFFF"/>
        </w:rPr>
        <w:t xml:space="preserve"> </w:t>
      </w:r>
      <w:r w:rsidR="0025669C">
        <w:rPr>
          <w:color w:val="222222"/>
          <w:shd w:val="clear" w:color="auto" w:fill="FFFFFF"/>
        </w:rPr>
        <w:t xml:space="preserve">and “Faculty use examples relevant to people of my race/ethnic group in their lectures.” </w:t>
      </w:r>
      <w:r w:rsidR="00C860E9">
        <w:rPr>
          <w:color w:val="222222"/>
          <w:shd w:val="clear" w:color="auto" w:fill="FFFFFF"/>
        </w:rPr>
        <w:t xml:space="preserve">This scale demonstrated good </w:t>
      </w:r>
      <w:r w:rsidR="00C860E9" w:rsidRPr="00C860E9">
        <w:rPr>
          <w:rFonts w:asciiTheme="minorHAnsi" w:hAnsiTheme="minorHAnsi" w:cstheme="minorHAnsi"/>
          <w:color w:val="222222"/>
          <w:shd w:val="clear" w:color="auto" w:fill="FFFFFF"/>
        </w:rPr>
        <w:t>reliability (</w:t>
      </w:r>
      <w:r w:rsidR="00C860E9" w:rsidRPr="00C860E9">
        <w:rPr>
          <w:rFonts w:asciiTheme="minorHAnsi" w:hAnsiTheme="minorHAnsi" w:cstheme="minorHAnsi"/>
          <w:color w:val="000000"/>
        </w:rPr>
        <w:t>α = .</w:t>
      </w:r>
      <w:r w:rsidR="00C860E9">
        <w:rPr>
          <w:rFonts w:asciiTheme="minorHAnsi" w:hAnsiTheme="minorHAnsi" w:cstheme="minorHAnsi"/>
          <w:color w:val="000000"/>
        </w:rPr>
        <w:t>70</w:t>
      </w:r>
      <w:r w:rsidR="00C860E9" w:rsidRPr="00C860E9">
        <w:rPr>
          <w:rFonts w:asciiTheme="minorHAnsi" w:hAnsiTheme="minorHAnsi" w:cstheme="minorHAnsi"/>
          <w:color w:val="000000"/>
        </w:rPr>
        <w:t>).</w:t>
      </w:r>
    </w:p>
    <w:p w14:paraId="446BD312" w14:textId="0628052B" w:rsidR="00C82EBF" w:rsidRPr="00C82EBF" w:rsidRDefault="002411D8" w:rsidP="00686B5A">
      <w:pPr>
        <w:pStyle w:val="NormalWeb"/>
        <w:spacing w:line="480" w:lineRule="auto"/>
        <w:jc w:val="center"/>
        <w:rPr>
          <w:rFonts w:asciiTheme="minorHAnsi" w:hAnsiTheme="minorHAnsi" w:cstheme="minorHAnsi"/>
          <w:i/>
          <w:iCs/>
          <w:color w:val="000000"/>
        </w:rPr>
      </w:pPr>
      <w:r>
        <w:rPr>
          <w:rFonts w:asciiTheme="minorHAnsi" w:hAnsiTheme="minorHAnsi" w:cstheme="minorHAnsi"/>
          <w:i/>
          <w:iCs/>
          <w:color w:val="000000"/>
        </w:rPr>
        <w:t xml:space="preserve">Stress </w:t>
      </w:r>
      <w:r w:rsidR="00A62793">
        <w:rPr>
          <w:rFonts w:asciiTheme="minorHAnsi" w:hAnsiTheme="minorHAnsi" w:cstheme="minorHAnsi"/>
          <w:i/>
          <w:iCs/>
          <w:color w:val="000000"/>
        </w:rPr>
        <w:t>r</w:t>
      </w:r>
      <w:r>
        <w:rPr>
          <w:rFonts w:asciiTheme="minorHAnsi" w:hAnsiTheme="minorHAnsi" w:cstheme="minorHAnsi"/>
          <w:i/>
          <w:iCs/>
          <w:color w:val="000000"/>
        </w:rPr>
        <w:t xml:space="preserve">elated to </w:t>
      </w:r>
      <w:r w:rsidR="00A62793">
        <w:rPr>
          <w:rFonts w:asciiTheme="minorHAnsi" w:hAnsiTheme="minorHAnsi" w:cstheme="minorHAnsi"/>
          <w:i/>
          <w:iCs/>
          <w:color w:val="000000"/>
        </w:rPr>
        <w:t>o</w:t>
      </w:r>
      <w:r>
        <w:rPr>
          <w:rFonts w:asciiTheme="minorHAnsi" w:hAnsiTheme="minorHAnsi" w:cstheme="minorHAnsi"/>
          <w:i/>
          <w:iCs/>
          <w:color w:val="000000"/>
        </w:rPr>
        <w:t xml:space="preserve">thers’ </w:t>
      </w:r>
      <w:r w:rsidR="00A62793">
        <w:rPr>
          <w:rFonts w:asciiTheme="minorHAnsi" w:hAnsiTheme="minorHAnsi" w:cstheme="minorHAnsi"/>
          <w:i/>
          <w:iCs/>
          <w:color w:val="000000"/>
        </w:rPr>
        <w:t>e</w:t>
      </w:r>
      <w:r>
        <w:rPr>
          <w:rFonts w:asciiTheme="minorHAnsi" w:hAnsiTheme="minorHAnsi" w:cstheme="minorHAnsi"/>
          <w:i/>
          <w:iCs/>
          <w:color w:val="000000"/>
        </w:rPr>
        <w:t xml:space="preserve">xpectations due to being </w:t>
      </w:r>
      <w:r w:rsidR="00C82EBF" w:rsidRPr="00C82EBF">
        <w:rPr>
          <w:rFonts w:asciiTheme="minorHAnsi" w:hAnsiTheme="minorHAnsi" w:cstheme="minorHAnsi"/>
          <w:i/>
          <w:iCs/>
          <w:color w:val="000000"/>
        </w:rPr>
        <w:t xml:space="preserve">Native American </w:t>
      </w:r>
    </w:p>
    <w:p w14:paraId="71DE0368" w14:textId="49BBC629" w:rsidR="00C82EBF" w:rsidRDefault="002411D8" w:rsidP="00686B5A">
      <w:pPr>
        <w:pStyle w:val="NormalWeb"/>
        <w:spacing w:line="480" w:lineRule="auto"/>
        <w:ind w:firstLine="720"/>
        <w:rPr>
          <w:color w:val="222222"/>
          <w:shd w:val="clear" w:color="auto" w:fill="FFFFFF"/>
        </w:rPr>
      </w:pPr>
      <w:r>
        <w:rPr>
          <w:color w:val="222222"/>
          <w:shd w:val="clear" w:color="auto" w:fill="FFFFFF"/>
        </w:rPr>
        <w:t xml:space="preserve">Stress related to others’ expectations due to being </w:t>
      </w:r>
      <w:r w:rsidR="00C82EBF">
        <w:rPr>
          <w:color w:val="222222"/>
          <w:shd w:val="clear" w:color="auto" w:fill="FFFFFF"/>
        </w:rPr>
        <w:t xml:space="preserve">Native American expectations was adapted from measures created by Helm, </w:t>
      </w:r>
      <w:proofErr w:type="spellStart"/>
      <w:r w:rsidR="00C82EBF">
        <w:rPr>
          <w:color w:val="222222"/>
          <w:shd w:val="clear" w:color="auto" w:fill="FFFFFF"/>
        </w:rPr>
        <w:t>Sedlacek</w:t>
      </w:r>
      <w:proofErr w:type="spellEnd"/>
      <w:r w:rsidR="00C82EBF">
        <w:rPr>
          <w:color w:val="222222"/>
          <w:shd w:val="clear" w:color="auto" w:fill="FFFFFF"/>
        </w:rPr>
        <w:t xml:space="preserve">, </w:t>
      </w:r>
      <w:r w:rsidR="00E56E17">
        <w:rPr>
          <w:color w:val="222222"/>
          <w:shd w:val="clear" w:color="auto" w:fill="FFFFFF"/>
        </w:rPr>
        <w:t>and</w:t>
      </w:r>
      <w:r w:rsidR="00C82EBF">
        <w:rPr>
          <w:color w:val="222222"/>
          <w:shd w:val="clear" w:color="auto" w:fill="FFFFFF"/>
        </w:rPr>
        <w:t xml:space="preserve"> Prieto (1998) and </w:t>
      </w:r>
      <w:r w:rsidR="00C82EBF" w:rsidRPr="00AB24F8">
        <w:rPr>
          <w:color w:val="222222"/>
          <w:shd w:val="clear" w:color="auto" w:fill="FFFFFF"/>
        </w:rPr>
        <w:t>Cabrera and Nora (1994)</w:t>
      </w:r>
      <w:r w:rsidR="00C82EBF">
        <w:rPr>
          <w:color w:val="222222"/>
          <w:shd w:val="clear" w:color="auto" w:fill="FFFFFF"/>
        </w:rPr>
        <w:t xml:space="preserve">. This scale used 4 items measured on a 5-point scale </w:t>
      </w:r>
      <w:r w:rsidR="001E66A9">
        <w:rPr>
          <w:color w:val="222222"/>
          <w:shd w:val="clear" w:color="auto" w:fill="FFFFFF"/>
        </w:rPr>
        <w:t>which ranged</w:t>
      </w:r>
      <w:r w:rsidR="00C82EBF">
        <w:rPr>
          <w:color w:val="222222"/>
          <w:shd w:val="clear" w:color="auto" w:fill="FFFFFF"/>
        </w:rPr>
        <w:t xml:space="preserve"> from 1-strongly </w:t>
      </w:r>
      <w:r w:rsidR="00C82EBF">
        <w:rPr>
          <w:color w:val="222222"/>
          <w:shd w:val="clear" w:color="auto" w:fill="FFFFFF"/>
        </w:rPr>
        <w:lastRenderedPageBreak/>
        <w:t>disagree to 5 strongly agree.</w:t>
      </w:r>
      <w:r w:rsidR="0025669C">
        <w:rPr>
          <w:color w:val="222222"/>
          <w:shd w:val="clear" w:color="auto" w:fill="FFFFFF"/>
        </w:rPr>
        <w:t xml:space="preserve"> This scale assesses the extent to which students </w:t>
      </w:r>
      <w:r w:rsidR="001E66A9">
        <w:rPr>
          <w:color w:val="222222"/>
          <w:shd w:val="clear" w:color="auto" w:fill="FFFFFF"/>
        </w:rPr>
        <w:t>felt</w:t>
      </w:r>
      <w:r w:rsidR="0025669C">
        <w:rPr>
          <w:color w:val="222222"/>
          <w:shd w:val="clear" w:color="auto" w:fill="FFFFFF"/>
        </w:rPr>
        <w:t xml:space="preserve"> stress caused by the pressure of living up to others’ expectations for them as a Native American student. Higher scores indicate a higher level of stress caused by the need to live up to these expectations. S</w:t>
      </w:r>
      <w:r w:rsidR="00C82EBF">
        <w:rPr>
          <w:color w:val="222222"/>
          <w:shd w:val="clear" w:color="auto" w:fill="FFFFFF"/>
        </w:rPr>
        <w:t>ample item</w:t>
      </w:r>
      <w:r w:rsidR="0025669C">
        <w:rPr>
          <w:color w:val="222222"/>
          <w:shd w:val="clear" w:color="auto" w:fill="FFFFFF"/>
        </w:rPr>
        <w:t>s</w:t>
      </w:r>
      <w:r w:rsidR="00C82EBF">
        <w:rPr>
          <w:color w:val="222222"/>
          <w:shd w:val="clear" w:color="auto" w:fill="FFFFFF"/>
        </w:rPr>
        <w:t xml:space="preserve"> i</w:t>
      </w:r>
      <w:r w:rsidR="0025669C">
        <w:rPr>
          <w:color w:val="222222"/>
          <w:shd w:val="clear" w:color="auto" w:fill="FFFFFF"/>
        </w:rPr>
        <w:t>nclude</w:t>
      </w:r>
      <w:r w:rsidR="00C82EBF">
        <w:rPr>
          <w:color w:val="222222"/>
          <w:shd w:val="clear" w:color="auto" w:fill="FFFFFF"/>
        </w:rPr>
        <w:t xml:space="preserve"> “I</w:t>
      </w:r>
      <w:r w:rsidR="00C82EBF" w:rsidRPr="00C82EBF">
        <w:rPr>
          <w:color w:val="222222"/>
          <w:shd w:val="clear" w:color="auto" w:fill="FFFFFF"/>
        </w:rPr>
        <w:t xml:space="preserve"> feel there are expectations about my academic performance because of my race/ethnicity</w:t>
      </w:r>
      <w:r w:rsidR="00C82EBF">
        <w:rPr>
          <w:color w:val="222222"/>
          <w:shd w:val="clear" w:color="auto" w:fill="FFFFFF"/>
        </w:rPr>
        <w:t>”</w:t>
      </w:r>
      <w:r w:rsidR="0025669C">
        <w:rPr>
          <w:color w:val="222222"/>
          <w:shd w:val="clear" w:color="auto" w:fill="FFFFFF"/>
        </w:rPr>
        <w:t xml:space="preserve"> or “I feel pressured to participate in ethnic activities at this school.”</w:t>
      </w:r>
      <w:r w:rsidR="00C82EBF">
        <w:rPr>
          <w:color w:val="222222"/>
          <w:shd w:val="clear" w:color="auto" w:fill="FFFFFF"/>
        </w:rPr>
        <w:t xml:space="preserve"> This scale demonstrated adequate </w:t>
      </w:r>
      <w:r w:rsidR="00C82EBF" w:rsidRPr="00C860E9">
        <w:rPr>
          <w:rFonts w:asciiTheme="minorHAnsi" w:hAnsiTheme="minorHAnsi" w:cstheme="minorHAnsi"/>
          <w:color w:val="222222"/>
          <w:shd w:val="clear" w:color="auto" w:fill="FFFFFF"/>
        </w:rPr>
        <w:t>reliability (</w:t>
      </w:r>
      <w:r w:rsidR="00C82EBF" w:rsidRPr="00C860E9">
        <w:rPr>
          <w:rFonts w:asciiTheme="minorHAnsi" w:hAnsiTheme="minorHAnsi" w:cstheme="minorHAnsi"/>
          <w:color w:val="000000"/>
        </w:rPr>
        <w:t>α = .</w:t>
      </w:r>
      <w:r w:rsidR="00C82EBF">
        <w:rPr>
          <w:rFonts w:asciiTheme="minorHAnsi" w:hAnsiTheme="minorHAnsi" w:cstheme="minorHAnsi"/>
          <w:color w:val="000000"/>
        </w:rPr>
        <w:t>75)</w:t>
      </w:r>
      <w:r w:rsidR="00C82EBF" w:rsidRPr="00C860E9">
        <w:rPr>
          <w:rFonts w:asciiTheme="minorHAnsi" w:hAnsiTheme="minorHAnsi" w:cstheme="minorHAnsi"/>
          <w:color w:val="000000"/>
        </w:rPr>
        <w:t>.</w:t>
      </w:r>
    </w:p>
    <w:p w14:paraId="2CB13ED3" w14:textId="6566C5F6" w:rsidR="001B6DC5" w:rsidRDefault="00C10D87" w:rsidP="006D6110">
      <w:pPr>
        <w:pStyle w:val="Heading3"/>
      </w:pPr>
      <w:bookmarkStart w:id="30" w:name="_Toc78998720"/>
      <w:r w:rsidRPr="00405498">
        <w:t>Experience with faculty</w:t>
      </w:r>
      <w:bookmarkEnd w:id="30"/>
    </w:p>
    <w:p w14:paraId="04C92F63" w14:textId="58D3CD69" w:rsidR="00C10D87" w:rsidRPr="00E239F3" w:rsidRDefault="001B6DC5" w:rsidP="00686B5A">
      <w:pPr>
        <w:spacing w:line="480" w:lineRule="auto"/>
        <w:ind w:firstLine="720"/>
      </w:pPr>
      <w:r>
        <w:rPr>
          <w:color w:val="222222"/>
          <w:shd w:val="clear" w:color="auto" w:fill="FFFFFF"/>
        </w:rPr>
        <w:t xml:space="preserve">Experience with faculty </w:t>
      </w:r>
      <w:r w:rsidR="00C10D87">
        <w:rPr>
          <w:color w:val="222222"/>
          <w:shd w:val="clear" w:color="auto" w:fill="FFFFFF"/>
        </w:rPr>
        <w:t xml:space="preserve">was measured using a </w:t>
      </w:r>
      <w:proofErr w:type="gramStart"/>
      <w:r w:rsidR="00C10D87">
        <w:rPr>
          <w:color w:val="222222"/>
          <w:shd w:val="clear" w:color="auto" w:fill="FFFFFF"/>
        </w:rPr>
        <w:t>10 item</w:t>
      </w:r>
      <w:proofErr w:type="gramEnd"/>
      <w:r w:rsidR="00C10D87">
        <w:rPr>
          <w:color w:val="222222"/>
          <w:shd w:val="clear" w:color="auto" w:fill="FFFFFF"/>
        </w:rPr>
        <w:t xml:space="preserve"> scale adapted from measures created by </w:t>
      </w:r>
      <w:proofErr w:type="spellStart"/>
      <w:r w:rsidR="00C10D87" w:rsidRPr="00DD6EA9">
        <w:t>Gonyea</w:t>
      </w:r>
      <w:proofErr w:type="spellEnd"/>
      <w:r w:rsidR="00C10D87" w:rsidRPr="00DD6EA9">
        <w:t xml:space="preserve">, Kish, </w:t>
      </w:r>
      <w:proofErr w:type="spellStart"/>
      <w:r w:rsidR="00C10D87" w:rsidRPr="00DD6EA9">
        <w:t>Kuh</w:t>
      </w:r>
      <w:proofErr w:type="spellEnd"/>
      <w:r w:rsidR="00C10D87" w:rsidRPr="00DD6EA9">
        <w:t xml:space="preserve">, </w:t>
      </w:r>
      <w:proofErr w:type="spellStart"/>
      <w:r w:rsidR="00C10D87" w:rsidRPr="00DD6EA9">
        <w:t>Muthiah</w:t>
      </w:r>
      <w:proofErr w:type="spellEnd"/>
      <w:r w:rsidR="00C10D87" w:rsidRPr="00DD6EA9">
        <w:t>, and Thomas (2003) and Lundberg and Schreiner (2004)</w:t>
      </w:r>
      <w:r w:rsidR="00C10D87">
        <w:t>. This measure used a 4-point scale that range</w:t>
      </w:r>
      <w:r w:rsidR="001E66A9">
        <w:t>d</w:t>
      </w:r>
      <w:r w:rsidR="00C10D87">
        <w:t xml:space="preserve"> from 1-never to 4-very often</w:t>
      </w:r>
      <w:r w:rsidR="0025669C">
        <w:t xml:space="preserve">. The intent of this scale </w:t>
      </w:r>
      <w:r w:rsidR="001E66A9">
        <w:t>wa</w:t>
      </w:r>
      <w:r w:rsidR="0025669C">
        <w:t xml:space="preserve">s to assess the level of quality, comfort, and </w:t>
      </w:r>
      <w:r w:rsidR="00E56E17">
        <w:t>familiarity</w:t>
      </w:r>
      <w:r w:rsidR="0025669C">
        <w:t xml:space="preserve"> students have with faculty at their institution. Higher scores indicate higher quality and comfort in interactions with faculty.</w:t>
      </w:r>
      <w:r w:rsidR="00C10D87">
        <w:t xml:space="preserve"> </w:t>
      </w:r>
      <w:r w:rsidR="0025669C">
        <w:t xml:space="preserve">Participants </w:t>
      </w:r>
      <w:r w:rsidR="001E66A9">
        <w:t>were</w:t>
      </w:r>
      <w:r w:rsidR="0025669C">
        <w:t xml:space="preserve"> prompted with the following:</w:t>
      </w:r>
      <w:r w:rsidR="00C10D87">
        <w:t xml:space="preserve"> “In your experience at this institution, about how often have you done each of the following.” Some sample items are “Socialized with a faculty member outside of class (had a snack of soft drink, etc.)” and “Discussed your career plans and ambitions with a faculty member.”</w:t>
      </w:r>
      <w:r w:rsidR="00C860E9">
        <w:t xml:space="preserve"> </w:t>
      </w:r>
      <w:r w:rsidR="00C860E9">
        <w:rPr>
          <w:color w:val="222222"/>
          <w:shd w:val="clear" w:color="auto" w:fill="FFFFFF"/>
        </w:rPr>
        <w:t xml:space="preserve">This scale demonstrated good </w:t>
      </w:r>
      <w:r w:rsidR="00C860E9" w:rsidRPr="00C860E9">
        <w:rPr>
          <w:rFonts w:cstheme="minorHAnsi"/>
          <w:color w:val="222222"/>
          <w:shd w:val="clear" w:color="auto" w:fill="FFFFFF"/>
        </w:rPr>
        <w:t>reliability (</w:t>
      </w:r>
      <w:r w:rsidR="00C860E9" w:rsidRPr="00C860E9">
        <w:rPr>
          <w:rFonts w:cstheme="minorHAnsi"/>
          <w:color w:val="000000"/>
        </w:rPr>
        <w:t>α = .8</w:t>
      </w:r>
      <w:r w:rsidR="00C860E9">
        <w:rPr>
          <w:rFonts w:cstheme="minorHAnsi"/>
          <w:color w:val="000000"/>
        </w:rPr>
        <w:t>8</w:t>
      </w:r>
      <w:r w:rsidR="00C860E9" w:rsidRPr="00C860E9">
        <w:rPr>
          <w:rFonts w:cstheme="minorHAnsi"/>
          <w:color w:val="000000"/>
        </w:rPr>
        <w:t>).</w:t>
      </w:r>
    </w:p>
    <w:p w14:paraId="59DF57D7" w14:textId="3810E2F7" w:rsidR="001B6DC5" w:rsidRDefault="00C10D87" w:rsidP="006D6110">
      <w:pPr>
        <w:pStyle w:val="Heading3"/>
      </w:pPr>
      <w:bookmarkStart w:id="31" w:name="_Toc78998721"/>
      <w:r w:rsidRPr="00405498">
        <w:t>Explicit discrimination</w:t>
      </w:r>
      <w:bookmarkEnd w:id="31"/>
    </w:p>
    <w:p w14:paraId="352BAE0D" w14:textId="09319F49" w:rsidR="00C10D87" w:rsidRDefault="001B6DC5" w:rsidP="00686B5A">
      <w:pPr>
        <w:pStyle w:val="NormalWeb"/>
        <w:spacing w:line="480" w:lineRule="auto"/>
        <w:ind w:firstLine="720"/>
        <w:rPr>
          <w:color w:val="222222"/>
          <w:shd w:val="clear" w:color="auto" w:fill="FFFFFF"/>
        </w:rPr>
      </w:pPr>
      <w:r>
        <w:rPr>
          <w:color w:val="222222"/>
          <w:shd w:val="clear" w:color="auto" w:fill="FFFFFF"/>
        </w:rPr>
        <w:t xml:space="preserve">Explicit discrimination </w:t>
      </w:r>
      <w:r w:rsidR="00C10D87">
        <w:rPr>
          <w:color w:val="222222"/>
          <w:shd w:val="clear" w:color="auto" w:fill="FFFFFF"/>
        </w:rPr>
        <w:t xml:space="preserve">was measured using a 10-item measure created for the purposes of the larger study in which </w:t>
      </w:r>
      <w:r w:rsidR="001E66A9">
        <w:rPr>
          <w:color w:val="222222"/>
          <w:shd w:val="clear" w:color="auto" w:fill="FFFFFF"/>
        </w:rPr>
        <w:t>the present</w:t>
      </w:r>
      <w:r w:rsidR="00C10D87">
        <w:rPr>
          <w:color w:val="222222"/>
          <w:shd w:val="clear" w:color="auto" w:fill="FFFFFF"/>
        </w:rPr>
        <w:t xml:space="preserve"> study was </w:t>
      </w:r>
      <w:r w:rsidR="001E66A9">
        <w:rPr>
          <w:color w:val="222222"/>
          <w:shd w:val="clear" w:color="auto" w:fill="FFFFFF"/>
        </w:rPr>
        <w:t>situated</w:t>
      </w:r>
      <w:r w:rsidR="00C10D87">
        <w:rPr>
          <w:color w:val="222222"/>
          <w:shd w:val="clear" w:color="auto" w:fill="FFFFFF"/>
        </w:rPr>
        <w:t xml:space="preserve">. This measure was developed based on focus group responses with Native American students who </w:t>
      </w:r>
      <w:r w:rsidR="008F4A4B">
        <w:rPr>
          <w:color w:val="222222"/>
          <w:shd w:val="clear" w:color="auto" w:fill="FFFFFF"/>
        </w:rPr>
        <w:t xml:space="preserve">shared </w:t>
      </w:r>
      <w:r w:rsidR="00C10D87">
        <w:rPr>
          <w:color w:val="222222"/>
          <w:shd w:val="clear" w:color="auto" w:fill="FFFFFF"/>
        </w:rPr>
        <w:t xml:space="preserve">explicitly discriminatory statements that </w:t>
      </w:r>
      <w:r w:rsidR="008F4A4B">
        <w:rPr>
          <w:color w:val="222222"/>
          <w:shd w:val="clear" w:color="auto" w:fill="FFFFFF"/>
        </w:rPr>
        <w:t xml:space="preserve">they </w:t>
      </w:r>
      <w:r w:rsidR="00C10D87">
        <w:rPr>
          <w:color w:val="222222"/>
          <w:shd w:val="clear" w:color="auto" w:fill="FFFFFF"/>
        </w:rPr>
        <w:t xml:space="preserve">had </w:t>
      </w:r>
      <w:r w:rsidR="008F4A4B">
        <w:rPr>
          <w:color w:val="222222"/>
          <w:shd w:val="clear" w:color="auto" w:fill="FFFFFF"/>
        </w:rPr>
        <w:t>experienced</w:t>
      </w:r>
      <w:r w:rsidR="00C10D87">
        <w:rPr>
          <w:color w:val="222222"/>
          <w:shd w:val="clear" w:color="auto" w:fill="FFFFFF"/>
        </w:rPr>
        <w:t xml:space="preserve"> or witnessed while on campus.</w:t>
      </w:r>
      <w:r w:rsidR="0025669C">
        <w:rPr>
          <w:color w:val="222222"/>
          <w:shd w:val="clear" w:color="auto" w:fill="FFFFFF"/>
        </w:rPr>
        <w:t xml:space="preserve"> The intent of this measure </w:t>
      </w:r>
      <w:r w:rsidR="001E66A9">
        <w:rPr>
          <w:color w:val="222222"/>
          <w:shd w:val="clear" w:color="auto" w:fill="FFFFFF"/>
        </w:rPr>
        <w:t>wa</w:t>
      </w:r>
      <w:r w:rsidR="0025669C">
        <w:rPr>
          <w:color w:val="222222"/>
          <w:shd w:val="clear" w:color="auto" w:fill="FFFFFF"/>
        </w:rPr>
        <w:t xml:space="preserve">s to assess the frequency with which Native American students have personally experienced </w:t>
      </w:r>
      <w:r w:rsidR="0025669C">
        <w:rPr>
          <w:color w:val="222222"/>
          <w:shd w:val="clear" w:color="auto" w:fill="FFFFFF"/>
        </w:rPr>
        <w:lastRenderedPageBreak/>
        <w:t>overt racist attacks while on campus. Higher scores indicate a higher frequency with which one has faced explicit discrimination.</w:t>
      </w:r>
      <w:r w:rsidR="00C10D87">
        <w:rPr>
          <w:color w:val="222222"/>
          <w:shd w:val="clear" w:color="auto" w:fill="FFFFFF"/>
        </w:rPr>
        <w:t xml:space="preserve"> The measure asks students to indicate how many times each of the statements had happened to them since being a student at the focal institution. Frequencies ranged from 0 times to 10 or more times. Some sample items include “</w:t>
      </w:r>
      <w:r w:rsidR="00C10D87" w:rsidRPr="00FC1349">
        <w:rPr>
          <w:color w:val="222222"/>
          <w:shd w:val="clear" w:color="auto" w:fill="FFFFFF"/>
        </w:rPr>
        <w:t xml:space="preserve">Witnessed students at </w:t>
      </w:r>
      <w:r w:rsidR="00C10D87">
        <w:rPr>
          <w:color w:val="222222"/>
          <w:shd w:val="clear" w:color="auto" w:fill="FFFFFF"/>
        </w:rPr>
        <w:t xml:space="preserve">the </w:t>
      </w:r>
      <w:r>
        <w:rPr>
          <w:color w:val="222222"/>
          <w:shd w:val="clear" w:color="auto" w:fill="FFFFFF"/>
        </w:rPr>
        <w:t xml:space="preserve">university </w:t>
      </w:r>
      <w:r w:rsidRPr="00FC1349">
        <w:rPr>
          <w:color w:val="222222"/>
          <w:shd w:val="clear" w:color="auto" w:fill="FFFFFF"/>
        </w:rPr>
        <w:t>dressing</w:t>
      </w:r>
      <w:r w:rsidR="00C10D87" w:rsidRPr="00FC1349">
        <w:rPr>
          <w:color w:val="222222"/>
          <w:shd w:val="clear" w:color="auto" w:fill="FFFFFF"/>
        </w:rPr>
        <w:t xml:space="preserve"> up as “Indians” in an offensive manner?</w:t>
      </w:r>
      <w:r w:rsidR="00C10D87">
        <w:rPr>
          <w:color w:val="222222"/>
          <w:shd w:val="clear" w:color="auto" w:fill="FFFFFF"/>
        </w:rPr>
        <w:t>” or “[</w:t>
      </w:r>
      <w:r w:rsidR="008F4A4B">
        <w:rPr>
          <w:color w:val="222222"/>
          <w:shd w:val="clear" w:color="auto" w:fill="FFFFFF"/>
        </w:rPr>
        <w:t>Being</w:t>
      </w:r>
      <w:r w:rsidR="00C10D87">
        <w:rPr>
          <w:color w:val="222222"/>
          <w:shd w:val="clear" w:color="auto" w:fill="FFFFFF"/>
        </w:rPr>
        <w:t xml:space="preserve"> asked] </w:t>
      </w:r>
      <w:r w:rsidR="00C10D87" w:rsidRPr="00FC1349">
        <w:rPr>
          <w:color w:val="222222"/>
          <w:shd w:val="clear" w:color="auto" w:fill="FFFFFF"/>
        </w:rPr>
        <w:t>If you live in a teepee?</w:t>
      </w:r>
      <w:r w:rsidR="00C10D87">
        <w:rPr>
          <w:color w:val="222222"/>
          <w:shd w:val="clear" w:color="auto" w:fill="FFFFFF"/>
        </w:rPr>
        <w:t>”</w:t>
      </w:r>
      <w:r w:rsidR="00C860E9">
        <w:rPr>
          <w:color w:val="222222"/>
          <w:shd w:val="clear" w:color="auto" w:fill="FFFFFF"/>
        </w:rPr>
        <w:t xml:space="preserve"> This scale demonstrated good </w:t>
      </w:r>
      <w:r w:rsidR="00C860E9" w:rsidRPr="00C860E9">
        <w:rPr>
          <w:rFonts w:asciiTheme="minorHAnsi" w:hAnsiTheme="minorHAnsi" w:cstheme="minorHAnsi"/>
          <w:color w:val="222222"/>
          <w:shd w:val="clear" w:color="auto" w:fill="FFFFFF"/>
        </w:rPr>
        <w:t>reliability (</w:t>
      </w:r>
      <w:r w:rsidR="00C860E9" w:rsidRPr="00C860E9">
        <w:rPr>
          <w:rFonts w:asciiTheme="minorHAnsi" w:hAnsiTheme="minorHAnsi" w:cstheme="minorHAnsi"/>
          <w:color w:val="000000"/>
        </w:rPr>
        <w:t>α = .</w:t>
      </w:r>
      <w:r w:rsidR="00C860E9">
        <w:rPr>
          <w:rFonts w:asciiTheme="minorHAnsi" w:hAnsiTheme="minorHAnsi" w:cstheme="minorHAnsi"/>
          <w:color w:val="000000"/>
        </w:rPr>
        <w:t>90)</w:t>
      </w:r>
      <w:r w:rsidR="00C860E9" w:rsidRPr="00C860E9">
        <w:rPr>
          <w:rFonts w:asciiTheme="minorHAnsi" w:hAnsiTheme="minorHAnsi" w:cstheme="minorHAnsi"/>
          <w:color w:val="000000"/>
        </w:rPr>
        <w:t>.</w:t>
      </w:r>
    </w:p>
    <w:p w14:paraId="017DF2D1" w14:textId="77777777" w:rsidR="001B6DC5" w:rsidRDefault="00C10D87" w:rsidP="006D6110">
      <w:pPr>
        <w:pStyle w:val="Heading3"/>
      </w:pPr>
      <w:bookmarkStart w:id="32" w:name="_Toc78998722"/>
      <w:r w:rsidRPr="00405498">
        <w:t>Perceptions of personal versus group discrimination</w:t>
      </w:r>
      <w:bookmarkEnd w:id="32"/>
    </w:p>
    <w:p w14:paraId="67C0EE54" w14:textId="788500C5" w:rsidR="00C10D87" w:rsidRPr="001C580F" w:rsidRDefault="001B6DC5" w:rsidP="00686B5A">
      <w:pPr>
        <w:pStyle w:val="NormalWeb"/>
        <w:spacing w:line="480" w:lineRule="auto"/>
        <w:ind w:firstLine="720"/>
        <w:rPr>
          <w:color w:val="222222"/>
          <w:shd w:val="clear" w:color="auto" w:fill="FFFFFF"/>
        </w:rPr>
      </w:pPr>
      <w:r w:rsidRPr="001B6DC5">
        <w:t>Personal discrimination</w:t>
      </w:r>
      <w:r w:rsidR="00C10D87">
        <w:t xml:space="preserve"> was measured using the </w:t>
      </w:r>
      <w:r w:rsidR="00C10D87" w:rsidRPr="00DE49D4">
        <w:t xml:space="preserve">8-item </w:t>
      </w:r>
      <w:r w:rsidR="00C10D87" w:rsidRPr="00405498">
        <w:rPr>
          <w:iCs/>
        </w:rPr>
        <w:t>Self-Other Discrimination Measure for Native Americans. T</w:t>
      </w:r>
      <w:r w:rsidR="00C10D87" w:rsidRPr="00C304FC">
        <w:t>his measure</w:t>
      </w:r>
      <w:r w:rsidR="00C10D87">
        <w:t xml:space="preserve"> was based on</w:t>
      </w:r>
      <w:r w:rsidR="00C10D87" w:rsidRPr="00EA14CE">
        <w:t xml:space="preserve"> a measure found in</w:t>
      </w:r>
      <w:r w:rsidR="00C10D87">
        <w:t xml:space="preserve"> </w:t>
      </w:r>
      <w:proofErr w:type="spellStart"/>
      <w:r w:rsidR="00C10D87">
        <w:t>Sechrist</w:t>
      </w:r>
      <w:proofErr w:type="spellEnd"/>
      <w:r w:rsidR="00C10D87">
        <w:t>, Swim, and Mark (</w:t>
      </w:r>
      <w:r w:rsidR="00C10D87" w:rsidRPr="0010386A">
        <w:t>2003)</w:t>
      </w:r>
      <w:r w:rsidR="00C10D87">
        <w:t xml:space="preserve">. The measure had two factors: perceived discrimination toward oneself (four item) subscale and perceived discrimination toward other Native Americans (four item) subscale. </w:t>
      </w:r>
      <w:r w:rsidR="00E17FFA">
        <w:t>Personal discrimination measures the perceived level of discrimination (overt or subtle) with which the student has had to contend. Higher scores indicated higher levels of personally experience</w:t>
      </w:r>
      <w:r w:rsidR="00557147">
        <w:t>d</w:t>
      </w:r>
      <w:r w:rsidR="00E17FFA">
        <w:t xml:space="preserve"> discrimination. Group based discrimination assess the level with which the participant feels that their group (in this case Native Americans) </w:t>
      </w:r>
      <w:proofErr w:type="gramStart"/>
      <w:r w:rsidR="00E17FFA">
        <w:t>have to</w:t>
      </w:r>
      <w:proofErr w:type="gramEnd"/>
      <w:r w:rsidR="00E17FFA">
        <w:t xml:space="preserve"> contend with and experience discrimination. A higher score on group-based discrimination indicates the person believes that other individuals in their group experience a higher degree of discrimination. This measure</w:t>
      </w:r>
      <w:r w:rsidR="00C10D87">
        <w:t xml:space="preserve"> uses a 1-5 Likert scale ranging from not at all to very much. An example item for personal discrimination is “Please rate t</w:t>
      </w:r>
      <w:r w:rsidR="00C10D87" w:rsidRPr="009F43E3">
        <w:t>he extent to which you have experienced discrimination due to being Native American.</w:t>
      </w:r>
      <w:r w:rsidR="00C10D87">
        <w:t xml:space="preserve">” An example item for group discrimination is “Please rate the extent to which </w:t>
      </w:r>
      <w:r w:rsidR="00C10D87" w:rsidRPr="009F43E3">
        <w:t>other Native Americans have experienced discrimination.</w:t>
      </w:r>
      <w:r w:rsidR="00C10D87">
        <w:t>”</w:t>
      </w:r>
      <w:r w:rsidR="00A57E79">
        <w:t xml:space="preserve"> </w:t>
      </w:r>
      <w:r w:rsidR="009E3F3B">
        <w:t xml:space="preserve">Both personal discrimination </w:t>
      </w:r>
      <w:r w:rsidR="009E3F3B" w:rsidRPr="00C860E9">
        <w:rPr>
          <w:rFonts w:asciiTheme="minorHAnsi" w:hAnsiTheme="minorHAnsi" w:cstheme="minorHAnsi"/>
          <w:color w:val="222222"/>
          <w:shd w:val="clear" w:color="auto" w:fill="FFFFFF"/>
        </w:rPr>
        <w:t>(</w:t>
      </w:r>
      <w:r w:rsidR="009E3F3B" w:rsidRPr="00C860E9">
        <w:rPr>
          <w:rFonts w:asciiTheme="minorHAnsi" w:hAnsiTheme="minorHAnsi" w:cstheme="minorHAnsi"/>
          <w:color w:val="000000"/>
        </w:rPr>
        <w:t>α = .</w:t>
      </w:r>
      <w:r w:rsidR="009E3F3B">
        <w:rPr>
          <w:rFonts w:asciiTheme="minorHAnsi" w:hAnsiTheme="minorHAnsi" w:cstheme="minorHAnsi"/>
          <w:color w:val="000000"/>
        </w:rPr>
        <w:t xml:space="preserve">90) and group discrimination </w:t>
      </w:r>
      <w:r w:rsidR="009E3F3B" w:rsidRPr="00C860E9">
        <w:rPr>
          <w:rFonts w:asciiTheme="minorHAnsi" w:hAnsiTheme="minorHAnsi" w:cstheme="minorHAnsi"/>
          <w:color w:val="222222"/>
          <w:shd w:val="clear" w:color="auto" w:fill="FFFFFF"/>
        </w:rPr>
        <w:t>(</w:t>
      </w:r>
      <w:r w:rsidR="009E3F3B" w:rsidRPr="00C860E9">
        <w:rPr>
          <w:rFonts w:asciiTheme="minorHAnsi" w:hAnsiTheme="minorHAnsi" w:cstheme="minorHAnsi"/>
          <w:color w:val="000000"/>
        </w:rPr>
        <w:t>α = .</w:t>
      </w:r>
      <w:r w:rsidR="009E3F3B">
        <w:rPr>
          <w:rFonts w:asciiTheme="minorHAnsi" w:hAnsiTheme="minorHAnsi" w:cstheme="minorHAnsi"/>
          <w:color w:val="000000"/>
        </w:rPr>
        <w:t xml:space="preserve">92) demonstrated good reliability. </w:t>
      </w:r>
    </w:p>
    <w:p w14:paraId="3FAFB610" w14:textId="2800E538" w:rsidR="00833D97" w:rsidRPr="00C619DB" w:rsidRDefault="00833D97" w:rsidP="00686B5A">
      <w:pPr>
        <w:pStyle w:val="Heading2"/>
        <w:rPr>
          <w:i/>
          <w:shd w:val="clear" w:color="auto" w:fill="FFFFFF"/>
        </w:rPr>
      </w:pPr>
      <w:bookmarkStart w:id="33" w:name="_Toc78998723"/>
      <w:r w:rsidRPr="00C619DB">
        <w:rPr>
          <w:shd w:val="clear" w:color="auto" w:fill="FFFFFF"/>
        </w:rPr>
        <w:lastRenderedPageBreak/>
        <w:t>Academic Variables</w:t>
      </w:r>
      <w:bookmarkEnd w:id="33"/>
    </w:p>
    <w:p w14:paraId="70743E9E" w14:textId="72E3E894" w:rsidR="00A94D12" w:rsidRPr="00A94D12" w:rsidRDefault="00A94D12" w:rsidP="00686B5A">
      <w:pPr>
        <w:pStyle w:val="NormalWeb"/>
        <w:spacing w:line="480" w:lineRule="auto"/>
        <w:jc w:val="center"/>
        <w:rPr>
          <w:i/>
          <w:iCs/>
          <w:color w:val="222222"/>
          <w:shd w:val="clear" w:color="auto" w:fill="FFFFFF"/>
        </w:rPr>
      </w:pPr>
      <w:r w:rsidRPr="00A94D12">
        <w:rPr>
          <w:i/>
          <w:iCs/>
          <w:color w:val="222222"/>
          <w:shd w:val="clear" w:color="auto" w:fill="FFFFFF"/>
        </w:rPr>
        <w:t>GPA</w:t>
      </w:r>
    </w:p>
    <w:p w14:paraId="487D782B" w14:textId="436400C5" w:rsidR="00833D97" w:rsidRDefault="00A94D12" w:rsidP="00686B5A">
      <w:pPr>
        <w:pStyle w:val="NormalWeb"/>
        <w:spacing w:line="480" w:lineRule="auto"/>
        <w:ind w:firstLine="720"/>
        <w:rPr>
          <w:color w:val="222222"/>
          <w:shd w:val="clear" w:color="auto" w:fill="FFFFFF"/>
        </w:rPr>
      </w:pPr>
      <w:r>
        <w:rPr>
          <w:color w:val="222222"/>
          <w:shd w:val="clear" w:color="auto" w:fill="FFFFFF"/>
        </w:rPr>
        <w:t xml:space="preserve">GPA was pulled from institutional records. The GPA selected </w:t>
      </w:r>
      <w:r w:rsidR="008F4A4B">
        <w:rPr>
          <w:color w:val="222222"/>
          <w:shd w:val="clear" w:color="auto" w:fill="FFFFFF"/>
        </w:rPr>
        <w:t xml:space="preserve">represented </w:t>
      </w:r>
      <w:r>
        <w:rPr>
          <w:color w:val="222222"/>
          <w:shd w:val="clear" w:color="auto" w:fill="FFFFFF"/>
        </w:rPr>
        <w:t>the students</w:t>
      </w:r>
      <w:r w:rsidR="008F4A4B">
        <w:rPr>
          <w:color w:val="222222"/>
          <w:shd w:val="clear" w:color="auto" w:fill="FFFFFF"/>
        </w:rPr>
        <w:t>’</w:t>
      </w:r>
      <w:r>
        <w:rPr>
          <w:color w:val="222222"/>
          <w:shd w:val="clear" w:color="auto" w:fill="FFFFFF"/>
        </w:rPr>
        <w:t xml:space="preserve"> final or most recent cumulative GPA.</w:t>
      </w:r>
    </w:p>
    <w:p w14:paraId="1BD9D2D2" w14:textId="7C12F6F0" w:rsidR="00501CB9" w:rsidRPr="00A94D12" w:rsidRDefault="00A94D12" w:rsidP="00686B5A">
      <w:pPr>
        <w:pStyle w:val="NormalWeb"/>
        <w:spacing w:line="480" w:lineRule="auto"/>
        <w:jc w:val="center"/>
        <w:rPr>
          <w:i/>
          <w:iCs/>
          <w:color w:val="222222"/>
          <w:shd w:val="clear" w:color="auto" w:fill="FFFFFF"/>
        </w:rPr>
      </w:pPr>
      <w:r w:rsidRPr="00A94D12">
        <w:rPr>
          <w:i/>
          <w:iCs/>
          <w:color w:val="222222"/>
          <w:shd w:val="clear" w:color="auto" w:fill="FFFFFF"/>
        </w:rPr>
        <w:t>Persistence</w:t>
      </w:r>
      <w:r w:rsidR="00501CB9" w:rsidRPr="00A94D12">
        <w:rPr>
          <w:i/>
          <w:iCs/>
          <w:color w:val="222222"/>
          <w:shd w:val="clear" w:color="auto" w:fill="FFFFFF"/>
        </w:rPr>
        <w:t xml:space="preserve"> Rate</w:t>
      </w:r>
    </w:p>
    <w:p w14:paraId="69E87C93" w14:textId="217B6E65" w:rsidR="00501CB9" w:rsidRDefault="00501CB9" w:rsidP="00686B5A">
      <w:pPr>
        <w:pStyle w:val="NormalWeb"/>
        <w:spacing w:line="480" w:lineRule="auto"/>
        <w:rPr>
          <w:color w:val="222222"/>
          <w:shd w:val="clear" w:color="auto" w:fill="FFFFFF"/>
        </w:rPr>
      </w:pPr>
      <w:r>
        <w:rPr>
          <w:color w:val="222222"/>
          <w:shd w:val="clear" w:color="auto" w:fill="FFFFFF"/>
        </w:rPr>
        <w:tab/>
      </w:r>
      <w:r w:rsidR="00A94D12">
        <w:rPr>
          <w:color w:val="222222"/>
          <w:shd w:val="clear" w:color="auto" w:fill="FFFFFF"/>
        </w:rPr>
        <w:t>Persistence</w:t>
      </w:r>
      <w:r>
        <w:rPr>
          <w:color w:val="222222"/>
          <w:shd w:val="clear" w:color="auto" w:fill="FFFFFF"/>
        </w:rPr>
        <w:t xml:space="preserve"> rate was </w:t>
      </w:r>
      <w:r w:rsidR="008F4A4B">
        <w:rPr>
          <w:color w:val="222222"/>
          <w:shd w:val="clear" w:color="auto" w:fill="FFFFFF"/>
        </w:rPr>
        <w:t xml:space="preserve">determined using </w:t>
      </w:r>
      <w:r>
        <w:rPr>
          <w:color w:val="222222"/>
          <w:shd w:val="clear" w:color="auto" w:fill="FFFFFF"/>
        </w:rPr>
        <w:t>the number of credit hours each participant had taken</w:t>
      </w:r>
      <w:r w:rsidR="008F4A4B">
        <w:rPr>
          <w:color w:val="222222"/>
          <w:shd w:val="clear" w:color="auto" w:fill="FFFFFF"/>
        </w:rPr>
        <w:t>, as well as t</w:t>
      </w:r>
      <w:r>
        <w:rPr>
          <w:color w:val="222222"/>
          <w:shd w:val="clear" w:color="auto" w:fill="FFFFFF"/>
        </w:rPr>
        <w:t>he student</w:t>
      </w:r>
      <w:r w:rsidR="00A94D12">
        <w:rPr>
          <w:color w:val="222222"/>
          <w:shd w:val="clear" w:color="auto" w:fill="FFFFFF"/>
        </w:rPr>
        <w:t>’</w:t>
      </w:r>
      <w:r>
        <w:rPr>
          <w:color w:val="222222"/>
          <w:shd w:val="clear" w:color="auto" w:fill="FFFFFF"/>
        </w:rPr>
        <w:t xml:space="preserve">s admit date, and graduation date (if they graduated) from institutional records. </w:t>
      </w:r>
      <w:r w:rsidR="00A94D12">
        <w:rPr>
          <w:color w:val="222222"/>
          <w:shd w:val="clear" w:color="auto" w:fill="FFFFFF"/>
        </w:rPr>
        <w:t>Persistence</w:t>
      </w:r>
      <w:r>
        <w:rPr>
          <w:color w:val="222222"/>
          <w:shd w:val="clear" w:color="auto" w:fill="FFFFFF"/>
        </w:rPr>
        <w:t xml:space="preserve"> rate was calculated </w:t>
      </w:r>
      <w:r w:rsidR="00A94D12">
        <w:rPr>
          <w:color w:val="222222"/>
          <w:shd w:val="clear" w:color="auto" w:fill="FFFFFF"/>
        </w:rPr>
        <w:t>by the number of credit hours divided by the number of semesters since their admit</w:t>
      </w:r>
      <w:r w:rsidR="00646441">
        <w:rPr>
          <w:color w:val="222222"/>
          <w:shd w:val="clear" w:color="auto" w:fill="FFFFFF"/>
        </w:rPr>
        <w:t>tance</w:t>
      </w:r>
      <w:r w:rsidR="00A94D12">
        <w:rPr>
          <w:color w:val="222222"/>
          <w:shd w:val="clear" w:color="auto" w:fill="FFFFFF"/>
        </w:rPr>
        <w:t xml:space="preserve"> date (until their graduation date)</w:t>
      </w:r>
      <w:r w:rsidR="008F4A4B">
        <w:rPr>
          <w:color w:val="222222"/>
          <w:shd w:val="clear" w:color="auto" w:fill="FFFFFF"/>
        </w:rPr>
        <w:t xml:space="preserve">. In the case that students had not graduated, </w:t>
      </w:r>
      <w:r w:rsidR="00A94D12">
        <w:rPr>
          <w:color w:val="222222"/>
          <w:shd w:val="clear" w:color="auto" w:fill="FFFFFF"/>
        </w:rPr>
        <w:t xml:space="preserve">a </w:t>
      </w:r>
      <w:r w:rsidR="00646441">
        <w:rPr>
          <w:color w:val="222222"/>
          <w:shd w:val="clear" w:color="auto" w:fill="FFFFFF"/>
        </w:rPr>
        <w:t>6-year</w:t>
      </w:r>
      <w:r w:rsidR="00A94D12">
        <w:rPr>
          <w:color w:val="222222"/>
          <w:shd w:val="clear" w:color="auto" w:fill="FFFFFF"/>
        </w:rPr>
        <w:t xml:space="preserve"> </w:t>
      </w:r>
      <w:r w:rsidR="008F4A4B">
        <w:rPr>
          <w:color w:val="222222"/>
          <w:shd w:val="clear" w:color="auto" w:fill="FFFFFF"/>
        </w:rPr>
        <w:t>(12 semester) timeframe was used as the maximum length of enrollment</w:t>
      </w:r>
      <w:r w:rsidR="00A94D12">
        <w:rPr>
          <w:color w:val="222222"/>
          <w:shd w:val="clear" w:color="auto" w:fill="FFFFFF"/>
        </w:rPr>
        <w:t>. For students who took classes in the summer, those credit hours were combined with their spring credit hours. For students who took classes in the winter intersession, those credit hours were combined with their fall credit hours. This was done to keep a consistent number of semesters in the denominator for all participants.</w:t>
      </w:r>
    </w:p>
    <w:p w14:paraId="59F2758C" w14:textId="77777777" w:rsidR="00833D97" w:rsidRPr="00833D97" w:rsidRDefault="00833D97" w:rsidP="00686B5A">
      <w:pPr>
        <w:pStyle w:val="Heading2"/>
        <w:rPr>
          <w:shd w:val="clear" w:color="auto" w:fill="FFFFFF"/>
        </w:rPr>
      </w:pPr>
      <w:bookmarkStart w:id="34" w:name="_Toc78998724"/>
      <w:r w:rsidRPr="00833D97">
        <w:rPr>
          <w:shd w:val="clear" w:color="auto" w:fill="FFFFFF"/>
        </w:rPr>
        <w:t>Demographic Variables</w:t>
      </w:r>
      <w:bookmarkEnd w:id="34"/>
    </w:p>
    <w:p w14:paraId="1F00A96B" w14:textId="77777777" w:rsidR="00833D97" w:rsidRPr="006D6110" w:rsidRDefault="00833D97" w:rsidP="006D6110">
      <w:pPr>
        <w:pStyle w:val="Heading3"/>
      </w:pPr>
      <w:bookmarkStart w:id="35" w:name="_Toc78998725"/>
      <w:r w:rsidRPr="006D6110">
        <w:t>Ethnicity</w:t>
      </w:r>
      <w:bookmarkEnd w:id="35"/>
    </w:p>
    <w:p w14:paraId="08A3F7E4" w14:textId="77777777" w:rsidR="00407028" w:rsidRDefault="00833D97" w:rsidP="00407028">
      <w:pPr>
        <w:pStyle w:val="NormalWeb"/>
        <w:spacing w:line="480" w:lineRule="auto"/>
        <w:ind w:firstLine="720"/>
      </w:pPr>
      <w:r>
        <w:rPr>
          <w:color w:val="222222"/>
          <w:shd w:val="clear" w:color="auto" w:fill="FFFFFF"/>
        </w:rPr>
        <w:t xml:space="preserve">Ethnicity was assessed </w:t>
      </w:r>
      <w:r>
        <w:t xml:space="preserve">as part of the MEIM measure. A single item asked, “In terms of ethnic group I consider myself to be: Black or African American, Asian, White, Native American or Alaskan Native, Native Hawaiian or Other Pacific Islander, Hispanic or Latino/a.” </w:t>
      </w:r>
      <w:r>
        <w:lastRenderedPageBreak/>
        <w:t xml:space="preserve">Participants selected the one ethnic group with which they most identified. Only participants who selected “Native American or Alaskan Native” were retained for this study. </w:t>
      </w:r>
    </w:p>
    <w:p w14:paraId="67A97762" w14:textId="2B6CD13E" w:rsidR="002D04DB" w:rsidRPr="000F23B8" w:rsidRDefault="002D04DB" w:rsidP="00407028">
      <w:pPr>
        <w:pStyle w:val="Heading3"/>
      </w:pPr>
      <w:bookmarkStart w:id="36" w:name="_Toc78998726"/>
      <w:r>
        <w:t>Gender</w:t>
      </w:r>
      <w:bookmarkEnd w:id="36"/>
    </w:p>
    <w:p w14:paraId="2E01C338" w14:textId="274AAF66" w:rsidR="00833D97" w:rsidRDefault="00833D97" w:rsidP="00686B5A">
      <w:pPr>
        <w:pStyle w:val="NormalWeb"/>
        <w:spacing w:line="480" w:lineRule="auto"/>
      </w:pPr>
      <w:r>
        <w:tab/>
        <w:t xml:space="preserve">Gender was assessed with a single item that asked participants “What is your gender?” Participants could choose from: Male, Female, Gender Non-conforming, Gender Non-binary/Genderqueer, Agender/Androgynous, Gender Fluid, Trans Man, Trans Woman, Two-Spirit, </w:t>
      </w:r>
      <w:r w:rsidR="00692A13">
        <w:t>another</w:t>
      </w:r>
      <w:r>
        <w:t xml:space="preserve"> gender not listed here, </w:t>
      </w:r>
      <w:r w:rsidR="00501CB9">
        <w:t>prefer</w:t>
      </w:r>
      <w:r>
        <w:t xml:space="preserve"> not to say, </w:t>
      </w:r>
      <w:r w:rsidR="00501CB9">
        <w:t>prefer</w:t>
      </w:r>
      <w:r>
        <w:t xml:space="preserve"> to self-describe. </w:t>
      </w:r>
    </w:p>
    <w:p w14:paraId="237F9F00" w14:textId="51015263" w:rsidR="002D04DB" w:rsidRPr="000F23B8" w:rsidRDefault="002D04DB" w:rsidP="006D6110">
      <w:pPr>
        <w:pStyle w:val="Heading3"/>
      </w:pPr>
      <w:bookmarkStart w:id="37" w:name="_Toc78998727"/>
      <w:r>
        <w:t>Hometown Size</w:t>
      </w:r>
      <w:bookmarkEnd w:id="37"/>
    </w:p>
    <w:p w14:paraId="0A037FF5" w14:textId="77777777" w:rsidR="00407028" w:rsidRDefault="00833D97" w:rsidP="00407028">
      <w:pPr>
        <w:pStyle w:val="NormalWeb"/>
        <w:spacing w:line="480" w:lineRule="auto"/>
        <w:ind w:firstLine="720"/>
      </w:pPr>
      <w:r>
        <w:t xml:space="preserve">Participant’s hometown size was assessed with a single item that </w:t>
      </w:r>
      <w:r w:rsidR="00692A13">
        <w:t>asked,</w:t>
      </w:r>
      <w:r>
        <w:t xml:space="preserve"> “Please indicate the size of the town in which you spent the majority of your time growing up.” Participants could select from the following options</w:t>
      </w:r>
      <w:r w:rsidR="00692A13">
        <w:t xml:space="preserve">: Rural (outside of a town), Small Town (&lt;1,000 people), Medium Sized Town (&lt;10,000 people), Small City (&lt;100,000) people, Medium Sized City (&gt;100,00 people), Big City (&gt;200,000). </w:t>
      </w:r>
    </w:p>
    <w:p w14:paraId="57403122" w14:textId="34505CC3" w:rsidR="00501CB9" w:rsidRPr="00501CB9" w:rsidRDefault="00501CB9" w:rsidP="00407028">
      <w:pPr>
        <w:pStyle w:val="Heading3"/>
      </w:pPr>
      <w:bookmarkStart w:id="38" w:name="_Toc78998728"/>
      <w:r w:rsidRPr="006D6110">
        <w:t>Major</w:t>
      </w:r>
      <w:bookmarkEnd w:id="38"/>
    </w:p>
    <w:p w14:paraId="3913383A" w14:textId="1746DF0D" w:rsidR="00501CB9" w:rsidRDefault="00501CB9" w:rsidP="00686B5A">
      <w:pPr>
        <w:pStyle w:val="NormalWeb"/>
        <w:spacing w:line="480" w:lineRule="auto"/>
      </w:pPr>
      <w:r>
        <w:tab/>
        <w:t xml:space="preserve">Major was </w:t>
      </w:r>
      <w:r w:rsidR="008F4A4B">
        <w:t xml:space="preserve">gathered </w:t>
      </w:r>
      <w:r>
        <w:t>from the student’s institutional records. Major was then coded into one of three categories</w:t>
      </w:r>
      <w:r w:rsidR="00700517">
        <w:t xml:space="preserve"> based on guidelines from the National Institutes of Health and the National Science Foundation</w:t>
      </w:r>
      <w:r>
        <w:t xml:space="preserve">: STEM major (such as math or engineering), </w:t>
      </w:r>
      <w:proofErr w:type="gramStart"/>
      <w:r>
        <w:t>Non-STEM</w:t>
      </w:r>
      <w:proofErr w:type="gramEnd"/>
      <w:r>
        <w:t xml:space="preserve"> major (such as business or </w:t>
      </w:r>
      <w:r w:rsidR="00226C98">
        <w:t>English</w:t>
      </w:r>
      <w:r>
        <w:t xml:space="preserve">), and Social or Behavioral Science major (such as psychology or sociology). </w:t>
      </w:r>
    </w:p>
    <w:p w14:paraId="331AB1E2" w14:textId="7A2FA49B" w:rsidR="00473B5C" w:rsidRPr="00473B5C" w:rsidRDefault="00473B5C" w:rsidP="006D6110">
      <w:pPr>
        <w:pStyle w:val="Heading3"/>
      </w:pPr>
      <w:bookmarkStart w:id="39" w:name="_Toc78998729"/>
      <w:r w:rsidRPr="00473B5C">
        <w:lastRenderedPageBreak/>
        <w:t>Tribal Nation</w:t>
      </w:r>
      <w:bookmarkEnd w:id="39"/>
    </w:p>
    <w:p w14:paraId="023E065F" w14:textId="77777777" w:rsidR="00407028" w:rsidRDefault="00473B5C" w:rsidP="00407028">
      <w:pPr>
        <w:pStyle w:val="NormalWeb"/>
        <w:spacing w:line="480" w:lineRule="auto"/>
      </w:pPr>
      <w:r>
        <w:tab/>
        <w:t>Participant’s tribal nation was assessed using a single open-ended question. This question asked participants “Are you an enrolled member of a Native American Tribe?” For participants who indicated “yes” they were subsequently asked “Please name the tribe in which you are enrolled.”</w:t>
      </w:r>
    </w:p>
    <w:p w14:paraId="3AF9F4D0" w14:textId="527C365A" w:rsidR="001F4070" w:rsidRPr="00FE5E0B" w:rsidRDefault="00473B5C" w:rsidP="00407028">
      <w:pPr>
        <w:pStyle w:val="Heading1"/>
      </w:pPr>
      <w:bookmarkStart w:id="40" w:name="_Toc78998730"/>
      <w:r w:rsidRPr="00FE5E0B">
        <w:t>Results</w:t>
      </w:r>
      <w:bookmarkEnd w:id="40"/>
    </w:p>
    <w:p w14:paraId="32ED9B92" w14:textId="7FDFDEA2" w:rsidR="00473B5C" w:rsidRPr="001F4070" w:rsidRDefault="00A51DC7" w:rsidP="006D6110">
      <w:pPr>
        <w:pStyle w:val="Heading3"/>
      </w:pPr>
      <w:bookmarkStart w:id="41" w:name="_Toc78998731"/>
      <w:r>
        <w:t>Preliminary Analyses</w:t>
      </w:r>
      <w:bookmarkEnd w:id="41"/>
    </w:p>
    <w:p w14:paraId="1A2F7A96" w14:textId="3993040D" w:rsidR="001F4070" w:rsidRDefault="001F4070" w:rsidP="00686B5A">
      <w:pPr>
        <w:pStyle w:val="NormalWeb"/>
        <w:spacing w:line="480" w:lineRule="auto"/>
      </w:pPr>
      <w:r>
        <w:tab/>
      </w:r>
      <w:r w:rsidR="00A51DC7">
        <w:t>All preliminary analyses were conducted using</w:t>
      </w:r>
      <w:r>
        <w:t xml:space="preserve"> R Studio and the psych package.</w:t>
      </w:r>
      <w:r w:rsidR="00700517">
        <w:t xml:space="preserve"> </w:t>
      </w:r>
      <w:r w:rsidR="00232D6F">
        <w:t xml:space="preserve">Internal consistency </w:t>
      </w:r>
      <w:r w:rsidR="00700517">
        <w:t>reliabilities were conducted for all scales used in this study and reported in the measures section</w:t>
      </w:r>
      <w:r w:rsidR="00232D6F">
        <w:t>, with</w:t>
      </w:r>
      <w:r w:rsidR="00700517">
        <w:t xml:space="preserve"> all measures </w:t>
      </w:r>
      <w:r w:rsidR="00232D6F">
        <w:t xml:space="preserve">showing </w:t>
      </w:r>
      <w:r w:rsidR="00700517">
        <w:t xml:space="preserve">adequate levels of reliability to be included in the subsequent analyses. </w:t>
      </w:r>
      <w:r w:rsidR="00A51DC7">
        <w:t xml:space="preserve">Sample characteristics, as reported in the participants and procedures section, were assessed. Due to the nature of the larger study in which these measures were collected, Harman’s (1960) test for common method bias was conducted. This test </w:t>
      </w:r>
      <w:r w:rsidR="00232D6F">
        <w:t xml:space="preserve">of common method bias </w:t>
      </w:r>
      <w:r w:rsidR="00A51DC7">
        <w:t xml:space="preserve">posits that the total amount of variance assessed should be less than 50% when forcing all measures onto a one factor unrotated structure. When an un-rotated principal components analysis with one factor was conducted, the total variance explained was 25%, indicating that this study would meet the guidelines set by Harman for acceptable levels of common method bias. </w:t>
      </w:r>
    </w:p>
    <w:p w14:paraId="7DB733A6" w14:textId="086C1683" w:rsidR="00A51DC7" w:rsidRDefault="00A51DC7" w:rsidP="006D6110">
      <w:pPr>
        <w:pStyle w:val="Heading3"/>
      </w:pPr>
      <w:bookmarkStart w:id="42" w:name="_Toc78998732"/>
      <w:r>
        <w:t>Descriptive Statistics and Correlations</w:t>
      </w:r>
      <w:bookmarkEnd w:id="42"/>
    </w:p>
    <w:p w14:paraId="35A85A2F" w14:textId="06E6EB10" w:rsidR="00A51DC7" w:rsidRPr="00A51DC7" w:rsidRDefault="00A51DC7" w:rsidP="00686B5A">
      <w:pPr>
        <w:pStyle w:val="NormalWeb"/>
        <w:spacing w:line="480" w:lineRule="auto"/>
      </w:pPr>
      <w:r>
        <w:tab/>
        <w:t xml:space="preserve">All descriptive statistics and correlations were conducted in R Studio using the psych and </w:t>
      </w:r>
      <w:proofErr w:type="spellStart"/>
      <w:r>
        <w:t>Hmisc</w:t>
      </w:r>
      <w:proofErr w:type="spellEnd"/>
      <w:r>
        <w:t xml:space="preserve"> packages. Descriptions of all measures including minimum and maximum range vales, </w:t>
      </w:r>
      <w:r>
        <w:lastRenderedPageBreak/>
        <w:t xml:space="preserve">means, standard deviations, skewness, level of kurtosis, and the percent missing can be found in Table </w:t>
      </w:r>
      <w:r w:rsidR="00511D2A">
        <w:t>3.</w:t>
      </w:r>
      <w:r w:rsidR="00905323">
        <w:t xml:space="preserve"> A correlational analysis was </w:t>
      </w:r>
      <w:r w:rsidR="00086D68">
        <w:t>conducted</w:t>
      </w:r>
      <w:r w:rsidR="00905323">
        <w:t xml:space="preserve"> as well (see Table 4). Most variables in this study were significantly correlated with one another,</w:t>
      </w:r>
      <w:r w:rsidR="00232D6F">
        <w:t xml:space="preserve"> with</w:t>
      </w:r>
      <w:r w:rsidR="00905323">
        <w:t xml:space="preserve"> ethnic identity significantly correlated with </w:t>
      </w:r>
      <w:proofErr w:type="gramStart"/>
      <w:r w:rsidR="00905323">
        <w:t>the majority of</w:t>
      </w:r>
      <w:proofErr w:type="gramEnd"/>
      <w:r w:rsidR="00905323">
        <w:t xml:space="preserve"> study variables. Thus, one would expect to see group differences </w:t>
      </w:r>
      <w:r w:rsidR="00232D6F">
        <w:t xml:space="preserve">on other variables </w:t>
      </w:r>
      <w:r w:rsidR="00905323">
        <w:t xml:space="preserve">based on ethnic identity level. </w:t>
      </w:r>
    </w:p>
    <w:p w14:paraId="36437E75" w14:textId="64B137D1" w:rsidR="001F4070" w:rsidRPr="001F4070" w:rsidRDefault="001F4070" w:rsidP="006D6110">
      <w:pPr>
        <w:pStyle w:val="Heading3"/>
      </w:pPr>
      <w:bookmarkStart w:id="43" w:name="_Toc78998733"/>
      <w:r w:rsidRPr="001F4070">
        <w:t>Hypothesis 1</w:t>
      </w:r>
      <w:bookmarkEnd w:id="43"/>
    </w:p>
    <w:p w14:paraId="2175F0B9" w14:textId="77777777" w:rsidR="004D5E1E" w:rsidRDefault="004D5E1E" w:rsidP="00686B5A">
      <w:pPr>
        <w:spacing w:line="480" w:lineRule="auto"/>
        <w:ind w:firstLine="720"/>
      </w:pPr>
      <w:r>
        <w:t xml:space="preserve">Hypothesis 1 proposed that ethnic identity would take a 6-class trajectory solution with class trajectories including: </w:t>
      </w:r>
      <w:r w:rsidRPr="008F1CB3">
        <w:t xml:space="preserve">(1) </w:t>
      </w:r>
      <w:r>
        <w:t xml:space="preserve">start high (one standard deviation above the mean) and increased over time, (2) start high and stayed high over time, (3) start high and moderately decreased over time, (4) start high and decreased significantly over time, (5) start low (one standard deviation below the mean) and increased significantly over time and, (6) start low and stayed low over time. </w:t>
      </w:r>
      <w:r w:rsidR="001F4070">
        <w:t xml:space="preserve">To test </w:t>
      </w:r>
      <w:r>
        <w:t>this hypothesis, a</w:t>
      </w:r>
      <w:r w:rsidR="00956680">
        <w:t xml:space="preserve"> </w:t>
      </w:r>
      <w:r w:rsidR="00905323">
        <w:t xml:space="preserve">Latent Class Growth Analysis was conducting in </w:t>
      </w:r>
      <w:proofErr w:type="spellStart"/>
      <w:r w:rsidR="00905323">
        <w:t>MPlus</w:t>
      </w:r>
      <w:proofErr w:type="spellEnd"/>
      <w:r w:rsidR="00905323">
        <w:t xml:space="preserve"> </w:t>
      </w:r>
      <w:r w:rsidR="00AD54F7">
        <w:t>7</w:t>
      </w:r>
      <w:r w:rsidR="00905323">
        <w:t xml:space="preserve">. </w:t>
      </w:r>
    </w:p>
    <w:p w14:paraId="0D7D8E23" w14:textId="08B6C6EC" w:rsidR="001F4070" w:rsidRPr="004D5E1E" w:rsidRDefault="00905323" w:rsidP="00686B5A">
      <w:pPr>
        <w:spacing w:line="480" w:lineRule="auto"/>
        <w:ind w:firstLine="720"/>
      </w:pPr>
      <w:r>
        <w:t>Based on the</w:t>
      </w:r>
      <w:r w:rsidR="00B8019F">
        <w:t xml:space="preserve"> guidelines</w:t>
      </w:r>
      <w:r>
        <w:t xml:space="preserve"> </w:t>
      </w:r>
      <w:r w:rsidR="00B8019F">
        <w:t>set in place by</w:t>
      </w:r>
      <w:r>
        <w:t xml:space="preserve"> </w:t>
      </w:r>
      <w:r w:rsidRPr="00905323">
        <w:rPr>
          <w:rFonts w:cstheme="minorHAnsi"/>
          <w:color w:val="222222"/>
          <w:shd w:val="clear" w:color="auto" w:fill="FFFFFF"/>
        </w:rPr>
        <w:t xml:space="preserve">Van De </w:t>
      </w:r>
      <w:proofErr w:type="spellStart"/>
      <w:r w:rsidRPr="00905323">
        <w:rPr>
          <w:rFonts w:cstheme="minorHAnsi"/>
          <w:color w:val="222222"/>
          <w:shd w:val="clear" w:color="auto" w:fill="FFFFFF"/>
        </w:rPr>
        <w:t>Schoot</w:t>
      </w:r>
      <w:proofErr w:type="spellEnd"/>
      <w:r w:rsidRPr="00905323">
        <w:rPr>
          <w:rFonts w:cstheme="minorHAnsi"/>
          <w:color w:val="222222"/>
          <w:shd w:val="clear" w:color="auto" w:fill="FFFFFF"/>
        </w:rPr>
        <w:t xml:space="preserve">, </w:t>
      </w:r>
      <w:proofErr w:type="spellStart"/>
      <w:r w:rsidRPr="00905323">
        <w:rPr>
          <w:rFonts w:cstheme="minorHAnsi"/>
          <w:color w:val="222222"/>
          <w:shd w:val="clear" w:color="auto" w:fill="FFFFFF"/>
        </w:rPr>
        <w:t>Sijbrandij</w:t>
      </w:r>
      <w:proofErr w:type="spellEnd"/>
      <w:r>
        <w:rPr>
          <w:rFonts w:cstheme="minorHAnsi"/>
          <w:color w:val="222222"/>
          <w:shd w:val="clear" w:color="auto" w:fill="FFFFFF"/>
        </w:rPr>
        <w:t>,</w:t>
      </w:r>
      <w:r w:rsidRPr="00905323">
        <w:rPr>
          <w:rFonts w:cstheme="minorHAnsi"/>
          <w:color w:val="222222"/>
          <w:shd w:val="clear" w:color="auto" w:fill="FFFFFF"/>
        </w:rPr>
        <w:t xml:space="preserve"> Winter, </w:t>
      </w:r>
      <w:proofErr w:type="spellStart"/>
      <w:r w:rsidRPr="00905323">
        <w:rPr>
          <w:rFonts w:cstheme="minorHAnsi"/>
          <w:color w:val="222222"/>
          <w:shd w:val="clear" w:color="auto" w:fill="FFFFFF"/>
        </w:rPr>
        <w:t>Depaoli</w:t>
      </w:r>
      <w:proofErr w:type="spellEnd"/>
      <w:r w:rsidRPr="00905323">
        <w:rPr>
          <w:rFonts w:cstheme="minorHAnsi"/>
          <w:color w:val="222222"/>
          <w:shd w:val="clear" w:color="auto" w:fill="FFFFFF"/>
        </w:rPr>
        <w:t xml:space="preserve">, </w:t>
      </w:r>
      <w:r w:rsidR="00192E65">
        <w:rPr>
          <w:rFonts w:cstheme="minorHAnsi"/>
          <w:color w:val="222222"/>
          <w:shd w:val="clear" w:color="auto" w:fill="FFFFFF"/>
        </w:rPr>
        <w:t>and</w:t>
      </w:r>
      <w:r w:rsidRPr="00905323">
        <w:rPr>
          <w:rFonts w:cstheme="minorHAnsi"/>
          <w:color w:val="222222"/>
          <w:shd w:val="clear" w:color="auto" w:fill="FFFFFF"/>
        </w:rPr>
        <w:t xml:space="preserve"> </w:t>
      </w:r>
      <w:proofErr w:type="spellStart"/>
      <w:r w:rsidRPr="00905323">
        <w:rPr>
          <w:rFonts w:cstheme="minorHAnsi"/>
          <w:color w:val="222222"/>
          <w:shd w:val="clear" w:color="auto" w:fill="FFFFFF"/>
        </w:rPr>
        <w:t>Vermunt</w:t>
      </w:r>
      <w:proofErr w:type="spellEnd"/>
      <w:r w:rsidRPr="00905323">
        <w:rPr>
          <w:rFonts w:cstheme="minorHAnsi"/>
          <w:color w:val="222222"/>
          <w:shd w:val="clear" w:color="auto" w:fill="FFFFFF"/>
        </w:rPr>
        <w:t xml:space="preserve"> (2017</w:t>
      </w:r>
      <w:r>
        <w:rPr>
          <w:rFonts w:cstheme="minorHAnsi"/>
          <w:color w:val="222222"/>
          <w:shd w:val="clear" w:color="auto" w:fill="FFFFFF"/>
        </w:rPr>
        <w:t>)</w:t>
      </w:r>
      <w:r w:rsidR="00B8019F">
        <w:rPr>
          <w:rFonts w:cstheme="minorHAnsi"/>
          <w:color w:val="222222"/>
          <w:shd w:val="clear" w:color="auto" w:fill="FFFFFF"/>
        </w:rPr>
        <w:t xml:space="preserve"> the latent class trajectories were estimated without the use of covariates</w:t>
      </w:r>
      <w:r>
        <w:rPr>
          <w:rFonts w:cstheme="minorHAnsi"/>
          <w:color w:val="222222"/>
          <w:shd w:val="clear" w:color="auto" w:fill="FFFFFF"/>
        </w:rPr>
        <w:t>.</w:t>
      </w:r>
      <w:r w:rsidR="00B8019F">
        <w:rPr>
          <w:rFonts w:cstheme="minorHAnsi"/>
          <w:color w:val="222222"/>
          <w:shd w:val="clear" w:color="auto" w:fill="FFFFFF"/>
        </w:rPr>
        <w:t xml:space="preserve"> This was done for </w:t>
      </w:r>
      <w:proofErr w:type="gramStart"/>
      <w:r w:rsidR="00B8019F">
        <w:rPr>
          <w:rFonts w:cstheme="minorHAnsi"/>
          <w:color w:val="222222"/>
          <w:shd w:val="clear" w:color="auto" w:fill="FFFFFF"/>
        </w:rPr>
        <w:t>a number of</w:t>
      </w:r>
      <w:proofErr w:type="gramEnd"/>
      <w:r w:rsidR="00B8019F">
        <w:rPr>
          <w:rFonts w:cstheme="minorHAnsi"/>
          <w:color w:val="222222"/>
          <w:shd w:val="clear" w:color="auto" w:fill="FFFFFF"/>
        </w:rPr>
        <w:t xml:space="preserve"> reasons, but primarily due to the concern for replication of these latent classes in future studies. </w:t>
      </w:r>
      <w:r w:rsidR="008579F6">
        <w:rPr>
          <w:rFonts w:cstheme="minorHAnsi"/>
          <w:color w:val="222222"/>
          <w:shd w:val="clear" w:color="auto" w:fill="FFFFFF"/>
        </w:rPr>
        <w:t>The analysis was conducted with 100 random starts and 50 iterations</w:t>
      </w:r>
      <w:r w:rsidR="006F4059">
        <w:rPr>
          <w:rFonts w:cstheme="minorHAnsi"/>
          <w:color w:val="222222"/>
          <w:shd w:val="clear" w:color="auto" w:fill="FFFFFF"/>
        </w:rPr>
        <w:t xml:space="preserve"> </w:t>
      </w:r>
      <w:proofErr w:type="gramStart"/>
      <w:r w:rsidR="006F4059">
        <w:rPr>
          <w:rFonts w:cstheme="minorHAnsi"/>
          <w:color w:val="222222"/>
          <w:shd w:val="clear" w:color="auto" w:fill="FFFFFF"/>
        </w:rPr>
        <w:t>in an effort to</w:t>
      </w:r>
      <w:proofErr w:type="gramEnd"/>
      <w:r w:rsidR="006F4059">
        <w:rPr>
          <w:rFonts w:cstheme="minorHAnsi"/>
          <w:color w:val="222222"/>
          <w:shd w:val="clear" w:color="auto" w:fill="FFFFFF"/>
        </w:rPr>
        <w:t xml:space="preserve"> avoid producing a localized finding (</w:t>
      </w:r>
      <w:proofErr w:type="spellStart"/>
      <w:r w:rsidR="006F4059" w:rsidRPr="006F4059">
        <w:rPr>
          <w:rFonts w:cstheme="minorHAnsi"/>
          <w:color w:val="222222"/>
          <w:shd w:val="clear" w:color="auto" w:fill="FFFFFF"/>
        </w:rPr>
        <w:t>Nylund</w:t>
      </w:r>
      <w:proofErr w:type="spellEnd"/>
      <w:r w:rsidR="006F4059" w:rsidRPr="006F4059">
        <w:rPr>
          <w:rFonts w:cstheme="minorHAnsi"/>
          <w:color w:val="222222"/>
          <w:shd w:val="clear" w:color="auto" w:fill="FFFFFF"/>
        </w:rPr>
        <w:t xml:space="preserve">, </w:t>
      </w:r>
      <w:proofErr w:type="spellStart"/>
      <w:r w:rsidR="006F4059" w:rsidRPr="006F4059">
        <w:rPr>
          <w:rFonts w:cstheme="minorHAnsi"/>
          <w:color w:val="222222"/>
          <w:shd w:val="clear" w:color="auto" w:fill="FFFFFF"/>
        </w:rPr>
        <w:t>Asparouhov</w:t>
      </w:r>
      <w:proofErr w:type="spellEnd"/>
      <w:r w:rsidR="006F4059" w:rsidRPr="006F4059">
        <w:rPr>
          <w:rFonts w:cstheme="minorHAnsi"/>
          <w:color w:val="222222"/>
          <w:shd w:val="clear" w:color="auto" w:fill="FFFFFF"/>
        </w:rPr>
        <w:t>,</w:t>
      </w:r>
      <w:r w:rsidR="006F4059">
        <w:rPr>
          <w:rFonts w:cstheme="minorHAnsi"/>
          <w:color w:val="222222"/>
          <w:shd w:val="clear" w:color="auto" w:fill="FFFFFF"/>
        </w:rPr>
        <w:t xml:space="preserve"> </w:t>
      </w:r>
      <w:r w:rsidR="006F4059" w:rsidRPr="006F4059">
        <w:rPr>
          <w:rFonts w:cstheme="minorHAnsi"/>
          <w:color w:val="222222"/>
          <w:shd w:val="clear" w:color="auto" w:fill="FFFFFF"/>
        </w:rPr>
        <w:t xml:space="preserve">&amp; </w:t>
      </w:r>
      <w:proofErr w:type="spellStart"/>
      <w:r w:rsidR="006F4059" w:rsidRPr="006F4059">
        <w:rPr>
          <w:rFonts w:cstheme="minorHAnsi"/>
          <w:color w:val="222222"/>
          <w:shd w:val="clear" w:color="auto" w:fill="FFFFFF"/>
        </w:rPr>
        <w:t>Muthén</w:t>
      </w:r>
      <w:proofErr w:type="spellEnd"/>
      <w:r w:rsidR="006F4059" w:rsidRPr="006F4059">
        <w:rPr>
          <w:rFonts w:cstheme="minorHAnsi"/>
          <w:color w:val="222222"/>
          <w:shd w:val="clear" w:color="auto" w:fill="FFFFFF"/>
        </w:rPr>
        <w:t>, 2007</w:t>
      </w:r>
      <w:r w:rsidR="006F4059">
        <w:rPr>
          <w:rFonts w:cstheme="minorHAnsi"/>
          <w:color w:val="222222"/>
          <w:shd w:val="clear" w:color="auto" w:fill="FFFFFF"/>
        </w:rPr>
        <w:t>)</w:t>
      </w:r>
      <w:r w:rsidR="008579F6">
        <w:rPr>
          <w:rFonts w:cstheme="minorHAnsi"/>
          <w:color w:val="222222"/>
          <w:shd w:val="clear" w:color="auto" w:fill="FFFFFF"/>
        </w:rPr>
        <w:t xml:space="preserve">. </w:t>
      </w:r>
      <w:r w:rsidR="00192E65">
        <w:rPr>
          <w:rFonts w:cstheme="minorHAnsi"/>
          <w:color w:val="222222"/>
          <w:shd w:val="clear" w:color="auto" w:fill="FFFFFF"/>
        </w:rPr>
        <w:t xml:space="preserve">The </w:t>
      </w:r>
      <w:r w:rsidR="00A30F27">
        <w:rPr>
          <w:rFonts w:cstheme="minorHAnsi"/>
          <w:color w:val="222222"/>
          <w:shd w:val="clear" w:color="auto" w:fill="FFFFFF"/>
        </w:rPr>
        <w:t xml:space="preserve">covariance coverage for </w:t>
      </w:r>
      <w:r w:rsidR="00192E65">
        <w:rPr>
          <w:rFonts w:cstheme="minorHAnsi"/>
          <w:color w:val="222222"/>
          <w:shd w:val="clear" w:color="auto" w:fill="FFFFFF"/>
        </w:rPr>
        <w:t>the first and second measurement occasions of ethnic identity was 1</w:t>
      </w:r>
      <w:r w:rsidR="00232D6F">
        <w:rPr>
          <w:rFonts w:cstheme="minorHAnsi"/>
          <w:color w:val="222222"/>
          <w:shd w:val="clear" w:color="auto" w:fill="FFFFFF"/>
        </w:rPr>
        <w:t>,</w:t>
      </w:r>
      <w:r w:rsidR="00192E65">
        <w:rPr>
          <w:rFonts w:cstheme="minorHAnsi"/>
          <w:color w:val="222222"/>
          <w:shd w:val="clear" w:color="auto" w:fill="FFFFFF"/>
        </w:rPr>
        <w:t xml:space="preserve"> being that participants were selected who had participated at least twice in the study. The level of covariance coverage for the third time point was 45%</w:t>
      </w:r>
      <w:r w:rsidR="00232D6F">
        <w:rPr>
          <w:rFonts w:cstheme="minorHAnsi"/>
          <w:color w:val="222222"/>
          <w:shd w:val="clear" w:color="auto" w:fill="FFFFFF"/>
        </w:rPr>
        <w:t>,</w:t>
      </w:r>
      <w:r w:rsidR="00192E65">
        <w:rPr>
          <w:rFonts w:cstheme="minorHAnsi"/>
          <w:color w:val="222222"/>
          <w:shd w:val="clear" w:color="auto" w:fill="FFFFFF"/>
        </w:rPr>
        <w:t xml:space="preserve"> which is above the minimum recommended level of 10% (</w:t>
      </w:r>
      <w:proofErr w:type="spellStart"/>
      <w:r w:rsidR="00192E65" w:rsidRPr="00192E65">
        <w:rPr>
          <w:color w:val="222222"/>
          <w:shd w:val="clear" w:color="auto" w:fill="FFFFFF"/>
        </w:rPr>
        <w:t>Muthén</w:t>
      </w:r>
      <w:proofErr w:type="spellEnd"/>
      <w:r w:rsidR="00192E65" w:rsidRPr="00192E65">
        <w:rPr>
          <w:color w:val="222222"/>
          <w:shd w:val="clear" w:color="auto" w:fill="FFFFFF"/>
        </w:rPr>
        <w:t xml:space="preserve"> &amp; </w:t>
      </w:r>
      <w:proofErr w:type="spellStart"/>
      <w:r w:rsidR="00192E65" w:rsidRPr="00192E65">
        <w:rPr>
          <w:color w:val="222222"/>
          <w:shd w:val="clear" w:color="auto" w:fill="FFFFFF"/>
        </w:rPr>
        <w:t>Muthén</w:t>
      </w:r>
      <w:proofErr w:type="spellEnd"/>
      <w:r w:rsidR="00192E65" w:rsidRPr="00192E65">
        <w:rPr>
          <w:color w:val="222222"/>
          <w:shd w:val="clear" w:color="auto" w:fill="FFFFFF"/>
        </w:rPr>
        <w:t>, 2017</w:t>
      </w:r>
      <w:r w:rsidR="00192E65">
        <w:rPr>
          <w:color w:val="222222"/>
          <w:shd w:val="clear" w:color="auto" w:fill="FFFFFF"/>
        </w:rPr>
        <w:t>).</w:t>
      </w:r>
    </w:p>
    <w:p w14:paraId="73F99EA2" w14:textId="77777777" w:rsidR="00D728B1" w:rsidRDefault="00515CB8" w:rsidP="00686B5A">
      <w:pPr>
        <w:pStyle w:val="NormalWeb"/>
        <w:spacing w:line="480" w:lineRule="auto"/>
        <w:rPr>
          <w:rFonts w:asciiTheme="minorHAnsi" w:hAnsiTheme="minorHAnsi" w:cstheme="minorHAnsi"/>
          <w:color w:val="222222"/>
          <w:shd w:val="clear" w:color="auto" w:fill="FFFFFF"/>
        </w:rPr>
      </w:pPr>
      <w:r>
        <w:rPr>
          <w:color w:val="222222"/>
          <w:shd w:val="clear" w:color="auto" w:fill="FFFFFF"/>
        </w:rPr>
        <w:lastRenderedPageBreak/>
        <w:tab/>
        <w:t xml:space="preserve">Models of latent classes were tested starting with a single class model up to a 5-class model. A 6-class model was not tested as the 5-class model included one class with only 6 participants, or </w:t>
      </w:r>
      <w:r w:rsidR="005F34D1">
        <w:rPr>
          <w:color w:val="222222"/>
          <w:shd w:val="clear" w:color="auto" w:fill="FFFFFF"/>
        </w:rPr>
        <w:t>less than 1</w:t>
      </w:r>
      <w:r>
        <w:rPr>
          <w:color w:val="222222"/>
          <w:shd w:val="clear" w:color="auto" w:fill="FFFFFF"/>
        </w:rPr>
        <w:t xml:space="preserve">% of the sample. </w:t>
      </w:r>
      <w:r w:rsidR="005F34D1">
        <w:rPr>
          <w:color w:val="222222"/>
          <w:shd w:val="clear" w:color="auto" w:fill="FFFFFF"/>
        </w:rPr>
        <w:t xml:space="preserve">Research recommends not settling on </w:t>
      </w:r>
      <w:proofErr w:type="gramStart"/>
      <w:r w:rsidR="005F34D1">
        <w:rPr>
          <w:color w:val="222222"/>
          <w:shd w:val="clear" w:color="auto" w:fill="FFFFFF"/>
        </w:rPr>
        <w:t>a number of</w:t>
      </w:r>
      <w:proofErr w:type="gramEnd"/>
      <w:r w:rsidR="005F34D1">
        <w:rPr>
          <w:color w:val="222222"/>
          <w:shd w:val="clear" w:color="auto" w:fill="FFFFFF"/>
        </w:rPr>
        <w:t xml:space="preserve"> classes where one class is very small. This is recommended as the class might not make substantive sense, be reproducible, or it may lead to smaller distances between classes (</w:t>
      </w:r>
      <w:proofErr w:type="spellStart"/>
      <w:r w:rsidR="006F4059" w:rsidRPr="006F4059">
        <w:rPr>
          <w:rFonts w:asciiTheme="minorHAnsi" w:hAnsiTheme="minorHAnsi" w:cstheme="minorHAnsi"/>
          <w:color w:val="222222"/>
          <w:shd w:val="clear" w:color="auto" w:fill="FFFFFF"/>
        </w:rPr>
        <w:t>Nylund</w:t>
      </w:r>
      <w:proofErr w:type="spellEnd"/>
      <w:r w:rsidR="005F34D1">
        <w:rPr>
          <w:rFonts w:asciiTheme="minorHAnsi" w:hAnsiTheme="minorHAnsi" w:cstheme="minorHAnsi"/>
          <w:color w:val="222222"/>
          <w:shd w:val="clear" w:color="auto" w:fill="FFFFFF"/>
        </w:rPr>
        <w:t xml:space="preserve"> et al., </w:t>
      </w:r>
      <w:r w:rsidR="006F4059" w:rsidRPr="006F4059">
        <w:rPr>
          <w:rFonts w:asciiTheme="minorHAnsi" w:hAnsiTheme="minorHAnsi" w:cstheme="minorHAnsi"/>
          <w:color w:val="222222"/>
          <w:shd w:val="clear" w:color="auto" w:fill="FFFFFF"/>
        </w:rPr>
        <w:t>2007</w:t>
      </w:r>
      <w:r w:rsidR="005F34D1">
        <w:rPr>
          <w:rFonts w:asciiTheme="minorHAnsi" w:hAnsiTheme="minorHAnsi" w:cstheme="minorHAnsi"/>
          <w:color w:val="222222"/>
          <w:shd w:val="clear" w:color="auto" w:fill="FFFFFF"/>
        </w:rPr>
        <w:t xml:space="preserve">; </w:t>
      </w:r>
      <w:r w:rsidR="006F4059" w:rsidRPr="006F4059">
        <w:rPr>
          <w:rFonts w:asciiTheme="minorHAnsi" w:hAnsiTheme="minorHAnsi" w:cstheme="minorHAnsi"/>
          <w:color w:val="222222"/>
          <w:shd w:val="clear" w:color="auto" w:fill="FFFFFF"/>
        </w:rPr>
        <w:t xml:space="preserve">Tein, </w:t>
      </w:r>
      <w:proofErr w:type="spellStart"/>
      <w:r w:rsidR="006F4059" w:rsidRPr="006F4059">
        <w:rPr>
          <w:rFonts w:asciiTheme="minorHAnsi" w:hAnsiTheme="minorHAnsi" w:cstheme="minorHAnsi"/>
          <w:color w:val="222222"/>
          <w:shd w:val="clear" w:color="auto" w:fill="FFFFFF"/>
        </w:rPr>
        <w:t>Coxe</w:t>
      </w:r>
      <w:proofErr w:type="spellEnd"/>
      <w:r w:rsidR="006F4059" w:rsidRPr="006F4059">
        <w:rPr>
          <w:rFonts w:asciiTheme="minorHAnsi" w:hAnsiTheme="minorHAnsi" w:cstheme="minorHAnsi"/>
          <w:color w:val="222222"/>
          <w:shd w:val="clear" w:color="auto" w:fill="FFFFFF"/>
        </w:rPr>
        <w:t>, &amp; Cham, 2013)</w:t>
      </w:r>
      <w:r w:rsidR="005F34D1">
        <w:rPr>
          <w:rFonts w:asciiTheme="minorHAnsi" w:hAnsiTheme="minorHAnsi" w:cstheme="minorHAnsi"/>
          <w:color w:val="222222"/>
          <w:shd w:val="clear" w:color="auto" w:fill="FFFFFF"/>
        </w:rPr>
        <w:t>.</w:t>
      </w:r>
      <w:r w:rsidR="00D728B1">
        <w:rPr>
          <w:rFonts w:asciiTheme="minorHAnsi" w:hAnsiTheme="minorHAnsi" w:cstheme="minorHAnsi"/>
          <w:color w:val="222222"/>
          <w:shd w:val="clear" w:color="auto" w:fill="FFFFFF"/>
        </w:rPr>
        <w:t xml:space="preserve"> </w:t>
      </w:r>
    </w:p>
    <w:p w14:paraId="2A7624B2" w14:textId="3DE5FEDA" w:rsidR="00515CB8" w:rsidRDefault="00D728B1" w:rsidP="00686B5A">
      <w:pPr>
        <w:pStyle w:val="NormalWeb"/>
        <w:spacing w:line="480" w:lineRule="auto"/>
        <w:ind w:firstLine="720"/>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 xml:space="preserve">A comparison of the 1 to 5-class models demonstrates the n size per class, and differences in intercepts and slopes based on class number and model (see Table </w:t>
      </w:r>
      <w:r w:rsidR="00CB5044">
        <w:rPr>
          <w:rFonts w:asciiTheme="minorHAnsi" w:hAnsiTheme="minorHAnsi" w:cstheme="minorHAnsi"/>
          <w:color w:val="222222"/>
          <w:shd w:val="clear" w:color="auto" w:fill="FFFFFF"/>
        </w:rPr>
        <w:t>5</w:t>
      </w:r>
      <w:r>
        <w:rPr>
          <w:rFonts w:asciiTheme="minorHAnsi" w:hAnsiTheme="minorHAnsi" w:cstheme="minorHAnsi"/>
          <w:color w:val="222222"/>
          <w:shd w:val="clear" w:color="auto" w:fill="FFFFFF"/>
        </w:rPr>
        <w:t xml:space="preserve">).  In order to select the best model, however, fit statistics including AIC, BIC, SSABIC, and entropy were </w:t>
      </w:r>
      <w:r w:rsidR="00232D6F">
        <w:rPr>
          <w:rFonts w:asciiTheme="minorHAnsi" w:hAnsiTheme="minorHAnsi" w:cstheme="minorHAnsi"/>
          <w:color w:val="222222"/>
          <w:shd w:val="clear" w:color="auto" w:fill="FFFFFF"/>
        </w:rPr>
        <w:t xml:space="preserve">compared </w:t>
      </w:r>
      <w:r>
        <w:rPr>
          <w:rFonts w:asciiTheme="minorHAnsi" w:hAnsiTheme="minorHAnsi" w:cstheme="minorHAnsi"/>
          <w:color w:val="222222"/>
          <w:shd w:val="clear" w:color="auto" w:fill="FFFFFF"/>
        </w:rPr>
        <w:t xml:space="preserve">(see Table </w:t>
      </w:r>
      <w:r w:rsidR="00CB5044">
        <w:rPr>
          <w:rFonts w:asciiTheme="minorHAnsi" w:hAnsiTheme="minorHAnsi" w:cstheme="minorHAnsi"/>
          <w:color w:val="222222"/>
          <w:shd w:val="clear" w:color="auto" w:fill="FFFFFF"/>
        </w:rPr>
        <w:t>6</w:t>
      </w:r>
      <w:r>
        <w:rPr>
          <w:rFonts w:asciiTheme="minorHAnsi" w:hAnsiTheme="minorHAnsi" w:cstheme="minorHAnsi"/>
          <w:color w:val="222222"/>
          <w:shd w:val="clear" w:color="auto" w:fill="FFFFFF"/>
        </w:rPr>
        <w:t>). As mentioned previously, the 5-class model include</w:t>
      </w:r>
      <w:r w:rsidR="00232D6F">
        <w:rPr>
          <w:rFonts w:asciiTheme="minorHAnsi" w:hAnsiTheme="minorHAnsi" w:cstheme="minorHAnsi"/>
          <w:color w:val="222222"/>
          <w:shd w:val="clear" w:color="auto" w:fill="FFFFFF"/>
        </w:rPr>
        <w:t>d</w:t>
      </w:r>
      <w:r>
        <w:rPr>
          <w:rFonts w:asciiTheme="minorHAnsi" w:hAnsiTheme="minorHAnsi" w:cstheme="minorHAnsi"/>
          <w:color w:val="222222"/>
          <w:shd w:val="clear" w:color="auto" w:fill="FFFFFF"/>
        </w:rPr>
        <w:t xml:space="preserve"> </w:t>
      </w:r>
      <w:r w:rsidR="00232D6F">
        <w:rPr>
          <w:rFonts w:asciiTheme="minorHAnsi" w:hAnsiTheme="minorHAnsi" w:cstheme="minorHAnsi"/>
          <w:color w:val="222222"/>
          <w:shd w:val="clear" w:color="auto" w:fill="FFFFFF"/>
        </w:rPr>
        <w:t xml:space="preserve">a </w:t>
      </w:r>
      <w:r>
        <w:rPr>
          <w:rFonts w:asciiTheme="minorHAnsi" w:hAnsiTheme="minorHAnsi" w:cstheme="minorHAnsi"/>
          <w:color w:val="222222"/>
          <w:shd w:val="clear" w:color="auto" w:fill="FFFFFF"/>
        </w:rPr>
        <w:t xml:space="preserve">proportionally small class, therefore it was not </w:t>
      </w:r>
      <w:r w:rsidR="0018287A">
        <w:rPr>
          <w:rFonts w:asciiTheme="minorHAnsi" w:hAnsiTheme="minorHAnsi" w:cstheme="minorHAnsi"/>
          <w:color w:val="222222"/>
          <w:shd w:val="clear" w:color="auto" w:fill="FFFFFF"/>
        </w:rPr>
        <w:t>considered</w:t>
      </w:r>
      <w:r>
        <w:rPr>
          <w:rFonts w:asciiTheme="minorHAnsi" w:hAnsiTheme="minorHAnsi" w:cstheme="minorHAnsi"/>
          <w:color w:val="222222"/>
          <w:shd w:val="clear" w:color="auto" w:fill="FFFFFF"/>
        </w:rPr>
        <w:t xml:space="preserve"> in the comparison of fit statistics. AIC, BIC, and SSABIC values fell with the addition of each new class. However, large entropy values closer to 1 are preferred, </w:t>
      </w:r>
      <w:r w:rsidR="00232D6F">
        <w:rPr>
          <w:rFonts w:asciiTheme="minorHAnsi" w:hAnsiTheme="minorHAnsi" w:cstheme="minorHAnsi"/>
          <w:color w:val="222222"/>
          <w:shd w:val="clear" w:color="auto" w:fill="FFFFFF"/>
        </w:rPr>
        <w:t xml:space="preserve">and </w:t>
      </w:r>
      <w:r>
        <w:rPr>
          <w:rFonts w:asciiTheme="minorHAnsi" w:hAnsiTheme="minorHAnsi" w:cstheme="minorHAnsi"/>
          <w:color w:val="222222"/>
          <w:shd w:val="clear" w:color="auto" w:fill="FFFFFF"/>
        </w:rPr>
        <w:t xml:space="preserve">the transition from the 3 to 4-class models shows that the entropy values fell. Hence, the 3-class solution has the best total model fit. Furthermore, the 3-class solution makes theoretical sense as demonstrated by the intercept values of the three classes. Intercept values </w:t>
      </w:r>
      <w:r w:rsidR="0018287A">
        <w:rPr>
          <w:rFonts w:asciiTheme="minorHAnsi" w:hAnsiTheme="minorHAnsi" w:cstheme="minorHAnsi"/>
          <w:color w:val="222222"/>
          <w:shd w:val="clear" w:color="auto" w:fill="FFFFFF"/>
        </w:rPr>
        <w:t>for the three classes were</w:t>
      </w:r>
      <w:r>
        <w:rPr>
          <w:rFonts w:asciiTheme="minorHAnsi" w:hAnsiTheme="minorHAnsi" w:cstheme="minorHAnsi"/>
          <w:color w:val="222222"/>
          <w:shd w:val="clear" w:color="auto" w:fill="FFFFFF"/>
        </w:rPr>
        <w:t xml:space="preserve"> 2.16 (1 standard deviation below the mean), 2.75 (within +/- 1 standard deviation of the mean), and 3.49 (1 standard deviation above the mean). Thus, the </w:t>
      </w:r>
      <w:r w:rsidR="00DB039A">
        <w:rPr>
          <w:rFonts w:asciiTheme="minorHAnsi" w:hAnsiTheme="minorHAnsi" w:cstheme="minorHAnsi"/>
          <w:color w:val="222222"/>
          <w:shd w:val="clear" w:color="auto" w:fill="FFFFFF"/>
        </w:rPr>
        <w:t>3-</w:t>
      </w:r>
      <w:r>
        <w:rPr>
          <w:rFonts w:asciiTheme="minorHAnsi" w:hAnsiTheme="minorHAnsi" w:cstheme="minorHAnsi"/>
          <w:color w:val="222222"/>
          <w:shd w:val="clear" w:color="auto" w:fill="FFFFFF"/>
        </w:rPr>
        <w:t>class solution signifies high, moderate, and low levels of ethnic identity</w:t>
      </w:r>
      <w:r w:rsidR="006514D0">
        <w:rPr>
          <w:rFonts w:asciiTheme="minorHAnsi" w:hAnsiTheme="minorHAnsi" w:cstheme="minorHAnsi"/>
          <w:color w:val="222222"/>
          <w:shd w:val="clear" w:color="auto" w:fill="FFFFFF"/>
        </w:rPr>
        <w:t xml:space="preserve"> (see Figures 2,</w:t>
      </w:r>
      <w:r w:rsidR="00232D6F">
        <w:rPr>
          <w:rFonts w:asciiTheme="minorHAnsi" w:hAnsiTheme="minorHAnsi" w:cstheme="minorHAnsi"/>
          <w:color w:val="222222"/>
          <w:shd w:val="clear" w:color="auto" w:fill="FFFFFF"/>
        </w:rPr>
        <w:t xml:space="preserve"> </w:t>
      </w:r>
      <w:r w:rsidR="006514D0">
        <w:rPr>
          <w:rFonts w:asciiTheme="minorHAnsi" w:hAnsiTheme="minorHAnsi" w:cstheme="minorHAnsi"/>
          <w:color w:val="222222"/>
          <w:shd w:val="clear" w:color="auto" w:fill="FFFFFF"/>
        </w:rPr>
        <w:t xml:space="preserve">3, and 4). </w:t>
      </w:r>
    </w:p>
    <w:p w14:paraId="315F9EA2" w14:textId="4AED7FA9" w:rsidR="00DB039A" w:rsidRPr="000220E1" w:rsidRDefault="00DB039A" w:rsidP="00686B5A">
      <w:pPr>
        <w:pStyle w:val="NormalWeb"/>
        <w:spacing w:line="480" w:lineRule="auto"/>
        <w:ind w:firstLine="720"/>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Once the model was selected, trajectory slope was examined. The slopes for each of the three classes in the 3-class model all held non-significant p-values</w:t>
      </w:r>
      <w:r w:rsidR="002C7B52">
        <w:rPr>
          <w:rFonts w:asciiTheme="minorHAnsi" w:hAnsiTheme="minorHAnsi" w:cstheme="minorHAnsi"/>
          <w:color w:val="222222"/>
          <w:shd w:val="clear" w:color="auto" w:fill="FFFFFF"/>
        </w:rPr>
        <w:t xml:space="preserve"> (see Table </w:t>
      </w:r>
      <w:r w:rsidR="00CB5044">
        <w:rPr>
          <w:rFonts w:asciiTheme="minorHAnsi" w:hAnsiTheme="minorHAnsi" w:cstheme="minorHAnsi"/>
          <w:color w:val="222222"/>
          <w:shd w:val="clear" w:color="auto" w:fill="FFFFFF"/>
        </w:rPr>
        <w:t>5</w:t>
      </w:r>
      <w:r w:rsidR="002C7B52">
        <w:rPr>
          <w:rFonts w:asciiTheme="minorHAnsi" w:hAnsiTheme="minorHAnsi" w:cstheme="minorHAnsi"/>
          <w:color w:val="222222"/>
          <w:shd w:val="clear" w:color="auto" w:fill="FFFFFF"/>
        </w:rPr>
        <w:t>)</w:t>
      </w:r>
      <w:r>
        <w:rPr>
          <w:rFonts w:asciiTheme="minorHAnsi" w:hAnsiTheme="minorHAnsi" w:cstheme="minorHAnsi"/>
          <w:color w:val="222222"/>
          <w:shd w:val="clear" w:color="auto" w:fill="FFFFFF"/>
        </w:rPr>
        <w:t>. This indicates that in all three classes, et</w:t>
      </w:r>
      <w:r w:rsidRPr="000220E1">
        <w:rPr>
          <w:rFonts w:asciiTheme="minorHAnsi" w:hAnsiTheme="minorHAnsi" w:cstheme="minorHAnsi"/>
          <w:color w:val="222222"/>
          <w:shd w:val="clear" w:color="auto" w:fill="FFFFFF"/>
        </w:rPr>
        <w:t>hnic identity level did not change significantly over the course of college</w:t>
      </w:r>
      <w:r w:rsidR="00035B30">
        <w:rPr>
          <w:rFonts w:asciiTheme="minorHAnsi" w:hAnsiTheme="minorHAnsi" w:cstheme="minorHAnsi"/>
          <w:color w:val="222222"/>
          <w:shd w:val="clear" w:color="auto" w:fill="FFFFFF"/>
        </w:rPr>
        <w:t xml:space="preserve"> in this sample</w:t>
      </w:r>
      <w:r w:rsidRPr="000220E1">
        <w:rPr>
          <w:rFonts w:asciiTheme="minorHAnsi" w:hAnsiTheme="minorHAnsi" w:cstheme="minorHAnsi"/>
          <w:color w:val="222222"/>
          <w:shd w:val="clear" w:color="auto" w:fill="FFFFFF"/>
        </w:rPr>
        <w:t xml:space="preserve">. </w:t>
      </w:r>
      <w:r w:rsidR="004D5E1E" w:rsidRPr="000220E1">
        <w:rPr>
          <w:rFonts w:asciiTheme="minorHAnsi" w:hAnsiTheme="minorHAnsi" w:cstheme="minorHAnsi"/>
          <w:color w:val="222222"/>
          <w:shd w:val="clear" w:color="auto" w:fill="FFFFFF"/>
        </w:rPr>
        <w:t xml:space="preserve">Hence, Hypothesis 1 was not supported in that a 3-class trajectory model </w:t>
      </w:r>
      <w:r w:rsidR="004D5E1E" w:rsidRPr="000220E1">
        <w:rPr>
          <w:rFonts w:asciiTheme="minorHAnsi" w:hAnsiTheme="minorHAnsi" w:cstheme="minorHAnsi"/>
          <w:color w:val="222222"/>
          <w:shd w:val="clear" w:color="auto" w:fill="FFFFFF"/>
        </w:rPr>
        <w:lastRenderedPageBreak/>
        <w:t>was selected and</w:t>
      </w:r>
      <w:r w:rsidR="002C7B52">
        <w:rPr>
          <w:rFonts w:asciiTheme="minorHAnsi" w:hAnsiTheme="minorHAnsi" w:cstheme="minorHAnsi"/>
          <w:color w:val="222222"/>
          <w:shd w:val="clear" w:color="auto" w:fill="FFFFFF"/>
        </w:rPr>
        <w:t>,</w:t>
      </w:r>
      <w:r w:rsidR="004D5E1E" w:rsidRPr="000220E1">
        <w:rPr>
          <w:rFonts w:asciiTheme="minorHAnsi" w:hAnsiTheme="minorHAnsi" w:cstheme="minorHAnsi"/>
          <w:color w:val="222222"/>
          <w:shd w:val="clear" w:color="auto" w:fill="FFFFFF"/>
        </w:rPr>
        <w:t xml:space="preserve"> </w:t>
      </w:r>
      <w:r w:rsidR="002C7B52">
        <w:rPr>
          <w:rFonts w:asciiTheme="minorHAnsi" w:hAnsiTheme="minorHAnsi" w:cstheme="minorHAnsi"/>
          <w:color w:val="222222"/>
          <w:shd w:val="clear" w:color="auto" w:fill="FFFFFF"/>
        </w:rPr>
        <w:t>for all class trajectories</w:t>
      </w:r>
      <w:r w:rsidR="00035B30">
        <w:rPr>
          <w:rFonts w:asciiTheme="minorHAnsi" w:hAnsiTheme="minorHAnsi" w:cstheme="minorHAnsi"/>
          <w:color w:val="222222"/>
          <w:shd w:val="clear" w:color="auto" w:fill="FFFFFF"/>
        </w:rPr>
        <w:t>,</w:t>
      </w:r>
      <w:r w:rsidR="002C7B52">
        <w:rPr>
          <w:rFonts w:asciiTheme="minorHAnsi" w:hAnsiTheme="minorHAnsi" w:cstheme="minorHAnsi"/>
          <w:color w:val="222222"/>
          <w:shd w:val="clear" w:color="auto" w:fill="FFFFFF"/>
        </w:rPr>
        <w:t xml:space="preserve"> </w:t>
      </w:r>
      <w:r w:rsidR="004D5E1E" w:rsidRPr="000220E1">
        <w:rPr>
          <w:rFonts w:asciiTheme="minorHAnsi" w:hAnsiTheme="minorHAnsi" w:cstheme="minorHAnsi"/>
          <w:color w:val="222222"/>
          <w:shd w:val="clear" w:color="auto" w:fill="FFFFFF"/>
        </w:rPr>
        <w:t>ethnic identity appear</w:t>
      </w:r>
      <w:r w:rsidR="00035B30">
        <w:rPr>
          <w:rFonts w:asciiTheme="minorHAnsi" w:hAnsiTheme="minorHAnsi" w:cstheme="minorHAnsi"/>
          <w:color w:val="222222"/>
          <w:shd w:val="clear" w:color="auto" w:fill="FFFFFF"/>
        </w:rPr>
        <w:t>ed</w:t>
      </w:r>
      <w:r w:rsidR="004D5E1E" w:rsidRPr="000220E1">
        <w:rPr>
          <w:rFonts w:asciiTheme="minorHAnsi" w:hAnsiTheme="minorHAnsi" w:cstheme="minorHAnsi"/>
          <w:color w:val="222222"/>
          <w:shd w:val="clear" w:color="auto" w:fill="FFFFFF"/>
        </w:rPr>
        <w:t xml:space="preserve"> stable over the course of college. </w:t>
      </w:r>
    </w:p>
    <w:p w14:paraId="1BCF2084" w14:textId="2B84454B" w:rsidR="004D5E1E" w:rsidRPr="000220E1" w:rsidRDefault="004D5E1E" w:rsidP="00686B5A">
      <w:pPr>
        <w:pStyle w:val="NormalWeb"/>
        <w:spacing w:line="480" w:lineRule="auto"/>
        <w:jc w:val="center"/>
        <w:rPr>
          <w:rFonts w:asciiTheme="minorHAnsi" w:hAnsiTheme="minorHAnsi" w:cstheme="minorHAnsi"/>
          <w:i/>
          <w:iCs/>
          <w:color w:val="222222"/>
          <w:shd w:val="clear" w:color="auto" w:fill="FFFFFF"/>
        </w:rPr>
      </w:pPr>
      <w:r w:rsidRPr="000220E1">
        <w:rPr>
          <w:rFonts w:asciiTheme="minorHAnsi" w:hAnsiTheme="minorHAnsi" w:cstheme="minorHAnsi"/>
          <w:i/>
          <w:iCs/>
          <w:color w:val="222222"/>
          <w:shd w:val="clear" w:color="auto" w:fill="FFFFFF"/>
        </w:rPr>
        <w:t>Hypothesis 2</w:t>
      </w:r>
    </w:p>
    <w:p w14:paraId="0C63138F" w14:textId="4FD1C2DE" w:rsidR="004D5E1E" w:rsidRDefault="004D5E1E" w:rsidP="00686B5A">
      <w:pPr>
        <w:spacing w:line="480" w:lineRule="auto"/>
        <w:rPr>
          <w:rFonts w:cstheme="minorHAnsi"/>
        </w:rPr>
      </w:pPr>
      <w:r w:rsidRPr="000220E1">
        <w:rPr>
          <w:rFonts w:cstheme="minorHAnsi"/>
          <w:color w:val="222222"/>
          <w:shd w:val="clear" w:color="auto" w:fill="FFFFFF"/>
        </w:rPr>
        <w:tab/>
      </w:r>
      <w:r w:rsidR="000220E1" w:rsidRPr="000220E1">
        <w:rPr>
          <w:rFonts w:cstheme="minorHAnsi"/>
          <w:color w:val="222222"/>
          <w:shd w:val="clear" w:color="auto" w:fill="FFFFFF"/>
        </w:rPr>
        <w:t>The second hypothesis stated that that</w:t>
      </w:r>
      <w:r w:rsidRPr="000220E1">
        <w:rPr>
          <w:rFonts w:cstheme="minorHAnsi"/>
          <w:color w:val="222222"/>
          <w:shd w:val="clear" w:color="auto" w:fill="FFFFFF"/>
        </w:rPr>
        <w:t xml:space="preserve"> </w:t>
      </w:r>
      <w:r w:rsidR="000220E1" w:rsidRPr="000220E1">
        <w:rPr>
          <w:rFonts w:cstheme="minorHAnsi"/>
        </w:rPr>
        <w:t xml:space="preserve">cultural immersion would be positively associated with initial (first year) levels of ethnic identity such that higher levels of cultural immersion </w:t>
      </w:r>
      <w:r w:rsidR="007F130D">
        <w:rPr>
          <w:rFonts w:cstheme="minorHAnsi"/>
        </w:rPr>
        <w:t>would</w:t>
      </w:r>
      <w:r w:rsidR="000220E1" w:rsidRPr="000220E1">
        <w:rPr>
          <w:rFonts w:cstheme="minorHAnsi"/>
        </w:rPr>
        <w:t xml:space="preserve"> </w:t>
      </w:r>
      <w:r w:rsidR="002C7B52">
        <w:rPr>
          <w:rFonts w:cstheme="minorHAnsi"/>
        </w:rPr>
        <w:t xml:space="preserve">be associated with </w:t>
      </w:r>
      <w:r w:rsidR="000220E1" w:rsidRPr="000220E1">
        <w:rPr>
          <w:rFonts w:cstheme="minorHAnsi"/>
        </w:rPr>
        <w:t xml:space="preserve">higher levels of ethnic identity. This hypothesis was tested </w:t>
      </w:r>
      <w:r w:rsidR="00701212">
        <w:rPr>
          <w:rFonts w:cstheme="minorHAnsi"/>
        </w:rPr>
        <w:t>in R Studio with the psych package. A</w:t>
      </w:r>
      <w:r w:rsidR="000220E1" w:rsidRPr="000220E1">
        <w:rPr>
          <w:rFonts w:cstheme="minorHAnsi"/>
        </w:rPr>
        <w:t xml:space="preserve"> linear regression </w:t>
      </w:r>
      <w:r w:rsidR="00F20D22">
        <w:rPr>
          <w:rFonts w:cstheme="minorHAnsi"/>
        </w:rPr>
        <w:t xml:space="preserve">(without covariate measures) </w:t>
      </w:r>
      <w:r w:rsidR="00701212">
        <w:rPr>
          <w:rFonts w:cstheme="minorHAnsi"/>
        </w:rPr>
        <w:t xml:space="preserve">was conducted </w:t>
      </w:r>
      <w:r w:rsidR="00701212" w:rsidRPr="000220E1">
        <w:rPr>
          <w:rFonts w:cstheme="minorHAnsi"/>
        </w:rPr>
        <w:t>wit</w:t>
      </w:r>
      <w:r w:rsidR="000220E1" w:rsidRPr="000220E1">
        <w:rPr>
          <w:rFonts w:cstheme="minorHAnsi"/>
        </w:rPr>
        <w:t>h cultural immersion and the first measurement occasion (or intercept value) of the student’s ethnic identity. This test was significant (</w:t>
      </w:r>
      <w:r w:rsidR="000220E1" w:rsidRPr="000220E1">
        <w:rPr>
          <w:rFonts w:cstheme="minorHAnsi"/>
          <w:i/>
          <w:iCs/>
        </w:rPr>
        <w:t>F</w:t>
      </w:r>
      <w:r w:rsidR="000220E1">
        <w:rPr>
          <w:rFonts w:cstheme="minorHAnsi"/>
          <w:i/>
          <w:iCs/>
        </w:rPr>
        <w:t xml:space="preserve"> </w:t>
      </w:r>
      <w:r w:rsidR="000220E1" w:rsidRPr="000220E1">
        <w:rPr>
          <w:rFonts w:cstheme="minorHAnsi"/>
        </w:rPr>
        <w:t xml:space="preserve">(1, 776) = 267.9, </w:t>
      </w:r>
      <w:r w:rsidR="000220E1" w:rsidRPr="000220E1">
        <w:rPr>
          <w:rFonts w:cstheme="minorHAnsi"/>
          <w:i/>
          <w:iCs/>
        </w:rPr>
        <w:t>p</w:t>
      </w:r>
      <w:r w:rsidR="000220E1" w:rsidRPr="000220E1">
        <w:rPr>
          <w:rFonts w:cstheme="minorHAnsi"/>
        </w:rPr>
        <w:t xml:space="preserve"> &lt; .001, </w:t>
      </w:r>
      <w:r w:rsidR="000220E1" w:rsidRPr="000220E1">
        <w:rPr>
          <w:rFonts w:cstheme="minorHAnsi"/>
          <w:i/>
          <w:iCs/>
        </w:rPr>
        <w:t>R</w:t>
      </w:r>
      <w:r w:rsidR="000220E1" w:rsidRPr="000220E1">
        <w:rPr>
          <w:rFonts w:cstheme="minorHAnsi"/>
          <w:i/>
          <w:iCs/>
          <w:vertAlign w:val="superscript"/>
        </w:rPr>
        <w:t>2</w:t>
      </w:r>
      <w:r w:rsidR="000220E1" w:rsidRPr="000220E1">
        <w:rPr>
          <w:rFonts w:cstheme="minorHAnsi"/>
        </w:rPr>
        <w:t xml:space="preserve"> = .26. </w:t>
      </w:r>
      <w:r w:rsidR="000220E1" w:rsidRPr="000220E1">
        <w:rPr>
          <w:rFonts w:cstheme="minorHAnsi"/>
          <w:i/>
          <w:iCs/>
          <w:color w:val="000000"/>
          <w:sz w:val="27"/>
          <w:szCs w:val="27"/>
        </w:rPr>
        <w:t>β</w:t>
      </w:r>
      <w:r w:rsidR="000220E1" w:rsidRPr="000220E1">
        <w:rPr>
          <w:rFonts w:cstheme="minorHAnsi"/>
        </w:rPr>
        <w:t xml:space="preserve"> = .53</w:t>
      </w:r>
      <w:r w:rsidR="000220E1">
        <w:rPr>
          <w:rFonts w:cstheme="minorHAnsi"/>
        </w:rPr>
        <w:t>)</w:t>
      </w:r>
      <w:r w:rsidR="002C7B52">
        <w:rPr>
          <w:rFonts w:cstheme="minorHAnsi"/>
        </w:rPr>
        <w:t>,</w:t>
      </w:r>
      <w:r w:rsidR="000220E1">
        <w:rPr>
          <w:rFonts w:cstheme="minorHAnsi"/>
        </w:rPr>
        <w:t xml:space="preserve"> indicating that for every 1 unit increase in cultural immersion</w:t>
      </w:r>
      <w:r w:rsidR="00193024">
        <w:rPr>
          <w:rFonts w:cstheme="minorHAnsi"/>
        </w:rPr>
        <w:t>, the student would have a .53 unit increase in initial level of ethnic identity</w:t>
      </w:r>
      <w:r w:rsidR="007F130D">
        <w:rPr>
          <w:rFonts w:cstheme="minorHAnsi"/>
        </w:rPr>
        <w:t>, or 26% of the variance in initial levels of ethnic identity was explained by cultural immersion.</w:t>
      </w:r>
      <w:r w:rsidR="00193024">
        <w:rPr>
          <w:rFonts w:cstheme="minorHAnsi"/>
        </w:rPr>
        <w:t xml:space="preserve"> Hence, hypothesis 2 was supported.</w:t>
      </w:r>
    </w:p>
    <w:p w14:paraId="5DFE6E56" w14:textId="1DDFF5A6" w:rsidR="00193024" w:rsidRPr="00193024" w:rsidRDefault="00193024" w:rsidP="00686B5A">
      <w:pPr>
        <w:spacing w:line="480" w:lineRule="auto"/>
        <w:jc w:val="center"/>
        <w:rPr>
          <w:rFonts w:cstheme="minorHAnsi"/>
          <w:i/>
          <w:iCs/>
        </w:rPr>
      </w:pPr>
      <w:r w:rsidRPr="00193024">
        <w:rPr>
          <w:rFonts w:cstheme="minorHAnsi"/>
          <w:i/>
          <w:iCs/>
        </w:rPr>
        <w:t>Research Questions</w:t>
      </w:r>
    </w:p>
    <w:p w14:paraId="33DF971B" w14:textId="1062DC8D" w:rsidR="00193024" w:rsidRDefault="00193024" w:rsidP="00686B5A">
      <w:pPr>
        <w:spacing w:line="480" w:lineRule="auto"/>
        <w:rPr>
          <w:rFonts w:cstheme="minorHAnsi"/>
        </w:rPr>
      </w:pPr>
      <w:r>
        <w:rPr>
          <w:rFonts w:cstheme="minorHAnsi"/>
        </w:rPr>
        <w:tab/>
        <w:t xml:space="preserve">Research questions </w:t>
      </w:r>
      <w:r w:rsidR="00701212">
        <w:rPr>
          <w:rFonts w:cstheme="minorHAnsi"/>
        </w:rPr>
        <w:t>one through nine focus</w:t>
      </w:r>
      <w:r w:rsidR="00216627">
        <w:rPr>
          <w:rFonts w:cstheme="minorHAnsi"/>
        </w:rPr>
        <w:t>ed</w:t>
      </w:r>
      <w:r w:rsidR="007F130D">
        <w:rPr>
          <w:rFonts w:cstheme="minorHAnsi"/>
        </w:rPr>
        <w:t xml:space="preserve"> on</w:t>
      </w:r>
      <w:r w:rsidR="00701212">
        <w:rPr>
          <w:rFonts w:cstheme="minorHAnsi"/>
        </w:rPr>
        <w:t xml:space="preserve"> </w:t>
      </w:r>
      <w:r w:rsidR="002C7B52">
        <w:rPr>
          <w:rFonts w:cstheme="minorHAnsi"/>
        </w:rPr>
        <w:t xml:space="preserve">differences </w:t>
      </w:r>
      <w:r w:rsidR="007F130D">
        <w:rPr>
          <w:rFonts w:cstheme="minorHAnsi"/>
        </w:rPr>
        <w:t>in</w:t>
      </w:r>
      <w:r w:rsidR="00701212">
        <w:rPr>
          <w:rFonts w:cstheme="minorHAnsi"/>
        </w:rPr>
        <w:t xml:space="preserve"> student</w:t>
      </w:r>
      <w:r w:rsidR="007F130D">
        <w:rPr>
          <w:rFonts w:cstheme="minorHAnsi"/>
        </w:rPr>
        <w:t>’s</w:t>
      </w:r>
      <w:r w:rsidR="00701212">
        <w:rPr>
          <w:rFonts w:cstheme="minorHAnsi"/>
        </w:rPr>
        <w:t xml:space="preserve"> </w:t>
      </w:r>
      <w:r w:rsidR="002C7B52">
        <w:rPr>
          <w:rFonts w:cstheme="minorHAnsi"/>
        </w:rPr>
        <w:t>report</w:t>
      </w:r>
      <w:r w:rsidR="007F130D">
        <w:rPr>
          <w:rFonts w:cstheme="minorHAnsi"/>
        </w:rPr>
        <w:t>ed</w:t>
      </w:r>
      <w:r w:rsidR="002C7B52">
        <w:rPr>
          <w:rFonts w:cstheme="minorHAnsi"/>
        </w:rPr>
        <w:t xml:space="preserve"> </w:t>
      </w:r>
      <w:r w:rsidR="00701212">
        <w:rPr>
          <w:rFonts w:cstheme="minorHAnsi"/>
        </w:rPr>
        <w:t xml:space="preserve">college </w:t>
      </w:r>
      <w:r w:rsidR="002C7B52">
        <w:rPr>
          <w:rFonts w:cstheme="minorHAnsi"/>
        </w:rPr>
        <w:t xml:space="preserve">experiences </w:t>
      </w:r>
      <w:r w:rsidR="00701212">
        <w:rPr>
          <w:rFonts w:cstheme="minorHAnsi"/>
        </w:rPr>
        <w:t xml:space="preserve">based on their ethnic identity trajectory </w:t>
      </w:r>
      <w:r w:rsidR="007F130D">
        <w:rPr>
          <w:rFonts w:cstheme="minorHAnsi"/>
        </w:rPr>
        <w:t>class</w:t>
      </w:r>
      <w:r w:rsidR="00701212">
        <w:rPr>
          <w:rFonts w:cstheme="minorHAnsi"/>
        </w:rPr>
        <w:t>. To test these hypotheses a series of individual ANOVAs were conducted in R Studio using the psych package. Latent trajectory class (</w:t>
      </w:r>
      <w:r w:rsidR="00216627">
        <w:rPr>
          <w:rFonts w:cstheme="minorHAnsi"/>
        </w:rPr>
        <w:t>low, moderate, or high</w:t>
      </w:r>
      <w:r w:rsidR="002C7B52">
        <w:rPr>
          <w:rFonts w:cstheme="minorHAnsi"/>
        </w:rPr>
        <w:t xml:space="preserve"> ethnic identity</w:t>
      </w:r>
      <w:r w:rsidR="00216627">
        <w:rPr>
          <w:rFonts w:cstheme="minorHAnsi"/>
        </w:rPr>
        <w:t>) was used as the group</w:t>
      </w:r>
      <w:r w:rsidR="007F130D">
        <w:rPr>
          <w:rFonts w:cstheme="minorHAnsi"/>
        </w:rPr>
        <w:t>ing</w:t>
      </w:r>
      <w:r w:rsidR="00216627">
        <w:rPr>
          <w:rFonts w:cstheme="minorHAnsi"/>
        </w:rPr>
        <w:t xml:space="preserve"> variable and mean differences were compared on each of the campus experience variables. The results of all ANOVAs for campus experience variables were significant (see Table </w:t>
      </w:r>
      <w:r w:rsidR="00CB5044">
        <w:rPr>
          <w:rFonts w:cstheme="minorHAnsi"/>
        </w:rPr>
        <w:t>7</w:t>
      </w:r>
      <w:r w:rsidR="00216627">
        <w:rPr>
          <w:rFonts w:cstheme="minorHAnsi"/>
        </w:rPr>
        <w:t xml:space="preserve">). </w:t>
      </w:r>
    </w:p>
    <w:p w14:paraId="5B08B274" w14:textId="5D92068D" w:rsidR="00216627" w:rsidRPr="00EF59C5" w:rsidRDefault="00216627" w:rsidP="00686B5A">
      <w:pPr>
        <w:spacing w:line="480" w:lineRule="auto"/>
      </w:pPr>
      <w:r>
        <w:rPr>
          <w:rFonts w:cstheme="minorHAnsi"/>
        </w:rPr>
        <w:tab/>
        <w:t xml:space="preserve">Research questions 1 asked </w:t>
      </w:r>
      <w:r>
        <w:t xml:space="preserve">how the level of Native American students’ reported comfort on campus </w:t>
      </w:r>
      <w:r w:rsidR="002C7B52">
        <w:t>varie</w:t>
      </w:r>
      <w:r w:rsidR="00606574">
        <w:t>d</w:t>
      </w:r>
      <w:r w:rsidR="002C7B52">
        <w:t xml:space="preserve"> </w:t>
      </w:r>
      <w:r>
        <w:t>by ethnic identity trajectory class</w:t>
      </w:r>
      <w:r w:rsidR="002C7B52">
        <w:t>.</w:t>
      </w:r>
      <w:r w:rsidR="00EF59C5">
        <w:t xml:space="preserve"> Results of the ANOVA revealed significant differences (</w:t>
      </w:r>
      <w:r w:rsidR="00EF59C5">
        <w:rPr>
          <w:i/>
          <w:iCs/>
        </w:rPr>
        <w:t xml:space="preserve">F </w:t>
      </w:r>
      <w:r w:rsidR="00EF59C5">
        <w:t>(2,</w:t>
      </w:r>
      <w:r w:rsidR="0068514F">
        <w:t xml:space="preserve"> </w:t>
      </w:r>
      <w:r w:rsidR="00EF59C5">
        <w:t xml:space="preserve">785) = 5.93, </w:t>
      </w:r>
      <w:r w:rsidR="00EF59C5">
        <w:rPr>
          <w:i/>
          <w:iCs/>
        </w:rPr>
        <w:t xml:space="preserve">p </w:t>
      </w:r>
      <w:r w:rsidR="00EF59C5">
        <w:t xml:space="preserve">&lt; .01) between groups. The high ethnic identity class had </w:t>
      </w:r>
      <w:r w:rsidR="00EF59C5">
        <w:lastRenderedPageBreak/>
        <w:t>significantly higher (</w:t>
      </w:r>
      <w:r w:rsidR="00EF59C5">
        <w:rPr>
          <w:i/>
          <w:iCs/>
        </w:rPr>
        <w:t xml:space="preserve">M </w:t>
      </w:r>
      <w:r w:rsidR="00EF59C5">
        <w:t>= 4.05) campus comfort than the low (</w:t>
      </w:r>
      <w:r w:rsidR="00EF59C5">
        <w:rPr>
          <w:i/>
          <w:iCs/>
        </w:rPr>
        <w:t xml:space="preserve">M </w:t>
      </w:r>
      <w:r w:rsidR="00EF59C5">
        <w:t>= 3.83) and moderate (</w:t>
      </w:r>
      <w:r w:rsidR="00EF59C5">
        <w:rPr>
          <w:i/>
          <w:iCs/>
        </w:rPr>
        <w:t xml:space="preserve">M </w:t>
      </w:r>
      <w:r w:rsidR="00EF59C5">
        <w:t>= 3.89) ethnic identity class</w:t>
      </w:r>
      <w:r w:rsidR="002C7B52">
        <w:t>es</w:t>
      </w:r>
      <w:r w:rsidR="00EF59C5">
        <w:t>.</w:t>
      </w:r>
    </w:p>
    <w:p w14:paraId="111A8282" w14:textId="44AF3A9A" w:rsidR="00216627" w:rsidRDefault="00216627" w:rsidP="00686B5A">
      <w:pPr>
        <w:spacing w:line="480" w:lineRule="auto"/>
      </w:pPr>
      <w:r>
        <w:tab/>
        <w:t xml:space="preserve">Research questions 2 asked how the quality of Native American </w:t>
      </w:r>
      <w:proofErr w:type="gramStart"/>
      <w:r>
        <w:t>students’</w:t>
      </w:r>
      <w:proofErr w:type="gramEnd"/>
      <w:r>
        <w:t xml:space="preserve"> reported social interactions surrounding race and ethnicity on campus </w:t>
      </w:r>
      <w:r w:rsidR="002C7B52">
        <w:t>varie</w:t>
      </w:r>
      <w:r w:rsidR="00606574">
        <w:t>d</w:t>
      </w:r>
      <w:r w:rsidR="002C7B52">
        <w:t xml:space="preserve"> </w:t>
      </w:r>
      <w:r>
        <w:t>by ethnic identity trajectory class</w:t>
      </w:r>
      <w:r w:rsidR="002C7B52">
        <w:t>.</w:t>
      </w:r>
      <w:r w:rsidR="00EF59C5">
        <w:t xml:space="preserve"> Results of the ANOVA revealed significant differences (</w:t>
      </w:r>
      <w:r w:rsidR="00EF59C5">
        <w:rPr>
          <w:i/>
          <w:iCs/>
        </w:rPr>
        <w:t xml:space="preserve">F </w:t>
      </w:r>
      <w:r w:rsidR="00EF59C5">
        <w:t>(2,</w:t>
      </w:r>
      <w:r w:rsidR="0068514F">
        <w:t xml:space="preserve"> </w:t>
      </w:r>
      <w:r w:rsidR="00EF59C5">
        <w:t xml:space="preserve">786) = 2.90, </w:t>
      </w:r>
      <w:r w:rsidR="00EF59C5">
        <w:rPr>
          <w:i/>
          <w:iCs/>
        </w:rPr>
        <w:t xml:space="preserve">p </w:t>
      </w:r>
      <w:r w:rsidR="00EF59C5">
        <w:t xml:space="preserve">= .05) between groups. The high ethnic identity class had significantly </w:t>
      </w:r>
      <w:r w:rsidR="0068514F">
        <w:t>worse social interactions regarding race</w:t>
      </w:r>
      <w:r w:rsidR="00EF59C5">
        <w:t xml:space="preserve"> (</w:t>
      </w:r>
      <w:r w:rsidR="00EF59C5">
        <w:rPr>
          <w:i/>
          <w:iCs/>
        </w:rPr>
        <w:t xml:space="preserve">M </w:t>
      </w:r>
      <w:r w:rsidR="00EF59C5">
        <w:t>= 3.62) than the low ethnic identity class</w:t>
      </w:r>
      <w:r w:rsidR="0068514F">
        <w:t xml:space="preserve"> (</w:t>
      </w:r>
      <w:r w:rsidR="0068514F">
        <w:rPr>
          <w:i/>
          <w:iCs/>
        </w:rPr>
        <w:t xml:space="preserve">M </w:t>
      </w:r>
      <w:r w:rsidR="0068514F">
        <w:t>= 3.75) but the</w:t>
      </w:r>
      <w:r w:rsidR="00EF59C5">
        <w:t xml:space="preserve"> moderate ethnic identity class</w:t>
      </w:r>
      <w:r w:rsidR="0068514F">
        <w:t xml:space="preserve"> (</w:t>
      </w:r>
      <w:r w:rsidR="0068514F">
        <w:rPr>
          <w:i/>
          <w:iCs/>
        </w:rPr>
        <w:t xml:space="preserve">M </w:t>
      </w:r>
      <w:r w:rsidR="0068514F">
        <w:t xml:space="preserve">= 3.89), was not </w:t>
      </w:r>
      <w:r w:rsidR="00EF59C5">
        <w:t>significantly different than either</w:t>
      </w:r>
      <w:r w:rsidR="002C7B52">
        <w:t xml:space="preserve"> the high or low classes</w:t>
      </w:r>
      <w:r w:rsidR="00EF59C5">
        <w:t>.</w:t>
      </w:r>
    </w:p>
    <w:p w14:paraId="352AC767" w14:textId="5CE69E09" w:rsidR="00216627" w:rsidRDefault="00216627" w:rsidP="00686B5A">
      <w:pPr>
        <w:spacing w:line="480" w:lineRule="auto"/>
      </w:pPr>
      <w:r>
        <w:tab/>
        <w:t xml:space="preserve">Research question 3 asked how the quality of Native American </w:t>
      </w:r>
      <w:proofErr w:type="gramStart"/>
      <w:r>
        <w:t>students’</w:t>
      </w:r>
      <w:proofErr w:type="gramEnd"/>
      <w:r>
        <w:t xml:space="preserve"> reported social interactions surrounding race and ethnicity in the classroom </w:t>
      </w:r>
      <w:r w:rsidR="002C7B52">
        <w:t>varie</w:t>
      </w:r>
      <w:r w:rsidR="00606574">
        <w:t>d</w:t>
      </w:r>
      <w:r w:rsidR="002C7B52">
        <w:t xml:space="preserve"> </w:t>
      </w:r>
      <w:r>
        <w:t>by ethnic identity trajectory class</w:t>
      </w:r>
      <w:r w:rsidR="002C7B52">
        <w:t>.</w:t>
      </w:r>
      <w:r w:rsidR="0068514F">
        <w:t xml:space="preserve"> Results of the ANOVA revealed significant differences (</w:t>
      </w:r>
      <w:r w:rsidR="0068514F">
        <w:rPr>
          <w:i/>
          <w:iCs/>
        </w:rPr>
        <w:t xml:space="preserve">F </w:t>
      </w:r>
      <w:r w:rsidR="0068514F">
        <w:t xml:space="preserve">(2, 787) = 30.83, </w:t>
      </w:r>
      <w:r w:rsidR="0068514F">
        <w:rPr>
          <w:i/>
          <w:iCs/>
        </w:rPr>
        <w:t xml:space="preserve">p </w:t>
      </w:r>
      <w:r w:rsidR="0068514F">
        <w:t xml:space="preserve">&lt; .001) between groups. All three groups were significantly different from each other with </w:t>
      </w:r>
      <w:r w:rsidR="002C7B52">
        <w:t xml:space="preserve">the </w:t>
      </w:r>
      <w:r w:rsidR="0068514F">
        <w:t>high ethnic identity class reporting the worst experience (</w:t>
      </w:r>
      <w:r w:rsidR="0068514F">
        <w:rPr>
          <w:i/>
          <w:iCs/>
        </w:rPr>
        <w:t xml:space="preserve">M </w:t>
      </w:r>
      <w:r w:rsidR="0068514F">
        <w:t>= 3.26) the moderate ethnic identity class reporting a moderate experience (</w:t>
      </w:r>
      <w:r w:rsidR="0068514F">
        <w:rPr>
          <w:i/>
          <w:iCs/>
        </w:rPr>
        <w:t xml:space="preserve">M </w:t>
      </w:r>
      <w:r w:rsidR="0068514F">
        <w:t>= 3.55) and the low ethnic identity class reporting the best experience (</w:t>
      </w:r>
      <w:r w:rsidR="0068514F">
        <w:rPr>
          <w:i/>
          <w:iCs/>
        </w:rPr>
        <w:t xml:space="preserve">M </w:t>
      </w:r>
      <w:r w:rsidR="0068514F">
        <w:t>= 3.76).</w:t>
      </w:r>
    </w:p>
    <w:p w14:paraId="220365A1" w14:textId="23DC324F" w:rsidR="00216627" w:rsidRDefault="00216627" w:rsidP="00686B5A">
      <w:pPr>
        <w:spacing w:line="480" w:lineRule="auto"/>
      </w:pPr>
      <w:r>
        <w:tab/>
        <w:t xml:space="preserve">Research question 4 asked how the quality of Native American </w:t>
      </w:r>
      <w:proofErr w:type="gramStart"/>
      <w:r>
        <w:t>students’</w:t>
      </w:r>
      <w:proofErr w:type="gramEnd"/>
      <w:r>
        <w:t xml:space="preserve"> reported social interactions surrounding race and ethnicity with faculty </w:t>
      </w:r>
      <w:r w:rsidR="002C7B52">
        <w:t>varie</w:t>
      </w:r>
      <w:r w:rsidR="00606574">
        <w:t>d</w:t>
      </w:r>
      <w:r w:rsidR="002C7B52">
        <w:t xml:space="preserve"> </w:t>
      </w:r>
      <w:r>
        <w:t>by ethnic identity trajectory class</w:t>
      </w:r>
      <w:r w:rsidR="002C7B52">
        <w:t xml:space="preserve">. </w:t>
      </w:r>
      <w:r w:rsidR="0068514F">
        <w:t>Results of the ANOVA revealed significant differences (</w:t>
      </w:r>
      <w:r w:rsidR="0068514F">
        <w:rPr>
          <w:i/>
          <w:iCs/>
        </w:rPr>
        <w:t xml:space="preserve">F </w:t>
      </w:r>
      <w:r w:rsidR="0068514F">
        <w:t xml:space="preserve">(2, 694) = 6.01, </w:t>
      </w:r>
      <w:r w:rsidR="0068514F">
        <w:rPr>
          <w:i/>
          <w:iCs/>
        </w:rPr>
        <w:t xml:space="preserve">p </w:t>
      </w:r>
      <w:r w:rsidR="0068514F">
        <w:t>&lt; .01) between groups. The high ethnic identity class was significantly different from the low and moderate class. The high ethnic identity class reported the best experience (</w:t>
      </w:r>
      <w:r w:rsidR="0068514F">
        <w:rPr>
          <w:i/>
          <w:iCs/>
        </w:rPr>
        <w:t xml:space="preserve">M </w:t>
      </w:r>
      <w:r w:rsidR="0068514F">
        <w:t>= 2.35)</w:t>
      </w:r>
      <w:r w:rsidR="002C7B52">
        <w:t>, while</w:t>
      </w:r>
      <w:r w:rsidR="0068514F">
        <w:t xml:space="preserve"> the moderate ethnic identity class (</w:t>
      </w:r>
      <w:r w:rsidR="0068514F">
        <w:rPr>
          <w:i/>
          <w:iCs/>
        </w:rPr>
        <w:t xml:space="preserve">M </w:t>
      </w:r>
      <w:r w:rsidR="0068514F">
        <w:t>= 2.21) and the low ethnic identity class were not significantly different from each other (</w:t>
      </w:r>
      <w:r w:rsidR="0068514F">
        <w:rPr>
          <w:i/>
          <w:iCs/>
        </w:rPr>
        <w:t xml:space="preserve">M </w:t>
      </w:r>
      <w:r w:rsidR="0068514F">
        <w:t>= 2.11).</w:t>
      </w:r>
    </w:p>
    <w:p w14:paraId="1BB70B6C" w14:textId="1E247593" w:rsidR="00216627" w:rsidRDefault="00216627" w:rsidP="00686B5A">
      <w:pPr>
        <w:spacing w:line="480" w:lineRule="auto"/>
      </w:pPr>
      <w:r>
        <w:lastRenderedPageBreak/>
        <w:tab/>
      </w:r>
      <w:r>
        <w:tab/>
        <w:t xml:space="preserve">Research question </w:t>
      </w:r>
      <w:r w:rsidR="00DF2A1A">
        <w:t>5</w:t>
      </w:r>
      <w:r>
        <w:t xml:space="preserve"> asked how the level of stress from dealing with others’ race/ethnicity-based expectations </w:t>
      </w:r>
      <w:r w:rsidR="00D62233">
        <w:t>varie</w:t>
      </w:r>
      <w:r w:rsidR="00606574">
        <w:t>d</w:t>
      </w:r>
      <w:r w:rsidR="00D62233">
        <w:t xml:space="preserve"> </w:t>
      </w:r>
      <w:r>
        <w:t>by ethnic identity trajectory class for Native American students</w:t>
      </w:r>
      <w:r w:rsidR="00D62233">
        <w:t xml:space="preserve">. </w:t>
      </w:r>
      <w:r w:rsidR="00DF2A1A">
        <w:t>Results of the ANOVA revealed significant differences (</w:t>
      </w:r>
      <w:r w:rsidR="00DF2A1A">
        <w:rPr>
          <w:i/>
          <w:iCs/>
        </w:rPr>
        <w:t xml:space="preserve">F </w:t>
      </w:r>
      <w:r w:rsidR="00DF2A1A">
        <w:t xml:space="preserve">(2, 787) = 73.85, </w:t>
      </w:r>
      <w:r w:rsidR="00DF2A1A">
        <w:rPr>
          <w:i/>
          <w:iCs/>
        </w:rPr>
        <w:t xml:space="preserve">p </w:t>
      </w:r>
      <w:r w:rsidR="00DF2A1A">
        <w:t xml:space="preserve">&lt; .001) between groups. All three groups were significantly different from each other with high ethnic identity class reporting the </w:t>
      </w:r>
      <w:r w:rsidR="00D62233">
        <w:t xml:space="preserve">greatest </w:t>
      </w:r>
      <w:r w:rsidR="00DF2A1A">
        <w:t>perceived expectations (</w:t>
      </w:r>
      <w:r w:rsidR="00DF2A1A">
        <w:rPr>
          <w:i/>
          <w:iCs/>
        </w:rPr>
        <w:t xml:space="preserve">M </w:t>
      </w:r>
      <w:r w:rsidR="00DF2A1A">
        <w:t>= 2.74), the moderate ethnic identity class reporting a moderate level of expectations (</w:t>
      </w:r>
      <w:r w:rsidR="00DF2A1A">
        <w:rPr>
          <w:i/>
          <w:iCs/>
        </w:rPr>
        <w:t xml:space="preserve">M </w:t>
      </w:r>
      <w:r w:rsidR="00DF2A1A">
        <w:t>= 2.22) and the low ethnic identity class reporting the lowest level of expectations (</w:t>
      </w:r>
      <w:r w:rsidR="00DF2A1A">
        <w:rPr>
          <w:i/>
          <w:iCs/>
        </w:rPr>
        <w:t xml:space="preserve">M </w:t>
      </w:r>
      <w:r w:rsidR="00DF2A1A">
        <w:t>= 1.82).</w:t>
      </w:r>
    </w:p>
    <w:p w14:paraId="54353548" w14:textId="76640F5D" w:rsidR="00216627" w:rsidRDefault="00216627" w:rsidP="00686B5A">
      <w:pPr>
        <w:spacing w:line="480" w:lineRule="auto"/>
      </w:pPr>
      <w:r>
        <w:tab/>
        <w:t xml:space="preserve">Research questions </w:t>
      </w:r>
      <w:r w:rsidR="00DF2A1A">
        <w:t xml:space="preserve">six, </w:t>
      </w:r>
      <w:r>
        <w:t xml:space="preserve">seven, </w:t>
      </w:r>
      <w:r w:rsidR="00DF2A1A">
        <w:t xml:space="preserve">and </w:t>
      </w:r>
      <w:r>
        <w:t>eight</w:t>
      </w:r>
      <w:r w:rsidR="00DF2A1A">
        <w:t xml:space="preserve"> </w:t>
      </w:r>
      <w:r>
        <w:t xml:space="preserve">focused on the level </w:t>
      </w:r>
      <w:r w:rsidR="00D62233">
        <w:t>of</w:t>
      </w:r>
      <w:r w:rsidR="00A62793">
        <w:t xml:space="preserve"> </w:t>
      </w:r>
      <w:r>
        <w:t>perceive</w:t>
      </w:r>
      <w:r w:rsidR="00D62233">
        <w:t>d</w:t>
      </w:r>
      <w:r>
        <w:t xml:space="preserve"> </w:t>
      </w:r>
      <w:r w:rsidR="00D62233">
        <w:t xml:space="preserve">student </w:t>
      </w:r>
      <w:r>
        <w:t xml:space="preserve">discrimination based on their ethnic identity trajectory class. Research question </w:t>
      </w:r>
      <w:r w:rsidR="00285140">
        <w:t>6</w:t>
      </w:r>
      <w:r>
        <w:t xml:space="preserve"> </w:t>
      </w:r>
      <w:r w:rsidR="00D62233">
        <w:t xml:space="preserve">focused </w:t>
      </w:r>
      <w:r>
        <w:t>explicit discrimination</w:t>
      </w:r>
      <w:r w:rsidR="00D62233">
        <w:t>, while r</w:t>
      </w:r>
      <w:r>
        <w:t xml:space="preserve">esearch question </w:t>
      </w:r>
      <w:r w:rsidR="00285140">
        <w:t>7</w:t>
      </w:r>
      <w:r>
        <w:t xml:space="preserve"> </w:t>
      </w:r>
      <w:r w:rsidR="00D62233">
        <w:t xml:space="preserve">focused on </w:t>
      </w:r>
      <w:r>
        <w:t>personal discrimination</w:t>
      </w:r>
      <w:r w:rsidR="00D62233">
        <w:t xml:space="preserve"> and r</w:t>
      </w:r>
      <w:r>
        <w:t xml:space="preserve">esearch question </w:t>
      </w:r>
      <w:r w:rsidR="00285140">
        <w:t>8</w:t>
      </w:r>
      <w:r>
        <w:t xml:space="preserve"> </w:t>
      </w:r>
      <w:r w:rsidR="00D62233">
        <w:t>examined</w:t>
      </w:r>
      <w:r>
        <w:t xml:space="preserve"> group-based discrimination</w:t>
      </w:r>
      <w:r w:rsidR="00D62233">
        <w:t>.</w:t>
      </w:r>
      <w:r w:rsidR="00285140">
        <w:t xml:space="preserve"> For explicit (</w:t>
      </w:r>
      <w:r w:rsidR="00285140">
        <w:rPr>
          <w:i/>
          <w:iCs/>
        </w:rPr>
        <w:t xml:space="preserve">F </w:t>
      </w:r>
      <w:r w:rsidR="00285140">
        <w:t xml:space="preserve">(2, 679) = 96.14, </w:t>
      </w:r>
      <w:r w:rsidR="00285140">
        <w:rPr>
          <w:i/>
          <w:iCs/>
        </w:rPr>
        <w:t xml:space="preserve">p </w:t>
      </w:r>
      <w:r w:rsidR="00285140">
        <w:t>&lt; .001) and personal (</w:t>
      </w:r>
      <w:r w:rsidR="00285140">
        <w:rPr>
          <w:i/>
          <w:iCs/>
        </w:rPr>
        <w:t xml:space="preserve">F </w:t>
      </w:r>
      <w:r w:rsidR="00285140">
        <w:t xml:space="preserve">(2, 699) = 104.9, </w:t>
      </w:r>
      <w:r w:rsidR="00285140">
        <w:rPr>
          <w:i/>
          <w:iCs/>
        </w:rPr>
        <w:t xml:space="preserve">p </w:t>
      </w:r>
      <w:r w:rsidR="00285140">
        <w:t xml:space="preserve">&lt; .001) discrimination there were significant differences between all three groups. </w:t>
      </w:r>
      <w:r w:rsidR="004D7ACD">
        <w:t>The high ethnic identity trajectory class reported the highest levels of both explicit (</w:t>
      </w:r>
      <w:r w:rsidR="004D7ACD">
        <w:rPr>
          <w:i/>
          <w:iCs/>
        </w:rPr>
        <w:t xml:space="preserve">M </w:t>
      </w:r>
      <w:r w:rsidR="004D7ACD">
        <w:t>= 3.80) and personal discrimination (</w:t>
      </w:r>
      <w:r w:rsidR="004D7ACD">
        <w:rPr>
          <w:i/>
          <w:iCs/>
        </w:rPr>
        <w:t xml:space="preserve">M </w:t>
      </w:r>
      <w:r w:rsidR="004D7ACD">
        <w:t>= 2.52). The moderate ethnic identity trajectory class reported moderate levels of both explicit (</w:t>
      </w:r>
      <w:r w:rsidR="004D7ACD">
        <w:rPr>
          <w:i/>
          <w:iCs/>
        </w:rPr>
        <w:t xml:space="preserve">M </w:t>
      </w:r>
      <w:r w:rsidR="004D7ACD">
        <w:t>= 1.95) and personal discrimination (</w:t>
      </w:r>
      <w:r w:rsidR="004D7ACD">
        <w:rPr>
          <w:i/>
          <w:iCs/>
        </w:rPr>
        <w:t xml:space="preserve">M </w:t>
      </w:r>
      <w:r w:rsidR="004D7ACD">
        <w:t>= 1.55). Finally, the low ethnic identity trajectory class reported the lowest levels of both explicit (</w:t>
      </w:r>
      <w:r w:rsidR="004D7ACD">
        <w:rPr>
          <w:i/>
          <w:iCs/>
        </w:rPr>
        <w:t xml:space="preserve">M </w:t>
      </w:r>
      <w:r w:rsidR="004D7ACD">
        <w:t>= 1.50) and personal discrimination (</w:t>
      </w:r>
      <w:r w:rsidR="004D7ACD">
        <w:rPr>
          <w:i/>
          <w:iCs/>
        </w:rPr>
        <w:t xml:space="preserve">M </w:t>
      </w:r>
      <w:r w:rsidR="004D7ACD">
        <w:t>= 1.19).</w:t>
      </w:r>
      <w:r w:rsidR="00FE5007">
        <w:t xml:space="preserve"> </w:t>
      </w:r>
      <w:r w:rsidR="00D62233">
        <w:t xml:space="preserve">While the </w:t>
      </w:r>
      <w:r w:rsidR="00FE5007">
        <w:t>perceived level of group discrimination did not follow this same pattern, there were significant differences between all three groups (</w:t>
      </w:r>
      <w:r w:rsidR="00FE5007">
        <w:rPr>
          <w:i/>
          <w:iCs/>
        </w:rPr>
        <w:t xml:space="preserve">F </w:t>
      </w:r>
      <w:r w:rsidR="00FE5007">
        <w:t xml:space="preserve">(2, 699) = 25.97, </w:t>
      </w:r>
      <w:r w:rsidR="00FE5007">
        <w:rPr>
          <w:i/>
          <w:iCs/>
        </w:rPr>
        <w:t xml:space="preserve">p </w:t>
      </w:r>
      <w:r w:rsidR="00FE5007">
        <w:t>&lt; .001). The high ethnic identity trajectory class reported the highest levels of perceived group discrimination (</w:t>
      </w:r>
      <w:r w:rsidR="00FE5007">
        <w:rPr>
          <w:i/>
          <w:iCs/>
        </w:rPr>
        <w:t xml:space="preserve">M </w:t>
      </w:r>
      <w:r w:rsidR="00FE5007">
        <w:t>= 3.66), the low ethnic identity trajectory class reported moderate levels of perceived group discrimination (</w:t>
      </w:r>
      <w:r w:rsidR="00FE5007">
        <w:rPr>
          <w:i/>
          <w:iCs/>
        </w:rPr>
        <w:t xml:space="preserve">M </w:t>
      </w:r>
      <w:r w:rsidR="00FE5007">
        <w:t>= 2.68), and the moderate ethnic identity trajectory class reported the lowest levels of perceived group discrimination (</w:t>
      </w:r>
      <w:r w:rsidR="00FE5007">
        <w:rPr>
          <w:i/>
          <w:iCs/>
        </w:rPr>
        <w:t xml:space="preserve">M </w:t>
      </w:r>
      <w:r w:rsidR="00FE5007">
        <w:t xml:space="preserve">= 2.10). </w:t>
      </w:r>
    </w:p>
    <w:p w14:paraId="545AA967" w14:textId="7321BA2E" w:rsidR="00FE5007" w:rsidRPr="006F4E6E" w:rsidRDefault="00FE5007" w:rsidP="00686B5A">
      <w:pPr>
        <w:spacing w:line="480" w:lineRule="auto"/>
        <w:jc w:val="center"/>
        <w:rPr>
          <w:i/>
          <w:iCs/>
        </w:rPr>
      </w:pPr>
      <w:r w:rsidRPr="006F4E6E">
        <w:rPr>
          <w:i/>
          <w:iCs/>
        </w:rPr>
        <w:lastRenderedPageBreak/>
        <w:t>Hypotheses 3 and 4</w:t>
      </w:r>
    </w:p>
    <w:p w14:paraId="6FF06C1F" w14:textId="15818FA5" w:rsidR="00FE5007" w:rsidRDefault="00FE5007" w:rsidP="00686B5A">
      <w:pPr>
        <w:spacing w:line="480" w:lineRule="auto"/>
      </w:pPr>
      <w:r>
        <w:tab/>
        <w:t xml:space="preserve">Hypotheses 3 and 4 examined the difference in academic outcomes based on the student’s ethnic identity trajectory class. Specifically, hypothesis 3 stated that Native American students with ethnic identity trajectories that either started and remained high or increased over time </w:t>
      </w:r>
      <w:r w:rsidR="00606574">
        <w:t>would</w:t>
      </w:r>
      <w:r>
        <w:t xml:space="preserve"> have higher GPAs than students with trajectories that started and remained low or decreased over time. Hypothesis 4 stated that </w:t>
      </w:r>
      <w:r w:rsidRPr="00FE5007">
        <w:t xml:space="preserve">Native American students with ethnic identity trajectories that either started and remained high or increased over time </w:t>
      </w:r>
      <w:r w:rsidR="00606574">
        <w:t>would</w:t>
      </w:r>
      <w:r w:rsidRPr="00FE5007">
        <w:t xml:space="preserve"> have higher persistence rates than students with trajectories that started and remained low or decreased over time</w:t>
      </w:r>
      <w:r>
        <w:t>. These hypotheses were both tested in R Studio using the psych package. Hypothesis 3 was partially supported in that there were significant differences in GPA based on ethnic identity trajectory class (</w:t>
      </w:r>
      <w:r>
        <w:rPr>
          <w:i/>
          <w:iCs/>
        </w:rPr>
        <w:t xml:space="preserve">F </w:t>
      </w:r>
      <w:r>
        <w:t xml:space="preserve">(2, 788) = 4.12, </w:t>
      </w:r>
      <w:r>
        <w:rPr>
          <w:i/>
          <w:iCs/>
        </w:rPr>
        <w:t xml:space="preserve">p </w:t>
      </w:r>
      <w:r>
        <w:t>&lt; .05). Individuals in the high ethnic identity trajectory class held significantly lower GPAs (</w:t>
      </w:r>
      <w:r>
        <w:rPr>
          <w:i/>
          <w:iCs/>
        </w:rPr>
        <w:t xml:space="preserve">M </w:t>
      </w:r>
      <w:r>
        <w:t>= 3.17) than those in the low ethnic identity class (</w:t>
      </w:r>
      <w:r>
        <w:rPr>
          <w:i/>
          <w:iCs/>
        </w:rPr>
        <w:t xml:space="preserve">M </w:t>
      </w:r>
      <w:r>
        <w:t>= 3.32). The moderate ethnic identity class was not significantly different from either group (</w:t>
      </w:r>
      <w:r>
        <w:rPr>
          <w:i/>
          <w:iCs/>
        </w:rPr>
        <w:t xml:space="preserve">M </w:t>
      </w:r>
      <w:r>
        <w:t>= 3.27). There were no significant differences in persistence rate among the three ethnic identity trajectory classes (</w:t>
      </w:r>
      <w:r>
        <w:rPr>
          <w:i/>
          <w:iCs/>
        </w:rPr>
        <w:t xml:space="preserve">F </w:t>
      </w:r>
      <w:r>
        <w:t xml:space="preserve">(2, 771) = 14.3, </w:t>
      </w:r>
      <w:r>
        <w:rPr>
          <w:i/>
          <w:iCs/>
        </w:rPr>
        <w:t xml:space="preserve">p </w:t>
      </w:r>
      <w:r>
        <w:t xml:space="preserve">= .24), thus hypothesis 4 was not supported. </w:t>
      </w:r>
    </w:p>
    <w:p w14:paraId="3170D1BF" w14:textId="7F2D19C7" w:rsidR="00497C54" w:rsidRPr="00497C54" w:rsidRDefault="00497C54" w:rsidP="00686B5A">
      <w:pPr>
        <w:spacing w:line="480" w:lineRule="auto"/>
        <w:jc w:val="center"/>
        <w:rPr>
          <w:i/>
          <w:iCs/>
        </w:rPr>
      </w:pPr>
      <w:r w:rsidRPr="00497C54">
        <w:rPr>
          <w:i/>
          <w:iCs/>
        </w:rPr>
        <w:t>Exploratory Analyses</w:t>
      </w:r>
    </w:p>
    <w:p w14:paraId="48C2F06F" w14:textId="6E43642C" w:rsidR="008D3DB9" w:rsidRDefault="00497C54" w:rsidP="00CE4DEE">
      <w:pPr>
        <w:spacing w:line="480" w:lineRule="auto"/>
      </w:pPr>
      <w:r>
        <w:tab/>
      </w:r>
      <w:proofErr w:type="gramStart"/>
      <w:r>
        <w:t>In an effort to</w:t>
      </w:r>
      <w:proofErr w:type="gramEnd"/>
      <w:r>
        <w:t xml:space="preserve"> better understand the differences in </w:t>
      </w:r>
      <w:r w:rsidR="00226C98">
        <w:t xml:space="preserve">cultural </w:t>
      </w:r>
      <w:r>
        <w:t xml:space="preserve">connection </w:t>
      </w:r>
      <w:r w:rsidR="00A62793">
        <w:t>a</w:t>
      </w:r>
      <w:r w:rsidR="000B7B4E">
        <w:t xml:space="preserve"> frequency count was done for both</w:t>
      </w:r>
      <w:r w:rsidR="00A62793">
        <w:t xml:space="preserve"> </w:t>
      </w:r>
      <w:r w:rsidR="00226C98">
        <w:t>cultural</w:t>
      </w:r>
      <w:r w:rsidR="00A62793">
        <w:t xml:space="preserve"> connection</w:t>
      </w:r>
      <w:r w:rsidR="000B7B4E">
        <w:t xml:space="preserve"> questions to </w:t>
      </w:r>
      <w:r w:rsidR="00226C98">
        <w:t xml:space="preserve">examine </w:t>
      </w:r>
      <w:r w:rsidR="000B7B4E">
        <w:t xml:space="preserve">the number of students who stated that they were </w:t>
      </w:r>
      <w:r w:rsidR="00882FA0">
        <w:t>n</w:t>
      </w:r>
      <w:r w:rsidR="00A62793">
        <w:t>ot involved/connected or involved/connected to their tribal communities.</w:t>
      </w:r>
      <w:r w:rsidR="00882FA0">
        <w:t xml:space="preserve"> </w:t>
      </w:r>
      <w:r w:rsidR="008D3DB9">
        <w:t xml:space="preserve">This was done by </w:t>
      </w:r>
      <w:r w:rsidR="00173C52">
        <w:t xml:space="preserve">two </w:t>
      </w:r>
      <w:r w:rsidR="00557147">
        <w:t xml:space="preserve">graduate student </w:t>
      </w:r>
      <w:r w:rsidR="00173C52">
        <w:t xml:space="preserve">raters who </w:t>
      </w:r>
      <w:r w:rsidR="008D3DB9">
        <w:t>rea</w:t>
      </w:r>
      <w:r w:rsidR="00173C52">
        <w:t>d</w:t>
      </w:r>
      <w:r w:rsidR="008D3DB9">
        <w:t xml:space="preserve"> all responses</w:t>
      </w:r>
      <w:r w:rsidR="00173C52">
        <w:t>, reached a consensus,</w:t>
      </w:r>
      <w:r w:rsidR="008D3DB9">
        <w:t xml:space="preserve"> and manually cod</w:t>
      </w:r>
      <w:r w:rsidR="00557147">
        <w:t>ed</w:t>
      </w:r>
      <w:r w:rsidR="008D3DB9">
        <w:t xml:space="preserve"> them in</w:t>
      </w:r>
      <w:r w:rsidR="00557147">
        <w:t>to</w:t>
      </w:r>
      <w:r w:rsidR="008D3DB9">
        <w:t xml:space="preserve"> one of three categories. </w:t>
      </w:r>
      <w:r w:rsidR="00882FA0">
        <w:t>The first category consisted of anyone who directly stated that they were either “not at all involved” in their tribal community and/or were “not at all connected” to their tribal communities</w:t>
      </w:r>
      <w:r w:rsidR="00173C52">
        <w:t xml:space="preserve"> or put that their </w:t>
      </w:r>
      <w:r w:rsidR="00FA0BCF">
        <w:t>connection</w:t>
      </w:r>
      <w:r w:rsidR="00173C52">
        <w:t xml:space="preserve"> and participations </w:t>
      </w:r>
      <w:r w:rsidR="00173C52">
        <w:lastRenderedPageBreak/>
        <w:t>was “N/A”</w:t>
      </w:r>
      <w:r w:rsidR="00882FA0">
        <w:t xml:space="preserve">. </w:t>
      </w:r>
      <w:r w:rsidR="008D3DB9">
        <w:t>A second category was created for students who chose not to answer (left the question blank)</w:t>
      </w:r>
      <w:r w:rsidR="00FA0BCF">
        <w:t>.</w:t>
      </w:r>
      <w:r w:rsidR="008D3DB9">
        <w:t xml:space="preserve"> All students who answered the questions in any other way that indicated they felt connected or involved (no matter how connected or involved they stated they were) were included in a third “connected” or “participated” category. </w:t>
      </w:r>
      <w:r w:rsidR="00FA0BCF">
        <w:t>These included students who stated things such as “I have no real connection to my tribe except for my scholarship.” Or “I don’t participate at all, except to vote.” Hence, some participants had solely a political relationship with their tribe</w:t>
      </w:r>
      <w:r w:rsidR="003F69B6">
        <w:t xml:space="preserve"> while others held a more</w:t>
      </w:r>
      <w:r w:rsidR="00FA0BCF">
        <w:t xml:space="preserve"> a communal one. </w:t>
      </w:r>
    </w:p>
    <w:p w14:paraId="0042E866" w14:textId="5CCBD0A1" w:rsidR="00497C54" w:rsidRPr="00917340" w:rsidRDefault="000B7B4E" w:rsidP="00D70281">
      <w:pPr>
        <w:spacing w:line="480" w:lineRule="auto"/>
        <w:ind w:firstLine="720"/>
      </w:pPr>
      <w:r>
        <w:t xml:space="preserve">A chi-square test of independence was conducted to examine if the observed data were different from the expected data (see </w:t>
      </w:r>
      <w:r w:rsidR="00CB5044">
        <w:t>T</w:t>
      </w:r>
      <w:r>
        <w:t xml:space="preserve">able </w:t>
      </w:r>
      <w:r w:rsidR="00CB5044">
        <w:t>8</w:t>
      </w:r>
      <w:r w:rsidR="009C5ADB">
        <w:t xml:space="preserve"> for proportion of responses based on ethnic identity trajectory class). </w:t>
      </w:r>
      <w:r w:rsidR="00917340">
        <w:t>For the question that asked about the student’s participation in their tribal community, there were significant differences based on ethnic identity trajectory class and response to the question (</w:t>
      </w:r>
      <w:r w:rsidR="00917340" w:rsidRPr="00917340">
        <w:rPr>
          <w:rFonts w:asciiTheme="minorHAnsi" w:hAnsiTheme="minorHAnsi" w:cstheme="minorHAnsi"/>
          <w:color w:val="000000"/>
        </w:rPr>
        <w:t>χ</w:t>
      </w:r>
      <w:r w:rsidR="00917340" w:rsidRPr="00917340">
        <w:rPr>
          <w:rFonts w:asciiTheme="minorHAnsi" w:hAnsiTheme="minorHAnsi" w:cstheme="minorHAnsi"/>
          <w:color w:val="000000"/>
          <w:vertAlign w:val="superscript"/>
        </w:rPr>
        <w:t>2</w:t>
      </w:r>
      <w:r w:rsidR="00917340" w:rsidRPr="00917340">
        <w:rPr>
          <w:rFonts w:asciiTheme="minorHAnsi" w:hAnsiTheme="minorHAnsi" w:cstheme="minorHAnsi"/>
        </w:rPr>
        <w:t xml:space="preserve">(2, </w:t>
      </w:r>
      <w:r w:rsidR="00917340" w:rsidRPr="00917340">
        <w:rPr>
          <w:rFonts w:asciiTheme="minorHAnsi" w:hAnsiTheme="minorHAnsi" w:cstheme="minorHAnsi"/>
          <w:i/>
          <w:iCs/>
        </w:rPr>
        <w:t xml:space="preserve">N </w:t>
      </w:r>
      <w:r w:rsidR="00917340" w:rsidRPr="00917340">
        <w:rPr>
          <w:rFonts w:asciiTheme="minorHAnsi" w:hAnsiTheme="minorHAnsi" w:cstheme="minorHAnsi"/>
        </w:rPr>
        <w:t xml:space="preserve">= </w:t>
      </w:r>
      <w:r w:rsidR="00917340">
        <w:rPr>
          <w:rFonts w:asciiTheme="minorHAnsi" w:hAnsiTheme="minorHAnsi" w:cstheme="minorHAnsi"/>
        </w:rPr>
        <w:t>79</w:t>
      </w:r>
      <w:r w:rsidR="00B706C5">
        <w:rPr>
          <w:rFonts w:asciiTheme="minorHAnsi" w:hAnsiTheme="minorHAnsi" w:cstheme="minorHAnsi"/>
        </w:rPr>
        <w:t>1</w:t>
      </w:r>
      <w:r w:rsidR="00917340" w:rsidRPr="00917340">
        <w:rPr>
          <w:rFonts w:asciiTheme="minorHAnsi" w:hAnsiTheme="minorHAnsi" w:cstheme="minorHAnsi"/>
        </w:rPr>
        <w:t xml:space="preserve">) = </w:t>
      </w:r>
      <w:r w:rsidR="00917340">
        <w:rPr>
          <w:rFonts w:asciiTheme="minorHAnsi" w:hAnsiTheme="minorHAnsi" w:cstheme="minorHAnsi"/>
        </w:rPr>
        <w:t>1</w:t>
      </w:r>
      <w:r w:rsidR="00B706C5">
        <w:rPr>
          <w:rFonts w:asciiTheme="minorHAnsi" w:hAnsiTheme="minorHAnsi" w:cstheme="minorHAnsi"/>
        </w:rPr>
        <w:t>24.13</w:t>
      </w:r>
      <w:r w:rsidR="00917340" w:rsidRPr="00917340">
        <w:rPr>
          <w:rFonts w:asciiTheme="minorHAnsi" w:hAnsiTheme="minorHAnsi" w:cstheme="minorHAnsi"/>
        </w:rPr>
        <w:t xml:space="preserve">, </w:t>
      </w:r>
      <w:r w:rsidR="00917340" w:rsidRPr="00917340">
        <w:rPr>
          <w:rFonts w:asciiTheme="minorHAnsi" w:hAnsiTheme="minorHAnsi" w:cstheme="minorHAnsi"/>
          <w:i/>
          <w:iCs/>
        </w:rPr>
        <w:t xml:space="preserve">p </w:t>
      </w:r>
      <w:r w:rsidR="00917340" w:rsidRPr="00917340">
        <w:rPr>
          <w:rFonts w:asciiTheme="minorHAnsi" w:hAnsiTheme="minorHAnsi" w:cstheme="minorHAnsi"/>
        </w:rPr>
        <w:t>&lt; .001</w:t>
      </w:r>
      <w:r w:rsidR="00917340">
        <w:rPr>
          <w:rFonts w:asciiTheme="minorHAnsi" w:hAnsiTheme="minorHAnsi" w:cstheme="minorHAnsi"/>
        </w:rPr>
        <w:t>)</w:t>
      </w:r>
      <w:r w:rsidR="00917340">
        <w:t xml:space="preserve">. Specifically, only </w:t>
      </w:r>
      <w:r w:rsidR="00D645FC">
        <w:t>3</w:t>
      </w:r>
      <w:r w:rsidR="00917340">
        <w:t xml:space="preserve">% of students who were in the high ethnic identity trajectory class stated that they had no participation or involvement with their tribal communities. This </w:t>
      </w:r>
      <w:r w:rsidR="007D007E">
        <w:t>contrasts with</w:t>
      </w:r>
      <w:r w:rsidR="00917340">
        <w:t xml:space="preserve"> 2</w:t>
      </w:r>
      <w:r w:rsidR="00D645FC">
        <w:t>9</w:t>
      </w:r>
      <w:r w:rsidR="00917340">
        <w:t xml:space="preserve">% of the moderate ethnic identity level trajectory class and </w:t>
      </w:r>
      <w:r w:rsidR="00D645FC">
        <w:t>42</w:t>
      </w:r>
      <w:r w:rsidR="00917340">
        <w:t xml:space="preserve">% of the low ethnic identity level trajectory class who stated that they </w:t>
      </w:r>
      <w:r w:rsidR="007D007E">
        <w:t>were not involved</w:t>
      </w:r>
      <w:r w:rsidR="00917340">
        <w:t xml:space="preserve"> with their tribal communities. There were also significant differences in response based on ethnic identity trajectory level for the question that asked </w:t>
      </w:r>
      <w:r w:rsidR="00AE7B91">
        <w:t xml:space="preserve">about </w:t>
      </w:r>
      <w:r w:rsidR="00917340">
        <w:t>connection to one’s tribal community (</w:t>
      </w:r>
      <w:r w:rsidR="00917340" w:rsidRPr="00917340">
        <w:rPr>
          <w:rFonts w:asciiTheme="minorHAnsi" w:hAnsiTheme="minorHAnsi" w:cstheme="minorHAnsi"/>
          <w:color w:val="000000"/>
        </w:rPr>
        <w:t>χ</w:t>
      </w:r>
      <w:r w:rsidR="00917340" w:rsidRPr="00917340">
        <w:rPr>
          <w:rFonts w:asciiTheme="minorHAnsi" w:hAnsiTheme="minorHAnsi" w:cstheme="minorHAnsi"/>
          <w:color w:val="000000"/>
          <w:vertAlign w:val="superscript"/>
        </w:rPr>
        <w:t>2</w:t>
      </w:r>
      <w:r w:rsidR="00917340" w:rsidRPr="00917340">
        <w:rPr>
          <w:rFonts w:asciiTheme="minorHAnsi" w:hAnsiTheme="minorHAnsi" w:cstheme="minorHAnsi"/>
        </w:rPr>
        <w:t xml:space="preserve">(2, </w:t>
      </w:r>
      <w:r w:rsidR="00917340" w:rsidRPr="00917340">
        <w:rPr>
          <w:rFonts w:asciiTheme="minorHAnsi" w:hAnsiTheme="minorHAnsi" w:cstheme="minorHAnsi"/>
          <w:i/>
          <w:iCs/>
        </w:rPr>
        <w:t xml:space="preserve">N </w:t>
      </w:r>
      <w:r w:rsidR="00917340" w:rsidRPr="00917340">
        <w:rPr>
          <w:rFonts w:asciiTheme="minorHAnsi" w:hAnsiTheme="minorHAnsi" w:cstheme="minorHAnsi"/>
        </w:rPr>
        <w:t xml:space="preserve">= </w:t>
      </w:r>
      <w:r w:rsidR="00917340">
        <w:rPr>
          <w:rFonts w:asciiTheme="minorHAnsi" w:hAnsiTheme="minorHAnsi" w:cstheme="minorHAnsi"/>
        </w:rPr>
        <w:t>79</w:t>
      </w:r>
      <w:r w:rsidR="00B706C5">
        <w:rPr>
          <w:rFonts w:asciiTheme="minorHAnsi" w:hAnsiTheme="minorHAnsi" w:cstheme="minorHAnsi"/>
        </w:rPr>
        <w:t>1</w:t>
      </w:r>
      <w:r w:rsidR="00917340" w:rsidRPr="00917340">
        <w:rPr>
          <w:rFonts w:asciiTheme="minorHAnsi" w:hAnsiTheme="minorHAnsi" w:cstheme="minorHAnsi"/>
        </w:rPr>
        <w:t xml:space="preserve">) = </w:t>
      </w:r>
      <w:r w:rsidR="00B706C5">
        <w:rPr>
          <w:rFonts w:asciiTheme="minorHAnsi" w:hAnsiTheme="minorHAnsi" w:cstheme="minorHAnsi"/>
        </w:rPr>
        <w:t>58.37</w:t>
      </w:r>
      <w:r w:rsidR="00917340" w:rsidRPr="00917340">
        <w:rPr>
          <w:rFonts w:asciiTheme="minorHAnsi" w:hAnsiTheme="minorHAnsi" w:cstheme="minorHAnsi"/>
        </w:rPr>
        <w:t xml:space="preserve">, </w:t>
      </w:r>
      <w:r w:rsidR="00917340" w:rsidRPr="00917340">
        <w:rPr>
          <w:rFonts w:asciiTheme="minorHAnsi" w:hAnsiTheme="minorHAnsi" w:cstheme="minorHAnsi"/>
          <w:i/>
          <w:iCs/>
        </w:rPr>
        <w:t xml:space="preserve">p </w:t>
      </w:r>
      <w:r w:rsidR="00917340" w:rsidRPr="00917340">
        <w:rPr>
          <w:rFonts w:asciiTheme="minorHAnsi" w:hAnsiTheme="minorHAnsi" w:cstheme="minorHAnsi"/>
        </w:rPr>
        <w:t>&lt; .001</w:t>
      </w:r>
      <w:r w:rsidR="00917340">
        <w:rPr>
          <w:rFonts w:asciiTheme="minorHAnsi" w:hAnsiTheme="minorHAnsi" w:cstheme="minorHAnsi"/>
        </w:rPr>
        <w:t>)</w:t>
      </w:r>
      <w:r w:rsidR="00917340">
        <w:t xml:space="preserve">. </w:t>
      </w:r>
      <w:r w:rsidR="007D007E">
        <w:t xml:space="preserve">Mirroring responses to the participation question, only </w:t>
      </w:r>
      <w:r w:rsidR="00D645FC">
        <w:t>3</w:t>
      </w:r>
      <w:r w:rsidR="007D007E">
        <w:t xml:space="preserve">% of students who were in the high ethnic identity trajectory class stated that they had no connection to their tribal communities. This is opposed to </w:t>
      </w:r>
      <w:r w:rsidR="0017127D">
        <w:t>1</w:t>
      </w:r>
      <w:r w:rsidR="00D645FC">
        <w:t>9</w:t>
      </w:r>
      <w:r w:rsidR="0017127D">
        <w:t xml:space="preserve">% of students in the moderate ethnic identity level trajectory class and </w:t>
      </w:r>
      <w:r w:rsidR="00D645FC">
        <w:t>2</w:t>
      </w:r>
      <w:r w:rsidR="00B706C5">
        <w:t>9</w:t>
      </w:r>
      <w:r w:rsidR="0017127D">
        <w:t xml:space="preserve">% of students in the low ethnic identity level trajectory class. </w:t>
      </w:r>
    </w:p>
    <w:p w14:paraId="47CC2324" w14:textId="787BF979" w:rsidR="001F4070" w:rsidRDefault="001F4070" w:rsidP="006D6110">
      <w:pPr>
        <w:pStyle w:val="Heading1"/>
      </w:pPr>
      <w:bookmarkStart w:id="44" w:name="_Toc78998734"/>
      <w:r w:rsidRPr="000220E1">
        <w:t>Discussion</w:t>
      </w:r>
      <w:bookmarkEnd w:id="44"/>
    </w:p>
    <w:p w14:paraId="0ED6E6E7" w14:textId="57A16D07" w:rsidR="00F91E28" w:rsidRDefault="00D70281" w:rsidP="00D03797">
      <w:pPr>
        <w:spacing w:line="480" w:lineRule="auto"/>
        <w:rPr>
          <w:lang w:bidi="en-US"/>
        </w:rPr>
      </w:pPr>
      <w:r>
        <w:rPr>
          <w:lang w:bidi="en-US"/>
        </w:rPr>
        <w:lastRenderedPageBreak/>
        <w:tab/>
        <w:t>Several studies have examined ethnic identity changes among Native American youth or among ethnic minority college students (</w:t>
      </w:r>
      <w:r w:rsidR="005D26AE" w:rsidRPr="003072C5">
        <w:t xml:space="preserve">Brown &amp; </w:t>
      </w:r>
      <w:proofErr w:type="spellStart"/>
      <w:r w:rsidR="005D26AE" w:rsidRPr="003072C5">
        <w:t>Smirles</w:t>
      </w:r>
      <w:proofErr w:type="spellEnd"/>
      <w:r w:rsidR="005D26AE" w:rsidRPr="003072C5">
        <w:t>, 2003</w:t>
      </w:r>
      <w:r w:rsidR="005D26AE">
        <w:t xml:space="preserve">; </w:t>
      </w:r>
      <w:r w:rsidR="005D26AE" w:rsidRPr="003072C5">
        <w:t>Chavez &amp; Guido-</w:t>
      </w:r>
      <w:proofErr w:type="spellStart"/>
      <w:r w:rsidR="005D26AE" w:rsidRPr="003072C5">
        <w:t>DiBrito</w:t>
      </w:r>
      <w:proofErr w:type="spellEnd"/>
      <w:r w:rsidR="005D26AE" w:rsidRPr="003072C5">
        <w:t>, 1999</w:t>
      </w:r>
      <w:r w:rsidR="00AE191F">
        <w:t xml:space="preserve">; </w:t>
      </w:r>
      <w:proofErr w:type="spellStart"/>
      <w:r w:rsidR="00AE191F" w:rsidRPr="008576BC">
        <w:rPr>
          <w:shd w:val="clear" w:color="auto" w:fill="FFFFFF"/>
        </w:rPr>
        <w:t>Galliher</w:t>
      </w:r>
      <w:proofErr w:type="spellEnd"/>
      <w:r w:rsidR="00AE191F" w:rsidRPr="008576BC">
        <w:rPr>
          <w:shd w:val="clear" w:color="auto" w:fill="FFFFFF"/>
        </w:rPr>
        <w:t>, Jones &amp; Dahl, 2011</w:t>
      </w:r>
      <w:r w:rsidR="00AE191F">
        <w:rPr>
          <w:shd w:val="clear" w:color="auto" w:fill="FFFFFF"/>
        </w:rPr>
        <w:t xml:space="preserve">; </w:t>
      </w:r>
      <w:r w:rsidR="00AE191F" w:rsidRPr="003072C5">
        <w:t>Guardia &amp; Evans, 2008</w:t>
      </w:r>
      <w:r>
        <w:rPr>
          <w:lang w:bidi="en-US"/>
        </w:rPr>
        <w:t xml:space="preserve">). </w:t>
      </w:r>
      <w:r w:rsidR="00D03797">
        <w:rPr>
          <w:lang w:bidi="en-US"/>
        </w:rPr>
        <w:t>However, t</w:t>
      </w:r>
      <w:r w:rsidR="00AD490D">
        <w:rPr>
          <w:lang w:bidi="en-US"/>
        </w:rPr>
        <w:t xml:space="preserve">his study took a longitudinal, person-centered analytic approach to determine </w:t>
      </w:r>
      <w:r w:rsidR="00AE7B91">
        <w:rPr>
          <w:lang w:bidi="en-US"/>
        </w:rPr>
        <w:t xml:space="preserve">whether </w:t>
      </w:r>
      <w:r w:rsidR="00AD490D">
        <w:rPr>
          <w:lang w:bidi="en-US"/>
        </w:rPr>
        <w:t xml:space="preserve">there were differences in ethnic identity trajectories among Native American </w:t>
      </w:r>
      <w:r w:rsidR="00F17EF8">
        <w:rPr>
          <w:lang w:bidi="en-US"/>
        </w:rPr>
        <w:t xml:space="preserve">undergraduate </w:t>
      </w:r>
      <w:r w:rsidR="00AD490D">
        <w:rPr>
          <w:lang w:bidi="en-US"/>
        </w:rPr>
        <w:t>students</w:t>
      </w:r>
      <w:r w:rsidR="00D03797">
        <w:rPr>
          <w:lang w:bidi="en-US"/>
        </w:rPr>
        <w:t xml:space="preserve"> and how these differences affected their college experiences and outcomes.</w:t>
      </w:r>
      <w:r w:rsidR="00AD490D">
        <w:rPr>
          <w:lang w:bidi="en-US"/>
        </w:rPr>
        <w:t xml:space="preserve"> </w:t>
      </w:r>
      <w:r w:rsidR="00D03797">
        <w:rPr>
          <w:lang w:bidi="en-US"/>
        </w:rPr>
        <w:t xml:space="preserve">Results of the analyses suggest several important findings. </w:t>
      </w:r>
      <w:r w:rsidR="009140AD">
        <w:rPr>
          <w:lang w:bidi="en-US"/>
        </w:rPr>
        <w:t>H</w:t>
      </w:r>
      <w:r w:rsidR="00AD490D">
        <w:rPr>
          <w:lang w:bidi="en-US"/>
        </w:rPr>
        <w:t xml:space="preserve">ypothesis 1 proposed there would be a total of </w:t>
      </w:r>
      <w:r w:rsidR="00D853F4">
        <w:rPr>
          <w:lang w:bidi="en-US"/>
        </w:rPr>
        <w:t xml:space="preserve">six </w:t>
      </w:r>
      <w:r w:rsidR="00AD490D">
        <w:rPr>
          <w:lang w:bidi="en-US"/>
        </w:rPr>
        <w:t>ethnic identity trajectories for Native American College students. Results of this analysis revealed two important findings</w:t>
      </w:r>
      <w:r w:rsidR="002B78AE">
        <w:rPr>
          <w:lang w:bidi="en-US"/>
        </w:rPr>
        <w:t>, t</w:t>
      </w:r>
      <w:r w:rsidR="00AD490D">
        <w:rPr>
          <w:lang w:bidi="en-US"/>
        </w:rPr>
        <w:t xml:space="preserve">he first of which is that ethnic identity levels did not change over the course of college in this sample. Secondly, there were three distinct ethnic identity trajectory clusters. These clusters encompassed Native American students with low (one standard deviation below the mean), moderate </w:t>
      </w:r>
      <w:r w:rsidR="002B78AE">
        <w:rPr>
          <w:lang w:bidi="en-US"/>
        </w:rPr>
        <w:t>(</w:t>
      </w:r>
      <w:r w:rsidR="00AD490D">
        <w:rPr>
          <w:lang w:bidi="en-US"/>
        </w:rPr>
        <w:t>within on</w:t>
      </w:r>
      <w:r w:rsidR="002B78AE">
        <w:rPr>
          <w:lang w:bidi="en-US"/>
        </w:rPr>
        <w:t>e</w:t>
      </w:r>
      <w:r w:rsidR="00AD490D">
        <w:rPr>
          <w:lang w:bidi="en-US"/>
        </w:rPr>
        <w:t xml:space="preserve"> standard deviation of the mean), and high (one standard deviation above the mean) levels of ethnic identity.</w:t>
      </w:r>
      <w:r w:rsidR="00C6343C">
        <w:rPr>
          <w:lang w:bidi="en-US"/>
        </w:rPr>
        <w:t xml:space="preserve"> Due to </w:t>
      </w:r>
      <w:r w:rsidR="002B78AE">
        <w:rPr>
          <w:lang w:bidi="en-US"/>
        </w:rPr>
        <w:t xml:space="preserve">these </w:t>
      </w:r>
      <w:r w:rsidR="00C6343C">
        <w:rPr>
          <w:lang w:bidi="en-US"/>
        </w:rPr>
        <w:t>finding</w:t>
      </w:r>
      <w:r w:rsidR="002B78AE">
        <w:rPr>
          <w:lang w:bidi="en-US"/>
        </w:rPr>
        <w:t>s</w:t>
      </w:r>
      <w:r w:rsidR="00C6343C">
        <w:rPr>
          <w:lang w:bidi="en-US"/>
        </w:rPr>
        <w:t xml:space="preserve">, hypothesis 1 was not supported. </w:t>
      </w:r>
    </w:p>
    <w:p w14:paraId="2F3429F4" w14:textId="040A8CA1" w:rsidR="00B55E6B" w:rsidRDefault="00F91E28" w:rsidP="00F91E28">
      <w:pPr>
        <w:spacing w:line="480" w:lineRule="auto"/>
        <w:ind w:firstLine="720"/>
        <w:rPr>
          <w:shd w:val="clear" w:color="auto" w:fill="FFFFFF"/>
        </w:rPr>
      </w:pPr>
      <w:r>
        <w:rPr>
          <w:lang w:bidi="en-US"/>
        </w:rPr>
        <w:t>The lack of support for hypothesis 1</w:t>
      </w:r>
      <w:r w:rsidR="00C6343C">
        <w:rPr>
          <w:lang w:bidi="en-US"/>
        </w:rPr>
        <w:t xml:space="preserve"> is in </w:t>
      </w:r>
      <w:r w:rsidR="00DA3877">
        <w:rPr>
          <w:lang w:bidi="en-US"/>
        </w:rPr>
        <w:t>contrast</w:t>
      </w:r>
      <w:r w:rsidR="00C6343C">
        <w:rPr>
          <w:lang w:bidi="en-US"/>
        </w:rPr>
        <w:t xml:space="preserve"> with past research which found</w:t>
      </w:r>
      <w:r w:rsidR="00DA3877">
        <w:rPr>
          <w:lang w:bidi="en-US"/>
        </w:rPr>
        <w:t xml:space="preserve"> six ethnic identity trajectories for ethnic minority adolescents </w:t>
      </w:r>
      <w:r w:rsidR="00DA3877" w:rsidRPr="00DA3877">
        <w:t>(</w:t>
      </w:r>
      <w:r w:rsidR="00DA3877" w:rsidRPr="005A5C42">
        <w:t xml:space="preserve">Huang &amp; </w:t>
      </w:r>
      <w:proofErr w:type="spellStart"/>
      <w:r w:rsidR="00DA3877" w:rsidRPr="005A5C42">
        <w:t>Stormshak</w:t>
      </w:r>
      <w:proofErr w:type="spellEnd"/>
      <w:r w:rsidR="00DA3877" w:rsidRPr="005A5C42">
        <w:t>, 2011</w:t>
      </w:r>
      <w:r w:rsidR="00DA3877">
        <w:t xml:space="preserve">). </w:t>
      </w:r>
      <w:r w:rsidR="00D03797">
        <w:t>In addition</w:t>
      </w:r>
      <w:r w:rsidR="00DA3877">
        <w:t xml:space="preserve">, </w:t>
      </w:r>
      <w:r w:rsidR="00DA3877" w:rsidRPr="003072C5">
        <w:rPr>
          <w:shd w:val="clear" w:color="auto" w:fill="FFFFFF"/>
        </w:rPr>
        <w:t>Syed</w:t>
      </w:r>
      <w:r w:rsidR="00DA3877">
        <w:rPr>
          <w:shd w:val="clear" w:color="auto" w:fill="FFFFFF"/>
        </w:rPr>
        <w:t xml:space="preserve"> and</w:t>
      </w:r>
      <w:r w:rsidR="00DA3877" w:rsidRPr="003072C5">
        <w:rPr>
          <w:shd w:val="clear" w:color="auto" w:fill="FFFFFF"/>
        </w:rPr>
        <w:t xml:space="preserve"> </w:t>
      </w:r>
      <w:proofErr w:type="spellStart"/>
      <w:r w:rsidR="00DA3877" w:rsidRPr="003072C5">
        <w:rPr>
          <w:shd w:val="clear" w:color="auto" w:fill="FFFFFF"/>
        </w:rPr>
        <w:t>Azmitia</w:t>
      </w:r>
      <w:proofErr w:type="spellEnd"/>
      <w:r w:rsidR="00DA3877" w:rsidRPr="003072C5">
        <w:rPr>
          <w:shd w:val="clear" w:color="auto" w:fill="FFFFFF"/>
        </w:rPr>
        <w:t xml:space="preserve"> (2009</w:t>
      </w:r>
      <w:r w:rsidR="00DA3877">
        <w:rPr>
          <w:shd w:val="clear" w:color="auto" w:fill="FFFFFF"/>
        </w:rPr>
        <w:t>) found that ethnic identity trajectories did increase for Black, Hispanic, and Asian college students over the course of their college careers.</w:t>
      </w:r>
      <w:r w:rsidR="00D03797">
        <w:rPr>
          <w:shd w:val="clear" w:color="auto" w:fill="FFFFFF"/>
        </w:rPr>
        <w:t xml:space="preserve"> One factor to consider when examining </w:t>
      </w:r>
      <w:r>
        <w:rPr>
          <w:shd w:val="clear" w:color="auto" w:fill="FFFFFF"/>
        </w:rPr>
        <w:t>the results of hypothesis 1</w:t>
      </w:r>
      <w:r w:rsidR="00D03797">
        <w:rPr>
          <w:shd w:val="clear" w:color="auto" w:fill="FFFFFF"/>
        </w:rPr>
        <w:t xml:space="preserve"> is that</w:t>
      </w:r>
      <w:r w:rsidR="00DA3877">
        <w:rPr>
          <w:shd w:val="clear" w:color="auto" w:fill="FFFFFF"/>
        </w:rPr>
        <w:t xml:space="preserve"> </w:t>
      </w:r>
      <w:r w:rsidR="009140AD">
        <w:rPr>
          <w:shd w:val="clear" w:color="auto" w:fill="FFFFFF"/>
        </w:rPr>
        <w:t>being</w:t>
      </w:r>
      <w:r w:rsidR="00DA3877">
        <w:rPr>
          <w:shd w:val="clear" w:color="auto" w:fill="FFFFFF"/>
        </w:rPr>
        <w:t xml:space="preserve"> Native American, or a member of a given tribal nation</w:t>
      </w:r>
      <w:r w:rsidR="009140AD">
        <w:rPr>
          <w:shd w:val="clear" w:color="auto" w:fill="FFFFFF"/>
        </w:rPr>
        <w:t>,</w:t>
      </w:r>
      <w:r w:rsidR="00DA3877">
        <w:rPr>
          <w:shd w:val="clear" w:color="auto" w:fill="FFFFFF"/>
        </w:rPr>
        <w:t xml:space="preserve"> is more than just an ethnicity</w:t>
      </w:r>
      <w:r w:rsidR="00D03797">
        <w:rPr>
          <w:shd w:val="clear" w:color="auto" w:fill="FFFFFF"/>
        </w:rPr>
        <w:t>.</w:t>
      </w:r>
      <w:r w:rsidR="00DA3877">
        <w:rPr>
          <w:shd w:val="clear" w:color="auto" w:fill="FFFFFF"/>
        </w:rPr>
        <w:t xml:space="preserve"> </w:t>
      </w:r>
      <w:r w:rsidR="00D03797">
        <w:rPr>
          <w:shd w:val="clear" w:color="auto" w:fill="FFFFFF"/>
        </w:rPr>
        <w:t xml:space="preserve">Thus, </w:t>
      </w:r>
      <w:r w:rsidR="00DA3877">
        <w:rPr>
          <w:shd w:val="clear" w:color="auto" w:fill="FFFFFF"/>
        </w:rPr>
        <w:t xml:space="preserve">this finding might not be </w:t>
      </w:r>
      <w:r w:rsidR="009140AD">
        <w:rPr>
          <w:shd w:val="clear" w:color="auto" w:fill="FFFFFF"/>
        </w:rPr>
        <w:t xml:space="preserve">very </w:t>
      </w:r>
      <w:r w:rsidR="00DA3877">
        <w:rPr>
          <w:shd w:val="clear" w:color="auto" w:fill="FFFFFF"/>
        </w:rPr>
        <w:t>surprising</w:t>
      </w:r>
      <w:r w:rsidR="00D03797">
        <w:rPr>
          <w:shd w:val="clear" w:color="auto" w:fill="FFFFFF"/>
        </w:rPr>
        <w:t xml:space="preserve"> when considering that ethnic </w:t>
      </w:r>
      <w:r>
        <w:rPr>
          <w:shd w:val="clear" w:color="auto" w:fill="FFFFFF"/>
        </w:rPr>
        <w:t>identity</w:t>
      </w:r>
      <w:r w:rsidR="00D03797">
        <w:rPr>
          <w:shd w:val="clear" w:color="auto" w:fill="FFFFFF"/>
        </w:rPr>
        <w:t xml:space="preserve"> in the case of Native American student</w:t>
      </w:r>
      <w:r w:rsidR="002B78AE">
        <w:rPr>
          <w:shd w:val="clear" w:color="auto" w:fill="FFFFFF"/>
        </w:rPr>
        <w:t>s</w:t>
      </w:r>
      <w:r w:rsidR="00D03797">
        <w:rPr>
          <w:shd w:val="clear" w:color="auto" w:fill="FFFFFF"/>
        </w:rPr>
        <w:t xml:space="preserve"> may be entangled with other identities such as a political or spiritual identity</w:t>
      </w:r>
      <w:r w:rsidR="00DA3877">
        <w:rPr>
          <w:shd w:val="clear" w:color="auto" w:fill="FFFFFF"/>
        </w:rPr>
        <w:t xml:space="preserve">. </w:t>
      </w:r>
      <w:r w:rsidR="00C964A8">
        <w:rPr>
          <w:shd w:val="clear" w:color="auto" w:fill="FFFFFF"/>
        </w:rPr>
        <w:t xml:space="preserve">Research has demonstrated that political identities tend to be quite stable (Huddy, 2001). </w:t>
      </w:r>
      <w:r w:rsidR="009140AD">
        <w:rPr>
          <w:shd w:val="clear" w:color="auto" w:fill="FFFFFF"/>
        </w:rPr>
        <w:t xml:space="preserve">As mentioned previously, Native </w:t>
      </w:r>
      <w:r w:rsidR="009140AD">
        <w:rPr>
          <w:shd w:val="clear" w:color="auto" w:fill="FFFFFF"/>
        </w:rPr>
        <w:lastRenderedPageBreak/>
        <w:t>American people</w:t>
      </w:r>
      <w:r>
        <w:rPr>
          <w:shd w:val="clear" w:color="auto" w:fill="FFFFFF"/>
        </w:rPr>
        <w:t>s</w:t>
      </w:r>
      <w:r w:rsidR="009140AD">
        <w:rPr>
          <w:shd w:val="clear" w:color="auto" w:fill="FFFFFF"/>
        </w:rPr>
        <w:t xml:space="preserve"> are a unique subset of the population and should not be considered solely as a racial group (Brayboy, 2005). Hence, the results of this study may point to the </w:t>
      </w:r>
      <w:r>
        <w:rPr>
          <w:shd w:val="clear" w:color="auto" w:fill="FFFFFF"/>
        </w:rPr>
        <w:t>notion</w:t>
      </w:r>
      <w:r w:rsidR="009140AD">
        <w:rPr>
          <w:shd w:val="clear" w:color="auto" w:fill="FFFFFF"/>
        </w:rPr>
        <w:t xml:space="preserve"> that for Native American students, approaching how they see themselves and their identities as Native American peoples might not be best approached from a</w:t>
      </w:r>
      <w:r>
        <w:rPr>
          <w:shd w:val="clear" w:color="auto" w:fill="FFFFFF"/>
        </w:rPr>
        <w:t xml:space="preserve"> solely</w:t>
      </w:r>
      <w:r w:rsidR="009140AD">
        <w:rPr>
          <w:shd w:val="clear" w:color="auto" w:fill="FFFFFF"/>
        </w:rPr>
        <w:t xml:space="preserve"> ethnic </w:t>
      </w:r>
      <w:r>
        <w:rPr>
          <w:shd w:val="clear" w:color="auto" w:fill="FFFFFF"/>
        </w:rPr>
        <w:t xml:space="preserve">identity </w:t>
      </w:r>
      <w:r w:rsidR="009140AD">
        <w:rPr>
          <w:shd w:val="clear" w:color="auto" w:fill="FFFFFF"/>
        </w:rPr>
        <w:t>lens.</w:t>
      </w:r>
      <w:r w:rsidR="00A460E3">
        <w:rPr>
          <w:shd w:val="clear" w:color="auto" w:fill="FFFFFF"/>
        </w:rPr>
        <w:t xml:space="preserve"> </w:t>
      </w:r>
      <w:r w:rsidR="00442743">
        <w:rPr>
          <w:shd w:val="clear" w:color="auto" w:fill="FFFFFF"/>
        </w:rPr>
        <w:t xml:space="preserve">Furthermore, the notion of Native American identity and its complexities has not yet been fully described </w:t>
      </w:r>
      <w:r w:rsidR="00D8354A">
        <w:rPr>
          <w:shd w:val="clear" w:color="auto" w:fill="FFFFFF"/>
        </w:rPr>
        <w:t>n</w:t>
      </w:r>
      <w:r w:rsidR="00442743">
        <w:rPr>
          <w:shd w:val="clear" w:color="auto" w:fill="FFFFFF"/>
        </w:rPr>
        <w:t xml:space="preserve">or understood in research. </w:t>
      </w:r>
    </w:p>
    <w:p w14:paraId="471E9F07" w14:textId="3FDC47CE" w:rsidR="00D70281" w:rsidRDefault="00A460E3" w:rsidP="00F91E28">
      <w:pPr>
        <w:spacing w:line="480" w:lineRule="auto"/>
        <w:ind w:firstLine="720"/>
        <w:rPr>
          <w:shd w:val="clear" w:color="auto" w:fill="FFFFFF"/>
        </w:rPr>
      </w:pPr>
      <w:r>
        <w:rPr>
          <w:shd w:val="clear" w:color="auto" w:fill="FFFFFF"/>
        </w:rPr>
        <w:t>As mentioned previously</w:t>
      </w:r>
      <w:r w:rsidR="00D853F4">
        <w:rPr>
          <w:shd w:val="clear" w:color="auto" w:fill="FFFFFF"/>
        </w:rPr>
        <w:t>,</w:t>
      </w:r>
      <w:r>
        <w:rPr>
          <w:shd w:val="clear" w:color="auto" w:fill="FFFFFF"/>
        </w:rPr>
        <w:t xml:space="preserve"> </w:t>
      </w:r>
      <w:r w:rsidRPr="003072C5">
        <w:rPr>
          <w:shd w:val="clear" w:color="auto" w:fill="FFFFFF"/>
        </w:rPr>
        <w:t>Syed</w:t>
      </w:r>
      <w:r>
        <w:rPr>
          <w:shd w:val="clear" w:color="auto" w:fill="FFFFFF"/>
        </w:rPr>
        <w:t xml:space="preserve"> and</w:t>
      </w:r>
      <w:r w:rsidRPr="003072C5">
        <w:rPr>
          <w:shd w:val="clear" w:color="auto" w:fill="FFFFFF"/>
        </w:rPr>
        <w:t xml:space="preserve"> </w:t>
      </w:r>
      <w:proofErr w:type="spellStart"/>
      <w:r w:rsidRPr="003072C5">
        <w:rPr>
          <w:shd w:val="clear" w:color="auto" w:fill="FFFFFF"/>
        </w:rPr>
        <w:t>Azmitia</w:t>
      </w:r>
      <w:proofErr w:type="spellEnd"/>
      <w:r w:rsidRPr="003072C5">
        <w:rPr>
          <w:shd w:val="clear" w:color="auto" w:fill="FFFFFF"/>
        </w:rPr>
        <w:t xml:space="preserve"> (2009</w:t>
      </w:r>
      <w:r>
        <w:rPr>
          <w:shd w:val="clear" w:color="auto" w:fill="FFFFFF"/>
        </w:rPr>
        <w:t xml:space="preserve">) did find changes in ethnic identity for other ethnic minority groups. Hence, given the complex nature of Native American identity, </w:t>
      </w:r>
      <w:r w:rsidR="00D853F4">
        <w:rPr>
          <w:shd w:val="clear" w:color="auto" w:fill="FFFFFF"/>
        </w:rPr>
        <w:t xml:space="preserve">future research </w:t>
      </w:r>
      <w:r>
        <w:rPr>
          <w:shd w:val="clear" w:color="auto" w:fill="FFFFFF"/>
        </w:rPr>
        <w:t xml:space="preserve">might </w:t>
      </w:r>
      <w:r w:rsidR="00D853F4">
        <w:rPr>
          <w:shd w:val="clear" w:color="auto" w:fill="FFFFFF"/>
        </w:rPr>
        <w:t xml:space="preserve">explore the stability of Native American ethnic identity </w:t>
      </w:r>
      <w:r>
        <w:rPr>
          <w:shd w:val="clear" w:color="auto" w:fill="FFFFFF"/>
        </w:rPr>
        <w:t>prior to entering college</w:t>
      </w:r>
      <w:r w:rsidR="00D853F4">
        <w:rPr>
          <w:shd w:val="clear" w:color="auto" w:fill="FFFFFF"/>
        </w:rPr>
        <w:t>, as well as the impact of other elements of identity, such as political and spiritual identity</w:t>
      </w:r>
      <w:r>
        <w:rPr>
          <w:shd w:val="clear" w:color="auto" w:fill="FFFFFF"/>
        </w:rPr>
        <w:t xml:space="preserve">. </w:t>
      </w:r>
      <w:r w:rsidR="00B55E6B">
        <w:rPr>
          <w:shd w:val="clear" w:color="auto" w:fill="FFFFFF"/>
        </w:rPr>
        <w:t>Lastly, although the analytic technique did cluster similar trajectories together, it also gives an average slope and intercept for each trajectory class. This approach has the potential to mask in</w:t>
      </w:r>
      <w:r w:rsidR="00842DE7">
        <w:rPr>
          <w:shd w:val="clear" w:color="auto" w:fill="FFFFFF"/>
        </w:rPr>
        <w:t>ner</w:t>
      </w:r>
      <w:r w:rsidR="0031325E">
        <w:rPr>
          <w:shd w:val="clear" w:color="auto" w:fill="FFFFFF"/>
        </w:rPr>
        <w:t>-</w:t>
      </w:r>
      <w:r w:rsidR="00B55E6B">
        <w:rPr>
          <w:shd w:val="clear" w:color="auto" w:fill="FFFFFF"/>
        </w:rPr>
        <w:t>class variability. Thus, some participants may have had significant increases or decreases in their levels of ethnic identity but due to a lack of sample size of similar others, they were not found as a distinct trajectory class.</w:t>
      </w:r>
    </w:p>
    <w:p w14:paraId="79DE5742" w14:textId="732882F6" w:rsidR="00BA16E0" w:rsidRDefault="00D92A64" w:rsidP="00D70281">
      <w:pPr>
        <w:spacing w:line="480" w:lineRule="auto"/>
        <w:rPr>
          <w:lang w:bidi="en-US"/>
        </w:rPr>
      </w:pPr>
      <w:r>
        <w:rPr>
          <w:lang w:bidi="en-US"/>
        </w:rPr>
        <w:tab/>
        <w:t xml:space="preserve">Hypothesis 2 proposed that cultural immersion would </w:t>
      </w:r>
      <w:r w:rsidR="002B78AE">
        <w:rPr>
          <w:lang w:bidi="en-US"/>
        </w:rPr>
        <w:t xml:space="preserve">be associated with </w:t>
      </w:r>
      <w:r>
        <w:rPr>
          <w:lang w:bidi="en-US"/>
        </w:rPr>
        <w:t xml:space="preserve">initial levels of ethnic identity for Native American college students. </w:t>
      </w:r>
      <w:r w:rsidR="0072246A">
        <w:rPr>
          <w:lang w:bidi="en-US"/>
        </w:rPr>
        <w:t xml:space="preserve">This hypothesis was supported in that results of the analysis revealed that </w:t>
      </w:r>
      <w:r w:rsidR="00F20D22">
        <w:rPr>
          <w:lang w:bidi="en-US"/>
        </w:rPr>
        <w:t xml:space="preserve">26% of the variance in ethnic identity was accounted for by </w:t>
      </w:r>
      <w:r w:rsidR="0072246A">
        <w:rPr>
          <w:lang w:bidi="en-US"/>
        </w:rPr>
        <w:t xml:space="preserve">cultural immersion. </w:t>
      </w:r>
      <w:r w:rsidR="008D4123">
        <w:rPr>
          <w:lang w:bidi="en-US"/>
        </w:rPr>
        <w:t>This result</w:t>
      </w:r>
      <w:r w:rsidR="0072246A">
        <w:rPr>
          <w:lang w:bidi="en-US"/>
        </w:rPr>
        <w:t xml:space="preserve"> is consistent with past research which demonstrated that </w:t>
      </w:r>
      <w:r w:rsidR="00654CA3">
        <w:rPr>
          <w:lang w:bidi="en-US"/>
        </w:rPr>
        <w:t>Native American youth who participated in cultural events and activities or went to schools with higher populations of other Native American students had higher levels of ethnic identity (</w:t>
      </w:r>
      <w:proofErr w:type="spellStart"/>
      <w:r w:rsidR="00654CA3" w:rsidRPr="00B13263">
        <w:rPr>
          <w:color w:val="222222"/>
          <w:shd w:val="clear" w:color="auto" w:fill="FFFFFF"/>
        </w:rPr>
        <w:t>Lysne</w:t>
      </w:r>
      <w:proofErr w:type="spellEnd"/>
      <w:r w:rsidR="00654CA3">
        <w:rPr>
          <w:color w:val="222222"/>
          <w:shd w:val="clear" w:color="auto" w:fill="FFFFFF"/>
        </w:rPr>
        <w:t xml:space="preserve"> &amp;</w:t>
      </w:r>
      <w:r w:rsidR="00654CA3" w:rsidRPr="00B13263">
        <w:rPr>
          <w:color w:val="222222"/>
          <w:shd w:val="clear" w:color="auto" w:fill="FFFFFF"/>
        </w:rPr>
        <w:t xml:space="preserve"> Levy</w:t>
      </w:r>
      <w:r w:rsidR="00654CA3">
        <w:rPr>
          <w:color w:val="222222"/>
          <w:shd w:val="clear" w:color="auto" w:fill="FFFFFF"/>
        </w:rPr>
        <w:t xml:space="preserve">, </w:t>
      </w:r>
      <w:r w:rsidR="00654CA3" w:rsidRPr="00B13263">
        <w:rPr>
          <w:color w:val="222222"/>
          <w:shd w:val="clear" w:color="auto" w:fill="FFFFFF"/>
        </w:rPr>
        <w:t>1997</w:t>
      </w:r>
      <w:r w:rsidR="00654CA3">
        <w:rPr>
          <w:color w:val="222222"/>
          <w:shd w:val="clear" w:color="auto" w:fill="FFFFFF"/>
        </w:rPr>
        <w:t xml:space="preserve">; </w:t>
      </w:r>
      <w:proofErr w:type="spellStart"/>
      <w:r w:rsidR="00654CA3" w:rsidRPr="009D4C0B">
        <w:rPr>
          <w:color w:val="222222"/>
          <w:shd w:val="clear" w:color="auto" w:fill="FFFFFF"/>
        </w:rPr>
        <w:t>Schweigman</w:t>
      </w:r>
      <w:proofErr w:type="spellEnd"/>
      <w:r w:rsidR="00654CA3">
        <w:rPr>
          <w:color w:val="222222"/>
          <w:shd w:val="clear" w:color="auto" w:fill="FFFFFF"/>
        </w:rPr>
        <w:t xml:space="preserve"> et al.,</w:t>
      </w:r>
      <w:r w:rsidR="00654CA3" w:rsidRPr="009D4C0B">
        <w:rPr>
          <w:color w:val="222222"/>
          <w:shd w:val="clear" w:color="auto" w:fill="FFFFFF"/>
        </w:rPr>
        <w:t xml:space="preserve"> 2011</w:t>
      </w:r>
      <w:r w:rsidR="00654CA3">
        <w:rPr>
          <w:color w:val="222222"/>
          <w:shd w:val="clear" w:color="auto" w:fill="FFFFFF"/>
        </w:rPr>
        <w:t>)</w:t>
      </w:r>
      <w:r w:rsidR="0072246A">
        <w:rPr>
          <w:lang w:bidi="en-US"/>
        </w:rPr>
        <w:t>.</w:t>
      </w:r>
      <w:r w:rsidR="00654CA3">
        <w:rPr>
          <w:lang w:bidi="en-US"/>
        </w:rPr>
        <w:t xml:space="preserve"> </w:t>
      </w:r>
    </w:p>
    <w:p w14:paraId="3C467E77" w14:textId="53E23FDA" w:rsidR="00313699" w:rsidRDefault="00BA16E0" w:rsidP="00BA16E0">
      <w:pPr>
        <w:spacing w:line="480" w:lineRule="auto"/>
        <w:ind w:firstLine="720"/>
        <w:rPr>
          <w:lang w:bidi="en-US"/>
        </w:rPr>
      </w:pPr>
      <w:r>
        <w:rPr>
          <w:lang w:bidi="en-US"/>
        </w:rPr>
        <w:lastRenderedPageBreak/>
        <w:t>S</w:t>
      </w:r>
      <w:r w:rsidR="00B2040E">
        <w:rPr>
          <w:lang w:bidi="en-US"/>
        </w:rPr>
        <w:t>ince</w:t>
      </w:r>
      <w:r w:rsidR="00654CA3">
        <w:rPr>
          <w:lang w:bidi="en-US"/>
        </w:rPr>
        <w:t xml:space="preserve"> ethnic identity did not change over the course of college, and cultural immersion did predict higher levels of initial ethnic identity, </w:t>
      </w:r>
      <w:r w:rsidR="00B2040E">
        <w:rPr>
          <w:lang w:bidi="en-US"/>
        </w:rPr>
        <w:t xml:space="preserve">Native American ethnic identity </w:t>
      </w:r>
      <w:r w:rsidR="00E26C03">
        <w:rPr>
          <w:lang w:bidi="en-US"/>
        </w:rPr>
        <w:t xml:space="preserve">may potentially be </w:t>
      </w:r>
      <w:r w:rsidR="00313699">
        <w:rPr>
          <w:lang w:bidi="en-US"/>
        </w:rPr>
        <w:t xml:space="preserve">fully </w:t>
      </w:r>
      <w:r w:rsidR="00B2040E">
        <w:rPr>
          <w:lang w:bidi="en-US"/>
        </w:rPr>
        <w:t>established prior to entering college</w:t>
      </w:r>
      <w:r w:rsidR="00B2040E" w:rsidRPr="000C4A04">
        <w:rPr>
          <w:lang w:bidi="en-US"/>
        </w:rPr>
        <w:t xml:space="preserve">. In addition, </w:t>
      </w:r>
      <w:r w:rsidR="006C3505" w:rsidRPr="000C4A04">
        <w:rPr>
          <w:lang w:bidi="en-US"/>
        </w:rPr>
        <w:t>the reported level of</w:t>
      </w:r>
      <w:r w:rsidR="00B2040E" w:rsidRPr="000C4A04">
        <w:rPr>
          <w:lang w:bidi="en-US"/>
        </w:rPr>
        <w:t xml:space="preserve"> cultural </w:t>
      </w:r>
      <w:r w:rsidR="006C3505" w:rsidRPr="000C4A04">
        <w:rPr>
          <w:lang w:bidi="en-US"/>
        </w:rPr>
        <w:t xml:space="preserve">immersion </w:t>
      </w:r>
      <w:r w:rsidR="00B2040E" w:rsidRPr="000C4A04">
        <w:rPr>
          <w:lang w:bidi="en-US"/>
        </w:rPr>
        <w:t>that Native American people</w:t>
      </w:r>
      <w:r w:rsidR="006C3505" w:rsidRPr="000C4A04">
        <w:rPr>
          <w:lang w:bidi="en-US"/>
        </w:rPr>
        <w:t>s</w:t>
      </w:r>
      <w:r w:rsidR="00B2040E" w:rsidRPr="000C4A04">
        <w:rPr>
          <w:lang w:bidi="en-US"/>
        </w:rPr>
        <w:t xml:space="preserve"> </w:t>
      </w:r>
      <w:r w:rsidR="006C3505" w:rsidRPr="000C4A04">
        <w:rPr>
          <w:lang w:bidi="en-US"/>
        </w:rPr>
        <w:t>reported having,</w:t>
      </w:r>
      <w:r w:rsidR="00B2040E" w:rsidRPr="000C4A04">
        <w:rPr>
          <w:lang w:bidi="en-US"/>
        </w:rPr>
        <w:t xml:space="preserve"> appear</w:t>
      </w:r>
      <w:r w:rsidR="00D853F4">
        <w:rPr>
          <w:lang w:bidi="en-US"/>
        </w:rPr>
        <w:t>s</w:t>
      </w:r>
      <w:r w:rsidR="00B2040E" w:rsidRPr="000C4A04">
        <w:rPr>
          <w:lang w:bidi="en-US"/>
        </w:rPr>
        <w:t xml:space="preserve"> to be formative in shaping how they </w:t>
      </w:r>
      <w:r w:rsidR="006C3505" w:rsidRPr="000C4A04">
        <w:rPr>
          <w:lang w:bidi="en-US"/>
        </w:rPr>
        <w:t>felt</w:t>
      </w:r>
      <w:r w:rsidR="00B2040E" w:rsidRPr="000C4A04">
        <w:rPr>
          <w:lang w:bidi="en-US"/>
        </w:rPr>
        <w:t xml:space="preserve"> about their ethnic group. </w:t>
      </w:r>
      <w:r w:rsidR="00C964A8" w:rsidRPr="000C4A04">
        <w:rPr>
          <w:lang w:bidi="en-US"/>
        </w:rPr>
        <w:t xml:space="preserve">As Huddy (2001) discusses, identity (in their case, American identity) does not mean the same thing to everyone </w:t>
      </w:r>
      <w:r w:rsidR="00313699">
        <w:rPr>
          <w:lang w:bidi="en-US"/>
        </w:rPr>
        <w:t>who</w:t>
      </w:r>
      <w:r w:rsidR="00C964A8" w:rsidRPr="000C4A04">
        <w:rPr>
          <w:lang w:bidi="en-US"/>
        </w:rPr>
        <w:t xml:space="preserve"> identifies with it. This is an important distinction that social identity theory often leaves out. As demonstrated in the </w:t>
      </w:r>
      <w:r w:rsidR="000C4A04" w:rsidRPr="000C4A04">
        <w:rPr>
          <w:lang w:bidi="en-US"/>
        </w:rPr>
        <w:t>exploratory analyses, some students view</w:t>
      </w:r>
      <w:r w:rsidR="00313699">
        <w:rPr>
          <w:lang w:bidi="en-US"/>
        </w:rPr>
        <w:t>ed</w:t>
      </w:r>
      <w:r w:rsidR="000C4A04" w:rsidRPr="000C4A04">
        <w:rPr>
          <w:lang w:bidi="en-US"/>
        </w:rPr>
        <w:t xml:space="preserve"> their connection to their tribal nations as being purely political or transactional</w:t>
      </w:r>
      <w:r w:rsidR="00313699">
        <w:rPr>
          <w:lang w:bidi="en-US"/>
        </w:rPr>
        <w:t xml:space="preserve"> while others viewed it in more spiritual ways</w:t>
      </w:r>
      <w:r w:rsidR="000C4A04" w:rsidRPr="000C4A04">
        <w:rPr>
          <w:lang w:bidi="en-US"/>
        </w:rPr>
        <w:t>.</w:t>
      </w:r>
      <w:r w:rsidR="000C4A04">
        <w:rPr>
          <w:lang w:bidi="en-US"/>
        </w:rPr>
        <w:t xml:space="preserve"> When considering participants who had high cultural </w:t>
      </w:r>
      <w:r w:rsidR="00EB3629">
        <w:rPr>
          <w:lang w:bidi="en-US"/>
        </w:rPr>
        <w:t xml:space="preserve">immersion (one standard deviation above the mean) and </w:t>
      </w:r>
      <w:r w:rsidR="00DF3771">
        <w:rPr>
          <w:lang w:bidi="en-US"/>
        </w:rPr>
        <w:t>were</w:t>
      </w:r>
      <w:r w:rsidR="00EB3629">
        <w:rPr>
          <w:lang w:bidi="en-US"/>
        </w:rPr>
        <w:t xml:space="preserve"> in the high ethnic identity trajectory class</w:t>
      </w:r>
      <w:r>
        <w:rPr>
          <w:lang w:bidi="en-US"/>
        </w:rPr>
        <w:t xml:space="preserve"> in contrast with student</w:t>
      </w:r>
      <w:r w:rsidR="00DF3771">
        <w:rPr>
          <w:lang w:bidi="en-US"/>
        </w:rPr>
        <w:t>s</w:t>
      </w:r>
      <w:r>
        <w:rPr>
          <w:lang w:bidi="en-US"/>
        </w:rPr>
        <w:t xml:space="preserve"> low in cultural immersion (one standard deviation below the mean) and in the low ethnic identity trajectory class</w:t>
      </w:r>
      <w:r w:rsidR="00EB3629">
        <w:rPr>
          <w:lang w:bidi="en-US"/>
        </w:rPr>
        <w:t xml:space="preserve">, very different notions can be seen when they were asked about </w:t>
      </w:r>
      <w:r w:rsidR="000C4A04">
        <w:rPr>
          <w:lang w:bidi="en-US"/>
        </w:rPr>
        <w:t>their participation and connection to their tribes</w:t>
      </w:r>
      <w:r w:rsidR="00EB3629">
        <w:rPr>
          <w:lang w:bidi="en-US"/>
        </w:rPr>
        <w:t xml:space="preserve">. </w:t>
      </w:r>
      <w:r w:rsidR="00313699">
        <w:rPr>
          <w:lang w:bidi="en-US"/>
        </w:rPr>
        <w:t>Those</w:t>
      </w:r>
      <w:r w:rsidR="00DF3771">
        <w:rPr>
          <w:lang w:bidi="en-US"/>
        </w:rPr>
        <w:t xml:space="preserve"> in the</w:t>
      </w:r>
      <w:r>
        <w:rPr>
          <w:lang w:bidi="en-US"/>
        </w:rPr>
        <w:t xml:space="preserve"> high-high</w:t>
      </w:r>
      <w:r w:rsidR="00EB3629">
        <w:rPr>
          <w:lang w:bidi="en-US"/>
        </w:rPr>
        <w:t xml:space="preserve"> </w:t>
      </w:r>
      <w:r w:rsidR="00DF3771">
        <w:rPr>
          <w:lang w:bidi="en-US"/>
        </w:rPr>
        <w:t>group</w:t>
      </w:r>
      <w:r w:rsidR="00EB3629">
        <w:rPr>
          <w:lang w:bidi="en-US"/>
        </w:rPr>
        <w:t xml:space="preserve"> stated</w:t>
      </w:r>
      <w:r w:rsidR="00D853F4">
        <w:rPr>
          <w:lang w:bidi="en-US"/>
        </w:rPr>
        <w:t>:</w:t>
      </w:r>
      <w:r w:rsidR="00EB3629">
        <w:rPr>
          <w:lang w:bidi="en-US"/>
        </w:rPr>
        <w:t xml:space="preserve"> </w:t>
      </w:r>
    </w:p>
    <w:p w14:paraId="508AF671" w14:textId="137B6780" w:rsidR="00313699" w:rsidRDefault="00EB3629" w:rsidP="00313699">
      <w:pPr>
        <w:spacing w:line="480" w:lineRule="auto"/>
        <w:ind w:left="720"/>
        <w:rPr>
          <w:lang w:bidi="en-US"/>
        </w:rPr>
      </w:pPr>
      <w:r>
        <w:rPr>
          <w:lang w:bidi="en-US"/>
        </w:rPr>
        <w:t>“</w:t>
      </w:r>
      <w:r w:rsidRPr="00EB3629">
        <w:rPr>
          <w:lang w:bidi="en-US"/>
        </w:rPr>
        <w:t>My connection to my tribal community is deep. My ancestors, my grandparents, my parents, aunties, uncles, cousins, they all keep me connected to my tribal community. The teachings and beliefs regarding our ceremonies and ways of life are innate to me.</w:t>
      </w:r>
      <w:r>
        <w:rPr>
          <w:lang w:bidi="en-US"/>
        </w:rPr>
        <w:t>”</w:t>
      </w:r>
      <w:r w:rsidR="00DF3771">
        <w:rPr>
          <w:lang w:bidi="en-US"/>
        </w:rPr>
        <w:t xml:space="preserve"> </w:t>
      </w:r>
    </w:p>
    <w:p w14:paraId="3F8F28D2" w14:textId="2F9CB60C" w:rsidR="00313699" w:rsidRDefault="00DF3771" w:rsidP="00313699">
      <w:pPr>
        <w:spacing w:line="480" w:lineRule="auto"/>
        <w:ind w:left="720"/>
        <w:rPr>
          <w:lang w:bidi="en-US"/>
        </w:rPr>
      </w:pPr>
      <w:r>
        <w:rPr>
          <w:lang w:bidi="en-US"/>
        </w:rPr>
        <w:t>“</w:t>
      </w:r>
      <w:r w:rsidRPr="00DF3771">
        <w:rPr>
          <w:lang w:bidi="en-US"/>
        </w:rPr>
        <w:t>I am a Division Manager for my tribe. I have worked for the organization for seven years. My grandfather was a man of integrity, honor, and believed in our heritage. H</w:t>
      </w:r>
      <w:r w:rsidR="00CE4DEE">
        <w:rPr>
          <w:lang w:bidi="en-US"/>
        </w:rPr>
        <w:t>is</w:t>
      </w:r>
      <w:r w:rsidRPr="00DF3771">
        <w:rPr>
          <w:lang w:bidi="en-US"/>
        </w:rPr>
        <w:t xml:space="preserve"> legacy is my connection to our tribe.</w:t>
      </w:r>
      <w:r>
        <w:rPr>
          <w:lang w:bidi="en-US"/>
        </w:rPr>
        <w:t>”</w:t>
      </w:r>
      <w:r w:rsidR="00EB3629">
        <w:rPr>
          <w:lang w:bidi="en-US"/>
        </w:rPr>
        <w:t xml:space="preserve"> </w:t>
      </w:r>
    </w:p>
    <w:p w14:paraId="0A63DBE4" w14:textId="68991959" w:rsidR="00313699" w:rsidRDefault="00EB3629" w:rsidP="00313699">
      <w:pPr>
        <w:spacing w:line="480" w:lineRule="auto"/>
        <w:ind w:firstLine="720"/>
        <w:rPr>
          <w:lang w:bidi="en-US"/>
        </w:rPr>
      </w:pPr>
      <w:r>
        <w:rPr>
          <w:lang w:bidi="en-US"/>
        </w:rPr>
        <w:t>Th</w:t>
      </w:r>
      <w:r w:rsidR="00DF3771">
        <w:rPr>
          <w:lang w:bidi="en-US"/>
        </w:rPr>
        <w:t>e</w:t>
      </w:r>
      <w:r>
        <w:rPr>
          <w:lang w:bidi="en-US"/>
        </w:rPr>
        <w:t>s</w:t>
      </w:r>
      <w:r w:rsidR="00DF3771">
        <w:rPr>
          <w:lang w:bidi="en-US"/>
        </w:rPr>
        <w:t>e</w:t>
      </w:r>
      <w:r>
        <w:rPr>
          <w:lang w:bidi="en-US"/>
        </w:rPr>
        <w:t xml:space="preserve"> statement</w:t>
      </w:r>
      <w:r w:rsidR="00DF3771">
        <w:rPr>
          <w:lang w:bidi="en-US"/>
        </w:rPr>
        <w:t>s</w:t>
      </w:r>
      <w:r>
        <w:rPr>
          <w:lang w:bidi="en-US"/>
        </w:rPr>
        <w:t xml:space="preserve"> </w:t>
      </w:r>
      <w:r w:rsidR="00DF3771">
        <w:rPr>
          <w:lang w:bidi="en-US"/>
        </w:rPr>
        <w:t>demonstrate</w:t>
      </w:r>
      <w:r>
        <w:rPr>
          <w:lang w:bidi="en-US"/>
        </w:rPr>
        <w:t xml:space="preserve"> a </w:t>
      </w:r>
      <w:r w:rsidR="00DF3771">
        <w:rPr>
          <w:lang w:bidi="en-US"/>
        </w:rPr>
        <w:t>familial</w:t>
      </w:r>
      <w:r w:rsidR="00BA16E0">
        <w:rPr>
          <w:lang w:bidi="en-US"/>
        </w:rPr>
        <w:t xml:space="preserve">, </w:t>
      </w:r>
      <w:r>
        <w:rPr>
          <w:lang w:bidi="en-US"/>
        </w:rPr>
        <w:t>communal</w:t>
      </w:r>
      <w:r w:rsidR="00BA16E0">
        <w:rPr>
          <w:lang w:bidi="en-US"/>
        </w:rPr>
        <w:t>,</w:t>
      </w:r>
      <w:r>
        <w:rPr>
          <w:lang w:bidi="en-US"/>
        </w:rPr>
        <w:t xml:space="preserve"> and historical connection.</w:t>
      </w:r>
      <w:r w:rsidR="00313699">
        <w:rPr>
          <w:lang w:bidi="en-US"/>
        </w:rPr>
        <w:t xml:space="preserve"> </w:t>
      </w:r>
      <w:r w:rsidR="00DF3771">
        <w:rPr>
          <w:lang w:bidi="en-US"/>
        </w:rPr>
        <w:t>In contrast</w:t>
      </w:r>
      <w:r>
        <w:rPr>
          <w:lang w:bidi="en-US"/>
        </w:rPr>
        <w:t xml:space="preserve">, </w:t>
      </w:r>
      <w:r w:rsidR="00BA16E0">
        <w:rPr>
          <w:lang w:bidi="en-US"/>
        </w:rPr>
        <w:t>two students in the low-low group stated</w:t>
      </w:r>
      <w:r w:rsidR="00313699">
        <w:rPr>
          <w:lang w:bidi="en-US"/>
        </w:rPr>
        <w:t>:</w:t>
      </w:r>
      <w:r>
        <w:rPr>
          <w:lang w:bidi="en-US"/>
        </w:rPr>
        <w:t xml:space="preserve"> </w:t>
      </w:r>
    </w:p>
    <w:p w14:paraId="60E41E4A" w14:textId="77777777" w:rsidR="00313699" w:rsidRDefault="00EB3629" w:rsidP="00313699">
      <w:pPr>
        <w:spacing w:line="480" w:lineRule="auto"/>
        <w:ind w:left="720"/>
        <w:rPr>
          <w:lang w:bidi="en-US"/>
        </w:rPr>
      </w:pPr>
      <w:r>
        <w:rPr>
          <w:lang w:bidi="en-US"/>
        </w:rPr>
        <w:t>“</w:t>
      </w:r>
      <w:r w:rsidR="00BA16E0" w:rsidRPr="00BA16E0">
        <w:rPr>
          <w:lang w:bidi="en-US"/>
        </w:rPr>
        <w:t>I receive aid from my tribe to go to school and they motivate me to do well</w:t>
      </w:r>
      <w:r w:rsidR="00BA16E0">
        <w:rPr>
          <w:lang w:bidi="en-US"/>
        </w:rPr>
        <w:t xml:space="preserve">.” </w:t>
      </w:r>
    </w:p>
    <w:p w14:paraId="5FFE65E7" w14:textId="77777777" w:rsidR="00313699" w:rsidRDefault="00BA16E0" w:rsidP="00313699">
      <w:pPr>
        <w:spacing w:line="480" w:lineRule="auto"/>
        <w:ind w:left="720"/>
        <w:rPr>
          <w:lang w:bidi="en-US"/>
        </w:rPr>
      </w:pPr>
      <w:r>
        <w:rPr>
          <w:lang w:bidi="en-US"/>
        </w:rPr>
        <w:lastRenderedPageBreak/>
        <w:t xml:space="preserve">“I voted in the last election.” </w:t>
      </w:r>
    </w:p>
    <w:p w14:paraId="4D69F3B3" w14:textId="2928AE85" w:rsidR="00D92A64" w:rsidRDefault="4FF6E1D9" w:rsidP="00CE4DEE">
      <w:pPr>
        <w:spacing w:line="480" w:lineRule="auto"/>
        <w:ind w:firstLine="720"/>
        <w:rPr>
          <w:lang w:bidi="en-US"/>
        </w:rPr>
      </w:pPr>
      <w:r w:rsidRPr="4FF6E1D9">
        <w:rPr>
          <w:lang w:bidi="en-US"/>
        </w:rPr>
        <w:t xml:space="preserve">These statements indicate a tangible or political connection, rather than an emotional/spiritual connection as seen in the high-high group. Thus, it appears that cultural immersion not only predicts one’s level of ethnic identity, but it may predict how one identifies with that group. </w:t>
      </w:r>
    </w:p>
    <w:p w14:paraId="08508654" w14:textId="4B2870C7" w:rsidR="00182F21" w:rsidRDefault="008D4123" w:rsidP="00182F21">
      <w:pPr>
        <w:spacing w:line="480" w:lineRule="auto"/>
        <w:ind w:firstLine="720"/>
      </w:pPr>
      <w:r>
        <w:rPr>
          <w:lang w:bidi="en-US"/>
        </w:rPr>
        <w:t>Research questions 1 through 8 focused on how Native American students experience</w:t>
      </w:r>
      <w:r w:rsidR="006C3505">
        <w:rPr>
          <w:lang w:bidi="en-US"/>
        </w:rPr>
        <w:t>d</w:t>
      </w:r>
      <w:r>
        <w:rPr>
          <w:lang w:bidi="en-US"/>
        </w:rPr>
        <w:t xml:space="preserve"> college differently based on their ethnic identity trajectory level. </w:t>
      </w:r>
      <w:r w:rsidR="002C4CCF">
        <w:rPr>
          <w:lang w:bidi="en-US"/>
        </w:rPr>
        <w:t>First, s</w:t>
      </w:r>
      <w:r>
        <w:rPr>
          <w:lang w:bidi="en-US"/>
        </w:rPr>
        <w:t>tudents who fell into the high ethnic identity trajectory class reported the highest levels of campus comfort. This was statistically significant</w:t>
      </w:r>
      <w:r w:rsidR="005504BE">
        <w:rPr>
          <w:lang w:bidi="en-US"/>
        </w:rPr>
        <w:t>ly different</w:t>
      </w:r>
      <w:r>
        <w:rPr>
          <w:lang w:bidi="en-US"/>
        </w:rPr>
        <w:t xml:space="preserve"> from the level of campus comfort reported by those in the low and moderate ethnic identity trajectory classes. Hence, highly identified students reported the highest levels of comfort </w:t>
      </w:r>
      <w:r w:rsidR="002969DE">
        <w:rPr>
          <w:lang w:bidi="en-US"/>
        </w:rPr>
        <w:t xml:space="preserve">on campus being around </w:t>
      </w:r>
      <w:r w:rsidR="005504BE">
        <w:rPr>
          <w:lang w:bidi="en-US"/>
        </w:rPr>
        <w:t xml:space="preserve">and speaking with </w:t>
      </w:r>
      <w:r w:rsidR="002969DE">
        <w:rPr>
          <w:lang w:bidi="en-US"/>
        </w:rPr>
        <w:t>other</w:t>
      </w:r>
      <w:r w:rsidR="005504BE">
        <w:rPr>
          <w:lang w:bidi="en-US"/>
        </w:rPr>
        <w:t xml:space="preserve"> students</w:t>
      </w:r>
      <w:r w:rsidR="002969DE">
        <w:rPr>
          <w:lang w:bidi="en-US"/>
        </w:rPr>
        <w:t xml:space="preserve"> </w:t>
      </w:r>
      <w:r w:rsidR="005504BE">
        <w:rPr>
          <w:lang w:bidi="en-US"/>
        </w:rPr>
        <w:t>regardless of their ethnic backgrounds</w:t>
      </w:r>
      <w:r w:rsidR="002969DE">
        <w:rPr>
          <w:lang w:bidi="en-US"/>
        </w:rPr>
        <w:t>.</w:t>
      </w:r>
      <w:r w:rsidR="00182F21">
        <w:rPr>
          <w:lang w:bidi="en-US"/>
        </w:rPr>
        <w:t xml:space="preserve"> </w:t>
      </w:r>
      <w:r w:rsidR="00182F21">
        <w:t xml:space="preserve">Research question 4 focused on how </w:t>
      </w:r>
      <w:r w:rsidR="00182F21" w:rsidRPr="001136BC">
        <w:t>the quality of Native American students reported social interactions surrounding race and ethnicity with faculty</w:t>
      </w:r>
      <w:r w:rsidR="00182F21">
        <w:t xml:space="preserve"> could</w:t>
      </w:r>
      <w:r w:rsidR="00182F21" w:rsidRPr="001136BC">
        <w:t xml:space="preserve"> vary by ethnic identity trajectory class</w:t>
      </w:r>
      <w:r w:rsidR="00182F21">
        <w:t xml:space="preserve">. Students in the high ethnic identity trajectory class reported the highest level of quality interactions with faculty. This finding was statistically significantly higher than both the moderate and low identified groups </w:t>
      </w:r>
      <w:r w:rsidR="0031325E">
        <w:t>(</w:t>
      </w:r>
      <w:r w:rsidR="00182F21">
        <w:t>which did not differ from one another</w:t>
      </w:r>
      <w:r w:rsidR="0031325E">
        <w:t>)</w:t>
      </w:r>
      <w:r w:rsidR="00182F21">
        <w:t xml:space="preserve">. Practically, this indicates that Native American students with a high ethnic identity level were more likely to have faculty mentors with whom they could discuss their career plans, academic goals, and have genuine and authentic interactions. </w:t>
      </w:r>
    </w:p>
    <w:p w14:paraId="1F34C26A" w14:textId="410B3397" w:rsidR="00182F21" w:rsidRDefault="000C3160" w:rsidP="00182F21">
      <w:pPr>
        <w:spacing w:line="480" w:lineRule="auto"/>
        <w:ind w:firstLine="720"/>
        <w:rPr>
          <w:shd w:val="clear" w:color="auto" w:fill="FFFFFF"/>
        </w:rPr>
      </w:pPr>
      <w:r w:rsidRPr="009D5136">
        <w:rPr>
          <w:shd w:val="clear" w:color="auto" w:fill="FFFFFF"/>
        </w:rPr>
        <w:t>Santos, Ortiz, Morales,</w:t>
      </w:r>
      <w:r>
        <w:rPr>
          <w:shd w:val="clear" w:color="auto" w:fill="FFFFFF"/>
        </w:rPr>
        <w:t xml:space="preserve"> and</w:t>
      </w:r>
      <w:r w:rsidRPr="009D5136">
        <w:rPr>
          <w:shd w:val="clear" w:color="auto" w:fill="FFFFFF"/>
        </w:rPr>
        <w:t xml:space="preserve"> Rosales </w:t>
      </w:r>
      <w:r>
        <w:rPr>
          <w:shd w:val="clear" w:color="auto" w:fill="FFFFFF"/>
        </w:rPr>
        <w:t>(</w:t>
      </w:r>
      <w:r w:rsidRPr="009D5136">
        <w:rPr>
          <w:shd w:val="clear" w:color="auto" w:fill="FFFFFF"/>
        </w:rPr>
        <w:t>2007</w:t>
      </w:r>
      <w:r>
        <w:rPr>
          <w:shd w:val="clear" w:color="auto" w:fill="FFFFFF"/>
        </w:rPr>
        <w:t>) discuss how having a multicultural campus can lead to greater levels of belonging/acceptance and multicultural competence.</w:t>
      </w:r>
      <w:r w:rsidR="00182F21">
        <w:rPr>
          <w:shd w:val="clear" w:color="auto" w:fill="FFFFFF"/>
        </w:rPr>
        <w:t xml:space="preserve"> </w:t>
      </w:r>
      <w:r w:rsidR="00182F21">
        <w:t xml:space="preserve">In addition, Emery (2011) discusses the importance for a diverse faculty at university who can support and mentor underrepresented students. Specifically for Native American students, having a faculty </w:t>
      </w:r>
      <w:r w:rsidR="00182F21">
        <w:lastRenderedPageBreak/>
        <w:t>mentor can improve academic outcomes, as well as providing someone who will “offer a sympathetic ear and critical eye” (Emery, 2011, p. 7) to racial problems they may experience on a majority White college campus.</w:t>
      </w:r>
      <w:r>
        <w:rPr>
          <w:shd w:val="clear" w:color="auto" w:fill="FFFFFF"/>
        </w:rPr>
        <w:t xml:space="preserve"> </w:t>
      </w:r>
      <w:r w:rsidR="004F675E">
        <w:rPr>
          <w:shd w:val="clear" w:color="auto" w:fill="FFFFFF"/>
        </w:rPr>
        <w:t xml:space="preserve">Given </w:t>
      </w:r>
      <w:r w:rsidR="00AE7D4A">
        <w:rPr>
          <w:shd w:val="clear" w:color="auto" w:fill="FFFFFF"/>
        </w:rPr>
        <w:t>the</w:t>
      </w:r>
      <w:r w:rsidR="004F675E">
        <w:rPr>
          <w:shd w:val="clear" w:color="auto" w:fill="FFFFFF"/>
        </w:rPr>
        <w:t xml:space="preserve"> finding</w:t>
      </w:r>
      <w:r w:rsidR="00AE7D4A">
        <w:rPr>
          <w:shd w:val="clear" w:color="auto" w:fill="FFFFFF"/>
        </w:rPr>
        <w:t xml:space="preserve">s </w:t>
      </w:r>
      <w:r w:rsidR="00557147">
        <w:rPr>
          <w:shd w:val="clear" w:color="auto" w:fill="FFFFFF"/>
        </w:rPr>
        <w:t>that</w:t>
      </w:r>
      <w:r w:rsidR="00182F21">
        <w:rPr>
          <w:shd w:val="clear" w:color="auto" w:fill="FFFFFF"/>
        </w:rPr>
        <w:t xml:space="preserve"> highly identified students had higher levels of campus comfort and higher quality faculty interactions coupled with the communal orientation of the qualitative responses for those in the high ethnic identity trajectory class, </w:t>
      </w:r>
      <w:r w:rsidR="004F675E">
        <w:rPr>
          <w:shd w:val="clear" w:color="auto" w:fill="FFFFFF"/>
        </w:rPr>
        <w:t>i</w:t>
      </w:r>
      <w:r>
        <w:rPr>
          <w:shd w:val="clear" w:color="auto" w:fill="FFFFFF"/>
        </w:rPr>
        <w:t xml:space="preserve">t seems </w:t>
      </w:r>
      <w:r w:rsidR="00182F21">
        <w:rPr>
          <w:shd w:val="clear" w:color="auto" w:fill="FFFFFF"/>
        </w:rPr>
        <w:t xml:space="preserve">as though </w:t>
      </w:r>
      <w:r>
        <w:rPr>
          <w:shd w:val="clear" w:color="auto" w:fill="FFFFFF"/>
        </w:rPr>
        <w:t xml:space="preserve">highly identified Native American students </w:t>
      </w:r>
      <w:r w:rsidR="004F675E">
        <w:rPr>
          <w:shd w:val="clear" w:color="auto" w:fill="FFFFFF"/>
        </w:rPr>
        <w:t xml:space="preserve">in this study </w:t>
      </w:r>
      <w:r>
        <w:rPr>
          <w:shd w:val="clear" w:color="auto" w:fill="FFFFFF"/>
        </w:rPr>
        <w:t xml:space="preserve">have found communities </w:t>
      </w:r>
      <w:r w:rsidR="004F675E">
        <w:rPr>
          <w:shd w:val="clear" w:color="auto" w:fill="FFFFFF"/>
        </w:rPr>
        <w:t>on campus</w:t>
      </w:r>
      <w:r>
        <w:rPr>
          <w:shd w:val="clear" w:color="auto" w:fill="FFFFFF"/>
        </w:rPr>
        <w:t xml:space="preserve"> where they feel comfortable</w:t>
      </w:r>
      <w:r w:rsidR="00182F21">
        <w:rPr>
          <w:shd w:val="clear" w:color="auto" w:fill="FFFFFF"/>
        </w:rPr>
        <w:t>, mentored, listened to,</w:t>
      </w:r>
      <w:r>
        <w:rPr>
          <w:shd w:val="clear" w:color="auto" w:fill="FFFFFF"/>
        </w:rPr>
        <w:t xml:space="preserve"> and accepted</w:t>
      </w:r>
      <w:r w:rsidR="004F675E">
        <w:rPr>
          <w:shd w:val="clear" w:color="auto" w:fill="FFFFFF"/>
        </w:rPr>
        <w:t>.</w:t>
      </w:r>
      <w:r w:rsidR="005504BE">
        <w:rPr>
          <w:shd w:val="clear" w:color="auto" w:fill="FFFFFF"/>
        </w:rPr>
        <w:t xml:space="preserve"> </w:t>
      </w:r>
    </w:p>
    <w:p w14:paraId="187B9B93" w14:textId="595E42A4" w:rsidR="0072246A" w:rsidRDefault="005504BE" w:rsidP="00CE4DEE">
      <w:pPr>
        <w:spacing w:line="480" w:lineRule="auto"/>
        <w:rPr>
          <w:lang w:bidi="en-US"/>
        </w:rPr>
      </w:pPr>
      <w:r>
        <w:rPr>
          <w:shd w:val="clear" w:color="auto" w:fill="FFFFFF"/>
        </w:rPr>
        <w:t xml:space="preserve">This finding is important given that sense of community is often integral to many Native American cultures (Brayboy, 2005; Garrett &amp; Garrett, 1994). Furthermore, </w:t>
      </w:r>
      <w:r w:rsidR="00A72C6F">
        <w:rPr>
          <w:shd w:val="clear" w:color="auto" w:fill="FFFFFF"/>
        </w:rPr>
        <w:t xml:space="preserve">the notion of </w:t>
      </w:r>
      <w:r>
        <w:rPr>
          <w:shd w:val="clear" w:color="auto" w:fill="FFFFFF"/>
        </w:rPr>
        <w:t>community is a vital part of national sovereignty</w:t>
      </w:r>
      <w:r w:rsidR="00A72C6F">
        <w:rPr>
          <w:shd w:val="clear" w:color="auto" w:fill="FFFFFF"/>
        </w:rPr>
        <w:t>.</w:t>
      </w:r>
      <w:r>
        <w:rPr>
          <w:shd w:val="clear" w:color="auto" w:fill="FFFFFF"/>
        </w:rPr>
        <w:t xml:space="preserve"> </w:t>
      </w:r>
      <w:r w:rsidR="00A72C6F">
        <w:rPr>
          <w:shd w:val="clear" w:color="auto" w:fill="FFFFFF"/>
        </w:rPr>
        <w:t>Community</w:t>
      </w:r>
      <w:r>
        <w:rPr>
          <w:shd w:val="clear" w:color="auto" w:fill="FFFFFF"/>
        </w:rPr>
        <w:t xml:space="preserve"> allows individuals to share </w:t>
      </w:r>
      <w:r w:rsidR="00A72C6F">
        <w:rPr>
          <w:shd w:val="clear" w:color="auto" w:fill="FFFFFF"/>
        </w:rPr>
        <w:t xml:space="preserve">ways of knowing and being that help them understand traditions and issues such that self-determination, education, government, and identification can be understood and enacted by all in the community </w:t>
      </w:r>
      <w:r>
        <w:rPr>
          <w:shd w:val="clear" w:color="auto" w:fill="FFFFFF"/>
        </w:rPr>
        <w:t xml:space="preserve">(Brayboy, 2005). </w:t>
      </w:r>
      <w:r w:rsidR="00A72C6F">
        <w:rPr>
          <w:shd w:val="clear" w:color="auto" w:fill="FFFFFF"/>
        </w:rPr>
        <w:t>Th</w:t>
      </w:r>
      <w:r w:rsidR="00182F21">
        <w:rPr>
          <w:shd w:val="clear" w:color="auto" w:fill="FFFFFF"/>
        </w:rPr>
        <w:t>is is well explained by</w:t>
      </w:r>
      <w:r w:rsidR="00A72C6F">
        <w:rPr>
          <w:shd w:val="clear" w:color="auto" w:fill="FFFFFF"/>
        </w:rPr>
        <w:t xml:space="preserve"> the fifth tenet of TCRT</w:t>
      </w:r>
      <w:r w:rsidR="001F58F3">
        <w:rPr>
          <w:shd w:val="clear" w:color="auto" w:fill="FFFFFF"/>
        </w:rPr>
        <w:t xml:space="preserve"> which</w:t>
      </w:r>
      <w:r w:rsidR="00A72C6F">
        <w:rPr>
          <w:shd w:val="clear" w:color="auto" w:fill="FFFFFF"/>
        </w:rPr>
        <w:t xml:space="preserve"> discusses “survivance</w:t>
      </w:r>
      <w:r w:rsidR="001F58F3">
        <w:rPr>
          <w:shd w:val="clear" w:color="auto" w:fill="FFFFFF"/>
        </w:rPr>
        <w:t>.</w:t>
      </w:r>
      <w:r w:rsidR="00A72C6F">
        <w:rPr>
          <w:shd w:val="clear" w:color="auto" w:fill="FFFFFF"/>
        </w:rPr>
        <w:t xml:space="preserve">” </w:t>
      </w:r>
      <w:r w:rsidR="00587F4A">
        <w:rPr>
          <w:shd w:val="clear" w:color="auto" w:fill="FFFFFF"/>
        </w:rPr>
        <w:t>Survivance</w:t>
      </w:r>
      <w:r w:rsidR="00A72C6F">
        <w:rPr>
          <w:shd w:val="clear" w:color="auto" w:fill="FFFFFF"/>
        </w:rPr>
        <w:t xml:space="preserve"> is a combination of survival and resistance. Survivance </w:t>
      </w:r>
      <w:r w:rsidR="00AE7D4A">
        <w:rPr>
          <w:shd w:val="clear" w:color="auto" w:fill="FFFFFF"/>
        </w:rPr>
        <w:t>is a reaction to ongoing settler colonialism where Native American people</w:t>
      </w:r>
      <w:r w:rsidR="00600AE3">
        <w:rPr>
          <w:shd w:val="clear" w:color="auto" w:fill="FFFFFF"/>
        </w:rPr>
        <w:t>s</w:t>
      </w:r>
      <w:r w:rsidR="00AE7D4A">
        <w:rPr>
          <w:shd w:val="clear" w:color="auto" w:fill="FFFFFF"/>
        </w:rPr>
        <w:t xml:space="preserve"> have been forced to adapt to the changes imposed on them. Thus, highly identified students on campus may be carving out a community where they may be able to stay together as well as resist settler colonialism. </w:t>
      </w:r>
    </w:p>
    <w:p w14:paraId="36603FC2" w14:textId="11DB7D0B" w:rsidR="00535A9B" w:rsidRDefault="008B3CA3" w:rsidP="00535A9B">
      <w:pPr>
        <w:spacing w:line="480" w:lineRule="auto"/>
      </w:pPr>
      <w:r>
        <w:rPr>
          <w:lang w:bidi="en-US"/>
        </w:rPr>
        <w:tab/>
        <w:t xml:space="preserve">Research question 2 </w:t>
      </w:r>
      <w:r w:rsidR="00535A9B">
        <w:rPr>
          <w:lang w:bidi="en-US"/>
        </w:rPr>
        <w:t xml:space="preserve">found that students in the high ethnic identity trajectory class reported lower quality social interactions surrounding race and ethnicity </w:t>
      </w:r>
      <w:r w:rsidR="00D853F4">
        <w:rPr>
          <w:lang w:bidi="en-US"/>
        </w:rPr>
        <w:t xml:space="preserve">than </w:t>
      </w:r>
      <w:r w:rsidR="00535A9B">
        <w:rPr>
          <w:lang w:bidi="en-US"/>
        </w:rPr>
        <w:t xml:space="preserve">those in the low ethnic identity trajectory class. </w:t>
      </w:r>
      <w:r>
        <w:t>T</w:t>
      </w:r>
      <w:r w:rsidR="00D87CEC">
        <w:t>he</w:t>
      </w:r>
      <w:r w:rsidR="00535A9B">
        <w:t>se</w:t>
      </w:r>
      <w:r>
        <w:t xml:space="preserve"> finding</w:t>
      </w:r>
      <w:r w:rsidR="00D87CEC">
        <w:t xml:space="preserve">s </w:t>
      </w:r>
      <w:r w:rsidR="00F46F06">
        <w:t xml:space="preserve">are </w:t>
      </w:r>
      <w:r w:rsidR="00011871">
        <w:t xml:space="preserve">surprising given that that the highly identified students reported the highest levels of campus comfort. </w:t>
      </w:r>
      <w:r w:rsidR="00D87CEC">
        <w:t>Based on this</w:t>
      </w:r>
      <w:r w:rsidR="00011871">
        <w:t xml:space="preserve">, it appears that highly identified Native American students seem to seek out communities in which they feel </w:t>
      </w:r>
      <w:r w:rsidR="00011871">
        <w:lastRenderedPageBreak/>
        <w:t xml:space="preserve">comfortable on </w:t>
      </w:r>
      <w:r w:rsidR="00D87CEC">
        <w:t>campus but</w:t>
      </w:r>
      <w:r w:rsidR="00011871">
        <w:t xml:space="preserve"> might struggle outside of those communities. Santos et al. (2007) also discuss how multicultural campuses can sometimes lead to greater interethnic segregation, which can lead to greater interethnic tensions as reported by White students. That is, </w:t>
      </w:r>
      <w:r w:rsidR="006F3EED">
        <w:t>W</w:t>
      </w:r>
      <w:r w:rsidR="00011871">
        <w:t>hite students reported that interethnic segregation was threatening to them</w:t>
      </w:r>
      <w:r w:rsidR="00D87CEC">
        <w:t>. On a predominately White campus</w:t>
      </w:r>
      <w:r w:rsidR="00011871">
        <w:t>,</w:t>
      </w:r>
      <w:r w:rsidR="00D87CEC">
        <w:t xml:space="preserve"> unfortunately, this discomfort felt by White students</w:t>
      </w:r>
      <w:r w:rsidR="00011871">
        <w:t xml:space="preserve"> may play a role in the ways in which the</w:t>
      </w:r>
      <w:r w:rsidR="00D87CEC">
        <w:t>y</w:t>
      </w:r>
      <w:r w:rsidR="00011871">
        <w:t xml:space="preserve"> interact with Native American students</w:t>
      </w:r>
      <w:r w:rsidR="00D87CEC">
        <w:t xml:space="preserve">. Hence, Native American students reporting lower quality social interactions could be explained partially by </w:t>
      </w:r>
      <w:r w:rsidR="0031325E">
        <w:t>their</w:t>
      </w:r>
      <w:r w:rsidR="00D853F4">
        <w:t xml:space="preserve"> experience</w:t>
      </w:r>
      <w:r w:rsidR="0031325E">
        <w:t>s interacting with threated White students</w:t>
      </w:r>
      <w:r w:rsidR="00D87CEC">
        <w:t xml:space="preserve">. </w:t>
      </w:r>
    </w:p>
    <w:p w14:paraId="346B9279" w14:textId="1ADE2C39" w:rsidR="008B3CA3" w:rsidRDefault="00D87CEC" w:rsidP="00535A9B">
      <w:pPr>
        <w:spacing w:line="480" w:lineRule="auto"/>
        <w:ind w:firstLine="720"/>
      </w:pPr>
      <w:r>
        <w:t>Tribal Critical Race theory explains that it is the goal of institutions of higher education as well as the domin</w:t>
      </w:r>
      <w:r w:rsidR="00F46F06">
        <w:t>ant</w:t>
      </w:r>
      <w:r>
        <w:t xml:space="preserve"> society to change (colonize) Native American students to fit with the values of the domin</w:t>
      </w:r>
      <w:r w:rsidR="00F46F06">
        <w:t>ant</w:t>
      </w:r>
      <w:r>
        <w:t xml:space="preserve"> society (Brayboy, 2005). Thus, it could be that </w:t>
      </w:r>
      <w:r w:rsidR="00D853F4">
        <w:t xml:space="preserve">because </w:t>
      </w:r>
      <w:r>
        <w:t xml:space="preserve">highly identified Native American students also had higher levels of cultural connection, they may not necessarily fit the mold that </w:t>
      </w:r>
      <w:r w:rsidR="00AD2871">
        <w:t>predominately White institutions</w:t>
      </w:r>
      <w:r>
        <w:t xml:space="preserve"> wish them to, and thus, non-Native American students may </w:t>
      </w:r>
      <w:r w:rsidR="00AD2871">
        <w:t>be more cold</w:t>
      </w:r>
      <w:r w:rsidR="00557147">
        <w:t xml:space="preserve"> or</w:t>
      </w:r>
      <w:r w:rsidR="00AD2871">
        <w:t xml:space="preserve"> aloof, or </w:t>
      </w:r>
      <w:r>
        <w:t xml:space="preserve">treat them poorly for not adhering to the norms of the </w:t>
      </w:r>
      <w:r w:rsidR="00F46F06">
        <w:t xml:space="preserve">dominant </w:t>
      </w:r>
      <w:r w:rsidR="00AD2871">
        <w:t xml:space="preserve">campus </w:t>
      </w:r>
      <w:r>
        <w:t>culture.</w:t>
      </w:r>
    </w:p>
    <w:p w14:paraId="75C9E916" w14:textId="4BD3E981" w:rsidR="008331F8" w:rsidRDefault="008B3CA3" w:rsidP="00D70281">
      <w:pPr>
        <w:spacing w:line="480" w:lineRule="auto"/>
      </w:pPr>
      <w:r>
        <w:tab/>
        <w:t xml:space="preserve">Research question 3 </w:t>
      </w:r>
      <w:r w:rsidR="00BF6E8D">
        <w:t>examined</w:t>
      </w:r>
      <w:r w:rsidRPr="001136BC">
        <w:t xml:space="preserve"> the quality of Native American </w:t>
      </w:r>
      <w:proofErr w:type="gramStart"/>
      <w:r w:rsidR="00DB311B" w:rsidRPr="001136BC">
        <w:t>students</w:t>
      </w:r>
      <w:r w:rsidR="00557147">
        <w:t>’</w:t>
      </w:r>
      <w:proofErr w:type="gramEnd"/>
      <w:r w:rsidRPr="001136BC">
        <w:t xml:space="preserve"> reported social interactions surrounding race and ethnicity in the classroom</w:t>
      </w:r>
      <w:r w:rsidR="00BF6E8D">
        <w:t>.</w:t>
      </w:r>
      <w:r w:rsidRPr="001136BC">
        <w:t xml:space="preserve"> </w:t>
      </w:r>
      <w:r w:rsidR="00BF6E8D">
        <w:t>T</w:t>
      </w:r>
      <w:r>
        <w:t>h</w:t>
      </w:r>
      <w:r w:rsidR="00BF6E8D">
        <w:t>os</w:t>
      </w:r>
      <w:r>
        <w:t>e</w:t>
      </w:r>
      <w:r w:rsidR="00BF6E8D">
        <w:t xml:space="preserve"> in the</w:t>
      </w:r>
      <w:r>
        <w:t xml:space="preserve"> high</w:t>
      </w:r>
      <w:r w:rsidR="00BF6E8D">
        <w:t xml:space="preserve"> ethnic identity trajectory class</w:t>
      </w:r>
      <w:r>
        <w:t xml:space="preserve"> report</w:t>
      </w:r>
      <w:r w:rsidR="00BF6E8D">
        <w:t>ed</w:t>
      </w:r>
      <w:r>
        <w:t xml:space="preserve"> the poorest experiences in the classroom surrounding race and ethnicity, followed by the moderate group, and the low </w:t>
      </w:r>
      <w:r w:rsidR="00BF6E8D">
        <w:t>group.</w:t>
      </w:r>
      <w:r>
        <w:t xml:space="preserve"> </w:t>
      </w:r>
      <w:r w:rsidR="003139BF">
        <w:t>Specifically,</w:t>
      </w:r>
      <w:r>
        <w:t xml:space="preserve"> the highly identified students felt the </w:t>
      </w:r>
      <w:r w:rsidR="003139BF">
        <w:t>curriculum</w:t>
      </w:r>
      <w:r>
        <w:t xml:space="preserve"> did not provide </w:t>
      </w:r>
      <w:r w:rsidR="003139BF">
        <w:t>relevant</w:t>
      </w:r>
      <w:r>
        <w:t xml:space="preserve"> examples to their ethnic group </w:t>
      </w:r>
      <w:r w:rsidR="00A57C03">
        <w:t xml:space="preserve">and perceived </w:t>
      </w:r>
      <w:r>
        <w:t xml:space="preserve">that they needed to speak for all Native American peoples in classroom discussions more frequently than the other two groups. </w:t>
      </w:r>
    </w:p>
    <w:p w14:paraId="4DF43EDC" w14:textId="67A0B84A" w:rsidR="008B3CA3" w:rsidRDefault="4FF6E1D9" w:rsidP="00182F21">
      <w:pPr>
        <w:spacing w:line="480" w:lineRule="auto"/>
        <w:ind w:firstLine="720"/>
      </w:pPr>
      <w:r>
        <w:lastRenderedPageBreak/>
        <w:t xml:space="preserve">Emery (2011) discusses the need for academic institutions to incorporate relevant examples and lessons into the curriculum as it demonstrates the university’s commitment to multiculturalism. When multicultural teachings are </w:t>
      </w:r>
      <w:r w:rsidR="003378C5">
        <w:t>only</w:t>
      </w:r>
      <w:r>
        <w:t xml:space="preserve"> added in as a single lesson</w:t>
      </w:r>
      <w:r w:rsidR="003378C5">
        <w:t>,</w:t>
      </w:r>
      <w:r>
        <w:t xml:space="preserve"> unit</w:t>
      </w:r>
      <w:r w:rsidR="003378C5">
        <w:t>, or training,</w:t>
      </w:r>
      <w:r>
        <w:t xml:space="preserve"> it centers White Eurocentric learning as the “correct” way to think about things. Furthermore, Emory (2011) discusses how institutions of higher education have a duty to work with Tribal leaders to develop knowledge of local cultures and political issues so that misunderstandings and stereotypes can be broken down and a greater sense of understanding and inclusion can be fostered. This finding is of </w:t>
      </w:r>
      <w:proofErr w:type="gramStart"/>
      <w:r>
        <w:t>particular cultural</w:t>
      </w:r>
      <w:proofErr w:type="gramEnd"/>
      <w:r>
        <w:t xml:space="preserve"> relevance </w:t>
      </w:r>
      <w:r w:rsidR="003378C5">
        <w:t>in</w:t>
      </w:r>
      <w:r>
        <w:t xml:space="preserve"> current media with the cultural crusade to abolish the teachings of Critical Race Theory in educational institutions (</w:t>
      </w:r>
      <w:r w:rsidRPr="4FF6E1D9">
        <w:rPr>
          <w:color w:val="000000" w:themeColor="text1"/>
        </w:rPr>
        <w:t xml:space="preserve">Meckler &amp; </w:t>
      </w:r>
      <w:proofErr w:type="spellStart"/>
      <w:r w:rsidRPr="4FF6E1D9">
        <w:rPr>
          <w:color w:val="000000" w:themeColor="text1"/>
        </w:rPr>
        <w:t>Natanson</w:t>
      </w:r>
      <w:proofErr w:type="spellEnd"/>
      <w:r w:rsidRPr="4FF6E1D9">
        <w:rPr>
          <w:color w:val="000000" w:themeColor="text1"/>
        </w:rPr>
        <w:t>, 2021)</w:t>
      </w:r>
      <w:r>
        <w:t xml:space="preserve">. As this study demonstrates, other students and faculty are not racially educated or sensitive to Native American students’ experiences or concerns. Thus, with the further erosion of the already limited amount of information that is currently taught regarding race and ethnicity in most curricula, this issue will only </w:t>
      </w:r>
      <w:r w:rsidR="003378C5">
        <w:t>grow</w:t>
      </w:r>
      <w:r>
        <w:t xml:space="preserve"> worse. </w:t>
      </w:r>
    </w:p>
    <w:p w14:paraId="1D23DDE2" w14:textId="39FEA0F2" w:rsidR="00F40EED" w:rsidRDefault="0037744E" w:rsidP="00D70281">
      <w:pPr>
        <w:spacing w:line="480" w:lineRule="auto"/>
      </w:pPr>
      <w:r>
        <w:tab/>
        <w:t xml:space="preserve">Research question 5 </w:t>
      </w:r>
      <w:r w:rsidR="001A6271">
        <w:t>looked at</w:t>
      </w:r>
      <w:r w:rsidRPr="001136BC">
        <w:t xml:space="preserve"> stress </w:t>
      </w:r>
      <w:r w:rsidR="001A6271">
        <w:t xml:space="preserve">experienced </w:t>
      </w:r>
      <w:r w:rsidRPr="001136BC">
        <w:t>from dealing with others’ race/ethnicity-based expectations</w:t>
      </w:r>
      <w:r w:rsidR="001A6271">
        <w:t>.</w:t>
      </w:r>
      <w:r w:rsidRPr="001136BC">
        <w:t xml:space="preserve"> </w:t>
      </w:r>
      <w:r w:rsidR="001A6271">
        <w:t>Those in the</w:t>
      </w:r>
      <w:r w:rsidR="007470AD">
        <w:t xml:space="preserve"> high</w:t>
      </w:r>
      <w:r w:rsidR="001A6271">
        <w:t xml:space="preserve"> ethnic identity trajectory class had</w:t>
      </w:r>
      <w:r w:rsidR="007470AD">
        <w:t xml:space="preserve"> the highest levels of stress stemming from others’ expectations of them followed by the moderate group, and the low identified group. This indicates that highly identified students felt the need to participate in Native American activities on campus, receive certain grades, </w:t>
      </w:r>
      <w:r w:rsidR="000921FD">
        <w:t xml:space="preserve">and </w:t>
      </w:r>
      <w:r w:rsidR="007470AD">
        <w:t xml:space="preserve">live up to the standards that others placed on them as a function of being Native American, more so than the low and moderately identified groups. </w:t>
      </w:r>
    </w:p>
    <w:p w14:paraId="1997B0C5" w14:textId="52825954" w:rsidR="0037744E" w:rsidRDefault="007470AD" w:rsidP="00F40EED">
      <w:pPr>
        <w:spacing w:line="480" w:lineRule="auto"/>
        <w:ind w:firstLine="720"/>
      </w:pPr>
      <w:r>
        <w:t xml:space="preserve">This </w:t>
      </w:r>
      <w:r w:rsidR="00F40EED">
        <w:t xml:space="preserve">result </w:t>
      </w:r>
      <w:r w:rsidR="00D41958">
        <w:t xml:space="preserve">is consistent with results found by </w:t>
      </w:r>
      <w:r w:rsidR="00D41958" w:rsidRPr="00D41958">
        <w:rPr>
          <w:color w:val="222222"/>
          <w:shd w:val="clear" w:color="auto" w:fill="FFFFFF"/>
        </w:rPr>
        <w:t>Jaramillo, Mello</w:t>
      </w:r>
      <w:r w:rsidR="00D41958">
        <w:rPr>
          <w:color w:val="222222"/>
          <w:shd w:val="clear" w:color="auto" w:fill="FFFFFF"/>
        </w:rPr>
        <w:t>,</w:t>
      </w:r>
      <w:r w:rsidR="00D41958" w:rsidRPr="00D41958">
        <w:rPr>
          <w:color w:val="222222"/>
          <w:shd w:val="clear" w:color="auto" w:fill="FFFFFF"/>
        </w:rPr>
        <w:t xml:space="preserve"> </w:t>
      </w:r>
      <w:r w:rsidR="00D41958">
        <w:rPr>
          <w:color w:val="222222"/>
          <w:shd w:val="clear" w:color="auto" w:fill="FFFFFF"/>
        </w:rPr>
        <w:t>and</w:t>
      </w:r>
      <w:r w:rsidR="00D41958" w:rsidRPr="00D41958">
        <w:rPr>
          <w:color w:val="222222"/>
          <w:shd w:val="clear" w:color="auto" w:fill="FFFFFF"/>
        </w:rPr>
        <w:t xml:space="preserve"> Worrell</w:t>
      </w:r>
      <w:r w:rsidR="00D41958">
        <w:rPr>
          <w:color w:val="222222"/>
          <w:shd w:val="clear" w:color="auto" w:fill="FFFFFF"/>
        </w:rPr>
        <w:t xml:space="preserve"> (</w:t>
      </w:r>
      <w:r w:rsidR="00D41958" w:rsidRPr="00D41958">
        <w:rPr>
          <w:color w:val="222222"/>
          <w:shd w:val="clear" w:color="auto" w:fill="FFFFFF"/>
        </w:rPr>
        <w:t>2016</w:t>
      </w:r>
      <w:r w:rsidR="00D41958">
        <w:rPr>
          <w:color w:val="222222"/>
          <w:shd w:val="clear" w:color="auto" w:fill="FFFFFF"/>
        </w:rPr>
        <w:t xml:space="preserve">) who </w:t>
      </w:r>
      <w:r w:rsidR="001A6271">
        <w:rPr>
          <w:color w:val="222222"/>
          <w:shd w:val="clear" w:color="auto" w:fill="FFFFFF"/>
        </w:rPr>
        <w:t>identified</w:t>
      </w:r>
      <w:r w:rsidR="00D41958">
        <w:rPr>
          <w:color w:val="222222"/>
          <w:shd w:val="clear" w:color="auto" w:fill="FFFFFF"/>
        </w:rPr>
        <w:t xml:space="preserve"> stereotype threat </w:t>
      </w:r>
      <w:r w:rsidR="001A6271">
        <w:rPr>
          <w:color w:val="222222"/>
          <w:shd w:val="clear" w:color="auto" w:fill="FFFFFF"/>
        </w:rPr>
        <w:t xml:space="preserve">as </w:t>
      </w:r>
      <w:r w:rsidR="00D41958">
        <w:rPr>
          <w:color w:val="222222"/>
          <w:shd w:val="clear" w:color="auto" w:fill="FFFFFF"/>
        </w:rPr>
        <w:t xml:space="preserve">more pronounced in Native American youth with high ethnic identities. That is, students who had high levels of ethnic identity were affected to a greater </w:t>
      </w:r>
      <w:r w:rsidR="00D41958">
        <w:rPr>
          <w:color w:val="222222"/>
          <w:shd w:val="clear" w:color="auto" w:fill="FFFFFF"/>
        </w:rPr>
        <w:lastRenderedPageBreak/>
        <w:t>extent academically when they endorsed a series of items that indicated they experienced a high degree of stereotype threat than Native American youth with lo</w:t>
      </w:r>
      <w:r w:rsidR="003378C5">
        <w:rPr>
          <w:color w:val="222222"/>
          <w:shd w:val="clear" w:color="auto" w:fill="FFFFFF"/>
        </w:rPr>
        <w:t>w</w:t>
      </w:r>
      <w:r w:rsidR="00D41958">
        <w:rPr>
          <w:color w:val="222222"/>
          <w:shd w:val="clear" w:color="auto" w:fill="FFFFFF"/>
        </w:rPr>
        <w:t>er levels of ethnic identity.</w:t>
      </w:r>
      <w:r w:rsidR="00B42A46">
        <w:rPr>
          <w:color w:val="222222"/>
          <w:shd w:val="clear" w:color="auto" w:fill="FFFFFF"/>
        </w:rPr>
        <w:t xml:space="preserve"> As discussed earlier, social identity </w:t>
      </w:r>
      <w:r w:rsidR="002B13C6">
        <w:rPr>
          <w:color w:val="222222"/>
          <w:shd w:val="clear" w:color="auto" w:fill="FFFFFF"/>
        </w:rPr>
        <w:t>theory posits</w:t>
      </w:r>
      <w:r w:rsidR="002B13C6">
        <w:t xml:space="preserve"> that individuals </w:t>
      </w:r>
      <w:r w:rsidR="002B13C6" w:rsidRPr="003072C5">
        <w:t xml:space="preserve">who </w:t>
      </w:r>
      <w:r w:rsidR="002B13C6">
        <w:t xml:space="preserve">strongly </w:t>
      </w:r>
      <w:r w:rsidR="002B13C6" w:rsidRPr="003072C5">
        <w:t>identify with a particular group</w:t>
      </w:r>
      <w:r w:rsidR="00226C98">
        <w:t xml:space="preserve"> </w:t>
      </w:r>
      <w:r w:rsidR="002B13C6">
        <w:t>may</w:t>
      </w:r>
      <w:r w:rsidR="002B13C6" w:rsidRPr="003072C5">
        <w:t xml:space="preserve"> incorporate aspects of that group into their self</w:t>
      </w:r>
      <w:r w:rsidR="002B13C6">
        <w:t>-</w:t>
      </w:r>
      <w:r w:rsidR="002B13C6" w:rsidRPr="003072C5">
        <w:t>concept</w:t>
      </w:r>
      <w:r w:rsidR="00A57C03">
        <w:t>,</w:t>
      </w:r>
      <w:r w:rsidR="002B13C6" w:rsidRPr="003072C5">
        <w:t xml:space="preserve"> which can influence</w:t>
      </w:r>
      <w:r w:rsidR="002B13C6">
        <w:t xml:space="preserve"> their</w:t>
      </w:r>
      <w:r w:rsidR="002B13C6" w:rsidRPr="003072C5">
        <w:t xml:space="preserve"> social perception</w:t>
      </w:r>
      <w:r w:rsidR="002B13C6">
        <w:t xml:space="preserve"> (</w:t>
      </w:r>
      <w:r w:rsidR="002B13C6" w:rsidRPr="003072C5">
        <w:t>Tajfel &amp; Turner, 19</w:t>
      </w:r>
      <w:r w:rsidR="002B13C6">
        <w:t xml:space="preserve">79). Thus, this finding is in line with literature that discusses how highly identified individuals would be more prone to stereotype threat, and thus, more affected by it (Good, Dweck &amp; Aronson, 2007). </w:t>
      </w:r>
    </w:p>
    <w:p w14:paraId="29E3669E" w14:textId="5CA1709B" w:rsidR="006454E1" w:rsidRDefault="007470AD" w:rsidP="00CE4DEE">
      <w:pPr>
        <w:spacing w:line="480" w:lineRule="auto"/>
      </w:pPr>
      <w:r>
        <w:tab/>
        <w:t>Research question 6</w:t>
      </w:r>
      <w:r w:rsidR="008A2AF6">
        <w:t>, 7, and 8</w:t>
      </w:r>
      <w:r>
        <w:t xml:space="preserve"> </w:t>
      </w:r>
      <w:r w:rsidR="00B5405D">
        <w:t xml:space="preserve">examined </w:t>
      </w:r>
      <w:r w:rsidR="008A2AF6">
        <w:t>reported levels of discrimination. Students in the</w:t>
      </w:r>
      <w:r w:rsidR="00B5405D">
        <w:t xml:space="preserve"> high</w:t>
      </w:r>
      <w:r w:rsidR="008A2AF6">
        <w:t xml:space="preserve"> ethnic identity trajectory class</w:t>
      </w:r>
      <w:r w:rsidR="00B5405D">
        <w:t xml:space="preserve"> reported the highest levels of both explicit and personal based discrimination, </w:t>
      </w:r>
      <w:r w:rsidR="008A2AF6">
        <w:t xml:space="preserve">followed by </w:t>
      </w:r>
      <w:r w:rsidR="00B5405D">
        <w:t>the moderately identified group, and the low identified group</w:t>
      </w:r>
      <w:r w:rsidR="008A2AF6">
        <w:t xml:space="preserve">. </w:t>
      </w:r>
      <w:r w:rsidR="00312A40">
        <w:t xml:space="preserve">Hence, highly identified Native American students reported that they experience the most overt racially based discrimination of all three groups. </w:t>
      </w:r>
      <w:r w:rsidR="008A2AF6">
        <w:t xml:space="preserve">Furthermore, those in the high ethnic identity trajectory class also </w:t>
      </w:r>
      <w:r w:rsidR="00E7246B">
        <w:t xml:space="preserve">reported the highest levels of </w:t>
      </w:r>
      <w:r w:rsidR="001075AB">
        <w:t>group-based</w:t>
      </w:r>
      <w:r w:rsidR="00E7246B">
        <w:t xml:space="preserve"> discrimination followed by the low identified group, with the moderately identified group reporting the lowest levels of </w:t>
      </w:r>
      <w:r w:rsidR="001075AB">
        <w:t>group-based</w:t>
      </w:r>
      <w:r w:rsidR="00E7246B">
        <w:t xml:space="preserve"> discrimination. Hence, highly identified Native American students felt that Native Americans a group experience more discrimination than the low or moderately identified students. </w:t>
      </w:r>
    </w:p>
    <w:p w14:paraId="71DB9A0F" w14:textId="585342CC" w:rsidR="00E7246B" w:rsidRDefault="006454E1" w:rsidP="0029533F">
      <w:pPr>
        <w:spacing w:line="480" w:lineRule="auto"/>
        <w:ind w:firstLine="720"/>
      </w:pPr>
      <w:r>
        <w:t>The</w:t>
      </w:r>
      <w:r w:rsidR="008A2AF6">
        <w:t>se</w:t>
      </w:r>
      <w:r>
        <w:t xml:space="preserve"> findings can be explained by the reciprocal theory of ethnic identity and discrimination (</w:t>
      </w:r>
      <w:r w:rsidRPr="003072C5">
        <w:t>Jones</w:t>
      </w:r>
      <w:r>
        <w:t xml:space="preserve"> &amp; </w:t>
      </w:r>
      <w:proofErr w:type="spellStart"/>
      <w:r w:rsidRPr="003072C5">
        <w:t>Galliher</w:t>
      </w:r>
      <w:proofErr w:type="spellEnd"/>
      <w:r>
        <w:t xml:space="preserve">, </w:t>
      </w:r>
      <w:r w:rsidRPr="003072C5">
        <w:t>2015)</w:t>
      </w:r>
      <w:r w:rsidR="00D853F4">
        <w:t>, which proposes</w:t>
      </w:r>
      <w:r>
        <w:t xml:space="preserve"> that discrimination makes individuals more aware of their ethnic identity, and thus strengthens it. In turn this greater strength of ethnic identity causes individuals to be more vigilant when spotting and recognizing discriminatory instances for what they are. Hence, this finding makes sense given that the highly identified Native American students are likely better able to attribute </w:t>
      </w:r>
      <w:r w:rsidR="0060646B">
        <w:t xml:space="preserve">both explicit as well as </w:t>
      </w:r>
      <w:r>
        <w:t xml:space="preserve">seemingly </w:t>
      </w:r>
      <w:r>
        <w:lastRenderedPageBreak/>
        <w:t>ambiguous events to discrimination given their identity status.</w:t>
      </w:r>
      <w:r w:rsidR="005C5457">
        <w:t xml:space="preserve"> Furthermore, being that the highly identified students reported greater cultural immersion, it </w:t>
      </w:r>
      <w:r w:rsidR="0029533F">
        <w:t>is logical</w:t>
      </w:r>
      <w:r w:rsidR="005C5457">
        <w:t xml:space="preserve"> that they would be more aware of discriminatory events relayed to them by friend</w:t>
      </w:r>
      <w:r w:rsidR="00A57C03">
        <w:t>s</w:t>
      </w:r>
      <w:r w:rsidR="005C5457">
        <w:t>, family, and community members.</w:t>
      </w:r>
      <w:r w:rsidR="00283595">
        <w:t xml:space="preserve"> </w:t>
      </w:r>
    </w:p>
    <w:p w14:paraId="2BC78479" w14:textId="4688B61A" w:rsidR="00CE10DB" w:rsidRDefault="000A53EF" w:rsidP="00D70281">
      <w:pPr>
        <w:spacing w:line="480" w:lineRule="auto"/>
      </w:pPr>
      <w:r>
        <w:tab/>
        <w:t xml:space="preserve">Hypothesis 3 </w:t>
      </w:r>
      <w:r w:rsidR="008A2AF6">
        <w:t>examined differences in GPA based on ethnic identity trajectory class</w:t>
      </w:r>
      <w:r>
        <w:t>. This hypothesis was not supported for two reasons. One</w:t>
      </w:r>
      <w:r w:rsidR="00D853F4">
        <w:t>,</w:t>
      </w:r>
      <w:r>
        <w:t xml:space="preserve"> Native American </w:t>
      </w:r>
      <w:r w:rsidR="00D41958">
        <w:t>students’</w:t>
      </w:r>
      <w:r>
        <w:t xml:space="preserve"> ethnic identity levels did not change over time, but more importantly, students in the high ethnic identity trajectory class had statistically significantly lower GPAs than those in the low ethnic identity class, with the moderate ethnic identity class not being statistically significant from either class.</w:t>
      </w:r>
      <w:r w:rsidR="00D41958">
        <w:t xml:space="preserve"> </w:t>
      </w:r>
    </w:p>
    <w:p w14:paraId="75DCD037" w14:textId="68CF2EAE" w:rsidR="000A53EF" w:rsidRDefault="008A2AF6" w:rsidP="00CE10DB">
      <w:pPr>
        <w:spacing w:line="480" w:lineRule="auto"/>
        <w:ind w:firstLine="720"/>
      </w:pPr>
      <w:r>
        <w:t>This r</w:t>
      </w:r>
      <w:r w:rsidR="00CE10DB">
        <w:t xml:space="preserve">esult </w:t>
      </w:r>
      <w:r>
        <w:t>may be partiall</w:t>
      </w:r>
      <w:r w:rsidR="000921FD">
        <w:t>y</w:t>
      </w:r>
      <w:r>
        <w:t xml:space="preserve"> explained by the finding that those in the high ethnic identity class reported higher degrees of stress as a result of the expectations others placed on them due to their ethnicity.</w:t>
      </w:r>
      <w:r w:rsidR="00D41958">
        <w:t xml:space="preserve"> </w:t>
      </w:r>
      <w:r>
        <w:t>Past</w:t>
      </w:r>
      <w:r w:rsidR="00D41958">
        <w:t xml:space="preserve"> studie</w:t>
      </w:r>
      <w:r>
        <w:t>s</w:t>
      </w:r>
      <w:r w:rsidR="00D41958">
        <w:t xml:space="preserve"> found that stereotype threat interacted with ethnic identity to decrease academic performance in Native American youth (</w:t>
      </w:r>
      <w:r w:rsidR="00D41958" w:rsidRPr="00D41958">
        <w:rPr>
          <w:color w:val="222222"/>
          <w:shd w:val="clear" w:color="auto" w:fill="FFFFFF"/>
        </w:rPr>
        <w:t>Jaramillo</w:t>
      </w:r>
      <w:r w:rsidR="00D41958">
        <w:rPr>
          <w:color w:val="222222"/>
          <w:shd w:val="clear" w:color="auto" w:fill="FFFFFF"/>
        </w:rPr>
        <w:t xml:space="preserve"> et al., </w:t>
      </w:r>
      <w:r w:rsidR="00D41958" w:rsidRPr="00D41958">
        <w:rPr>
          <w:color w:val="222222"/>
          <w:shd w:val="clear" w:color="auto" w:fill="FFFFFF"/>
        </w:rPr>
        <w:t>2016</w:t>
      </w:r>
      <w:r w:rsidR="00D41958">
        <w:rPr>
          <w:color w:val="222222"/>
          <w:shd w:val="clear" w:color="auto" w:fill="FFFFFF"/>
        </w:rPr>
        <w:t>)</w:t>
      </w:r>
      <w:r w:rsidR="00D41958">
        <w:t>.</w:t>
      </w:r>
      <w:r w:rsidR="00C91502">
        <w:t xml:space="preserve"> In a study that </w:t>
      </w:r>
      <w:r w:rsidR="00444A1D">
        <w:t>grouped</w:t>
      </w:r>
      <w:r w:rsidR="00C91502">
        <w:t xml:space="preserve"> Native American students</w:t>
      </w:r>
      <w:r w:rsidR="00444A1D">
        <w:t xml:space="preserve"> with all other ethnic minority students (6% of the students were Native American) results revealed that stereotype threat cause greater desire to withdraw from school when the student was highly academically driven. This was because stereotype threat worked to make the school a more aversive environment (Osborne &amp; Walker, 2006). Although these two studies make a valuable contribution, much more attention </w:t>
      </w:r>
      <w:r w:rsidR="003378C5">
        <w:t>must</w:t>
      </w:r>
      <w:r w:rsidR="00444A1D">
        <w:t xml:space="preserve"> be given to the notion of stereotype threat and Native American students specifically (Smith &amp; Hung, 2008).</w:t>
      </w:r>
      <w:r w:rsidR="00D41958">
        <w:t xml:space="preserve"> </w:t>
      </w:r>
      <w:r w:rsidR="003378C5">
        <w:t>Furthermore</w:t>
      </w:r>
      <w:r w:rsidR="00444A1D">
        <w:t>, g</w:t>
      </w:r>
      <w:r w:rsidR="00D41958">
        <w:t xml:space="preserve">iven that the highly identified students in this sample reported higher levels of stress based on others’ expectations for them surrounding being Native American, it is plausible that stereotype threat may be the cause of the lower GPAs </w:t>
      </w:r>
      <w:r w:rsidR="00CE10DB">
        <w:t>found for</w:t>
      </w:r>
      <w:r w:rsidR="00D41958">
        <w:t xml:space="preserve"> students in the high ethnic identity trajectory class. </w:t>
      </w:r>
    </w:p>
    <w:p w14:paraId="4E7F71C9" w14:textId="07F48BE4" w:rsidR="002C65ED" w:rsidRDefault="000A53EF" w:rsidP="00CE4DEE">
      <w:pPr>
        <w:spacing w:line="480" w:lineRule="auto"/>
      </w:pPr>
      <w:r>
        <w:lastRenderedPageBreak/>
        <w:tab/>
        <w:t xml:space="preserve">Finally, hypothesis 4 </w:t>
      </w:r>
      <w:r w:rsidR="004A6FF4">
        <w:t xml:space="preserve">examined the relationships between persistence in college and ethnic identity trajectory. </w:t>
      </w:r>
      <w:r>
        <w:t>This hypothesis was not supported in that, again, ethnic identity trajector</w:t>
      </w:r>
      <w:r w:rsidR="00AB2A83">
        <w:t>ies</w:t>
      </w:r>
      <w:r>
        <w:t xml:space="preserve"> </w:t>
      </w:r>
      <w:r w:rsidR="00AB2A83">
        <w:t>were</w:t>
      </w:r>
      <w:r>
        <w:t xml:space="preserve"> flat, but more importantly, there were no statistically significant findings </w:t>
      </w:r>
      <w:r w:rsidR="008F6852">
        <w:t xml:space="preserve">by </w:t>
      </w:r>
      <w:r>
        <w:t xml:space="preserve">ethnic identity trajectory class for persistence rate. That is, ethnic identity trajectory class had no bearing on a student’s </w:t>
      </w:r>
      <w:r w:rsidR="001B2414">
        <w:t>persistence</w:t>
      </w:r>
      <w:r>
        <w:t xml:space="preserve"> in college in this sample.</w:t>
      </w:r>
      <w:r w:rsidR="004A6FF4">
        <w:t xml:space="preserve"> </w:t>
      </w:r>
      <w:r w:rsidR="00D853F4">
        <w:t xml:space="preserve">This </w:t>
      </w:r>
      <w:r w:rsidR="009A5959">
        <w:t>finding</w:t>
      </w:r>
      <w:r w:rsidR="00F74D56">
        <w:t xml:space="preserve"> </w:t>
      </w:r>
      <w:r w:rsidR="004A6FF4">
        <w:t>is</w:t>
      </w:r>
      <w:r w:rsidR="009A5959">
        <w:t xml:space="preserve"> surprising</w:t>
      </w:r>
      <w:r w:rsidR="00D853F4">
        <w:t>,</w:t>
      </w:r>
      <w:r w:rsidR="009A5959">
        <w:t xml:space="preserve"> as several studies have reported relationships between persistence rate and ethnic identity (</w:t>
      </w:r>
      <w:r w:rsidR="00C25C61" w:rsidRPr="008576BC">
        <w:t xml:space="preserve">Gloria </w:t>
      </w:r>
      <w:r w:rsidR="00C25C61">
        <w:t>&amp;</w:t>
      </w:r>
      <w:r w:rsidR="00C25C61" w:rsidRPr="008576BC">
        <w:t xml:space="preserve"> </w:t>
      </w:r>
      <w:proofErr w:type="spellStart"/>
      <w:r w:rsidR="00C25C61" w:rsidRPr="008576BC">
        <w:t>Kurpius</w:t>
      </w:r>
      <w:proofErr w:type="spellEnd"/>
      <w:r w:rsidR="00C25C61">
        <w:t>,</w:t>
      </w:r>
      <w:r w:rsidR="00C25C61" w:rsidRPr="008576BC">
        <w:t xml:space="preserve"> 2001</w:t>
      </w:r>
      <w:r w:rsidR="00C25C61">
        <w:t xml:space="preserve">; </w:t>
      </w:r>
      <w:r w:rsidR="009A5959">
        <w:t>Huffman, 2001)</w:t>
      </w:r>
      <w:r w:rsidR="000C05E5">
        <w:t xml:space="preserve">. One potential explanation for this finding is participant attrition. </w:t>
      </w:r>
      <w:r w:rsidR="004A6FF4">
        <w:t>The</w:t>
      </w:r>
      <w:r w:rsidR="000C05E5">
        <w:t xml:space="preserve"> participants who were excluded from the study had higher persistence rates on average.</w:t>
      </w:r>
      <w:r w:rsidR="004A6FF4">
        <w:t xml:space="preserve"> It could be that these students could have graduated faster, and thus, been no longer eligible to participate in this study. </w:t>
      </w:r>
      <w:r w:rsidR="001C7D09">
        <w:t xml:space="preserve">Thus, </w:t>
      </w:r>
      <w:r w:rsidR="0094291D">
        <w:t>without the ability to include these</w:t>
      </w:r>
      <w:r w:rsidR="0001341D">
        <w:t xml:space="preserve"> </w:t>
      </w:r>
      <w:r w:rsidR="00627DD1">
        <w:t>excluded</w:t>
      </w:r>
      <w:r w:rsidR="0094291D">
        <w:t xml:space="preserve"> participants in the full study, we may be lacking critical information regarding persistence rates and ethnic identity levels.</w:t>
      </w:r>
    </w:p>
    <w:p w14:paraId="105C3D94" w14:textId="17D2FCB7" w:rsidR="00A47D51" w:rsidRDefault="00B91B8F" w:rsidP="00D70281">
      <w:pPr>
        <w:spacing w:line="480" w:lineRule="auto"/>
      </w:pPr>
      <w:r>
        <w:tab/>
      </w:r>
      <w:r w:rsidR="00AB2A83">
        <w:t xml:space="preserve">Although the results of this study make several important contributions to the literature, there were several </w:t>
      </w:r>
      <w:r w:rsidR="00C91502">
        <w:t>l</w:t>
      </w:r>
      <w:r w:rsidR="00AB2A83">
        <w:t xml:space="preserve">imitations which must be discussed. Primarily, these results included members from 39 tribes in the United States. Being that there are over 500 federally recognized, as well as unrecognized tribes in the </w:t>
      </w:r>
      <w:r w:rsidR="00F5015B">
        <w:t>United States</w:t>
      </w:r>
      <w:r w:rsidR="00AB2A83">
        <w:t>, these results are not reflective of all Native American peoples, nor all tribal nations.</w:t>
      </w:r>
      <w:r w:rsidR="00055728">
        <w:t xml:space="preserve"> Another limitation in this study is the statistically significant differences in age, persistence rate, GPA</w:t>
      </w:r>
      <w:r w:rsidR="00B55E6B">
        <w:t>, and a marginal significant difference in ethnic identity level</w:t>
      </w:r>
      <w:r w:rsidR="00055728">
        <w:t xml:space="preserve"> between those who were retained for this study and those who were excluded due to lack of sustained participation. These differences </w:t>
      </w:r>
      <w:r w:rsidR="00D853F4">
        <w:t xml:space="preserve">decrease </w:t>
      </w:r>
      <w:r w:rsidR="00055728">
        <w:t xml:space="preserve">the generalizability of the findings as statistics indicate these two groups of students were </w:t>
      </w:r>
      <w:r w:rsidR="00F5015B">
        <w:t>statistically different</w:t>
      </w:r>
      <w:r w:rsidR="00C91502">
        <w:t xml:space="preserve"> from one another</w:t>
      </w:r>
      <w:r w:rsidR="00055728">
        <w:t>.</w:t>
      </w:r>
      <w:r w:rsidR="00F5015B">
        <w:t xml:space="preserve"> Although </w:t>
      </w:r>
      <w:r w:rsidR="00D10558">
        <w:t xml:space="preserve">these differences in the </w:t>
      </w:r>
      <w:r w:rsidR="00514A75">
        <w:t xml:space="preserve">included </w:t>
      </w:r>
      <w:r w:rsidR="00D10558">
        <w:t xml:space="preserve">and </w:t>
      </w:r>
      <w:r w:rsidR="00514A75">
        <w:t xml:space="preserve">excluded </w:t>
      </w:r>
      <w:r w:rsidR="00D10558">
        <w:t>groups</w:t>
      </w:r>
      <w:r w:rsidR="00F5015B">
        <w:t xml:space="preserve"> </w:t>
      </w:r>
      <w:r w:rsidR="00D10558">
        <w:t>are</w:t>
      </w:r>
      <w:r w:rsidR="00F5015B">
        <w:t xml:space="preserve"> important to consider, it is also important to note that participant attrition is a normal and frequent occurrence </w:t>
      </w:r>
      <w:r w:rsidR="00F5015B">
        <w:lastRenderedPageBreak/>
        <w:t xml:space="preserve">in longitudinal data collection. </w:t>
      </w:r>
      <w:r w:rsidR="00D10558">
        <w:t>In</w:t>
      </w:r>
      <w:r w:rsidR="00F5015B">
        <w:t xml:space="preserve"> a simulation study</w:t>
      </w:r>
      <w:r w:rsidR="008F6852">
        <w:t>,</w:t>
      </w:r>
      <w:r w:rsidR="00F5015B">
        <w:t xml:space="preserve"> </w:t>
      </w:r>
      <w:proofErr w:type="spellStart"/>
      <w:r w:rsidR="00F5015B" w:rsidRPr="00F5015B">
        <w:rPr>
          <w:rFonts w:asciiTheme="minorHAnsi" w:hAnsiTheme="minorHAnsi" w:cstheme="minorHAnsi"/>
          <w:color w:val="222222"/>
          <w:shd w:val="clear" w:color="auto" w:fill="FFFFFF"/>
        </w:rPr>
        <w:t>Gustavson</w:t>
      </w:r>
      <w:proofErr w:type="spellEnd"/>
      <w:r w:rsidR="00F5015B" w:rsidRPr="00F5015B">
        <w:rPr>
          <w:rFonts w:asciiTheme="minorHAnsi" w:hAnsiTheme="minorHAnsi" w:cstheme="minorHAnsi"/>
          <w:color w:val="222222"/>
          <w:shd w:val="clear" w:color="auto" w:fill="FFFFFF"/>
        </w:rPr>
        <w:t xml:space="preserve">, von </w:t>
      </w:r>
      <w:proofErr w:type="spellStart"/>
      <w:r w:rsidR="00F5015B" w:rsidRPr="00F5015B">
        <w:rPr>
          <w:rFonts w:asciiTheme="minorHAnsi" w:hAnsiTheme="minorHAnsi" w:cstheme="minorHAnsi"/>
          <w:color w:val="222222"/>
          <w:shd w:val="clear" w:color="auto" w:fill="FFFFFF"/>
        </w:rPr>
        <w:t>Soest</w:t>
      </w:r>
      <w:proofErr w:type="spellEnd"/>
      <w:r w:rsidR="00F5015B" w:rsidRPr="00F5015B">
        <w:rPr>
          <w:rFonts w:asciiTheme="minorHAnsi" w:hAnsiTheme="minorHAnsi" w:cstheme="minorHAnsi"/>
          <w:color w:val="222222"/>
          <w:shd w:val="clear" w:color="auto" w:fill="FFFFFF"/>
        </w:rPr>
        <w:t xml:space="preserve">, </w:t>
      </w:r>
      <w:proofErr w:type="spellStart"/>
      <w:r w:rsidR="00F5015B" w:rsidRPr="00F5015B">
        <w:rPr>
          <w:rFonts w:asciiTheme="minorHAnsi" w:hAnsiTheme="minorHAnsi" w:cstheme="minorHAnsi"/>
          <w:color w:val="222222"/>
          <w:shd w:val="clear" w:color="auto" w:fill="FFFFFF"/>
        </w:rPr>
        <w:t>Karevold</w:t>
      </w:r>
      <w:proofErr w:type="spellEnd"/>
      <w:r w:rsidR="00F5015B" w:rsidRPr="00F5015B">
        <w:rPr>
          <w:rFonts w:asciiTheme="minorHAnsi" w:hAnsiTheme="minorHAnsi" w:cstheme="minorHAnsi"/>
          <w:color w:val="222222"/>
          <w:shd w:val="clear" w:color="auto" w:fill="FFFFFF"/>
        </w:rPr>
        <w:t>,</w:t>
      </w:r>
      <w:r w:rsidR="00F5015B">
        <w:rPr>
          <w:rFonts w:asciiTheme="minorHAnsi" w:hAnsiTheme="minorHAnsi" w:cstheme="minorHAnsi"/>
          <w:color w:val="222222"/>
          <w:shd w:val="clear" w:color="auto" w:fill="FFFFFF"/>
        </w:rPr>
        <w:t xml:space="preserve"> and</w:t>
      </w:r>
      <w:r w:rsidR="00F5015B" w:rsidRPr="00F5015B">
        <w:rPr>
          <w:rFonts w:asciiTheme="minorHAnsi" w:hAnsiTheme="minorHAnsi" w:cstheme="minorHAnsi"/>
          <w:color w:val="222222"/>
          <w:shd w:val="clear" w:color="auto" w:fill="FFFFFF"/>
        </w:rPr>
        <w:t xml:space="preserve"> </w:t>
      </w:r>
      <w:proofErr w:type="spellStart"/>
      <w:r w:rsidR="00F5015B" w:rsidRPr="00F5015B">
        <w:rPr>
          <w:rFonts w:asciiTheme="minorHAnsi" w:hAnsiTheme="minorHAnsi" w:cstheme="minorHAnsi"/>
          <w:color w:val="222222"/>
          <w:shd w:val="clear" w:color="auto" w:fill="FFFFFF"/>
        </w:rPr>
        <w:t>Røysamb</w:t>
      </w:r>
      <w:proofErr w:type="spellEnd"/>
      <w:r w:rsidR="00F5015B" w:rsidRPr="00F5015B">
        <w:rPr>
          <w:rFonts w:asciiTheme="minorHAnsi" w:hAnsiTheme="minorHAnsi" w:cstheme="minorHAnsi"/>
          <w:color w:val="222222"/>
          <w:shd w:val="clear" w:color="auto" w:fill="FFFFFF"/>
        </w:rPr>
        <w:t xml:space="preserve"> (2012</w:t>
      </w:r>
      <w:r w:rsidR="00F5015B">
        <w:rPr>
          <w:rFonts w:asciiTheme="minorHAnsi" w:hAnsiTheme="minorHAnsi" w:cstheme="minorHAnsi"/>
          <w:color w:val="222222"/>
          <w:shd w:val="clear" w:color="auto" w:fill="FFFFFF"/>
        </w:rPr>
        <w:t xml:space="preserve">) found that despite the problems that may occur with participant attrition and </w:t>
      </w:r>
      <w:r w:rsidR="00D10558">
        <w:rPr>
          <w:rFonts w:asciiTheme="minorHAnsi" w:hAnsiTheme="minorHAnsi" w:cstheme="minorHAnsi"/>
          <w:color w:val="222222"/>
          <w:shd w:val="clear" w:color="auto" w:fill="FFFFFF"/>
        </w:rPr>
        <w:t xml:space="preserve">the </w:t>
      </w:r>
      <w:r w:rsidR="00F5015B">
        <w:rPr>
          <w:rFonts w:asciiTheme="minorHAnsi" w:hAnsiTheme="minorHAnsi" w:cstheme="minorHAnsi"/>
          <w:color w:val="222222"/>
          <w:shd w:val="clear" w:color="auto" w:fill="FFFFFF"/>
        </w:rPr>
        <w:t>statistically different characteristics between the initial and final sample of participants, longitudinal studies did still provide value to the body of research for which they are contributing.</w:t>
      </w:r>
      <w:r w:rsidR="00F5015B">
        <w:t xml:space="preserve"> </w:t>
      </w:r>
    </w:p>
    <w:p w14:paraId="1195B30E" w14:textId="7A44AEE0" w:rsidR="00A47D51" w:rsidRDefault="00A47D51" w:rsidP="00A47D51">
      <w:pPr>
        <w:spacing w:line="480" w:lineRule="auto"/>
        <w:ind w:firstLine="720"/>
      </w:pPr>
      <w:r>
        <w:t>Another limitation to consider is that</w:t>
      </w:r>
      <w:r w:rsidR="00B55E6B">
        <w:t xml:space="preserve"> the latent class growth analysis may have masked in</w:t>
      </w:r>
      <w:r w:rsidR="00B342A9">
        <w:t>ner-</w:t>
      </w:r>
      <w:r w:rsidR="00B55E6B">
        <w:t xml:space="preserve">trajectory class differences. Hence, some participants may have had significant changes in ethnic identity but due to the technique </w:t>
      </w:r>
      <w:r w:rsidR="00B342A9">
        <w:t>which took</w:t>
      </w:r>
      <w:r w:rsidR="00B55E6B">
        <w:t xml:space="preserve"> the mean slope and intercept of each trajectory class</w:t>
      </w:r>
      <w:r>
        <w:t>,</w:t>
      </w:r>
      <w:r w:rsidR="00B55E6B">
        <w:t xml:space="preserve"> these individuals </w:t>
      </w:r>
      <w:r w:rsidR="00B342A9">
        <w:t>may</w:t>
      </w:r>
      <w:r w:rsidR="00B55E6B">
        <w:t xml:space="preserve"> have been masked. Future studies should consider other analytic techniques such as examining individuals with significant changes in ethnic identity separately or gathering a larger sample size such that these trajectory classes will be large enough to be discoverable using the current technique. </w:t>
      </w:r>
    </w:p>
    <w:p w14:paraId="37826EB5" w14:textId="3B539C08" w:rsidR="00C91502" w:rsidRDefault="00055728" w:rsidP="0029273B">
      <w:pPr>
        <w:spacing w:line="480" w:lineRule="auto"/>
        <w:ind w:firstLine="720"/>
      </w:pPr>
      <w:r>
        <w:t xml:space="preserve">In addition to these limitations, the data included in this study were self-report </w:t>
      </w:r>
      <w:r w:rsidR="00F5015B">
        <w:t>which is often cited as being susceptible to social desirability bias among a host of other issues</w:t>
      </w:r>
      <w:r w:rsidR="008F6852">
        <w:t>. However</w:t>
      </w:r>
      <w:r w:rsidR="00F5015B">
        <w:t>, Chan (2010) argues that there is no evidence to suggest that these data are inherently flawed and can in fact provide equally valuable information as data collected by other means</w:t>
      </w:r>
      <w:r>
        <w:t>. Lastly, this study only includes students from one university. Hence, university level predictors could have played an important part in explaining the differences in campus experience based on ethnic identity trajectory level.</w:t>
      </w:r>
    </w:p>
    <w:p w14:paraId="6D900C03" w14:textId="2EE5B9F1" w:rsidR="00C91502" w:rsidRDefault="00C91502" w:rsidP="00C91502">
      <w:pPr>
        <w:spacing w:line="480" w:lineRule="auto"/>
        <w:ind w:firstLine="720"/>
      </w:pPr>
      <w:r>
        <w:t xml:space="preserve">Results of this study make several important contributions. First, this study </w:t>
      </w:r>
      <w:r w:rsidR="00B342A9">
        <w:t>established three</w:t>
      </w:r>
      <w:r>
        <w:t xml:space="preserve"> distinct clusters of ethnic identity levels in </w:t>
      </w:r>
      <w:r w:rsidR="00A47D51">
        <w:t xml:space="preserve">the present </w:t>
      </w:r>
      <w:r>
        <w:t xml:space="preserve">sample (high, moderate, and low). These clusters of students experience college differently. The high ethnic identity trajectory class appears to have a supportive community on campus (given the high levels of campus comfort </w:t>
      </w:r>
      <w:r>
        <w:lastRenderedPageBreak/>
        <w:t>and faculty interactions) which may help them buffer the higher levels of discrimination they reported experiencing as well as the discomfort they reported experiencing in social and classroom situations. Furthermore, although a causal model was not tested, it is posited that these difficult campus experiences, in addition to the stress that highly identified students reported facing based on others’ expectations for them as Native American students, may be what contributed to the significantly lower levels of GPA seen in this study.</w:t>
      </w:r>
      <w:r w:rsidR="00855814">
        <w:t xml:space="preserve"> These findings demonstrate that although having a high level of ethnic identity has some beneficial factors such as better ability to find community on campus, it also comes with the potential to cause more stress via stereotype threat as well as increased awareness</w:t>
      </w:r>
      <w:r w:rsidR="00B342A9">
        <w:t xml:space="preserve"> and experience</w:t>
      </w:r>
      <w:r w:rsidR="00855814">
        <w:t xml:space="preserve"> of discrimination.</w:t>
      </w:r>
      <w:r w:rsidR="00B342A9">
        <w:t xml:space="preserve"> Hence, as discussed previously, it may be the case that due to ongoing settler colonialism, highly identified students are not fully welcome on majority White campuses.</w:t>
      </w:r>
      <w:r>
        <w:t xml:space="preserve"> </w:t>
      </w:r>
      <w:r w:rsidR="00855814">
        <w:t>Thus, f</w:t>
      </w:r>
      <w:r>
        <w:t>uture studies should continue to investigate community building and community seeking for highly identified Native American students to provide support for the negative experiences these students may face on majority White campuses</w:t>
      </w:r>
      <w:r w:rsidR="00855814">
        <w:t xml:space="preserve"> as well as gain a better understanding of the paradox that highly identified students may face</w:t>
      </w:r>
      <w:r>
        <w:t>.</w:t>
      </w:r>
      <w:r w:rsidR="00B342A9">
        <w:t xml:space="preserve"> In addition, it is imperative that universities examine possible interventions to improve the experiences of highly identified Native American students on their campuses.</w:t>
      </w:r>
      <w:r>
        <w:t xml:space="preserve"> Furthermore, it would be advantageous to investigate culturally competent curriculum changes and the effects on classroom comfort and social interactions surrounding race for highly identified Native American students. </w:t>
      </w:r>
      <w:r w:rsidR="00A47D51">
        <w:t>This study also provides further evidence that is should be the duty of universities to implement these curriculum changes to better education all who work and attend the university, as well as provide resources specifically for Native American students to be able to find and build communities on campus.</w:t>
      </w:r>
    </w:p>
    <w:p w14:paraId="4A29CA46" w14:textId="2AD82147" w:rsidR="00C91502" w:rsidRDefault="00C91502" w:rsidP="00C91502">
      <w:pPr>
        <w:spacing w:line="480" w:lineRule="auto"/>
        <w:ind w:firstLine="720"/>
      </w:pPr>
      <w:r>
        <w:lastRenderedPageBreak/>
        <w:t xml:space="preserve">In contrast to the results seen by highly identified students, almost the opposite pattern was found for those in the low ethnic identity trajectory class. That is, these students reported poor levels of campus comfort and faculty interactions, however, they reported low levels of stress associated with being Native American and discrimination, and higher quality classroom and social interactions surrounding race. This pattern of results suggest that the low identified students may potentially be less racially aware (via low social categorization or reciprocal theory of ethnic identity and discrimination; </w:t>
      </w:r>
      <w:r w:rsidRPr="003072C5">
        <w:t>Jones</w:t>
      </w:r>
      <w:r>
        <w:t xml:space="preserve"> &amp; </w:t>
      </w:r>
      <w:proofErr w:type="spellStart"/>
      <w:r w:rsidRPr="003072C5">
        <w:t>Galliher</w:t>
      </w:r>
      <w:proofErr w:type="spellEnd"/>
      <w:r>
        <w:t xml:space="preserve">, </w:t>
      </w:r>
      <w:r w:rsidRPr="003072C5">
        <w:t>2015</w:t>
      </w:r>
      <w:r>
        <w:t>; Tajfel &amp; Turner, 1979) and might not consider race/ethnic interactions as important parts of their college experiences. Future studies should investigative in</w:t>
      </w:r>
      <w:r w:rsidR="00B342A9">
        <w:t>ner</w:t>
      </w:r>
      <w:r>
        <w:t xml:space="preserve">-ethnic differences in the ways in which a person may identify with their ethnic group, and how that interacts with their environment. This is of special relevance for Native American peoples as, as discussed previously, Native American identity can be particularly complex. </w:t>
      </w:r>
    </w:p>
    <w:p w14:paraId="2F4E6546" w14:textId="0D8568D9" w:rsidR="00C91502" w:rsidRDefault="00C91502" w:rsidP="00CE4DEE">
      <w:pPr>
        <w:spacing w:line="480" w:lineRule="auto"/>
        <w:ind w:firstLine="720"/>
      </w:pPr>
      <w:r>
        <w:t>This study examined ethnic identity in Native American college students. However, a potentially important factor that this study was unable to measure was the extent to which participants held a bi-cultural identity. Bi-cultural identity is the ability for Native American students to adapt to both the dominant White culture in the United States as well as their own Tribal cultures equally well (</w:t>
      </w:r>
      <w:r w:rsidRPr="00D1103B">
        <w:rPr>
          <w:color w:val="222222"/>
          <w:shd w:val="clear" w:color="auto" w:fill="FFFFFF"/>
        </w:rPr>
        <w:t>Moran, Fleming, Somervell, &amp; Manson, 1999</w:t>
      </w:r>
      <w:r>
        <w:t>).</w:t>
      </w:r>
      <w:r w:rsidR="00B342A9">
        <w:t xml:space="preserve"> Adding more complexity to the notion of ethnic identity is the fact that many Native American peoples hold additional ethnic identities as a result of being multi-racial.</w:t>
      </w:r>
      <w:r>
        <w:t xml:space="preserve"> </w:t>
      </w:r>
      <w:r w:rsidR="00B342A9">
        <w:t>However, s</w:t>
      </w:r>
      <w:r>
        <w:t>tudies have found greater levels of wellbeing for Native American youth who held a bicultural identity</w:t>
      </w:r>
      <w:r w:rsidR="00B342A9">
        <w:t xml:space="preserve"> (defined in this case as feeling equally at ease in the dominate White majority culture as in other cultures in which they identify as members;</w:t>
      </w:r>
      <w:r>
        <w:t xml:space="preserve"> Moran et al., 1999). Thus, bi-cultural identification could be an additional important predictor that might explain some of the differences found based on ethnic </w:t>
      </w:r>
      <w:r>
        <w:lastRenderedPageBreak/>
        <w:t>identity level. Future studies should seek to examine how bi-cultural identity functions over time in Native American college students and how this may influence their experiences</w:t>
      </w:r>
      <w:r w:rsidR="000336DC">
        <w:t xml:space="preserve"> and achievements</w:t>
      </w:r>
      <w:r>
        <w:t>.</w:t>
      </w:r>
    </w:p>
    <w:p w14:paraId="6A2997E4" w14:textId="77777777" w:rsidR="00C91502" w:rsidRPr="00D70281" w:rsidRDefault="00C91502" w:rsidP="00D70281">
      <w:pPr>
        <w:spacing w:line="480" w:lineRule="auto"/>
      </w:pPr>
    </w:p>
    <w:p w14:paraId="7071EE9C" w14:textId="6C45B72D" w:rsidR="00F44003" w:rsidRDefault="00F44003" w:rsidP="00CE4DEE">
      <w:pPr>
        <w:spacing w:line="480" w:lineRule="auto"/>
      </w:pPr>
    </w:p>
    <w:p w14:paraId="158D42C1" w14:textId="77777777" w:rsidR="00D70281" w:rsidRDefault="00D70281">
      <w:pPr>
        <w:rPr>
          <w:rFonts w:asciiTheme="majorHAnsi" w:hAnsiTheme="majorHAnsi"/>
          <w:b/>
          <w:bCs/>
          <w:sz w:val="28"/>
          <w:szCs w:val="32"/>
          <w:lang w:bidi="en-US"/>
        </w:rPr>
      </w:pPr>
      <w:r>
        <w:br w:type="page"/>
      </w:r>
    </w:p>
    <w:p w14:paraId="5DDBBB99" w14:textId="74B66D55" w:rsidR="00F44003" w:rsidRPr="007109ED" w:rsidRDefault="00F44003" w:rsidP="006D6110">
      <w:pPr>
        <w:pStyle w:val="Heading1"/>
      </w:pPr>
      <w:bookmarkStart w:id="45" w:name="_Toc78998735"/>
      <w:r w:rsidRPr="007109ED">
        <w:lastRenderedPageBreak/>
        <w:t>References</w:t>
      </w:r>
      <w:bookmarkEnd w:id="45"/>
    </w:p>
    <w:p w14:paraId="4B56E2A3" w14:textId="77777777" w:rsidR="001B6DC5" w:rsidRPr="00D5419B" w:rsidRDefault="001B6DC5" w:rsidP="004C6C0F">
      <w:pPr>
        <w:spacing w:line="480" w:lineRule="auto"/>
        <w:ind w:left="720" w:hanging="720"/>
        <w:rPr>
          <w:color w:val="222222"/>
          <w:shd w:val="clear" w:color="auto" w:fill="FFFFFF"/>
        </w:rPr>
      </w:pPr>
      <w:r w:rsidRPr="00D5419B">
        <w:rPr>
          <w:color w:val="222222"/>
          <w:shd w:val="clear" w:color="auto" w:fill="FFFFFF"/>
        </w:rPr>
        <w:t>Allison, P. D. (2012, April). Handling missing data by maximum likelihood. In SAS global forum (Vol. 2012, No. 312, pp. 1038-21).</w:t>
      </w:r>
    </w:p>
    <w:p w14:paraId="5F4158BC" w14:textId="2EA99C99" w:rsidR="001B6DC5" w:rsidRPr="00283595" w:rsidRDefault="001B6DC5" w:rsidP="00283595">
      <w:pPr>
        <w:spacing w:line="480" w:lineRule="auto"/>
        <w:ind w:left="720" w:hanging="720"/>
        <w:rPr>
          <w:rFonts w:asciiTheme="minorHAnsi" w:hAnsiTheme="minorHAnsi" w:cstheme="minorHAnsi"/>
          <w:color w:val="222222"/>
          <w:shd w:val="clear" w:color="auto" w:fill="FFFFFF"/>
        </w:rPr>
      </w:pPr>
      <w:proofErr w:type="spellStart"/>
      <w:r w:rsidRPr="00D5419B">
        <w:rPr>
          <w:color w:val="222222"/>
          <w:shd w:val="clear" w:color="auto" w:fill="FFFFFF"/>
        </w:rPr>
        <w:t>Altschul</w:t>
      </w:r>
      <w:proofErr w:type="spellEnd"/>
      <w:r w:rsidRPr="00D5419B">
        <w:rPr>
          <w:color w:val="222222"/>
          <w:shd w:val="clear" w:color="auto" w:fill="FFFFFF"/>
        </w:rPr>
        <w:t xml:space="preserve">, I., </w:t>
      </w:r>
      <w:proofErr w:type="spellStart"/>
      <w:r w:rsidRPr="00D5419B">
        <w:rPr>
          <w:color w:val="222222"/>
          <w:shd w:val="clear" w:color="auto" w:fill="FFFFFF"/>
        </w:rPr>
        <w:t>Oyserman</w:t>
      </w:r>
      <w:proofErr w:type="spellEnd"/>
      <w:r w:rsidRPr="00D5419B">
        <w:rPr>
          <w:color w:val="222222"/>
          <w:shd w:val="clear" w:color="auto" w:fill="FFFFFF"/>
        </w:rPr>
        <w:t>, D., &amp; Bybee, D. (2006). Racial‐ethnic identity in mid‐</w:t>
      </w:r>
      <w:r w:rsidRPr="0001341D">
        <w:rPr>
          <w:rFonts w:asciiTheme="minorHAnsi" w:hAnsiTheme="minorHAnsi" w:cstheme="minorHAnsi"/>
          <w:color w:val="222222"/>
          <w:shd w:val="clear" w:color="auto" w:fill="FFFFFF"/>
        </w:rPr>
        <w:t>adolescence: Content and change as predictors of academic achievement.</w:t>
      </w:r>
      <w:r w:rsidRPr="0001341D">
        <w:rPr>
          <w:rStyle w:val="apple-converted-space"/>
          <w:rFonts w:asciiTheme="minorHAnsi" w:hAnsiTheme="minorHAnsi" w:cstheme="minorHAnsi"/>
          <w:color w:val="222222"/>
          <w:shd w:val="clear" w:color="auto" w:fill="FFFFFF"/>
        </w:rPr>
        <w:t> </w:t>
      </w:r>
      <w:r w:rsidRPr="0001341D">
        <w:rPr>
          <w:rFonts w:asciiTheme="minorHAnsi" w:hAnsiTheme="minorHAnsi" w:cstheme="minorHAnsi"/>
          <w:i/>
          <w:iCs/>
          <w:color w:val="222222"/>
        </w:rPr>
        <w:t xml:space="preserve">Child </w:t>
      </w:r>
      <w:r w:rsidRPr="00283595">
        <w:rPr>
          <w:rFonts w:asciiTheme="minorHAnsi" w:hAnsiTheme="minorHAnsi" w:cstheme="minorHAnsi"/>
          <w:i/>
          <w:iCs/>
          <w:color w:val="222222"/>
        </w:rPr>
        <w:t>development</w:t>
      </w:r>
      <w:r w:rsidRPr="00283595">
        <w:rPr>
          <w:rFonts w:asciiTheme="minorHAnsi" w:hAnsiTheme="minorHAnsi" w:cstheme="minorHAnsi"/>
          <w:color w:val="222222"/>
          <w:shd w:val="clear" w:color="auto" w:fill="FFFFFF"/>
        </w:rPr>
        <w:t>,</w:t>
      </w:r>
      <w:r w:rsidRPr="00283595">
        <w:rPr>
          <w:rStyle w:val="apple-converted-space"/>
          <w:rFonts w:asciiTheme="minorHAnsi" w:hAnsiTheme="minorHAnsi" w:cstheme="minorHAnsi"/>
          <w:color w:val="222222"/>
          <w:shd w:val="clear" w:color="auto" w:fill="FFFFFF"/>
        </w:rPr>
        <w:t> </w:t>
      </w:r>
      <w:r w:rsidRPr="00283595">
        <w:rPr>
          <w:rFonts w:asciiTheme="minorHAnsi" w:hAnsiTheme="minorHAnsi" w:cstheme="minorHAnsi"/>
          <w:i/>
          <w:iCs/>
          <w:color w:val="222222"/>
        </w:rPr>
        <w:t>77</w:t>
      </w:r>
      <w:r w:rsidRPr="00283595">
        <w:rPr>
          <w:rFonts w:asciiTheme="minorHAnsi" w:hAnsiTheme="minorHAnsi" w:cstheme="minorHAnsi"/>
          <w:color w:val="222222"/>
          <w:shd w:val="clear" w:color="auto" w:fill="FFFFFF"/>
        </w:rPr>
        <w:t>(5), 1155-1169.</w:t>
      </w:r>
    </w:p>
    <w:p w14:paraId="3BE96230" w14:textId="60A7C5D1" w:rsidR="00283595" w:rsidRPr="00283595" w:rsidRDefault="00283595" w:rsidP="00283595">
      <w:pPr>
        <w:spacing w:line="480" w:lineRule="auto"/>
        <w:ind w:left="720" w:hanging="720"/>
        <w:rPr>
          <w:rFonts w:asciiTheme="minorHAnsi" w:hAnsiTheme="minorHAnsi" w:cstheme="minorHAnsi"/>
        </w:rPr>
      </w:pPr>
      <w:r w:rsidRPr="00283595">
        <w:rPr>
          <w:rFonts w:asciiTheme="minorHAnsi" w:hAnsiTheme="minorHAnsi" w:cstheme="minorHAnsi"/>
          <w:color w:val="222222"/>
          <w:shd w:val="clear" w:color="auto" w:fill="FFFFFF"/>
        </w:rPr>
        <w:t>Bell, D. (1992). Faces at the Bottom of the Well: The Permanence of Racism. New York: Basic. 2004 Silent Covenants: Brown v. Board of Education and the Unfulfilled Hopes for Racial Reform.</w:t>
      </w:r>
    </w:p>
    <w:p w14:paraId="76B0EB1C" w14:textId="7CBDA2B5" w:rsidR="0001341D" w:rsidRPr="0001341D" w:rsidRDefault="0001341D" w:rsidP="00283595">
      <w:pPr>
        <w:spacing w:line="480" w:lineRule="auto"/>
        <w:ind w:left="720" w:hanging="720"/>
        <w:rPr>
          <w:rFonts w:asciiTheme="minorHAnsi" w:hAnsiTheme="minorHAnsi" w:cstheme="minorHAnsi"/>
        </w:rPr>
      </w:pPr>
      <w:r w:rsidRPr="00283595">
        <w:rPr>
          <w:rFonts w:asciiTheme="minorHAnsi" w:hAnsiTheme="minorHAnsi" w:cstheme="minorHAnsi"/>
          <w:color w:val="222222"/>
          <w:shd w:val="clear" w:color="auto" w:fill="FFFFFF"/>
        </w:rPr>
        <w:t xml:space="preserve">Benjamin, D. P., Chambers, S., &amp; </w:t>
      </w:r>
      <w:proofErr w:type="spellStart"/>
      <w:r w:rsidRPr="00283595">
        <w:rPr>
          <w:rFonts w:asciiTheme="minorHAnsi" w:hAnsiTheme="minorHAnsi" w:cstheme="minorHAnsi"/>
          <w:color w:val="222222"/>
          <w:shd w:val="clear" w:color="auto" w:fill="FFFFFF"/>
        </w:rPr>
        <w:t>Reiterman</w:t>
      </w:r>
      <w:proofErr w:type="spellEnd"/>
      <w:r w:rsidRPr="00283595">
        <w:rPr>
          <w:rFonts w:asciiTheme="minorHAnsi" w:hAnsiTheme="minorHAnsi" w:cstheme="minorHAnsi"/>
          <w:color w:val="222222"/>
          <w:shd w:val="clear" w:color="auto" w:fill="FFFFFF"/>
        </w:rPr>
        <w:t>, G. (1993). A focus on American Indian college persistence.</w:t>
      </w:r>
      <w:r w:rsidRPr="00283595">
        <w:rPr>
          <w:rStyle w:val="apple-converted-space"/>
          <w:rFonts w:asciiTheme="minorHAnsi" w:hAnsiTheme="minorHAnsi" w:cstheme="minorHAnsi"/>
          <w:color w:val="222222"/>
          <w:shd w:val="clear" w:color="auto" w:fill="FFFFFF"/>
        </w:rPr>
        <w:t> </w:t>
      </w:r>
      <w:r w:rsidRPr="00283595">
        <w:rPr>
          <w:rFonts w:asciiTheme="minorHAnsi" w:hAnsiTheme="minorHAnsi" w:cstheme="minorHAnsi"/>
          <w:i/>
          <w:iCs/>
          <w:color w:val="222222"/>
        </w:rPr>
        <w:t>Journal</w:t>
      </w:r>
      <w:r w:rsidRPr="0001341D">
        <w:rPr>
          <w:rFonts w:asciiTheme="minorHAnsi" w:hAnsiTheme="minorHAnsi" w:cstheme="minorHAnsi"/>
          <w:i/>
          <w:iCs/>
          <w:color w:val="222222"/>
        </w:rPr>
        <w:t xml:space="preserve"> of American Indian Education</w:t>
      </w:r>
      <w:r w:rsidRPr="0001341D">
        <w:rPr>
          <w:rFonts w:asciiTheme="minorHAnsi" w:hAnsiTheme="minorHAnsi" w:cstheme="minorHAnsi"/>
          <w:color w:val="222222"/>
          <w:shd w:val="clear" w:color="auto" w:fill="FFFFFF"/>
        </w:rPr>
        <w:t>, 24-40.</w:t>
      </w:r>
    </w:p>
    <w:p w14:paraId="68F6161C" w14:textId="77777777" w:rsidR="001B6DC5" w:rsidRPr="00D5419B" w:rsidRDefault="001B6DC5" w:rsidP="0001341D">
      <w:pPr>
        <w:spacing w:line="480" w:lineRule="auto"/>
        <w:ind w:left="720" w:hanging="720"/>
      </w:pPr>
      <w:r w:rsidRPr="0001341D">
        <w:rPr>
          <w:rFonts w:asciiTheme="minorHAnsi" w:hAnsiTheme="minorHAnsi" w:cstheme="minorHAnsi"/>
          <w:color w:val="222222"/>
          <w:shd w:val="clear" w:color="auto" w:fill="FFFFFF"/>
        </w:rPr>
        <w:t xml:space="preserve">Bernal, M. E., Knight, G. P., Garza, C. A., Ocampo, K. A., &amp; Cota, M. K. (1990). The development of ethnic identity in </w:t>
      </w:r>
      <w:proofErr w:type="gramStart"/>
      <w:r w:rsidRPr="0001341D">
        <w:rPr>
          <w:rFonts w:asciiTheme="minorHAnsi" w:hAnsiTheme="minorHAnsi" w:cstheme="minorHAnsi"/>
          <w:color w:val="222222"/>
          <w:shd w:val="clear" w:color="auto" w:fill="FFFFFF"/>
        </w:rPr>
        <w:t>Mexican-American</w:t>
      </w:r>
      <w:proofErr w:type="gramEnd"/>
      <w:r w:rsidRPr="00D5419B">
        <w:rPr>
          <w:color w:val="222222"/>
          <w:shd w:val="clear" w:color="auto" w:fill="FFFFFF"/>
        </w:rPr>
        <w:t xml:space="preserve"> children.</w:t>
      </w:r>
      <w:r w:rsidRPr="00D5419B">
        <w:rPr>
          <w:rStyle w:val="apple-converted-space"/>
          <w:color w:val="222222"/>
          <w:shd w:val="clear" w:color="auto" w:fill="FFFFFF"/>
        </w:rPr>
        <w:t> </w:t>
      </w:r>
      <w:r w:rsidRPr="00D5419B">
        <w:rPr>
          <w:i/>
          <w:iCs/>
          <w:color w:val="222222"/>
        </w:rPr>
        <w:t>Hispanic Journal of Behavioral Sciences</w:t>
      </w:r>
      <w:r w:rsidRPr="00D5419B">
        <w:rPr>
          <w:color w:val="222222"/>
          <w:shd w:val="clear" w:color="auto" w:fill="FFFFFF"/>
        </w:rPr>
        <w:t>,</w:t>
      </w:r>
      <w:r w:rsidRPr="00D5419B">
        <w:rPr>
          <w:rStyle w:val="apple-converted-space"/>
          <w:color w:val="222222"/>
          <w:shd w:val="clear" w:color="auto" w:fill="FFFFFF"/>
        </w:rPr>
        <w:t> </w:t>
      </w:r>
      <w:r w:rsidRPr="00D5419B">
        <w:rPr>
          <w:i/>
          <w:iCs/>
          <w:color w:val="222222"/>
        </w:rPr>
        <w:t>12</w:t>
      </w:r>
      <w:r w:rsidRPr="00D5419B">
        <w:rPr>
          <w:color w:val="222222"/>
          <w:shd w:val="clear" w:color="auto" w:fill="FFFFFF"/>
        </w:rPr>
        <w:t>(1), 3-24.</w:t>
      </w:r>
    </w:p>
    <w:p w14:paraId="43BB2D01" w14:textId="77777777" w:rsidR="001B6DC5" w:rsidRPr="00D5419B" w:rsidRDefault="001B6DC5" w:rsidP="004C6C0F">
      <w:pPr>
        <w:spacing w:line="480" w:lineRule="auto"/>
        <w:ind w:left="720" w:hanging="720"/>
      </w:pPr>
      <w:r w:rsidRPr="00D5419B">
        <w:rPr>
          <w:color w:val="222222"/>
          <w:shd w:val="clear" w:color="auto" w:fill="FFFFFF"/>
        </w:rPr>
        <w:t>Brayboy, B. (2013). Tribal critical race theory: An origin story and future directions. In </w:t>
      </w:r>
      <w:r w:rsidRPr="00D5419B">
        <w:rPr>
          <w:i/>
          <w:iCs/>
          <w:color w:val="222222"/>
        </w:rPr>
        <w:t>Handbook of critical race theory in education</w:t>
      </w:r>
      <w:r w:rsidRPr="00D5419B">
        <w:rPr>
          <w:color w:val="222222"/>
          <w:shd w:val="clear" w:color="auto" w:fill="FFFFFF"/>
        </w:rPr>
        <w:t> (pp. 88-100). Taylor and Francis.</w:t>
      </w:r>
    </w:p>
    <w:p w14:paraId="7EBA4A5D" w14:textId="57EE5116" w:rsidR="001B6DC5" w:rsidRPr="0081237B" w:rsidRDefault="001B6DC5" w:rsidP="0081237B">
      <w:pPr>
        <w:spacing w:line="480" w:lineRule="auto"/>
        <w:ind w:left="720" w:hanging="720"/>
        <w:rPr>
          <w:rFonts w:asciiTheme="minorHAnsi" w:hAnsiTheme="minorHAnsi" w:cstheme="minorHAnsi"/>
          <w:color w:val="222222"/>
          <w:shd w:val="clear" w:color="auto" w:fill="FFFFFF"/>
        </w:rPr>
      </w:pPr>
      <w:r w:rsidRPr="00D5419B">
        <w:rPr>
          <w:color w:val="222222"/>
          <w:shd w:val="clear" w:color="auto" w:fill="FFFFFF"/>
        </w:rPr>
        <w:t xml:space="preserve">Cabrera, A. F., &amp; Nora, A. (1994). College students’ perceptions of prejudice and discrimination and their feelings of alienation: A construct validation </w:t>
      </w:r>
      <w:r w:rsidRPr="0081237B">
        <w:rPr>
          <w:rFonts w:asciiTheme="minorHAnsi" w:hAnsiTheme="minorHAnsi" w:cstheme="minorHAnsi"/>
          <w:color w:val="222222"/>
          <w:shd w:val="clear" w:color="auto" w:fill="FFFFFF"/>
        </w:rPr>
        <w:t>approach. </w:t>
      </w:r>
      <w:r w:rsidRPr="0081237B">
        <w:rPr>
          <w:rFonts w:asciiTheme="minorHAnsi" w:hAnsiTheme="minorHAnsi" w:cstheme="minorHAnsi"/>
          <w:i/>
          <w:iCs/>
          <w:color w:val="222222"/>
          <w:shd w:val="clear" w:color="auto" w:fill="FFFFFF"/>
        </w:rPr>
        <w:t>The Review of Education/Pedagogy/Cultural Studies</w:t>
      </w:r>
      <w:r w:rsidRPr="0081237B">
        <w:rPr>
          <w:rFonts w:asciiTheme="minorHAnsi" w:hAnsiTheme="minorHAnsi" w:cstheme="minorHAnsi"/>
          <w:color w:val="222222"/>
          <w:shd w:val="clear" w:color="auto" w:fill="FFFFFF"/>
        </w:rPr>
        <w:t>, </w:t>
      </w:r>
      <w:r w:rsidRPr="0081237B">
        <w:rPr>
          <w:rFonts w:asciiTheme="minorHAnsi" w:hAnsiTheme="minorHAnsi" w:cstheme="minorHAnsi"/>
          <w:i/>
          <w:iCs/>
          <w:color w:val="222222"/>
          <w:shd w:val="clear" w:color="auto" w:fill="FFFFFF"/>
        </w:rPr>
        <w:t>16</w:t>
      </w:r>
      <w:r w:rsidRPr="0081237B">
        <w:rPr>
          <w:rFonts w:asciiTheme="minorHAnsi" w:hAnsiTheme="minorHAnsi" w:cstheme="minorHAnsi"/>
          <w:color w:val="222222"/>
          <w:shd w:val="clear" w:color="auto" w:fill="FFFFFF"/>
        </w:rPr>
        <w:t>(3-4), 387-409.</w:t>
      </w:r>
    </w:p>
    <w:p w14:paraId="6CA9A3EA" w14:textId="5886FE98" w:rsidR="0081237B" w:rsidRPr="0081237B" w:rsidRDefault="0081237B" w:rsidP="0081237B">
      <w:pPr>
        <w:spacing w:line="480" w:lineRule="auto"/>
        <w:ind w:left="720" w:hanging="720"/>
        <w:rPr>
          <w:rFonts w:asciiTheme="minorHAnsi" w:hAnsiTheme="minorHAnsi" w:cstheme="minorHAnsi"/>
        </w:rPr>
      </w:pPr>
      <w:r w:rsidRPr="0081237B">
        <w:rPr>
          <w:rFonts w:asciiTheme="minorHAnsi" w:hAnsiTheme="minorHAnsi" w:cstheme="minorHAnsi"/>
          <w:color w:val="222222"/>
          <w:shd w:val="clear" w:color="auto" w:fill="FFFFFF"/>
        </w:rPr>
        <w:t xml:space="preserve">Chan, D. (2010). So why ask me? Are self-report data really that </w:t>
      </w:r>
      <w:proofErr w:type="gramStart"/>
      <w:r w:rsidRPr="0081237B">
        <w:rPr>
          <w:rFonts w:asciiTheme="minorHAnsi" w:hAnsiTheme="minorHAnsi" w:cstheme="minorHAnsi"/>
          <w:color w:val="222222"/>
          <w:shd w:val="clear" w:color="auto" w:fill="FFFFFF"/>
        </w:rPr>
        <w:t>bad?.</w:t>
      </w:r>
      <w:proofErr w:type="gramEnd"/>
      <w:r w:rsidRPr="0081237B">
        <w:rPr>
          <w:rFonts w:asciiTheme="minorHAnsi" w:hAnsiTheme="minorHAnsi" w:cstheme="minorHAnsi"/>
          <w:color w:val="222222"/>
          <w:shd w:val="clear" w:color="auto" w:fill="FFFFFF"/>
        </w:rPr>
        <w:t xml:space="preserve"> In</w:t>
      </w:r>
      <w:r w:rsidRPr="0081237B">
        <w:rPr>
          <w:rStyle w:val="apple-converted-space"/>
          <w:rFonts w:asciiTheme="minorHAnsi" w:hAnsiTheme="minorHAnsi" w:cstheme="minorHAnsi"/>
          <w:color w:val="222222"/>
          <w:shd w:val="clear" w:color="auto" w:fill="FFFFFF"/>
        </w:rPr>
        <w:t> </w:t>
      </w:r>
      <w:r w:rsidRPr="0081237B">
        <w:rPr>
          <w:rFonts w:asciiTheme="minorHAnsi" w:hAnsiTheme="minorHAnsi" w:cstheme="minorHAnsi"/>
          <w:i/>
          <w:iCs/>
          <w:color w:val="222222"/>
        </w:rPr>
        <w:t>Statistical and methodological myths and urban legends</w:t>
      </w:r>
      <w:r w:rsidRPr="0081237B">
        <w:rPr>
          <w:rStyle w:val="apple-converted-space"/>
          <w:rFonts w:asciiTheme="minorHAnsi" w:hAnsiTheme="minorHAnsi" w:cstheme="minorHAnsi"/>
          <w:color w:val="222222"/>
          <w:shd w:val="clear" w:color="auto" w:fill="FFFFFF"/>
        </w:rPr>
        <w:t> </w:t>
      </w:r>
      <w:r w:rsidRPr="0081237B">
        <w:rPr>
          <w:rFonts w:asciiTheme="minorHAnsi" w:hAnsiTheme="minorHAnsi" w:cstheme="minorHAnsi"/>
          <w:color w:val="222222"/>
          <w:shd w:val="clear" w:color="auto" w:fill="FFFFFF"/>
        </w:rPr>
        <w:t>(pp. 329-356). Routledge.</w:t>
      </w:r>
    </w:p>
    <w:p w14:paraId="4BC3CB2B" w14:textId="77777777" w:rsidR="001B6DC5" w:rsidRPr="00D5419B" w:rsidRDefault="001B6DC5" w:rsidP="004C6C0F">
      <w:pPr>
        <w:spacing w:line="480" w:lineRule="auto"/>
        <w:ind w:left="720" w:hanging="720"/>
      </w:pPr>
      <w:r w:rsidRPr="00D5419B">
        <w:t>Chavez, A. F., &amp; Guido-</w:t>
      </w:r>
      <w:proofErr w:type="spellStart"/>
      <w:r w:rsidRPr="00D5419B">
        <w:t>DiBrito</w:t>
      </w:r>
      <w:proofErr w:type="spellEnd"/>
      <w:r w:rsidRPr="00D5419B">
        <w:t>, F. (1999). Racial and ethnic identity and development. New directions for adult and continuing education, 84, 39-47.</w:t>
      </w:r>
    </w:p>
    <w:p w14:paraId="3156145A" w14:textId="77777777" w:rsidR="001B6DC5" w:rsidRPr="00283595" w:rsidRDefault="001B6DC5" w:rsidP="00283595">
      <w:pPr>
        <w:spacing w:line="480" w:lineRule="auto"/>
        <w:ind w:left="720" w:hanging="720"/>
        <w:rPr>
          <w:rFonts w:asciiTheme="minorHAnsi" w:hAnsiTheme="minorHAnsi" w:cstheme="minorHAnsi"/>
        </w:rPr>
      </w:pPr>
      <w:r w:rsidRPr="00D5419B">
        <w:rPr>
          <w:color w:val="222222"/>
          <w:shd w:val="clear" w:color="auto" w:fill="FFFFFF"/>
        </w:rPr>
        <w:lastRenderedPageBreak/>
        <w:t xml:space="preserve">Chee, C. L., Shorty, G., &amp; Robinson </w:t>
      </w:r>
      <w:proofErr w:type="spellStart"/>
      <w:r w:rsidRPr="00D5419B">
        <w:rPr>
          <w:color w:val="222222"/>
          <w:shd w:val="clear" w:color="auto" w:fill="FFFFFF"/>
        </w:rPr>
        <w:t>Kurpius</w:t>
      </w:r>
      <w:proofErr w:type="spellEnd"/>
      <w:r w:rsidRPr="00D5419B">
        <w:rPr>
          <w:color w:val="222222"/>
          <w:shd w:val="clear" w:color="auto" w:fill="FFFFFF"/>
        </w:rPr>
        <w:t xml:space="preserve">, S. E. (2019). Academic stress of Native American undergraduates: The role of ethnic identity, cultural congruity, and </w:t>
      </w:r>
      <w:r w:rsidRPr="00283595">
        <w:rPr>
          <w:rFonts w:asciiTheme="minorHAnsi" w:hAnsiTheme="minorHAnsi" w:cstheme="minorHAnsi"/>
          <w:color w:val="222222"/>
          <w:shd w:val="clear" w:color="auto" w:fill="FFFFFF"/>
        </w:rPr>
        <w:t>self-beliefs.</w:t>
      </w:r>
      <w:r w:rsidRPr="00283595">
        <w:rPr>
          <w:rStyle w:val="apple-converted-space"/>
          <w:rFonts w:asciiTheme="minorHAnsi" w:hAnsiTheme="minorHAnsi" w:cstheme="minorHAnsi"/>
          <w:color w:val="222222"/>
          <w:shd w:val="clear" w:color="auto" w:fill="FFFFFF"/>
        </w:rPr>
        <w:t> </w:t>
      </w:r>
      <w:r w:rsidRPr="00283595">
        <w:rPr>
          <w:rFonts w:asciiTheme="minorHAnsi" w:hAnsiTheme="minorHAnsi" w:cstheme="minorHAnsi"/>
          <w:i/>
          <w:iCs/>
          <w:color w:val="222222"/>
        </w:rPr>
        <w:t>Journal of Diversity in Higher Education</w:t>
      </w:r>
      <w:r w:rsidRPr="00283595">
        <w:rPr>
          <w:rFonts w:asciiTheme="minorHAnsi" w:hAnsiTheme="minorHAnsi" w:cstheme="minorHAnsi"/>
          <w:color w:val="222222"/>
          <w:shd w:val="clear" w:color="auto" w:fill="FFFFFF"/>
        </w:rPr>
        <w:t>,</w:t>
      </w:r>
      <w:r w:rsidRPr="00283595">
        <w:rPr>
          <w:rStyle w:val="apple-converted-space"/>
          <w:rFonts w:asciiTheme="minorHAnsi" w:hAnsiTheme="minorHAnsi" w:cstheme="minorHAnsi"/>
          <w:color w:val="222222"/>
          <w:shd w:val="clear" w:color="auto" w:fill="FFFFFF"/>
        </w:rPr>
        <w:t> </w:t>
      </w:r>
      <w:r w:rsidRPr="00283595">
        <w:rPr>
          <w:rFonts w:asciiTheme="minorHAnsi" w:hAnsiTheme="minorHAnsi" w:cstheme="minorHAnsi"/>
          <w:i/>
          <w:iCs/>
          <w:color w:val="222222"/>
        </w:rPr>
        <w:t>12</w:t>
      </w:r>
      <w:r w:rsidRPr="00283595">
        <w:rPr>
          <w:rFonts w:asciiTheme="minorHAnsi" w:hAnsiTheme="minorHAnsi" w:cstheme="minorHAnsi"/>
          <w:color w:val="222222"/>
          <w:shd w:val="clear" w:color="auto" w:fill="FFFFFF"/>
        </w:rPr>
        <w:t>(1), 65.</w:t>
      </w:r>
    </w:p>
    <w:p w14:paraId="0BE59BC3" w14:textId="6B8ABE7C" w:rsidR="00283595" w:rsidRPr="00283595" w:rsidRDefault="00283595" w:rsidP="00283595">
      <w:pPr>
        <w:spacing w:line="480" w:lineRule="auto"/>
        <w:ind w:left="720" w:hanging="720"/>
        <w:rPr>
          <w:rFonts w:asciiTheme="minorHAnsi" w:hAnsiTheme="minorHAnsi" w:cstheme="minorHAnsi"/>
        </w:rPr>
      </w:pPr>
      <w:r w:rsidRPr="00283595">
        <w:rPr>
          <w:rFonts w:asciiTheme="minorHAnsi" w:hAnsiTheme="minorHAnsi" w:cstheme="minorHAnsi"/>
          <w:color w:val="222222"/>
          <w:shd w:val="clear" w:color="auto" w:fill="FFFFFF"/>
        </w:rPr>
        <w:t xml:space="preserve">Dobbs, M., &amp; </w:t>
      </w:r>
      <w:proofErr w:type="spellStart"/>
      <w:r w:rsidRPr="00283595">
        <w:rPr>
          <w:rFonts w:asciiTheme="minorHAnsi" w:hAnsiTheme="minorHAnsi" w:cstheme="minorHAnsi"/>
          <w:color w:val="222222"/>
          <w:shd w:val="clear" w:color="auto" w:fill="FFFFFF"/>
        </w:rPr>
        <w:t>Crano</w:t>
      </w:r>
      <w:proofErr w:type="spellEnd"/>
      <w:r w:rsidRPr="00283595">
        <w:rPr>
          <w:rFonts w:asciiTheme="minorHAnsi" w:hAnsiTheme="minorHAnsi" w:cstheme="minorHAnsi"/>
          <w:color w:val="222222"/>
          <w:shd w:val="clear" w:color="auto" w:fill="FFFFFF"/>
        </w:rPr>
        <w:t>, W. D. (2001). Outgroup accountability in the minimal group paradigm: Implications for aversive discrimination and social identity theory.</w:t>
      </w:r>
      <w:r w:rsidRPr="00283595">
        <w:rPr>
          <w:rStyle w:val="apple-converted-space"/>
          <w:rFonts w:asciiTheme="minorHAnsi" w:hAnsiTheme="minorHAnsi" w:cstheme="minorHAnsi"/>
          <w:color w:val="222222"/>
          <w:shd w:val="clear" w:color="auto" w:fill="FFFFFF"/>
        </w:rPr>
        <w:t> </w:t>
      </w:r>
      <w:r w:rsidRPr="00283595">
        <w:rPr>
          <w:rFonts w:asciiTheme="minorHAnsi" w:hAnsiTheme="minorHAnsi" w:cstheme="minorHAnsi"/>
          <w:i/>
          <w:iCs/>
          <w:color w:val="222222"/>
        </w:rPr>
        <w:t>Personality and Social Psychology Bulletin</w:t>
      </w:r>
      <w:r w:rsidRPr="00283595">
        <w:rPr>
          <w:rFonts w:asciiTheme="minorHAnsi" w:hAnsiTheme="minorHAnsi" w:cstheme="minorHAnsi"/>
          <w:color w:val="222222"/>
          <w:shd w:val="clear" w:color="auto" w:fill="FFFFFF"/>
        </w:rPr>
        <w:t>,</w:t>
      </w:r>
      <w:r w:rsidRPr="00283595">
        <w:rPr>
          <w:rStyle w:val="apple-converted-space"/>
          <w:rFonts w:asciiTheme="minorHAnsi" w:hAnsiTheme="minorHAnsi" w:cstheme="minorHAnsi"/>
          <w:color w:val="222222"/>
          <w:shd w:val="clear" w:color="auto" w:fill="FFFFFF"/>
        </w:rPr>
        <w:t> </w:t>
      </w:r>
      <w:r w:rsidRPr="00283595">
        <w:rPr>
          <w:rFonts w:asciiTheme="minorHAnsi" w:hAnsiTheme="minorHAnsi" w:cstheme="minorHAnsi"/>
          <w:i/>
          <w:iCs/>
          <w:color w:val="222222"/>
        </w:rPr>
        <w:t>27</w:t>
      </w:r>
      <w:r w:rsidRPr="00283595">
        <w:rPr>
          <w:rFonts w:asciiTheme="minorHAnsi" w:hAnsiTheme="minorHAnsi" w:cstheme="minorHAnsi"/>
          <w:color w:val="222222"/>
          <w:shd w:val="clear" w:color="auto" w:fill="FFFFFF"/>
        </w:rPr>
        <w:t>(3), 355-364.</w:t>
      </w:r>
    </w:p>
    <w:p w14:paraId="10747B18" w14:textId="77F8E211" w:rsidR="001B6DC5" w:rsidRPr="002C18F7" w:rsidRDefault="001B6DC5" w:rsidP="002C18F7">
      <w:pPr>
        <w:spacing w:line="480" w:lineRule="auto"/>
        <w:ind w:left="720" w:hanging="720"/>
        <w:rPr>
          <w:rFonts w:asciiTheme="minorHAnsi" w:hAnsiTheme="minorHAnsi" w:cstheme="minorHAnsi"/>
          <w:color w:val="222222"/>
          <w:shd w:val="clear" w:color="auto" w:fill="FFFFFF"/>
        </w:rPr>
      </w:pPr>
      <w:r w:rsidRPr="00D5419B">
        <w:rPr>
          <w:color w:val="222222"/>
          <w:shd w:val="clear" w:color="auto" w:fill="FFFFFF"/>
        </w:rPr>
        <w:t xml:space="preserve">Duffy, R. D., &amp; </w:t>
      </w:r>
      <w:proofErr w:type="spellStart"/>
      <w:r w:rsidRPr="00D5419B">
        <w:rPr>
          <w:color w:val="222222"/>
          <w:shd w:val="clear" w:color="auto" w:fill="FFFFFF"/>
        </w:rPr>
        <w:t>Klingaman</w:t>
      </w:r>
      <w:proofErr w:type="spellEnd"/>
      <w:r w:rsidRPr="00D5419B">
        <w:rPr>
          <w:color w:val="222222"/>
          <w:shd w:val="clear" w:color="auto" w:fill="FFFFFF"/>
        </w:rPr>
        <w:t xml:space="preserve">, E. A. (2009). Ethnic identity and career development </w:t>
      </w:r>
      <w:r w:rsidRPr="002C18F7">
        <w:rPr>
          <w:rFonts w:asciiTheme="minorHAnsi" w:hAnsiTheme="minorHAnsi" w:cstheme="minorHAnsi"/>
          <w:color w:val="222222"/>
          <w:shd w:val="clear" w:color="auto" w:fill="FFFFFF"/>
        </w:rPr>
        <w:t>among first-year college students.</w:t>
      </w:r>
      <w:r w:rsidRPr="002C18F7">
        <w:rPr>
          <w:rStyle w:val="apple-converted-space"/>
          <w:rFonts w:asciiTheme="minorHAnsi" w:hAnsiTheme="minorHAnsi" w:cstheme="minorHAnsi"/>
          <w:color w:val="222222"/>
          <w:shd w:val="clear" w:color="auto" w:fill="FFFFFF"/>
        </w:rPr>
        <w:t> </w:t>
      </w:r>
      <w:r w:rsidRPr="002C18F7">
        <w:rPr>
          <w:rFonts w:asciiTheme="minorHAnsi" w:hAnsiTheme="minorHAnsi" w:cstheme="minorHAnsi"/>
          <w:i/>
          <w:iCs/>
          <w:color w:val="222222"/>
        </w:rPr>
        <w:t>Journal of Career Assessment</w:t>
      </w:r>
      <w:r w:rsidRPr="002C18F7">
        <w:rPr>
          <w:rFonts w:asciiTheme="minorHAnsi" w:hAnsiTheme="minorHAnsi" w:cstheme="minorHAnsi"/>
          <w:color w:val="222222"/>
          <w:shd w:val="clear" w:color="auto" w:fill="FFFFFF"/>
        </w:rPr>
        <w:t>,</w:t>
      </w:r>
      <w:r w:rsidRPr="002C18F7">
        <w:rPr>
          <w:rStyle w:val="apple-converted-space"/>
          <w:rFonts w:asciiTheme="minorHAnsi" w:hAnsiTheme="minorHAnsi" w:cstheme="minorHAnsi"/>
          <w:color w:val="222222"/>
          <w:shd w:val="clear" w:color="auto" w:fill="FFFFFF"/>
        </w:rPr>
        <w:t> </w:t>
      </w:r>
      <w:r w:rsidRPr="002C18F7">
        <w:rPr>
          <w:rFonts w:asciiTheme="minorHAnsi" w:hAnsiTheme="minorHAnsi" w:cstheme="minorHAnsi"/>
          <w:i/>
          <w:iCs/>
          <w:color w:val="222222"/>
        </w:rPr>
        <w:t>17</w:t>
      </w:r>
      <w:r w:rsidRPr="002C18F7">
        <w:rPr>
          <w:rFonts w:asciiTheme="minorHAnsi" w:hAnsiTheme="minorHAnsi" w:cstheme="minorHAnsi"/>
          <w:color w:val="222222"/>
          <w:shd w:val="clear" w:color="auto" w:fill="FFFFFF"/>
        </w:rPr>
        <w:t>(3), 286-297.</w:t>
      </w:r>
    </w:p>
    <w:p w14:paraId="2205A854" w14:textId="29B2CDA7" w:rsidR="002C18F7" w:rsidRPr="00DB311B" w:rsidRDefault="002C18F7" w:rsidP="00DB311B">
      <w:pPr>
        <w:spacing w:line="480" w:lineRule="auto"/>
        <w:ind w:left="720" w:hanging="720"/>
        <w:rPr>
          <w:rFonts w:asciiTheme="minorHAnsi" w:hAnsiTheme="minorHAnsi" w:cstheme="minorHAnsi"/>
          <w:color w:val="222222"/>
          <w:shd w:val="clear" w:color="auto" w:fill="FFFFFF"/>
        </w:rPr>
      </w:pPr>
      <w:r w:rsidRPr="002C18F7">
        <w:rPr>
          <w:rFonts w:asciiTheme="minorHAnsi" w:hAnsiTheme="minorHAnsi" w:cstheme="minorHAnsi"/>
          <w:color w:val="222222"/>
          <w:shd w:val="clear" w:color="auto" w:fill="FFFFFF"/>
        </w:rPr>
        <w:t>Dunbar</w:t>
      </w:r>
      <w:r w:rsidRPr="00DB311B">
        <w:rPr>
          <w:rFonts w:asciiTheme="minorHAnsi" w:hAnsiTheme="minorHAnsi" w:cstheme="minorHAnsi"/>
          <w:color w:val="222222"/>
          <w:shd w:val="clear" w:color="auto" w:fill="FFFFFF"/>
        </w:rPr>
        <w:t>-Ortiz, R. (2014).</w:t>
      </w:r>
      <w:r w:rsidRPr="00DB311B">
        <w:rPr>
          <w:rStyle w:val="apple-converted-space"/>
          <w:rFonts w:asciiTheme="minorHAnsi" w:hAnsiTheme="minorHAnsi" w:cstheme="minorHAnsi"/>
          <w:color w:val="222222"/>
          <w:shd w:val="clear" w:color="auto" w:fill="FFFFFF"/>
        </w:rPr>
        <w:t> </w:t>
      </w:r>
      <w:r w:rsidRPr="00DB311B">
        <w:rPr>
          <w:rFonts w:asciiTheme="minorHAnsi" w:hAnsiTheme="minorHAnsi" w:cstheme="minorHAnsi"/>
          <w:i/>
          <w:iCs/>
          <w:color w:val="222222"/>
        </w:rPr>
        <w:t>An indigenous peoples' history of the United States</w:t>
      </w:r>
      <w:r w:rsidRPr="00DB311B">
        <w:rPr>
          <w:rStyle w:val="apple-converted-space"/>
          <w:rFonts w:asciiTheme="minorHAnsi" w:hAnsiTheme="minorHAnsi" w:cstheme="minorHAnsi"/>
          <w:color w:val="222222"/>
          <w:shd w:val="clear" w:color="auto" w:fill="FFFFFF"/>
        </w:rPr>
        <w:t> </w:t>
      </w:r>
      <w:r w:rsidRPr="00DB311B">
        <w:rPr>
          <w:rFonts w:asciiTheme="minorHAnsi" w:hAnsiTheme="minorHAnsi" w:cstheme="minorHAnsi"/>
          <w:color w:val="222222"/>
          <w:shd w:val="clear" w:color="auto" w:fill="FFFFFF"/>
        </w:rPr>
        <w:t>(Vol. 3). Beacon Press.</w:t>
      </w:r>
    </w:p>
    <w:p w14:paraId="4B885071" w14:textId="70E5A87F" w:rsidR="00DB311B" w:rsidRPr="00DB311B" w:rsidRDefault="00DB311B" w:rsidP="00DB311B">
      <w:pPr>
        <w:spacing w:line="480" w:lineRule="auto"/>
        <w:ind w:left="720" w:hanging="720"/>
        <w:rPr>
          <w:rFonts w:asciiTheme="minorHAnsi" w:hAnsiTheme="minorHAnsi" w:cstheme="minorHAnsi"/>
        </w:rPr>
      </w:pPr>
      <w:r w:rsidRPr="00DB311B">
        <w:rPr>
          <w:rFonts w:asciiTheme="minorHAnsi" w:hAnsiTheme="minorHAnsi" w:cstheme="minorHAnsi"/>
          <w:color w:val="222222"/>
          <w:shd w:val="clear" w:color="auto" w:fill="FFFFFF"/>
        </w:rPr>
        <w:t>Emery, K. (2011). Breaching the “cultural contract:” Committing to cultural sensitivity and cultural inclusion for Native American college students.</w:t>
      </w:r>
      <w:r w:rsidRPr="00DB311B">
        <w:rPr>
          <w:rStyle w:val="apple-converted-space"/>
          <w:rFonts w:asciiTheme="minorHAnsi" w:hAnsiTheme="minorHAnsi" w:cstheme="minorHAnsi"/>
          <w:color w:val="222222"/>
          <w:shd w:val="clear" w:color="auto" w:fill="FFFFFF"/>
        </w:rPr>
        <w:t> </w:t>
      </w:r>
      <w:r w:rsidRPr="00DB311B">
        <w:rPr>
          <w:rFonts w:asciiTheme="minorHAnsi" w:hAnsiTheme="minorHAnsi" w:cstheme="minorHAnsi"/>
          <w:i/>
          <w:iCs/>
          <w:color w:val="222222"/>
        </w:rPr>
        <w:t>Academic Leadership: The Online Journal</w:t>
      </w:r>
      <w:r w:rsidRPr="00DB311B">
        <w:rPr>
          <w:rFonts w:asciiTheme="minorHAnsi" w:hAnsiTheme="minorHAnsi" w:cstheme="minorHAnsi"/>
          <w:color w:val="222222"/>
          <w:shd w:val="clear" w:color="auto" w:fill="FFFFFF"/>
        </w:rPr>
        <w:t>,</w:t>
      </w:r>
      <w:r w:rsidRPr="00DB311B">
        <w:rPr>
          <w:rStyle w:val="apple-converted-space"/>
          <w:rFonts w:asciiTheme="minorHAnsi" w:hAnsiTheme="minorHAnsi" w:cstheme="minorHAnsi"/>
          <w:color w:val="222222"/>
          <w:shd w:val="clear" w:color="auto" w:fill="FFFFFF"/>
        </w:rPr>
        <w:t> </w:t>
      </w:r>
      <w:r w:rsidRPr="00DB311B">
        <w:rPr>
          <w:rFonts w:asciiTheme="minorHAnsi" w:hAnsiTheme="minorHAnsi" w:cstheme="minorHAnsi"/>
          <w:i/>
          <w:iCs/>
          <w:color w:val="222222"/>
        </w:rPr>
        <w:t>9</w:t>
      </w:r>
      <w:r w:rsidRPr="00DB311B">
        <w:rPr>
          <w:rFonts w:asciiTheme="minorHAnsi" w:hAnsiTheme="minorHAnsi" w:cstheme="minorHAnsi"/>
          <w:color w:val="222222"/>
          <w:shd w:val="clear" w:color="auto" w:fill="FFFFFF"/>
        </w:rPr>
        <w:t>(1), 13.</w:t>
      </w:r>
    </w:p>
    <w:p w14:paraId="5FA2FAAB" w14:textId="77777777" w:rsidR="001B6DC5" w:rsidRPr="00D5419B" w:rsidRDefault="001B6DC5" w:rsidP="00DB311B">
      <w:pPr>
        <w:spacing w:line="480" w:lineRule="auto"/>
        <w:ind w:left="720" w:hanging="720"/>
      </w:pPr>
      <w:r w:rsidRPr="00DB311B">
        <w:rPr>
          <w:rFonts w:asciiTheme="minorHAnsi" w:hAnsiTheme="minorHAnsi" w:cstheme="minorHAnsi"/>
          <w:color w:val="222222"/>
          <w:shd w:val="clear" w:color="auto" w:fill="FFFFFF"/>
        </w:rPr>
        <w:t>Erikson, E. H. (1968). </w:t>
      </w:r>
      <w:r w:rsidRPr="00DB311B">
        <w:rPr>
          <w:rFonts w:asciiTheme="minorHAnsi" w:hAnsiTheme="minorHAnsi" w:cstheme="minorHAnsi"/>
          <w:i/>
          <w:iCs/>
          <w:color w:val="222222"/>
        </w:rPr>
        <w:t>Identity</w:t>
      </w:r>
      <w:r w:rsidRPr="00D5419B">
        <w:rPr>
          <w:i/>
          <w:iCs/>
          <w:color w:val="222222"/>
        </w:rPr>
        <w:t>: Youth and crisis</w:t>
      </w:r>
      <w:r w:rsidRPr="00D5419B">
        <w:rPr>
          <w:color w:val="222222"/>
          <w:shd w:val="clear" w:color="auto" w:fill="FFFFFF"/>
        </w:rPr>
        <w:t> (No. 7). WW Norton &amp; company.</w:t>
      </w:r>
    </w:p>
    <w:p w14:paraId="20A0CBE6" w14:textId="3F63B426" w:rsidR="001B6DC5" w:rsidRPr="00C25C61" w:rsidRDefault="001B6DC5" w:rsidP="00C25C61">
      <w:pPr>
        <w:spacing w:line="480" w:lineRule="auto"/>
        <w:ind w:left="720" w:hanging="720"/>
        <w:rPr>
          <w:rFonts w:asciiTheme="minorHAnsi" w:hAnsiTheme="minorHAnsi" w:cstheme="minorHAnsi"/>
          <w:color w:val="222222"/>
          <w:shd w:val="clear" w:color="auto" w:fill="FFFFFF"/>
        </w:rPr>
      </w:pPr>
      <w:r w:rsidRPr="0013321D">
        <w:rPr>
          <w:color w:val="222222"/>
          <w:shd w:val="clear" w:color="auto" w:fill="FFFFFF"/>
        </w:rPr>
        <w:t>Garrett, J. T</w:t>
      </w:r>
      <w:r w:rsidRPr="00C25C61">
        <w:rPr>
          <w:rFonts w:asciiTheme="minorHAnsi" w:hAnsiTheme="minorHAnsi" w:cstheme="minorHAnsi"/>
          <w:color w:val="222222"/>
          <w:shd w:val="clear" w:color="auto" w:fill="FFFFFF"/>
        </w:rPr>
        <w:t>., &amp; Garrett, M. W. (1994). The path of good medicine: Understanding and counseling Native American Indians.</w:t>
      </w:r>
      <w:r w:rsidRPr="00C25C61">
        <w:rPr>
          <w:rStyle w:val="apple-converted-space"/>
          <w:rFonts w:asciiTheme="minorHAnsi" w:hAnsiTheme="minorHAnsi" w:cstheme="minorHAnsi"/>
          <w:color w:val="222222"/>
          <w:shd w:val="clear" w:color="auto" w:fill="FFFFFF"/>
        </w:rPr>
        <w:t> </w:t>
      </w:r>
      <w:r w:rsidRPr="00C25C61">
        <w:rPr>
          <w:rFonts w:asciiTheme="minorHAnsi" w:hAnsiTheme="minorHAnsi" w:cstheme="minorHAnsi"/>
          <w:i/>
          <w:iCs/>
          <w:color w:val="222222"/>
        </w:rPr>
        <w:t>Journal of Multicultural Counseling and development</w:t>
      </w:r>
      <w:r w:rsidRPr="00C25C61">
        <w:rPr>
          <w:rFonts w:asciiTheme="minorHAnsi" w:hAnsiTheme="minorHAnsi" w:cstheme="minorHAnsi"/>
          <w:color w:val="222222"/>
          <w:shd w:val="clear" w:color="auto" w:fill="FFFFFF"/>
        </w:rPr>
        <w:t>,</w:t>
      </w:r>
      <w:r w:rsidRPr="00C25C61">
        <w:rPr>
          <w:rStyle w:val="apple-converted-space"/>
          <w:rFonts w:asciiTheme="minorHAnsi" w:hAnsiTheme="minorHAnsi" w:cstheme="minorHAnsi"/>
          <w:color w:val="222222"/>
          <w:shd w:val="clear" w:color="auto" w:fill="FFFFFF"/>
        </w:rPr>
        <w:t> </w:t>
      </w:r>
      <w:r w:rsidRPr="00C25C61">
        <w:rPr>
          <w:rFonts w:asciiTheme="minorHAnsi" w:hAnsiTheme="minorHAnsi" w:cstheme="minorHAnsi"/>
          <w:i/>
          <w:iCs/>
          <w:color w:val="222222"/>
        </w:rPr>
        <w:t>22</w:t>
      </w:r>
      <w:r w:rsidRPr="00C25C61">
        <w:rPr>
          <w:rFonts w:asciiTheme="minorHAnsi" w:hAnsiTheme="minorHAnsi" w:cstheme="minorHAnsi"/>
          <w:color w:val="222222"/>
          <w:shd w:val="clear" w:color="auto" w:fill="FFFFFF"/>
        </w:rPr>
        <w:t>(3), 134-144.</w:t>
      </w:r>
    </w:p>
    <w:p w14:paraId="6F02F9C2" w14:textId="2FBCEA03" w:rsidR="00C25C61" w:rsidRPr="002B13C6" w:rsidRDefault="00C25C61" w:rsidP="002B13C6">
      <w:pPr>
        <w:spacing w:line="480" w:lineRule="auto"/>
        <w:ind w:left="720" w:hanging="720"/>
        <w:rPr>
          <w:rFonts w:asciiTheme="minorHAnsi" w:hAnsiTheme="minorHAnsi" w:cstheme="minorHAnsi"/>
        </w:rPr>
      </w:pPr>
      <w:r w:rsidRPr="00C25C61">
        <w:rPr>
          <w:rFonts w:asciiTheme="minorHAnsi" w:hAnsiTheme="minorHAnsi" w:cstheme="minorHAnsi"/>
          <w:color w:val="222222"/>
          <w:shd w:val="clear" w:color="auto" w:fill="FFFFFF"/>
        </w:rPr>
        <w:t xml:space="preserve">Gloria, A. M., &amp; Robinson </w:t>
      </w:r>
      <w:proofErr w:type="spellStart"/>
      <w:r w:rsidRPr="00C25C61">
        <w:rPr>
          <w:rFonts w:asciiTheme="minorHAnsi" w:hAnsiTheme="minorHAnsi" w:cstheme="minorHAnsi"/>
          <w:color w:val="222222"/>
          <w:shd w:val="clear" w:color="auto" w:fill="FFFFFF"/>
        </w:rPr>
        <w:t>Kurpius</w:t>
      </w:r>
      <w:proofErr w:type="spellEnd"/>
      <w:r w:rsidRPr="00C25C61">
        <w:rPr>
          <w:rFonts w:asciiTheme="minorHAnsi" w:hAnsiTheme="minorHAnsi" w:cstheme="minorHAnsi"/>
          <w:color w:val="222222"/>
          <w:shd w:val="clear" w:color="auto" w:fill="FFFFFF"/>
        </w:rPr>
        <w:t xml:space="preserve">, S. E. (2001). Influences of self-beliefs, social </w:t>
      </w:r>
      <w:r w:rsidRPr="002B13C6">
        <w:rPr>
          <w:rFonts w:asciiTheme="minorHAnsi" w:hAnsiTheme="minorHAnsi" w:cstheme="minorHAnsi"/>
          <w:color w:val="222222"/>
          <w:shd w:val="clear" w:color="auto" w:fill="FFFFFF"/>
        </w:rPr>
        <w:t xml:space="preserve">support, and comfort in the university environment on the academic </w:t>
      </w:r>
      <w:proofErr w:type="spellStart"/>
      <w:r w:rsidRPr="002B13C6">
        <w:rPr>
          <w:rFonts w:asciiTheme="minorHAnsi" w:hAnsiTheme="minorHAnsi" w:cstheme="minorHAnsi"/>
          <w:color w:val="222222"/>
          <w:shd w:val="clear" w:color="auto" w:fill="FFFFFF"/>
        </w:rPr>
        <w:t>nonpersistence</w:t>
      </w:r>
      <w:proofErr w:type="spellEnd"/>
      <w:r w:rsidRPr="002B13C6">
        <w:rPr>
          <w:rFonts w:asciiTheme="minorHAnsi" w:hAnsiTheme="minorHAnsi" w:cstheme="minorHAnsi"/>
          <w:color w:val="222222"/>
          <w:shd w:val="clear" w:color="auto" w:fill="FFFFFF"/>
        </w:rPr>
        <w:t xml:space="preserve"> decisions of American Indian undergraduates.</w:t>
      </w:r>
      <w:r w:rsidRPr="002B13C6">
        <w:rPr>
          <w:rStyle w:val="apple-converted-space"/>
          <w:rFonts w:asciiTheme="minorHAnsi" w:hAnsiTheme="minorHAnsi" w:cstheme="minorHAnsi"/>
          <w:color w:val="222222"/>
          <w:shd w:val="clear" w:color="auto" w:fill="FFFFFF"/>
        </w:rPr>
        <w:t> </w:t>
      </w:r>
      <w:r w:rsidRPr="002B13C6">
        <w:rPr>
          <w:rFonts w:asciiTheme="minorHAnsi" w:hAnsiTheme="minorHAnsi" w:cstheme="minorHAnsi"/>
          <w:i/>
          <w:iCs/>
          <w:color w:val="222222"/>
        </w:rPr>
        <w:t>Cultural Diversity and Ethnic Minority Psychology</w:t>
      </w:r>
      <w:r w:rsidRPr="002B13C6">
        <w:rPr>
          <w:rFonts w:asciiTheme="minorHAnsi" w:hAnsiTheme="minorHAnsi" w:cstheme="minorHAnsi"/>
          <w:color w:val="222222"/>
          <w:shd w:val="clear" w:color="auto" w:fill="FFFFFF"/>
        </w:rPr>
        <w:t>,</w:t>
      </w:r>
      <w:r w:rsidRPr="002B13C6">
        <w:rPr>
          <w:rStyle w:val="apple-converted-space"/>
          <w:rFonts w:asciiTheme="minorHAnsi" w:hAnsiTheme="minorHAnsi" w:cstheme="minorHAnsi"/>
          <w:color w:val="222222"/>
          <w:shd w:val="clear" w:color="auto" w:fill="FFFFFF"/>
        </w:rPr>
        <w:t> </w:t>
      </w:r>
      <w:r w:rsidRPr="002B13C6">
        <w:rPr>
          <w:rFonts w:asciiTheme="minorHAnsi" w:hAnsiTheme="minorHAnsi" w:cstheme="minorHAnsi"/>
          <w:i/>
          <w:iCs/>
          <w:color w:val="222222"/>
        </w:rPr>
        <w:t>7</w:t>
      </w:r>
      <w:r w:rsidRPr="002B13C6">
        <w:rPr>
          <w:rFonts w:asciiTheme="minorHAnsi" w:hAnsiTheme="minorHAnsi" w:cstheme="minorHAnsi"/>
          <w:color w:val="222222"/>
          <w:shd w:val="clear" w:color="auto" w:fill="FFFFFF"/>
        </w:rPr>
        <w:t>(1), 88.</w:t>
      </w:r>
    </w:p>
    <w:p w14:paraId="7FEC33D5" w14:textId="601C90AB" w:rsidR="002B13C6" w:rsidRPr="002B13C6" w:rsidRDefault="002B13C6" w:rsidP="002B13C6">
      <w:pPr>
        <w:spacing w:line="480" w:lineRule="auto"/>
        <w:ind w:left="720" w:hanging="720"/>
        <w:rPr>
          <w:rFonts w:asciiTheme="minorHAnsi" w:hAnsiTheme="minorHAnsi" w:cstheme="minorHAnsi"/>
        </w:rPr>
      </w:pPr>
      <w:r w:rsidRPr="002B13C6">
        <w:rPr>
          <w:rFonts w:asciiTheme="minorHAnsi" w:hAnsiTheme="minorHAnsi" w:cstheme="minorHAnsi"/>
          <w:color w:val="222222"/>
          <w:shd w:val="clear" w:color="auto" w:fill="FFFFFF"/>
        </w:rPr>
        <w:lastRenderedPageBreak/>
        <w:t>Good, C., Dweck, C. S., &amp; Aronson, J. (2007). Social identity, stereotype threat, and self-theories.</w:t>
      </w:r>
      <w:r w:rsidRPr="002B13C6">
        <w:rPr>
          <w:rStyle w:val="apple-converted-space"/>
          <w:rFonts w:asciiTheme="minorHAnsi" w:hAnsiTheme="minorHAnsi" w:cstheme="minorHAnsi"/>
          <w:color w:val="222222"/>
          <w:shd w:val="clear" w:color="auto" w:fill="FFFFFF"/>
        </w:rPr>
        <w:t> </w:t>
      </w:r>
      <w:r w:rsidRPr="002B13C6">
        <w:rPr>
          <w:rFonts w:asciiTheme="minorHAnsi" w:hAnsiTheme="minorHAnsi" w:cstheme="minorHAnsi"/>
          <w:i/>
          <w:iCs/>
          <w:color w:val="222222"/>
        </w:rPr>
        <w:t>Contesting stereotypes and creating identities: Social categories, social identities, and educational participation</w:t>
      </w:r>
      <w:r w:rsidRPr="002B13C6">
        <w:rPr>
          <w:rFonts w:asciiTheme="minorHAnsi" w:hAnsiTheme="minorHAnsi" w:cstheme="minorHAnsi"/>
          <w:color w:val="222222"/>
          <w:shd w:val="clear" w:color="auto" w:fill="FFFFFF"/>
        </w:rPr>
        <w:t>, 115-135.</w:t>
      </w:r>
    </w:p>
    <w:p w14:paraId="53BB0228" w14:textId="3629E2BD" w:rsidR="001B6DC5" w:rsidRPr="00D5419B" w:rsidRDefault="001B6DC5" w:rsidP="004C6C0F">
      <w:pPr>
        <w:spacing w:line="480" w:lineRule="auto"/>
        <w:ind w:left="720" w:hanging="720"/>
      </w:pPr>
      <w:proofErr w:type="spellStart"/>
      <w:r w:rsidRPr="00D5419B">
        <w:t>Gonyea</w:t>
      </w:r>
      <w:proofErr w:type="spellEnd"/>
      <w:r w:rsidRPr="00D5419B">
        <w:t xml:space="preserve">, R. M., Kish, K. A., </w:t>
      </w:r>
      <w:proofErr w:type="spellStart"/>
      <w:r w:rsidRPr="00D5419B">
        <w:t>Kuh</w:t>
      </w:r>
      <w:proofErr w:type="spellEnd"/>
      <w:r w:rsidRPr="00D5419B">
        <w:t xml:space="preserve">, G. D., </w:t>
      </w:r>
      <w:proofErr w:type="spellStart"/>
      <w:r w:rsidRPr="00D5419B">
        <w:t>Muthiah</w:t>
      </w:r>
      <w:proofErr w:type="spellEnd"/>
      <w:r w:rsidRPr="00D5419B">
        <w:t>, R. N., &amp; Thomas, A. D. (2003). College Student Experiences Questionnaire: Norms for the Fourth Edition. College Student Experiences Questionnaire Assessment Program (NJ1).</w:t>
      </w:r>
    </w:p>
    <w:p w14:paraId="484E9CEF" w14:textId="42223E91" w:rsidR="001B6DC5" w:rsidRPr="00F5015B" w:rsidRDefault="001B6DC5" w:rsidP="00F5015B">
      <w:pPr>
        <w:spacing w:line="480" w:lineRule="auto"/>
        <w:ind w:left="720" w:hanging="720"/>
        <w:rPr>
          <w:rFonts w:asciiTheme="minorHAnsi" w:hAnsiTheme="minorHAnsi" w:cstheme="minorHAnsi"/>
          <w:color w:val="222222"/>
          <w:shd w:val="clear" w:color="auto" w:fill="FFFFFF"/>
        </w:rPr>
      </w:pPr>
      <w:proofErr w:type="spellStart"/>
      <w:r w:rsidRPr="00D5419B">
        <w:rPr>
          <w:color w:val="222222"/>
          <w:shd w:val="clear" w:color="auto" w:fill="FFFFFF"/>
        </w:rPr>
        <w:t>Gudykunst</w:t>
      </w:r>
      <w:proofErr w:type="spellEnd"/>
      <w:r w:rsidRPr="00D5419B">
        <w:rPr>
          <w:color w:val="222222"/>
          <w:shd w:val="clear" w:color="auto" w:fill="FFFFFF"/>
        </w:rPr>
        <w:t xml:space="preserve">, W. B., &amp; Schmidt, K. L. (1987). Language and ethnic identity: An </w:t>
      </w:r>
      <w:r w:rsidRPr="00F5015B">
        <w:rPr>
          <w:rFonts w:asciiTheme="minorHAnsi" w:hAnsiTheme="minorHAnsi" w:cstheme="minorHAnsi"/>
          <w:color w:val="222222"/>
          <w:shd w:val="clear" w:color="auto" w:fill="FFFFFF"/>
        </w:rPr>
        <w:t>overview and prologue.</w:t>
      </w:r>
      <w:r w:rsidRPr="00F5015B">
        <w:rPr>
          <w:rStyle w:val="apple-converted-space"/>
          <w:rFonts w:asciiTheme="minorHAnsi" w:hAnsiTheme="minorHAnsi" w:cstheme="minorHAnsi"/>
          <w:color w:val="222222"/>
          <w:shd w:val="clear" w:color="auto" w:fill="FFFFFF"/>
        </w:rPr>
        <w:t> </w:t>
      </w:r>
      <w:r w:rsidRPr="00F5015B">
        <w:rPr>
          <w:rFonts w:asciiTheme="minorHAnsi" w:hAnsiTheme="minorHAnsi" w:cstheme="minorHAnsi"/>
          <w:i/>
          <w:iCs/>
          <w:color w:val="222222"/>
        </w:rPr>
        <w:t>Journal of Language and Social Psychology</w:t>
      </w:r>
      <w:r w:rsidRPr="00F5015B">
        <w:rPr>
          <w:rFonts w:asciiTheme="minorHAnsi" w:hAnsiTheme="minorHAnsi" w:cstheme="minorHAnsi"/>
          <w:color w:val="222222"/>
          <w:shd w:val="clear" w:color="auto" w:fill="FFFFFF"/>
        </w:rPr>
        <w:t>,</w:t>
      </w:r>
      <w:r w:rsidRPr="00F5015B">
        <w:rPr>
          <w:rStyle w:val="apple-converted-space"/>
          <w:rFonts w:asciiTheme="minorHAnsi" w:hAnsiTheme="minorHAnsi" w:cstheme="minorHAnsi"/>
          <w:color w:val="222222"/>
          <w:shd w:val="clear" w:color="auto" w:fill="FFFFFF"/>
        </w:rPr>
        <w:t> </w:t>
      </w:r>
      <w:r w:rsidRPr="00F5015B">
        <w:rPr>
          <w:rFonts w:asciiTheme="minorHAnsi" w:hAnsiTheme="minorHAnsi" w:cstheme="minorHAnsi"/>
          <w:i/>
          <w:iCs/>
          <w:color w:val="222222"/>
        </w:rPr>
        <w:t>6</w:t>
      </w:r>
      <w:r w:rsidRPr="00F5015B">
        <w:rPr>
          <w:rFonts w:asciiTheme="minorHAnsi" w:hAnsiTheme="minorHAnsi" w:cstheme="minorHAnsi"/>
          <w:color w:val="222222"/>
          <w:shd w:val="clear" w:color="auto" w:fill="FFFFFF"/>
        </w:rPr>
        <w:t>(3-4), 157-170.</w:t>
      </w:r>
    </w:p>
    <w:p w14:paraId="36C724EE" w14:textId="3CE8185E" w:rsidR="00F5015B" w:rsidRPr="00F5015B" w:rsidRDefault="00F5015B" w:rsidP="00F5015B">
      <w:pPr>
        <w:spacing w:line="480" w:lineRule="auto"/>
        <w:ind w:left="720" w:hanging="720"/>
        <w:rPr>
          <w:rFonts w:asciiTheme="minorHAnsi" w:hAnsiTheme="minorHAnsi" w:cstheme="minorHAnsi"/>
        </w:rPr>
      </w:pPr>
      <w:proofErr w:type="spellStart"/>
      <w:r w:rsidRPr="00F5015B">
        <w:rPr>
          <w:rFonts w:asciiTheme="minorHAnsi" w:hAnsiTheme="minorHAnsi" w:cstheme="minorHAnsi"/>
          <w:color w:val="222222"/>
          <w:shd w:val="clear" w:color="auto" w:fill="FFFFFF"/>
        </w:rPr>
        <w:t>Gustavson</w:t>
      </w:r>
      <w:proofErr w:type="spellEnd"/>
      <w:r w:rsidRPr="00F5015B">
        <w:rPr>
          <w:rFonts w:asciiTheme="minorHAnsi" w:hAnsiTheme="minorHAnsi" w:cstheme="minorHAnsi"/>
          <w:color w:val="222222"/>
          <w:shd w:val="clear" w:color="auto" w:fill="FFFFFF"/>
        </w:rPr>
        <w:t xml:space="preserve">, K., von </w:t>
      </w:r>
      <w:proofErr w:type="spellStart"/>
      <w:r w:rsidRPr="00F5015B">
        <w:rPr>
          <w:rFonts w:asciiTheme="minorHAnsi" w:hAnsiTheme="minorHAnsi" w:cstheme="minorHAnsi"/>
          <w:color w:val="222222"/>
          <w:shd w:val="clear" w:color="auto" w:fill="FFFFFF"/>
        </w:rPr>
        <w:t>Soest</w:t>
      </w:r>
      <w:proofErr w:type="spellEnd"/>
      <w:r w:rsidRPr="00F5015B">
        <w:rPr>
          <w:rFonts w:asciiTheme="minorHAnsi" w:hAnsiTheme="minorHAnsi" w:cstheme="minorHAnsi"/>
          <w:color w:val="222222"/>
          <w:shd w:val="clear" w:color="auto" w:fill="FFFFFF"/>
        </w:rPr>
        <w:t xml:space="preserve">, T., </w:t>
      </w:r>
      <w:proofErr w:type="spellStart"/>
      <w:r w:rsidRPr="00F5015B">
        <w:rPr>
          <w:rFonts w:asciiTheme="minorHAnsi" w:hAnsiTheme="minorHAnsi" w:cstheme="minorHAnsi"/>
          <w:color w:val="222222"/>
          <w:shd w:val="clear" w:color="auto" w:fill="FFFFFF"/>
        </w:rPr>
        <w:t>Karevold</w:t>
      </w:r>
      <w:proofErr w:type="spellEnd"/>
      <w:r w:rsidRPr="00F5015B">
        <w:rPr>
          <w:rFonts w:asciiTheme="minorHAnsi" w:hAnsiTheme="minorHAnsi" w:cstheme="minorHAnsi"/>
          <w:color w:val="222222"/>
          <w:shd w:val="clear" w:color="auto" w:fill="FFFFFF"/>
        </w:rPr>
        <w:t xml:space="preserve">, E., &amp; </w:t>
      </w:r>
      <w:proofErr w:type="spellStart"/>
      <w:r w:rsidRPr="00F5015B">
        <w:rPr>
          <w:rFonts w:asciiTheme="minorHAnsi" w:hAnsiTheme="minorHAnsi" w:cstheme="minorHAnsi"/>
          <w:color w:val="222222"/>
          <w:shd w:val="clear" w:color="auto" w:fill="FFFFFF"/>
        </w:rPr>
        <w:t>Røysamb</w:t>
      </w:r>
      <w:proofErr w:type="spellEnd"/>
      <w:r w:rsidRPr="00F5015B">
        <w:rPr>
          <w:rFonts w:asciiTheme="minorHAnsi" w:hAnsiTheme="minorHAnsi" w:cstheme="minorHAnsi"/>
          <w:color w:val="222222"/>
          <w:shd w:val="clear" w:color="auto" w:fill="FFFFFF"/>
        </w:rPr>
        <w:t>, E. (2012). Attrition and generalizability in longitudinal studies: findings from a 15-year population-based study and a Monte Carlo simulation study.</w:t>
      </w:r>
      <w:r w:rsidRPr="00F5015B">
        <w:rPr>
          <w:rStyle w:val="apple-converted-space"/>
          <w:rFonts w:asciiTheme="minorHAnsi" w:hAnsiTheme="minorHAnsi" w:cstheme="minorHAnsi"/>
          <w:color w:val="222222"/>
          <w:shd w:val="clear" w:color="auto" w:fill="FFFFFF"/>
        </w:rPr>
        <w:t> </w:t>
      </w:r>
      <w:r w:rsidRPr="00F5015B">
        <w:rPr>
          <w:rFonts w:asciiTheme="minorHAnsi" w:hAnsiTheme="minorHAnsi" w:cstheme="minorHAnsi"/>
          <w:i/>
          <w:iCs/>
          <w:color w:val="222222"/>
        </w:rPr>
        <w:t>BMC public health</w:t>
      </w:r>
      <w:r w:rsidRPr="00F5015B">
        <w:rPr>
          <w:rFonts w:asciiTheme="minorHAnsi" w:hAnsiTheme="minorHAnsi" w:cstheme="minorHAnsi"/>
          <w:color w:val="222222"/>
          <w:shd w:val="clear" w:color="auto" w:fill="FFFFFF"/>
        </w:rPr>
        <w:t>,</w:t>
      </w:r>
      <w:r w:rsidRPr="00F5015B">
        <w:rPr>
          <w:rStyle w:val="apple-converted-space"/>
          <w:rFonts w:asciiTheme="minorHAnsi" w:hAnsiTheme="minorHAnsi" w:cstheme="minorHAnsi"/>
          <w:color w:val="222222"/>
          <w:shd w:val="clear" w:color="auto" w:fill="FFFFFF"/>
        </w:rPr>
        <w:t> </w:t>
      </w:r>
      <w:r w:rsidRPr="00F5015B">
        <w:rPr>
          <w:rFonts w:asciiTheme="minorHAnsi" w:hAnsiTheme="minorHAnsi" w:cstheme="minorHAnsi"/>
          <w:i/>
          <w:iCs/>
          <w:color w:val="222222"/>
        </w:rPr>
        <w:t>12</w:t>
      </w:r>
      <w:r w:rsidRPr="00F5015B">
        <w:rPr>
          <w:rFonts w:asciiTheme="minorHAnsi" w:hAnsiTheme="minorHAnsi" w:cstheme="minorHAnsi"/>
          <w:color w:val="222222"/>
          <w:shd w:val="clear" w:color="auto" w:fill="FFFFFF"/>
        </w:rPr>
        <w:t>(1), 1-11.</w:t>
      </w:r>
    </w:p>
    <w:p w14:paraId="5EEC0F0B" w14:textId="19899AFA" w:rsidR="001C367F" w:rsidRPr="001C367F" w:rsidRDefault="001C367F" w:rsidP="00F5015B">
      <w:pPr>
        <w:pStyle w:val="NormalWeb"/>
        <w:spacing w:line="480" w:lineRule="auto"/>
        <w:ind w:left="720" w:hanging="720"/>
        <w:rPr>
          <w:rFonts w:asciiTheme="majorHAnsi" w:hAnsiTheme="majorHAnsi" w:cstheme="majorHAnsi"/>
        </w:rPr>
      </w:pPr>
      <w:r w:rsidRPr="00F5015B">
        <w:rPr>
          <w:rFonts w:asciiTheme="minorHAnsi" w:hAnsiTheme="minorHAnsi" w:cstheme="minorHAnsi"/>
        </w:rPr>
        <w:t xml:space="preserve">Harman, H. H. (1960) </w:t>
      </w:r>
      <w:r w:rsidRPr="00F5015B">
        <w:rPr>
          <w:rFonts w:asciiTheme="minorHAnsi" w:hAnsiTheme="minorHAnsi" w:cstheme="minorHAnsi"/>
          <w:i/>
          <w:iCs/>
        </w:rPr>
        <w:t>Modern factor analysis</w:t>
      </w:r>
      <w:r w:rsidRPr="00F5015B">
        <w:rPr>
          <w:rFonts w:asciiTheme="minorHAnsi" w:hAnsiTheme="minorHAnsi" w:cstheme="minorHAnsi"/>
        </w:rPr>
        <w:t>. Chicago,</w:t>
      </w:r>
      <w:r w:rsidRPr="001C367F">
        <w:rPr>
          <w:rFonts w:asciiTheme="majorHAnsi" w:hAnsiTheme="majorHAnsi" w:cstheme="majorHAnsi"/>
        </w:rPr>
        <w:t xml:space="preserve"> IL. University of Chicago Press</w:t>
      </w:r>
      <w:r>
        <w:rPr>
          <w:rFonts w:asciiTheme="majorHAnsi" w:hAnsiTheme="majorHAnsi" w:cstheme="majorHAnsi"/>
        </w:rPr>
        <w:t>.</w:t>
      </w:r>
    </w:p>
    <w:p w14:paraId="0AE765F4" w14:textId="1C8D0579" w:rsidR="001B6DC5" w:rsidRPr="00C964A8" w:rsidRDefault="001B6DC5" w:rsidP="009A5959">
      <w:pPr>
        <w:spacing w:line="480" w:lineRule="auto"/>
        <w:ind w:left="720" w:hanging="720"/>
        <w:rPr>
          <w:rFonts w:asciiTheme="minorHAnsi" w:hAnsiTheme="minorHAnsi" w:cstheme="minorHAnsi"/>
          <w:color w:val="222222"/>
          <w:shd w:val="clear" w:color="auto" w:fill="FFFFFF"/>
        </w:rPr>
      </w:pPr>
      <w:r w:rsidRPr="001C367F">
        <w:rPr>
          <w:rFonts w:asciiTheme="majorHAnsi" w:hAnsiTheme="majorHAnsi" w:cstheme="majorHAnsi"/>
          <w:color w:val="222222"/>
          <w:shd w:val="clear" w:color="auto" w:fill="FFFFFF"/>
        </w:rPr>
        <w:t xml:space="preserve">Helm, E. </w:t>
      </w:r>
      <w:r w:rsidRPr="00D41958">
        <w:rPr>
          <w:color w:val="222222"/>
          <w:shd w:val="clear" w:color="auto" w:fill="FFFFFF"/>
        </w:rPr>
        <w:t xml:space="preserve">G., </w:t>
      </w:r>
      <w:proofErr w:type="spellStart"/>
      <w:r w:rsidRPr="00D41958">
        <w:rPr>
          <w:color w:val="222222"/>
          <w:shd w:val="clear" w:color="auto" w:fill="FFFFFF"/>
        </w:rPr>
        <w:t>Sedlacek</w:t>
      </w:r>
      <w:proofErr w:type="spellEnd"/>
      <w:r w:rsidRPr="00D41958">
        <w:rPr>
          <w:color w:val="222222"/>
          <w:shd w:val="clear" w:color="auto" w:fill="FFFFFF"/>
        </w:rPr>
        <w:t xml:space="preserve">, W. E., &amp; Prieto, D. O. (1998). The relationship between </w:t>
      </w:r>
      <w:r w:rsidRPr="009A5959">
        <w:rPr>
          <w:rFonts w:asciiTheme="minorHAnsi" w:hAnsiTheme="minorHAnsi" w:cstheme="minorHAnsi"/>
          <w:color w:val="222222"/>
          <w:shd w:val="clear" w:color="auto" w:fill="FFFFFF"/>
        </w:rPr>
        <w:t>attitudes toward diversity and overall satisfaction of university students by race. </w:t>
      </w:r>
      <w:r w:rsidRPr="009A5959">
        <w:rPr>
          <w:rFonts w:asciiTheme="minorHAnsi" w:hAnsiTheme="minorHAnsi" w:cstheme="minorHAnsi"/>
          <w:i/>
          <w:iCs/>
          <w:color w:val="222222"/>
          <w:shd w:val="clear" w:color="auto" w:fill="FFFFFF"/>
        </w:rPr>
        <w:t xml:space="preserve">Journal of College </w:t>
      </w:r>
      <w:r w:rsidRPr="00C964A8">
        <w:rPr>
          <w:rFonts w:asciiTheme="minorHAnsi" w:hAnsiTheme="minorHAnsi" w:cstheme="minorHAnsi"/>
          <w:i/>
          <w:iCs/>
          <w:color w:val="222222"/>
          <w:shd w:val="clear" w:color="auto" w:fill="FFFFFF"/>
        </w:rPr>
        <w:t>Counseling</w:t>
      </w:r>
      <w:r w:rsidRPr="00C964A8">
        <w:rPr>
          <w:rFonts w:asciiTheme="minorHAnsi" w:hAnsiTheme="minorHAnsi" w:cstheme="minorHAnsi"/>
          <w:color w:val="222222"/>
          <w:shd w:val="clear" w:color="auto" w:fill="FFFFFF"/>
        </w:rPr>
        <w:t>, </w:t>
      </w:r>
      <w:r w:rsidRPr="00C964A8">
        <w:rPr>
          <w:rFonts w:asciiTheme="minorHAnsi" w:hAnsiTheme="minorHAnsi" w:cstheme="minorHAnsi"/>
          <w:i/>
          <w:iCs/>
          <w:color w:val="222222"/>
          <w:shd w:val="clear" w:color="auto" w:fill="FFFFFF"/>
        </w:rPr>
        <w:t>1</w:t>
      </w:r>
      <w:r w:rsidRPr="00C964A8">
        <w:rPr>
          <w:rFonts w:asciiTheme="minorHAnsi" w:hAnsiTheme="minorHAnsi" w:cstheme="minorHAnsi"/>
          <w:color w:val="222222"/>
          <w:shd w:val="clear" w:color="auto" w:fill="FFFFFF"/>
        </w:rPr>
        <w:t>(2), 111-120.</w:t>
      </w:r>
    </w:p>
    <w:p w14:paraId="6917BEB5" w14:textId="7FDDF60E" w:rsidR="00C964A8" w:rsidRPr="00CE4DEE" w:rsidRDefault="00C964A8" w:rsidP="00CE4DEE">
      <w:pPr>
        <w:spacing w:line="480" w:lineRule="auto"/>
        <w:ind w:left="720" w:hanging="720"/>
        <w:rPr>
          <w:rFonts w:asciiTheme="minorHAnsi" w:hAnsiTheme="minorHAnsi" w:cstheme="minorHAnsi"/>
        </w:rPr>
      </w:pPr>
      <w:r w:rsidRPr="00CE4DEE">
        <w:rPr>
          <w:rFonts w:asciiTheme="minorHAnsi" w:hAnsiTheme="minorHAnsi" w:cstheme="minorHAnsi"/>
          <w:color w:val="222222"/>
          <w:shd w:val="clear" w:color="auto" w:fill="FFFFFF"/>
        </w:rPr>
        <w:t>Huddy, L. (2001). From social to political identity: A critical examination of social identity theory.</w:t>
      </w:r>
      <w:r w:rsidRPr="00CE4DEE">
        <w:rPr>
          <w:rStyle w:val="apple-converted-space"/>
          <w:rFonts w:asciiTheme="minorHAnsi" w:hAnsiTheme="minorHAnsi" w:cstheme="minorHAnsi"/>
          <w:color w:val="222222"/>
          <w:shd w:val="clear" w:color="auto" w:fill="FFFFFF"/>
        </w:rPr>
        <w:t> </w:t>
      </w:r>
      <w:r w:rsidRPr="00CE4DEE">
        <w:rPr>
          <w:rFonts w:asciiTheme="minorHAnsi" w:hAnsiTheme="minorHAnsi" w:cstheme="minorHAnsi"/>
          <w:i/>
          <w:iCs/>
          <w:color w:val="222222"/>
        </w:rPr>
        <w:t>Political psychology</w:t>
      </w:r>
      <w:r w:rsidRPr="00CE4DEE">
        <w:rPr>
          <w:rFonts w:asciiTheme="minorHAnsi" w:hAnsiTheme="minorHAnsi" w:cstheme="minorHAnsi"/>
          <w:color w:val="222222"/>
          <w:shd w:val="clear" w:color="auto" w:fill="FFFFFF"/>
        </w:rPr>
        <w:t>,</w:t>
      </w:r>
      <w:r w:rsidRPr="00CE4DEE">
        <w:rPr>
          <w:rStyle w:val="apple-converted-space"/>
          <w:rFonts w:asciiTheme="minorHAnsi" w:hAnsiTheme="minorHAnsi" w:cstheme="minorHAnsi"/>
          <w:color w:val="222222"/>
          <w:shd w:val="clear" w:color="auto" w:fill="FFFFFF"/>
        </w:rPr>
        <w:t> </w:t>
      </w:r>
      <w:r w:rsidRPr="00CE4DEE">
        <w:rPr>
          <w:rFonts w:asciiTheme="minorHAnsi" w:hAnsiTheme="minorHAnsi" w:cstheme="minorHAnsi"/>
          <w:i/>
          <w:iCs/>
          <w:color w:val="222222"/>
        </w:rPr>
        <w:t>22</w:t>
      </w:r>
      <w:r w:rsidRPr="00CE4DEE">
        <w:rPr>
          <w:rFonts w:asciiTheme="minorHAnsi" w:hAnsiTheme="minorHAnsi" w:cstheme="minorHAnsi"/>
          <w:color w:val="222222"/>
          <w:shd w:val="clear" w:color="auto" w:fill="FFFFFF"/>
        </w:rPr>
        <w:t>(1), 127-156.</w:t>
      </w:r>
    </w:p>
    <w:p w14:paraId="5EE1FA28" w14:textId="4F088109" w:rsidR="009A5959" w:rsidRPr="009A5959" w:rsidRDefault="009A5959" w:rsidP="009A5959">
      <w:pPr>
        <w:spacing w:line="480" w:lineRule="auto"/>
        <w:ind w:left="720" w:hanging="720"/>
        <w:rPr>
          <w:rFonts w:asciiTheme="minorHAnsi" w:hAnsiTheme="minorHAnsi" w:cstheme="minorHAnsi"/>
        </w:rPr>
      </w:pPr>
      <w:r w:rsidRPr="009A5959">
        <w:rPr>
          <w:rFonts w:asciiTheme="minorHAnsi" w:hAnsiTheme="minorHAnsi" w:cstheme="minorHAnsi"/>
          <w:color w:val="222222"/>
          <w:shd w:val="clear" w:color="auto" w:fill="FFFFFF"/>
        </w:rPr>
        <w:t>Huffman, T. (2001). Resistance theory and the transculturation hypothesis as explanations of college attrition and persistence among culturally traditional American Indian students.</w:t>
      </w:r>
      <w:r w:rsidRPr="009A5959">
        <w:rPr>
          <w:rStyle w:val="apple-converted-space"/>
          <w:rFonts w:asciiTheme="minorHAnsi" w:hAnsiTheme="minorHAnsi" w:cstheme="minorHAnsi"/>
          <w:color w:val="222222"/>
          <w:shd w:val="clear" w:color="auto" w:fill="FFFFFF"/>
        </w:rPr>
        <w:t> </w:t>
      </w:r>
      <w:r w:rsidRPr="009A5959">
        <w:rPr>
          <w:rFonts w:asciiTheme="minorHAnsi" w:hAnsiTheme="minorHAnsi" w:cstheme="minorHAnsi"/>
          <w:i/>
          <w:iCs/>
          <w:color w:val="222222"/>
        </w:rPr>
        <w:t>Journal of American Indian Education</w:t>
      </w:r>
      <w:r w:rsidRPr="009A5959">
        <w:rPr>
          <w:rFonts w:asciiTheme="minorHAnsi" w:hAnsiTheme="minorHAnsi" w:cstheme="minorHAnsi"/>
          <w:color w:val="222222"/>
          <w:shd w:val="clear" w:color="auto" w:fill="FFFFFF"/>
        </w:rPr>
        <w:t>, 1-23.</w:t>
      </w:r>
    </w:p>
    <w:p w14:paraId="77433DD0" w14:textId="6A89FA1B" w:rsidR="00D41958" w:rsidRPr="00B47158" w:rsidRDefault="00D41958" w:rsidP="00B47158">
      <w:pPr>
        <w:spacing w:line="480" w:lineRule="auto"/>
        <w:ind w:left="720" w:hanging="720"/>
        <w:rPr>
          <w:rFonts w:asciiTheme="minorHAnsi" w:hAnsiTheme="minorHAnsi" w:cstheme="minorHAnsi"/>
          <w:color w:val="222222"/>
          <w:shd w:val="clear" w:color="auto" w:fill="FFFFFF"/>
        </w:rPr>
      </w:pPr>
      <w:r w:rsidRPr="009A5959">
        <w:rPr>
          <w:rFonts w:asciiTheme="minorHAnsi" w:hAnsiTheme="minorHAnsi" w:cstheme="minorHAnsi"/>
          <w:color w:val="222222"/>
          <w:shd w:val="clear" w:color="auto" w:fill="FFFFFF"/>
        </w:rPr>
        <w:lastRenderedPageBreak/>
        <w:t xml:space="preserve">Jaramillo, J., Mello, Z. R., &amp; Worrell, F. C. (2016). Ethnic identity, stereotype threat, </w:t>
      </w:r>
      <w:r w:rsidRPr="00B47158">
        <w:rPr>
          <w:rFonts w:asciiTheme="minorHAnsi" w:hAnsiTheme="minorHAnsi" w:cstheme="minorHAnsi"/>
          <w:color w:val="222222"/>
          <w:shd w:val="clear" w:color="auto" w:fill="FFFFFF"/>
        </w:rPr>
        <w:t>and perceived discrimination among Native American adolescents.</w:t>
      </w:r>
      <w:r w:rsidRPr="00B47158">
        <w:rPr>
          <w:rStyle w:val="apple-converted-space"/>
          <w:rFonts w:asciiTheme="minorHAnsi" w:hAnsiTheme="minorHAnsi" w:cstheme="minorHAnsi"/>
          <w:color w:val="222222"/>
          <w:shd w:val="clear" w:color="auto" w:fill="FFFFFF"/>
        </w:rPr>
        <w:t> </w:t>
      </w:r>
      <w:r w:rsidRPr="00B47158">
        <w:rPr>
          <w:rFonts w:asciiTheme="minorHAnsi" w:hAnsiTheme="minorHAnsi" w:cstheme="minorHAnsi"/>
          <w:i/>
          <w:iCs/>
          <w:color w:val="222222"/>
        </w:rPr>
        <w:t>Journal of Research on Adolescence</w:t>
      </w:r>
      <w:r w:rsidRPr="00B47158">
        <w:rPr>
          <w:rFonts w:asciiTheme="minorHAnsi" w:hAnsiTheme="minorHAnsi" w:cstheme="minorHAnsi"/>
          <w:color w:val="222222"/>
          <w:shd w:val="clear" w:color="auto" w:fill="FFFFFF"/>
        </w:rPr>
        <w:t>,</w:t>
      </w:r>
      <w:r w:rsidRPr="00B47158">
        <w:rPr>
          <w:rStyle w:val="apple-converted-space"/>
          <w:rFonts w:asciiTheme="minorHAnsi" w:hAnsiTheme="minorHAnsi" w:cstheme="minorHAnsi"/>
          <w:color w:val="222222"/>
          <w:shd w:val="clear" w:color="auto" w:fill="FFFFFF"/>
        </w:rPr>
        <w:t> </w:t>
      </w:r>
      <w:r w:rsidRPr="00B47158">
        <w:rPr>
          <w:rFonts w:asciiTheme="minorHAnsi" w:hAnsiTheme="minorHAnsi" w:cstheme="minorHAnsi"/>
          <w:i/>
          <w:iCs/>
          <w:color w:val="222222"/>
        </w:rPr>
        <w:t>26</w:t>
      </w:r>
      <w:r w:rsidRPr="00B47158">
        <w:rPr>
          <w:rFonts w:asciiTheme="minorHAnsi" w:hAnsiTheme="minorHAnsi" w:cstheme="minorHAnsi"/>
          <w:color w:val="222222"/>
          <w:shd w:val="clear" w:color="auto" w:fill="FFFFFF"/>
        </w:rPr>
        <w:t>(4), 769-775.</w:t>
      </w:r>
    </w:p>
    <w:p w14:paraId="4A4CDB77" w14:textId="1B2C9B92" w:rsidR="00B47158" w:rsidRPr="00B47158" w:rsidRDefault="00B47158" w:rsidP="00B47158">
      <w:pPr>
        <w:spacing w:line="480" w:lineRule="auto"/>
        <w:ind w:left="720" w:hanging="720"/>
        <w:rPr>
          <w:rFonts w:asciiTheme="minorHAnsi" w:hAnsiTheme="minorHAnsi" w:cstheme="minorHAnsi"/>
        </w:rPr>
      </w:pPr>
      <w:proofErr w:type="spellStart"/>
      <w:r w:rsidRPr="00B47158">
        <w:rPr>
          <w:rFonts w:asciiTheme="minorHAnsi" w:hAnsiTheme="minorHAnsi" w:cstheme="minorHAnsi"/>
          <w:color w:val="222222"/>
          <w:shd w:val="clear" w:color="auto" w:fill="FFFFFF"/>
        </w:rPr>
        <w:t>Leppel</w:t>
      </w:r>
      <w:proofErr w:type="spellEnd"/>
      <w:r w:rsidRPr="00B47158">
        <w:rPr>
          <w:rFonts w:asciiTheme="minorHAnsi" w:hAnsiTheme="minorHAnsi" w:cstheme="minorHAnsi"/>
          <w:color w:val="222222"/>
          <w:shd w:val="clear" w:color="auto" w:fill="FFFFFF"/>
        </w:rPr>
        <w:t>, K. (2005). College persistence and student attitudes toward financial success.</w:t>
      </w:r>
      <w:r w:rsidRPr="00B47158">
        <w:rPr>
          <w:rStyle w:val="apple-converted-space"/>
          <w:rFonts w:asciiTheme="minorHAnsi" w:hAnsiTheme="minorHAnsi" w:cstheme="minorHAnsi"/>
          <w:color w:val="222222"/>
          <w:shd w:val="clear" w:color="auto" w:fill="FFFFFF"/>
        </w:rPr>
        <w:t> </w:t>
      </w:r>
      <w:r w:rsidRPr="00B47158">
        <w:rPr>
          <w:rFonts w:asciiTheme="minorHAnsi" w:hAnsiTheme="minorHAnsi" w:cstheme="minorHAnsi"/>
          <w:i/>
          <w:iCs/>
          <w:color w:val="222222"/>
        </w:rPr>
        <w:t>College Student Journal</w:t>
      </w:r>
      <w:r w:rsidRPr="00B47158">
        <w:rPr>
          <w:rFonts w:asciiTheme="minorHAnsi" w:hAnsiTheme="minorHAnsi" w:cstheme="minorHAnsi"/>
          <w:color w:val="222222"/>
          <w:shd w:val="clear" w:color="auto" w:fill="FFFFFF"/>
        </w:rPr>
        <w:t>,</w:t>
      </w:r>
      <w:r w:rsidRPr="00B47158">
        <w:rPr>
          <w:rStyle w:val="apple-converted-space"/>
          <w:rFonts w:asciiTheme="minorHAnsi" w:hAnsiTheme="minorHAnsi" w:cstheme="minorHAnsi"/>
          <w:color w:val="222222"/>
          <w:shd w:val="clear" w:color="auto" w:fill="FFFFFF"/>
        </w:rPr>
        <w:t> </w:t>
      </w:r>
      <w:r w:rsidRPr="00B47158">
        <w:rPr>
          <w:rFonts w:asciiTheme="minorHAnsi" w:hAnsiTheme="minorHAnsi" w:cstheme="minorHAnsi"/>
          <w:i/>
          <w:iCs/>
          <w:color w:val="222222"/>
        </w:rPr>
        <w:t>39</w:t>
      </w:r>
      <w:r w:rsidRPr="00B47158">
        <w:rPr>
          <w:rFonts w:asciiTheme="minorHAnsi" w:hAnsiTheme="minorHAnsi" w:cstheme="minorHAnsi"/>
          <w:color w:val="222222"/>
          <w:shd w:val="clear" w:color="auto" w:fill="FFFFFF"/>
        </w:rPr>
        <w:t>(2), 223-242.</w:t>
      </w:r>
    </w:p>
    <w:p w14:paraId="6A3EEF0C" w14:textId="77777777" w:rsidR="001B6DC5" w:rsidRPr="00D5419B" w:rsidRDefault="001B6DC5" w:rsidP="00B47158">
      <w:pPr>
        <w:spacing w:line="480" w:lineRule="auto"/>
        <w:ind w:left="720" w:hanging="720"/>
      </w:pPr>
      <w:r w:rsidRPr="00B47158">
        <w:rPr>
          <w:rFonts w:asciiTheme="minorHAnsi" w:hAnsiTheme="minorHAnsi" w:cstheme="minorHAnsi"/>
        </w:rPr>
        <w:t>Lundberg, C. A., &amp; Schreiner, L. A. (2004). Quality</w:t>
      </w:r>
      <w:r w:rsidRPr="00700517">
        <w:t xml:space="preserve"> and frequency of faculty-student interaction as predictors of learning</w:t>
      </w:r>
      <w:r w:rsidRPr="00D5419B">
        <w:t>: An analysis by student race/ethnicity. Journal of College Student Development, 45(5), 549-565.</w:t>
      </w:r>
    </w:p>
    <w:p w14:paraId="0B657C0D" w14:textId="77777777" w:rsidR="001B6DC5" w:rsidRPr="00D5419B" w:rsidRDefault="001B6DC5" w:rsidP="004C6C0F">
      <w:pPr>
        <w:spacing w:line="480" w:lineRule="auto"/>
        <w:ind w:left="720" w:hanging="720"/>
      </w:pPr>
      <w:r w:rsidRPr="00D5419B">
        <w:rPr>
          <w:color w:val="222222"/>
          <w:shd w:val="clear" w:color="auto" w:fill="FFFFFF"/>
        </w:rPr>
        <w:t>Lynn, M., &amp; Dixson, A. D. (Eds.). (2013).</w:t>
      </w:r>
      <w:r w:rsidRPr="00D5419B">
        <w:rPr>
          <w:rStyle w:val="apple-converted-space"/>
          <w:color w:val="222222"/>
          <w:shd w:val="clear" w:color="auto" w:fill="FFFFFF"/>
        </w:rPr>
        <w:t> </w:t>
      </w:r>
      <w:r w:rsidRPr="00D5419B">
        <w:rPr>
          <w:i/>
          <w:iCs/>
          <w:color w:val="222222"/>
        </w:rPr>
        <w:t>Handbook of critical race theory in education</w:t>
      </w:r>
      <w:r w:rsidRPr="00D5419B">
        <w:rPr>
          <w:color w:val="222222"/>
          <w:shd w:val="clear" w:color="auto" w:fill="FFFFFF"/>
        </w:rPr>
        <w:t>. Routledge.</w:t>
      </w:r>
    </w:p>
    <w:p w14:paraId="4F54A649" w14:textId="77777777" w:rsidR="001B6DC5" w:rsidRPr="00D5419B" w:rsidRDefault="001B6DC5" w:rsidP="004C6C0F">
      <w:pPr>
        <w:spacing w:line="480" w:lineRule="auto"/>
        <w:ind w:left="720" w:hanging="720"/>
        <w:rPr>
          <w:color w:val="222222"/>
          <w:shd w:val="clear" w:color="auto" w:fill="FFFFFF"/>
        </w:rPr>
      </w:pPr>
      <w:proofErr w:type="spellStart"/>
      <w:r w:rsidRPr="00D5419B">
        <w:rPr>
          <w:color w:val="222222"/>
          <w:shd w:val="clear" w:color="auto" w:fill="FFFFFF"/>
        </w:rPr>
        <w:t>Lysne</w:t>
      </w:r>
      <w:proofErr w:type="spellEnd"/>
      <w:r w:rsidRPr="00D5419B">
        <w:rPr>
          <w:color w:val="222222"/>
          <w:shd w:val="clear" w:color="auto" w:fill="FFFFFF"/>
        </w:rPr>
        <w:t>, M., &amp; Levy, G. D. (1997). Differences in ethnic identity in Native American adolescents as a function of school context.</w:t>
      </w:r>
      <w:r w:rsidRPr="00D5419B">
        <w:rPr>
          <w:rStyle w:val="apple-converted-space"/>
          <w:color w:val="222222"/>
          <w:shd w:val="clear" w:color="auto" w:fill="FFFFFF"/>
        </w:rPr>
        <w:t> </w:t>
      </w:r>
      <w:r w:rsidRPr="00D5419B">
        <w:rPr>
          <w:i/>
          <w:iCs/>
          <w:color w:val="222222"/>
        </w:rPr>
        <w:t>Journal of Adolescent Research</w:t>
      </w:r>
      <w:r w:rsidRPr="00D5419B">
        <w:rPr>
          <w:color w:val="222222"/>
          <w:shd w:val="clear" w:color="auto" w:fill="FFFFFF"/>
        </w:rPr>
        <w:t>,</w:t>
      </w:r>
      <w:r w:rsidRPr="00D5419B">
        <w:rPr>
          <w:rStyle w:val="apple-converted-space"/>
          <w:color w:val="222222"/>
          <w:shd w:val="clear" w:color="auto" w:fill="FFFFFF"/>
        </w:rPr>
        <w:t> </w:t>
      </w:r>
      <w:r w:rsidRPr="00D5419B">
        <w:rPr>
          <w:i/>
          <w:iCs/>
          <w:color w:val="222222"/>
        </w:rPr>
        <w:t>12</w:t>
      </w:r>
      <w:r w:rsidRPr="00D5419B">
        <w:rPr>
          <w:color w:val="222222"/>
          <w:shd w:val="clear" w:color="auto" w:fill="FFFFFF"/>
        </w:rPr>
        <w:t>(3), 372-388.</w:t>
      </w:r>
    </w:p>
    <w:p w14:paraId="7D7C14C2" w14:textId="77777777" w:rsidR="001B6DC5" w:rsidRPr="00D5419B" w:rsidRDefault="001B6DC5" w:rsidP="004C6C0F">
      <w:pPr>
        <w:spacing w:line="480" w:lineRule="auto"/>
        <w:ind w:left="720" w:hanging="720"/>
      </w:pPr>
      <w:r w:rsidRPr="00D5419B">
        <w:rPr>
          <w:color w:val="222222"/>
          <w:shd w:val="clear" w:color="auto" w:fill="FFFFFF"/>
        </w:rPr>
        <w:t>Marshall, S. (1995). Ethnic socialization of African American children: Implications for parenting, identity development, and academic achievement.</w:t>
      </w:r>
      <w:r w:rsidRPr="00D5419B">
        <w:rPr>
          <w:rStyle w:val="apple-converted-space"/>
          <w:color w:val="222222"/>
          <w:shd w:val="clear" w:color="auto" w:fill="FFFFFF"/>
        </w:rPr>
        <w:t> </w:t>
      </w:r>
      <w:r w:rsidRPr="00D5419B">
        <w:rPr>
          <w:i/>
          <w:iCs/>
          <w:color w:val="222222"/>
        </w:rPr>
        <w:t>Journal of Youth and Adolescence</w:t>
      </w:r>
      <w:r w:rsidRPr="00D5419B">
        <w:rPr>
          <w:color w:val="222222"/>
          <w:shd w:val="clear" w:color="auto" w:fill="FFFFFF"/>
        </w:rPr>
        <w:t>,</w:t>
      </w:r>
      <w:r w:rsidRPr="00D5419B">
        <w:rPr>
          <w:rStyle w:val="apple-converted-space"/>
          <w:color w:val="222222"/>
          <w:shd w:val="clear" w:color="auto" w:fill="FFFFFF"/>
        </w:rPr>
        <w:t> </w:t>
      </w:r>
      <w:r w:rsidRPr="00D5419B">
        <w:rPr>
          <w:i/>
          <w:iCs/>
          <w:color w:val="222222"/>
        </w:rPr>
        <w:t>24</w:t>
      </w:r>
      <w:r w:rsidRPr="00D5419B">
        <w:rPr>
          <w:color w:val="222222"/>
          <w:shd w:val="clear" w:color="auto" w:fill="FFFFFF"/>
        </w:rPr>
        <w:t>(4), 377-396.</w:t>
      </w:r>
    </w:p>
    <w:p w14:paraId="6B440F69" w14:textId="77777777" w:rsidR="008F3D6B" w:rsidRDefault="001B6DC5" w:rsidP="008F3D6B">
      <w:pPr>
        <w:spacing w:line="480" w:lineRule="auto"/>
        <w:ind w:left="720" w:hanging="720"/>
        <w:rPr>
          <w:color w:val="222222"/>
          <w:shd w:val="clear" w:color="auto" w:fill="FFFFFF"/>
        </w:rPr>
      </w:pPr>
      <w:r w:rsidRPr="00D5419B">
        <w:rPr>
          <w:color w:val="222222"/>
          <w:shd w:val="clear" w:color="auto" w:fill="FFFFFF"/>
        </w:rPr>
        <w:t xml:space="preserve">McClain, S., Beasley, S. T., Jones, B., </w:t>
      </w:r>
      <w:proofErr w:type="spellStart"/>
      <w:r w:rsidRPr="00D5419B">
        <w:rPr>
          <w:color w:val="222222"/>
          <w:shd w:val="clear" w:color="auto" w:fill="FFFFFF"/>
        </w:rPr>
        <w:t>Awosogba</w:t>
      </w:r>
      <w:proofErr w:type="spellEnd"/>
      <w:r w:rsidRPr="00D5419B">
        <w:rPr>
          <w:color w:val="222222"/>
          <w:shd w:val="clear" w:color="auto" w:fill="FFFFFF"/>
        </w:rPr>
        <w:t xml:space="preserve">, O., Jackson, S., &amp; </w:t>
      </w:r>
      <w:proofErr w:type="spellStart"/>
      <w:r w:rsidRPr="00D5419B">
        <w:rPr>
          <w:color w:val="222222"/>
          <w:shd w:val="clear" w:color="auto" w:fill="FFFFFF"/>
        </w:rPr>
        <w:t>Cokley</w:t>
      </w:r>
      <w:proofErr w:type="spellEnd"/>
      <w:r w:rsidRPr="00D5419B">
        <w:rPr>
          <w:color w:val="222222"/>
          <w:shd w:val="clear" w:color="auto" w:fill="FFFFFF"/>
        </w:rPr>
        <w:t>, K. (2016). An examination of the impact of racial and ethnic identity, impostor feelings, and minority status stress on the mental health of Black college students.</w:t>
      </w:r>
      <w:r w:rsidRPr="00D5419B">
        <w:rPr>
          <w:rStyle w:val="apple-converted-space"/>
          <w:color w:val="222222"/>
          <w:shd w:val="clear" w:color="auto" w:fill="FFFFFF"/>
        </w:rPr>
        <w:t> </w:t>
      </w:r>
      <w:r w:rsidRPr="00D5419B">
        <w:rPr>
          <w:i/>
          <w:iCs/>
          <w:color w:val="222222"/>
        </w:rPr>
        <w:t>Journal of Multicultural Counseling and Development</w:t>
      </w:r>
      <w:r w:rsidRPr="00D5419B">
        <w:rPr>
          <w:color w:val="222222"/>
          <w:shd w:val="clear" w:color="auto" w:fill="FFFFFF"/>
        </w:rPr>
        <w:t>,</w:t>
      </w:r>
      <w:r w:rsidRPr="00D5419B">
        <w:rPr>
          <w:rStyle w:val="apple-converted-space"/>
          <w:color w:val="222222"/>
          <w:shd w:val="clear" w:color="auto" w:fill="FFFFFF"/>
        </w:rPr>
        <w:t> </w:t>
      </w:r>
      <w:r w:rsidRPr="00D5419B">
        <w:rPr>
          <w:i/>
          <w:iCs/>
          <w:color w:val="222222"/>
        </w:rPr>
        <w:t>44</w:t>
      </w:r>
      <w:r w:rsidRPr="00D5419B">
        <w:rPr>
          <w:color w:val="222222"/>
          <w:shd w:val="clear" w:color="auto" w:fill="FFFFFF"/>
        </w:rPr>
        <w:t>(2), 101-117.</w:t>
      </w:r>
    </w:p>
    <w:p w14:paraId="18C29B45" w14:textId="0B7A3B5D" w:rsidR="008F3D6B" w:rsidRPr="008F3D6B" w:rsidRDefault="008F3D6B" w:rsidP="008F3D6B">
      <w:pPr>
        <w:spacing w:line="480" w:lineRule="auto"/>
        <w:ind w:left="720" w:hanging="720"/>
        <w:rPr>
          <w:color w:val="222222"/>
          <w:shd w:val="clear" w:color="auto" w:fill="FFFFFF"/>
        </w:rPr>
      </w:pPr>
      <w:r>
        <w:rPr>
          <w:color w:val="000000"/>
        </w:rPr>
        <w:t xml:space="preserve">Meckler, L., &amp; </w:t>
      </w:r>
      <w:proofErr w:type="spellStart"/>
      <w:r>
        <w:rPr>
          <w:color w:val="000000"/>
        </w:rPr>
        <w:t>Natanson</w:t>
      </w:r>
      <w:proofErr w:type="spellEnd"/>
      <w:r>
        <w:rPr>
          <w:color w:val="000000"/>
        </w:rPr>
        <w:t>, H. (2021, May 3).</w:t>
      </w:r>
      <w:r>
        <w:rPr>
          <w:rStyle w:val="apple-converted-space"/>
          <w:color w:val="000000"/>
        </w:rPr>
        <w:t> </w:t>
      </w:r>
      <w:r>
        <w:rPr>
          <w:i/>
          <w:iCs/>
          <w:color w:val="000000"/>
        </w:rPr>
        <w:t>As schools expand racial equity work, conservatives see a new threat in critical race theory</w:t>
      </w:r>
      <w:r>
        <w:rPr>
          <w:color w:val="000000"/>
        </w:rPr>
        <w:t>. The Washington Post. https://www.washingtonpost.com/education/2021/05/03/critical-race-theory-backlash/.</w:t>
      </w:r>
      <w:r>
        <w:rPr>
          <w:rStyle w:val="apple-converted-space"/>
          <w:color w:val="000000"/>
        </w:rPr>
        <w:t> </w:t>
      </w:r>
    </w:p>
    <w:p w14:paraId="45AFBE82" w14:textId="77777777" w:rsidR="001B6DC5" w:rsidRPr="00D412A6" w:rsidRDefault="001B6DC5" w:rsidP="004C6C0F">
      <w:pPr>
        <w:spacing w:line="480" w:lineRule="auto"/>
        <w:ind w:left="720" w:hanging="720"/>
        <w:rPr>
          <w:color w:val="222222"/>
          <w:shd w:val="clear" w:color="auto" w:fill="FFFFFF"/>
        </w:rPr>
      </w:pPr>
      <w:r w:rsidRPr="00D5419B">
        <w:rPr>
          <w:color w:val="222222"/>
          <w:shd w:val="clear" w:color="auto" w:fill="FFFFFF"/>
        </w:rPr>
        <w:lastRenderedPageBreak/>
        <w:t>Miller-</w:t>
      </w:r>
      <w:proofErr w:type="spellStart"/>
      <w:r w:rsidRPr="00D412A6">
        <w:rPr>
          <w:color w:val="222222"/>
          <w:shd w:val="clear" w:color="auto" w:fill="FFFFFF"/>
        </w:rPr>
        <w:t>Cotto</w:t>
      </w:r>
      <w:proofErr w:type="spellEnd"/>
      <w:r w:rsidRPr="00D412A6">
        <w:rPr>
          <w:color w:val="222222"/>
          <w:shd w:val="clear" w:color="auto" w:fill="FFFFFF"/>
        </w:rPr>
        <w:t>, D., &amp; Byrnes, J. P. (2016). Ethnic/racial identity and academic achievement: A meta-analytic review.</w:t>
      </w:r>
      <w:r w:rsidRPr="00D412A6">
        <w:rPr>
          <w:rStyle w:val="apple-converted-space"/>
          <w:color w:val="222222"/>
          <w:shd w:val="clear" w:color="auto" w:fill="FFFFFF"/>
        </w:rPr>
        <w:t> </w:t>
      </w:r>
      <w:r w:rsidRPr="00D412A6">
        <w:rPr>
          <w:i/>
          <w:iCs/>
          <w:color w:val="222222"/>
        </w:rPr>
        <w:t>Developmental Review</w:t>
      </w:r>
      <w:r w:rsidRPr="00D412A6">
        <w:rPr>
          <w:color w:val="222222"/>
          <w:shd w:val="clear" w:color="auto" w:fill="FFFFFF"/>
        </w:rPr>
        <w:t>,</w:t>
      </w:r>
      <w:r w:rsidRPr="00D412A6">
        <w:rPr>
          <w:rStyle w:val="apple-converted-space"/>
          <w:color w:val="222222"/>
          <w:shd w:val="clear" w:color="auto" w:fill="FFFFFF"/>
        </w:rPr>
        <w:t> </w:t>
      </w:r>
      <w:r w:rsidRPr="00D412A6">
        <w:rPr>
          <w:i/>
          <w:iCs/>
          <w:color w:val="222222"/>
        </w:rPr>
        <w:t>41</w:t>
      </w:r>
      <w:r w:rsidRPr="00D412A6">
        <w:rPr>
          <w:color w:val="222222"/>
          <w:shd w:val="clear" w:color="auto" w:fill="FFFFFF"/>
        </w:rPr>
        <w:t>, 51-70.</w:t>
      </w:r>
    </w:p>
    <w:p w14:paraId="022C4B69" w14:textId="36578F6B" w:rsidR="001B6DC5" w:rsidRPr="00192E65" w:rsidRDefault="001B6DC5" w:rsidP="004C6C0F">
      <w:pPr>
        <w:spacing w:line="480" w:lineRule="auto"/>
        <w:ind w:left="720" w:hanging="720"/>
        <w:rPr>
          <w:color w:val="222222"/>
          <w:shd w:val="clear" w:color="auto" w:fill="FFFFFF"/>
        </w:rPr>
      </w:pPr>
      <w:r w:rsidRPr="00D1103B">
        <w:rPr>
          <w:color w:val="222222"/>
          <w:shd w:val="clear" w:color="auto" w:fill="FFFFFF"/>
        </w:rPr>
        <w:t xml:space="preserve">Moran, J. R., Fleming, C. M., Somervell, P., &amp; Manson, S. M. (1999). Measuring </w:t>
      </w:r>
      <w:r w:rsidRPr="00192E65">
        <w:rPr>
          <w:color w:val="222222"/>
          <w:shd w:val="clear" w:color="auto" w:fill="FFFFFF"/>
        </w:rPr>
        <w:t>bicultural ethnic identity among American Indian adolescents: A factor analytic study.</w:t>
      </w:r>
      <w:r w:rsidRPr="00192E65">
        <w:rPr>
          <w:rStyle w:val="apple-converted-space"/>
          <w:color w:val="222222"/>
          <w:shd w:val="clear" w:color="auto" w:fill="FFFFFF"/>
        </w:rPr>
        <w:t> </w:t>
      </w:r>
      <w:r w:rsidRPr="00192E65">
        <w:rPr>
          <w:i/>
          <w:iCs/>
          <w:color w:val="222222"/>
        </w:rPr>
        <w:t>Journal of adolescent research</w:t>
      </w:r>
      <w:r w:rsidRPr="00192E65">
        <w:rPr>
          <w:color w:val="222222"/>
          <w:shd w:val="clear" w:color="auto" w:fill="FFFFFF"/>
        </w:rPr>
        <w:t>,</w:t>
      </w:r>
      <w:r w:rsidRPr="00192E65">
        <w:rPr>
          <w:rStyle w:val="apple-converted-space"/>
          <w:color w:val="222222"/>
          <w:shd w:val="clear" w:color="auto" w:fill="FFFFFF"/>
        </w:rPr>
        <w:t> </w:t>
      </w:r>
      <w:r w:rsidRPr="00192E65">
        <w:rPr>
          <w:i/>
          <w:iCs/>
          <w:color w:val="222222"/>
        </w:rPr>
        <w:t>14</w:t>
      </w:r>
      <w:r w:rsidRPr="00192E65">
        <w:rPr>
          <w:color w:val="222222"/>
          <w:shd w:val="clear" w:color="auto" w:fill="FFFFFF"/>
        </w:rPr>
        <w:t>(4), 405-426.</w:t>
      </w:r>
    </w:p>
    <w:p w14:paraId="5825BAA9" w14:textId="0FE403F0" w:rsidR="00192E65" w:rsidRPr="00192E65" w:rsidRDefault="00192E65" w:rsidP="004C6C0F">
      <w:pPr>
        <w:spacing w:line="480" w:lineRule="auto"/>
      </w:pPr>
      <w:proofErr w:type="spellStart"/>
      <w:r w:rsidRPr="00192E65">
        <w:rPr>
          <w:color w:val="222222"/>
          <w:shd w:val="clear" w:color="auto" w:fill="FFFFFF"/>
        </w:rPr>
        <w:t>Muthén</w:t>
      </w:r>
      <w:proofErr w:type="spellEnd"/>
      <w:r w:rsidRPr="00192E65">
        <w:rPr>
          <w:color w:val="222222"/>
          <w:shd w:val="clear" w:color="auto" w:fill="FFFFFF"/>
        </w:rPr>
        <w:t xml:space="preserve">, B., &amp; </w:t>
      </w:r>
      <w:proofErr w:type="spellStart"/>
      <w:r w:rsidRPr="00192E65">
        <w:rPr>
          <w:color w:val="222222"/>
          <w:shd w:val="clear" w:color="auto" w:fill="FFFFFF"/>
        </w:rPr>
        <w:t>Muthén</w:t>
      </w:r>
      <w:proofErr w:type="spellEnd"/>
      <w:r w:rsidRPr="00192E65">
        <w:rPr>
          <w:color w:val="222222"/>
          <w:shd w:val="clear" w:color="auto" w:fill="FFFFFF"/>
        </w:rPr>
        <w:t>, L. (2017). </w:t>
      </w:r>
      <w:proofErr w:type="spellStart"/>
      <w:r w:rsidRPr="00192E65">
        <w:rPr>
          <w:i/>
          <w:iCs/>
          <w:color w:val="222222"/>
        </w:rPr>
        <w:t>Mplus</w:t>
      </w:r>
      <w:proofErr w:type="spellEnd"/>
      <w:r w:rsidRPr="00192E65">
        <w:rPr>
          <w:color w:val="222222"/>
          <w:shd w:val="clear" w:color="auto" w:fill="FFFFFF"/>
        </w:rPr>
        <w:t> (pp. 507-518). Chapman and Hall/CRC.</w:t>
      </w:r>
    </w:p>
    <w:p w14:paraId="7855A7E0" w14:textId="77777777" w:rsidR="001B6DC5" w:rsidRPr="00D5419B" w:rsidRDefault="001B6DC5" w:rsidP="004C6C0F">
      <w:pPr>
        <w:spacing w:line="480" w:lineRule="auto"/>
        <w:ind w:left="720" w:hanging="720"/>
        <w:rPr>
          <w:rStyle w:val="A7"/>
        </w:rPr>
      </w:pPr>
      <w:r w:rsidRPr="00192E65">
        <w:rPr>
          <w:rStyle w:val="A7"/>
          <w:rFonts w:cs="Times New Roman"/>
        </w:rPr>
        <w:t>National Center for Education Statistics (NCES)(2019a), Table 306.30.</w:t>
      </w:r>
      <w:r w:rsidRPr="00192E65">
        <w:rPr>
          <w:color w:val="000000"/>
          <w:shd w:val="clear" w:color="auto" w:fill="FFFFFF"/>
        </w:rPr>
        <w:t xml:space="preserve"> Fall</w:t>
      </w:r>
      <w:r w:rsidRPr="00D412A6">
        <w:rPr>
          <w:color w:val="000000"/>
          <w:shd w:val="clear" w:color="auto" w:fill="FFFFFF"/>
        </w:rPr>
        <w:t xml:space="preserve"> enrollment of U.S. residents in degree-granting postsecondary</w:t>
      </w:r>
      <w:r w:rsidRPr="00D5419B">
        <w:rPr>
          <w:color w:val="000000"/>
          <w:shd w:val="clear" w:color="auto" w:fill="FFFFFF"/>
        </w:rPr>
        <w:t xml:space="preserve"> institutions, by race/ethnicity: Selected years, 1976 through 2029</w:t>
      </w:r>
      <w:r w:rsidRPr="00D5419B">
        <w:rPr>
          <w:rStyle w:val="A7"/>
        </w:rPr>
        <w:t xml:space="preserve">. Retrieved from </w:t>
      </w:r>
      <w:r w:rsidRPr="00D5419B">
        <w:t>https://nces.ed.gov/programs/digest/d19/tables/dt19_306.30.asp</w:t>
      </w:r>
    </w:p>
    <w:p w14:paraId="09162714" w14:textId="77777777" w:rsidR="001B6DC5" w:rsidRPr="005417D1" w:rsidRDefault="001B6DC5" w:rsidP="004C6C0F">
      <w:pPr>
        <w:spacing w:line="480" w:lineRule="auto"/>
        <w:ind w:left="720" w:hanging="720"/>
      </w:pPr>
      <w:r w:rsidRPr="00D5419B">
        <w:rPr>
          <w:rStyle w:val="A7"/>
        </w:rPr>
        <w:t>National Center for Education Statistics (NCES)(2019b), Table 302.62.</w:t>
      </w:r>
      <w:r w:rsidRPr="00D5419B">
        <w:rPr>
          <w:color w:val="000000"/>
          <w:shd w:val="clear" w:color="auto" w:fill="FFFFFF"/>
        </w:rPr>
        <w:t xml:space="preserve"> Percentage of 18- to 24-year-olds enrolled in college and percentage distribution of those enrolled, by sex, race/ethnicity, and selected racial/ethnic subgroups: 2010 and 2018</w:t>
      </w:r>
      <w:r w:rsidRPr="00D5419B">
        <w:rPr>
          <w:rStyle w:val="A7"/>
        </w:rPr>
        <w:t xml:space="preserve">. Retrieved from </w:t>
      </w:r>
      <w:r w:rsidRPr="00D1103B">
        <w:t>https://nces.ed.gov/programs/digest/d19/tables/dt19_302.62.asp</w:t>
      </w:r>
    </w:p>
    <w:p w14:paraId="31E5E7A2" w14:textId="7E9C2881" w:rsidR="001B6DC5" w:rsidRPr="006F4059" w:rsidRDefault="001B6DC5" w:rsidP="004C6C0F">
      <w:pPr>
        <w:spacing w:line="480" w:lineRule="auto"/>
        <w:ind w:left="720" w:hanging="720"/>
        <w:rPr>
          <w:rFonts w:cstheme="minorHAnsi"/>
        </w:rPr>
      </w:pPr>
      <w:r w:rsidRPr="005417D1">
        <w:rPr>
          <w:rStyle w:val="A7"/>
        </w:rPr>
        <w:t xml:space="preserve">National Center for Education </w:t>
      </w:r>
      <w:r w:rsidRPr="0082564E">
        <w:rPr>
          <w:rStyle w:val="A7"/>
        </w:rPr>
        <w:t>Statistics (NCES)(2019c), Figure 23.1.</w:t>
      </w:r>
      <w:r w:rsidRPr="0082564E">
        <w:rPr>
          <w:color w:val="000000"/>
          <w:shd w:val="clear" w:color="auto" w:fill="FFFFFF"/>
        </w:rPr>
        <w:t xml:space="preserve"> </w:t>
      </w:r>
      <w:r w:rsidRPr="00FA068B">
        <w:rPr>
          <w:rStyle w:val="Strong"/>
          <w:b w:val="0"/>
          <w:bCs w:val="0"/>
          <w:color w:val="000000"/>
        </w:rPr>
        <w:t xml:space="preserve">Graduation rates from first institution attended for first-time, full-time bachelor’s degree-seeking students at 4-year postsecondary institutions, by race/ethnicity and time to </w:t>
      </w:r>
      <w:r w:rsidRPr="006F4059">
        <w:rPr>
          <w:rStyle w:val="Strong"/>
          <w:rFonts w:cstheme="minorHAnsi"/>
          <w:b w:val="0"/>
          <w:bCs w:val="0"/>
          <w:color w:val="000000"/>
        </w:rPr>
        <w:t>completion: Cohort entry year 2010</w:t>
      </w:r>
      <w:r w:rsidRPr="006F4059">
        <w:rPr>
          <w:rStyle w:val="A7"/>
          <w:rFonts w:cstheme="minorHAnsi"/>
        </w:rPr>
        <w:t xml:space="preserve">. Retrieved from </w:t>
      </w:r>
      <w:r w:rsidR="006F4059" w:rsidRPr="006F4059">
        <w:rPr>
          <w:rFonts w:cstheme="minorHAnsi"/>
        </w:rPr>
        <w:t>https://nces.ed.gov/programs/raceindicators/indicator_red.asp</w:t>
      </w:r>
    </w:p>
    <w:p w14:paraId="5C4E3FDD" w14:textId="6A7DC89A" w:rsidR="006F4059" w:rsidRPr="006F4059" w:rsidRDefault="006F4059" w:rsidP="004C6C0F">
      <w:pPr>
        <w:spacing w:line="480" w:lineRule="auto"/>
        <w:ind w:left="720" w:hanging="720"/>
        <w:rPr>
          <w:rStyle w:val="A7"/>
          <w:rFonts w:cstheme="minorHAnsi"/>
          <w:color w:val="auto"/>
        </w:rPr>
      </w:pPr>
      <w:proofErr w:type="spellStart"/>
      <w:r w:rsidRPr="006F4059">
        <w:rPr>
          <w:rFonts w:cstheme="minorHAnsi"/>
          <w:color w:val="222222"/>
          <w:shd w:val="clear" w:color="auto" w:fill="FFFFFF"/>
        </w:rPr>
        <w:t>Nylund</w:t>
      </w:r>
      <w:proofErr w:type="spellEnd"/>
      <w:r w:rsidRPr="006F4059">
        <w:rPr>
          <w:rFonts w:cstheme="minorHAnsi"/>
          <w:color w:val="222222"/>
          <w:shd w:val="clear" w:color="auto" w:fill="FFFFFF"/>
        </w:rPr>
        <w:t xml:space="preserve">, K. L., </w:t>
      </w:r>
      <w:proofErr w:type="spellStart"/>
      <w:r w:rsidRPr="006F4059">
        <w:rPr>
          <w:rFonts w:cstheme="minorHAnsi"/>
          <w:color w:val="222222"/>
          <w:shd w:val="clear" w:color="auto" w:fill="FFFFFF"/>
        </w:rPr>
        <w:t>Asparouhov</w:t>
      </w:r>
      <w:proofErr w:type="spellEnd"/>
      <w:r w:rsidRPr="006F4059">
        <w:rPr>
          <w:rFonts w:cstheme="minorHAnsi"/>
          <w:color w:val="222222"/>
          <w:shd w:val="clear" w:color="auto" w:fill="FFFFFF"/>
        </w:rPr>
        <w:t xml:space="preserve">, T., &amp; </w:t>
      </w:r>
      <w:proofErr w:type="spellStart"/>
      <w:r w:rsidRPr="006F4059">
        <w:rPr>
          <w:rFonts w:cstheme="minorHAnsi"/>
          <w:color w:val="222222"/>
          <w:shd w:val="clear" w:color="auto" w:fill="FFFFFF"/>
        </w:rPr>
        <w:t>Muthén</w:t>
      </w:r>
      <w:proofErr w:type="spellEnd"/>
      <w:r w:rsidRPr="006F4059">
        <w:rPr>
          <w:rFonts w:cstheme="minorHAnsi"/>
          <w:color w:val="222222"/>
          <w:shd w:val="clear" w:color="auto" w:fill="FFFFFF"/>
        </w:rPr>
        <w:t>, B. O. (2007). Deciding on the number of classes in latent class analysis and growth mixture modeling: A Monte Carlo simulation study. </w:t>
      </w:r>
      <w:r w:rsidRPr="006F4059">
        <w:rPr>
          <w:rFonts w:cstheme="minorHAnsi"/>
          <w:i/>
          <w:iCs/>
          <w:color w:val="222222"/>
        </w:rPr>
        <w:t>Structural equation modeling: A multidisciplinary Journal</w:t>
      </w:r>
      <w:r w:rsidRPr="006F4059">
        <w:rPr>
          <w:rFonts w:cstheme="minorHAnsi"/>
          <w:color w:val="222222"/>
          <w:shd w:val="clear" w:color="auto" w:fill="FFFFFF"/>
        </w:rPr>
        <w:t>, </w:t>
      </w:r>
      <w:r w:rsidRPr="006F4059">
        <w:rPr>
          <w:rFonts w:cstheme="minorHAnsi"/>
          <w:i/>
          <w:iCs/>
          <w:color w:val="222222"/>
        </w:rPr>
        <w:t>14</w:t>
      </w:r>
      <w:r w:rsidRPr="006F4059">
        <w:rPr>
          <w:rFonts w:cstheme="minorHAnsi"/>
          <w:color w:val="222222"/>
          <w:shd w:val="clear" w:color="auto" w:fill="FFFFFF"/>
        </w:rPr>
        <w:t>(4), 535-569.</w:t>
      </w:r>
    </w:p>
    <w:p w14:paraId="3B15869F" w14:textId="42937BC8" w:rsidR="001B6DC5" w:rsidRDefault="001B6DC5" w:rsidP="004C6C0F">
      <w:pPr>
        <w:spacing w:line="480" w:lineRule="auto"/>
        <w:ind w:left="720" w:hanging="720"/>
        <w:rPr>
          <w:color w:val="222222"/>
          <w:shd w:val="clear" w:color="auto" w:fill="FFFFFF"/>
        </w:rPr>
      </w:pPr>
      <w:r w:rsidRPr="005417D1">
        <w:rPr>
          <w:color w:val="222222"/>
          <w:shd w:val="clear" w:color="auto" w:fill="FFFFFF"/>
        </w:rPr>
        <w:lastRenderedPageBreak/>
        <w:t>Ong, A. D., Phinney, J. S., &amp; Dennis, J. (2006). Competence under challenge: Exploring the protective influence of parental support and ethnic identity in Latino college students.</w:t>
      </w:r>
      <w:r w:rsidRPr="005417D1">
        <w:rPr>
          <w:rStyle w:val="apple-converted-space"/>
          <w:color w:val="222222"/>
          <w:shd w:val="clear" w:color="auto" w:fill="FFFFFF"/>
        </w:rPr>
        <w:t> </w:t>
      </w:r>
      <w:r w:rsidRPr="005417D1">
        <w:rPr>
          <w:i/>
          <w:iCs/>
          <w:color w:val="222222"/>
        </w:rPr>
        <w:t>Journal of adolescence</w:t>
      </w:r>
      <w:r w:rsidRPr="005417D1">
        <w:rPr>
          <w:color w:val="222222"/>
          <w:shd w:val="clear" w:color="auto" w:fill="FFFFFF"/>
        </w:rPr>
        <w:t>,</w:t>
      </w:r>
      <w:r w:rsidRPr="005417D1">
        <w:rPr>
          <w:rStyle w:val="apple-converted-space"/>
          <w:color w:val="222222"/>
          <w:shd w:val="clear" w:color="auto" w:fill="FFFFFF"/>
        </w:rPr>
        <w:t> </w:t>
      </w:r>
      <w:r w:rsidRPr="005417D1">
        <w:rPr>
          <w:i/>
          <w:iCs/>
          <w:color w:val="222222"/>
        </w:rPr>
        <w:t>29</w:t>
      </w:r>
      <w:r w:rsidRPr="005417D1">
        <w:rPr>
          <w:color w:val="222222"/>
          <w:shd w:val="clear" w:color="auto" w:fill="FFFFFF"/>
        </w:rPr>
        <w:t>(6), 961-979.</w:t>
      </w:r>
    </w:p>
    <w:p w14:paraId="2F0081CC" w14:textId="74652996" w:rsidR="00444A1D" w:rsidRPr="00CE4DEE" w:rsidRDefault="00444A1D">
      <w:pPr>
        <w:spacing w:line="480" w:lineRule="auto"/>
        <w:ind w:left="720" w:hanging="720"/>
        <w:rPr>
          <w:rFonts w:asciiTheme="minorHAnsi" w:hAnsiTheme="minorHAnsi" w:cstheme="minorHAnsi"/>
        </w:rPr>
      </w:pPr>
      <w:r w:rsidRPr="00CE4DEE">
        <w:rPr>
          <w:rFonts w:asciiTheme="minorHAnsi" w:hAnsiTheme="minorHAnsi" w:cstheme="minorHAnsi"/>
          <w:color w:val="222222"/>
          <w:shd w:val="clear" w:color="auto" w:fill="FFFFFF"/>
        </w:rPr>
        <w:t xml:space="preserve">Osborne, J. W., &amp; Walker, C. (2006). Stereotype threat, identification with academics, and withdrawal from school: Why the most successful students of </w:t>
      </w:r>
      <w:proofErr w:type="spellStart"/>
      <w:r w:rsidRPr="00CE4DEE">
        <w:rPr>
          <w:rFonts w:asciiTheme="minorHAnsi" w:hAnsiTheme="minorHAnsi" w:cstheme="minorHAnsi"/>
          <w:color w:val="222222"/>
          <w:shd w:val="clear" w:color="auto" w:fill="FFFFFF"/>
        </w:rPr>
        <w:t>colour</w:t>
      </w:r>
      <w:proofErr w:type="spellEnd"/>
      <w:r w:rsidRPr="00CE4DEE">
        <w:rPr>
          <w:rFonts w:asciiTheme="minorHAnsi" w:hAnsiTheme="minorHAnsi" w:cstheme="minorHAnsi"/>
          <w:color w:val="222222"/>
          <w:shd w:val="clear" w:color="auto" w:fill="FFFFFF"/>
        </w:rPr>
        <w:t xml:space="preserve"> might be most likely to withdraw.</w:t>
      </w:r>
      <w:r w:rsidRPr="00CE4DEE">
        <w:rPr>
          <w:rStyle w:val="apple-converted-space"/>
          <w:rFonts w:asciiTheme="minorHAnsi" w:hAnsiTheme="minorHAnsi" w:cstheme="minorHAnsi"/>
          <w:color w:val="222222"/>
          <w:shd w:val="clear" w:color="auto" w:fill="FFFFFF"/>
        </w:rPr>
        <w:t> </w:t>
      </w:r>
      <w:r w:rsidRPr="00CE4DEE">
        <w:rPr>
          <w:rFonts w:asciiTheme="minorHAnsi" w:hAnsiTheme="minorHAnsi" w:cstheme="minorHAnsi"/>
          <w:i/>
          <w:iCs/>
          <w:color w:val="222222"/>
        </w:rPr>
        <w:t>Educational psychology</w:t>
      </w:r>
      <w:r w:rsidRPr="00CE4DEE">
        <w:rPr>
          <w:rFonts w:asciiTheme="minorHAnsi" w:hAnsiTheme="minorHAnsi" w:cstheme="minorHAnsi"/>
          <w:color w:val="222222"/>
          <w:shd w:val="clear" w:color="auto" w:fill="FFFFFF"/>
        </w:rPr>
        <w:t>,</w:t>
      </w:r>
      <w:r w:rsidRPr="00CE4DEE">
        <w:rPr>
          <w:rStyle w:val="apple-converted-space"/>
          <w:rFonts w:asciiTheme="minorHAnsi" w:hAnsiTheme="minorHAnsi" w:cstheme="minorHAnsi"/>
          <w:color w:val="222222"/>
          <w:shd w:val="clear" w:color="auto" w:fill="FFFFFF"/>
        </w:rPr>
        <w:t> </w:t>
      </w:r>
      <w:r w:rsidRPr="00CE4DEE">
        <w:rPr>
          <w:rFonts w:asciiTheme="minorHAnsi" w:hAnsiTheme="minorHAnsi" w:cstheme="minorHAnsi"/>
          <w:i/>
          <w:iCs/>
          <w:color w:val="222222"/>
        </w:rPr>
        <w:t>26</w:t>
      </w:r>
      <w:r w:rsidRPr="00CE4DEE">
        <w:rPr>
          <w:rFonts w:asciiTheme="minorHAnsi" w:hAnsiTheme="minorHAnsi" w:cstheme="minorHAnsi"/>
          <w:color w:val="222222"/>
          <w:shd w:val="clear" w:color="auto" w:fill="FFFFFF"/>
        </w:rPr>
        <w:t>(4), 563-577.</w:t>
      </w:r>
    </w:p>
    <w:p w14:paraId="43DA5B14" w14:textId="77777777" w:rsidR="001B6DC5" w:rsidRPr="00D5419B" w:rsidRDefault="001B6DC5" w:rsidP="004C6C0F">
      <w:pPr>
        <w:spacing w:line="480" w:lineRule="auto"/>
        <w:ind w:left="720" w:hanging="720"/>
      </w:pPr>
      <w:proofErr w:type="spellStart"/>
      <w:r w:rsidRPr="005417D1">
        <w:rPr>
          <w:color w:val="222222"/>
          <w:shd w:val="clear" w:color="auto" w:fill="FFFFFF"/>
        </w:rPr>
        <w:t>Pahl</w:t>
      </w:r>
      <w:proofErr w:type="spellEnd"/>
      <w:r w:rsidRPr="005417D1">
        <w:rPr>
          <w:color w:val="222222"/>
          <w:shd w:val="clear" w:color="auto" w:fill="FFFFFF"/>
        </w:rPr>
        <w:t>, K., &amp; Way, N. (2006). Longitudinal trajectories of ethnic</w:t>
      </w:r>
      <w:r w:rsidRPr="00D5419B">
        <w:rPr>
          <w:color w:val="222222"/>
          <w:shd w:val="clear" w:color="auto" w:fill="FFFFFF"/>
        </w:rPr>
        <w:t xml:space="preserve"> identity among urban Black and Latino adolescents.</w:t>
      </w:r>
      <w:r w:rsidRPr="00D5419B">
        <w:rPr>
          <w:rStyle w:val="apple-converted-space"/>
          <w:color w:val="222222"/>
          <w:shd w:val="clear" w:color="auto" w:fill="FFFFFF"/>
        </w:rPr>
        <w:t> </w:t>
      </w:r>
      <w:r w:rsidRPr="00D5419B">
        <w:rPr>
          <w:i/>
          <w:iCs/>
          <w:color w:val="222222"/>
        </w:rPr>
        <w:t>Child development</w:t>
      </w:r>
      <w:r w:rsidRPr="00D5419B">
        <w:rPr>
          <w:color w:val="222222"/>
          <w:shd w:val="clear" w:color="auto" w:fill="FFFFFF"/>
        </w:rPr>
        <w:t>,</w:t>
      </w:r>
      <w:r w:rsidRPr="00D5419B">
        <w:rPr>
          <w:rStyle w:val="apple-converted-space"/>
          <w:color w:val="222222"/>
          <w:shd w:val="clear" w:color="auto" w:fill="FFFFFF"/>
        </w:rPr>
        <w:t> </w:t>
      </w:r>
      <w:r w:rsidRPr="00D5419B">
        <w:rPr>
          <w:i/>
          <w:iCs/>
          <w:color w:val="222222"/>
        </w:rPr>
        <w:t>77</w:t>
      </w:r>
      <w:r w:rsidRPr="00D5419B">
        <w:rPr>
          <w:color w:val="222222"/>
          <w:shd w:val="clear" w:color="auto" w:fill="FFFFFF"/>
        </w:rPr>
        <w:t>(5), 1403-1415.</w:t>
      </w:r>
    </w:p>
    <w:p w14:paraId="2AE4D586" w14:textId="77777777" w:rsidR="001B6DC5" w:rsidRPr="00D5419B" w:rsidRDefault="001B6DC5" w:rsidP="004C6C0F">
      <w:pPr>
        <w:spacing w:line="480" w:lineRule="auto"/>
        <w:ind w:left="720" w:hanging="720"/>
      </w:pPr>
      <w:proofErr w:type="spellStart"/>
      <w:r w:rsidRPr="00D5419B">
        <w:rPr>
          <w:color w:val="222222"/>
          <w:shd w:val="clear" w:color="auto" w:fill="FFFFFF"/>
        </w:rPr>
        <w:t>Peteet</w:t>
      </w:r>
      <w:proofErr w:type="spellEnd"/>
      <w:r w:rsidRPr="00D5419B">
        <w:rPr>
          <w:color w:val="222222"/>
          <w:shd w:val="clear" w:color="auto" w:fill="FFFFFF"/>
        </w:rPr>
        <w:t>, B. J., Montgomery, L., &amp; Weekes, J. C. (2015). Predictors of imposter phenomenon among talented ethnic minority undergraduate students.</w:t>
      </w:r>
      <w:r w:rsidRPr="00D5419B">
        <w:rPr>
          <w:rStyle w:val="apple-converted-space"/>
          <w:color w:val="222222"/>
          <w:shd w:val="clear" w:color="auto" w:fill="FFFFFF"/>
        </w:rPr>
        <w:t> </w:t>
      </w:r>
      <w:r w:rsidRPr="00D5419B">
        <w:rPr>
          <w:i/>
          <w:iCs/>
          <w:color w:val="222222"/>
        </w:rPr>
        <w:t>The Journal of Negro Education</w:t>
      </w:r>
      <w:r w:rsidRPr="00D5419B">
        <w:rPr>
          <w:color w:val="222222"/>
          <w:shd w:val="clear" w:color="auto" w:fill="FFFFFF"/>
        </w:rPr>
        <w:t>,</w:t>
      </w:r>
      <w:r w:rsidRPr="00D5419B">
        <w:rPr>
          <w:rStyle w:val="apple-converted-space"/>
          <w:color w:val="222222"/>
          <w:shd w:val="clear" w:color="auto" w:fill="FFFFFF"/>
        </w:rPr>
        <w:t> </w:t>
      </w:r>
      <w:r w:rsidRPr="00D5419B">
        <w:rPr>
          <w:i/>
          <w:iCs/>
          <w:color w:val="222222"/>
        </w:rPr>
        <w:t>84</w:t>
      </w:r>
      <w:r w:rsidRPr="00D5419B">
        <w:rPr>
          <w:color w:val="222222"/>
          <w:shd w:val="clear" w:color="auto" w:fill="FFFFFF"/>
        </w:rPr>
        <w:t>(2), 175-186.</w:t>
      </w:r>
    </w:p>
    <w:p w14:paraId="27E0458E" w14:textId="1D341385" w:rsidR="001B6DC5" w:rsidRPr="00D5419B" w:rsidRDefault="001B6DC5" w:rsidP="004C6C0F">
      <w:pPr>
        <w:spacing w:line="480" w:lineRule="auto"/>
        <w:ind w:left="720" w:hanging="720"/>
      </w:pPr>
      <w:r w:rsidRPr="00D5419B">
        <w:rPr>
          <w:color w:val="222222"/>
          <w:shd w:val="clear" w:color="auto" w:fill="FFFFFF"/>
        </w:rPr>
        <w:t>Phinney, J. S. (1988</w:t>
      </w:r>
      <w:r w:rsidR="008453BA">
        <w:rPr>
          <w:color w:val="222222"/>
          <w:shd w:val="clear" w:color="auto" w:fill="FFFFFF"/>
        </w:rPr>
        <w:t>, June</w:t>
      </w:r>
      <w:r w:rsidRPr="00D5419B">
        <w:rPr>
          <w:color w:val="222222"/>
          <w:shd w:val="clear" w:color="auto" w:fill="FFFFFF"/>
        </w:rPr>
        <w:t>). The Development of Ethnic Identity in Adolescents.</w:t>
      </w:r>
      <w:r w:rsidR="0046593F">
        <w:rPr>
          <w:color w:val="222222"/>
          <w:shd w:val="clear" w:color="auto" w:fill="FFFFFF"/>
        </w:rPr>
        <w:t xml:space="preserve"> Paper presented at the Utah State University Workshop on Identity Formation: Theoretical and Empirical Issues. Logan, Utah.</w:t>
      </w:r>
    </w:p>
    <w:p w14:paraId="61D92430" w14:textId="77777777" w:rsidR="001B6DC5" w:rsidRPr="00D5419B" w:rsidRDefault="001B6DC5" w:rsidP="004C6C0F">
      <w:pPr>
        <w:spacing w:line="480" w:lineRule="auto"/>
        <w:ind w:left="720" w:hanging="720"/>
      </w:pPr>
      <w:r w:rsidRPr="00D5419B">
        <w:rPr>
          <w:color w:val="222222"/>
          <w:shd w:val="clear" w:color="auto" w:fill="FFFFFF"/>
        </w:rPr>
        <w:t>Phinney, J. S. (1989). Stages of ethnic identity development in minority group adolescents.</w:t>
      </w:r>
      <w:r w:rsidRPr="00D5419B">
        <w:rPr>
          <w:rStyle w:val="apple-converted-space"/>
          <w:color w:val="222222"/>
          <w:shd w:val="clear" w:color="auto" w:fill="FFFFFF"/>
        </w:rPr>
        <w:t> </w:t>
      </w:r>
      <w:r w:rsidRPr="00D5419B">
        <w:rPr>
          <w:i/>
          <w:iCs/>
          <w:color w:val="222222"/>
        </w:rPr>
        <w:t>The Journal of Early Adolescence</w:t>
      </w:r>
      <w:r w:rsidRPr="00D5419B">
        <w:rPr>
          <w:color w:val="222222"/>
          <w:shd w:val="clear" w:color="auto" w:fill="FFFFFF"/>
        </w:rPr>
        <w:t>,</w:t>
      </w:r>
      <w:r w:rsidRPr="00D5419B">
        <w:rPr>
          <w:rStyle w:val="apple-converted-space"/>
          <w:color w:val="222222"/>
          <w:shd w:val="clear" w:color="auto" w:fill="FFFFFF"/>
        </w:rPr>
        <w:t> </w:t>
      </w:r>
      <w:r w:rsidRPr="00D5419B">
        <w:rPr>
          <w:i/>
          <w:iCs/>
          <w:color w:val="222222"/>
        </w:rPr>
        <w:t>9</w:t>
      </w:r>
      <w:r w:rsidRPr="00D5419B">
        <w:rPr>
          <w:color w:val="222222"/>
          <w:shd w:val="clear" w:color="auto" w:fill="FFFFFF"/>
        </w:rPr>
        <w:t>(1-2), 34-49.</w:t>
      </w:r>
    </w:p>
    <w:p w14:paraId="624E29D7" w14:textId="77777777" w:rsidR="001B6DC5" w:rsidRPr="00D5419B" w:rsidRDefault="001B6DC5" w:rsidP="004C6C0F">
      <w:pPr>
        <w:spacing w:line="480" w:lineRule="auto"/>
        <w:ind w:left="720" w:hanging="720"/>
      </w:pPr>
      <w:r w:rsidRPr="00D5419B">
        <w:rPr>
          <w:color w:val="222222"/>
          <w:shd w:val="clear" w:color="auto" w:fill="FFFFFF"/>
        </w:rPr>
        <w:t>Phinney, J. S. (1991). Ethnic identity and self-esteem: A review and integration. </w:t>
      </w:r>
      <w:r w:rsidRPr="00D5419B">
        <w:rPr>
          <w:i/>
          <w:iCs/>
          <w:color w:val="222222"/>
        </w:rPr>
        <w:t>Hispanic journal of behavioral sciences</w:t>
      </w:r>
      <w:r w:rsidRPr="00D5419B">
        <w:rPr>
          <w:color w:val="222222"/>
          <w:shd w:val="clear" w:color="auto" w:fill="FFFFFF"/>
        </w:rPr>
        <w:t>, </w:t>
      </w:r>
      <w:r w:rsidRPr="00D5419B">
        <w:rPr>
          <w:i/>
          <w:iCs/>
          <w:color w:val="222222"/>
        </w:rPr>
        <w:t>13</w:t>
      </w:r>
      <w:r w:rsidRPr="00D5419B">
        <w:rPr>
          <w:color w:val="222222"/>
          <w:shd w:val="clear" w:color="auto" w:fill="FFFFFF"/>
        </w:rPr>
        <w:t>(2), 193-208.</w:t>
      </w:r>
    </w:p>
    <w:p w14:paraId="6BA8063A" w14:textId="77777777" w:rsidR="001B6DC5" w:rsidRPr="00D5419B" w:rsidRDefault="001B6DC5" w:rsidP="004C6C0F">
      <w:pPr>
        <w:spacing w:line="480" w:lineRule="auto"/>
        <w:ind w:left="720" w:hanging="720"/>
        <w:rPr>
          <w:color w:val="222222"/>
          <w:shd w:val="clear" w:color="auto" w:fill="FFFFFF"/>
        </w:rPr>
      </w:pPr>
      <w:r w:rsidRPr="00D5419B">
        <w:rPr>
          <w:color w:val="222222"/>
          <w:shd w:val="clear" w:color="auto" w:fill="FFFFFF"/>
        </w:rPr>
        <w:t>Phinney, J. S., &amp; Chavira, V. (1992). Ethnic identity and self-esteem: An exploratory longitudinal study. </w:t>
      </w:r>
      <w:r w:rsidRPr="00D5419B">
        <w:rPr>
          <w:i/>
          <w:iCs/>
          <w:color w:val="222222"/>
        </w:rPr>
        <w:t>Journal of adolescence</w:t>
      </w:r>
      <w:r w:rsidRPr="00D5419B">
        <w:rPr>
          <w:color w:val="222222"/>
          <w:shd w:val="clear" w:color="auto" w:fill="FFFFFF"/>
        </w:rPr>
        <w:t>, </w:t>
      </w:r>
      <w:r w:rsidRPr="00D5419B">
        <w:rPr>
          <w:i/>
          <w:iCs/>
          <w:color w:val="222222"/>
        </w:rPr>
        <w:t>15</w:t>
      </w:r>
      <w:r w:rsidRPr="00D5419B">
        <w:rPr>
          <w:color w:val="222222"/>
          <w:shd w:val="clear" w:color="auto" w:fill="FFFFFF"/>
        </w:rPr>
        <w:t>(3), 271-281.</w:t>
      </w:r>
    </w:p>
    <w:p w14:paraId="2803D935" w14:textId="77777777" w:rsidR="001B6DC5" w:rsidRPr="00D5419B" w:rsidRDefault="001B6DC5" w:rsidP="004C6C0F">
      <w:pPr>
        <w:spacing w:line="480" w:lineRule="auto"/>
        <w:ind w:left="720" w:hanging="720"/>
        <w:rPr>
          <w:shd w:val="clear" w:color="auto" w:fill="FFFFFF"/>
        </w:rPr>
      </w:pPr>
      <w:r w:rsidRPr="00D5419B">
        <w:rPr>
          <w:shd w:val="clear" w:color="auto" w:fill="FFFFFF"/>
        </w:rPr>
        <w:t>Phinney, J. S., Jacoby, B., &amp; Silva, C. (2007). Positive intergroup attitudes: The role of ethnic identity.</w:t>
      </w:r>
      <w:r w:rsidRPr="00D5419B">
        <w:rPr>
          <w:rStyle w:val="apple-converted-space"/>
          <w:shd w:val="clear" w:color="auto" w:fill="FFFFFF"/>
        </w:rPr>
        <w:t> </w:t>
      </w:r>
      <w:r w:rsidRPr="00D5419B">
        <w:rPr>
          <w:i/>
          <w:iCs/>
        </w:rPr>
        <w:t>International Journal of Behavioral Development</w:t>
      </w:r>
      <w:r w:rsidRPr="00D5419B">
        <w:rPr>
          <w:shd w:val="clear" w:color="auto" w:fill="FFFFFF"/>
        </w:rPr>
        <w:t>,</w:t>
      </w:r>
      <w:r w:rsidRPr="00D5419B">
        <w:rPr>
          <w:rStyle w:val="apple-converted-space"/>
          <w:shd w:val="clear" w:color="auto" w:fill="FFFFFF"/>
        </w:rPr>
        <w:t> </w:t>
      </w:r>
      <w:r w:rsidRPr="00D5419B">
        <w:rPr>
          <w:i/>
          <w:iCs/>
        </w:rPr>
        <w:t>31</w:t>
      </w:r>
      <w:r w:rsidRPr="00D5419B">
        <w:rPr>
          <w:shd w:val="clear" w:color="auto" w:fill="FFFFFF"/>
        </w:rPr>
        <w:t>(5), 478-490.</w:t>
      </w:r>
    </w:p>
    <w:p w14:paraId="36B07CBA" w14:textId="64471DE6" w:rsidR="001B6DC5" w:rsidRDefault="001B6DC5" w:rsidP="004C6C0F">
      <w:pPr>
        <w:spacing w:line="480" w:lineRule="auto"/>
        <w:ind w:left="720" w:hanging="720"/>
        <w:rPr>
          <w:color w:val="222222"/>
          <w:shd w:val="clear" w:color="auto" w:fill="FFFFFF"/>
        </w:rPr>
      </w:pPr>
      <w:r w:rsidRPr="00D5419B">
        <w:rPr>
          <w:color w:val="222222"/>
          <w:shd w:val="clear" w:color="auto" w:fill="FFFFFF"/>
        </w:rPr>
        <w:lastRenderedPageBreak/>
        <w:t xml:space="preserve">Reyes, N. A. S., &amp; </w:t>
      </w:r>
      <w:proofErr w:type="spellStart"/>
      <w:r w:rsidRPr="00D5419B">
        <w:rPr>
          <w:color w:val="222222"/>
          <w:shd w:val="clear" w:color="auto" w:fill="FFFFFF"/>
        </w:rPr>
        <w:t>Shotton</w:t>
      </w:r>
      <w:proofErr w:type="spellEnd"/>
      <w:r w:rsidRPr="00D5419B">
        <w:rPr>
          <w:color w:val="222222"/>
          <w:shd w:val="clear" w:color="auto" w:fill="FFFFFF"/>
        </w:rPr>
        <w:t>, H. J. (2018). Bringing visibility to the needs and interests of Indigenous students: Implications for research, policy, and practice. </w:t>
      </w:r>
      <w:r w:rsidRPr="00D5419B">
        <w:rPr>
          <w:i/>
          <w:iCs/>
          <w:color w:val="222222"/>
        </w:rPr>
        <w:t xml:space="preserve">National Institute for Transformation and Equity. https://cece. </w:t>
      </w:r>
      <w:proofErr w:type="spellStart"/>
      <w:r w:rsidRPr="00D5419B">
        <w:rPr>
          <w:i/>
          <w:iCs/>
          <w:color w:val="222222"/>
        </w:rPr>
        <w:t>sitehost</w:t>
      </w:r>
      <w:proofErr w:type="spellEnd"/>
      <w:r w:rsidRPr="00D5419B">
        <w:rPr>
          <w:i/>
          <w:iCs/>
          <w:color w:val="222222"/>
        </w:rPr>
        <w:t xml:space="preserve">. </w:t>
      </w:r>
      <w:proofErr w:type="spellStart"/>
      <w:r w:rsidRPr="00D5419B">
        <w:rPr>
          <w:i/>
          <w:iCs/>
          <w:color w:val="222222"/>
        </w:rPr>
        <w:t>iu</w:t>
      </w:r>
      <w:proofErr w:type="spellEnd"/>
      <w:r w:rsidRPr="00D5419B">
        <w:rPr>
          <w:i/>
          <w:iCs/>
          <w:color w:val="222222"/>
        </w:rPr>
        <w:t>. edu/wordpress/wp-content/uploads/2017/02/Bringing-Visibility-to-the-Needs-and-Interests-of-Indigenous-Students-FINAL-2. pdf</w:t>
      </w:r>
      <w:r w:rsidRPr="00D5419B">
        <w:rPr>
          <w:color w:val="222222"/>
          <w:shd w:val="clear" w:color="auto" w:fill="FFFFFF"/>
        </w:rPr>
        <w:t>.</w:t>
      </w:r>
    </w:p>
    <w:p w14:paraId="1752EF9A" w14:textId="2DC44232" w:rsidR="001F19E7" w:rsidRDefault="001F19E7" w:rsidP="004C6C0F">
      <w:pPr>
        <w:spacing w:line="480" w:lineRule="auto"/>
        <w:ind w:left="720" w:hanging="720"/>
        <w:rPr>
          <w:color w:val="222222"/>
          <w:shd w:val="clear" w:color="auto" w:fill="FFFFFF"/>
        </w:rPr>
      </w:pPr>
      <w:r>
        <w:rPr>
          <w:color w:val="222222"/>
          <w:shd w:val="clear" w:color="auto" w:fill="FFFFFF"/>
        </w:rPr>
        <w:t xml:space="preserve">Roberts, R. E., Phinney, J. S., Masse, L. C., Chen, Y. R., Roberts, C. R., &amp; Romero, A. (1999). The structure of ethnic identity of young adolescents from diverse ethnocultural groups. </w:t>
      </w:r>
      <w:r>
        <w:rPr>
          <w:i/>
          <w:iCs/>
          <w:color w:val="222222"/>
          <w:shd w:val="clear" w:color="auto" w:fill="FFFFFF"/>
        </w:rPr>
        <w:t xml:space="preserve">J. Early </w:t>
      </w:r>
      <w:proofErr w:type="spellStart"/>
      <w:r>
        <w:rPr>
          <w:i/>
          <w:iCs/>
          <w:color w:val="222222"/>
          <w:shd w:val="clear" w:color="auto" w:fill="FFFFFF"/>
        </w:rPr>
        <w:t>Adolesc</w:t>
      </w:r>
      <w:proofErr w:type="spellEnd"/>
      <w:r>
        <w:rPr>
          <w:i/>
          <w:iCs/>
          <w:color w:val="222222"/>
          <w:shd w:val="clear" w:color="auto" w:fill="FFFFFF"/>
        </w:rPr>
        <w:t xml:space="preserve">. </w:t>
      </w:r>
      <w:r>
        <w:rPr>
          <w:color w:val="222222"/>
          <w:shd w:val="clear" w:color="auto" w:fill="FFFFFF"/>
        </w:rPr>
        <w:t>19, 301-322.</w:t>
      </w:r>
    </w:p>
    <w:p w14:paraId="5D2C311C" w14:textId="2B82032C" w:rsidR="00E63074" w:rsidRPr="00E63074" w:rsidRDefault="00E63074" w:rsidP="00CE4DEE">
      <w:pPr>
        <w:spacing w:line="480" w:lineRule="auto"/>
        <w:ind w:left="900" w:hanging="900"/>
      </w:pPr>
      <w:r w:rsidRPr="00CE4DEE">
        <w:rPr>
          <w:color w:val="222222"/>
          <w:shd w:val="clear" w:color="auto" w:fill="FFFFFF"/>
        </w:rPr>
        <w:t>Rowe, A. C., &amp; Tuck, E. (2017). Settler colonialism and cultural studies: Ongoing settlement, cultural production, and resistance.</w:t>
      </w:r>
      <w:r w:rsidRPr="00CE4DEE">
        <w:rPr>
          <w:rStyle w:val="apple-converted-space"/>
          <w:color w:val="222222"/>
          <w:shd w:val="clear" w:color="auto" w:fill="FFFFFF"/>
        </w:rPr>
        <w:t> </w:t>
      </w:r>
      <w:r w:rsidRPr="00CE4DEE">
        <w:rPr>
          <w:i/>
          <w:iCs/>
          <w:color w:val="222222"/>
        </w:rPr>
        <w:t>Cultural Studies↔ Critical Methodologies</w:t>
      </w:r>
      <w:r w:rsidRPr="00CE4DEE">
        <w:rPr>
          <w:color w:val="222222"/>
          <w:shd w:val="clear" w:color="auto" w:fill="FFFFFF"/>
        </w:rPr>
        <w:t>,</w:t>
      </w:r>
      <w:r w:rsidRPr="00CE4DEE">
        <w:rPr>
          <w:rStyle w:val="apple-converted-space"/>
          <w:color w:val="222222"/>
          <w:shd w:val="clear" w:color="auto" w:fill="FFFFFF"/>
        </w:rPr>
        <w:t> </w:t>
      </w:r>
      <w:r w:rsidRPr="00CE4DEE">
        <w:rPr>
          <w:i/>
          <w:iCs/>
          <w:color w:val="222222"/>
        </w:rPr>
        <w:t>17</w:t>
      </w:r>
      <w:r w:rsidRPr="00CE4DEE">
        <w:rPr>
          <w:color w:val="222222"/>
          <w:shd w:val="clear" w:color="auto" w:fill="FFFFFF"/>
        </w:rPr>
        <w:t>(1), 3-13.</w:t>
      </w:r>
    </w:p>
    <w:p w14:paraId="2BADC76F" w14:textId="77777777" w:rsidR="001B6DC5" w:rsidRPr="00D5419B" w:rsidRDefault="001B6DC5" w:rsidP="004C6C0F">
      <w:pPr>
        <w:spacing w:line="480" w:lineRule="auto"/>
        <w:ind w:left="720" w:hanging="720"/>
      </w:pPr>
      <w:r w:rsidRPr="00D5419B">
        <w:t>Roy, J. (2007). Latent class models and their application to missing-data patterns in longitudinal studies. Statistical Methods in Medical Research, 16(5), 441-456.</w:t>
      </w:r>
    </w:p>
    <w:p w14:paraId="44C8BB53" w14:textId="77777777" w:rsidR="001B6DC5" w:rsidRPr="00B9454F" w:rsidRDefault="001B6DC5" w:rsidP="004C6C0F">
      <w:pPr>
        <w:spacing w:line="480" w:lineRule="auto"/>
        <w:ind w:left="720" w:hanging="720"/>
        <w:rPr>
          <w:shd w:val="clear" w:color="auto" w:fill="FFFFFF"/>
        </w:rPr>
      </w:pPr>
      <w:r w:rsidRPr="00D5419B">
        <w:rPr>
          <w:shd w:val="clear" w:color="auto" w:fill="FFFFFF"/>
        </w:rPr>
        <w:t>Santos, S. J., Ortiz, A. M., Morales, A., &amp; Rosales, M. (2007). The relationship between campus diversity, students' ethnic identity and college adjustment: A qualitative study.</w:t>
      </w:r>
      <w:r w:rsidRPr="00D5419B">
        <w:rPr>
          <w:rStyle w:val="apple-converted-space"/>
          <w:shd w:val="clear" w:color="auto" w:fill="FFFFFF"/>
        </w:rPr>
        <w:t> </w:t>
      </w:r>
      <w:r w:rsidRPr="00D5419B">
        <w:rPr>
          <w:i/>
          <w:iCs/>
        </w:rPr>
        <w:t xml:space="preserve">Cultural Diversity and </w:t>
      </w:r>
      <w:r w:rsidRPr="00B9454F">
        <w:rPr>
          <w:i/>
          <w:iCs/>
        </w:rPr>
        <w:t>Ethnic Minority Psychology</w:t>
      </w:r>
      <w:r w:rsidRPr="00B9454F">
        <w:rPr>
          <w:shd w:val="clear" w:color="auto" w:fill="FFFFFF"/>
        </w:rPr>
        <w:t>,</w:t>
      </w:r>
      <w:r w:rsidRPr="00B9454F">
        <w:rPr>
          <w:rStyle w:val="apple-converted-space"/>
          <w:shd w:val="clear" w:color="auto" w:fill="FFFFFF"/>
        </w:rPr>
        <w:t> </w:t>
      </w:r>
      <w:r w:rsidRPr="00B9454F">
        <w:rPr>
          <w:i/>
          <w:iCs/>
        </w:rPr>
        <w:t>13</w:t>
      </w:r>
      <w:r w:rsidRPr="00B9454F">
        <w:rPr>
          <w:shd w:val="clear" w:color="auto" w:fill="FFFFFF"/>
        </w:rPr>
        <w:t>(2), 104.</w:t>
      </w:r>
    </w:p>
    <w:p w14:paraId="63C73C5C" w14:textId="77777777" w:rsidR="001B6DC5" w:rsidRPr="00B9454F" w:rsidRDefault="001B6DC5" w:rsidP="004C6C0F">
      <w:pPr>
        <w:spacing w:line="480" w:lineRule="auto"/>
        <w:ind w:left="720" w:hanging="720"/>
      </w:pPr>
      <w:r w:rsidRPr="00B9454F">
        <w:t xml:space="preserve">Schafer, J. L., &amp; Graham, J. W. (2002). Missing data- our view of the state of the art. </w:t>
      </w:r>
      <w:proofErr w:type="gramStart"/>
      <w:r w:rsidRPr="00B9454F">
        <w:t>Psychological</w:t>
      </w:r>
      <w:proofErr w:type="gramEnd"/>
      <w:r w:rsidRPr="00B9454F">
        <w:t xml:space="preserve"> methods, 7(2), 147.</w:t>
      </w:r>
    </w:p>
    <w:p w14:paraId="635BE1D5" w14:textId="77777777" w:rsidR="001B6DC5" w:rsidRPr="00D5419B" w:rsidRDefault="001B6DC5" w:rsidP="004C6C0F">
      <w:pPr>
        <w:spacing w:line="480" w:lineRule="auto"/>
        <w:ind w:left="720" w:hanging="720"/>
        <w:rPr>
          <w:color w:val="222222"/>
          <w:shd w:val="clear" w:color="auto" w:fill="FFFFFF"/>
        </w:rPr>
      </w:pPr>
      <w:proofErr w:type="spellStart"/>
      <w:r w:rsidRPr="00FB559E">
        <w:rPr>
          <w:color w:val="222222"/>
          <w:shd w:val="clear" w:color="auto" w:fill="FFFFFF"/>
        </w:rPr>
        <w:t>Schweigman</w:t>
      </w:r>
      <w:proofErr w:type="spellEnd"/>
      <w:r w:rsidRPr="00FB559E">
        <w:rPr>
          <w:color w:val="222222"/>
          <w:shd w:val="clear" w:color="auto" w:fill="FFFFFF"/>
        </w:rPr>
        <w:t>, K., Soto, C., Wright</w:t>
      </w:r>
      <w:r w:rsidRPr="00B9454F">
        <w:rPr>
          <w:color w:val="222222"/>
          <w:shd w:val="clear" w:color="auto" w:fill="FFFFFF"/>
        </w:rPr>
        <w:t xml:space="preserve">, S., &amp; Unger, J. </w:t>
      </w:r>
      <w:r w:rsidRPr="00D5419B">
        <w:rPr>
          <w:color w:val="222222"/>
          <w:shd w:val="clear" w:color="auto" w:fill="FFFFFF"/>
        </w:rPr>
        <w:t>(2011). The relevance of cultural activities in ethnic identity among California Native American youth.</w:t>
      </w:r>
      <w:r w:rsidRPr="00D5419B">
        <w:rPr>
          <w:rStyle w:val="apple-converted-space"/>
          <w:color w:val="222222"/>
          <w:shd w:val="clear" w:color="auto" w:fill="FFFFFF"/>
        </w:rPr>
        <w:t> </w:t>
      </w:r>
      <w:r w:rsidRPr="00D5419B">
        <w:rPr>
          <w:i/>
          <w:iCs/>
          <w:color w:val="222222"/>
        </w:rPr>
        <w:t>Journal of psychoactive drugs</w:t>
      </w:r>
      <w:r w:rsidRPr="00D5419B">
        <w:rPr>
          <w:color w:val="222222"/>
          <w:shd w:val="clear" w:color="auto" w:fill="FFFFFF"/>
        </w:rPr>
        <w:t>,</w:t>
      </w:r>
      <w:r w:rsidRPr="00D5419B">
        <w:rPr>
          <w:rStyle w:val="apple-converted-space"/>
          <w:color w:val="222222"/>
          <w:shd w:val="clear" w:color="auto" w:fill="FFFFFF"/>
        </w:rPr>
        <w:t> </w:t>
      </w:r>
      <w:r w:rsidRPr="00D5419B">
        <w:rPr>
          <w:i/>
          <w:iCs/>
          <w:color w:val="222222"/>
        </w:rPr>
        <w:t>43</w:t>
      </w:r>
      <w:r w:rsidRPr="00D5419B">
        <w:rPr>
          <w:color w:val="222222"/>
          <w:shd w:val="clear" w:color="auto" w:fill="FFFFFF"/>
        </w:rPr>
        <w:t>(4), 343-348.</w:t>
      </w:r>
    </w:p>
    <w:p w14:paraId="56F3A369" w14:textId="77777777" w:rsidR="001B6DC5" w:rsidRPr="00D5419B" w:rsidRDefault="001B6DC5" w:rsidP="004C6C0F">
      <w:pPr>
        <w:spacing w:line="480" w:lineRule="auto"/>
        <w:ind w:left="720" w:hanging="720"/>
        <w:rPr>
          <w:shd w:val="clear" w:color="auto" w:fill="FFFFFF"/>
        </w:rPr>
      </w:pPr>
      <w:r w:rsidRPr="00D5419B">
        <w:rPr>
          <w:shd w:val="clear" w:color="auto" w:fill="FFFFFF"/>
        </w:rPr>
        <w:lastRenderedPageBreak/>
        <w:t xml:space="preserve">Seaton, E. K., </w:t>
      </w:r>
      <w:proofErr w:type="spellStart"/>
      <w:r w:rsidRPr="00D5419B">
        <w:rPr>
          <w:shd w:val="clear" w:color="auto" w:fill="FFFFFF"/>
        </w:rPr>
        <w:t>Scottham</w:t>
      </w:r>
      <w:proofErr w:type="spellEnd"/>
      <w:r w:rsidRPr="00D5419B">
        <w:rPr>
          <w:shd w:val="clear" w:color="auto" w:fill="FFFFFF"/>
        </w:rPr>
        <w:t>, K. M., &amp; Sellers, R. M. (2006). The status model of racial identity development in African American adolescents: Evidence of structure, trajectories, and well‐being.</w:t>
      </w:r>
      <w:r w:rsidRPr="00D5419B">
        <w:rPr>
          <w:rStyle w:val="apple-converted-space"/>
          <w:shd w:val="clear" w:color="auto" w:fill="FFFFFF"/>
        </w:rPr>
        <w:t> </w:t>
      </w:r>
      <w:r w:rsidRPr="00D5419B">
        <w:rPr>
          <w:i/>
          <w:iCs/>
        </w:rPr>
        <w:t>Child development</w:t>
      </w:r>
      <w:r w:rsidRPr="00D5419B">
        <w:rPr>
          <w:shd w:val="clear" w:color="auto" w:fill="FFFFFF"/>
        </w:rPr>
        <w:t>,</w:t>
      </w:r>
      <w:r w:rsidRPr="00D5419B">
        <w:rPr>
          <w:rStyle w:val="apple-converted-space"/>
          <w:shd w:val="clear" w:color="auto" w:fill="FFFFFF"/>
        </w:rPr>
        <w:t> </w:t>
      </w:r>
      <w:r w:rsidRPr="00D5419B">
        <w:rPr>
          <w:i/>
          <w:iCs/>
        </w:rPr>
        <w:t>77</w:t>
      </w:r>
      <w:r w:rsidRPr="00D5419B">
        <w:rPr>
          <w:shd w:val="clear" w:color="auto" w:fill="FFFFFF"/>
        </w:rPr>
        <w:t>(5), 1416-1426.</w:t>
      </w:r>
    </w:p>
    <w:p w14:paraId="5BD0D6B9" w14:textId="4C438DF9" w:rsidR="001B6DC5" w:rsidRDefault="001B6DC5" w:rsidP="004C6C0F">
      <w:pPr>
        <w:spacing w:line="480" w:lineRule="auto"/>
        <w:ind w:left="720" w:hanging="720"/>
        <w:rPr>
          <w:color w:val="222222"/>
          <w:shd w:val="clear" w:color="auto" w:fill="FFFFFF"/>
        </w:rPr>
      </w:pPr>
      <w:proofErr w:type="spellStart"/>
      <w:r w:rsidRPr="00D5419B">
        <w:rPr>
          <w:color w:val="222222"/>
          <w:shd w:val="clear" w:color="auto" w:fill="FFFFFF"/>
        </w:rPr>
        <w:t>Shotton</w:t>
      </w:r>
      <w:proofErr w:type="spellEnd"/>
      <w:r w:rsidRPr="00D5419B">
        <w:rPr>
          <w:color w:val="222222"/>
          <w:shd w:val="clear" w:color="auto" w:fill="FFFFFF"/>
        </w:rPr>
        <w:t xml:space="preserve">, </w:t>
      </w:r>
      <w:r w:rsidRPr="00455325">
        <w:rPr>
          <w:color w:val="222222"/>
          <w:shd w:val="clear" w:color="auto" w:fill="FFFFFF"/>
        </w:rPr>
        <w:t>H., Lowe, S., &amp; Waterman, S. (2013). Beyond the asterisk: Understanding Native American college students.</w:t>
      </w:r>
    </w:p>
    <w:p w14:paraId="56AA646B" w14:textId="0AFA6222" w:rsidR="00444A1D" w:rsidRPr="00CE4DEE" w:rsidRDefault="00444A1D" w:rsidP="00444A1D">
      <w:pPr>
        <w:spacing w:line="480" w:lineRule="auto"/>
        <w:ind w:left="720" w:hanging="720"/>
        <w:rPr>
          <w:rFonts w:asciiTheme="minorHAnsi" w:hAnsiTheme="minorHAnsi" w:cstheme="minorHAnsi"/>
        </w:rPr>
      </w:pPr>
      <w:r w:rsidRPr="00CE4DEE">
        <w:rPr>
          <w:rFonts w:asciiTheme="minorHAnsi" w:hAnsiTheme="minorHAnsi" w:cstheme="minorHAnsi"/>
          <w:color w:val="222222"/>
          <w:shd w:val="clear" w:color="auto" w:fill="FFFFFF"/>
        </w:rPr>
        <w:t>Smith, C. S., &amp; Hung, L. C. (2008). Stereotype threat: Effects on education.</w:t>
      </w:r>
      <w:r w:rsidRPr="00CE4DEE">
        <w:rPr>
          <w:rStyle w:val="apple-converted-space"/>
          <w:rFonts w:asciiTheme="minorHAnsi" w:hAnsiTheme="minorHAnsi" w:cstheme="minorHAnsi"/>
          <w:color w:val="222222"/>
          <w:shd w:val="clear" w:color="auto" w:fill="FFFFFF"/>
        </w:rPr>
        <w:t> </w:t>
      </w:r>
      <w:r w:rsidRPr="00CE4DEE">
        <w:rPr>
          <w:rFonts w:asciiTheme="minorHAnsi" w:hAnsiTheme="minorHAnsi" w:cstheme="minorHAnsi"/>
          <w:i/>
          <w:iCs/>
          <w:color w:val="222222"/>
        </w:rPr>
        <w:t>Social Psychology of Education</w:t>
      </w:r>
      <w:r w:rsidRPr="00CE4DEE">
        <w:rPr>
          <w:rFonts w:asciiTheme="minorHAnsi" w:hAnsiTheme="minorHAnsi" w:cstheme="minorHAnsi"/>
          <w:color w:val="222222"/>
          <w:shd w:val="clear" w:color="auto" w:fill="FFFFFF"/>
        </w:rPr>
        <w:t>,</w:t>
      </w:r>
      <w:r w:rsidRPr="00CE4DEE">
        <w:rPr>
          <w:rStyle w:val="apple-converted-space"/>
          <w:rFonts w:asciiTheme="minorHAnsi" w:hAnsiTheme="minorHAnsi" w:cstheme="minorHAnsi"/>
          <w:color w:val="222222"/>
          <w:shd w:val="clear" w:color="auto" w:fill="FFFFFF"/>
        </w:rPr>
        <w:t> </w:t>
      </w:r>
      <w:r w:rsidRPr="00CE4DEE">
        <w:rPr>
          <w:rFonts w:asciiTheme="minorHAnsi" w:hAnsiTheme="minorHAnsi" w:cstheme="minorHAnsi"/>
          <w:i/>
          <w:iCs/>
          <w:color w:val="222222"/>
        </w:rPr>
        <w:t>11</w:t>
      </w:r>
      <w:r w:rsidRPr="00CE4DEE">
        <w:rPr>
          <w:rFonts w:asciiTheme="minorHAnsi" w:hAnsiTheme="minorHAnsi" w:cstheme="minorHAnsi"/>
          <w:color w:val="222222"/>
          <w:shd w:val="clear" w:color="auto" w:fill="FFFFFF"/>
        </w:rPr>
        <w:t>(3), 243-257.</w:t>
      </w:r>
    </w:p>
    <w:p w14:paraId="6FE15084" w14:textId="47CAEB01" w:rsidR="001B6DC5" w:rsidRPr="006F4059" w:rsidRDefault="001B6DC5" w:rsidP="004C6C0F">
      <w:pPr>
        <w:spacing w:line="480" w:lineRule="auto"/>
        <w:ind w:left="720" w:hanging="720"/>
        <w:rPr>
          <w:rFonts w:cstheme="minorHAnsi"/>
          <w:color w:val="222222"/>
          <w:shd w:val="clear" w:color="auto" w:fill="FFFFFF"/>
        </w:rPr>
      </w:pPr>
      <w:r w:rsidRPr="006F4059">
        <w:rPr>
          <w:rFonts w:cstheme="minorHAnsi"/>
          <w:color w:val="222222"/>
          <w:shd w:val="clear" w:color="auto" w:fill="FFFFFF"/>
        </w:rPr>
        <w:t xml:space="preserve">Syed, M., &amp; </w:t>
      </w:r>
      <w:proofErr w:type="spellStart"/>
      <w:r w:rsidRPr="006F4059">
        <w:rPr>
          <w:rFonts w:cstheme="minorHAnsi"/>
          <w:color w:val="222222"/>
          <w:shd w:val="clear" w:color="auto" w:fill="FFFFFF"/>
        </w:rPr>
        <w:t>Azmitia</w:t>
      </w:r>
      <w:proofErr w:type="spellEnd"/>
      <w:r w:rsidRPr="006F4059">
        <w:rPr>
          <w:rFonts w:cstheme="minorHAnsi"/>
          <w:color w:val="222222"/>
          <w:shd w:val="clear" w:color="auto" w:fill="FFFFFF"/>
        </w:rPr>
        <w:t>, M. (2009). Longitudinal trajectories of ethnic identity during the college years.</w:t>
      </w:r>
      <w:r w:rsidRPr="006F4059">
        <w:rPr>
          <w:rStyle w:val="apple-converted-space"/>
          <w:rFonts w:cstheme="minorHAnsi"/>
          <w:color w:val="222222"/>
          <w:shd w:val="clear" w:color="auto" w:fill="FFFFFF"/>
        </w:rPr>
        <w:t> </w:t>
      </w:r>
      <w:r w:rsidRPr="006F4059">
        <w:rPr>
          <w:rFonts w:cstheme="minorHAnsi"/>
          <w:i/>
          <w:iCs/>
          <w:color w:val="222222"/>
        </w:rPr>
        <w:t>Journal of Research on Adolescence</w:t>
      </w:r>
      <w:r w:rsidRPr="006F4059">
        <w:rPr>
          <w:rFonts w:cstheme="minorHAnsi"/>
          <w:color w:val="222222"/>
          <w:shd w:val="clear" w:color="auto" w:fill="FFFFFF"/>
        </w:rPr>
        <w:t>,</w:t>
      </w:r>
      <w:r w:rsidRPr="006F4059">
        <w:rPr>
          <w:rStyle w:val="apple-converted-space"/>
          <w:rFonts w:cstheme="minorHAnsi"/>
          <w:color w:val="222222"/>
          <w:shd w:val="clear" w:color="auto" w:fill="FFFFFF"/>
        </w:rPr>
        <w:t> </w:t>
      </w:r>
      <w:r w:rsidRPr="006F4059">
        <w:rPr>
          <w:rFonts w:cstheme="minorHAnsi"/>
          <w:i/>
          <w:iCs/>
          <w:color w:val="222222"/>
        </w:rPr>
        <w:t>19</w:t>
      </w:r>
      <w:r w:rsidRPr="006F4059">
        <w:rPr>
          <w:rFonts w:cstheme="minorHAnsi"/>
          <w:color w:val="222222"/>
          <w:shd w:val="clear" w:color="auto" w:fill="FFFFFF"/>
        </w:rPr>
        <w:t>(4), 601-624.</w:t>
      </w:r>
    </w:p>
    <w:p w14:paraId="4EA64EDE" w14:textId="2C03653B" w:rsidR="006F4059" w:rsidRPr="006F4059" w:rsidRDefault="006F4059" w:rsidP="004C6C0F">
      <w:pPr>
        <w:spacing w:line="480" w:lineRule="auto"/>
        <w:ind w:left="720" w:hanging="720"/>
        <w:rPr>
          <w:rFonts w:cstheme="minorHAnsi"/>
        </w:rPr>
      </w:pPr>
      <w:r w:rsidRPr="006F4059">
        <w:rPr>
          <w:rFonts w:cstheme="minorHAnsi"/>
          <w:color w:val="222222"/>
          <w:shd w:val="clear" w:color="auto" w:fill="FFFFFF"/>
        </w:rPr>
        <w:t xml:space="preserve">Tein, J. Y., </w:t>
      </w:r>
      <w:proofErr w:type="spellStart"/>
      <w:r w:rsidRPr="006F4059">
        <w:rPr>
          <w:rFonts w:cstheme="minorHAnsi"/>
          <w:color w:val="222222"/>
          <w:shd w:val="clear" w:color="auto" w:fill="FFFFFF"/>
        </w:rPr>
        <w:t>Coxe</w:t>
      </w:r>
      <w:proofErr w:type="spellEnd"/>
      <w:r w:rsidRPr="006F4059">
        <w:rPr>
          <w:rFonts w:cstheme="minorHAnsi"/>
          <w:color w:val="222222"/>
          <w:shd w:val="clear" w:color="auto" w:fill="FFFFFF"/>
        </w:rPr>
        <w:t>, S., &amp; Cham, H. (2013). Statistical power to detect the correct number of classes in latent profile analysis. </w:t>
      </w:r>
      <w:r w:rsidRPr="006F4059">
        <w:rPr>
          <w:rFonts w:cstheme="minorHAnsi"/>
          <w:i/>
          <w:iCs/>
          <w:color w:val="222222"/>
        </w:rPr>
        <w:t>Structural equation modeling: a multidisciplinary journal</w:t>
      </w:r>
      <w:r w:rsidRPr="006F4059">
        <w:rPr>
          <w:rFonts w:cstheme="minorHAnsi"/>
          <w:color w:val="222222"/>
          <w:shd w:val="clear" w:color="auto" w:fill="FFFFFF"/>
        </w:rPr>
        <w:t>, </w:t>
      </w:r>
      <w:r w:rsidRPr="006F4059">
        <w:rPr>
          <w:rFonts w:cstheme="minorHAnsi"/>
          <w:i/>
          <w:iCs/>
          <w:color w:val="222222"/>
        </w:rPr>
        <w:t>20</w:t>
      </w:r>
      <w:r w:rsidRPr="006F4059">
        <w:rPr>
          <w:rFonts w:cstheme="minorHAnsi"/>
          <w:color w:val="222222"/>
          <w:shd w:val="clear" w:color="auto" w:fill="FFFFFF"/>
        </w:rPr>
        <w:t>(4), 640-657.</w:t>
      </w:r>
    </w:p>
    <w:p w14:paraId="31DAD6F5" w14:textId="77777777" w:rsidR="001B6DC5" w:rsidRPr="00D5419B" w:rsidRDefault="001B6DC5" w:rsidP="004C6C0F">
      <w:pPr>
        <w:spacing w:line="480" w:lineRule="auto"/>
        <w:ind w:left="720" w:hanging="720"/>
      </w:pPr>
      <w:r w:rsidRPr="006F4059">
        <w:rPr>
          <w:rFonts w:cstheme="minorHAnsi"/>
          <w:color w:val="222222"/>
          <w:shd w:val="clear" w:color="auto" w:fill="FFFFFF"/>
        </w:rPr>
        <w:t xml:space="preserve">Tsai, K. M., &amp; </w:t>
      </w:r>
      <w:proofErr w:type="spellStart"/>
      <w:r w:rsidRPr="006F4059">
        <w:rPr>
          <w:rFonts w:cstheme="minorHAnsi"/>
          <w:color w:val="222222"/>
          <w:shd w:val="clear" w:color="auto" w:fill="FFFFFF"/>
        </w:rPr>
        <w:t>Fuligni</w:t>
      </w:r>
      <w:proofErr w:type="spellEnd"/>
      <w:r w:rsidRPr="006F4059">
        <w:rPr>
          <w:rFonts w:cstheme="minorHAnsi"/>
          <w:color w:val="222222"/>
          <w:shd w:val="clear" w:color="auto" w:fill="FFFFFF"/>
        </w:rPr>
        <w:t>, A. J.</w:t>
      </w:r>
      <w:r w:rsidRPr="00D5419B">
        <w:rPr>
          <w:color w:val="222222"/>
          <w:shd w:val="clear" w:color="auto" w:fill="FFFFFF"/>
        </w:rPr>
        <w:t xml:space="preserve"> (2012). Change in ethnic identity across the college transition.</w:t>
      </w:r>
      <w:r w:rsidRPr="00D5419B">
        <w:rPr>
          <w:rStyle w:val="apple-converted-space"/>
          <w:color w:val="222222"/>
          <w:shd w:val="clear" w:color="auto" w:fill="FFFFFF"/>
        </w:rPr>
        <w:t> </w:t>
      </w:r>
      <w:r w:rsidRPr="00D5419B">
        <w:rPr>
          <w:i/>
          <w:iCs/>
          <w:color w:val="222222"/>
        </w:rPr>
        <w:t>Developmental Psychology</w:t>
      </w:r>
      <w:r w:rsidRPr="00D5419B">
        <w:rPr>
          <w:color w:val="222222"/>
          <w:shd w:val="clear" w:color="auto" w:fill="FFFFFF"/>
        </w:rPr>
        <w:t>,</w:t>
      </w:r>
      <w:r w:rsidRPr="00D5419B">
        <w:rPr>
          <w:rStyle w:val="apple-converted-space"/>
          <w:color w:val="222222"/>
          <w:shd w:val="clear" w:color="auto" w:fill="FFFFFF"/>
        </w:rPr>
        <w:t> </w:t>
      </w:r>
      <w:r w:rsidRPr="00D5419B">
        <w:rPr>
          <w:i/>
          <w:iCs/>
          <w:color w:val="222222"/>
        </w:rPr>
        <w:t>48</w:t>
      </w:r>
      <w:r w:rsidRPr="00D5419B">
        <w:rPr>
          <w:color w:val="222222"/>
          <w:shd w:val="clear" w:color="auto" w:fill="FFFFFF"/>
        </w:rPr>
        <w:t>(1), 56.</w:t>
      </w:r>
    </w:p>
    <w:p w14:paraId="33754A59" w14:textId="77777777" w:rsidR="001B6DC5" w:rsidRPr="00D5419B" w:rsidRDefault="001B6DC5" w:rsidP="004C6C0F">
      <w:pPr>
        <w:spacing w:line="480" w:lineRule="auto"/>
        <w:ind w:left="720" w:hanging="720"/>
      </w:pPr>
      <w:r w:rsidRPr="00D5419B">
        <w:rPr>
          <w:color w:val="000000" w:themeColor="text1"/>
          <w:spacing w:val="6"/>
          <w:shd w:val="clear" w:color="auto" w:fill="FFFFFF"/>
        </w:rPr>
        <w:t>U.S. Census Bureau (2019). </w:t>
      </w:r>
      <w:r w:rsidRPr="00D5419B">
        <w:rPr>
          <w:i/>
          <w:iCs/>
          <w:color w:val="000000" w:themeColor="text1"/>
          <w:spacing w:val="6"/>
        </w:rPr>
        <w:t>American Community Survey</w:t>
      </w:r>
      <w:r w:rsidRPr="00D5419B">
        <w:rPr>
          <w:color w:val="000000" w:themeColor="text1"/>
          <w:spacing w:val="6"/>
        </w:rPr>
        <w:t xml:space="preserve">. Retrieved from </w:t>
      </w:r>
      <w:r w:rsidRPr="00D5419B">
        <w:t>https://data.census.gov/cedsci/table?q=S0201&amp;t=006%20-%20American%20Indian%20and%20Alaska%20Native%20alone%20%28300,%20A01-Z99%29%3A009%20-%20American%20Indian%20and%20Alaska%20Native%20alone%20or%20in%20combination%20with%20one%20or%20more%20other%20races%20%28300,%20A01-Z99%29%20%26%20%28100-299%29%20or%20%28300,%20A01-Z99%29%20or%20%28400-999%29&amp;tid=ACSSPP1Y2019.S0201&amp;hidePreview=true</w:t>
      </w:r>
      <w:r w:rsidRPr="00D5419B">
        <w:rPr>
          <w:color w:val="000000" w:themeColor="text1"/>
        </w:rPr>
        <w:t>.</w:t>
      </w:r>
    </w:p>
    <w:p w14:paraId="06147B28" w14:textId="6466E312" w:rsidR="00905323" w:rsidRPr="00905323" w:rsidRDefault="00905323" w:rsidP="004C6C0F">
      <w:pPr>
        <w:spacing w:line="480" w:lineRule="auto"/>
        <w:ind w:left="720" w:hanging="720"/>
        <w:rPr>
          <w:rFonts w:cstheme="minorHAnsi"/>
        </w:rPr>
      </w:pPr>
      <w:r w:rsidRPr="00905323">
        <w:rPr>
          <w:rFonts w:cstheme="minorHAnsi"/>
          <w:color w:val="222222"/>
          <w:shd w:val="clear" w:color="auto" w:fill="FFFFFF"/>
        </w:rPr>
        <w:lastRenderedPageBreak/>
        <w:t xml:space="preserve">Van De </w:t>
      </w:r>
      <w:proofErr w:type="spellStart"/>
      <w:r w:rsidRPr="00905323">
        <w:rPr>
          <w:rFonts w:cstheme="minorHAnsi"/>
          <w:color w:val="222222"/>
          <w:shd w:val="clear" w:color="auto" w:fill="FFFFFF"/>
        </w:rPr>
        <w:t>Schoot</w:t>
      </w:r>
      <w:proofErr w:type="spellEnd"/>
      <w:r w:rsidRPr="00905323">
        <w:rPr>
          <w:rFonts w:cstheme="minorHAnsi"/>
          <w:color w:val="222222"/>
          <w:shd w:val="clear" w:color="auto" w:fill="FFFFFF"/>
        </w:rPr>
        <w:t xml:space="preserve">, R., </w:t>
      </w:r>
      <w:proofErr w:type="spellStart"/>
      <w:r w:rsidRPr="00905323">
        <w:rPr>
          <w:rFonts w:cstheme="minorHAnsi"/>
          <w:color w:val="222222"/>
          <w:shd w:val="clear" w:color="auto" w:fill="FFFFFF"/>
        </w:rPr>
        <w:t>Sijbrandij</w:t>
      </w:r>
      <w:proofErr w:type="spellEnd"/>
      <w:r w:rsidRPr="00905323">
        <w:rPr>
          <w:rFonts w:cstheme="minorHAnsi"/>
          <w:color w:val="222222"/>
          <w:shd w:val="clear" w:color="auto" w:fill="FFFFFF"/>
        </w:rPr>
        <w:t xml:space="preserve">, M., Winter, S. D., </w:t>
      </w:r>
      <w:proofErr w:type="spellStart"/>
      <w:r w:rsidRPr="00905323">
        <w:rPr>
          <w:rFonts w:cstheme="minorHAnsi"/>
          <w:color w:val="222222"/>
          <w:shd w:val="clear" w:color="auto" w:fill="FFFFFF"/>
        </w:rPr>
        <w:t>Depaoli</w:t>
      </w:r>
      <w:proofErr w:type="spellEnd"/>
      <w:r w:rsidRPr="00905323">
        <w:rPr>
          <w:rFonts w:cstheme="minorHAnsi"/>
          <w:color w:val="222222"/>
          <w:shd w:val="clear" w:color="auto" w:fill="FFFFFF"/>
        </w:rPr>
        <w:t xml:space="preserve">, S., &amp; </w:t>
      </w:r>
      <w:proofErr w:type="spellStart"/>
      <w:r w:rsidRPr="00905323">
        <w:rPr>
          <w:rFonts w:cstheme="minorHAnsi"/>
          <w:color w:val="222222"/>
          <w:shd w:val="clear" w:color="auto" w:fill="FFFFFF"/>
        </w:rPr>
        <w:t>Vermunt</w:t>
      </w:r>
      <w:proofErr w:type="spellEnd"/>
      <w:r w:rsidRPr="00905323">
        <w:rPr>
          <w:rFonts w:cstheme="minorHAnsi"/>
          <w:color w:val="222222"/>
          <w:shd w:val="clear" w:color="auto" w:fill="FFFFFF"/>
        </w:rPr>
        <w:t xml:space="preserve">, J. K. (2017). The </w:t>
      </w:r>
      <w:proofErr w:type="spellStart"/>
      <w:r w:rsidRPr="00905323">
        <w:rPr>
          <w:rFonts w:cstheme="minorHAnsi"/>
          <w:color w:val="222222"/>
          <w:shd w:val="clear" w:color="auto" w:fill="FFFFFF"/>
        </w:rPr>
        <w:t>GRoLTS</w:t>
      </w:r>
      <w:proofErr w:type="spellEnd"/>
      <w:r w:rsidRPr="00905323">
        <w:rPr>
          <w:rFonts w:cstheme="minorHAnsi"/>
          <w:color w:val="222222"/>
          <w:shd w:val="clear" w:color="auto" w:fill="FFFFFF"/>
        </w:rPr>
        <w:t>-checklist: guidelines for reporting on latent trajectory studies. </w:t>
      </w:r>
      <w:r w:rsidRPr="00905323">
        <w:rPr>
          <w:rFonts w:cstheme="minorHAnsi"/>
          <w:i/>
          <w:iCs/>
          <w:color w:val="222222"/>
        </w:rPr>
        <w:t>Structural Equation Modeling: A Multidisciplinary Journal</w:t>
      </w:r>
      <w:r w:rsidRPr="00905323">
        <w:rPr>
          <w:rFonts w:cstheme="minorHAnsi"/>
          <w:color w:val="222222"/>
          <w:shd w:val="clear" w:color="auto" w:fill="FFFFFF"/>
        </w:rPr>
        <w:t>, </w:t>
      </w:r>
      <w:r w:rsidRPr="00905323">
        <w:rPr>
          <w:rFonts w:cstheme="minorHAnsi"/>
          <w:i/>
          <w:iCs/>
          <w:color w:val="222222"/>
        </w:rPr>
        <w:t>24</w:t>
      </w:r>
      <w:r w:rsidRPr="00905323">
        <w:rPr>
          <w:rFonts w:cstheme="minorHAnsi"/>
          <w:color w:val="222222"/>
          <w:shd w:val="clear" w:color="auto" w:fill="FFFFFF"/>
        </w:rPr>
        <w:t>(3), 451-467.</w:t>
      </w:r>
    </w:p>
    <w:p w14:paraId="0ACC1B08" w14:textId="77777777" w:rsidR="001B6DC5" w:rsidRPr="00D5419B" w:rsidRDefault="001B6DC5" w:rsidP="004C6C0F">
      <w:pPr>
        <w:spacing w:line="480" w:lineRule="auto"/>
        <w:ind w:left="720" w:hanging="720"/>
      </w:pPr>
      <w:proofErr w:type="spellStart"/>
      <w:r w:rsidRPr="00905323">
        <w:rPr>
          <w:rFonts w:cstheme="minorHAnsi"/>
        </w:rPr>
        <w:t>Wardenaar</w:t>
      </w:r>
      <w:proofErr w:type="spellEnd"/>
      <w:r w:rsidRPr="00905323">
        <w:rPr>
          <w:rFonts w:cstheme="minorHAnsi"/>
        </w:rPr>
        <w:t>, K. (2020). Latent Class Growth Analysis and Growth Mixture Modeling using R- A</w:t>
      </w:r>
      <w:r w:rsidRPr="00D5419B">
        <w:t xml:space="preserve"> tutorial for two R-packages and a comparison with </w:t>
      </w:r>
      <w:proofErr w:type="spellStart"/>
      <w:r w:rsidRPr="00D5419B">
        <w:t>Mplus</w:t>
      </w:r>
      <w:proofErr w:type="spellEnd"/>
      <w:r w:rsidRPr="00D5419B">
        <w:t>.</w:t>
      </w:r>
    </w:p>
    <w:p w14:paraId="5335B9A7" w14:textId="77777777" w:rsidR="001B6DC5" w:rsidRPr="00D5419B" w:rsidRDefault="001B6DC5" w:rsidP="004C6C0F">
      <w:pPr>
        <w:spacing w:line="480" w:lineRule="auto"/>
        <w:ind w:left="720" w:hanging="720"/>
      </w:pPr>
      <w:r w:rsidRPr="00D5419B">
        <w:rPr>
          <w:color w:val="222222"/>
          <w:shd w:val="clear" w:color="auto" w:fill="FFFFFF"/>
        </w:rPr>
        <w:t xml:space="preserve">Wu, Y. J., </w:t>
      </w:r>
      <w:proofErr w:type="spellStart"/>
      <w:r w:rsidRPr="00D5419B">
        <w:rPr>
          <w:color w:val="222222"/>
          <w:shd w:val="clear" w:color="auto" w:fill="FFFFFF"/>
        </w:rPr>
        <w:t>Outley</w:t>
      </w:r>
      <w:proofErr w:type="spellEnd"/>
      <w:r w:rsidRPr="00D5419B">
        <w:rPr>
          <w:color w:val="222222"/>
          <w:shd w:val="clear" w:color="auto" w:fill="FFFFFF"/>
        </w:rPr>
        <w:t xml:space="preserve">, C., &amp; </w:t>
      </w:r>
      <w:proofErr w:type="spellStart"/>
      <w:r w:rsidRPr="00D5419B">
        <w:rPr>
          <w:color w:val="222222"/>
          <w:shd w:val="clear" w:color="auto" w:fill="FFFFFF"/>
        </w:rPr>
        <w:t>Matarrita</w:t>
      </w:r>
      <w:proofErr w:type="spellEnd"/>
      <w:r w:rsidRPr="00D5419B">
        <w:rPr>
          <w:color w:val="222222"/>
          <w:shd w:val="clear" w:color="auto" w:fill="FFFFFF"/>
        </w:rPr>
        <w:t>-Cascante, D. (2019). Cultural immersion camps and development of ethnic identity in Asian American youth.</w:t>
      </w:r>
      <w:r w:rsidRPr="00D5419B">
        <w:rPr>
          <w:rStyle w:val="apple-converted-space"/>
          <w:color w:val="222222"/>
          <w:shd w:val="clear" w:color="auto" w:fill="FFFFFF"/>
        </w:rPr>
        <w:t> </w:t>
      </w:r>
      <w:r w:rsidRPr="00D5419B">
        <w:rPr>
          <w:i/>
          <w:iCs/>
          <w:color w:val="222222"/>
        </w:rPr>
        <w:t>Journal of Youth Development</w:t>
      </w:r>
      <w:r w:rsidRPr="00D5419B">
        <w:rPr>
          <w:color w:val="222222"/>
          <w:shd w:val="clear" w:color="auto" w:fill="FFFFFF"/>
        </w:rPr>
        <w:t>,</w:t>
      </w:r>
      <w:r w:rsidRPr="00D5419B">
        <w:rPr>
          <w:rStyle w:val="apple-converted-space"/>
          <w:color w:val="222222"/>
          <w:shd w:val="clear" w:color="auto" w:fill="FFFFFF"/>
        </w:rPr>
        <w:t> </w:t>
      </w:r>
      <w:r w:rsidRPr="00D5419B">
        <w:rPr>
          <w:i/>
          <w:iCs/>
          <w:color w:val="222222"/>
        </w:rPr>
        <w:t>14</w:t>
      </w:r>
      <w:r w:rsidRPr="00D5419B">
        <w:rPr>
          <w:color w:val="222222"/>
          <w:shd w:val="clear" w:color="auto" w:fill="FFFFFF"/>
        </w:rPr>
        <w:t>(2), 166-182.</w:t>
      </w:r>
    </w:p>
    <w:p w14:paraId="31ABE4CA" w14:textId="1DA1C8B6" w:rsidR="00831A6D" w:rsidRDefault="00C71019" w:rsidP="00831A6D">
      <w:pPr>
        <w:pStyle w:val="Caption"/>
        <w:keepNext/>
      </w:pPr>
      <w:r>
        <w:rPr>
          <w:shd w:val="clear" w:color="auto" w:fill="FFFFFF"/>
        </w:rPr>
        <w:br w:type="page"/>
      </w:r>
    </w:p>
    <w:p w14:paraId="4E35AE4D" w14:textId="7C748AA6" w:rsidR="00831A6D" w:rsidRDefault="00831A6D" w:rsidP="00831A6D">
      <w:pPr>
        <w:pStyle w:val="Caption"/>
        <w:keepNext/>
      </w:pPr>
    </w:p>
    <w:p w14:paraId="180A43E9" w14:textId="4D515118" w:rsidR="003277C0" w:rsidRDefault="003277C0" w:rsidP="00CE4DEE">
      <w:pPr>
        <w:pStyle w:val="Caption"/>
        <w:keepNext/>
      </w:pPr>
      <w:bookmarkStart w:id="46" w:name="_Toc78993037"/>
      <w:r w:rsidRPr="002E5B07">
        <w:rPr>
          <w:i w:val="0"/>
          <w:iCs/>
        </w:rPr>
        <w:t xml:space="preserve">Table </w:t>
      </w:r>
      <w:r w:rsidRPr="002E5B07">
        <w:rPr>
          <w:i w:val="0"/>
          <w:iCs/>
        </w:rPr>
        <w:fldChar w:fldCharType="begin"/>
      </w:r>
      <w:r w:rsidRPr="002E5B07">
        <w:rPr>
          <w:i w:val="0"/>
          <w:iCs/>
        </w:rPr>
        <w:instrText>SEQ Table \* ARABIC</w:instrText>
      </w:r>
      <w:r w:rsidRPr="002E5B07">
        <w:rPr>
          <w:i w:val="0"/>
          <w:iCs/>
        </w:rPr>
        <w:fldChar w:fldCharType="separate"/>
      </w:r>
      <w:r w:rsidR="00171DBD">
        <w:rPr>
          <w:i w:val="0"/>
          <w:iCs/>
          <w:noProof/>
        </w:rPr>
        <w:t>1</w:t>
      </w:r>
      <w:r w:rsidRPr="002E5B07">
        <w:rPr>
          <w:i w:val="0"/>
          <w:iCs/>
        </w:rPr>
        <w:fldChar w:fldCharType="end"/>
      </w:r>
      <w:r>
        <w:t xml:space="preserve">. </w:t>
      </w:r>
      <w:r w:rsidRPr="00F74C11">
        <w:t>List of Participants’ Self-Reported Tribal Nations</w:t>
      </w:r>
      <w:bookmarkEnd w:id="46"/>
    </w:p>
    <w:tbl>
      <w:tblPr>
        <w:tblStyle w:val="TableGrid"/>
        <w:tblW w:w="0" w:type="auto"/>
        <w:tblBorders>
          <w:left w:val="none" w:sz="0" w:space="0" w:color="auto"/>
          <w:right w:val="none" w:sz="0" w:space="0" w:color="auto"/>
        </w:tblBorders>
        <w:tblLook w:val="04A0" w:firstRow="1" w:lastRow="0" w:firstColumn="1" w:lastColumn="0" w:noHBand="0" w:noVBand="1"/>
      </w:tblPr>
      <w:tblGrid>
        <w:gridCol w:w="4140"/>
        <w:gridCol w:w="2070"/>
      </w:tblGrid>
      <w:tr w:rsidR="00D23D1E" w14:paraId="75AF1105" w14:textId="77777777" w:rsidTr="00F2489F">
        <w:tc>
          <w:tcPr>
            <w:tcW w:w="4140" w:type="dxa"/>
            <w:tcBorders>
              <w:right w:val="nil"/>
            </w:tcBorders>
          </w:tcPr>
          <w:p w14:paraId="55393CB3" w14:textId="355724BB" w:rsidR="00D23D1E" w:rsidRPr="00F2489F" w:rsidRDefault="00D23D1E" w:rsidP="00D23D1E">
            <w:pPr>
              <w:rPr>
                <w:rFonts w:cstheme="minorHAnsi"/>
              </w:rPr>
            </w:pPr>
            <w:r w:rsidRPr="00F2489F">
              <w:rPr>
                <w:rFonts w:cstheme="minorHAnsi"/>
              </w:rPr>
              <w:t>Tribal Nation</w:t>
            </w:r>
          </w:p>
        </w:tc>
        <w:tc>
          <w:tcPr>
            <w:tcW w:w="2070" w:type="dxa"/>
            <w:tcBorders>
              <w:left w:val="nil"/>
            </w:tcBorders>
          </w:tcPr>
          <w:p w14:paraId="0FDA7BB8" w14:textId="28E5C7B9" w:rsidR="00D23D1E" w:rsidRPr="00F2489F" w:rsidRDefault="00D23D1E" w:rsidP="00D23D1E">
            <w:pPr>
              <w:rPr>
                <w:rFonts w:cstheme="minorHAnsi"/>
              </w:rPr>
            </w:pPr>
            <w:r w:rsidRPr="00F2489F">
              <w:rPr>
                <w:rFonts w:cstheme="minorHAnsi"/>
              </w:rPr>
              <w:t>Number Enrolled</w:t>
            </w:r>
          </w:p>
        </w:tc>
      </w:tr>
      <w:tr w:rsidR="00D23D1E" w14:paraId="0F548F94" w14:textId="77777777" w:rsidTr="00F2489F">
        <w:tc>
          <w:tcPr>
            <w:tcW w:w="4140" w:type="dxa"/>
            <w:tcBorders>
              <w:bottom w:val="nil"/>
              <w:right w:val="nil"/>
            </w:tcBorders>
            <w:vAlign w:val="bottom"/>
          </w:tcPr>
          <w:p w14:paraId="582CEFA4" w14:textId="0E96F4DD" w:rsidR="00D23D1E" w:rsidRPr="00F2489F" w:rsidRDefault="00D23D1E" w:rsidP="00D23D1E">
            <w:pPr>
              <w:rPr>
                <w:rFonts w:cstheme="minorHAnsi"/>
              </w:rPr>
            </w:pPr>
            <w:r w:rsidRPr="00F2489F">
              <w:rPr>
                <w:rFonts w:cstheme="minorHAnsi"/>
                <w:color w:val="000000"/>
              </w:rPr>
              <w:t xml:space="preserve">Cherokee </w:t>
            </w:r>
          </w:p>
        </w:tc>
        <w:tc>
          <w:tcPr>
            <w:tcW w:w="2070" w:type="dxa"/>
            <w:tcBorders>
              <w:left w:val="nil"/>
              <w:bottom w:val="nil"/>
            </w:tcBorders>
            <w:vAlign w:val="bottom"/>
          </w:tcPr>
          <w:p w14:paraId="4EF2461C" w14:textId="45D2B948" w:rsidR="00D23D1E" w:rsidRPr="00F2489F" w:rsidRDefault="00D23D1E" w:rsidP="00D23D1E">
            <w:pPr>
              <w:rPr>
                <w:rFonts w:cstheme="minorHAnsi"/>
              </w:rPr>
            </w:pPr>
            <w:r w:rsidRPr="00F2489F">
              <w:rPr>
                <w:rFonts w:cstheme="minorHAnsi"/>
                <w:color w:val="000000"/>
              </w:rPr>
              <w:t>221</w:t>
            </w:r>
          </w:p>
        </w:tc>
      </w:tr>
      <w:tr w:rsidR="00D23D1E" w14:paraId="7B924E6E" w14:textId="77777777" w:rsidTr="00F2489F">
        <w:tc>
          <w:tcPr>
            <w:tcW w:w="4140" w:type="dxa"/>
            <w:tcBorders>
              <w:top w:val="nil"/>
              <w:bottom w:val="nil"/>
              <w:right w:val="nil"/>
            </w:tcBorders>
            <w:vAlign w:val="bottom"/>
          </w:tcPr>
          <w:p w14:paraId="3A14E51A" w14:textId="503C6CC5" w:rsidR="00D23D1E" w:rsidRPr="00F2489F" w:rsidRDefault="00D23D1E" w:rsidP="00D23D1E">
            <w:pPr>
              <w:rPr>
                <w:rFonts w:cstheme="minorHAnsi"/>
              </w:rPr>
            </w:pPr>
            <w:r w:rsidRPr="00F2489F">
              <w:rPr>
                <w:rFonts w:cstheme="minorHAnsi"/>
                <w:color w:val="000000"/>
              </w:rPr>
              <w:t xml:space="preserve">Choctaw </w:t>
            </w:r>
          </w:p>
        </w:tc>
        <w:tc>
          <w:tcPr>
            <w:tcW w:w="2070" w:type="dxa"/>
            <w:tcBorders>
              <w:top w:val="nil"/>
              <w:left w:val="nil"/>
              <w:bottom w:val="nil"/>
            </w:tcBorders>
            <w:vAlign w:val="bottom"/>
          </w:tcPr>
          <w:p w14:paraId="4EA5E319" w14:textId="6222F360" w:rsidR="00D23D1E" w:rsidRPr="00F2489F" w:rsidRDefault="00D23D1E" w:rsidP="00D23D1E">
            <w:pPr>
              <w:rPr>
                <w:rFonts w:cstheme="minorHAnsi"/>
              </w:rPr>
            </w:pPr>
            <w:r w:rsidRPr="00F2489F">
              <w:rPr>
                <w:rFonts w:cstheme="minorHAnsi"/>
                <w:color w:val="000000"/>
              </w:rPr>
              <w:t>159</w:t>
            </w:r>
          </w:p>
        </w:tc>
      </w:tr>
      <w:tr w:rsidR="00D23D1E" w14:paraId="10EBB431" w14:textId="77777777" w:rsidTr="00F2489F">
        <w:tc>
          <w:tcPr>
            <w:tcW w:w="4140" w:type="dxa"/>
            <w:tcBorders>
              <w:top w:val="nil"/>
              <w:bottom w:val="nil"/>
              <w:right w:val="nil"/>
            </w:tcBorders>
            <w:vAlign w:val="bottom"/>
          </w:tcPr>
          <w:p w14:paraId="36D7D157" w14:textId="39259B08" w:rsidR="00D23D1E" w:rsidRPr="00F2489F" w:rsidRDefault="00D23D1E" w:rsidP="00D23D1E">
            <w:pPr>
              <w:rPr>
                <w:rFonts w:cstheme="minorHAnsi"/>
              </w:rPr>
            </w:pPr>
            <w:r w:rsidRPr="00F2489F">
              <w:rPr>
                <w:rFonts w:cstheme="minorHAnsi"/>
                <w:color w:val="000000"/>
              </w:rPr>
              <w:t xml:space="preserve">Chickasaw </w:t>
            </w:r>
          </w:p>
        </w:tc>
        <w:tc>
          <w:tcPr>
            <w:tcW w:w="2070" w:type="dxa"/>
            <w:tcBorders>
              <w:top w:val="nil"/>
              <w:left w:val="nil"/>
              <w:bottom w:val="nil"/>
            </w:tcBorders>
            <w:vAlign w:val="bottom"/>
          </w:tcPr>
          <w:p w14:paraId="1086C85B" w14:textId="283704DC" w:rsidR="00D23D1E" w:rsidRPr="00F2489F" w:rsidRDefault="00D23D1E" w:rsidP="00D23D1E">
            <w:pPr>
              <w:rPr>
                <w:rFonts w:cstheme="minorHAnsi"/>
              </w:rPr>
            </w:pPr>
            <w:r w:rsidRPr="00F2489F">
              <w:rPr>
                <w:rFonts w:cstheme="minorHAnsi"/>
                <w:color w:val="000000"/>
              </w:rPr>
              <w:t>87</w:t>
            </w:r>
          </w:p>
        </w:tc>
      </w:tr>
      <w:tr w:rsidR="00D23D1E" w14:paraId="08D2F2B3" w14:textId="77777777" w:rsidTr="00F2489F">
        <w:tc>
          <w:tcPr>
            <w:tcW w:w="4140" w:type="dxa"/>
            <w:tcBorders>
              <w:top w:val="nil"/>
              <w:bottom w:val="nil"/>
              <w:right w:val="nil"/>
            </w:tcBorders>
            <w:vAlign w:val="bottom"/>
          </w:tcPr>
          <w:p w14:paraId="3D6C87EE" w14:textId="72B95719" w:rsidR="00D23D1E" w:rsidRPr="00F2489F" w:rsidRDefault="00D23D1E" w:rsidP="00D23D1E">
            <w:pPr>
              <w:rPr>
                <w:rFonts w:cstheme="minorHAnsi"/>
              </w:rPr>
            </w:pPr>
            <w:r w:rsidRPr="00F2489F">
              <w:rPr>
                <w:rFonts w:cstheme="minorHAnsi"/>
                <w:color w:val="000000"/>
              </w:rPr>
              <w:t xml:space="preserve">Muscogee (Creek) </w:t>
            </w:r>
          </w:p>
        </w:tc>
        <w:tc>
          <w:tcPr>
            <w:tcW w:w="2070" w:type="dxa"/>
            <w:tcBorders>
              <w:top w:val="nil"/>
              <w:left w:val="nil"/>
              <w:bottom w:val="nil"/>
            </w:tcBorders>
            <w:vAlign w:val="bottom"/>
          </w:tcPr>
          <w:p w14:paraId="07A77DEC" w14:textId="71D63FB8" w:rsidR="00D23D1E" w:rsidRPr="00F2489F" w:rsidRDefault="00D23D1E" w:rsidP="00D23D1E">
            <w:pPr>
              <w:rPr>
                <w:rFonts w:cstheme="minorHAnsi"/>
              </w:rPr>
            </w:pPr>
            <w:r w:rsidRPr="00F2489F">
              <w:rPr>
                <w:rFonts w:cstheme="minorHAnsi"/>
                <w:color w:val="000000"/>
              </w:rPr>
              <w:t>75</w:t>
            </w:r>
          </w:p>
        </w:tc>
      </w:tr>
      <w:tr w:rsidR="00D23D1E" w14:paraId="53D172EE" w14:textId="77777777" w:rsidTr="00F2489F">
        <w:tc>
          <w:tcPr>
            <w:tcW w:w="4140" w:type="dxa"/>
            <w:tcBorders>
              <w:top w:val="nil"/>
              <w:bottom w:val="nil"/>
              <w:right w:val="nil"/>
            </w:tcBorders>
            <w:vAlign w:val="bottom"/>
          </w:tcPr>
          <w:p w14:paraId="1FB58111" w14:textId="4B4F4814" w:rsidR="00D23D1E" w:rsidRPr="00F2489F" w:rsidRDefault="00D23D1E" w:rsidP="00D23D1E">
            <w:pPr>
              <w:rPr>
                <w:rFonts w:cstheme="minorHAnsi"/>
              </w:rPr>
            </w:pPr>
            <w:r w:rsidRPr="00F2489F">
              <w:rPr>
                <w:rFonts w:cstheme="minorHAnsi"/>
                <w:color w:val="000000"/>
              </w:rPr>
              <w:t xml:space="preserve">Osage </w:t>
            </w:r>
          </w:p>
        </w:tc>
        <w:tc>
          <w:tcPr>
            <w:tcW w:w="2070" w:type="dxa"/>
            <w:tcBorders>
              <w:top w:val="nil"/>
              <w:left w:val="nil"/>
              <w:bottom w:val="nil"/>
            </w:tcBorders>
            <w:vAlign w:val="bottom"/>
          </w:tcPr>
          <w:p w14:paraId="112519F5" w14:textId="0DBA37B6" w:rsidR="00D23D1E" w:rsidRPr="00F2489F" w:rsidRDefault="00D23D1E" w:rsidP="00D23D1E">
            <w:pPr>
              <w:rPr>
                <w:rFonts w:cstheme="minorHAnsi"/>
              </w:rPr>
            </w:pPr>
            <w:r w:rsidRPr="00F2489F">
              <w:rPr>
                <w:rFonts w:cstheme="minorHAnsi"/>
                <w:color w:val="000000"/>
              </w:rPr>
              <w:t>22</w:t>
            </w:r>
          </w:p>
        </w:tc>
      </w:tr>
      <w:tr w:rsidR="00D23D1E" w14:paraId="27927EFF" w14:textId="77777777" w:rsidTr="00F2489F">
        <w:tc>
          <w:tcPr>
            <w:tcW w:w="4140" w:type="dxa"/>
            <w:tcBorders>
              <w:top w:val="nil"/>
              <w:bottom w:val="nil"/>
              <w:right w:val="nil"/>
            </w:tcBorders>
            <w:vAlign w:val="bottom"/>
          </w:tcPr>
          <w:p w14:paraId="2532FB90" w14:textId="3B8CF39E" w:rsidR="00D23D1E" w:rsidRPr="00F2489F" w:rsidRDefault="00D23D1E" w:rsidP="00D23D1E">
            <w:pPr>
              <w:rPr>
                <w:rFonts w:cstheme="minorHAnsi"/>
              </w:rPr>
            </w:pPr>
            <w:r w:rsidRPr="00F2489F">
              <w:rPr>
                <w:rFonts w:cstheme="minorHAnsi"/>
                <w:color w:val="000000"/>
              </w:rPr>
              <w:t xml:space="preserve">Potawatomi </w:t>
            </w:r>
          </w:p>
        </w:tc>
        <w:tc>
          <w:tcPr>
            <w:tcW w:w="2070" w:type="dxa"/>
            <w:tcBorders>
              <w:top w:val="nil"/>
              <w:left w:val="nil"/>
              <w:bottom w:val="nil"/>
            </w:tcBorders>
            <w:vAlign w:val="bottom"/>
          </w:tcPr>
          <w:p w14:paraId="2FE99AC1" w14:textId="3568FA9F" w:rsidR="00D23D1E" w:rsidRPr="00F2489F" w:rsidRDefault="00D23D1E" w:rsidP="00D23D1E">
            <w:pPr>
              <w:rPr>
                <w:rFonts w:cstheme="minorHAnsi"/>
              </w:rPr>
            </w:pPr>
            <w:r w:rsidRPr="00F2489F">
              <w:rPr>
                <w:rFonts w:cstheme="minorHAnsi"/>
                <w:color w:val="000000"/>
              </w:rPr>
              <w:t>18</w:t>
            </w:r>
          </w:p>
        </w:tc>
      </w:tr>
      <w:tr w:rsidR="00D23D1E" w14:paraId="7FFE0C1C" w14:textId="77777777" w:rsidTr="00F2489F">
        <w:tc>
          <w:tcPr>
            <w:tcW w:w="4140" w:type="dxa"/>
            <w:tcBorders>
              <w:top w:val="nil"/>
              <w:bottom w:val="nil"/>
              <w:right w:val="nil"/>
            </w:tcBorders>
            <w:vAlign w:val="bottom"/>
          </w:tcPr>
          <w:p w14:paraId="3A1EBEE0" w14:textId="296AD1C3" w:rsidR="00D23D1E" w:rsidRPr="00F2489F" w:rsidRDefault="00D23D1E" w:rsidP="00D23D1E">
            <w:pPr>
              <w:rPr>
                <w:rFonts w:cstheme="minorHAnsi"/>
              </w:rPr>
            </w:pPr>
            <w:r w:rsidRPr="00F2489F">
              <w:rPr>
                <w:rFonts w:cstheme="minorHAnsi"/>
                <w:color w:val="000000"/>
              </w:rPr>
              <w:t xml:space="preserve">Comanche </w:t>
            </w:r>
          </w:p>
        </w:tc>
        <w:tc>
          <w:tcPr>
            <w:tcW w:w="2070" w:type="dxa"/>
            <w:tcBorders>
              <w:top w:val="nil"/>
              <w:left w:val="nil"/>
              <w:bottom w:val="nil"/>
            </w:tcBorders>
            <w:vAlign w:val="bottom"/>
          </w:tcPr>
          <w:p w14:paraId="488D60BB" w14:textId="5C62C84D" w:rsidR="00D23D1E" w:rsidRPr="00F2489F" w:rsidRDefault="00D23D1E" w:rsidP="00D23D1E">
            <w:pPr>
              <w:rPr>
                <w:rFonts w:cstheme="minorHAnsi"/>
              </w:rPr>
            </w:pPr>
            <w:r w:rsidRPr="00F2489F">
              <w:rPr>
                <w:rFonts w:cstheme="minorHAnsi"/>
                <w:color w:val="000000"/>
              </w:rPr>
              <w:t>16</w:t>
            </w:r>
          </w:p>
        </w:tc>
      </w:tr>
      <w:tr w:rsidR="00D23D1E" w14:paraId="7DBF6C4A" w14:textId="77777777" w:rsidTr="00F2489F">
        <w:tc>
          <w:tcPr>
            <w:tcW w:w="4140" w:type="dxa"/>
            <w:tcBorders>
              <w:top w:val="nil"/>
              <w:bottom w:val="nil"/>
              <w:right w:val="nil"/>
            </w:tcBorders>
            <w:vAlign w:val="bottom"/>
          </w:tcPr>
          <w:p w14:paraId="1091528E" w14:textId="01FDE5C2" w:rsidR="00D23D1E" w:rsidRPr="00F2489F" w:rsidRDefault="00D23D1E" w:rsidP="00D23D1E">
            <w:pPr>
              <w:rPr>
                <w:rFonts w:cstheme="minorHAnsi"/>
              </w:rPr>
            </w:pPr>
            <w:r w:rsidRPr="00F2489F">
              <w:rPr>
                <w:rFonts w:cstheme="minorHAnsi"/>
                <w:color w:val="000000"/>
              </w:rPr>
              <w:t xml:space="preserve">Seminole </w:t>
            </w:r>
          </w:p>
        </w:tc>
        <w:tc>
          <w:tcPr>
            <w:tcW w:w="2070" w:type="dxa"/>
            <w:tcBorders>
              <w:top w:val="nil"/>
              <w:left w:val="nil"/>
              <w:bottom w:val="nil"/>
            </w:tcBorders>
            <w:vAlign w:val="bottom"/>
          </w:tcPr>
          <w:p w14:paraId="3218D566" w14:textId="42B447EE" w:rsidR="00D23D1E" w:rsidRPr="00F2489F" w:rsidRDefault="00D23D1E" w:rsidP="00D23D1E">
            <w:pPr>
              <w:rPr>
                <w:rFonts w:cstheme="minorHAnsi"/>
              </w:rPr>
            </w:pPr>
            <w:r w:rsidRPr="00F2489F">
              <w:rPr>
                <w:rFonts w:cstheme="minorHAnsi"/>
                <w:color w:val="000000"/>
              </w:rPr>
              <w:t>13</w:t>
            </w:r>
          </w:p>
        </w:tc>
      </w:tr>
      <w:tr w:rsidR="00D23D1E" w14:paraId="4CD0E712" w14:textId="77777777" w:rsidTr="00F2489F">
        <w:tc>
          <w:tcPr>
            <w:tcW w:w="4140" w:type="dxa"/>
            <w:tcBorders>
              <w:top w:val="nil"/>
              <w:bottom w:val="nil"/>
              <w:right w:val="nil"/>
            </w:tcBorders>
            <w:vAlign w:val="bottom"/>
          </w:tcPr>
          <w:p w14:paraId="33AA429A" w14:textId="0463F4A2" w:rsidR="00D23D1E" w:rsidRPr="00F2489F" w:rsidRDefault="00D23D1E" w:rsidP="00D23D1E">
            <w:pPr>
              <w:rPr>
                <w:rFonts w:cstheme="minorHAnsi"/>
              </w:rPr>
            </w:pPr>
            <w:r w:rsidRPr="00F2489F">
              <w:rPr>
                <w:rFonts w:cstheme="minorHAnsi"/>
                <w:color w:val="000000"/>
              </w:rPr>
              <w:t xml:space="preserve">Kiowa </w:t>
            </w:r>
          </w:p>
        </w:tc>
        <w:tc>
          <w:tcPr>
            <w:tcW w:w="2070" w:type="dxa"/>
            <w:tcBorders>
              <w:top w:val="nil"/>
              <w:left w:val="nil"/>
              <w:bottom w:val="nil"/>
            </w:tcBorders>
            <w:vAlign w:val="bottom"/>
          </w:tcPr>
          <w:p w14:paraId="25C9E131" w14:textId="20FC2680" w:rsidR="00D23D1E" w:rsidRPr="00F2489F" w:rsidRDefault="00D23D1E" w:rsidP="00D23D1E">
            <w:pPr>
              <w:rPr>
                <w:rFonts w:cstheme="minorHAnsi"/>
              </w:rPr>
            </w:pPr>
            <w:r w:rsidRPr="00F2489F">
              <w:rPr>
                <w:rFonts w:cstheme="minorHAnsi"/>
                <w:color w:val="000000"/>
              </w:rPr>
              <w:t>9</w:t>
            </w:r>
          </w:p>
        </w:tc>
      </w:tr>
      <w:tr w:rsidR="00D23D1E" w14:paraId="24C26053" w14:textId="77777777" w:rsidTr="00F2489F">
        <w:tc>
          <w:tcPr>
            <w:tcW w:w="4140" w:type="dxa"/>
            <w:tcBorders>
              <w:top w:val="nil"/>
              <w:bottom w:val="nil"/>
              <w:right w:val="nil"/>
            </w:tcBorders>
            <w:vAlign w:val="bottom"/>
          </w:tcPr>
          <w:p w14:paraId="053D8851" w14:textId="09ACA454" w:rsidR="00D23D1E" w:rsidRPr="00F2489F" w:rsidRDefault="00300A7E" w:rsidP="00D23D1E">
            <w:pPr>
              <w:rPr>
                <w:rFonts w:cstheme="minorHAnsi"/>
              </w:rPr>
            </w:pPr>
            <w:r w:rsidRPr="00F2489F">
              <w:rPr>
                <w:rFonts w:cstheme="minorHAnsi"/>
                <w:color w:val="000000"/>
              </w:rPr>
              <w:t>Seneca Cayuga</w:t>
            </w:r>
            <w:r w:rsidR="00D23D1E" w:rsidRPr="00F2489F">
              <w:rPr>
                <w:rFonts w:cstheme="minorHAnsi"/>
                <w:color w:val="000000"/>
              </w:rPr>
              <w:t xml:space="preserve"> </w:t>
            </w:r>
          </w:p>
        </w:tc>
        <w:tc>
          <w:tcPr>
            <w:tcW w:w="2070" w:type="dxa"/>
            <w:tcBorders>
              <w:top w:val="nil"/>
              <w:left w:val="nil"/>
              <w:bottom w:val="nil"/>
            </w:tcBorders>
            <w:vAlign w:val="bottom"/>
          </w:tcPr>
          <w:p w14:paraId="24A338AF" w14:textId="1A79ACE2" w:rsidR="00D23D1E" w:rsidRPr="00F2489F" w:rsidRDefault="00D23D1E" w:rsidP="00D23D1E">
            <w:pPr>
              <w:rPr>
                <w:rFonts w:cstheme="minorHAnsi"/>
              </w:rPr>
            </w:pPr>
            <w:r w:rsidRPr="00F2489F">
              <w:rPr>
                <w:rFonts w:cstheme="minorHAnsi"/>
                <w:color w:val="000000"/>
              </w:rPr>
              <w:t>9</w:t>
            </w:r>
          </w:p>
        </w:tc>
      </w:tr>
      <w:tr w:rsidR="00D23D1E" w14:paraId="0A23C6AA" w14:textId="77777777" w:rsidTr="00F2489F">
        <w:tc>
          <w:tcPr>
            <w:tcW w:w="4140" w:type="dxa"/>
            <w:tcBorders>
              <w:top w:val="nil"/>
              <w:bottom w:val="nil"/>
              <w:right w:val="nil"/>
            </w:tcBorders>
            <w:vAlign w:val="bottom"/>
          </w:tcPr>
          <w:p w14:paraId="4FF62652" w14:textId="3F28DAD6" w:rsidR="00D23D1E" w:rsidRPr="00F2489F" w:rsidRDefault="00D23D1E" w:rsidP="00D23D1E">
            <w:pPr>
              <w:rPr>
                <w:rFonts w:cstheme="minorHAnsi"/>
              </w:rPr>
            </w:pPr>
            <w:r w:rsidRPr="00F2489F">
              <w:rPr>
                <w:rFonts w:cstheme="minorHAnsi"/>
                <w:color w:val="000000"/>
              </w:rPr>
              <w:t xml:space="preserve">Shawnee </w:t>
            </w:r>
          </w:p>
        </w:tc>
        <w:tc>
          <w:tcPr>
            <w:tcW w:w="2070" w:type="dxa"/>
            <w:tcBorders>
              <w:top w:val="nil"/>
              <w:left w:val="nil"/>
              <w:bottom w:val="nil"/>
            </w:tcBorders>
            <w:vAlign w:val="bottom"/>
          </w:tcPr>
          <w:p w14:paraId="3128ED49" w14:textId="553A6265" w:rsidR="00D23D1E" w:rsidRPr="00F2489F" w:rsidRDefault="00D23D1E" w:rsidP="00D23D1E">
            <w:pPr>
              <w:rPr>
                <w:rFonts w:cstheme="minorHAnsi"/>
              </w:rPr>
            </w:pPr>
            <w:r w:rsidRPr="00F2489F">
              <w:rPr>
                <w:rFonts w:cstheme="minorHAnsi"/>
                <w:color w:val="000000"/>
              </w:rPr>
              <w:t>8</w:t>
            </w:r>
          </w:p>
        </w:tc>
      </w:tr>
      <w:tr w:rsidR="00D23D1E" w14:paraId="58288EBC" w14:textId="77777777" w:rsidTr="00F2489F">
        <w:tc>
          <w:tcPr>
            <w:tcW w:w="4140" w:type="dxa"/>
            <w:tcBorders>
              <w:top w:val="nil"/>
              <w:bottom w:val="nil"/>
              <w:right w:val="nil"/>
            </w:tcBorders>
            <w:vAlign w:val="bottom"/>
          </w:tcPr>
          <w:p w14:paraId="198923A1" w14:textId="1D601465" w:rsidR="00D23D1E" w:rsidRPr="00F2489F" w:rsidRDefault="00D23D1E" w:rsidP="00D23D1E">
            <w:pPr>
              <w:rPr>
                <w:rFonts w:cstheme="minorHAnsi"/>
              </w:rPr>
            </w:pPr>
            <w:r w:rsidRPr="00F2489F">
              <w:rPr>
                <w:rFonts w:cstheme="minorHAnsi"/>
                <w:color w:val="000000"/>
              </w:rPr>
              <w:t xml:space="preserve">Quapaw </w:t>
            </w:r>
          </w:p>
        </w:tc>
        <w:tc>
          <w:tcPr>
            <w:tcW w:w="2070" w:type="dxa"/>
            <w:tcBorders>
              <w:top w:val="nil"/>
              <w:left w:val="nil"/>
              <w:bottom w:val="nil"/>
            </w:tcBorders>
            <w:vAlign w:val="bottom"/>
          </w:tcPr>
          <w:p w14:paraId="3D288FFC" w14:textId="4062FFE1" w:rsidR="00D23D1E" w:rsidRPr="00F2489F" w:rsidRDefault="00D23D1E" w:rsidP="00D23D1E">
            <w:pPr>
              <w:rPr>
                <w:rFonts w:cstheme="minorHAnsi"/>
              </w:rPr>
            </w:pPr>
            <w:r w:rsidRPr="00F2489F">
              <w:rPr>
                <w:rFonts w:cstheme="minorHAnsi"/>
                <w:color w:val="000000"/>
              </w:rPr>
              <w:t>7</w:t>
            </w:r>
          </w:p>
        </w:tc>
      </w:tr>
      <w:tr w:rsidR="00D23D1E" w14:paraId="1CCF8113" w14:textId="77777777" w:rsidTr="00F2489F">
        <w:tc>
          <w:tcPr>
            <w:tcW w:w="4140" w:type="dxa"/>
            <w:tcBorders>
              <w:top w:val="nil"/>
              <w:bottom w:val="nil"/>
              <w:right w:val="nil"/>
            </w:tcBorders>
            <w:vAlign w:val="bottom"/>
          </w:tcPr>
          <w:p w14:paraId="26F8BA7C" w14:textId="09FB32AC" w:rsidR="00D23D1E" w:rsidRPr="00F2489F" w:rsidRDefault="00D23D1E" w:rsidP="00D23D1E">
            <w:pPr>
              <w:rPr>
                <w:rFonts w:cstheme="minorHAnsi"/>
              </w:rPr>
            </w:pPr>
            <w:r w:rsidRPr="00F2489F">
              <w:rPr>
                <w:rFonts w:cstheme="minorHAnsi"/>
                <w:color w:val="000000"/>
              </w:rPr>
              <w:t xml:space="preserve">Wichita </w:t>
            </w:r>
          </w:p>
        </w:tc>
        <w:tc>
          <w:tcPr>
            <w:tcW w:w="2070" w:type="dxa"/>
            <w:tcBorders>
              <w:top w:val="nil"/>
              <w:left w:val="nil"/>
              <w:bottom w:val="nil"/>
            </w:tcBorders>
            <w:vAlign w:val="bottom"/>
          </w:tcPr>
          <w:p w14:paraId="2F16E803" w14:textId="47D91739" w:rsidR="00D23D1E" w:rsidRPr="00F2489F" w:rsidRDefault="00D23D1E" w:rsidP="00D23D1E">
            <w:pPr>
              <w:rPr>
                <w:rFonts w:cstheme="minorHAnsi"/>
              </w:rPr>
            </w:pPr>
            <w:r w:rsidRPr="00F2489F">
              <w:rPr>
                <w:rFonts w:cstheme="minorHAnsi"/>
                <w:color w:val="000000"/>
              </w:rPr>
              <w:t>7</w:t>
            </w:r>
          </w:p>
        </w:tc>
      </w:tr>
      <w:tr w:rsidR="00D23D1E" w14:paraId="10C00E85" w14:textId="77777777" w:rsidTr="00F2489F">
        <w:tc>
          <w:tcPr>
            <w:tcW w:w="4140" w:type="dxa"/>
            <w:tcBorders>
              <w:top w:val="nil"/>
              <w:bottom w:val="nil"/>
              <w:right w:val="nil"/>
            </w:tcBorders>
            <w:vAlign w:val="bottom"/>
          </w:tcPr>
          <w:p w14:paraId="5F978267" w14:textId="04D3AB02" w:rsidR="00D23D1E" w:rsidRPr="00F2489F" w:rsidRDefault="00300A7E" w:rsidP="00D23D1E">
            <w:pPr>
              <w:rPr>
                <w:rFonts w:cstheme="minorHAnsi"/>
              </w:rPr>
            </w:pPr>
            <w:r w:rsidRPr="00F2489F">
              <w:rPr>
                <w:rFonts w:cstheme="minorHAnsi"/>
                <w:color w:val="000000"/>
              </w:rPr>
              <w:t>Otoe Missouria</w:t>
            </w:r>
            <w:r w:rsidR="00D23D1E" w:rsidRPr="00F2489F">
              <w:rPr>
                <w:rFonts w:cstheme="minorHAnsi"/>
                <w:color w:val="000000"/>
              </w:rPr>
              <w:t xml:space="preserve"> </w:t>
            </w:r>
          </w:p>
        </w:tc>
        <w:tc>
          <w:tcPr>
            <w:tcW w:w="2070" w:type="dxa"/>
            <w:tcBorders>
              <w:top w:val="nil"/>
              <w:left w:val="nil"/>
              <w:bottom w:val="nil"/>
            </w:tcBorders>
            <w:vAlign w:val="bottom"/>
          </w:tcPr>
          <w:p w14:paraId="527294B7" w14:textId="799CF377" w:rsidR="00D23D1E" w:rsidRPr="00F2489F" w:rsidRDefault="00D23D1E" w:rsidP="00D23D1E">
            <w:pPr>
              <w:rPr>
                <w:rFonts w:cstheme="minorHAnsi"/>
              </w:rPr>
            </w:pPr>
            <w:r w:rsidRPr="00F2489F">
              <w:rPr>
                <w:rFonts w:cstheme="minorHAnsi"/>
                <w:color w:val="000000"/>
              </w:rPr>
              <w:t>5</w:t>
            </w:r>
          </w:p>
        </w:tc>
      </w:tr>
      <w:tr w:rsidR="00D23D1E" w14:paraId="12D45DAF" w14:textId="77777777" w:rsidTr="00F2489F">
        <w:tc>
          <w:tcPr>
            <w:tcW w:w="4140" w:type="dxa"/>
            <w:tcBorders>
              <w:top w:val="nil"/>
              <w:bottom w:val="nil"/>
              <w:right w:val="nil"/>
            </w:tcBorders>
            <w:vAlign w:val="bottom"/>
          </w:tcPr>
          <w:p w14:paraId="44450A8F" w14:textId="475419E2" w:rsidR="00D23D1E" w:rsidRPr="00F2489F" w:rsidRDefault="00D23D1E" w:rsidP="00D23D1E">
            <w:pPr>
              <w:rPr>
                <w:rFonts w:cstheme="minorHAnsi"/>
              </w:rPr>
            </w:pPr>
            <w:r w:rsidRPr="00F2489F">
              <w:rPr>
                <w:rFonts w:cstheme="minorHAnsi"/>
                <w:color w:val="000000"/>
              </w:rPr>
              <w:t xml:space="preserve">Caddo </w:t>
            </w:r>
          </w:p>
        </w:tc>
        <w:tc>
          <w:tcPr>
            <w:tcW w:w="2070" w:type="dxa"/>
            <w:tcBorders>
              <w:top w:val="nil"/>
              <w:left w:val="nil"/>
              <w:bottom w:val="nil"/>
            </w:tcBorders>
            <w:vAlign w:val="bottom"/>
          </w:tcPr>
          <w:p w14:paraId="27B2D64F" w14:textId="2FB93548" w:rsidR="00D23D1E" w:rsidRPr="00F2489F" w:rsidRDefault="00D23D1E" w:rsidP="00D23D1E">
            <w:pPr>
              <w:rPr>
                <w:rFonts w:cstheme="minorHAnsi"/>
              </w:rPr>
            </w:pPr>
            <w:r w:rsidRPr="00F2489F">
              <w:rPr>
                <w:rFonts w:cstheme="minorHAnsi"/>
                <w:color w:val="000000"/>
              </w:rPr>
              <w:t>5</w:t>
            </w:r>
          </w:p>
        </w:tc>
      </w:tr>
      <w:tr w:rsidR="00D23D1E" w14:paraId="585AB6AC" w14:textId="77777777" w:rsidTr="00F2489F">
        <w:tc>
          <w:tcPr>
            <w:tcW w:w="4140" w:type="dxa"/>
            <w:tcBorders>
              <w:top w:val="nil"/>
              <w:bottom w:val="nil"/>
              <w:right w:val="nil"/>
            </w:tcBorders>
            <w:vAlign w:val="bottom"/>
          </w:tcPr>
          <w:p w14:paraId="781AB2E6" w14:textId="0071C8C0" w:rsidR="00D23D1E" w:rsidRPr="00F2489F" w:rsidRDefault="00D23D1E" w:rsidP="00D23D1E">
            <w:pPr>
              <w:rPr>
                <w:rFonts w:cstheme="minorHAnsi"/>
              </w:rPr>
            </w:pPr>
            <w:r w:rsidRPr="00F2489F">
              <w:rPr>
                <w:rFonts w:cstheme="minorHAnsi"/>
                <w:color w:val="000000"/>
              </w:rPr>
              <w:t xml:space="preserve">Cheyenne and Arapaho </w:t>
            </w:r>
          </w:p>
        </w:tc>
        <w:tc>
          <w:tcPr>
            <w:tcW w:w="2070" w:type="dxa"/>
            <w:tcBorders>
              <w:top w:val="nil"/>
              <w:left w:val="nil"/>
              <w:bottom w:val="nil"/>
            </w:tcBorders>
            <w:vAlign w:val="bottom"/>
          </w:tcPr>
          <w:p w14:paraId="334E27D4" w14:textId="334D8A68" w:rsidR="00D23D1E" w:rsidRPr="00F2489F" w:rsidRDefault="00D23D1E" w:rsidP="00D23D1E">
            <w:pPr>
              <w:rPr>
                <w:rFonts w:cstheme="minorHAnsi"/>
              </w:rPr>
            </w:pPr>
            <w:r w:rsidRPr="00F2489F">
              <w:rPr>
                <w:rFonts w:cstheme="minorHAnsi"/>
                <w:color w:val="000000"/>
              </w:rPr>
              <w:t>4</w:t>
            </w:r>
          </w:p>
        </w:tc>
      </w:tr>
      <w:tr w:rsidR="00D23D1E" w14:paraId="54D710F8" w14:textId="77777777" w:rsidTr="00F2489F">
        <w:tc>
          <w:tcPr>
            <w:tcW w:w="4140" w:type="dxa"/>
            <w:tcBorders>
              <w:top w:val="nil"/>
              <w:bottom w:val="nil"/>
              <w:right w:val="nil"/>
            </w:tcBorders>
            <w:vAlign w:val="bottom"/>
          </w:tcPr>
          <w:p w14:paraId="2B1EC957" w14:textId="282F1277" w:rsidR="00D23D1E" w:rsidRPr="00F2489F" w:rsidRDefault="00D23D1E" w:rsidP="00D23D1E">
            <w:pPr>
              <w:rPr>
                <w:rFonts w:cstheme="minorHAnsi"/>
              </w:rPr>
            </w:pPr>
            <w:r w:rsidRPr="00F2489F">
              <w:rPr>
                <w:rFonts w:cstheme="minorHAnsi"/>
                <w:color w:val="000000"/>
              </w:rPr>
              <w:t xml:space="preserve">Navajo </w:t>
            </w:r>
          </w:p>
        </w:tc>
        <w:tc>
          <w:tcPr>
            <w:tcW w:w="2070" w:type="dxa"/>
            <w:tcBorders>
              <w:top w:val="nil"/>
              <w:left w:val="nil"/>
              <w:bottom w:val="nil"/>
            </w:tcBorders>
            <w:vAlign w:val="bottom"/>
          </w:tcPr>
          <w:p w14:paraId="571ED4D0" w14:textId="27FBA65A" w:rsidR="00D23D1E" w:rsidRPr="00F2489F" w:rsidRDefault="00D23D1E" w:rsidP="00D23D1E">
            <w:pPr>
              <w:rPr>
                <w:rFonts w:cstheme="minorHAnsi"/>
              </w:rPr>
            </w:pPr>
            <w:r w:rsidRPr="00F2489F">
              <w:rPr>
                <w:rFonts w:cstheme="minorHAnsi"/>
                <w:color w:val="000000"/>
              </w:rPr>
              <w:t>4</w:t>
            </w:r>
          </w:p>
        </w:tc>
      </w:tr>
      <w:tr w:rsidR="00D23D1E" w14:paraId="5EB98717" w14:textId="77777777" w:rsidTr="00F2489F">
        <w:tc>
          <w:tcPr>
            <w:tcW w:w="4140" w:type="dxa"/>
            <w:tcBorders>
              <w:top w:val="nil"/>
              <w:bottom w:val="nil"/>
              <w:right w:val="nil"/>
            </w:tcBorders>
            <w:vAlign w:val="bottom"/>
          </w:tcPr>
          <w:p w14:paraId="59B2D907" w14:textId="30E43939" w:rsidR="00D23D1E" w:rsidRPr="00F2489F" w:rsidRDefault="00D23D1E" w:rsidP="00D23D1E">
            <w:pPr>
              <w:rPr>
                <w:rFonts w:cstheme="minorHAnsi"/>
              </w:rPr>
            </w:pPr>
            <w:r w:rsidRPr="00F2489F">
              <w:rPr>
                <w:rFonts w:cstheme="minorHAnsi"/>
                <w:color w:val="000000"/>
              </w:rPr>
              <w:t xml:space="preserve">Delaware </w:t>
            </w:r>
          </w:p>
        </w:tc>
        <w:tc>
          <w:tcPr>
            <w:tcW w:w="2070" w:type="dxa"/>
            <w:tcBorders>
              <w:top w:val="nil"/>
              <w:left w:val="nil"/>
              <w:bottom w:val="nil"/>
            </w:tcBorders>
            <w:vAlign w:val="bottom"/>
          </w:tcPr>
          <w:p w14:paraId="3D3CC0B4" w14:textId="61E80C7A" w:rsidR="00D23D1E" w:rsidRPr="00F2489F" w:rsidRDefault="00D23D1E" w:rsidP="00D23D1E">
            <w:pPr>
              <w:rPr>
                <w:rFonts w:cstheme="minorHAnsi"/>
              </w:rPr>
            </w:pPr>
            <w:r w:rsidRPr="00F2489F">
              <w:rPr>
                <w:rFonts w:cstheme="minorHAnsi"/>
                <w:color w:val="000000"/>
              </w:rPr>
              <w:t>3</w:t>
            </w:r>
          </w:p>
        </w:tc>
      </w:tr>
      <w:tr w:rsidR="00D23D1E" w14:paraId="322972E8" w14:textId="77777777" w:rsidTr="00F2489F">
        <w:tc>
          <w:tcPr>
            <w:tcW w:w="4140" w:type="dxa"/>
            <w:tcBorders>
              <w:top w:val="nil"/>
              <w:bottom w:val="nil"/>
              <w:right w:val="nil"/>
            </w:tcBorders>
            <w:vAlign w:val="bottom"/>
          </w:tcPr>
          <w:p w14:paraId="0E80650F" w14:textId="3E740474" w:rsidR="00D23D1E" w:rsidRPr="00F2489F" w:rsidRDefault="00D23D1E" w:rsidP="00D23D1E">
            <w:pPr>
              <w:rPr>
                <w:rFonts w:cstheme="minorHAnsi"/>
              </w:rPr>
            </w:pPr>
            <w:r w:rsidRPr="00F2489F">
              <w:rPr>
                <w:rFonts w:cstheme="minorHAnsi"/>
                <w:color w:val="000000"/>
              </w:rPr>
              <w:t xml:space="preserve">Kickapoo </w:t>
            </w:r>
          </w:p>
        </w:tc>
        <w:tc>
          <w:tcPr>
            <w:tcW w:w="2070" w:type="dxa"/>
            <w:tcBorders>
              <w:top w:val="nil"/>
              <w:left w:val="nil"/>
              <w:bottom w:val="nil"/>
            </w:tcBorders>
            <w:vAlign w:val="bottom"/>
          </w:tcPr>
          <w:p w14:paraId="6EB1B2E8" w14:textId="3CEE095B" w:rsidR="00D23D1E" w:rsidRPr="00F2489F" w:rsidRDefault="00D23D1E" w:rsidP="00D23D1E">
            <w:pPr>
              <w:rPr>
                <w:rFonts w:cstheme="minorHAnsi"/>
              </w:rPr>
            </w:pPr>
            <w:r w:rsidRPr="00F2489F">
              <w:rPr>
                <w:rFonts w:cstheme="minorHAnsi"/>
                <w:color w:val="000000"/>
              </w:rPr>
              <w:t>2</w:t>
            </w:r>
          </w:p>
        </w:tc>
      </w:tr>
      <w:tr w:rsidR="00D23D1E" w14:paraId="2EA493EB" w14:textId="77777777" w:rsidTr="00F2489F">
        <w:tc>
          <w:tcPr>
            <w:tcW w:w="4140" w:type="dxa"/>
            <w:tcBorders>
              <w:top w:val="nil"/>
              <w:bottom w:val="nil"/>
              <w:right w:val="nil"/>
            </w:tcBorders>
            <w:vAlign w:val="bottom"/>
          </w:tcPr>
          <w:p w14:paraId="7B29F53C" w14:textId="03DBB5F1" w:rsidR="00D23D1E" w:rsidRPr="00F2489F" w:rsidRDefault="00D23D1E" w:rsidP="00D23D1E">
            <w:pPr>
              <w:rPr>
                <w:rFonts w:cstheme="minorHAnsi"/>
              </w:rPr>
            </w:pPr>
            <w:r w:rsidRPr="00F2489F">
              <w:rPr>
                <w:rFonts w:cstheme="minorHAnsi"/>
                <w:color w:val="000000"/>
              </w:rPr>
              <w:t xml:space="preserve">Miami </w:t>
            </w:r>
          </w:p>
        </w:tc>
        <w:tc>
          <w:tcPr>
            <w:tcW w:w="2070" w:type="dxa"/>
            <w:tcBorders>
              <w:top w:val="nil"/>
              <w:left w:val="nil"/>
              <w:bottom w:val="nil"/>
            </w:tcBorders>
            <w:vAlign w:val="bottom"/>
          </w:tcPr>
          <w:p w14:paraId="13B1FF87" w14:textId="2995CAB3" w:rsidR="00D23D1E" w:rsidRPr="00F2489F" w:rsidRDefault="00D23D1E" w:rsidP="00D23D1E">
            <w:pPr>
              <w:rPr>
                <w:rFonts w:cstheme="minorHAnsi"/>
              </w:rPr>
            </w:pPr>
            <w:r w:rsidRPr="00F2489F">
              <w:rPr>
                <w:rFonts w:cstheme="minorHAnsi"/>
                <w:color w:val="000000"/>
              </w:rPr>
              <w:t>2</w:t>
            </w:r>
          </w:p>
        </w:tc>
      </w:tr>
      <w:tr w:rsidR="00D23D1E" w14:paraId="673D01C2" w14:textId="77777777" w:rsidTr="00F2489F">
        <w:tc>
          <w:tcPr>
            <w:tcW w:w="4140" w:type="dxa"/>
            <w:tcBorders>
              <w:top w:val="nil"/>
              <w:bottom w:val="nil"/>
              <w:right w:val="nil"/>
            </w:tcBorders>
            <w:vAlign w:val="bottom"/>
          </w:tcPr>
          <w:p w14:paraId="7ACB68D9" w14:textId="1EDF879D" w:rsidR="00D23D1E" w:rsidRPr="00F2489F" w:rsidRDefault="00D23D1E" w:rsidP="00D23D1E">
            <w:pPr>
              <w:rPr>
                <w:rFonts w:cstheme="minorHAnsi"/>
              </w:rPr>
            </w:pPr>
            <w:r w:rsidRPr="00F2489F">
              <w:rPr>
                <w:rFonts w:cstheme="minorHAnsi"/>
                <w:color w:val="000000"/>
              </w:rPr>
              <w:t xml:space="preserve">Pawnee </w:t>
            </w:r>
          </w:p>
        </w:tc>
        <w:tc>
          <w:tcPr>
            <w:tcW w:w="2070" w:type="dxa"/>
            <w:tcBorders>
              <w:top w:val="nil"/>
              <w:left w:val="nil"/>
              <w:bottom w:val="nil"/>
            </w:tcBorders>
            <w:vAlign w:val="bottom"/>
          </w:tcPr>
          <w:p w14:paraId="68823BCC" w14:textId="4ABB5BE9" w:rsidR="00D23D1E" w:rsidRPr="00F2489F" w:rsidRDefault="00D23D1E" w:rsidP="00D23D1E">
            <w:pPr>
              <w:rPr>
                <w:rFonts w:cstheme="minorHAnsi"/>
              </w:rPr>
            </w:pPr>
            <w:r w:rsidRPr="00F2489F">
              <w:rPr>
                <w:rFonts w:cstheme="minorHAnsi"/>
                <w:color w:val="000000"/>
              </w:rPr>
              <w:t>2</w:t>
            </w:r>
          </w:p>
        </w:tc>
      </w:tr>
      <w:tr w:rsidR="00D23D1E" w14:paraId="24927D95" w14:textId="77777777" w:rsidTr="00F2489F">
        <w:tc>
          <w:tcPr>
            <w:tcW w:w="4140" w:type="dxa"/>
            <w:tcBorders>
              <w:top w:val="nil"/>
              <w:bottom w:val="nil"/>
              <w:right w:val="nil"/>
            </w:tcBorders>
            <w:vAlign w:val="bottom"/>
          </w:tcPr>
          <w:p w14:paraId="6C1EA360" w14:textId="00625A32" w:rsidR="00D23D1E" w:rsidRPr="00F2489F" w:rsidRDefault="00D23D1E" w:rsidP="00D23D1E">
            <w:pPr>
              <w:rPr>
                <w:rFonts w:cstheme="minorHAnsi"/>
              </w:rPr>
            </w:pPr>
            <w:r w:rsidRPr="00F2489F">
              <w:rPr>
                <w:rFonts w:cstheme="minorHAnsi"/>
                <w:color w:val="000000"/>
              </w:rPr>
              <w:t xml:space="preserve">San Carlos Apache </w:t>
            </w:r>
          </w:p>
        </w:tc>
        <w:tc>
          <w:tcPr>
            <w:tcW w:w="2070" w:type="dxa"/>
            <w:tcBorders>
              <w:top w:val="nil"/>
              <w:left w:val="nil"/>
              <w:bottom w:val="nil"/>
            </w:tcBorders>
            <w:vAlign w:val="bottom"/>
          </w:tcPr>
          <w:p w14:paraId="6E6E9D39" w14:textId="79DD6B0E" w:rsidR="00D23D1E" w:rsidRPr="00F2489F" w:rsidRDefault="00D23D1E" w:rsidP="00D23D1E">
            <w:pPr>
              <w:rPr>
                <w:rFonts w:cstheme="minorHAnsi"/>
              </w:rPr>
            </w:pPr>
            <w:r w:rsidRPr="00F2489F">
              <w:rPr>
                <w:rFonts w:cstheme="minorHAnsi"/>
                <w:color w:val="000000"/>
              </w:rPr>
              <w:t>2</w:t>
            </w:r>
          </w:p>
        </w:tc>
      </w:tr>
      <w:tr w:rsidR="00D23D1E" w14:paraId="7D14349D" w14:textId="77777777" w:rsidTr="00F2489F">
        <w:tc>
          <w:tcPr>
            <w:tcW w:w="4140" w:type="dxa"/>
            <w:tcBorders>
              <w:top w:val="nil"/>
              <w:bottom w:val="nil"/>
              <w:right w:val="nil"/>
            </w:tcBorders>
            <w:vAlign w:val="bottom"/>
          </w:tcPr>
          <w:p w14:paraId="22E889EF" w14:textId="582AE091" w:rsidR="00D23D1E" w:rsidRPr="00F2489F" w:rsidRDefault="00D23D1E" w:rsidP="00D23D1E">
            <w:pPr>
              <w:rPr>
                <w:rFonts w:cstheme="minorHAnsi"/>
              </w:rPr>
            </w:pPr>
            <w:r w:rsidRPr="00F2489F">
              <w:rPr>
                <w:rFonts w:cstheme="minorHAnsi"/>
                <w:color w:val="000000"/>
              </w:rPr>
              <w:t xml:space="preserve">Aleut </w:t>
            </w:r>
          </w:p>
        </w:tc>
        <w:tc>
          <w:tcPr>
            <w:tcW w:w="2070" w:type="dxa"/>
            <w:tcBorders>
              <w:top w:val="nil"/>
              <w:left w:val="nil"/>
              <w:bottom w:val="nil"/>
            </w:tcBorders>
            <w:vAlign w:val="bottom"/>
          </w:tcPr>
          <w:p w14:paraId="4E005045" w14:textId="2A473371" w:rsidR="00D23D1E" w:rsidRPr="00F2489F" w:rsidRDefault="00D23D1E" w:rsidP="00D23D1E">
            <w:pPr>
              <w:rPr>
                <w:rFonts w:cstheme="minorHAnsi"/>
              </w:rPr>
            </w:pPr>
            <w:r w:rsidRPr="00F2489F">
              <w:rPr>
                <w:rFonts w:cstheme="minorHAnsi"/>
                <w:color w:val="000000"/>
              </w:rPr>
              <w:t>1</w:t>
            </w:r>
          </w:p>
        </w:tc>
      </w:tr>
      <w:tr w:rsidR="00D23D1E" w14:paraId="5CA21E9E" w14:textId="77777777" w:rsidTr="00F2489F">
        <w:tc>
          <w:tcPr>
            <w:tcW w:w="4140" w:type="dxa"/>
            <w:tcBorders>
              <w:top w:val="nil"/>
              <w:bottom w:val="nil"/>
              <w:right w:val="nil"/>
            </w:tcBorders>
            <w:vAlign w:val="bottom"/>
          </w:tcPr>
          <w:p w14:paraId="0B336B2B" w14:textId="7FF6018D" w:rsidR="00D23D1E" w:rsidRPr="00F2489F" w:rsidRDefault="00D23D1E" w:rsidP="00D23D1E">
            <w:pPr>
              <w:rPr>
                <w:rFonts w:cstheme="minorHAnsi"/>
              </w:rPr>
            </w:pPr>
            <w:r w:rsidRPr="00F2489F">
              <w:rPr>
                <w:rFonts w:cstheme="minorHAnsi"/>
                <w:color w:val="000000"/>
              </w:rPr>
              <w:t xml:space="preserve">Chitimacha </w:t>
            </w:r>
          </w:p>
        </w:tc>
        <w:tc>
          <w:tcPr>
            <w:tcW w:w="2070" w:type="dxa"/>
            <w:tcBorders>
              <w:top w:val="nil"/>
              <w:left w:val="nil"/>
              <w:bottom w:val="nil"/>
            </w:tcBorders>
            <w:vAlign w:val="bottom"/>
          </w:tcPr>
          <w:p w14:paraId="4EA2F51C" w14:textId="2BB8439F" w:rsidR="00D23D1E" w:rsidRPr="00F2489F" w:rsidRDefault="00D23D1E" w:rsidP="00D23D1E">
            <w:pPr>
              <w:rPr>
                <w:rFonts w:cstheme="minorHAnsi"/>
              </w:rPr>
            </w:pPr>
            <w:r w:rsidRPr="00F2489F">
              <w:rPr>
                <w:rFonts w:cstheme="minorHAnsi"/>
                <w:color w:val="000000"/>
              </w:rPr>
              <w:t>1</w:t>
            </w:r>
          </w:p>
        </w:tc>
      </w:tr>
      <w:tr w:rsidR="00D23D1E" w14:paraId="24087450" w14:textId="77777777" w:rsidTr="00F2489F">
        <w:tc>
          <w:tcPr>
            <w:tcW w:w="4140" w:type="dxa"/>
            <w:tcBorders>
              <w:top w:val="nil"/>
              <w:bottom w:val="nil"/>
              <w:right w:val="nil"/>
            </w:tcBorders>
            <w:vAlign w:val="bottom"/>
          </w:tcPr>
          <w:p w14:paraId="527D7F5F" w14:textId="1BA67583" w:rsidR="00D23D1E" w:rsidRPr="00F2489F" w:rsidRDefault="00D23D1E" w:rsidP="00D23D1E">
            <w:pPr>
              <w:rPr>
                <w:rFonts w:cstheme="minorHAnsi"/>
              </w:rPr>
            </w:pPr>
            <w:r w:rsidRPr="00F2489F">
              <w:rPr>
                <w:rFonts w:cstheme="minorHAnsi"/>
                <w:color w:val="000000"/>
              </w:rPr>
              <w:t xml:space="preserve">Colville </w:t>
            </w:r>
          </w:p>
        </w:tc>
        <w:tc>
          <w:tcPr>
            <w:tcW w:w="2070" w:type="dxa"/>
            <w:tcBorders>
              <w:top w:val="nil"/>
              <w:left w:val="nil"/>
              <w:bottom w:val="nil"/>
            </w:tcBorders>
            <w:vAlign w:val="bottom"/>
          </w:tcPr>
          <w:p w14:paraId="338C2F89" w14:textId="3F23A957" w:rsidR="00D23D1E" w:rsidRPr="00F2489F" w:rsidRDefault="00D23D1E" w:rsidP="00D23D1E">
            <w:pPr>
              <w:rPr>
                <w:rFonts w:cstheme="minorHAnsi"/>
              </w:rPr>
            </w:pPr>
            <w:r w:rsidRPr="00F2489F">
              <w:rPr>
                <w:rFonts w:cstheme="minorHAnsi"/>
                <w:color w:val="000000"/>
              </w:rPr>
              <w:t>1</w:t>
            </w:r>
          </w:p>
        </w:tc>
      </w:tr>
      <w:tr w:rsidR="00D23D1E" w14:paraId="04D421EA" w14:textId="77777777" w:rsidTr="00F2489F">
        <w:tc>
          <w:tcPr>
            <w:tcW w:w="4140" w:type="dxa"/>
            <w:tcBorders>
              <w:top w:val="nil"/>
              <w:bottom w:val="nil"/>
              <w:right w:val="nil"/>
            </w:tcBorders>
            <w:vAlign w:val="bottom"/>
          </w:tcPr>
          <w:p w14:paraId="7362D6DC" w14:textId="56243A22" w:rsidR="00D23D1E" w:rsidRPr="00F2489F" w:rsidRDefault="00D23D1E" w:rsidP="00D23D1E">
            <w:pPr>
              <w:rPr>
                <w:rFonts w:cstheme="minorHAnsi"/>
              </w:rPr>
            </w:pPr>
            <w:r w:rsidRPr="00F2489F">
              <w:rPr>
                <w:rFonts w:cstheme="minorHAnsi"/>
                <w:color w:val="000000"/>
              </w:rPr>
              <w:t>Confederated Tribes of Grand Ronde</w:t>
            </w:r>
          </w:p>
        </w:tc>
        <w:tc>
          <w:tcPr>
            <w:tcW w:w="2070" w:type="dxa"/>
            <w:tcBorders>
              <w:top w:val="nil"/>
              <w:left w:val="nil"/>
              <w:bottom w:val="nil"/>
            </w:tcBorders>
            <w:vAlign w:val="bottom"/>
          </w:tcPr>
          <w:p w14:paraId="31D99FCC" w14:textId="46D707C9" w:rsidR="00D23D1E" w:rsidRPr="00F2489F" w:rsidRDefault="00D23D1E" w:rsidP="00D23D1E">
            <w:pPr>
              <w:rPr>
                <w:rFonts w:cstheme="minorHAnsi"/>
              </w:rPr>
            </w:pPr>
            <w:r w:rsidRPr="00F2489F">
              <w:rPr>
                <w:rFonts w:cstheme="minorHAnsi"/>
                <w:color w:val="000000"/>
              </w:rPr>
              <w:t>1</w:t>
            </w:r>
          </w:p>
        </w:tc>
      </w:tr>
      <w:tr w:rsidR="00D23D1E" w14:paraId="0B6A7B12" w14:textId="77777777" w:rsidTr="00F2489F">
        <w:tc>
          <w:tcPr>
            <w:tcW w:w="4140" w:type="dxa"/>
            <w:tcBorders>
              <w:top w:val="nil"/>
              <w:bottom w:val="nil"/>
              <w:right w:val="nil"/>
            </w:tcBorders>
            <w:vAlign w:val="bottom"/>
          </w:tcPr>
          <w:p w14:paraId="5925C873" w14:textId="42529744" w:rsidR="00D23D1E" w:rsidRPr="00F2489F" w:rsidRDefault="00D23D1E" w:rsidP="00D23D1E">
            <w:pPr>
              <w:rPr>
                <w:rFonts w:cstheme="minorHAnsi"/>
              </w:rPr>
            </w:pPr>
            <w:r w:rsidRPr="00F2489F">
              <w:rPr>
                <w:rFonts w:cstheme="minorHAnsi"/>
                <w:color w:val="000000"/>
              </w:rPr>
              <w:t>Doyon Limited</w:t>
            </w:r>
          </w:p>
        </w:tc>
        <w:tc>
          <w:tcPr>
            <w:tcW w:w="2070" w:type="dxa"/>
            <w:tcBorders>
              <w:top w:val="nil"/>
              <w:left w:val="nil"/>
              <w:bottom w:val="nil"/>
            </w:tcBorders>
            <w:vAlign w:val="bottom"/>
          </w:tcPr>
          <w:p w14:paraId="1987D7B2" w14:textId="7581DF18" w:rsidR="00D23D1E" w:rsidRPr="00F2489F" w:rsidRDefault="00D23D1E" w:rsidP="00D23D1E">
            <w:pPr>
              <w:rPr>
                <w:rFonts w:cstheme="minorHAnsi"/>
              </w:rPr>
            </w:pPr>
            <w:r w:rsidRPr="00F2489F">
              <w:rPr>
                <w:rFonts w:cstheme="minorHAnsi"/>
                <w:color w:val="000000"/>
              </w:rPr>
              <w:t>1</w:t>
            </w:r>
          </w:p>
        </w:tc>
      </w:tr>
      <w:tr w:rsidR="00D23D1E" w14:paraId="6AD57319" w14:textId="77777777" w:rsidTr="00F2489F">
        <w:tc>
          <w:tcPr>
            <w:tcW w:w="4140" w:type="dxa"/>
            <w:tcBorders>
              <w:top w:val="nil"/>
              <w:bottom w:val="nil"/>
              <w:right w:val="nil"/>
            </w:tcBorders>
            <w:vAlign w:val="bottom"/>
          </w:tcPr>
          <w:p w14:paraId="0F0005E2" w14:textId="5BF6DCA8" w:rsidR="00D23D1E" w:rsidRPr="00F2489F" w:rsidRDefault="00D23D1E" w:rsidP="00D23D1E">
            <w:pPr>
              <w:rPr>
                <w:rFonts w:cstheme="minorHAnsi"/>
              </w:rPr>
            </w:pPr>
            <w:r w:rsidRPr="00F2489F">
              <w:rPr>
                <w:rFonts w:cstheme="minorHAnsi"/>
                <w:color w:val="000000"/>
              </w:rPr>
              <w:t xml:space="preserve">Iowa </w:t>
            </w:r>
          </w:p>
        </w:tc>
        <w:tc>
          <w:tcPr>
            <w:tcW w:w="2070" w:type="dxa"/>
            <w:tcBorders>
              <w:top w:val="nil"/>
              <w:left w:val="nil"/>
              <w:bottom w:val="nil"/>
            </w:tcBorders>
            <w:vAlign w:val="bottom"/>
          </w:tcPr>
          <w:p w14:paraId="0EEE6641" w14:textId="6D56D369" w:rsidR="00D23D1E" w:rsidRPr="00F2489F" w:rsidRDefault="00D23D1E" w:rsidP="00D23D1E">
            <w:pPr>
              <w:rPr>
                <w:rFonts w:cstheme="minorHAnsi"/>
              </w:rPr>
            </w:pPr>
            <w:r w:rsidRPr="00F2489F">
              <w:rPr>
                <w:rFonts w:cstheme="minorHAnsi"/>
                <w:color w:val="000000"/>
              </w:rPr>
              <w:t>1</w:t>
            </w:r>
          </w:p>
        </w:tc>
      </w:tr>
      <w:tr w:rsidR="00D23D1E" w14:paraId="0DA850C0" w14:textId="77777777" w:rsidTr="00F2489F">
        <w:tc>
          <w:tcPr>
            <w:tcW w:w="4140" w:type="dxa"/>
            <w:tcBorders>
              <w:top w:val="nil"/>
              <w:bottom w:val="nil"/>
              <w:right w:val="nil"/>
            </w:tcBorders>
            <w:vAlign w:val="bottom"/>
          </w:tcPr>
          <w:p w14:paraId="7BEB4E58" w14:textId="287C1078" w:rsidR="00D23D1E" w:rsidRPr="00F2489F" w:rsidRDefault="00D23D1E" w:rsidP="00D23D1E">
            <w:pPr>
              <w:rPr>
                <w:rFonts w:cstheme="minorHAnsi"/>
              </w:rPr>
            </w:pPr>
            <w:r w:rsidRPr="00F2489F">
              <w:rPr>
                <w:rFonts w:cstheme="minorHAnsi"/>
                <w:color w:val="000000"/>
              </w:rPr>
              <w:t xml:space="preserve">Karuk </w:t>
            </w:r>
          </w:p>
        </w:tc>
        <w:tc>
          <w:tcPr>
            <w:tcW w:w="2070" w:type="dxa"/>
            <w:tcBorders>
              <w:top w:val="nil"/>
              <w:left w:val="nil"/>
              <w:bottom w:val="nil"/>
            </w:tcBorders>
            <w:vAlign w:val="bottom"/>
          </w:tcPr>
          <w:p w14:paraId="0D298A38" w14:textId="17934899" w:rsidR="00D23D1E" w:rsidRPr="00F2489F" w:rsidRDefault="00D23D1E" w:rsidP="00D23D1E">
            <w:pPr>
              <w:rPr>
                <w:rFonts w:cstheme="minorHAnsi"/>
              </w:rPr>
            </w:pPr>
            <w:r w:rsidRPr="00F2489F">
              <w:rPr>
                <w:rFonts w:cstheme="minorHAnsi"/>
                <w:color w:val="000000"/>
              </w:rPr>
              <w:t>1</w:t>
            </w:r>
          </w:p>
        </w:tc>
      </w:tr>
      <w:tr w:rsidR="00D23D1E" w14:paraId="78F04ABF" w14:textId="77777777" w:rsidTr="00F2489F">
        <w:tc>
          <w:tcPr>
            <w:tcW w:w="4140" w:type="dxa"/>
            <w:tcBorders>
              <w:top w:val="nil"/>
              <w:bottom w:val="nil"/>
              <w:right w:val="nil"/>
            </w:tcBorders>
            <w:vAlign w:val="bottom"/>
          </w:tcPr>
          <w:p w14:paraId="0D2E9764" w14:textId="3A90939A" w:rsidR="00D23D1E" w:rsidRPr="00F2489F" w:rsidRDefault="00D23D1E" w:rsidP="00D23D1E">
            <w:pPr>
              <w:rPr>
                <w:rFonts w:cstheme="minorHAnsi"/>
              </w:rPr>
            </w:pPr>
            <w:r w:rsidRPr="00F2489F">
              <w:rPr>
                <w:rFonts w:cstheme="minorHAnsi"/>
                <w:color w:val="000000"/>
              </w:rPr>
              <w:t xml:space="preserve">Kaw </w:t>
            </w:r>
          </w:p>
        </w:tc>
        <w:tc>
          <w:tcPr>
            <w:tcW w:w="2070" w:type="dxa"/>
            <w:tcBorders>
              <w:top w:val="nil"/>
              <w:left w:val="nil"/>
              <w:bottom w:val="nil"/>
            </w:tcBorders>
            <w:vAlign w:val="bottom"/>
          </w:tcPr>
          <w:p w14:paraId="4F728F4D" w14:textId="38CEA952" w:rsidR="00D23D1E" w:rsidRPr="00F2489F" w:rsidRDefault="00D23D1E" w:rsidP="00D23D1E">
            <w:pPr>
              <w:rPr>
                <w:rFonts w:cstheme="minorHAnsi"/>
              </w:rPr>
            </w:pPr>
            <w:r w:rsidRPr="00F2489F">
              <w:rPr>
                <w:rFonts w:cstheme="minorHAnsi"/>
                <w:color w:val="000000"/>
              </w:rPr>
              <w:t>1</w:t>
            </w:r>
          </w:p>
        </w:tc>
      </w:tr>
      <w:tr w:rsidR="00D23D1E" w14:paraId="3125DCE4" w14:textId="77777777" w:rsidTr="00F2489F">
        <w:tc>
          <w:tcPr>
            <w:tcW w:w="4140" w:type="dxa"/>
            <w:tcBorders>
              <w:top w:val="nil"/>
              <w:bottom w:val="nil"/>
              <w:right w:val="nil"/>
            </w:tcBorders>
            <w:vAlign w:val="bottom"/>
          </w:tcPr>
          <w:p w14:paraId="3570700F" w14:textId="577B43C6" w:rsidR="00D23D1E" w:rsidRPr="00F2489F" w:rsidRDefault="00D23D1E" w:rsidP="00D23D1E">
            <w:pPr>
              <w:rPr>
                <w:rFonts w:cstheme="minorHAnsi"/>
              </w:rPr>
            </w:pPr>
            <w:proofErr w:type="spellStart"/>
            <w:r w:rsidRPr="00F2489F">
              <w:rPr>
                <w:rFonts w:cstheme="minorHAnsi"/>
                <w:color w:val="000000"/>
              </w:rPr>
              <w:t>Ohkay</w:t>
            </w:r>
            <w:proofErr w:type="spellEnd"/>
            <w:r w:rsidRPr="00F2489F">
              <w:rPr>
                <w:rFonts w:cstheme="minorHAnsi"/>
                <w:color w:val="000000"/>
              </w:rPr>
              <w:t xml:space="preserve"> </w:t>
            </w:r>
            <w:proofErr w:type="spellStart"/>
            <w:r w:rsidRPr="00F2489F">
              <w:rPr>
                <w:rFonts w:cstheme="minorHAnsi"/>
                <w:color w:val="000000"/>
              </w:rPr>
              <w:t>Owingeh</w:t>
            </w:r>
            <w:proofErr w:type="spellEnd"/>
            <w:r w:rsidRPr="00F2489F">
              <w:rPr>
                <w:rFonts w:cstheme="minorHAnsi"/>
                <w:color w:val="000000"/>
              </w:rPr>
              <w:t xml:space="preserve"> </w:t>
            </w:r>
          </w:p>
        </w:tc>
        <w:tc>
          <w:tcPr>
            <w:tcW w:w="2070" w:type="dxa"/>
            <w:tcBorders>
              <w:top w:val="nil"/>
              <w:left w:val="nil"/>
              <w:bottom w:val="nil"/>
            </w:tcBorders>
            <w:vAlign w:val="bottom"/>
          </w:tcPr>
          <w:p w14:paraId="3587ADDE" w14:textId="6EC8E4F7" w:rsidR="00D23D1E" w:rsidRPr="00F2489F" w:rsidRDefault="00D23D1E" w:rsidP="00D23D1E">
            <w:pPr>
              <w:rPr>
                <w:rFonts w:cstheme="minorHAnsi"/>
              </w:rPr>
            </w:pPr>
            <w:r w:rsidRPr="00F2489F">
              <w:rPr>
                <w:rFonts w:cstheme="minorHAnsi"/>
                <w:color w:val="000000"/>
              </w:rPr>
              <w:t>1</w:t>
            </w:r>
          </w:p>
        </w:tc>
      </w:tr>
      <w:tr w:rsidR="00D23D1E" w14:paraId="3A78810F" w14:textId="77777777" w:rsidTr="00F2489F">
        <w:tc>
          <w:tcPr>
            <w:tcW w:w="4140" w:type="dxa"/>
            <w:tcBorders>
              <w:top w:val="nil"/>
              <w:bottom w:val="nil"/>
              <w:right w:val="nil"/>
            </w:tcBorders>
            <w:vAlign w:val="bottom"/>
          </w:tcPr>
          <w:p w14:paraId="1497D5FF" w14:textId="2EE3F20D" w:rsidR="00D23D1E" w:rsidRPr="00F2489F" w:rsidRDefault="00D23D1E" w:rsidP="00D23D1E">
            <w:pPr>
              <w:rPr>
                <w:rFonts w:cstheme="minorHAnsi"/>
              </w:rPr>
            </w:pPr>
            <w:r w:rsidRPr="00F2489F">
              <w:rPr>
                <w:rFonts w:cstheme="minorHAnsi"/>
                <w:color w:val="000000"/>
              </w:rPr>
              <w:t xml:space="preserve">Oneida </w:t>
            </w:r>
          </w:p>
        </w:tc>
        <w:tc>
          <w:tcPr>
            <w:tcW w:w="2070" w:type="dxa"/>
            <w:tcBorders>
              <w:top w:val="nil"/>
              <w:left w:val="nil"/>
              <w:bottom w:val="nil"/>
            </w:tcBorders>
            <w:vAlign w:val="bottom"/>
          </w:tcPr>
          <w:p w14:paraId="1FF94FD6" w14:textId="4E41DB93" w:rsidR="00D23D1E" w:rsidRPr="00F2489F" w:rsidRDefault="00D23D1E" w:rsidP="00D23D1E">
            <w:pPr>
              <w:rPr>
                <w:rFonts w:cstheme="minorHAnsi"/>
              </w:rPr>
            </w:pPr>
            <w:r w:rsidRPr="00F2489F">
              <w:rPr>
                <w:rFonts w:cstheme="minorHAnsi"/>
                <w:color w:val="000000"/>
              </w:rPr>
              <w:t>1</w:t>
            </w:r>
          </w:p>
        </w:tc>
      </w:tr>
      <w:tr w:rsidR="00D23D1E" w14:paraId="53C84C9F" w14:textId="77777777" w:rsidTr="00F2489F">
        <w:tc>
          <w:tcPr>
            <w:tcW w:w="4140" w:type="dxa"/>
            <w:tcBorders>
              <w:top w:val="nil"/>
              <w:bottom w:val="nil"/>
              <w:right w:val="nil"/>
            </w:tcBorders>
            <w:vAlign w:val="bottom"/>
          </w:tcPr>
          <w:p w14:paraId="3BFBFEC1" w14:textId="79C99E82" w:rsidR="00D23D1E" w:rsidRPr="00F2489F" w:rsidRDefault="00D23D1E" w:rsidP="00D23D1E">
            <w:pPr>
              <w:rPr>
                <w:rFonts w:cstheme="minorHAnsi"/>
              </w:rPr>
            </w:pPr>
            <w:r w:rsidRPr="00F2489F">
              <w:rPr>
                <w:rFonts w:cstheme="minorHAnsi"/>
                <w:color w:val="000000"/>
              </w:rPr>
              <w:t xml:space="preserve">Quechan </w:t>
            </w:r>
          </w:p>
        </w:tc>
        <w:tc>
          <w:tcPr>
            <w:tcW w:w="2070" w:type="dxa"/>
            <w:tcBorders>
              <w:top w:val="nil"/>
              <w:left w:val="nil"/>
              <w:bottom w:val="nil"/>
            </w:tcBorders>
            <w:vAlign w:val="bottom"/>
          </w:tcPr>
          <w:p w14:paraId="4D6917F1" w14:textId="1A12E61F" w:rsidR="00D23D1E" w:rsidRPr="00F2489F" w:rsidRDefault="00D23D1E" w:rsidP="00D23D1E">
            <w:pPr>
              <w:rPr>
                <w:rFonts w:cstheme="minorHAnsi"/>
              </w:rPr>
            </w:pPr>
            <w:r w:rsidRPr="00F2489F">
              <w:rPr>
                <w:rFonts w:cstheme="minorHAnsi"/>
                <w:color w:val="000000"/>
              </w:rPr>
              <w:t>1</w:t>
            </w:r>
          </w:p>
        </w:tc>
      </w:tr>
      <w:tr w:rsidR="00D23D1E" w14:paraId="13ECD7F1" w14:textId="77777777" w:rsidTr="00F2489F">
        <w:tc>
          <w:tcPr>
            <w:tcW w:w="4140" w:type="dxa"/>
            <w:tcBorders>
              <w:top w:val="nil"/>
              <w:bottom w:val="nil"/>
              <w:right w:val="nil"/>
            </w:tcBorders>
            <w:vAlign w:val="bottom"/>
          </w:tcPr>
          <w:p w14:paraId="463041F5" w14:textId="46D2CD7F" w:rsidR="00D23D1E" w:rsidRPr="00F2489F" w:rsidRDefault="00D23D1E" w:rsidP="00D23D1E">
            <w:pPr>
              <w:rPr>
                <w:rFonts w:cstheme="minorHAnsi"/>
              </w:rPr>
            </w:pPr>
            <w:r w:rsidRPr="00F2489F">
              <w:rPr>
                <w:rFonts w:cstheme="minorHAnsi"/>
                <w:color w:val="000000"/>
              </w:rPr>
              <w:t xml:space="preserve">Peoria </w:t>
            </w:r>
          </w:p>
        </w:tc>
        <w:tc>
          <w:tcPr>
            <w:tcW w:w="2070" w:type="dxa"/>
            <w:tcBorders>
              <w:top w:val="nil"/>
              <w:left w:val="nil"/>
              <w:bottom w:val="nil"/>
            </w:tcBorders>
            <w:vAlign w:val="bottom"/>
          </w:tcPr>
          <w:p w14:paraId="445F37CF" w14:textId="09D19658" w:rsidR="00D23D1E" w:rsidRPr="00F2489F" w:rsidRDefault="00D23D1E" w:rsidP="00D23D1E">
            <w:pPr>
              <w:rPr>
                <w:rFonts w:cstheme="minorHAnsi"/>
              </w:rPr>
            </w:pPr>
            <w:r w:rsidRPr="00F2489F">
              <w:rPr>
                <w:rFonts w:cstheme="minorHAnsi"/>
                <w:color w:val="000000"/>
              </w:rPr>
              <w:t>1</w:t>
            </w:r>
          </w:p>
        </w:tc>
      </w:tr>
      <w:tr w:rsidR="00D23D1E" w14:paraId="160A881F" w14:textId="77777777" w:rsidTr="00F2489F">
        <w:tc>
          <w:tcPr>
            <w:tcW w:w="4140" w:type="dxa"/>
            <w:tcBorders>
              <w:top w:val="nil"/>
              <w:bottom w:val="nil"/>
              <w:right w:val="nil"/>
            </w:tcBorders>
            <w:vAlign w:val="bottom"/>
          </w:tcPr>
          <w:p w14:paraId="002506EE" w14:textId="20226D1C" w:rsidR="00D23D1E" w:rsidRPr="00F2489F" w:rsidRDefault="00D23D1E" w:rsidP="00D23D1E">
            <w:pPr>
              <w:rPr>
                <w:rFonts w:cstheme="minorHAnsi"/>
              </w:rPr>
            </w:pPr>
            <w:r w:rsidRPr="00F2489F">
              <w:rPr>
                <w:rFonts w:cstheme="minorHAnsi"/>
                <w:color w:val="000000"/>
              </w:rPr>
              <w:t xml:space="preserve">Ponca </w:t>
            </w:r>
          </w:p>
        </w:tc>
        <w:tc>
          <w:tcPr>
            <w:tcW w:w="2070" w:type="dxa"/>
            <w:tcBorders>
              <w:top w:val="nil"/>
              <w:left w:val="nil"/>
              <w:bottom w:val="nil"/>
            </w:tcBorders>
            <w:vAlign w:val="bottom"/>
          </w:tcPr>
          <w:p w14:paraId="27878BCA" w14:textId="2858AF02" w:rsidR="00D23D1E" w:rsidRPr="00F2489F" w:rsidRDefault="00D23D1E" w:rsidP="00D23D1E">
            <w:pPr>
              <w:rPr>
                <w:rFonts w:cstheme="minorHAnsi"/>
              </w:rPr>
            </w:pPr>
            <w:r w:rsidRPr="00F2489F">
              <w:rPr>
                <w:rFonts w:cstheme="minorHAnsi"/>
                <w:color w:val="000000"/>
              </w:rPr>
              <w:t>1</w:t>
            </w:r>
          </w:p>
        </w:tc>
      </w:tr>
      <w:tr w:rsidR="00D23D1E" w14:paraId="5061CFC5" w14:textId="77777777" w:rsidTr="00F2489F">
        <w:tc>
          <w:tcPr>
            <w:tcW w:w="4140" w:type="dxa"/>
            <w:tcBorders>
              <w:top w:val="nil"/>
              <w:bottom w:val="nil"/>
              <w:right w:val="nil"/>
            </w:tcBorders>
            <w:vAlign w:val="bottom"/>
          </w:tcPr>
          <w:p w14:paraId="16779A60" w14:textId="432ABCBF" w:rsidR="00D23D1E" w:rsidRPr="00F2489F" w:rsidRDefault="00D23D1E" w:rsidP="00D23D1E">
            <w:pPr>
              <w:rPr>
                <w:rFonts w:cstheme="minorHAnsi"/>
                <w:color w:val="000000"/>
              </w:rPr>
            </w:pPr>
            <w:r w:rsidRPr="00F2489F">
              <w:rPr>
                <w:rFonts w:cstheme="minorHAnsi"/>
                <w:color w:val="000000"/>
              </w:rPr>
              <w:t>Santa Clara Pueblo</w:t>
            </w:r>
          </w:p>
        </w:tc>
        <w:tc>
          <w:tcPr>
            <w:tcW w:w="2070" w:type="dxa"/>
            <w:tcBorders>
              <w:top w:val="nil"/>
              <w:left w:val="nil"/>
              <w:bottom w:val="nil"/>
            </w:tcBorders>
            <w:vAlign w:val="bottom"/>
          </w:tcPr>
          <w:p w14:paraId="056A0C2D" w14:textId="5997C407" w:rsidR="00D23D1E" w:rsidRPr="00F2489F" w:rsidRDefault="00D23D1E" w:rsidP="00D23D1E">
            <w:pPr>
              <w:rPr>
                <w:rFonts w:cstheme="minorHAnsi"/>
                <w:color w:val="000000"/>
              </w:rPr>
            </w:pPr>
            <w:r w:rsidRPr="00F2489F">
              <w:rPr>
                <w:rFonts w:cstheme="minorHAnsi"/>
                <w:color w:val="000000"/>
              </w:rPr>
              <w:t>1</w:t>
            </w:r>
          </w:p>
        </w:tc>
      </w:tr>
      <w:tr w:rsidR="00D23D1E" w14:paraId="2458EF73" w14:textId="77777777" w:rsidTr="00F2489F">
        <w:tc>
          <w:tcPr>
            <w:tcW w:w="4140" w:type="dxa"/>
            <w:tcBorders>
              <w:top w:val="nil"/>
              <w:bottom w:val="nil"/>
              <w:right w:val="nil"/>
            </w:tcBorders>
            <w:vAlign w:val="bottom"/>
          </w:tcPr>
          <w:p w14:paraId="2FD2DBFE" w14:textId="2E4815D0" w:rsidR="00D23D1E" w:rsidRPr="00F2489F" w:rsidRDefault="00D23D1E" w:rsidP="00D23D1E">
            <w:pPr>
              <w:rPr>
                <w:rFonts w:cstheme="minorHAnsi"/>
                <w:color w:val="000000"/>
              </w:rPr>
            </w:pPr>
            <w:r w:rsidRPr="00F2489F">
              <w:rPr>
                <w:rFonts w:cstheme="minorHAnsi"/>
                <w:color w:val="000000"/>
              </w:rPr>
              <w:t>Sokaogon Chippewa Community</w:t>
            </w:r>
          </w:p>
        </w:tc>
        <w:tc>
          <w:tcPr>
            <w:tcW w:w="2070" w:type="dxa"/>
            <w:tcBorders>
              <w:top w:val="nil"/>
              <w:left w:val="nil"/>
              <w:bottom w:val="nil"/>
            </w:tcBorders>
            <w:vAlign w:val="bottom"/>
          </w:tcPr>
          <w:p w14:paraId="474E5D2A" w14:textId="1E799B2A" w:rsidR="00D23D1E" w:rsidRPr="00F2489F" w:rsidRDefault="00D23D1E" w:rsidP="00D23D1E">
            <w:pPr>
              <w:rPr>
                <w:rFonts w:cstheme="minorHAnsi"/>
                <w:color w:val="000000"/>
              </w:rPr>
            </w:pPr>
            <w:r w:rsidRPr="00F2489F">
              <w:rPr>
                <w:rFonts w:cstheme="minorHAnsi"/>
                <w:color w:val="000000"/>
              </w:rPr>
              <w:t>1</w:t>
            </w:r>
          </w:p>
        </w:tc>
      </w:tr>
      <w:tr w:rsidR="00D23D1E" w14:paraId="2BE60DBE" w14:textId="77777777" w:rsidTr="00F2489F">
        <w:tc>
          <w:tcPr>
            <w:tcW w:w="4140" w:type="dxa"/>
            <w:tcBorders>
              <w:top w:val="nil"/>
              <w:bottom w:val="nil"/>
              <w:right w:val="nil"/>
            </w:tcBorders>
            <w:vAlign w:val="bottom"/>
          </w:tcPr>
          <w:p w14:paraId="02E6C46E" w14:textId="63C09B32" w:rsidR="00D23D1E" w:rsidRPr="00F2489F" w:rsidRDefault="00D23D1E" w:rsidP="00D23D1E">
            <w:pPr>
              <w:rPr>
                <w:rFonts w:cstheme="minorHAnsi"/>
                <w:color w:val="000000"/>
              </w:rPr>
            </w:pPr>
            <w:r w:rsidRPr="00F2489F">
              <w:rPr>
                <w:rFonts w:cstheme="minorHAnsi"/>
                <w:color w:val="000000"/>
              </w:rPr>
              <w:t xml:space="preserve">Tohono </w:t>
            </w:r>
            <w:proofErr w:type="spellStart"/>
            <w:r w:rsidRPr="00F2489F">
              <w:rPr>
                <w:rFonts w:cstheme="minorHAnsi"/>
                <w:color w:val="000000"/>
              </w:rPr>
              <w:t>O'odam</w:t>
            </w:r>
            <w:proofErr w:type="spellEnd"/>
            <w:r w:rsidRPr="00F2489F">
              <w:rPr>
                <w:rFonts w:cstheme="minorHAnsi"/>
                <w:color w:val="000000"/>
              </w:rPr>
              <w:t xml:space="preserve"> </w:t>
            </w:r>
          </w:p>
        </w:tc>
        <w:tc>
          <w:tcPr>
            <w:tcW w:w="2070" w:type="dxa"/>
            <w:tcBorders>
              <w:top w:val="nil"/>
              <w:left w:val="nil"/>
              <w:bottom w:val="nil"/>
            </w:tcBorders>
            <w:vAlign w:val="bottom"/>
          </w:tcPr>
          <w:p w14:paraId="6A0A6588" w14:textId="1FC93326" w:rsidR="00D23D1E" w:rsidRPr="00F2489F" w:rsidRDefault="00D23D1E" w:rsidP="00D23D1E">
            <w:pPr>
              <w:rPr>
                <w:rFonts w:cstheme="minorHAnsi"/>
                <w:color w:val="000000"/>
              </w:rPr>
            </w:pPr>
            <w:r w:rsidRPr="00F2489F">
              <w:rPr>
                <w:rFonts w:cstheme="minorHAnsi"/>
                <w:color w:val="000000"/>
              </w:rPr>
              <w:t>1</w:t>
            </w:r>
          </w:p>
        </w:tc>
      </w:tr>
      <w:tr w:rsidR="00D23D1E" w14:paraId="7EDA17E6" w14:textId="77777777" w:rsidTr="00F2489F">
        <w:tc>
          <w:tcPr>
            <w:tcW w:w="4140" w:type="dxa"/>
            <w:tcBorders>
              <w:top w:val="nil"/>
              <w:bottom w:val="nil"/>
              <w:right w:val="nil"/>
            </w:tcBorders>
            <w:vAlign w:val="bottom"/>
          </w:tcPr>
          <w:p w14:paraId="33A9FBC1" w14:textId="6F0EA6B3" w:rsidR="00D23D1E" w:rsidRPr="00F2489F" w:rsidRDefault="00D23D1E" w:rsidP="00D23D1E">
            <w:pPr>
              <w:rPr>
                <w:rFonts w:cstheme="minorHAnsi"/>
                <w:color w:val="000000"/>
              </w:rPr>
            </w:pPr>
            <w:r w:rsidRPr="00F2489F">
              <w:rPr>
                <w:rFonts w:cstheme="minorHAnsi"/>
                <w:color w:val="000000"/>
              </w:rPr>
              <w:t xml:space="preserve">Wyandotte </w:t>
            </w:r>
          </w:p>
        </w:tc>
        <w:tc>
          <w:tcPr>
            <w:tcW w:w="2070" w:type="dxa"/>
            <w:tcBorders>
              <w:top w:val="nil"/>
              <w:left w:val="nil"/>
              <w:bottom w:val="nil"/>
            </w:tcBorders>
            <w:vAlign w:val="bottom"/>
          </w:tcPr>
          <w:p w14:paraId="1B2BEAC4" w14:textId="39BA6870" w:rsidR="00D23D1E" w:rsidRPr="00F2489F" w:rsidRDefault="00D23D1E" w:rsidP="00D23D1E">
            <w:pPr>
              <w:rPr>
                <w:rFonts w:cstheme="minorHAnsi"/>
                <w:color w:val="000000"/>
              </w:rPr>
            </w:pPr>
            <w:r w:rsidRPr="00F2489F">
              <w:rPr>
                <w:rFonts w:cstheme="minorHAnsi"/>
                <w:color w:val="000000"/>
              </w:rPr>
              <w:t>1</w:t>
            </w:r>
          </w:p>
        </w:tc>
      </w:tr>
      <w:tr w:rsidR="00D23D1E" w14:paraId="71D5EB96" w14:textId="77777777" w:rsidTr="00F2489F">
        <w:tc>
          <w:tcPr>
            <w:tcW w:w="4140" w:type="dxa"/>
            <w:tcBorders>
              <w:top w:val="nil"/>
              <w:bottom w:val="nil"/>
              <w:right w:val="nil"/>
            </w:tcBorders>
            <w:vAlign w:val="bottom"/>
          </w:tcPr>
          <w:p w14:paraId="0FD3C353" w14:textId="3F457265" w:rsidR="00D23D1E" w:rsidRPr="00F2489F" w:rsidRDefault="00D23D1E" w:rsidP="00D23D1E">
            <w:pPr>
              <w:rPr>
                <w:rFonts w:cstheme="minorHAnsi"/>
                <w:color w:val="000000"/>
              </w:rPr>
            </w:pPr>
            <w:r w:rsidRPr="00F2489F">
              <w:rPr>
                <w:rFonts w:cstheme="minorHAnsi"/>
                <w:color w:val="000000"/>
              </w:rPr>
              <w:t>Pueblo of Zuni</w:t>
            </w:r>
          </w:p>
        </w:tc>
        <w:tc>
          <w:tcPr>
            <w:tcW w:w="2070" w:type="dxa"/>
            <w:tcBorders>
              <w:top w:val="nil"/>
              <w:left w:val="nil"/>
              <w:bottom w:val="nil"/>
            </w:tcBorders>
            <w:vAlign w:val="bottom"/>
          </w:tcPr>
          <w:p w14:paraId="49F908DD" w14:textId="66426122" w:rsidR="00D23D1E" w:rsidRPr="00F2489F" w:rsidRDefault="00D23D1E" w:rsidP="00D23D1E">
            <w:pPr>
              <w:rPr>
                <w:rFonts w:cstheme="minorHAnsi"/>
                <w:color w:val="000000"/>
              </w:rPr>
            </w:pPr>
            <w:r w:rsidRPr="00F2489F">
              <w:rPr>
                <w:rFonts w:cstheme="minorHAnsi"/>
                <w:color w:val="000000"/>
              </w:rPr>
              <w:t>1</w:t>
            </w:r>
          </w:p>
        </w:tc>
      </w:tr>
      <w:tr w:rsidR="00D23D1E" w14:paraId="59726B1E" w14:textId="77777777" w:rsidTr="00F2489F">
        <w:tc>
          <w:tcPr>
            <w:tcW w:w="4140" w:type="dxa"/>
            <w:tcBorders>
              <w:top w:val="nil"/>
              <w:bottom w:val="nil"/>
              <w:right w:val="nil"/>
            </w:tcBorders>
            <w:vAlign w:val="bottom"/>
          </w:tcPr>
          <w:p w14:paraId="36BBC983" w14:textId="1C8781CC" w:rsidR="00D23D1E" w:rsidRPr="00F2489F" w:rsidRDefault="00D23D1E" w:rsidP="00D23D1E">
            <w:pPr>
              <w:rPr>
                <w:rFonts w:cstheme="minorHAnsi"/>
                <w:color w:val="000000"/>
              </w:rPr>
            </w:pPr>
            <w:r w:rsidRPr="00F2489F">
              <w:rPr>
                <w:rFonts w:cstheme="minorHAnsi"/>
                <w:color w:val="000000"/>
              </w:rPr>
              <w:t>Declined to Answer</w:t>
            </w:r>
          </w:p>
        </w:tc>
        <w:tc>
          <w:tcPr>
            <w:tcW w:w="2070" w:type="dxa"/>
            <w:tcBorders>
              <w:top w:val="nil"/>
              <w:left w:val="nil"/>
              <w:bottom w:val="nil"/>
            </w:tcBorders>
            <w:vAlign w:val="bottom"/>
          </w:tcPr>
          <w:p w14:paraId="5D2E6F58" w14:textId="27CDEFA6" w:rsidR="00D23D1E" w:rsidRPr="00F2489F" w:rsidRDefault="00D23D1E" w:rsidP="00D23D1E">
            <w:pPr>
              <w:rPr>
                <w:rFonts w:cstheme="minorHAnsi"/>
                <w:color w:val="000000"/>
              </w:rPr>
            </w:pPr>
            <w:r w:rsidRPr="00F2489F">
              <w:rPr>
                <w:rFonts w:cstheme="minorHAnsi"/>
                <w:color w:val="000000"/>
              </w:rPr>
              <w:t>97</w:t>
            </w:r>
          </w:p>
        </w:tc>
      </w:tr>
    </w:tbl>
    <w:p w14:paraId="39085E42" w14:textId="77777777" w:rsidR="006425BF" w:rsidRDefault="006425BF" w:rsidP="001835BA">
      <w:pPr>
        <w:pStyle w:val="Caption"/>
        <w:keepNext/>
      </w:pPr>
    </w:p>
    <w:p w14:paraId="6E50B0C1" w14:textId="24239507" w:rsidR="001835BA" w:rsidRDefault="006425BF" w:rsidP="00F2489F">
      <w:r>
        <w:br w:type="page"/>
      </w:r>
    </w:p>
    <w:p w14:paraId="13767CF8" w14:textId="278659FA" w:rsidR="00831A6D" w:rsidRDefault="00831A6D" w:rsidP="00831A6D">
      <w:pPr>
        <w:pStyle w:val="Caption"/>
        <w:keepNext/>
      </w:pPr>
    </w:p>
    <w:p w14:paraId="5E07F64C" w14:textId="0EFB8AE3" w:rsidR="003277C0" w:rsidRDefault="003277C0" w:rsidP="00CE4DEE">
      <w:pPr>
        <w:pStyle w:val="Caption"/>
        <w:keepNext/>
      </w:pPr>
      <w:bookmarkStart w:id="47" w:name="_Toc78993038"/>
      <w:r w:rsidRPr="002E5B07">
        <w:rPr>
          <w:i w:val="0"/>
          <w:iCs/>
        </w:rPr>
        <w:t xml:space="preserve">Table </w:t>
      </w:r>
      <w:r w:rsidRPr="002E5B07">
        <w:rPr>
          <w:i w:val="0"/>
          <w:iCs/>
        </w:rPr>
        <w:fldChar w:fldCharType="begin"/>
      </w:r>
      <w:r w:rsidRPr="002E5B07">
        <w:rPr>
          <w:i w:val="0"/>
          <w:iCs/>
        </w:rPr>
        <w:instrText>SEQ Table \* ARABIC</w:instrText>
      </w:r>
      <w:r w:rsidRPr="002E5B07">
        <w:rPr>
          <w:i w:val="0"/>
          <w:iCs/>
        </w:rPr>
        <w:fldChar w:fldCharType="separate"/>
      </w:r>
      <w:r w:rsidR="00171DBD">
        <w:rPr>
          <w:i w:val="0"/>
          <w:iCs/>
          <w:noProof/>
        </w:rPr>
        <w:t>2</w:t>
      </w:r>
      <w:r w:rsidRPr="002E5B07">
        <w:rPr>
          <w:i w:val="0"/>
          <w:iCs/>
        </w:rPr>
        <w:fldChar w:fldCharType="end"/>
      </w:r>
      <w:r>
        <w:t xml:space="preserve">. </w:t>
      </w:r>
      <w:r w:rsidRPr="003511A3">
        <w:t>T-test Comparison of Demographic factors for Participants Who Were Included and Excluded in This Study</w:t>
      </w:r>
      <w:bookmarkEnd w:id="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2"/>
        <w:gridCol w:w="1453"/>
        <w:gridCol w:w="1496"/>
        <w:gridCol w:w="1185"/>
        <w:gridCol w:w="1338"/>
        <w:gridCol w:w="1272"/>
      </w:tblGrid>
      <w:tr w:rsidR="00831A6D" w14:paraId="5C077705" w14:textId="77777777" w:rsidTr="00C8047B">
        <w:tc>
          <w:tcPr>
            <w:tcW w:w="1752" w:type="dxa"/>
            <w:tcBorders>
              <w:top w:val="single" w:sz="4" w:space="0" w:color="auto"/>
              <w:bottom w:val="single" w:sz="4" w:space="0" w:color="auto"/>
            </w:tcBorders>
          </w:tcPr>
          <w:p w14:paraId="7C43D49B" w14:textId="77777777" w:rsidR="00831A6D" w:rsidRDefault="00831A6D" w:rsidP="00C8047B"/>
        </w:tc>
        <w:tc>
          <w:tcPr>
            <w:tcW w:w="1453" w:type="dxa"/>
            <w:tcBorders>
              <w:top w:val="single" w:sz="4" w:space="0" w:color="auto"/>
              <w:bottom w:val="single" w:sz="4" w:space="0" w:color="auto"/>
            </w:tcBorders>
          </w:tcPr>
          <w:p w14:paraId="51403BD0" w14:textId="77777777" w:rsidR="00831A6D" w:rsidRDefault="00831A6D" w:rsidP="00C8047B">
            <w:r>
              <w:t xml:space="preserve">Included </w:t>
            </w:r>
            <w:r w:rsidRPr="00055398">
              <w:rPr>
                <w:i/>
                <w:iCs/>
              </w:rPr>
              <w:t>M</w:t>
            </w:r>
          </w:p>
        </w:tc>
        <w:tc>
          <w:tcPr>
            <w:tcW w:w="1496" w:type="dxa"/>
            <w:tcBorders>
              <w:top w:val="single" w:sz="4" w:space="0" w:color="auto"/>
              <w:bottom w:val="single" w:sz="4" w:space="0" w:color="auto"/>
            </w:tcBorders>
          </w:tcPr>
          <w:p w14:paraId="28437DFE" w14:textId="77777777" w:rsidR="00831A6D" w:rsidRDefault="00831A6D" w:rsidP="00C8047B">
            <w:r>
              <w:t xml:space="preserve">Excluded </w:t>
            </w:r>
            <w:r w:rsidRPr="00055398">
              <w:rPr>
                <w:i/>
                <w:iCs/>
              </w:rPr>
              <w:t>M</w:t>
            </w:r>
          </w:p>
        </w:tc>
        <w:tc>
          <w:tcPr>
            <w:tcW w:w="1185" w:type="dxa"/>
            <w:tcBorders>
              <w:top w:val="single" w:sz="4" w:space="0" w:color="auto"/>
              <w:bottom w:val="single" w:sz="4" w:space="0" w:color="auto"/>
            </w:tcBorders>
          </w:tcPr>
          <w:p w14:paraId="40455489" w14:textId="77777777" w:rsidR="00831A6D" w:rsidRPr="00055398" w:rsidRDefault="00831A6D" w:rsidP="00C8047B">
            <w:pPr>
              <w:rPr>
                <w:i/>
                <w:iCs/>
              </w:rPr>
            </w:pPr>
            <w:r>
              <w:rPr>
                <w:i/>
                <w:iCs/>
              </w:rPr>
              <w:t>t</w:t>
            </w:r>
          </w:p>
        </w:tc>
        <w:tc>
          <w:tcPr>
            <w:tcW w:w="1338" w:type="dxa"/>
            <w:tcBorders>
              <w:top w:val="single" w:sz="4" w:space="0" w:color="auto"/>
              <w:bottom w:val="single" w:sz="4" w:space="0" w:color="auto"/>
            </w:tcBorders>
          </w:tcPr>
          <w:p w14:paraId="3EC8EEC0" w14:textId="77777777" w:rsidR="00831A6D" w:rsidRPr="00055398" w:rsidRDefault="00831A6D" w:rsidP="00C8047B">
            <w:pPr>
              <w:rPr>
                <w:i/>
                <w:iCs/>
              </w:rPr>
            </w:pPr>
            <w:r w:rsidRPr="00055398">
              <w:rPr>
                <w:i/>
                <w:iCs/>
              </w:rPr>
              <w:t>df</w:t>
            </w:r>
          </w:p>
        </w:tc>
        <w:tc>
          <w:tcPr>
            <w:tcW w:w="1272" w:type="dxa"/>
            <w:tcBorders>
              <w:top w:val="single" w:sz="4" w:space="0" w:color="auto"/>
              <w:bottom w:val="single" w:sz="4" w:space="0" w:color="auto"/>
            </w:tcBorders>
          </w:tcPr>
          <w:p w14:paraId="3D7C1391" w14:textId="77777777" w:rsidR="00831A6D" w:rsidRPr="00055398" w:rsidRDefault="00831A6D" w:rsidP="00C8047B">
            <w:pPr>
              <w:rPr>
                <w:i/>
                <w:iCs/>
              </w:rPr>
            </w:pPr>
            <w:r w:rsidRPr="00055398">
              <w:rPr>
                <w:i/>
                <w:iCs/>
              </w:rPr>
              <w:t>p</w:t>
            </w:r>
          </w:p>
        </w:tc>
      </w:tr>
      <w:tr w:rsidR="00831A6D" w14:paraId="23359222" w14:textId="77777777" w:rsidTr="00C8047B">
        <w:tc>
          <w:tcPr>
            <w:tcW w:w="1752" w:type="dxa"/>
            <w:tcBorders>
              <w:top w:val="single" w:sz="4" w:space="0" w:color="auto"/>
            </w:tcBorders>
          </w:tcPr>
          <w:p w14:paraId="256DD063" w14:textId="77777777" w:rsidR="00831A6D" w:rsidRDefault="00831A6D" w:rsidP="00C8047B">
            <w:r>
              <w:t>Age at First Measurement Occasion</w:t>
            </w:r>
          </w:p>
        </w:tc>
        <w:tc>
          <w:tcPr>
            <w:tcW w:w="1453" w:type="dxa"/>
            <w:tcBorders>
              <w:top w:val="single" w:sz="4" w:space="0" w:color="auto"/>
            </w:tcBorders>
          </w:tcPr>
          <w:p w14:paraId="00E02A14" w14:textId="77777777" w:rsidR="00831A6D" w:rsidRDefault="00831A6D" w:rsidP="00C8047B">
            <w:r>
              <w:t>20.98</w:t>
            </w:r>
          </w:p>
        </w:tc>
        <w:tc>
          <w:tcPr>
            <w:tcW w:w="1496" w:type="dxa"/>
            <w:tcBorders>
              <w:top w:val="single" w:sz="4" w:space="0" w:color="auto"/>
            </w:tcBorders>
          </w:tcPr>
          <w:p w14:paraId="32BAF903" w14:textId="77777777" w:rsidR="00831A6D" w:rsidRDefault="00831A6D" w:rsidP="00C8047B">
            <w:r>
              <w:t>22.85</w:t>
            </w:r>
          </w:p>
        </w:tc>
        <w:tc>
          <w:tcPr>
            <w:tcW w:w="1185" w:type="dxa"/>
            <w:tcBorders>
              <w:top w:val="single" w:sz="4" w:space="0" w:color="auto"/>
            </w:tcBorders>
          </w:tcPr>
          <w:p w14:paraId="49EFC753" w14:textId="77777777" w:rsidR="00831A6D" w:rsidRDefault="00831A6D" w:rsidP="00C8047B">
            <w:r>
              <w:t>-6.88</w:t>
            </w:r>
          </w:p>
        </w:tc>
        <w:tc>
          <w:tcPr>
            <w:tcW w:w="1338" w:type="dxa"/>
            <w:tcBorders>
              <w:top w:val="single" w:sz="4" w:space="0" w:color="auto"/>
            </w:tcBorders>
          </w:tcPr>
          <w:p w14:paraId="0EBE9B53" w14:textId="77777777" w:rsidR="00831A6D" w:rsidRDefault="00831A6D" w:rsidP="00C8047B">
            <w:r>
              <w:t>1829.6</w:t>
            </w:r>
          </w:p>
        </w:tc>
        <w:tc>
          <w:tcPr>
            <w:tcW w:w="1272" w:type="dxa"/>
            <w:tcBorders>
              <w:top w:val="single" w:sz="4" w:space="0" w:color="auto"/>
            </w:tcBorders>
          </w:tcPr>
          <w:p w14:paraId="41598AFB" w14:textId="77777777" w:rsidR="00831A6D" w:rsidRDefault="00831A6D" w:rsidP="00C8047B">
            <w:r>
              <w:t>&lt;.001</w:t>
            </w:r>
          </w:p>
        </w:tc>
      </w:tr>
      <w:tr w:rsidR="00831A6D" w14:paraId="46EC6FF9" w14:textId="77777777" w:rsidTr="00C8047B">
        <w:tc>
          <w:tcPr>
            <w:tcW w:w="1752" w:type="dxa"/>
          </w:tcPr>
          <w:p w14:paraId="5933D8C0" w14:textId="77777777" w:rsidR="00831A6D" w:rsidRDefault="00831A6D" w:rsidP="00C8047B">
            <w:r>
              <w:rPr>
                <w:lang w:bidi="en-US"/>
              </w:rPr>
              <w:t>Final Cumulative GPA</w:t>
            </w:r>
          </w:p>
        </w:tc>
        <w:tc>
          <w:tcPr>
            <w:tcW w:w="1453" w:type="dxa"/>
          </w:tcPr>
          <w:p w14:paraId="350F12A5" w14:textId="77777777" w:rsidR="00831A6D" w:rsidRDefault="00831A6D" w:rsidP="00C8047B">
            <w:r>
              <w:t>3.26</w:t>
            </w:r>
          </w:p>
        </w:tc>
        <w:tc>
          <w:tcPr>
            <w:tcW w:w="1496" w:type="dxa"/>
          </w:tcPr>
          <w:p w14:paraId="1E4B1611" w14:textId="77777777" w:rsidR="00831A6D" w:rsidRDefault="00831A6D" w:rsidP="00C8047B">
            <w:r>
              <w:t>3.07</w:t>
            </w:r>
          </w:p>
        </w:tc>
        <w:tc>
          <w:tcPr>
            <w:tcW w:w="1185" w:type="dxa"/>
          </w:tcPr>
          <w:p w14:paraId="419A40A6" w14:textId="77777777" w:rsidR="00831A6D" w:rsidRDefault="00831A6D" w:rsidP="00C8047B">
            <w:r>
              <w:t>6.31</w:t>
            </w:r>
          </w:p>
        </w:tc>
        <w:tc>
          <w:tcPr>
            <w:tcW w:w="1338" w:type="dxa"/>
          </w:tcPr>
          <w:p w14:paraId="55AEFC2A" w14:textId="77777777" w:rsidR="00831A6D" w:rsidRDefault="00831A6D" w:rsidP="00C8047B">
            <w:r>
              <w:t>1846.3</w:t>
            </w:r>
          </w:p>
        </w:tc>
        <w:tc>
          <w:tcPr>
            <w:tcW w:w="1272" w:type="dxa"/>
          </w:tcPr>
          <w:p w14:paraId="350CCB9F" w14:textId="77777777" w:rsidR="00831A6D" w:rsidRDefault="00831A6D" w:rsidP="00C8047B">
            <w:r>
              <w:t>&lt;.001</w:t>
            </w:r>
          </w:p>
        </w:tc>
      </w:tr>
      <w:tr w:rsidR="00831A6D" w14:paraId="5A280085" w14:textId="77777777" w:rsidTr="0029273B">
        <w:tc>
          <w:tcPr>
            <w:tcW w:w="1752" w:type="dxa"/>
          </w:tcPr>
          <w:p w14:paraId="77907BCB" w14:textId="77777777" w:rsidR="00831A6D" w:rsidRDefault="00831A6D" w:rsidP="00C8047B">
            <w:r>
              <w:t>Persistence Rate</w:t>
            </w:r>
          </w:p>
        </w:tc>
        <w:tc>
          <w:tcPr>
            <w:tcW w:w="1453" w:type="dxa"/>
          </w:tcPr>
          <w:p w14:paraId="7CEA20DD" w14:textId="77777777" w:rsidR="00831A6D" w:rsidRDefault="00831A6D" w:rsidP="00C8047B">
            <w:r>
              <w:t>12.67</w:t>
            </w:r>
          </w:p>
        </w:tc>
        <w:tc>
          <w:tcPr>
            <w:tcW w:w="1496" w:type="dxa"/>
          </w:tcPr>
          <w:p w14:paraId="3CFBC3E2" w14:textId="77777777" w:rsidR="00831A6D" w:rsidRDefault="00831A6D" w:rsidP="00C8047B">
            <w:r>
              <w:t>14.02</w:t>
            </w:r>
          </w:p>
        </w:tc>
        <w:tc>
          <w:tcPr>
            <w:tcW w:w="1185" w:type="dxa"/>
          </w:tcPr>
          <w:p w14:paraId="219689D9" w14:textId="77777777" w:rsidR="00831A6D" w:rsidRDefault="00831A6D" w:rsidP="00C8047B">
            <w:r>
              <w:t>-8.06</w:t>
            </w:r>
          </w:p>
        </w:tc>
        <w:tc>
          <w:tcPr>
            <w:tcW w:w="1338" w:type="dxa"/>
          </w:tcPr>
          <w:p w14:paraId="27330E05" w14:textId="77777777" w:rsidR="00831A6D" w:rsidRDefault="00831A6D" w:rsidP="00C8047B">
            <w:r>
              <w:t>1326.6</w:t>
            </w:r>
          </w:p>
        </w:tc>
        <w:tc>
          <w:tcPr>
            <w:tcW w:w="1272" w:type="dxa"/>
          </w:tcPr>
          <w:p w14:paraId="6CAD9487" w14:textId="77777777" w:rsidR="00831A6D" w:rsidRDefault="00831A6D" w:rsidP="00C8047B">
            <w:r>
              <w:t>&lt;.001</w:t>
            </w:r>
          </w:p>
        </w:tc>
      </w:tr>
      <w:tr w:rsidR="009B344E" w14:paraId="2AF98F7C" w14:textId="77777777" w:rsidTr="00C8047B">
        <w:tc>
          <w:tcPr>
            <w:tcW w:w="1752" w:type="dxa"/>
            <w:tcBorders>
              <w:bottom w:val="single" w:sz="4" w:space="0" w:color="auto"/>
            </w:tcBorders>
          </w:tcPr>
          <w:p w14:paraId="28CF38B8" w14:textId="269EBD3F" w:rsidR="009B344E" w:rsidRDefault="009B344E" w:rsidP="00C8047B">
            <w:r>
              <w:t>Ethnic Identity Time Point 1</w:t>
            </w:r>
          </w:p>
        </w:tc>
        <w:tc>
          <w:tcPr>
            <w:tcW w:w="1453" w:type="dxa"/>
            <w:tcBorders>
              <w:bottom w:val="single" w:sz="4" w:space="0" w:color="auto"/>
            </w:tcBorders>
          </w:tcPr>
          <w:p w14:paraId="30BFB77F" w14:textId="62B1826D" w:rsidR="009B344E" w:rsidRDefault="00E0106E" w:rsidP="00C8047B">
            <w:r>
              <w:t>2.79</w:t>
            </w:r>
          </w:p>
        </w:tc>
        <w:tc>
          <w:tcPr>
            <w:tcW w:w="1496" w:type="dxa"/>
            <w:tcBorders>
              <w:bottom w:val="single" w:sz="4" w:space="0" w:color="auto"/>
            </w:tcBorders>
          </w:tcPr>
          <w:p w14:paraId="45EF5602" w14:textId="1B644044" w:rsidR="009B344E" w:rsidRDefault="00E0106E" w:rsidP="00C8047B">
            <w:r>
              <w:t>2.84</w:t>
            </w:r>
          </w:p>
        </w:tc>
        <w:tc>
          <w:tcPr>
            <w:tcW w:w="1185" w:type="dxa"/>
            <w:tcBorders>
              <w:bottom w:val="single" w:sz="4" w:space="0" w:color="auto"/>
            </w:tcBorders>
          </w:tcPr>
          <w:p w14:paraId="09C36086" w14:textId="5971CC85" w:rsidR="009B344E" w:rsidRDefault="00E0106E" w:rsidP="00C8047B">
            <w:r>
              <w:t>-1.87</w:t>
            </w:r>
          </w:p>
        </w:tc>
        <w:tc>
          <w:tcPr>
            <w:tcW w:w="1338" w:type="dxa"/>
            <w:tcBorders>
              <w:bottom w:val="single" w:sz="4" w:space="0" w:color="auto"/>
            </w:tcBorders>
          </w:tcPr>
          <w:p w14:paraId="275AA755" w14:textId="7497B4E1" w:rsidR="009B344E" w:rsidRDefault="00E0106E" w:rsidP="00C8047B">
            <w:r>
              <w:t>1668.1</w:t>
            </w:r>
          </w:p>
        </w:tc>
        <w:tc>
          <w:tcPr>
            <w:tcW w:w="1272" w:type="dxa"/>
            <w:tcBorders>
              <w:bottom w:val="single" w:sz="4" w:space="0" w:color="auto"/>
            </w:tcBorders>
          </w:tcPr>
          <w:p w14:paraId="5BD239A0" w14:textId="60CE2038" w:rsidR="009B344E" w:rsidRDefault="00E0106E" w:rsidP="00C8047B">
            <w:r>
              <w:t>.06</w:t>
            </w:r>
          </w:p>
        </w:tc>
      </w:tr>
    </w:tbl>
    <w:p w14:paraId="4BA8C35C" w14:textId="77777777" w:rsidR="00831A6D" w:rsidRDefault="00831A6D" w:rsidP="00831A6D">
      <w:pPr>
        <w:rPr>
          <w:shd w:val="clear" w:color="auto" w:fill="FFFFFF"/>
        </w:rPr>
      </w:pPr>
    </w:p>
    <w:p w14:paraId="691D3266" w14:textId="2539D8E7" w:rsidR="00A51DC7" w:rsidRDefault="00831A6D" w:rsidP="00CE4DEE">
      <w:r>
        <w:rPr>
          <w:shd w:val="clear" w:color="auto" w:fill="FFFFFF"/>
        </w:rPr>
        <w:br w:type="page"/>
      </w:r>
    </w:p>
    <w:p w14:paraId="535BE8A0" w14:textId="39922898" w:rsidR="0081373E" w:rsidRDefault="0081373E" w:rsidP="00936998">
      <w:pPr>
        <w:pStyle w:val="Caption"/>
        <w:keepNext/>
      </w:pPr>
      <w:bookmarkStart w:id="48" w:name="_Toc78993039"/>
      <w:r w:rsidRPr="00004246">
        <w:rPr>
          <w:i w:val="0"/>
          <w:iCs/>
        </w:rPr>
        <w:lastRenderedPageBreak/>
        <w:t xml:space="preserve">Table </w:t>
      </w:r>
      <w:r w:rsidR="005D4244" w:rsidRPr="00004246">
        <w:rPr>
          <w:i w:val="0"/>
          <w:iCs/>
        </w:rPr>
        <w:fldChar w:fldCharType="begin"/>
      </w:r>
      <w:r w:rsidR="005D4244" w:rsidRPr="00004246">
        <w:rPr>
          <w:i w:val="0"/>
          <w:iCs/>
        </w:rPr>
        <w:instrText xml:space="preserve"> SEQ Table \* ARABIC </w:instrText>
      </w:r>
      <w:r w:rsidR="005D4244" w:rsidRPr="00004246">
        <w:rPr>
          <w:i w:val="0"/>
          <w:iCs/>
        </w:rPr>
        <w:fldChar w:fldCharType="separate"/>
      </w:r>
      <w:r w:rsidR="00171DBD">
        <w:rPr>
          <w:i w:val="0"/>
          <w:iCs/>
          <w:noProof/>
        </w:rPr>
        <w:t>3</w:t>
      </w:r>
      <w:r w:rsidR="005D4244" w:rsidRPr="00004246">
        <w:rPr>
          <w:i w:val="0"/>
          <w:iCs/>
          <w:noProof/>
        </w:rPr>
        <w:fldChar w:fldCharType="end"/>
      </w:r>
      <w:r w:rsidR="00004246" w:rsidRPr="00004246">
        <w:rPr>
          <w:i w:val="0"/>
          <w:iCs/>
          <w:noProof/>
        </w:rPr>
        <w:t>.</w:t>
      </w:r>
      <w:r>
        <w:t xml:space="preserve"> </w:t>
      </w:r>
      <w:r w:rsidRPr="008B3888">
        <w:t>Descriptive Statistics for all Study Variables</w:t>
      </w:r>
      <w:bookmarkEnd w:id="48"/>
    </w:p>
    <w:tbl>
      <w:tblPr>
        <w:tblStyle w:val="TableGrid"/>
        <w:tblW w:w="9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3"/>
        <w:gridCol w:w="576"/>
        <w:gridCol w:w="617"/>
        <w:gridCol w:w="756"/>
        <w:gridCol w:w="756"/>
        <w:gridCol w:w="636"/>
        <w:gridCol w:w="750"/>
        <w:gridCol w:w="1030"/>
        <w:gridCol w:w="1475"/>
      </w:tblGrid>
      <w:tr w:rsidR="00A51DC7" w14:paraId="3810DA56" w14:textId="77777777" w:rsidTr="00936998">
        <w:trPr>
          <w:cantSplit/>
          <w:trHeight w:val="515"/>
        </w:trPr>
        <w:tc>
          <w:tcPr>
            <w:tcW w:w="0" w:type="auto"/>
            <w:tcBorders>
              <w:top w:val="single" w:sz="4" w:space="0" w:color="auto"/>
              <w:bottom w:val="single" w:sz="4" w:space="0" w:color="auto"/>
            </w:tcBorders>
          </w:tcPr>
          <w:p w14:paraId="5120B488" w14:textId="47B82C7A" w:rsidR="00A51DC7" w:rsidRDefault="00A51DC7" w:rsidP="00511D2A">
            <w:r>
              <w:t>Variable</w:t>
            </w:r>
          </w:p>
        </w:tc>
        <w:tc>
          <w:tcPr>
            <w:tcW w:w="0" w:type="auto"/>
            <w:tcBorders>
              <w:top w:val="single" w:sz="4" w:space="0" w:color="auto"/>
              <w:bottom w:val="single" w:sz="4" w:space="0" w:color="auto"/>
            </w:tcBorders>
          </w:tcPr>
          <w:p w14:paraId="6EBA98BA" w14:textId="77777777" w:rsidR="00A51DC7" w:rsidRDefault="00A51DC7" w:rsidP="00511D2A">
            <w:r>
              <w:t>N</w:t>
            </w:r>
          </w:p>
        </w:tc>
        <w:tc>
          <w:tcPr>
            <w:tcW w:w="0" w:type="auto"/>
            <w:tcBorders>
              <w:top w:val="single" w:sz="4" w:space="0" w:color="auto"/>
              <w:bottom w:val="single" w:sz="4" w:space="0" w:color="auto"/>
            </w:tcBorders>
          </w:tcPr>
          <w:p w14:paraId="078207D1" w14:textId="77777777" w:rsidR="00A51DC7" w:rsidRDefault="00A51DC7" w:rsidP="00511D2A">
            <w:r>
              <w:t>Min</w:t>
            </w:r>
          </w:p>
        </w:tc>
        <w:tc>
          <w:tcPr>
            <w:tcW w:w="0" w:type="auto"/>
            <w:tcBorders>
              <w:top w:val="single" w:sz="4" w:space="0" w:color="auto"/>
              <w:bottom w:val="single" w:sz="4" w:space="0" w:color="auto"/>
            </w:tcBorders>
          </w:tcPr>
          <w:p w14:paraId="2272944D" w14:textId="77777777" w:rsidR="00A51DC7" w:rsidRDefault="00A51DC7" w:rsidP="00511D2A">
            <w:r>
              <w:t>Max</w:t>
            </w:r>
          </w:p>
        </w:tc>
        <w:tc>
          <w:tcPr>
            <w:tcW w:w="0" w:type="auto"/>
            <w:tcBorders>
              <w:top w:val="single" w:sz="4" w:space="0" w:color="auto"/>
              <w:bottom w:val="single" w:sz="4" w:space="0" w:color="auto"/>
            </w:tcBorders>
          </w:tcPr>
          <w:p w14:paraId="20B00A5E" w14:textId="77777777" w:rsidR="00A51DC7" w:rsidRDefault="00A51DC7" w:rsidP="00511D2A">
            <w:r>
              <w:t>M</w:t>
            </w:r>
          </w:p>
        </w:tc>
        <w:tc>
          <w:tcPr>
            <w:tcW w:w="0" w:type="auto"/>
            <w:tcBorders>
              <w:top w:val="single" w:sz="4" w:space="0" w:color="auto"/>
              <w:bottom w:val="single" w:sz="4" w:space="0" w:color="auto"/>
            </w:tcBorders>
          </w:tcPr>
          <w:p w14:paraId="1C8A7B10" w14:textId="77777777" w:rsidR="00A51DC7" w:rsidRDefault="00A51DC7" w:rsidP="00511D2A">
            <w:r>
              <w:t>SD</w:t>
            </w:r>
          </w:p>
        </w:tc>
        <w:tc>
          <w:tcPr>
            <w:tcW w:w="0" w:type="auto"/>
            <w:tcBorders>
              <w:top w:val="single" w:sz="4" w:space="0" w:color="auto"/>
              <w:bottom w:val="single" w:sz="4" w:space="0" w:color="auto"/>
            </w:tcBorders>
          </w:tcPr>
          <w:p w14:paraId="079FD029" w14:textId="77777777" w:rsidR="00A51DC7" w:rsidRDefault="00A51DC7" w:rsidP="00511D2A">
            <w:r>
              <w:t>Skew</w:t>
            </w:r>
          </w:p>
        </w:tc>
        <w:tc>
          <w:tcPr>
            <w:tcW w:w="0" w:type="auto"/>
            <w:tcBorders>
              <w:top w:val="single" w:sz="4" w:space="0" w:color="auto"/>
              <w:bottom w:val="single" w:sz="4" w:space="0" w:color="auto"/>
            </w:tcBorders>
          </w:tcPr>
          <w:p w14:paraId="190162FA" w14:textId="77777777" w:rsidR="00A51DC7" w:rsidRDefault="00A51DC7" w:rsidP="00511D2A">
            <w:r>
              <w:t>Kurtosis</w:t>
            </w:r>
          </w:p>
        </w:tc>
        <w:tc>
          <w:tcPr>
            <w:tcW w:w="0" w:type="auto"/>
            <w:tcBorders>
              <w:top w:val="single" w:sz="4" w:space="0" w:color="auto"/>
              <w:bottom w:val="single" w:sz="4" w:space="0" w:color="auto"/>
            </w:tcBorders>
          </w:tcPr>
          <w:p w14:paraId="653EDF7E" w14:textId="77777777" w:rsidR="00A51DC7" w:rsidRDefault="00A51DC7" w:rsidP="00511D2A">
            <w:r>
              <w:t>Percent Missing</w:t>
            </w:r>
          </w:p>
        </w:tc>
      </w:tr>
      <w:tr w:rsidR="00A51DC7" w14:paraId="33E5243B" w14:textId="77777777" w:rsidTr="00936998">
        <w:trPr>
          <w:cantSplit/>
          <w:trHeight w:val="633"/>
        </w:trPr>
        <w:tc>
          <w:tcPr>
            <w:tcW w:w="0" w:type="auto"/>
            <w:tcBorders>
              <w:top w:val="single" w:sz="4" w:space="0" w:color="auto"/>
            </w:tcBorders>
          </w:tcPr>
          <w:p w14:paraId="7994EEDA" w14:textId="09DB15A8" w:rsidR="00A51DC7" w:rsidRDefault="00A51DC7" w:rsidP="00511D2A">
            <w:r>
              <w:t xml:space="preserve">Ethnic </w:t>
            </w:r>
            <w:r w:rsidR="009B344E">
              <w:t>I</w:t>
            </w:r>
            <w:r>
              <w:t>dentity</w:t>
            </w:r>
          </w:p>
          <w:p w14:paraId="619C2AB0" w14:textId="77777777" w:rsidR="00A51DC7" w:rsidRDefault="00A51DC7" w:rsidP="00511D2A">
            <w:r>
              <w:t>Time Point 1</w:t>
            </w:r>
          </w:p>
        </w:tc>
        <w:tc>
          <w:tcPr>
            <w:tcW w:w="0" w:type="auto"/>
            <w:tcBorders>
              <w:top w:val="single" w:sz="4" w:space="0" w:color="auto"/>
            </w:tcBorders>
          </w:tcPr>
          <w:p w14:paraId="3F1E87C4" w14:textId="77777777" w:rsidR="00A51DC7" w:rsidRDefault="00A51DC7" w:rsidP="00511D2A">
            <w:r>
              <w:t>791</w:t>
            </w:r>
          </w:p>
        </w:tc>
        <w:tc>
          <w:tcPr>
            <w:tcW w:w="0" w:type="auto"/>
            <w:tcBorders>
              <w:top w:val="single" w:sz="4" w:space="0" w:color="auto"/>
            </w:tcBorders>
          </w:tcPr>
          <w:p w14:paraId="114B3E47" w14:textId="77777777" w:rsidR="00A51DC7" w:rsidRDefault="00A51DC7" w:rsidP="00511D2A">
            <w:r>
              <w:t>1</w:t>
            </w:r>
          </w:p>
        </w:tc>
        <w:tc>
          <w:tcPr>
            <w:tcW w:w="0" w:type="auto"/>
            <w:tcBorders>
              <w:top w:val="single" w:sz="4" w:space="0" w:color="auto"/>
            </w:tcBorders>
          </w:tcPr>
          <w:p w14:paraId="0EA0D5A1" w14:textId="77777777" w:rsidR="00A51DC7" w:rsidRDefault="00A51DC7" w:rsidP="00511D2A">
            <w:r>
              <w:t>4</w:t>
            </w:r>
          </w:p>
        </w:tc>
        <w:tc>
          <w:tcPr>
            <w:tcW w:w="0" w:type="auto"/>
            <w:tcBorders>
              <w:top w:val="single" w:sz="4" w:space="0" w:color="auto"/>
            </w:tcBorders>
          </w:tcPr>
          <w:p w14:paraId="4B303EEE" w14:textId="77777777" w:rsidR="00A51DC7" w:rsidRDefault="00A51DC7" w:rsidP="00511D2A">
            <w:r>
              <w:t>2.79</w:t>
            </w:r>
          </w:p>
        </w:tc>
        <w:tc>
          <w:tcPr>
            <w:tcW w:w="0" w:type="auto"/>
            <w:tcBorders>
              <w:top w:val="single" w:sz="4" w:space="0" w:color="auto"/>
            </w:tcBorders>
          </w:tcPr>
          <w:p w14:paraId="14EB0834" w14:textId="77777777" w:rsidR="00A51DC7" w:rsidRDefault="00A51DC7" w:rsidP="00511D2A">
            <w:r>
              <w:t>.59</w:t>
            </w:r>
          </w:p>
        </w:tc>
        <w:tc>
          <w:tcPr>
            <w:tcW w:w="0" w:type="auto"/>
            <w:tcBorders>
              <w:top w:val="single" w:sz="4" w:space="0" w:color="auto"/>
            </w:tcBorders>
          </w:tcPr>
          <w:p w14:paraId="17A68145" w14:textId="77777777" w:rsidR="00A51DC7" w:rsidRDefault="00A51DC7" w:rsidP="00511D2A">
            <w:r>
              <w:t>0</w:t>
            </w:r>
          </w:p>
        </w:tc>
        <w:tc>
          <w:tcPr>
            <w:tcW w:w="0" w:type="auto"/>
            <w:tcBorders>
              <w:top w:val="single" w:sz="4" w:space="0" w:color="auto"/>
            </w:tcBorders>
          </w:tcPr>
          <w:p w14:paraId="69B9E764" w14:textId="77777777" w:rsidR="00A51DC7" w:rsidRDefault="00A51DC7" w:rsidP="00511D2A">
            <w:r>
              <w:t>-.01</w:t>
            </w:r>
          </w:p>
        </w:tc>
        <w:tc>
          <w:tcPr>
            <w:tcW w:w="0" w:type="auto"/>
            <w:tcBorders>
              <w:top w:val="single" w:sz="4" w:space="0" w:color="auto"/>
            </w:tcBorders>
          </w:tcPr>
          <w:p w14:paraId="1BEED16E" w14:textId="77777777" w:rsidR="00A51DC7" w:rsidRDefault="00A51DC7" w:rsidP="00511D2A">
            <w:r>
              <w:t>0.00%</w:t>
            </w:r>
          </w:p>
        </w:tc>
      </w:tr>
      <w:tr w:rsidR="00A51DC7" w14:paraId="20834526" w14:textId="77777777" w:rsidTr="00936998">
        <w:trPr>
          <w:cantSplit/>
          <w:trHeight w:val="634"/>
        </w:trPr>
        <w:tc>
          <w:tcPr>
            <w:tcW w:w="0" w:type="auto"/>
          </w:tcPr>
          <w:p w14:paraId="78ABB8E8" w14:textId="34DA9178" w:rsidR="00A51DC7" w:rsidRDefault="00A51DC7" w:rsidP="00511D2A">
            <w:r>
              <w:t xml:space="preserve">Ethnic </w:t>
            </w:r>
            <w:r w:rsidR="009B344E">
              <w:t>I</w:t>
            </w:r>
            <w:r>
              <w:t>dentity</w:t>
            </w:r>
          </w:p>
          <w:p w14:paraId="6EE19570" w14:textId="77777777" w:rsidR="00A51DC7" w:rsidRDefault="00A51DC7" w:rsidP="00511D2A">
            <w:r>
              <w:t>Time Point 2</w:t>
            </w:r>
          </w:p>
        </w:tc>
        <w:tc>
          <w:tcPr>
            <w:tcW w:w="0" w:type="auto"/>
          </w:tcPr>
          <w:p w14:paraId="5F2EDEF3" w14:textId="77777777" w:rsidR="00A51DC7" w:rsidRDefault="00A51DC7" w:rsidP="00511D2A">
            <w:r>
              <w:t>791</w:t>
            </w:r>
          </w:p>
        </w:tc>
        <w:tc>
          <w:tcPr>
            <w:tcW w:w="0" w:type="auto"/>
          </w:tcPr>
          <w:p w14:paraId="242BF475" w14:textId="77777777" w:rsidR="00A51DC7" w:rsidRDefault="00A51DC7" w:rsidP="00511D2A">
            <w:r>
              <w:t>1</w:t>
            </w:r>
          </w:p>
        </w:tc>
        <w:tc>
          <w:tcPr>
            <w:tcW w:w="0" w:type="auto"/>
          </w:tcPr>
          <w:p w14:paraId="454E00B9" w14:textId="77777777" w:rsidR="00A51DC7" w:rsidRDefault="00A51DC7" w:rsidP="00511D2A">
            <w:r>
              <w:t>4</w:t>
            </w:r>
          </w:p>
        </w:tc>
        <w:tc>
          <w:tcPr>
            <w:tcW w:w="0" w:type="auto"/>
          </w:tcPr>
          <w:p w14:paraId="5C7E9957" w14:textId="77777777" w:rsidR="00A51DC7" w:rsidRDefault="00A51DC7" w:rsidP="00511D2A">
            <w:r>
              <w:t>2.78</w:t>
            </w:r>
          </w:p>
        </w:tc>
        <w:tc>
          <w:tcPr>
            <w:tcW w:w="0" w:type="auto"/>
          </w:tcPr>
          <w:p w14:paraId="7FCD7A2A" w14:textId="77777777" w:rsidR="00A51DC7" w:rsidRDefault="00A51DC7" w:rsidP="00511D2A">
            <w:r>
              <w:t>.58</w:t>
            </w:r>
          </w:p>
        </w:tc>
        <w:tc>
          <w:tcPr>
            <w:tcW w:w="0" w:type="auto"/>
          </w:tcPr>
          <w:p w14:paraId="08D49C1D" w14:textId="77777777" w:rsidR="00A51DC7" w:rsidRDefault="00A51DC7" w:rsidP="00511D2A">
            <w:r>
              <w:t>.01</w:t>
            </w:r>
          </w:p>
        </w:tc>
        <w:tc>
          <w:tcPr>
            <w:tcW w:w="0" w:type="auto"/>
          </w:tcPr>
          <w:p w14:paraId="5F75CBF1" w14:textId="77777777" w:rsidR="00A51DC7" w:rsidRDefault="00A51DC7" w:rsidP="00511D2A">
            <w:r>
              <w:t>-.06</w:t>
            </w:r>
          </w:p>
        </w:tc>
        <w:tc>
          <w:tcPr>
            <w:tcW w:w="0" w:type="auto"/>
          </w:tcPr>
          <w:p w14:paraId="451DBA5C" w14:textId="77777777" w:rsidR="00A51DC7" w:rsidRDefault="00A51DC7" w:rsidP="00511D2A">
            <w:r>
              <w:t>0.00%</w:t>
            </w:r>
          </w:p>
        </w:tc>
      </w:tr>
      <w:tr w:rsidR="00A51DC7" w14:paraId="6810CDDD" w14:textId="77777777" w:rsidTr="00936998">
        <w:trPr>
          <w:cantSplit/>
          <w:trHeight w:val="588"/>
        </w:trPr>
        <w:tc>
          <w:tcPr>
            <w:tcW w:w="0" w:type="auto"/>
          </w:tcPr>
          <w:p w14:paraId="67008198" w14:textId="400B6E5A" w:rsidR="00A51DC7" w:rsidRDefault="00A51DC7" w:rsidP="00511D2A">
            <w:r>
              <w:t xml:space="preserve">Ethnic </w:t>
            </w:r>
            <w:r w:rsidR="009B344E">
              <w:t>I</w:t>
            </w:r>
            <w:r>
              <w:t>dentity</w:t>
            </w:r>
          </w:p>
          <w:p w14:paraId="1978864D" w14:textId="77777777" w:rsidR="00A51DC7" w:rsidRDefault="00A51DC7" w:rsidP="00511D2A">
            <w:r>
              <w:t>Time Point 3</w:t>
            </w:r>
          </w:p>
        </w:tc>
        <w:tc>
          <w:tcPr>
            <w:tcW w:w="0" w:type="auto"/>
          </w:tcPr>
          <w:p w14:paraId="3FC508E5" w14:textId="77777777" w:rsidR="00A51DC7" w:rsidRDefault="00A51DC7" w:rsidP="00511D2A">
            <w:r>
              <w:t>357</w:t>
            </w:r>
          </w:p>
        </w:tc>
        <w:tc>
          <w:tcPr>
            <w:tcW w:w="0" w:type="auto"/>
          </w:tcPr>
          <w:p w14:paraId="04F319A1" w14:textId="77777777" w:rsidR="00A51DC7" w:rsidRDefault="00A51DC7" w:rsidP="00511D2A">
            <w:r>
              <w:t>1</w:t>
            </w:r>
          </w:p>
        </w:tc>
        <w:tc>
          <w:tcPr>
            <w:tcW w:w="0" w:type="auto"/>
          </w:tcPr>
          <w:p w14:paraId="7D2AE032" w14:textId="77777777" w:rsidR="00A51DC7" w:rsidRDefault="00A51DC7" w:rsidP="00511D2A">
            <w:r>
              <w:t>4</w:t>
            </w:r>
          </w:p>
        </w:tc>
        <w:tc>
          <w:tcPr>
            <w:tcW w:w="0" w:type="auto"/>
          </w:tcPr>
          <w:p w14:paraId="70E7CC88" w14:textId="77777777" w:rsidR="00A51DC7" w:rsidRDefault="00A51DC7" w:rsidP="00511D2A">
            <w:r>
              <w:t>2.80</w:t>
            </w:r>
          </w:p>
        </w:tc>
        <w:tc>
          <w:tcPr>
            <w:tcW w:w="0" w:type="auto"/>
          </w:tcPr>
          <w:p w14:paraId="079E6CAE" w14:textId="77777777" w:rsidR="00A51DC7" w:rsidRDefault="00A51DC7" w:rsidP="00511D2A">
            <w:r>
              <w:t>.59</w:t>
            </w:r>
          </w:p>
        </w:tc>
        <w:tc>
          <w:tcPr>
            <w:tcW w:w="0" w:type="auto"/>
          </w:tcPr>
          <w:p w14:paraId="63BBF8A5" w14:textId="77777777" w:rsidR="00A51DC7" w:rsidRDefault="00A51DC7" w:rsidP="00511D2A">
            <w:r>
              <w:t>-.03</w:t>
            </w:r>
          </w:p>
        </w:tc>
        <w:tc>
          <w:tcPr>
            <w:tcW w:w="0" w:type="auto"/>
          </w:tcPr>
          <w:p w14:paraId="3D3EBCF1" w14:textId="77777777" w:rsidR="00A51DC7" w:rsidRDefault="00A51DC7" w:rsidP="00511D2A">
            <w:r>
              <w:t>-.07</w:t>
            </w:r>
          </w:p>
        </w:tc>
        <w:tc>
          <w:tcPr>
            <w:tcW w:w="0" w:type="auto"/>
          </w:tcPr>
          <w:p w14:paraId="2AE32BB7" w14:textId="77777777" w:rsidR="00A51DC7" w:rsidRDefault="00A51DC7" w:rsidP="00511D2A">
            <w:r>
              <w:t>54.87%</w:t>
            </w:r>
          </w:p>
        </w:tc>
      </w:tr>
      <w:tr w:rsidR="00A51DC7" w14:paraId="2C843851" w14:textId="77777777" w:rsidTr="00936998">
        <w:trPr>
          <w:cantSplit/>
          <w:trHeight w:val="543"/>
        </w:trPr>
        <w:tc>
          <w:tcPr>
            <w:tcW w:w="0" w:type="auto"/>
          </w:tcPr>
          <w:p w14:paraId="702D0B2A" w14:textId="77777777" w:rsidR="00A51DC7" w:rsidRDefault="00A51DC7" w:rsidP="00511D2A">
            <w:r>
              <w:t>Off campus cultural immersion</w:t>
            </w:r>
          </w:p>
        </w:tc>
        <w:tc>
          <w:tcPr>
            <w:tcW w:w="0" w:type="auto"/>
          </w:tcPr>
          <w:p w14:paraId="0B1246A4" w14:textId="77777777" w:rsidR="00A51DC7" w:rsidRDefault="00A51DC7" w:rsidP="00511D2A">
            <w:r>
              <w:t>778</w:t>
            </w:r>
          </w:p>
        </w:tc>
        <w:tc>
          <w:tcPr>
            <w:tcW w:w="0" w:type="auto"/>
          </w:tcPr>
          <w:p w14:paraId="572CC922" w14:textId="77777777" w:rsidR="00A51DC7" w:rsidRDefault="00A51DC7" w:rsidP="00511D2A">
            <w:r>
              <w:t>1</w:t>
            </w:r>
          </w:p>
        </w:tc>
        <w:tc>
          <w:tcPr>
            <w:tcW w:w="0" w:type="auto"/>
          </w:tcPr>
          <w:p w14:paraId="6C2D0919" w14:textId="77777777" w:rsidR="00A51DC7" w:rsidRDefault="00A51DC7" w:rsidP="00511D2A">
            <w:r>
              <w:t>5.42</w:t>
            </w:r>
          </w:p>
        </w:tc>
        <w:tc>
          <w:tcPr>
            <w:tcW w:w="0" w:type="auto"/>
          </w:tcPr>
          <w:p w14:paraId="16C2E591" w14:textId="77777777" w:rsidR="00A51DC7" w:rsidRDefault="00A51DC7" w:rsidP="00511D2A">
            <w:r>
              <w:t>2.07</w:t>
            </w:r>
          </w:p>
        </w:tc>
        <w:tc>
          <w:tcPr>
            <w:tcW w:w="0" w:type="auto"/>
          </w:tcPr>
          <w:p w14:paraId="4DEDAB4A" w14:textId="77777777" w:rsidR="00A51DC7" w:rsidRDefault="00A51DC7" w:rsidP="00511D2A">
            <w:r>
              <w:t>.80</w:t>
            </w:r>
          </w:p>
        </w:tc>
        <w:tc>
          <w:tcPr>
            <w:tcW w:w="0" w:type="auto"/>
          </w:tcPr>
          <w:p w14:paraId="31D117E4" w14:textId="77777777" w:rsidR="00A51DC7" w:rsidRDefault="00A51DC7" w:rsidP="00511D2A">
            <w:r>
              <w:t>1.24</w:t>
            </w:r>
          </w:p>
        </w:tc>
        <w:tc>
          <w:tcPr>
            <w:tcW w:w="0" w:type="auto"/>
          </w:tcPr>
          <w:p w14:paraId="3D8E4FC8" w14:textId="77777777" w:rsidR="00A51DC7" w:rsidRDefault="00A51DC7" w:rsidP="00511D2A">
            <w:r>
              <w:t>1.5</w:t>
            </w:r>
          </w:p>
        </w:tc>
        <w:tc>
          <w:tcPr>
            <w:tcW w:w="0" w:type="auto"/>
          </w:tcPr>
          <w:p w14:paraId="17979036" w14:textId="77777777" w:rsidR="00A51DC7" w:rsidRDefault="00A51DC7" w:rsidP="00511D2A">
            <w:r>
              <w:t>1.64%</w:t>
            </w:r>
          </w:p>
        </w:tc>
      </w:tr>
      <w:tr w:rsidR="00A51DC7" w14:paraId="712D4862" w14:textId="77777777" w:rsidTr="00936998">
        <w:trPr>
          <w:cantSplit/>
          <w:trHeight w:val="443"/>
        </w:trPr>
        <w:tc>
          <w:tcPr>
            <w:tcW w:w="0" w:type="auto"/>
          </w:tcPr>
          <w:p w14:paraId="677146F4" w14:textId="77777777" w:rsidR="00A51DC7" w:rsidRDefault="00A51DC7" w:rsidP="00511D2A">
            <w:r>
              <w:t xml:space="preserve">Campus comfort </w:t>
            </w:r>
          </w:p>
        </w:tc>
        <w:tc>
          <w:tcPr>
            <w:tcW w:w="0" w:type="auto"/>
          </w:tcPr>
          <w:p w14:paraId="7FBBDC13" w14:textId="77777777" w:rsidR="00A51DC7" w:rsidRDefault="00A51DC7" w:rsidP="00511D2A">
            <w:r>
              <w:t>788</w:t>
            </w:r>
          </w:p>
        </w:tc>
        <w:tc>
          <w:tcPr>
            <w:tcW w:w="0" w:type="auto"/>
          </w:tcPr>
          <w:p w14:paraId="64F6B225" w14:textId="77777777" w:rsidR="00A51DC7" w:rsidRDefault="00A51DC7" w:rsidP="00511D2A">
            <w:r>
              <w:t>1</w:t>
            </w:r>
          </w:p>
        </w:tc>
        <w:tc>
          <w:tcPr>
            <w:tcW w:w="0" w:type="auto"/>
          </w:tcPr>
          <w:p w14:paraId="671D2F59" w14:textId="77777777" w:rsidR="00A51DC7" w:rsidRDefault="00A51DC7" w:rsidP="00511D2A">
            <w:r>
              <w:t>5</w:t>
            </w:r>
          </w:p>
        </w:tc>
        <w:tc>
          <w:tcPr>
            <w:tcW w:w="0" w:type="auto"/>
          </w:tcPr>
          <w:p w14:paraId="65AE577A" w14:textId="77777777" w:rsidR="00A51DC7" w:rsidRDefault="00A51DC7" w:rsidP="00511D2A">
            <w:r>
              <w:t>3.91</w:t>
            </w:r>
          </w:p>
        </w:tc>
        <w:tc>
          <w:tcPr>
            <w:tcW w:w="0" w:type="auto"/>
          </w:tcPr>
          <w:p w14:paraId="6C5EBD9B" w14:textId="77777777" w:rsidR="00A51DC7" w:rsidRDefault="00A51DC7" w:rsidP="00511D2A">
            <w:r>
              <w:t>.62</w:t>
            </w:r>
          </w:p>
        </w:tc>
        <w:tc>
          <w:tcPr>
            <w:tcW w:w="0" w:type="auto"/>
          </w:tcPr>
          <w:p w14:paraId="099CDECB" w14:textId="77777777" w:rsidR="00A51DC7" w:rsidRDefault="00A51DC7" w:rsidP="00511D2A">
            <w:r>
              <w:t>-.47</w:t>
            </w:r>
          </w:p>
        </w:tc>
        <w:tc>
          <w:tcPr>
            <w:tcW w:w="0" w:type="auto"/>
          </w:tcPr>
          <w:p w14:paraId="621BD268" w14:textId="77777777" w:rsidR="00A51DC7" w:rsidRDefault="00A51DC7" w:rsidP="00511D2A">
            <w:r>
              <w:t>.64</w:t>
            </w:r>
          </w:p>
        </w:tc>
        <w:tc>
          <w:tcPr>
            <w:tcW w:w="0" w:type="auto"/>
          </w:tcPr>
          <w:p w14:paraId="6063D69E" w14:textId="4D893A4F" w:rsidR="00A51DC7" w:rsidRDefault="006D30DB" w:rsidP="00511D2A">
            <w:r>
              <w:t>0</w:t>
            </w:r>
            <w:r w:rsidR="00A51DC7">
              <w:t>.38%</w:t>
            </w:r>
          </w:p>
        </w:tc>
      </w:tr>
      <w:tr w:rsidR="00A51DC7" w14:paraId="31A1DF0A" w14:textId="77777777" w:rsidTr="00936998">
        <w:trPr>
          <w:cantSplit/>
          <w:trHeight w:val="634"/>
        </w:trPr>
        <w:tc>
          <w:tcPr>
            <w:tcW w:w="0" w:type="auto"/>
          </w:tcPr>
          <w:p w14:paraId="713EC166" w14:textId="77777777" w:rsidR="00A51DC7" w:rsidRDefault="00A51DC7" w:rsidP="00511D2A">
            <w:r>
              <w:t>Campus Experience with Race</w:t>
            </w:r>
          </w:p>
        </w:tc>
        <w:tc>
          <w:tcPr>
            <w:tcW w:w="0" w:type="auto"/>
          </w:tcPr>
          <w:p w14:paraId="0F8E522E" w14:textId="77777777" w:rsidR="00A51DC7" w:rsidRDefault="00A51DC7" w:rsidP="00511D2A">
            <w:r>
              <w:t>789</w:t>
            </w:r>
          </w:p>
        </w:tc>
        <w:tc>
          <w:tcPr>
            <w:tcW w:w="0" w:type="auto"/>
          </w:tcPr>
          <w:p w14:paraId="61F36662" w14:textId="77777777" w:rsidR="00A51DC7" w:rsidRDefault="00A51DC7" w:rsidP="00511D2A">
            <w:r>
              <w:t>1</w:t>
            </w:r>
          </w:p>
        </w:tc>
        <w:tc>
          <w:tcPr>
            <w:tcW w:w="0" w:type="auto"/>
          </w:tcPr>
          <w:p w14:paraId="51AB95DE" w14:textId="77777777" w:rsidR="00A51DC7" w:rsidRDefault="00A51DC7" w:rsidP="00511D2A">
            <w:r>
              <w:t>5</w:t>
            </w:r>
          </w:p>
        </w:tc>
        <w:tc>
          <w:tcPr>
            <w:tcW w:w="0" w:type="auto"/>
          </w:tcPr>
          <w:p w14:paraId="3EA13E70" w14:textId="77777777" w:rsidR="00A51DC7" w:rsidRDefault="00A51DC7" w:rsidP="00511D2A">
            <w:r>
              <w:t>3.68</w:t>
            </w:r>
          </w:p>
        </w:tc>
        <w:tc>
          <w:tcPr>
            <w:tcW w:w="0" w:type="auto"/>
          </w:tcPr>
          <w:p w14:paraId="4AE531E4" w14:textId="77777777" w:rsidR="00A51DC7" w:rsidRDefault="00A51DC7" w:rsidP="00511D2A">
            <w:r>
              <w:t>.52</w:t>
            </w:r>
          </w:p>
        </w:tc>
        <w:tc>
          <w:tcPr>
            <w:tcW w:w="0" w:type="auto"/>
          </w:tcPr>
          <w:p w14:paraId="55B7E48C" w14:textId="77777777" w:rsidR="00A51DC7" w:rsidRDefault="00A51DC7" w:rsidP="00511D2A">
            <w:r>
              <w:t>.08</w:t>
            </w:r>
          </w:p>
        </w:tc>
        <w:tc>
          <w:tcPr>
            <w:tcW w:w="0" w:type="auto"/>
          </w:tcPr>
          <w:p w14:paraId="0AC7BE35" w14:textId="77777777" w:rsidR="00A51DC7" w:rsidRDefault="00A51DC7" w:rsidP="00511D2A">
            <w:r>
              <w:t>-.12</w:t>
            </w:r>
          </w:p>
        </w:tc>
        <w:tc>
          <w:tcPr>
            <w:tcW w:w="0" w:type="auto"/>
          </w:tcPr>
          <w:p w14:paraId="2BD8A796" w14:textId="248ECA42" w:rsidR="00A51DC7" w:rsidRDefault="006D30DB" w:rsidP="00511D2A">
            <w:r>
              <w:t>0</w:t>
            </w:r>
            <w:r w:rsidR="00A51DC7">
              <w:t>.25%</w:t>
            </w:r>
          </w:p>
        </w:tc>
      </w:tr>
      <w:tr w:rsidR="00A51DC7" w14:paraId="5B77DA0D" w14:textId="77777777" w:rsidTr="00936998">
        <w:trPr>
          <w:cantSplit/>
          <w:trHeight w:val="634"/>
        </w:trPr>
        <w:tc>
          <w:tcPr>
            <w:tcW w:w="0" w:type="auto"/>
          </w:tcPr>
          <w:p w14:paraId="29F6494B" w14:textId="77777777" w:rsidR="00A51DC7" w:rsidRDefault="00A51DC7" w:rsidP="00511D2A">
            <w:r>
              <w:t>Campus Classroom Experience</w:t>
            </w:r>
          </w:p>
        </w:tc>
        <w:tc>
          <w:tcPr>
            <w:tcW w:w="0" w:type="auto"/>
          </w:tcPr>
          <w:p w14:paraId="686680BC" w14:textId="77777777" w:rsidR="00A51DC7" w:rsidRDefault="00A51DC7" w:rsidP="00511D2A">
            <w:r>
              <w:t>790</w:t>
            </w:r>
          </w:p>
        </w:tc>
        <w:tc>
          <w:tcPr>
            <w:tcW w:w="0" w:type="auto"/>
          </w:tcPr>
          <w:p w14:paraId="3F6598DE" w14:textId="77777777" w:rsidR="00A51DC7" w:rsidRDefault="00A51DC7" w:rsidP="00511D2A">
            <w:r>
              <w:t>1</w:t>
            </w:r>
          </w:p>
        </w:tc>
        <w:tc>
          <w:tcPr>
            <w:tcW w:w="0" w:type="auto"/>
          </w:tcPr>
          <w:p w14:paraId="37A65E0E" w14:textId="77777777" w:rsidR="00A51DC7" w:rsidRDefault="00A51DC7" w:rsidP="00511D2A">
            <w:r>
              <w:t>5</w:t>
            </w:r>
          </w:p>
        </w:tc>
        <w:tc>
          <w:tcPr>
            <w:tcW w:w="0" w:type="auto"/>
          </w:tcPr>
          <w:p w14:paraId="04731E06" w14:textId="77777777" w:rsidR="00A51DC7" w:rsidRDefault="00A51DC7" w:rsidP="00511D2A">
            <w:r>
              <w:t>3.53</w:t>
            </w:r>
          </w:p>
        </w:tc>
        <w:tc>
          <w:tcPr>
            <w:tcW w:w="0" w:type="auto"/>
          </w:tcPr>
          <w:p w14:paraId="4F5384FA" w14:textId="77777777" w:rsidR="00A51DC7" w:rsidRDefault="00A51DC7" w:rsidP="00511D2A">
            <w:r>
              <w:t>.61</w:t>
            </w:r>
          </w:p>
        </w:tc>
        <w:tc>
          <w:tcPr>
            <w:tcW w:w="0" w:type="auto"/>
          </w:tcPr>
          <w:p w14:paraId="52213885" w14:textId="77777777" w:rsidR="00A51DC7" w:rsidRDefault="00A51DC7" w:rsidP="00511D2A">
            <w:r>
              <w:t>-.27</w:t>
            </w:r>
          </w:p>
        </w:tc>
        <w:tc>
          <w:tcPr>
            <w:tcW w:w="0" w:type="auto"/>
          </w:tcPr>
          <w:p w14:paraId="5F822E04" w14:textId="77777777" w:rsidR="00A51DC7" w:rsidRDefault="00A51DC7" w:rsidP="00511D2A">
            <w:r>
              <w:t>.09</w:t>
            </w:r>
          </w:p>
        </w:tc>
        <w:tc>
          <w:tcPr>
            <w:tcW w:w="0" w:type="auto"/>
          </w:tcPr>
          <w:p w14:paraId="202C3848" w14:textId="14F217F3" w:rsidR="00A51DC7" w:rsidRDefault="006D30DB" w:rsidP="00511D2A">
            <w:r>
              <w:t>0</w:t>
            </w:r>
            <w:r w:rsidR="00A51DC7">
              <w:t>.13%</w:t>
            </w:r>
          </w:p>
        </w:tc>
      </w:tr>
      <w:tr w:rsidR="00A51DC7" w14:paraId="3DDE9D89" w14:textId="77777777" w:rsidTr="00936998">
        <w:trPr>
          <w:cantSplit/>
          <w:trHeight w:val="452"/>
        </w:trPr>
        <w:tc>
          <w:tcPr>
            <w:tcW w:w="0" w:type="auto"/>
          </w:tcPr>
          <w:p w14:paraId="1FF511E5" w14:textId="77777777" w:rsidR="00A51DC7" w:rsidRDefault="00A51DC7" w:rsidP="00511D2A">
            <w:r>
              <w:t>Experience with Faculty</w:t>
            </w:r>
          </w:p>
        </w:tc>
        <w:tc>
          <w:tcPr>
            <w:tcW w:w="0" w:type="auto"/>
          </w:tcPr>
          <w:p w14:paraId="17BC4A9F" w14:textId="77777777" w:rsidR="00A51DC7" w:rsidRDefault="00A51DC7" w:rsidP="00511D2A">
            <w:r>
              <w:t>697</w:t>
            </w:r>
          </w:p>
        </w:tc>
        <w:tc>
          <w:tcPr>
            <w:tcW w:w="0" w:type="auto"/>
          </w:tcPr>
          <w:p w14:paraId="2D8773BB" w14:textId="77777777" w:rsidR="00A51DC7" w:rsidRDefault="00A51DC7" w:rsidP="00511D2A">
            <w:r>
              <w:t>1</w:t>
            </w:r>
          </w:p>
        </w:tc>
        <w:tc>
          <w:tcPr>
            <w:tcW w:w="0" w:type="auto"/>
          </w:tcPr>
          <w:p w14:paraId="406F88BA" w14:textId="77777777" w:rsidR="00A51DC7" w:rsidRDefault="00A51DC7" w:rsidP="00511D2A">
            <w:r>
              <w:t>5</w:t>
            </w:r>
          </w:p>
        </w:tc>
        <w:tc>
          <w:tcPr>
            <w:tcW w:w="0" w:type="auto"/>
          </w:tcPr>
          <w:p w14:paraId="11DD1F77" w14:textId="77777777" w:rsidR="00A51DC7" w:rsidRDefault="00A51DC7" w:rsidP="00511D2A">
            <w:r>
              <w:t>2.22</w:t>
            </w:r>
          </w:p>
        </w:tc>
        <w:tc>
          <w:tcPr>
            <w:tcW w:w="0" w:type="auto"/>
          </w:tcPr>
          <w:p w14:paraId="6B0CCE2D" w14:textId="77777777" w:rsidR="00A51DC7" w:rsidRDefault="00A51DC7" w:rsidP="00511D2A">
            <w:r>
              <w:t>.60</w:t>
            </w:r>
          </w:p>
        </w:tc>
        <w:tc>
          <w:tcPr>
            <w:tcW w:w="0" w:type="auto"/>
          </w:tcPr>
          <w:p w14:paraId="654E8C28" w14:textId="77777777" w:rsidR="00A51DC7" w:rsidRDefault="00A51DC7" w:rsidP="00511D2A">
            <w:r>
              <w:t>.69</w:t>
            </w:r>
          </w:p>
        </w:tc>
        <w:tc>
          <w:tcPr>
            <w:tcW w:w="0" w:type="auto"/>
          </w:tcPr>
          <w:p w14:paraId="1163C575" w14:textId="77777777" w:rsidR="00A51DC7" w:rsidRDefault="00A51DC7" w:rsidP="00511D2A">
            <w:r>
              <w:t>.16</w:t>
            </w:r>
          </w:p>
        </w:tc>
        <w:tc>
          <w:tcPr>
            <w:tcW w:w="0" w:type="auto"/>
          </w:tcPr>
          <w:p w14:paraId="3B9AD4B3" w14:textId="77777777" w:rsidR="00A51DC7" w:rsidRDefault="00A51DC7" w:rsidP="00511D2A">
            <w:r>
              <w:t>11.88%</w:t>
            </w:r>
          </w:p>
        </w:tc>
      </w:tr>
      <w:tr w:rsidR="00A51DC7" w14:paraId="02057627" w14:textId="77777777" w:rsidTr="00936998">
        <w:trPr>
          <w:cantSplit/>
          <w:trHeight w:val="362"/>
        </w:trPr>
        <w:tc>
          <w:tcPr>
            <w:tcW w:w="0" w:type="auto"/>
          </w:tcPr>
          <w:p w14:paraId="79EBE36D" w14:textId="77777777" w:rsidR="00A51DC7" w:rsidRDefault="00A51DC7" w:rsidP="00511D2A">
            <w:r>
              <w:t>Native Expectations</w:t>
            </w:r>
          </w:p>
        </w:tc>
        <w:tc>
          <w:tcPr>
            <w:tcW w:w="0" w:type="auto"/>
          </w:tcPr>
          <w:p w14:paraId="6980B81E" w14:textId="77777777" w:rsidR="00A51DC7" w:rsidRDefault="00A51DC7" w:rsidP="00511D2A">
            <w:r>
              <w:t>790</w:t>
            </w:r>
          </w:p>
        </w:tc>
        <w:tc>
          <w:tcPr>
            <w:tcW w:w="0" w:type="auto"/>
          </w:tcPr>
          <w:p w14:paraId="0A2449EB" w14:textId="77777777" w:rsidR="00A51DC7" w:rsidRDefault="00A51DC7" w:rsidP="00511D2A">
            <w:r>
              <w:t>1</w:t>
            </w:r>
          </w:p>
        </w:tc>
        <w:tc>
          <w:tcPr>
            <w:tcW w:w="0" w:type="auto"/>
          </w:tcPr>
          <w:p w14:paraId="2D3468E1" w14:textId="77777777" w:rsidR="00A51DC7" w:rsidRDefault="00A51DC7" w:rsidP="00511D2A">
            <w:r>
              <w:t>5</w:t>
            </w:r>
          </w:p>
        </w:tc>
        <w:tc>
          <w:tcPr>
            <w:tcW w:w="0" w:type="auto"/>
          </w:tcPr>
          <w:p w14:paraId="4EA85588" w14:textId="77777777" w:rsidR="00A51DC7" w:rsidRDefault="00A51DC7" w:rsidP="00511D2A">
            <w:r>
              <w:t>2.25</w:t>
            </w:r>
          </w:p>
        </w:tc>
        <w:tc>
          <w:tcPr>
            <w:tcW w:w="0" w:type="auto"/>
          </w:tcPr>
          <w:p w14:paraId="2AE61B6C" w14:textId="77777777" w:rsidR="00A51DC7" w:rsidRDefault="00A51DC7" w:rsidP="00511D2A">
            <w:r>
              <w:t>.75</w:t>
            </w:r>
          </w:p>
        </w:tc>
        <w:tc>
          <w:tcPr>
            <w:tcW w:w="0" w:type="auto"/>
          </w:tcPr>
          <w:p w14:paraId="58B6CFFB" w14:textId="77777777" w:rsidR="00A51DC7" w:rsidRDefault="00A51DC7" w:rsidP="00511D2A">
            <w:r>
              <w:t>.44</w:t>
            </w:r>
          </w:p>
        </w:tc>
        <w:tc>
          <w:tcPr>
            <w:tcW w:w="0" w:type="auto"/>
          </w:tcPr>
          <w:p w14:paraId="7855B08A" w14:textId="77777777" w:rsidR="00A51DC7" w:rsidRDefault="00A51DC7" w:rsidP="00511D2A">
            <w:r>
              <w:t>.02</w:t>
            </w:r>
          </w:p>
        </w:tc>
        <w:tc>
          <w:tcPr>
            <w:tcW w:w="0" w:type="auto"/>
          </w:tcPr>
          <w:p w14:paraId="0A628E9B" w14:textId="77777777" w:rsidR="00A51DC7" w:rsidRDefault="00A51DC7" w:rsidP="00511D2A">
            <w:r>
              <w:t>.13%</w:t>
            </w:r>
          </w:p>
        </w:tc>
      </w:tr>
      <w:tr w:rsidR="00A51DC7" w14:paraId="604CF183" w14:textId="77777777" w:rsidTr="00936998">
        <w:trPr>
          <w:cantSplit/>
          <w:trHeight w:val="362"/>
        </w:trPr>
        <w:tc>
          <w:tcPr>
            <w:tcW w:w="0" w:type="auto"/>
          </w:tcPr>
          <w:p w14:paraId="26925F3B" w14:textId="77777777" w:rsidR="00A51DC7" w:rsidRDefault="00A51DC7" w:rsidP="00511D2A">
            <w:r>
              <w:t>Explicit Discrimination</w:t>
            </w:r>
          </w:p>
        </w:tc>
        <w:tc>
          <w:tcPr>
            <w:tcW w:w="0" w:type="auto"/>
          </w:tcPr>
          <w:p w14:paraId="585C2297" w14:textId="77777777" w:rsidR="00A51DC7" w:rsidRDefault="00A51DC7" w:rsidP="00511D2A">
            <w:r>
              <w:t>682</w:t>
            </w:r>
          </w:p>
        </w:tc>
        <w:tc>
          <w:tcPr>
            <w:tcW w:w="0" w:type="auto"/>
          </w:tcPr>
          <w:p w14:paraId="61A7E8A0" w14:textId="77777777" w:rsidR="00A51DC7" w:rsidRDefault="00A51DC7" w:rsidP="00511D2A">
            <w:r>
              <w:t>1</w:t>
            </w:r>
          </w:p>
        </w:tc>
        <w:tc>
          <w:tcPr>
            <w:tcW w:w="0" w:type="auto"/>
          </w:tcPr>
          <w:p w14:paraId="01941FF0" w14:textId="77777777" w:rsidR="00A51DC7" w:rsidRDefault="00A51DC7" w:rsidP="00511D2A">
            <w:r>
              <w:t>10.7</w:t>
            </w:r>
          </w:p>
        </w:tc>
        <w:tc>
          <w:tcPr>
            <w:tcW w:w="0" w:type="auto"/>
          </w:tcPr>
          <w:p w14:paraId="2A99FD8D" w14:textId="77777777" w:rsidR="00A51DC7" w:rsidRDefault="00A51DC7" w:rsidP="00511D2A">
            <w:r>
              <w:t>2.27</w:t>
            </w:r>
          </w:p>
        </w:tc>
        <w:tc>
          <w:tcPr>
            <w:tcW w:w="0" w:type="auto"/>
          </w:tcPr>
          <w:p w14:paraId="70A0C903" w14:textId="4058A0EB" w:rsidR="00A51DC7" w:rsidRDefault="0033490D" w:rsidP="00511D2A">
            <w:r>
              <w:t>1.78</w:t>
            </w:r>
          </w:p>
        </w:tc>
        <w:tc>
          <w:tcPr>
            <w:tcW w:w="0" w:type="auto"/>
          </w:tcPr>
          <w:p w14:paraId="634C65AC" w14:textId="1A4F65BB" w:rsidR="00A51DC7" w:rsidRDefault="0033490D" w:rsidP="00511D2A">
            <w:r>
              <w:t>2.17</w:t>
            </w:r>
          </w:p>
        </w:tc>
        <w:tc>
          <w:tcPr>
            <w:tcW w:w="0" w:type="auto"/>
          </w:tcPr>
          <w:p w14:paraId="04E5572C" w14:textId="1100A019" w:rsidR="00A51DC7" w:rsidRDefault="0033490D" w:rsidP="00511D2A">
            <w:r>
              <w:t>4.79</w:t>
            </w:r>
          </w:p>
        </w:tc>
        <w:tc>
          <w:tcPr>
            <w:tcW w:w="0" w:type="auto"/>
          </w:tcPr>
          <w:p w14:paraId="6D4DE4BC" w14:textId="77777777" w:rsidR="00A51DC7" w:rsidRDefault="00A51DC7" w:rsidP="00511D2A">
            <w:r>
              <w:t>11.88%</w:t>
            </w:r>
          </w:p>
        </w:tc>
      </w:tr>
      <w:tr w:rsidR="00A51DC7" w14:paraId="3A4D4E1B" w14:textId="77777777" w:rsidTr="00936998">
        <w:trPr>
          <w:cantSplit/>
          <w:trHeight w:val="443"/>
        </w:trPr>
        <w:tc>
          <w:tcPr>
            <w:tcW w:w="0" w:type="auto"/>
          </w:tcPr>
          <w:p w14:paraId="02DA1A1E" w14:textId="77777777" w:rsidR="00A51DC7" w:rsidRDefault="00A51DC7" w:rsidP="00511D2A">
            <w:r>
              <w:t>Personal Discrimination</w:t>
            </w:r>
          </w:p>
        </w:tc>
        <w:tc>
          <w:tcPr>
            <w:tcW w:w="0" w:type="auto"/>
          </w:tcPr>
          <w:p w14:paraId="0428971E" w14:textId="77777777" w:rsidR="00A51DC7" w:rsidRDefault="00A51DC7" w:rsidP="00511D2A">
            <w:r>
              <w:t>702</w:t>
            </w:r>
          </w:p>
        </w:tc>
        <w:tc>
          <w:tcPr>
            <w:tcW w:w="0" w:type="auto"/>
          </w:tcPr>
          <w:p w14:paraId="2439FF71" w14:textId="77777777" w:rsidR="00A51DC7" w:rsidRDefault="00A51DC7" w:rsidP="00511D2A">
            <w:r>
              <w:t>1</w:t>
            </w:r>
          </w:p>
        </w:tc>
        <w:tc>
          <w:tcPr>
            <w:tcW w:w="0" w:type="auto"/>
          </w:tcPr>
          <w:p w14:paraId="60095C98" w14:textId="77777777" w:rsidR="00A51DC7" w:rsidRDefault="00A51DC7" w:rsidP="00511D2A">
            <w:r>
              <w:t>5</w:t>
            </w:r>
          </w:p>
        </w:tc>
        <w:tc>
          <w:tcPr>
            <w:tcW w:w="0" w:type="auto"/>
          </w:tcPr>
          <w:p w14:paraId="623219E8" w14:textId="77777777" w:rsidR="00A51DC7" w:rsidRDefault="00A51DC7" w:rsidP="00511D2A">
            <w:r>
              <w:t>1.68</w:t>
            </w:r>
          </w:p>
        </w:tc>
        <w:tc>
          <w:tcPr>
            <w:tcW w:w="0" w:type="auto"/>
          </w:tcPr>
          <w:p w14:paraId="3718C3FB" w14:textId="77777777" w:rsidR="00A51DC7" w:rsidRDefault="00A51DC7" w:rsidP="00511D2A">
            <w:r>
              <w:t>.94</w:t>
            </w:r>
          </w:p>
        </w:tc>
        <w:tc>
          <w:tcPr>
            <w:tcW w:w="0" w:type="auto"/>
          </w:tcPr>
          <w:p w14:paraId="4C2340D6" w14:textId="77777777" w:rsidR="00A51DC7" w:rsidRDefault="00A51DC7" w:rsidP="00511D2A">
            <w:r>
              <w:t>1.4</w:t>
            </w:r>
          </w:p>
        </w:tc>
        <w:tc>
          <w:tcPr>
            <w:tcW w:w="0" w:type="auto"/>
          </w:tcPr>
          <w:p w14:paraId="7F7B249C" w14:textId="77777777" w:rsidR="00A51DC7" w:rsidRDefault="00A51DC7" w:rsidP="00511D2A">
            <w:r>
              <w:t>1.01</w:t>
            </w:r>
          </w:p>
        </w:tc>
        <w:tc>
          <w:tcPr>
            <w:tcW w:w="0" w:type="auto"/>
          </w:tcPr>
          <w:p w14:paraId="323870D4" w14:textId="77777777" w:rsidR="00A51DC7" w:rsidRDefault="00A51DC7" w:rsidP="00511D2A">
            <w:r>
              <w:t>11.25%</w:t>
            </w:r>
          </w:p>
        </w:tc>
      </w:tr>
      <w:tr w:rsidR="00A51DC7" w14:paraId="721BE1C4" w14:textId="77777777" w:rsidTr="00936998">
        <w:trPr>
          <w:cantSplit/>
          <w:trHeight w:val="452"/>
        </w:trPr>
        <w:tc>
          <w:tcPr>
            <w:tcW w:w="0" w:type="auto"/>
          </w:tcPr>
          <w:p w14:paraId="42BA3A86" w14:textId="77777777" w:rsidR="00A51DC7" w:rsidRDefault="00A51DC7" w:rsidP="00511D2A">
            <w:r>
              <w:t>Group Discrimination</w:t>
            </w:r>
          </w:p>
        </w:tc>
        <w:tc>
          <w:tcPr>
            <w:tcW w:w="0" w:type="auto"/>
          </w:tcPr>
          <w:p w14:paraId="7D6402EA" w14:textId="77777777" w:rsidR="00A51DC7" w:rsidRDefault="00A51DC7" w:rsidP="00511D2A">
            <w:r>
              <w:t>702</w:t>
            </w:r>
          </w:p>
        </w:tc>
        <w:tc>
          <w:tcPr>
            <w:tcW w:w="0" w:type="auto"/>
          </w:tcPr>
          <w:p w14:paraId="00D0BBDB" w14:textId="77777777" w:rsidR="00A51DC7" w:rsidRDefault="00A51DC7" w:rsidP="00511D2A">
            <w:r>
              <w:t>1</w:t>
            </w:r>
          </w:p>
        </w:tc>
        <w:tc>
          <w:tcPr>
            <w:tcW w:w="0" w:type="auto"/>
          </w:tcPr>
          <w:p w14:paraId="62C362F3" w14:textId="77777777" w:rsidR="00A51DC7" w:rsidRDefault="00A51DC7" w:rsidP="00511D2A">
            <w:r>
              <w:t>5</w:t>
            </w:r>
          </w:p>
        </w:tc>
        <w:tc>
          <w:tcPr>
            <w:tcW w:w="0" w:type="auto"/>
          </w:tcPr>
          <w:p w14:paraId="7CB7EC6D" w14:textId="77777777" w:rsidR="00A51DC7" w:rsidRDefault="00A51DC7" w:rsidP="00511D2A">
            <w:r>
              <w:t>3.07</w:t>
            </w:r>
          </w:p>
        </w:tc>
        <w:tc>
          <w:tcPr>
            <w:tcW w:w="0" w:type="auto"/>
          </w:tcPr>
          <w:p w14:paraId="36F60955" w14:textId="77777777" w:rsidR="00A51DC7" w:rsidRDefault="00A51DC7" w:rsidP="00511D2A">
            <w:r>
              <w:t>1.34</w:t>
            </w:r>
          </w:p>
        </w:tc>
        <w:tc>
          <w:tcPr>
            <w:tcW w:w="0" w:type="auto"/>
          </w:tcPr>
          <w:p w14:paraId="17D0E5E9" w14:textId="77777777" w:rsidR="00A51DC7" w:rsidRDefault="00A51DC7" w:rsidP="00511D2A">
            <w:r>
              <w:t>-.15</w:t>
            </w:r>
          </w:p>
        </w:tc>
        <w:tc>
          <w:tcPr>
            <w:tcW w:w="0" w:type="auto"/>
          </w:tcPr>
          <w:p w14:paraId="4410E1ED" w14:textId="77777777" w:rsidR="00A51DC7" w:rsidRDefault="00A51DC7" w:rsidP="00511D2A">
            <w:r>
              <w:t>-1.07</w:t>
            </w:r>
          </w:p>
        </w:tc>
        <w:tc>
          <w:tcPr>
            <w:tcW w:w="0" w:type="auto"/>
          </w:tcPr>
          <w:p w14:paraId="56B82979" w14:textId="77777777" w:rsidR="00A51DC7" w:rsidRDefault="00A51DC7" w:rsidP="00511D2A">
            <w:r>
              <w:t>11.25%</w:t>
            </w:r>
          </w:p>
        </w:tc>
      </w:tr>
      <w:tr w:rsidR="00A51DC7" w14:paraId="038F6D43" w14:textId="77777777" w:rsidTr="00936998">
        <w:trPr>
          <w:cantSplit/>
          <w:trHeight w:val="462"/>
        </w:trPr>
        <w:tc>
          <w:tcPr>
            <w:tcW w:w="0" w:type="auto"/>
          </w:tcPr>
          <w:p w14:paraId="32B1221A" w14:textId="77777777" w:rsidR="00A51DC7" w:rsidRDefault="00A51DC7" w:rsidP="00511D2A">
            <w:r>
              <w:t>Final Cumulative GPA</w:t>
            </w:r>
          </w:p>
        </w:tc>
        <w:tc>
          <w:tcPr>
            <w:tcW w:w="0" w:type="auto"/>
          </w:tcPr>
          <w:p w14:paraId="507609B3" w14:textId="77777777" w:rsidR="00A51DC7" w:rsidRDefault="00A51DC7" w:rsidP="00511D2A">
            <w:r>
              <w:t>791</w:t>
            </w:r>
          </w:p>
        </w:tc>
        <w:tc>
          <w:tcPr>
            <w:tcW w:w="0" w:type="auto"/>
          </w:tcPr>
          <w:p w14:paraId="5B5EF217" w14:textId="77777777" w:rsidR="00A51DC7" w:rsidRDefault="00A51DC7" w:rsidP="00511D2A">
            <w:r>
              <w:t>1</w:t>
            </w:r>
          </w:p>
        </w:tc>
        <w:tc>
          <w:tcPr>
            <w:tcW w:w="0" w:type="auto"/>
          </w:tcPr>
          <w:p w14:paraId="647A42EE" w14:textId="77777777" w:rsidR="00A51DC7" w:rsidRDefault="00A51DC7" w:rsidP="00511D2A">
            <w:r>
              <w:t>4</w:t>
            </w:r>
          </w:p>
        </w:tc>
        <w:tc>
          <w:tcPr>
            <w:tcW w:w="0" w:type="auto"/>
          </w:tcPr>
          <w:p w14:paraId="416697DA" w14:textId="77777777" w:rsidR="00A51DC7" w:rsidRDefault="00A51DC7" w:rsidP="00511D2A">
            <w:r>
              <w:t>3.26</w:t>
            </w:r>
          </w:p>
        </w:tc>
        <w:tc>
          <w:tcPr>
            <w:tcW w:w="0" w:type="auto"/>
          </w:tcPr>
          <w:p w14:paraId="17DC558C" w14:textId="77777777" w:rsidR="00A51DC7" w:rsidRDefault="00A51DC7" w:rsidP="00511D2A">
            <w:r>
              <w:t>.51</w:t>
            </w:r>
          </w:p>
        </w:tc>
        <w:tc>
          <w:tcPr>
            <w:tcW w:w="0" w:type="auto"/>
          </w:tcPr>
          <w:p w14:paraId="7ACA9D0B" w14:textId="77777777" w:rsidR="00A51DC7" w:rsidRDefault="00A51DC7" w:rsidP="00511D2A">
            <w:r>
              <w:t>-.88</w:t>
            </w:r>
          </w:p>
        </w:tc>
        <w:tc>
          <w:tcPr>
            <w:tcW w:w="0" w:type="auto"/>
          </w:tcPr>
          <w:p w14:paraId="49F7B03F" w14:textId="77777777" w:rsidR="00A51DC7" w:rsidRDefault="00A51DC7" w:rsidP="00511D2A">
            <w:r>
              <w:t>.85</w:t>
            </w:r>
          </w:p>
        </w:tc>
        <w:tc>
          <w:tcPr>
            <w:tcW w:w="0" w:type="auto"/>
          </w:tcPr>
          <w:p w14:paraId="3E314777" w14:textId="77777777" w:rsidR="00A51DC7" w:rsidRDefault="00A51DC7" w:rsidP="00511D2A">
            <w:r>
              <w:t>0.00%</w:t>
            </w:r>
          </w:p>
        </w:tc>
      </w:tr>
      <w:tr w:rsidR="00A51DC7" w14:paraId="2CBEFE2C" w14:textId="77777777" w:rsidTr="00936998">
        <w:trPr>
          <w:cantSplit/>
          <w:trHeight w:val="452"/>
        </w:trPr>
        <w:tc>
          <w:tcPr>
            <w:tcW w:w="0" w:type="auto"/>
            <w:tcBorders>
              <w:bottom w:val="single" w:sz="4" w:space="0" w:color="auto"/>
            </w:tcBorders>
          </w:tcPr>
          <w:p w14:paraId="305F4C54" w14:textId="77777777" w:rsidR="00A51DC7" w:rsidRDefault="00A51DC7" w:rsidP="00511D2A">
            <w:r>
              <w:t>Persistence Rate</w:t>
            </w:r>
          </w:p>
        </w:tc>
        <w:tc>
          <w:tcPr>
            <w:tcW w:w="0" w:type="auto"/>
            <w:tcBorders>
              <w:bottom w:val="single" w:sz="4" w:space="0" w:color="auto"/>
            </w:tcBorders>
          </w:tcPr>
          <w:p w14:paraId="52FFF3B4" w14:textId="77777777" w:rsidR="00A51DC7" w:rsidRDefault="00A51DC7" w:rsidP="00511D2A">
            <w:r>
              <w:t>774</w:t>
            </w:r>
          </w:p>
        </w:tc>
        <w:tc>
          <w:tcPr>
            <w:tcW w:w="0" w:type="auto"/>
            <w:tcBorders>
              <w:bottom w:val="single" w:sz="4" w:space="0" w:color="auto"/>
            </w:tcBorders>
          </w:tcPr>
          <w:p w14:paraId="40351B47" w14:textId="77777777" w:rsidR="00A51DC7" w:rsidRDefault="00A51DC7" w:rsidP="00511D2A">
            <w:r>
              <w:t>.54</w:t>
            </w:r>
          </w:p>
        </w:tc>
        <w:tc>
          <w:tcPr>
            <w:tcW w:w="0" w:type="auto"/>
            <w:tcBorders>
              <w:bottom w:val="single" w:sz="4" w:space="0" w:color="auto"/>
            </w:tcBorders>
          </w:tcPr>
          <w:p w14:paraId="5064594B" w14:textId="77777777" w:rsidR="00A51DC7" w:rsidRDefault="00A51DC7" w:rsidP="00511D2A">
            <w:r>
              <w:t>23.67</w:t>
            </w:r>
          </w:p>
        </w:tc>
        <w:tc>
          <w:tcPr>
            <w:tcW w:w="0" w:type="auto"/>
            <w:tcBorders>
              <w:bottom w:val="single" w:sz="4" w:space="0" w:color="auto"/>
            </w:tcBorders>
          </w:tcPr>
          <w:p w14:paraId="34C27EAB" w14:textId="77777777" w:rsidR="00A51DC7" w:rsidRDefault="00A51DC7" w:rsidP="00511D2A">
            <w:r>
              <w:t>12.67</w:t>
            </w:r>
          </w:p>
        </w:tc>
        <w:tc>
          <w:tcPr>
            <w:tcW w:w="0" w:type="auto"/>
            <w:tcBorders>
              <w:bottom w:val="single" w:sz="4" w:space="0" w:color="auto"/>
            </w:tcBorders>
          </w:tcPr>
          <w:p w14:paraId="24823998" w14:textId="77777777" w:rsidR="00A51DC7" w:rsidRDefault="00A51DC7" w:rsidP="00511D2A">
            <w:r>
              <w:t>3.68</w:t>
            </w:r>
          </w:p>
        </w:tc>
        <w:tc>
          <w:tcPr>
            <w:tcW w:w="0" w:type="auto"/>
            <w:tcBorders>
              <w:bottom w:val="single" w:sz="4" w:space="0" w:color="auto"/>
            </w:tcBorders>
          </w:tcPr>
          <w:p w14:paraId="32E83D08" w14:textId="77777777" w:rsidR="00A51DC7" w:rsidRDefault="00A51DC7" w:rsidP="00511D2A">
            <w:r>
              <w:t>-1.17</w:t>
            </w:r>
          </w:p>
        </w:tc>
        <w:tc>
          <w:tcPr>
            <w:tcW w:w="0" w:type="auto"/>
            <w:tcBorders>
              <w:bottom w:val="single" w:sz="4" w:space="0" w:color="auto"/>
            </w:tcBorders>
          </w:tcPr>
          <w:p w14:paraId="127A3A52" w14:textId="77777777" w:rsidR="00A51DC7" w:rsidRDefault="00A51DC7" w:rsidP="00511D2A">
            <w:r>
              <w:t>1.2</w:t>
            </w:r>
          </w:p>
        </w:tc>
        <w:tc>
          <w:tcPr>
            <w:tcW w:w="0" w:type="auto"/>
            <w:tcBorders>
              <w:bottom w:val="single" w:sz="4" w:space="0" w:color="auto"/>
            </w:tcBorders>
          </w:tcPr>
          <w:p w14:paraId="761C0A2B" w14:textId="77777777" w:rsidR="00A51DC7" w:rsidRDefault="00A51DC7" w:rsidP="00511D2A">
            <w:r>
              <w:t>2.15%</w:t>
            </w:r>
          </w:p>
        </w:tc>
      </w:tr>
    </w:tbl>
    <w:p w14:paraId="02F6CCF0" w14:textId="24E27545" w:rsidR="00511D2A" w:rsidRDefault="00511D2A" w:rsidP="00FA068B">
      <w:pPr>
        <w:rPr>
          <w:rFonts w:eastAsia="Calibri"/>
        </w:rPr>
      </w:pPr>
    </w:p>
    <w:p w14:paraId="49BF2D76" w14:textId="77777777" w:rsidR="005E32C7" w:rsidRDefault="00511D2A" w:rsidP="00936998">
      <w:pPr>
        <w:rPr>
          <w:rFonts w:eastAsia="Calibri"/>
        </w:rPr>
        <w:sectPr w:rsidR="005E32C7" w:rsidSect="005E32C7">
          <w:footerReference w:type="default" r:id="rId9"/>
          <w:pgSz w:w="12240" w:h="15840" w:code="1"/>
          <w:pgMar w:top="1440" w:right="1440" w:bottom="1440" w:left="1440" w:header="720" w:footer="720" w:gutter="0"/>
          <w:pgNumType w:start="1"/>
          <w:cols w:space="720"/>
          <w:docGrid w:linePitch="360"/>
        </w:sectPr>
      </w:pPr>
      <w:r>
        <w:rPr>
          <w:rFonts w:eastAsia="Calibri"/>
        </w:rPr>
        <w:br w:type="page"/>
      </w:r>
    </w:p>
    <w:p w14:paraId="48F4C8F1" w14:textId="2CE0DE5C" w:rsidR="00511D2A" w:rsidRPr="0081373E" w:rsidRDefault="00511D2A" w:rsidP="0081373E">
      <w:pPr>
        <w:rPr>
          <w:rFonts w:eastAsia="Calibri"/>
        </w:rPr>
      </w:pPr>
    </w:p>
    <w:p w14:paraId="73BDD737" w14:textId="0322A759" w:rsidR="0081373E" w:rsidRDefault="0081373E" w:rsidP="0081373E">
      <w:pPr>
        <w:pStyle w:val="Caption"/>
        <w:keepNext/>
      </w:pPr>
      <w:bookmarkStart w:id="49" w:name="_Toc78993040"/>
      <w:r w:rsidRPr="00004246">
        <w:rPr>
          <w:i w:val="0"/>
          <w:iCs/>
        </w:rPr>
        <w:t xml:space="preserve">Table </w:t>
      </w:r>
      <w:r w:rsidR="005D4244" w:rsidRPr="00004246">
        <w:rPr>
          <w:i w:val="0"/>
          <w:iCs/>
        </w:rPr>
        <w:fldChar w:fldCharType="begin"/>
      </w:r>
      <w:r w:rsidR="005D4244" w:rsidRPr="00004246">
        <w:rPr>
          <w:i w:val="0"/>
          <w:iCs/>
        </w:rPr>
        <w:instrText xml:space="preserve"> SEQ Table \* ARABIC </w:instrText>
      </w:r>
      <w:r w:rsidR="005D4244" w:rsidRPr="00004246">
        <w:rPr>
          <w:i w:val="0"/>
          <w:iCs/>
        </w:rPr>
        <w:fldChar w:fldCharType="separate"/>
      </w:r>
      <w:r w:rsidR="00171DBD">
        <w:rPr>
          <w:i w:val="0"/>
          <w:iCs/>
          <w:noProof/>
        </w:rPr>
        <w:t>4</w:t>
      </w:r>
      <w:r w:rsidR="005D4244" w:rsidRPr="00004246">
        <w:rPr>
          <w:i w:val="0"/>
          <w:iCs/>
          <w:noProof/>
        </w:rPr>
        <w:fldChar w:fldCharType="end"/>
      </w:r>
      <w:r w:rsidR="00004246" w:rsidRPr="00004246">
        <w:rPr>
          <w:i w:val="0"/>
          <w:iCs/>
          <w:noProof/>
        </w:rPr>
        <w:t>.</w:t>
      </w:r>
      <w:r>
        <w:t xml:space="preserve"> </w:t>
      </w:r>
      <w:r w:rsidRPr="004B4026">
        <w:t>Correlations Among Study Variables</w:t>
      </w:r>
      <w:bookmarkEnd w:id="4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720"/>
        <w:gridCol w:w="720"/>
        <w:gridCol w:w="720"/>
        <w:gridCol w:w="720"/>
        <w:gridCol w:w="720"/>
        <w:gridCol w:w="720"/>
        <w:gridCol w:w="720"/>
        <w:gridCol w:w="720"/>
        <w:gridCol w:w="720"/>
        <w:gridCol w:w="720"/>
        <w:gridCol w:w="738"/>
        <w:gridCol w:w="516"/>
        <w:gridCol w:w="636"/>
      </w:tblGrid>
      <w:tr w:rsidR="00B81719" w14:paraId="22C43F59" w14:textId="77777777" w:rsidTr="00EA04D5">
        <w:trPr>
          <w:trHeight w:val="108"/>
        </w:trPr>
        <w:tc>
          <w:tcPr>
            <w:tcW w:w="3150" w:type="dxa"/>
            <w:tcBorders>
              <w:top w:val="single" w:sz="4" w:space="0" w:color="auto"/>
              <w:bottom w:val="single" w:sz="4" w:space="0" w:color="auto"/>
            </w:tcBorders>
          </w:tcPr>
          <w:p w14:paraId="78CE2DE0" w14:textId="77777777" w:rsidR="00B81719" w:rsidRDefault="00B81719" w:rsidP="00EF21B2">
            <w:r>
              <w:t xml:space="preserve">Variable </w:t>
            </w:r>
          </w:p>
        </w:tc>
        <w:tc>
          <w:tcPr>
            <w:tcW w:w="720" w:type="dxa"/>
            <w:tcBorders>
              <w:top w:val="single" w:sz="4" w:space="0" w:color="auto"/>
              <w:bottom w:val="single" w:sz="4" w:space="0" w:color="auto"/>
            </w:tcBorders>
          </w:tcPr>
          <w:p w14:paraId="18C2DDD8" w14:textId="77777777" w:rsidR="00B81719" w:rsidRDefault="00B81719" w:rsidP="00EF21B2">
            <w:r>
              <w:t>1</w:t>
            </w:r>
          </w:p>
        </w:tc>
        <w:tc>
          <w:tcPr>
            <w:tcW w:w="720" w:type="dxa"/>
            <w:tcBorders>
              <w:top w:val="single" w:sz="4" w:space="0" w:color="auto"/>
              <w:bottom w:val="single" w:sz="4" w:space="0" w:color="auto"/>
            </w:tcBorders>
          </w:tcPr>
          <w:p w14:paraId="06C55780" w14:textId="77777777" w:rsidR="00B81719" w:rsidRDefault="00B81719" w:rsidP="00EF21B2">
            <w:r>
              <w:t>2</w:t>
            </w:r>
          </w:p>
        </w:tc>
        <w:tc>
          <w:tcPr>
            <w:tcW w:w="720" w:type="dxa"/>
            <w:tcBorders>
              <w:top w:val="single" w:sz="4" w:space="0" w:color="auto"/>
              <w:bottom w:val="single" w:sz="4" w:space="0" w:color="auto"/>
            </w:tcBorders>
          </w:tcPr>
          <w:p w14:paraId="5BBA8D89" w14:textId="77777777" w:rsidR="00B81719" w:rsidRDefault="00B81719" w:rsidP="00EF21B2">
            <w:r>
              <w:t>3</w:t>
            </w:r>
          </w:p>
        </w:tc>
        <w:tc>
          <w:tcPr>
            <w:tcW w:w="720" w:type="dxa"/>
            <w:tcBorders>
              <w:top w:val="single" w:sz="4" w:space="0" w:color="auto"/>
              <w:bottom w:val="single" w:sz="4" w:space="0" w:color="auto"/>
            </w:tcBorders>
          </w:tcPr>
          <w:p w14:paraId="5CD4A8FF" w14:textId="7E1FDB85" w:rsidR="00B81719" w:rsidRDefault="00B81719" w:rsidP="00EF21B2">
            <w:r>
              <w:t>4</w:t>
            </w:r>
          </w:p>
        </w:tc>
        <w:tc>
          <w:tcPr>
            <w:tcW w:w="720" w:type="dxa"/>
            <w:tcBorders>
              <w:top w:val="single" w:sz="4" w:space="0" w:color="auto"/>
              <w:bottom w:val="single" w:sz="4" w:space="0" w:color="auto"/>
            </w:tcBorders>
          </w:tcPr>
          <w:p w14:paraId="6564394B" w14:textId="47544923" w:rsidR="00B81719" w:rsidRDefault="00B81719" w:rsidP="00EF21B2">
            <w:r>
              <w:t>5</w:t>
            </w:r>
          </w:p>
        </w:tc>
        <w:tc>
          <w:tcPr>
            <w:tcW w:w="720" w:type="dxa"/>
            <w:tcBorders>
              <w:top w:val="single" w:sz="4" w:space="0" w:color="auto"/>
              <w:bottom w:val="single" w:sz="4" w:space="0" w:color="auto"/>
            </w:tcBorders>
          </w:tcPr>
          <w:p w14:paraId="50F6D959" w14:textId="51404ECD" w:rsidR="00B81719" w:rsidRDefault="00B81719" w:rsidP="00EF21B2">
            <w:r>
              <w:t>6</w:t>
            </w:r>
          </w:p>
        </w:tc>
        <w:tc>
          <w:tcPr>
            <w:tcW w:w="720" w:type="dxa"/>
            <w:tcBorders>
              <w:top w:val="single" w:sz="4" w:space="0" w:color="auto"/>
              <w:bottom w:val="single" w:sz="4" w:space="0" w:color="auto"/>
            </w:tcBorders>
          </w:tcPr>
          <w:p w14:paraId="28FD02C6" w14:textId="6B04DBB4" w:rsidR="00B81719" w:rsidRDefault="00B81719" w:rsidP="00EF21B2">
            <w:r>
              <w:t>7</w:t>
            </w:r>
          </w:p>
        </w:tc>
        <w:tc>
          <w:tcPr>
            <w:tcW w:w="720" w:type="dxa"/>
            <w:tcBorders>
              <w:top w:val="single" w:sz="4" w:space="0" w:color="auto"/>
              <w:bottom w:val="single" w:sz="4" w:space="0" w:color="auto"/>
            </w:tcBorders>
          </w:tcPr>
          <w:p w14:paraId="0D603ECC" w14:textId="6674BFB0" w:rsidR="00B81719" w:rsidRDefault="00B81719" w:rsidP="00EF21B2">
            <w:r>
              <w:t>8</w:t>
            </w:r>
          </w:p>
        </w:tc>
        <w:tc>
          <w:tcPr>
            <w:tcW w:w="720" w:type="dxa"/>
            <w:tcBorders>
              <w:top w:val="single" w:sz="4" w:space="0" w:color="auto"/>
              <w:bottom w:val="single" w:sz="4" w:space="0" w:color="auto"/>
            </w:tcBorders>
          </w:tcPr>
          <w:p w14:paraId="38E2AEF9" w14:textId="20E5D2EE" w:rsidR="00B81719" w:rsidRDefault="00B81719" w:rsidP="00EF21B2">
            <w:r>
              <w:t>9</w:t>
            </w:r>
          </w:p>
        </w:tc>
        <w:tc>
          <w:tcPr>
            <w:tcW w:w="720" w:type="dxa"/>
            <w:tcBorders>
              <w:top w:val="single" w:sz="4" w:space="0" w:color="auto"/>
              <w:bottom w:val="single" w:sz="4" w:space="0" w:color="auto"/>
            </w:tcBorders>
          </w:tcPr>
          <w:p w14:paraId="6B5F4FCF" w14:textId="5D05DA91" w:rsidR="00B81719" w:rsidRDefault="00B81719" w:rsidP="00EF21B2">
            <w:r>
              <w:t>10</w:t>
            </w:r>
          </w:p>
        </w:tc>
        <w:tc>
          <w:tcPr>
            <w:tcW w:w="738" w:type="dxa"/>
            <w:tcBorders>
              <w:top w:val="single" w:sz="4" w:space="0" w:color="auto"/>
              <w:bottom w:val="single" w:sz="4" w:space="0" w:color="auto"/>
            </w:tcBorders>
          </w:tcPr>
          <w:p w14:paraId="4285B1BC" w14:textId="1C7FCD1E" w:rsidR="00B81719" w:rsidRDefault="00B81719" w:rsidP="00EF21B2">
            <w:r>
              <w:t>11</w:t>
            </w:r>
          </w:p>
        </w:tc>
        <w:tc>
          <w:tcPr>
            <w:tcW w:w="516" w:type="dxa"/>
            <w:tcBorders>
              <w:top w:val="single" w:sz="4" w:space="0" w:color="auto"/>
              <w:bottom w:val="single" w:sz="4" w:space="0" w:color="auto"/>
            </w:tcBorders>
          </w:tcPr>
          <w:p w14:paraId="1E0044C1" w14:textId="2B4675BF" w:rsidR="00B81719" w:rsidRDefault="00B81719" w:rsidP="00EF21B2">
            <w:r>
              <w:t>12</w:t>
            </w:r>
          </w:p>
        </w:tc>
        <w:tc>
          <w:tcPr>
            <w:tcW w:w="636" w:type="dxa"/>
            <w:tcBorders>
              <w:top w:val="single" w:sz="4" w:space="0" w:color="auto"/>
              <w:bottom w:val="single" w:sz="4" w:space="0" w:color="auto"/>
            </w:tcBorders>
          </w:tcPr>
          <w:p w14:paraId="0B5A5039" w14:textId="69C120E6" w:rsidR="00B81719" w:rsidRDefault="00B81719" w:rsidP="00EF21B2">
            <w:r>
              <w:t>13</w:t>
            </w:r>
          </w:p>
        </w:tc>
      </w:tr>
      <w:tr w:rsidR="00B81719" w14:paraId="30469881" w14:textId="77777777" w:rsidTr="00EA04D5">
        <w:trPr>
          <w:trHeight w:val="210"/>
        </w:trPr>
        <w:tc>
          <w:tcPr>
            <w:tcW w:w="3150" w:type="dxa"/>
            <w:tcBorders>
              <w:top w:val="single" w:sz="4" w:space="0" w:color="auto"/>
            </w:tcBorders>
          </w:tcPr>
          <w:p w14:paraId="5DBF0C5A" w14:textId="77777777" w:rsidR="00B81719" w:rsidRDefault="00B81719" w:rsidP="00EF21B2">
            <w:r>
              <w:t>1. Ethnic identity</w:t>
            </w:r>
          </w:p>
          <w:p w14:paraId="0549BC6E" w14:textId="77777777" w:rsidR="00B81719" w:rsidRDefault="00B81719" w:rsidP="00EF21B2">
            <w:r>
              <w:t>Time Point 1</w:t>
            </w:r>
          </w:p>
        </w:tc>
        <w:tc>
          <w:tcPr>
            <w:tcW w:w="720" w:type="dxa"/>
            <w:tcBorders>
              <w:top w:val="single" w:sz="4" w:space="0" w:color="auto"/>
            </w:tcBorders>
          </w:tcPr>
          <w:p w14:paraId="78CE725E" w14:textId="77777777" w:rsidR="00B81719" w:rsidRDefault="00B81719" w:rsidP="00EF21B2"/>
        </w:tc>
        <w:tc>
          <w:tcPr>
            <w:tcW w:w="720" w:type="dxa"/>
            <w:tcBorders>
              <w:top w:val="single" w:sz="4" w:space="0" w:color="auto"/>
            </w:tcBorders>
          </w:tcPr>
          <w:p w14:paraId="23067903" w14:textId="77777777" w:rsidR="00B81719" w:rsidRDefault="00B81719" w:rsidP="00EF21B2"/>
        </w:tc>
        <w:tc>
          <w:tcPr>
            <w:tcW w:w="720" w:type="dxa"/>
            <w:tcBorders>
              <w:top w:val="single" w:sz="4" w:space="0" w:color="auto"/>
            </w:tcBorders>
          </w:tcPr>
          <w:p w14:paraId="4A5D1B1E" w14:textId="77777777" w:rsidR="00B81719" w:rsidRDefault="00B81719" w:rsidP="00EF21B2"/>
        </w:tc>
        <w:tc>
          <w:tcPr>
            <w:tcW w:w="720" w:type="dxa"/>
            <w:tcBorders>
              <w:top w:val="single" w:sz="4" w:space="0" w:color="auto"/>
            </w:tcBorders>
          </w:tcPr>
          <w:p w14:paraId="46D1C361" w14:textId="77777777" w:rsidR="00B81719" w:rsidRDefault="00B81719" w:rsidP="00EF21B2"/>
        </w:tc>
        <w:tc>
          <w:tcPr>
            <w:tcW w:w="720" w:type="dxa"/>
            <w:tcBorders>
              <w:top w:val="single" w:sz="4" w:space="0" w:color="auto"/>
            </w:tcBorders>
          </w:tcPr>
          <w:p w14:paraId="78412C4A" w14:textId="77777777" w:rsidR="00B81719" w:rsidRDefault="00B81719" w:rsidP="00EF21B2"/>
        </w:tc>
        <w:tc>
          <w:tcPr>
            <w:tcW w:w="720" w:type="dxa"/>
            <w:tcBorders>
              <w:top w:val="single" w:sz="4" w:space="0" w:color="auto"/>
            </w:tcBorders>
          </w:tcPr>
          <w:p w14:paraId="774CFABB" w14:textId="77777777" w:rsidR="00B81719" w:rsidRDefault="00B81719" w:rsidP="00EF21B2"/>
        </w:tc>
        <w:tc>
          <w:tcPr>
            <w:tcW w:w="720" w:type="dxa"/>
            <w:tcBorders>
              <w:top w:val="single" w:sz="4" w:space="0" w:color="auto"/>
            </w:tcBorders>
          </w:tcPr>
          <w:p w14:paraId="5F3BCED8" w14:textId="77777777" w:rsidR="00B81719" w:rsidRDefault="00B81719" w:rsidP="00EF21B2"/>
        </w:tc>
        <w:tc>
          <w:tcPr>
            <w:tcW w:w="720" w:type="dxa"/>
            <w:tcBorders>
              <w:top w:val="single" w:sz="4" w:space="0" w:color="auto"/>
            </w:tcBorders>
          </w:tcPr>
          <w:p w14:paraId="147B1880" w14:textId="77777777" w:rsidR="00B81719" w:rsidRDefault="00B81719" w:rsidP="00EF21B2"/>
        </w:tc>
        <w:tc>
          <w:tcPr>
            <w:tcW w:w="720" w:type="dxa"/>
            <w:tcBorders>
              <w:top w:val="single" w:sz="4" w:space="0" w:color="auto"/>
            </w:tcBorders>
          </w:tcPr>
          <w:p w14:paraId="115C5D09" w14:textId="77777777" w:rsidR="00B81719" w:rsidRDefault="00B81719" w:rsidP="00EF21B2"/>
        </w:tc>
        <w:tc>
          <w:tcPr>
            <w:tcW w:w="720" w:type="dxa"/>
            <w:tcBorders>
              <w:top w:val="single" w:sz="4" w:space="0" w:color="auto"/>
            </w:tcBorders>
          </w:tcPr>
          <w:p w14:paraId="1F69D6B9" w14:textId="77777777" w:rsidR="00B81719" w:rsidRDefault="00B81719" w:rsidP="00EF21B2"/>
        </w:tc>
        <w:tc>
          <w:tcPr>
            <w:tcW w:w="738" w:type="dxa"/>
            <w:tcBorders>
              <w:top w:val="single" w:sz="4" w:space="0" w:color="auto"/>
            </w:tcBorders>
          </w:tcPr>
          <w:p w14:paraId="3A5F3061" w14:textId="77777777" w:rsidR="00B81719" w:rsidRDefault="00B81719" w:rsidP="00EF21B2"/>
        </w:tc>
        <w:tc>
          <w:tcPr>
            <w:tcW w:w="516" w:type="dxa"/>
            <w:tcBorders>
              <w:top w:val="single" w:sz="4" w:space="0" w:color="auto"/>
            </w:tcBorders>
          </w:tcPr>
          <w:p w14:paraId="70CFC36A" w14:textId="77777777" w:rsidR="00B81719" w:rsidRDefault="00B81719" w:rsidP="00EF21B2"/>
        </w:tc>
        <w:tc>
          <w:tcPr>
            <w:tcW w:w="636" w:type="dxa"/>
            <w:tcBorders>
              <w:top w:val="single" w:sz="4" w:space="0" w:color="auto"/>
            </w:tcBorders>
          </w:tcPr>
          <w:p w14:paraId="6D88B2F7" w14:textId="77777777" w:rsidR="00B81719" w:rsidRDefault="00B81719" w:rsidP="00EF21B2"/>
        </w:tc>
      </w:tr>
      <w:tr w:rsidR="00B81719" w14:paraId="12D957E3" w14:textId="77777777" w:rsidTr="00EA04D5">
        <w:trPr>
          <w:trHeight w:val="216"/>
        </w:trPr>
        <w:tc>
          <w:tcPr>
            <w:tcW w:w="3150" w:type="dxa"/>
          </w:tcPr>
          <w:p w14:paraId="1F55608F" w14:textId="77777777" w:rsidR="00B81719" w:rsidRDefault="00B81719" w:rsidP="00EF21B2">
            <w:r>
              <w:t>2. Ethnic identity</w:t>
            </w:r>
          </w:p>
          <w:p w14:paraId="296623AB" w14:textId="77777777" w:rsidR="00B81719" w:rsidRDefault="00B81719" w:rsidP="00936998">
            <w:r>
              <w:t>Time Point 2</w:t>
            </w:r>
          </w:p>
        </w:tc>
        <w:tc>
          <w:tcPr>
            <w:tcW w:w="720" w:type="dxa"/>
          </w:tcPr>
          <w:p w14:paraId="4E73292B" w14:textId="3F803941" w:rsidR="00B81719" w:rsidRDefault="00B81719" w:rsidP="00EF21B2">
            <w:r>
              <w:t>.65</w:t>
            </w:r>
            <w:r w:rsidRPr="00AB1CFB">
              <w:rPr>
                <w:rFonts w:asciiTheme="minorHAnsi" w:hAnsiTheme="minorHAnsi" w:cstheme="minorHAnsi"/>
                <w:color w:val="000000" w:themeColor="text1"/>
                <w:shd w:val="clear" w:color="auto" w:fill="FFFFFF"/>
              </w:rPr>
              <w:t>†</w:t>
            </w:r>
          </w:p>
        </w:tc>
        <w:tc>
          <w:tcPr>
            <w:tcW w:w="720" w:type="dxa"/>
          </w:tcPr>
          <w:p w14:paraId="32FF2C7D" w14:textId="77777777" w:rsidR="00B81719" w:rsidRDefault="00B81719" w:rsidP="00EF21B2"/>
        </w:tc>
        <w:tc>
          <w:tcPr>
            <w:tcW w:w="720" w:type="dxa"/>
          </w:tcPr>
          <w:p w14:paraId="025A9766" w14:textId="77777777" w:rsidR="00B81719" w:rsidRDefault="00B81719" w:rsidP="00EF21B2"/>
        </w:tc>
        <w:tc>
          <w:tcPr>
            <w:tcW w:w="720" w:type="dxa"/>
          </w:tcPr>
          <w:p w14:paraId="7D7AC328" w14:textId="77777777" w:rsidR="00B81719" w:rsidRDefault="00B81719" w:rsidP="00EF21B2"/>
        </w:tc>
        <w:tc>
          <w:tcPr>
            <w:tcW w:w="720" w:type="dxa"/>
          </w:tcPr>
          <w:p w14:paraId="699DD97A" w14:textId="77777777" w:rsidR="00B81719" w:rsidRDefault="00B81719" w:rsidP="00EF21B2"/>
        </w:tc>
        <w:tc>
          <w:tcPr>
            <w:tcW w:w="720" w:type="dxa"/>
          </w:tcPr>
          <w:p w14:paraId="67AD1893" w14:textId="77777777" w:rsidR="00B81719" w:rsidRDefault="00B81719" w:rsidP="00EF21B2"/>
        </w:tc>
        <w:tc>
          <w:tcPr>
            <w:tcW w:w="720" w:type="dxa"/>
          </w:tcPr>
          <w:p w14:paraId="7694B7E2" w14:textId="77777777" w:rsidR="00B81719" w:rsidRDefault="00B81719" w:rsidP="00EF21B2"/>
        </w:tc>
        <w:tc>
          <w:tcPr>
            <w:tcW w:w="720" w:type="dxa"/>
          </w:tcPr>
          <w:p w14:paraId="425F5C4D" w14:textId="77777777" w:rsidR="00B81719" w:rsidRDefault="00B81719" w:rsidP="00EF21B2"/>
        </w:tc>
        <w:tc>
          <w:tcPr>
            <w:tcW w:w="720" w:type="dxa"/>
          </w:tcPr>
          <w:p w14:paraId="39D5AC9D" w14:textId="77777777" w:rsidR="00B81719" w:rsidRDefault="00B81719" w:rsidP="00EF21B2"/>
        </w:tc>
        <w:tc>
          <w:tcPr>
            <w:tcW w:w="720" w:type="dxa"/>
          </w:tcPr>
          <w:p w14:paraId="554BDC20" w14:textId="77777777" w:rsidR="00B81719" w:rsidRDefault="00B81719" w:rsidP="00EF21B2"/>
        </w:tc>
        <w:tc>
          <w:tcPr>
            <w:tcW w:w="738" w:type="dxa"/>
          </w:tcPr>
          <w:p w14:paraId="5A489057" w14:textId="77777777" w:rsidR="00B81719" w:rsidRDefault="00B81719" w:rsidP="00EF21B2"/>
        </w:tc>
        <w:tc>
          <w:tcPr>
            <w:tcW w:w="516" w:type="dxa"/>
          </w:tcPr>
          <w:p w14:paraId="2CD635D8" w14:textId="77777777" w:rsidR="00B81719" w:rsidRDefault="00B81719" w:rsidP="00EF21B2"/>
        </w:tc>
        <w:tc>
          <w:tcPr>
            <w:tcW w:w="636" w:type="dxa"/>
          </w:tcPr>
          <w:p w14:paraId="30DC69F3" w14:textId="77777777" w:rsidR="00B81719" w:rsidRDefault="00B81719" w:rsidP="00EF21B2"/>
        </w:tc>
      </w:tr>
      <w:tr w:rsidR="00B81719" w14:paraId="0241533E" w14:textId="77777777" w:rsidTr="00EA04D5">
        <w:trPr>
          <w:trHeight w:val="216"/>
        </w:trPr>
        <w:tc>
          <w:tcPr>
            <w:tcW w:w="3150" w:type="dxa"/>
          </w:tcPr>
          <w:p w14:paraId="370D5351" w14:textId="77777777" w:rsidR="00B81719" w:rsidRDefault="00B81719" w:rsidP="00EF21B2">
            <w:r>
              <w:t>3. Ethnic identity</w:t>
            </w:r>
          </w:p>
          <w:p w14:paraId="15421894" w14:textId="77777777" w:rsidR="00B81719" w:rsidRDefault="00B81719" w:rsidP="00EF21B2">
            <w:r>
              <w:t>Time Point 3</w:t>
            </w:r>
          </w:p>
        </w:tc>
        <w:tc>
          <w:tcPr>
            <w:tcW w:w="720" w:type="dxa"/>
          </w:tcPr>
          <w:p w14:paraId="23B5AA8D" w14:textId="2715C9DF" w:rsidR="00B81719" w:rsidRDefault="00B81719" w:rsidP="00EF21B2">
            <w:r>
              <w:t>.64</w:t>
            </w:r>
            <w:r w:rsidRPr="00AB1CFB">
              <w:rPr>
                <w:rFonts w:asciiTheme="minorHAnsi" w:hAnsiTheme="minorHAnsi" w:cstheme="minorHAnsi"/>
                <w:color w:val="000000" w:themeColor="text1"/>
                <w:shd w:val="clear" w:color="auto" w:fill="FFFFFF"/>
              </w:rPr>
              <w:t>†</w:t>
            </w:r>
          </w:p>
        </w:tc>
        <w:tc>
          <w:tcPr>
            <w:tcW w:w="720" w:type="dxa"/>
          </w:tcPr>
          <w:p w14:paraId="0B5CB353" w14:textId="5908FF32" w:rsidR="00B81719" w:rsidRDefault="00B81719" w:rsidP="00EF21B2">
            <w:r>
              <w:t>.69</w:t>
            </w:r>
            <w:r w:rsidRPr="00AB1CFB">
              <w:rPr>
                <w:rFonts w:asciiTheme="minorHAnsi" w:hAnsiTheme="minorHAnsi" w:cstheme="minorHAnsi"/>
                <w:color w:val="000000" w:themeColor="text1"/>
                <w:shd w:val="clear" w:color="auto" w:fill="FFFFFF"/>
              </w:rPr>
              <w:t>†</w:t>
            </w:r>
          </w:p>
        </w:tc>
        <w:tc>
          <w:tcPr>
            <w:tcW w:w="720" w:type="dxa"/>
          </w:tcPr>
          <w:p w14:paraId="7E58314B" w14:textId="77777777" w:rsidR="00B81719" w:rsidRDefault="00B81719" w:rsidP="00EF21B2"/>
        </w:tc>
        <w:tc>
          <w:tcPr>
            <w:tcW w:w="720" w:type="dxa"/>
          </w:tcPr>
          <w:p w14:paraId="6A20B2A0" w14:textId="77777777" w:rsidR="00B81719" w:rsidRDefault="00B81719" w:rsidP="00EF21B2"/>
        </w:tc>
        <w:tc>
          <w:tcPr>
            <w:tcW w:w="720" w:type="dxa"/>
          </w:tcPr>
          <w:p w14:paraId="03719AAA" w14:textId="77777777" w:rsidR="00B81719" w:rsidRDefault="00B81719" w:rsidP="00EF21B2"/>
        </w:tc>
        <w:tc>
          <w:tcPr>
            <w:tcW w:w="720" w:type="dxa"/>
          </w:tcPr>
          <w:p w14:paraId="38472CDF" w14:textId="77777777" w:rsidR="00B81719" w:rsidRDefault="00B81719" w:rsidP="00EF21B2"/>
        </w:tc>
        <w:tc>
          <w:tcPr>
            <w:tcW w:w="720" w:type="dxa"/>
          </w:tcPr>
          <w:p w14:paraId="1D913AEF" w14:textId="77777777" w:rsidR="00B81719" w:rsidRDefault="00B81719" w:rsidP="00EF21B2"/>
        </w:tc>
        <w:tc>
          <w:tcPr>
            <w:tcW w:w="720" w:type="dxa"/>
          </w:tcPr>
          <w:p w14:paraId="678EA715" w14:textId="77777777" w:rsidR="00B81719" w:rsidRDefault="00B81719" w:rsidP="00EF21B2"/>
        </w:tc>
        <w:tc>
          <w:tcPr>
            <w:tcW w:w="720" w:type="dxa"/>
          </w:tcPr>
          <w:p w14:paraId="0BCF0FD8" w14:textId="77777777" w:rsidR="00B81719" w:rsidRDefault="00B81719" w:rsidP="00EF21B2"/>
        </w:tc>
        <w:tc>
          <w:tcPr>
            <w:tcW w:w="720" w:type="dxa"/>
          </w:tcPr>
          <w:p w14:paraId="219F8087" w14:textId="77777777" w:rsidR="00B81719" w:rsidRDefault="00B81719" w:rsidP="00EF21B2"/>
        </w:tc>
        <w:tc>
          <w:tcPr>
            <w:tcW w:w="738" w:type="dxa"/>
          </w:tcPr>
          <w:p w14:paraId="7F127136" w14:textId="77777777" w:rsidR="00B81719" w:rsidRDefault="00B81719" w:rsidP="00EF21B2"/>
        </w:tc>
        <w:tc>
          <w:tcPr>
            <w:tcW w:w="516" w:type="dxa"/>
          </w:tcPr>
          <w:p w14:paraId="018E3156" w14:textId="77777777" w:rsidR="00B81719" w:rsidRDefault="00B81719" w:rsidP="00EF21B2"/>
        </w:tc>
        <w:tc>
          <w:tcPr>
            <w:tcW w:w="636" w:type="dxa"/>
          </w:tcPr>
          <w:p w14:paraId="47076883" w14:textId="77777777" w:rsidR="00B81719" w:rsidRDefault="00B81719" w:rsidP="00EF21B2"/>
        </w:tc>
      </w:tr>
      <w:tr w:rsidR="00B81719" w14:paraId="3CA4BC77" w14:textId="77777777" w:rsidTr="00EA04D5">
        <w:trPr>
          <w:trHeight w:val="325"/>
        </w:trPr>
        <w:tc>
          <w:tcPr>
            <w:tcW w:w="3150" w:type="dxa"/>
          </w:tcPr>
          <w:p w14:paraId="2DD16806" w14:textId="6889120F" w:rsidR="00B81719" w:rsidRDefault="00B81719" w:rsidP="00EF21B2">
            <w:r>
              <w:t>4. Off campus cultural immersion</w:t>
            </w:r>
          </w:p>
        </w:tc>
        <w:tc>
          <w:tcPr>
            <w:tcW w:w="720" w:type="dxa"/>
          </w:tcPr>
          <w:p w14:paraId="55908240" w14:textId="4AF05244" w:rsidR="00B81719" w:rsidRDefault="00B81719" w:rsidP="00EF21B2">
            <w:r>
              <w:t>.68</w:t>
            </w:r>
            <w:r w:rsidRPr="00AB1CFB">
              <w:rPr>
                <w:rFonts w:asciiTheme="minorHAnsi" w:hAnsiTheme="minorHAnsi" w:cstheme="minorHAnsi"/>
                <w:color w:val="000000" w:themeColor="text1"/>
                <w:shd w:val="clear" w:color="auto" w:fill="FFFFFF"/>
              </w:rPr>
              <w:t>†</w:t>
            </w:r>
          </w:p>
        </w:tc>
        <w:tc>
          <w:tcPr>
            <w:tcW w:w="720" w:type="dxa"/>
          </w:tcPr>
          <w:p w14:paraId="23E1A373" w14:textId="411F1CF1" w:rsidR="00B81719" w:rsidRDefault="00B81719" w:rsidP="00EF21B2">
            <w:r>
              <w:t>.59</w:t>
            </w:r>
            <w:r w:rsidRPr="00AB1CFB">
              <w:rPr>
                <w:rFonts w:asciiTheme="minorHAnsi" w:hAnsiTheme="minorHAnsi" w:cstheme="minorHAnsi"/>
                <w:color w:val="000000" w:themeColor="text1"/>
                <w:shd w:val="clear" w:color="auto" w:fill="FFFFFF"/>
              </w:rPr>
              <w:t>†</w:t>
            </w:r>
          </w:p>
        </w:tc>
        <w:tc>
          <w:tcPr>
            <w:tcW w:w="720" w:type="dxa"/>
          </w:tcPr>
          <w:p w14:paraId="22483038" w14:textId="60E09FC5" w:rsidR="00B81719" w:rsidRDefault="00B81719" w:rsidP="00EF21B2">
            <w:r>
              <w:t>.58</w:t>
            </w:r>
            <w:r w:rsidRPr="00AB1CFB">
              <w:rPr>
                <w:rFonts w:asciiTheme="minorHAnsi" w:hAnsiTheme="minorHAnsi" w:cstheme="minorHAnsi"/>
                <w:color w:val="000000" w:themeColor="text1"/>
                <w:shd w:val="clear" w:color="auto" w:fill="FFFFFF"/>
              </w:rPr>
              <w:t>†</w:t>
            </w:r>
          </w:p>
        </w:tc>
        <w:tc>
          <w:tcPr>
            <w:tcW w:w="720" w:type="dxa"/>
          </w:tcPr>
          <w:p w14:paraId="1ECC965F" w14:textId="77777777" w:rsidR="00B81719" w:rsidRDefault="00B81719" w:rsidP="00EF21B2"/>
        </w:tc>
        <w:tc>
          <w:tcPr>
            <w:tcW w:w="720" w:type="dxa"/>
          </w:tcPr>
          <w:p w14:paraId="29B16DD7" w14:textId="77777777" w:rsidR="00B81719" w:rsidRDefault="00B81719" w:rsidP="00EF21B2"/>
        </w:tc>
        <w:tc>
          <w:tcPr>
            <w:tcW w:w="720" w:type="dxa"/>
          </w:tcPr>
          <w:p w14:paraId="16CF94D8" w14:textId="77777777" w:rsidR="00B81719" w:rsidRDefault="00B81719" w:rsidP="00EF21B2"/>
        </w:tc>
        <w:tc>
          <w:tcPr>
            <w:tcW w:w="720" w:type="dxa"/>
          </w:tcPr>
          <w:p w14:paraId="348DDDBD" w14:textId="77777777" w:rsidR="00B81719" w:rsidRDefault="00B81719" w:rsidP="00EF21B2"/>
        </w:tc>
        <w:tc>
          <w:tcPr>
            <w:tcW w:w="720" w:type="dxa"/>
          </w:tcPr>
          <w:p w14:paraId="41806923" w14:textId="77777777" w:rsidR="00B81719" w:rsidRDefault="00B81719" w:rsidP="00EF21B2"/>
        </w:tc>
        <w:tc>
          <w:tcPr>
            <w:tcW w:w="720" w:type="dxa"/>
          </w:tcPr>
          <w:p w14:paraId="318E0E6A" w14:textId="77777777" w:rsidR="00B81719" w:rsidRDefault="00B81719" w:rsidP="00EF21B2"/>
        </w:tc>
        <w:tc>
          <w:tcPr>
            <w:tcW w:w="720" w:type="dxa"/>
          </w:tcPr>
          <w:p w14:paraId="31CBD5A5" w14:textId="77777777" w:rsidR="00B81719" w:rsidRDefault="00B81719" w:rsidP="00EF21B2"/>
        </w:tc>
        <w:tc>
          <w:tcPr>
            <w:tcW w:w="738" w:type="dxa"/>
          </w:tcPr>
          <w:p w14:paraId="73CFEC50" w14:textId="77777777" w:rsidR="00B81719" w:rsidRDefault="00B81719" w:rsidP="00EF21B2"/>
        </w:tc>
        <w:tc>
          <w:tcPr>
            <w:tcW w:w="516" w:type="dxa"/>
          </w:tcPr>
          <w:p w14:paraId="0AA99CF2" w14:textId="77777777" w:rsidR="00B81719" w:rsidRDefault="00B81719" w:rsidP="00EF21B2"/>
        </w:tc>
        <w:tc>
          <w:tcPr>
            <w:tcW w:w="636" w:type="dxa"/>
          </w:tcPr>
          <w:p w14:paraId="27F6A856" w14:textId="77777777" w:rsidR="00B81719" w:rsidRDefault="00B81719" w:rsidP="00EF21B2"/>
        </w:tc>
      </w:tr>
      <w:tr w:rsidR="00B81719" w14:paraId="2A3687B1" w14:textId="77777777" w:rsidTr="00EA04D5">
        <w:trPr>
          <w:trHeight w:val="216"/>
        </w:trPr>
        <w:tc>
          <w:tcPr>
            <w:tcW w:w="3150" w:type="dxa"/>
          </w:tcPr>
          <w:p w14:paraId="16DEF72D" w14:textId="6629A664" w:rsidR="00B81719" w:rsidRDefault="00B81719" w:rsidP="00EF21B2">
            <w:r>
              <w:t xml:space="preserve">5. Campus comfort </w:t>
            </w:r>
          </w:p>
        </w:tc>
        <w:tc>
          <w:tcPr>
            <w:tcW w:w="720" w:type="dxa"/>
          </w:tcPr>
          <w:p w14:paraId="02BD39F1" w14:textId="77777777" w:rsidR="00B81719" w:rsidRDefault="00B81719" w:rsidP="00EF21B2">
            <w:r>
              <w:t>.07</w:t>
            </w:r>
          </w:p>
        </w:tc>
        <w:tc>
          <w:tcPr>
            <w:tcW w:w="720" w:type="dxa"/>
          </w:tcPr>
          <w:p w14:paraId="306475B2" w14:textId="718C6945" w:rsidR="00B81719" w:rsidRDefault="00B81719" w:rsidP="00EF21B2">
            <w:r>
              <w:t>.15</w:t>
            </w:r>
            <w:r w:rsidRPr="00AB1CFB">
              <w:rPr>
                <w:rFonts w:asciiTheme="minorHAnsi" w:hAnsiTheme="minorHAnsi" w:cstheme="minorHAnsi"/>
                <w:color w:val="000000" w:themeColor="text1"/>
                <w:shd w:val="clear" w:color="auto" w:fill="FFFFFF"/>
              </w:rPr>
              <w:t>†</w:t>
            </w:r>
          </w:p>
        </w:tc>
        <w:tc>
          <w:tcPr>
            <w:tcW w:w="720" w:type="dxa"/>
          </w:tcPr>
          <w:p w14:paraId="1903E86A" w14:textId="77777777" w:rsidR="00B81719" w:rsidRDefault="00B81719" w:rsidP="00EF21B2">
            <w:r>
              <w:t>.12*</w:t>
            </w:r>
          </w:p>
        </w:tc>
        <w:tc>
          <w:tcPr>
            <w:tcW w:w="720" w:type="dxa"/>
          </w:tcPr>
          <w:p w14:paraId="51147DD4" w14:textId="77777777" w:rsidR="00B81719" w:rsidRDefault="00B81719" w:rsidP="00EF21B2">
            <w:r>
              <w:t>.08*</w:t>
            </w:r>
          </w:p>
        </w:tc>
        <w:tc>
          <w:tcPr>
            <w:tcW w:w="720" w:type="dxa"/>
          </w:tcPr>
          <w:p w14:paraId="1A2C2168" w14:textId="77777777" w:rsidR="00B81719" w:rsidRDefault="00B81719" w:rsidP="00EF21B2"/>
        </w:tc>
        <w:tc>
          <w:tcPr>
            <w:tcW w:w="720" w:type="dxa"/>
          </w:tcPr>
          <w:p w14:paraId="2A0A6222" w14:textId="77777777" w:rsidR="00B81719" w:rsidRDefault="00B81719" w:rsidP="00EF21B2"/>
        </w:tc>
        <w:tc>
          <w:tcPr>
            <w:tcW w:w="720" w:type="dxa"/>
          </w:tcPr>
          <w:p w14:paraId="6B637389" w14:textId="77777777" w:rsidR="00B81719" w:rsidRDefault="00B81719" w:rsidP="00EF21B2"/>
        </w:tc>
        <w:tc>
          <w:tcPr>
            <w:tcW w:w="720" w:type="dxa"/>
          </w:tcPr>
          <w:p w14:paraId="61545005" w14:textId="77777777" w:rsidR="00B81719" w:rsidRDefault="00B81719" w:rsidP="00EF21B2"/>
        </w:tc>
        <w:tc>
          <w:tcPr>
            <w:tcW w:w="720" w:type="dxa"/>
          </w:tcPr>
          <w:p w14:paraId="4FF80DB8" w14:textId="77777777" w:rsidR="00B81719" w:rsidRDefault="00B81719" w:rsidP="00EF21B2"/>
        </w:tc>
        <w:tc>
          <w:tcPr>
            <w:tcW w:w="720" w:type="dxa"/>
          </w:tcPr>
          <w:p w14:paraId="7A331B31" w14:textId="77777777" w:rsidR="00B81719" w:rsidRDefault="00B81719" w:rsidP="00EF21B2"/>
        </w:tc>
        <w:tc>
          <w:tcPr>
            <w:tcW w:w="738" w:type="dxa"/>
          </w:tcPr>
          <w:p w14:paraId="15A70E5B" w14:textId="77777777" w:rsidR="00B81719" w:rsidRDefault="00B81719" w:rsidP="00EF21B2"/>
        </w:tc>
        <w:tc>
          <w:tcPr>
            <w:tcW w:w="516" w:type="dxa"/>
          </w:tcPr>
          <w:p w14:paraId="44DE6DBC" w14:textId="77777777" w:rsidR="00B81719" w:rsidRDefault="00B81719" w:rsidP="00EF21B2"/>
        </w:tc>
        <w:tc>
          <w:tcPr>
            <w:tcW w:w="636" w:type="dxa"/>
          </w:tcPr>
          <w:p w14:paraId="24249360" w14:textId="77777777" w:rsidR="00B81719" w:rsidRDefault="00B81719" w:rsidP="00EF21B2"/>
        </w:tc>
      </w:tr>
      <w:tr w:rsidR="00B81719" w14:paraId="1F651AA6" w14:textId="77777777" w:rsidTr="00EA04D5">
        <w:trPr>
          <w:trHeight w:val="319"/>
        </w:trPr>
        <w:tc>
          <w:tcPr>
            <w:tcW w:w="3150" w:type="dxa"/>
          </w:tcPr>
          <w:p w14:paraId="09006586" w14:textId="6920B5AB" w:rsidR="00B81719" w:rsidRDefault="00B81719" w:rsidP="00EF21B2">
            <w:r>
              <w:t>6. Campus Experience with Race</w:t>
            </w:r>
          </w:p>
        </w:tc>
        <w:tc>
          <w:tcPr>
            <w:tcW w:w="720" w:type="dxa"/>
          </w:tcPr>
          <w:p w14:paraId="6F437F72" w14:textId="7822126D" w:rsidR="00B81719" w:rsidRDefault="00B81719" w:rsidP="00EF21B2">
            <w:r>
              <w:t>-.11</w:t>
            </w:r>
            <w:r>
              <w:rPr>
                <w:rFonts w:ascii="Symbol" w:eastAsia="Symbol" w:hAnsi="Symbol" w:cs="Symbol"/>
              </w:rPr>
              <w:t>°</w:t>
            </w:r>
          </w:p>
        </w:tc>
        <w:tc>
          <w:tcPr>
            <w:tcW w:w="720" w:type="dxa"/>
          </w:tcPr>
          <w:p w14:paraId="0B7D3A58" w14:textId="77777777" w:rsidR="00B81719" w:rsidRDefault="00B81719" w:rsidP="00EF21B2">
            <w:r>
              <w:t>-.03</w:t>
            </w:r>
          </w:p>
        </w:tc>
        <w:tc>
          <w:tcPr>
            <w:tcW w:w="720" w:type="dxa"/>
          </w:tcPr>
          <w:p w14:paraId="5E33F43E" w14:textId="77777777" w:rsidR="00B81719" w:rsidRDefault="00B81719" w:rsidP="00EF21B2">
            <w:r>
              <w:t>-.09</w:t>
            </w:r>
          </w:p>
        </w:tc>
        <w:tc>
          <w:tcPr>
            <w:tcW w:w="720" w:type="dxa"/>
          </w:tcPr>
          <w:p w14:paraId="1E7CCF22" w14:textId="6889635F" w:rsidR="00B81719" w:rsidRDefault="00B81719" w:rsidP="00EF21B2">
            <w:r>
              <w:t>-.10</w:t>
            </w:r>
            <w:r>
              <w:rPr>
                <w:rFonts w:ascii="Symbol" w:eastAsia="Symbol" w:hAnsi="Symbol" w:cs="Symbol"/>
              </w:rPr>
              <w:t>°</w:t>
            </w:r>
          </w:p>
        </w:tc>
        <w:tc>
          <w:tcPr>
            <w:tcW w:w="720" w:type="dxa"/>
          </w:tcPr>
          <w:p w14:paraId="35231395" w14:textId="1D27B008" w:rsidR="00B81719" w:rsidRDefault="00B81719" w:rsidP="00EF21B2">
            <w:r>
              <w:t>.38</w:t>
            </w:r>
            <w:r w:rsidRPr="00AB1CFB">
              <w:rPr>
                <w:rFonts w:asciiTheme="minorHAnsi" w:hAnsiTheme="minorHAnsi" w:cstheme="minorHAnsi"/>
                <w:color w:val="000000" w:themeColor="text1"/>
                <w:shd w:val="clear" w:color="auto" w:fill="FFFFFF"/>
              </w:rPr>
              <w:t>†</w:t>
            </w:r>
          </w:p>
        </w:tc>
        <w:tc>
          <w:tcPr>
            <w:tcW w:w="720" w:type="dxa"/>
          </w:tcPr>
          <w:p w14:paraId="1DB318DE" w14:textId="77777777" w:rsidR="00B81719" w:rsidRDefault="00B81719" w:rsidP="00EF21B2"/>
        </w:tc>
        <w:tc>
          <w:tcPr>
            <w:tcW w:w="720" w:type="dxa"/>
          </w:tcPr>
          <w:p w14:paraId="7ACDB90A" w14:textId="77777777" w:rsidR="00B81719" w:rsidRDefault="00B81719" w:rsidP="00EF21B2"/>
        </w:tc>
        <w:tc>
          <w:tcPr>
            <w:tcW w:w="720" w:type="dxa"/>
          </w:tcPr>
          <w:p w14:paraId="41409DE8" w14:textId="77777777" w:rsidR="00B81719" w:rsidRDefault="00B81719" w:rsidP="00EF21B2"/>
        </w:tc>
        <w:tc>
          <w:tcPr>
            <w:tcW w:w="720" w:type="dxa"/>
          </w:tcPr>
          <w:p w14:paraId="20A6D43A" w14:textId="77777777" w:rsidR="00B81719" w:rsidRDefault="00B81719" w:rsidP="00EF21B2"/>
        </w:tc>
        <w:tc>
          <w:tcPr>
            <w:tcW w:w="720" w:type="dxa"/>
          </w:tcPr>
          <w:p w14:paraId="3B287FA0" w14:textId="77777777" w:rsidR="00B81719" w:rsidRDefault="00B81719" w:rsidP="00EF21B2"/>
        </w:tc>
        <w:tc>
          <w:tcPr>
            <w:tcW w:w="738" w:type="dxa"/>
          </w:tcPr>
          <w:p w14:paraId="1BB4ECB4" w14:textId="77777777" w:rsidR="00B81719" w:rsidRDefault="00B81719" w:rsidP="00EF21B2"/>
        </w:tc>
        <w:tc>
          <w:tcPr>
            <w:tcW w:w="516" w:type="dxa"/>
          </w:tcPr>
          <w:p w14:paraId="06E96520" w14:textId="77777777" w:rsidR="00B81719" w:rsidRDefault="00B81719" w:rsidP="00EF21B2"/>
        </w:tc>
        <w:tc>
          <w:tcPr>
            <w:tcW w:w="636" w:type="dxa"/>
          </w:tcPr>
          <w:p w14:paraId="42D924C9" w14:textId="77777777" w:rsidR="00B81719" w:rsidRDefault="00B81719" w:rsidP="00EF21B2"/>
        </w:tc>
      </w:tr>
      <w:tr w:rsidR="00B81719" w14:paraId="6E3E18F3" w14:textId="77777777" w:rsidTr="00EA04D5">
        <w:trPr>
          <w:trHeight w:val="325"/>
        </w:trPr>
        <w:tc>
          <w:tcPr>
            <w:tcW w:w="3150" w:type="dxa"/>
          </w:tcPr>
          <w:p w14:paraId="04BC0DCD" w14:textId="69C6FD28" w:rsidR="00B81719" w:rsidRDefault="00B81719" w:rsidP="00EF21B2">
            <w:r>
              <w:t>7. Campus Classroom Experience</w:t>
            </w:r>
          </w:p>
        </w:tc>
        <w:tc>
          <w:tcPr>
            <w:tcW w:w="720" w:type="dxa"/>
          </w:tcPr>
          <w:p w14:paraId="3D6A2D7E" w14:textId="5A60D7B0" w:rsidR="00B81719" w:rsidRDefault="00B81719" w:rsidP="00EF21B2">
            <w:r>
              <w:t>.26</w:t>
            </w:r>
            <w:r w:rsidRPr="00AB1CFB">
              <w:rPr>
                <w:rFonts w:asciiTheme="minorHAnsi" w:hAnsiTheme="minorHAnsi" w:cstheme="minorHAnsi"/>
                <w:color w:val="000000" w:themeColor="text1"/>
                <w:shd w:val="clear" w:color="auto" w:fill="FFFFFF"/>
              </w:rPr>
              <w:t>†</w:t>
            </w:r>
          </w:p>
        </w:tc>
        <w:tc>
          <w:tcPr>
            <w:tcW w:w="720" w:type="dxa"/>
          </w:tcPr>
          <w:p w14:paraId="2D600135" w14:textId="696F8429" w:rsidR="00B81719" w:rsidRDefault="00B81719" w:rsidP="00EF21B2">
            <w:r>
              <w:t>-.25</w:t>
            </w:r>
            <w:r w:rsidRPr="00AB1CFB">
              <w:rPr>
                <w:rFonts w:asciiTheme="minorHAnsi" w:hAnsiTheme="minorHAnsi" w:cstheme="minorHAnsi"/>
                <w:color w:val="000000" w:themeColor="text1"/>
                <w:shd w:val="clear" w:color="auto" w:fill="FFFFFF"/>
              </w:rPr>
              <w:t>†</w:t>
            </w:r>
          </w:p>
        </w:tc>
        <w:tc>
          <w:tcPr>
            <w:tcW w:w="720" w:type="dxa"/>
          </w:tcPr>
          <w:p w14:paraId="571B1E34" w14:textId="45D12909" w:rsidR="00B81719" w:rsidRDefault="00B81719" w:rsidP="00EF21B2">
            <w:r>
              <w:t>-.29</w:t>
            </w:r>
            <w:r w:rsidRPr="00AB1CFB">
              <w:rPr>
                <w:rFonts w:asciiTheme="minorHAnsi" w:hAnsiTheme="minorHAnsi" w:cstheme="minorHAnsi"/>
                <w:color w:val="000000" w:themeColor="text1"/>
                <w:shd w:val="clear" w:color="auto" w:fill="FFFFFF"/>
              </w:rPr>
              <w:t>†</w:t>
            </w:r>
          </w:p>
        </w:tc>
        <w:tc>
          <w:tcPr>
            <w:tcW w:w="720" w:type="dxa"/>
          </w:tcPr>
          <w:p w14:paraId="4C5A2626" w14:textId="3CC025EB" w:rsidR="00B81719" w:rsidRDefault="00B81719" w:rsidP="00EF21B2">
            <w:r>
              <w:t>-.25</w:t>
            </w:r>
            <w:r w:rsidRPr="00AB1CFB">
              <w:rPr>
                <w:rFonts w:asciiTheme="minorHAnsi" w:hAnsiTheme="minorHAnsi" w:cstheme="minorHAnsi"/>
                <w:color w:val="000000" w:themeColor="text1"/>
                <w:shd w:val="clear" w:color="auto" w:fill="FFFFFF"/>
              </w:rPr>
              <w:t>†</w:t>
            </w:r>
          </w:p>
        </w:tc>
        <w:tc>
          <w:tcPr>
            <w:tcW w:w="720" w:type="dxa"/>
          </w:tcPr>
          <w:p w14:paraId="3976694E" w14:textId="3D42E74C" w:rsidR="00B81719" w:rsidRDefault="00B81719" w:rsidP="00EF21B2">
            <w:r>
              <w:t>.30</w:t>
            </w:r>
            <w:r w:rsidRPr="00AB1CFB">
              <w:rPr>
                <w:rFonts w:asciiTheme="minorHAnsi" w:hAnsiTheme="minorHAnsi" w:cstheme="minorHAnsi"/>
                <w:color w:val="000000" w:themeColor="text1"/>
                <w:shd w:val="clear" w:color="auto" w:fill="FFFFFF"/>
              </w:rPr>
              <w:t>†</w:t>
            </w:r>
          </w:p>
        </w:tc>
        <w:tc>
          <w:tcPr>
            <w:tcW w:w="720" w:type="dxa"/>
          </w:tcPr>
          <w:p w14:paraId="0EB2A596" w14:textId="6189BA28" w:rsidR="00B81719" w:rsidRDefault="00B81719" w:rsidP="00EF21B2">
            <w:r>
              <w:t>.44</w:t>
            </w:r>
            <w:r w:rsidRPr="00AB1CFB">
              <w:rPr>
                <w:rFonts w:asciiTheme="minorHAnsi" w:hAnsiTheme="minorHAnsi" w:cstheme="minorHAnsi"/>
                <w:color w:val="000000" w:themeColor="text1"/>
                <w:shd w:val="clear" w:color="auto" w:fill="FFFFFF"/>
              </w:rPr>
              <w:t>†</w:t>
            </w:r>
          </w:p>
        </w:tc>
        <w:tc>
          <w:tcPr>
            <w:tcW w:w="720" w:type="dxa"/>
          </w:tcPr>
          <w:p w14:paraId="76873392" w14:textId="77777777" w:rsidR="00B81719" w:rsidRDefault="00B81719" w:rsidP="00EF21B2"/>
        </w:tc>
        <w:tc>
          <w:tcPr>
            <w:tcW w:w="720" w:type="dxa"/>
          </w:tcPr>
          <w:p w14:paraId="3BD25E34" w14:textId="77777777" w:rsidR="00B81719" w:rsidRDefault="00B81719" w:rsidP="00EF21B2"/>
        </w:tc>
        <w:tc>
          <w:tcPr>
            <w:tcW w:w="720" w:type="dxa"/>
          </w:tcPr>
          <w:p w14:paraId="68679E13" w14:textId="77777777" w:rsidR="00B81719" w:rsidRDefault="00B81719" w:rsidP="00EF21B2"/>
        </w:tc>
        <w:tc>
          <w:tcPr>
            <w:tcW w:w="720" w:type="dxa"/>
          </w:tcPr>
          <w:p w14:paraId="6A282387" w14:textId="77777777" w:rsidR="00B81719" w:rsidRDefault="00B81719" w:rsidP="00EF21B2"/>
        </w:tc>
        <w:tc>
          <w:tcPr>
            <w:tcW w:w="738" w:type="dxa"/>
          </w:tcPr>
          <w:p w14:paraId="20E7F013" w14:textId="77777777" w:rsidR="00B81719" w:rsidRDefault="00B81719" w:rsidP="00EF21B2"/>
        </w:tc>
        <w:tc>
          <w:tcPr>
            <w:tcW w:w="516" w:type="dxa"/>
          </w:tcPr>
          <w:p w14:paraId="7CF1D04E" w14:textId="77777777" w:rsidR="00B81719" w:rsidRDefault="00B81719" w:rsidP="00EF21B2"/>
        </w:tc>
        <w:tc>
          <w:tcPr>
            <w:tcW w:w="636" w:type="dxa"/>
          </w:tcPr>
          <w:p w14:paraId="63D14482" w14:textId="77777777" w:rsidR="00B81719" w:rsidRDefault="00B81719" w:rsidP="00EF21B2"/>
        </w:tc>
      </w:tr>
      <w:tr w:rsidR="00B81719" w14:paraId="3D4A9A12" w14:textId="77777777" w:rsidTr="00EA04D5">
        <w:trPr>
          <w:trHeight w:val="216"/>
        </w:trPr>
        <w:tc>
          <w:tcPr>
            <w:tcW w:w="3150" w:type="dxa"/>
          </w:tcPr>
          <w:p w14:paraId="5F50076E" w14:textId="7A6FF87C" w:rsidR="00B81719" w:rsidRDefault="00B81719" w:rsidP="00EF21B2">
            <w:r>
              <w:t>8. Experience with Faculty</w:t>
            </w:r>
          </w:p>
        </w:tc>
        <w:tc>
          <w:tcPr>
            <w:tcW w:w="720" w:type="dxa"/>
          </w:tcPr>
          <w:p w14:paraId="1C39E932" w14:textId="4102205B" w:rsidR="00B81719" w:rsidRDefault="00B81719" w:rsidP="00EF21B2">
            <w:r>
              <w:t>.11</w:t>
            </w:r>
            <w:r>
              <w:rPr>
                <w:rFonts w:ascii="Symbol" w:eastAsia="Symbol" w:hAnsi="Symbol" w:cs="Symbol"/>
              </w:rPr>
              <w:t>°</w:t>
            </w:r>
          </w:p>
        </w:tc>
        <w:tc>
          <w:tcPr>
            <w:tcW w:w="720" w:type="dxa"/>
          </w:tcPr>
          <w:p w14:paraId="74B3DBA8" w14:textId="2CAB3D36" w:rsidR="00B81719" w:rsidRDefault="00B81719" w:rsidP="00EF21B2">
            <w:r>
              <w:t>.15</w:t>
            </w:r>
            <w:r w:rsidRPr="00AB1CFB">
              <w:rPr>
                <w:rFonts w:asciiTheme="minorHAnsi" w:hAnsiTheme="minorHAnsi" w:cstheme="minorHAnsi"/>
                <w:color w:val="000000" w:themeColor="text1"/>
                <w:shd w:val="clear" w:color="auto" w:fill="FFFFFF"/>
              </w:rPr>
              <w:t>†</w:t>
            </w:r>
          </w:p>
        </w:tc>
        <w:tc>
          <w:tcPr>
            <w:tcW w:w="720" w:type="dxa"/>
          </w:tcPr>
          <w:p w14:paraId="32FEBA96" w14:textId="05D8A2F3" w:rsidR="00B81719" w:rsidRDefault="00B81719" w:rsidP="00EF21B2">
            <w:r>
              <w:t>.20</w:t>
            </w:r>
            <w:r w:rsidRPr="00AB1CFB">
              <w:rPr>
                <w:rFonts w:asciiTheme="minorHAnsi" w:hAnsiTheme="minorHAnsi" w:cstheme="minorHAnsi"/>
                <w:color w:val="000000" w:themeColor="text1"/>
                <w:shd w:val="clear" w:color="auto" w:fill="FFFFFF"/>
              </w:rPr>
              <w:t>†</w:t>
            </w:r>
          </w:p>
        </w:tc>
        <w:tc>
          <w:tcPr>
            <w:tcW w:w="720" w:type="dxa"/>
          </w:tcPr>
          <w:p w14:paraId="13886A43" w14:textId="77777777" w:rsidR="00B81719" w:rsidRDefault="00B81719" w:rsidP="00EF21B2">
            <w:r>
              <w:t>.08*</w:t>
            </w:r>
          </w:p>
        </w:tc>
        <w:tc>
          <w:tcPr>
            <w:tcW w:w="720" w:type="dxa"/>
          </w:tcPr>
          <w:p w14:paraId="73614E33" w14:textId="609DD91D" w:rsidR="00B81719" w:rsidRDefault="00B81719" w:rsidP="00EF21B2">
            <w:r>
              <w:t>.28</w:t>
            </w:r>
            <w:r w:rsidRPr="00AB1CFB">
              <w:rPr>
                <w:rFonts w:asciiTheme="minorHAnsi" w:hAnsiTheme="minorHAnsi" w:cstheme="minorHAnsi"/>
                <w:color w:val="000000" w:themeColor="text1"/>
                <w:shd w:val="clear" w:color="auto" w:fill="FFFFFF"/>
              </w:rPr>
              <w:t>†</w:t>
            </w:r>
          </w:p>
        </w:tc>
        <w:tc>
          <w:tcPr>
            <w:tcW w:w="720" w:type="dxa"/>
          </w:tcPr>
          <w:p w14:paraId="7701EDC4" w14:textId="77777777" w:rsidR="00B81719" w:rsidRDefault="00B81719" w:rsidP="00EF21B2">
            <w:r>
              <w:t>.08*</w:t>
            </w:r>
          </w:p>
        </w:tc>
        <w:tc>
          <w:tcPr>
            <w:tcW w:w="720" w:type="dxa"/>
          </w:tcPr>
          <w:p w14:paraId="200B6022" w14:textId="77777777" w:rsidR="00B81719" w:rsidRDefault="00B81719" w:rsidP="00EF21B2">
            <w:r>
              <w:t>.04</w:t>
            </w:r>
          </w:p>
        </w:tc>
        <w:tc>
          <w:tcPr>
            <w:tcW w:w="720" w:type="dxa"/>
          </w:tcPr>
          <w:p w14:paraId="6F73A96D" w14:textId="77777777" w:rsidR="00B81719" w:rsidRDefault="00B81719" w:rsidP="00EF21B2"/>
        </w:tc>
        <w:tc>
          <w:tcPr>
            <w:tcW w:w="720" w:type="dxa"/>
          </w:tcPr>
          <w:p w14:paraId="4BE0BDFA" w14:textId="77777777" w:rsidR="00B81719" w:rsidRDefault="00B81719" w:rsidP="00EF21B2"/>
        </w:tc>
        <w:tc>
          <w:tcPr>
            <w:tcW w:w="720" w:type="dxa"/>
          </w:tcPr>
          <w:p w14:paraId="07E4EFFF" w14:textId="77777777" w:rsidR="00B81719" w:rsidRDefault="00B81719" w:rsidP="00EF21B2"/>
        </w:tc>
        <w:tc>
          <w:tcPr>
            <w:tcW w:w="738" w:type="dxa"/>
          </w:tcPr>
          <w:p w14:paraId="74D7CABF" w14:textId="77777777" w:rsidR="00B81719" w:rsidRDefault="00B81719" w:rsidP="00EF21B2"/>
        </w:tc>
        <w:tc>
          <w:tcPr>
            <w:tcW w:w="516" w:type="dxa"/>
          </w:tcPr>
          <w:p w14:paraId="1589FBAC" w14:textId="77777777" w:rsidR="00B81719" w:rsidRDefault="00B81719" w:rsidP="00EF21B2"/>
        </w:tc>
        <w:tc>
          <w:tcPr>
            <w:tcW w:w="636" w:type="dxa"/>
          </w:tcPr>
          <w:p w14:paraId="6988B9BE" w14:textId="77777777" w:rsidR="00B81719" w:rsidRDefault="00B81719" w:rsidP="00EF21B2"/>
        </w:tc>
      </w:tr>
      <w:tr w:rsidR="00B81719" w14:paraId="46352313" w14:textId="77777777" w:rsidTr="00EA04D5">
        <w:trPr>
          <w:trHeight w:val="216"/>
        </w:trPr>
        <w:tc>
          <w:tcPr>
            <w:tcW w:w="3150" w:type="dxa"/>
          </w:tcPr>
          <w:p w14:paraId="3FA512F4" w14:textId="164DD95E" w:rsidR="00B81719" w:rsidRDefault="00B81719" w:rsidP="00EF21B2">
            <w:r>
              <w:t>9. Stress Related to Others’ Expectations due to being Native American</w:t>
            </w:r>
          </w:p>
        </w:tc>
        <w:tc>
          <w:tcPr>
            <w:tcW w:w="720" w:type="dxa"/>
          </w:tcPr>
          <w:p w14:paraId="3AD503C4" w14:textId="35E7DCE7" w:rsidR="00B81719" w:rsidRDefault="00B81719" w:rsidP="00EF21B2">
            <w:r>
              <w:t>.40</w:t>
            </w:r>
            <w:r w:rsidRPr="00AB1CFB">
              <w:rPr>
                <w:rFonts w:asciiTheme="minorHAnsi" w:hAnsiTheme="minorHAnsi" w:cstheme="minorHAnsi"/>
                <w:color w:val="000000" w:themeColor="text1"/>
                <w:shd w:val="clear" w:color="auto" w:fill="FFFFFF"/>
              </w:rPr>
              <w:t>†</w:t>
            </w:r>
          </w:p>
        </w:tc>
        <w:tc>
          <w:tcPr>
            <w:tcW w:w="720" w:type="dxa"/>
          </w:tcPr>
          <w:p w14:paraId="18FE49FA" w14:textId="60DE73D8" w:rsidR="00B81719" w:rsidRDefault="00B81719" w:rsidP="00EF21B2">
            <w:r>
              <w:t>.37</w:t>
            </w:r>
            <w:r w:rsidRPr="00AB1CFB">
              <w:rPr>
                <w:rFonts w:asciiTheme="minorHAnsi" w:hAnsiTheme="minorHAnsi" w:cstheme="minorHAnsi"/>
                <w:color w:val="000000" w:themeColor="text1"/>
                <w:shd w:val="clear" w:color="auto" w:fill="FFFFFF"/>
              </w:rPr>
              <w:t>†</w:t>
            </w:r>
          </w:p>
        </w:tc>
        <w:tc>
          <w:tcPr>
            <w:tcW w:w="720" w:type="dxa"/>
          </w:tcPr>
          <w:p w14:paraId="6E68B224" w14:textId="730C1A51" w:rsidR="00B81719" w:rsidRDefault="00B81719" w:rsidP="00EF21B2">
            <w:r>
              <w:t>.40</w:t>
            </w:r>
            <w:r w:rsidRPr="00AB1CFB">
              <w:rPr>
                <w:rFonts w:asciiTheme="minorHAnsi" w:hAnsiTheme="minorHAnsi" w:cstheme="minorHAnsi"/>
                <w:color w:val="000000" w:themeColor="text1"/>
                <w:shd w:val="clear" w:color="auto" w:fill="FFFFFF"/>
              </w:rPr>
              <w:t>†</w:t>
            </w:r>
          </w:p>
        </w:tc>
        <w:tc>
          <w:tcPr>
            <w:tcW w:w="720" w:type="dxa"/>
          </w:tcPr>
          <w:p w14:paraId="73990363" w14:textId="5A7769C8" w:rsidR="00B81719" w:rsidRDefault="00B81719" w:rsidP="00EF21B2">
            <w:r>
              <w:t>.35</w:t>
            </w:r>
            <w:r w:rsidRPr="00AB1CFB">
              <w:rPr>
                <w:rFonts w:asciiTheme="minorHAnsi" w:hAnsiTheme="minorHAnsi" w:cstheme="minorHAnsi"/>
                <w:color w:val="000000" w:themeColor="text1"/>
                <w:shd w:val="clear" w:color="auto" w:fill="FFFFFF"/>
              </w:rPr>
              <w:t>†</w:t>
            </w:r>
          </w:p>
        </w:tc>
        <w:tc>
          <w:tcPr>
            <w:tcW w:w="720" w:type="dxa"/>
          </w:tcPr>
          <w:p w14:paraId="5023EFCA" w14:textId="51AC78EA" w:rsidR="00B81719" w:rsidRDefault="00B81719" w:rsidP="00EF21B2">
            <w:r>
              <w:t>-.21</w:t>
            </w:r>
            <w:r w:rsidRPr="00AB1CFB">
              <w:rPr>
                <w:rFonts w:asciiTheme="minorHAnsi" w:hAnsiTheme="minorHAnsi" w:cstheme="minorHAnsi"/>
                <w:color w:val="000000" w:themeColor="text1"/>
                <w:shd w:val="clear" w:color="auto" w:fill="FFFFFF"/>
              </w:rPr>
              <w:t>†</w:t>
            </w:r>
          </w:p>
        </w:tc>
        <w:tc>
          <w:tcPr>
            <w:tcW w:w="720" w:type="dxa"/>
          </w:tcPr>
          <w:p w14:paraId="0DB2F7EB" w14:textId="1136B8C1" w:rsidR="00B81719" w:rsidRDefault="00B81719" w:rsidP="00EF21B2">
            <w:r>
              <w:t>-.65</w:t>
            </w:r>
            <w:r w:rsidRPr="00AB1CFB">
              <w:rPr>
                <w:rFonts w:asciiTheme="minorHAnsi" w:hAnsiTheme="minorHAnsi" w:cstheme="minorHAnsi"/>
                <w:color w:val="000000" w:themeColor="text1"/>
                <w:shd w:val="clear" w:color="auto" w:fill="FFFFFF"/>
              </w:rPr>
              <w:t>†</w:t>
            </w:r>
          </w:p>
        </w:tc>
        <w:tc>
          <w:tcPr>
            <w:tcW w:w="720" w:type="dxa"/>
          </w:tcPr>
          <w:p w14:paraId="25DDBC8D" w14:textId="4BC684B8" w:rsidR="00B81719" w:rsidRDefault="00B81719" w:rsidP="00EF21B2">
            <w:r>
              <w:t>-.69</w:t>
            </w:r>
            <w:r w:rsidRPr="00AB1CFB">
              <w:rPr>
                <w:rFonts w:asciiTheme="minorHAnsi" w:hAnsiTheme="minorHAnsi" w:cstheme="minorHAnsi"/>
                <w:color w:val="000000" w:themeColor="text1"/>
                <w:shd w:val="clear" w:color="auto" w:fill="FFFFFF"/>
              </w:rPr>
              <w:t>†</w:t>
            </w:r>
          </w:p>
        </w:tc>
        <w:tc>
          <w:tcPr>
            <w:tcW w:w="720" w:type="dxa"/>
          </w:tcPr>
          <w:p w14:paraId="46974051" w14:textId="77777777" w:rsidR="00B81719" w:rsidRDefault="00B81719" w:rsidP="00EF21B2">
            <w:r>
              <w:t>.04</w:t>
            </w:r>
          </w:p>
        </w:tc>
        <w:tc>
          <w:tcPr>
            <w:tcW w:w="720" w:type="dxa"/>
          </w:tcPr>
          <w:p w14:paraId="0240EE48" w14:textId="77777777" w:rsidR="00B81719" w:rsidRDefault="00B81719" w:rsidP="00EF21B2"/>
        </w:tc>
        <w:tc>
          <w:tcPr>
            <w:tcW w:w="720" w:type="dxa"/>
          </w:tcPr>
          <w:p w14:paraId="1001ECAB" w14:textId="77777777" w:rsidR="00B81719" w:rsidRDefault="00B81719" w:rsidP="00EF21B2"/>
        </w:tc>
        <w:tc>
          <w:tcPr>
            <w:tcW w:w="738" w:type="dxa"/>
          </w:tcPr>
          <w:p w14:paraId="34E10B8E" w14:textId="77777777" w:rsidR="00B81719" w:rsidRDefault="00B81719" w:rsidP="00EF21B2"/>
        </w:tc>
        <w:tc>
          <w:tcPr>
            <w:tcW w:w="516" w:type="dxa"/>
          </w:tcPr>
          <w:p w14:paraId="3885103E" w14:textId="77777777" w:rsidR="00B81719" w:rsidRDefault="00B81719" w:rsidP="00EF21B2"/>
        </w:tc>
        <w:tc>
          <w:tcPr>
            <w:tcW w:w="636" w:type="dxa"/>
          </w:tcPr>
          <w:p w14:paraId="63CCE334" w14:textId="77777777" w:rsidR="00B81719" w:rsidRDefault="00B81719" w:rsidP="00EF21B2"/>
        </w:tc>
      </w:tr>
      <w:tr w:rsidR="00B81719" w14:paraId="51B85900" w14:textId="77777777" w:rsidTr="00EA04D5">
        <w:trPr>
          <w:trHeight w:val="216"/>
        </w:trPr>
        <w:tc>
          <w:tcPr>
            <w:tcW w:w="3150" w:type="dxa"/>
          </w:tcPr>
          <w:p w14:paraId="7F8F59EE" w14:textId="51C7E943" w:rsidR="00B81719" w:rsidRDefault="00B81719" w:rsidP="00EF21B2">
            <w:r>
              <w:t>10. Explicit Discrimination</w:t>
            </w:r>
          </w:p>
        </w:tc>
        <w:tc>
          <w:tcPr>
            <w:tcW w:w="720" w:type="dxa"/>
          </w:tcPr>
          <w:p w14:paraId="3979EAFC" w14:textId="1FB62CD2" w:rsidR="00B81719" w:rsidRDefault="00B81719" w:rsidP="00EF21B2">
            <w:r>
              <w:t>.42</w:t>
            </w:r>
            <w:r w:rsidRPr="00AB1CFB">
              <w:rPr>
                <w:rFonts w:asciiTheme="minorHAnsi" w:hAnsiTheme="minorHAnsi" w:cstheme="minorHAnsi"/>
                <w:color w:val="000000" w:themeColor="text1"/>
                <w:shd w:val="clear" w:color="auto" w:fill="FFFFFF"/>
              </w:rPr>
              <w:t>†</w:t>
            </w:r>
          </w:p>
        </w:tc>
        <w:tc>
          <w:tcPr>
            <w:tcW w:w="720" w:type="dxa"/>
          </w:tcPr>
          <w:p w14:paraId="15389234" w14:textId="59E60BB0" w:rsidR="00B81719" w:rsidRDefault="00B81719" w:rsidP="00EF21B2">
            <w:r>
              <w:t>.42</w:t>
            </w:r>
            <w:r w:rsidRPr="00AB1CFB">
              <w:rPr>
                <w:rFonts w:asciiTheme="minorHAnsi" w:hAnsiTheme="minorHAnsi" w:cstheme="minorHAnsi"/>
                <w:color w:val="000000" w:themeColor="text1"/>
                <w:shd w:val="clear" w:color="auto" w:fill="FFFFFF"/>
              </w:rPr>
              <w:t>†</w:t>
            </w:r>
          </w:p>
        </w:tc>
        <w:tc>
          <w:tcPr>
            <w:tcW w:w="720" w:type="dxa"/>
          </w:tcPr>
          <w:p w14:paraId="364D8166" w14:textId="68057852" w:rsidR="00B81719" w:rsidRDefault="00B81719" w:rsidP="00EF21B2">
            <w:r>
              <w:t>.48</w:t>
            </w:r>
            <w:r w:rsidRPr="00AB1CFB">
              <w:rPr>
                <w:rFonts w:asciiTheme="minorHAnsi" w:hAnsiTheme="minorHAnsi" w:cstheme="minorHAnsi"/>
                <w:color w:val="000000" w:themeColor="text1"/>
                <w:shd w:val="clear" w:color="auto" w:fill="FFFFFF"/>
              </w:rPr>
              <w:t>†</w:t>
            </w:r>
          </w:p>
        </w:tc>
        <w:tc>
          <w:tcPr>
            <w:tcW w:w="720" w:type="dxa"/>
          </w:tcPr>
          <w:p w14:paraId="3AEF8CD9" w14:textId="384C4185" w:rsidR="00B81719" w:rsidRDefault="00B81719" w:rsidP="00EF21B2">
            <w:r>
              <w:t>.43</w:t>
            </w:r>
            <w:r w:rsidRPr="00AB1CFB">
              <w:rPr>
                <w:rFonts w:asciiTheme="minorHAnsi" w:hAnsiTheme="minorHAnsi" w:cstheme="minorHAnsi"/>
                <w:color w:val="000000" w:themeColor="text1"/>
                <w:shd w:val="clear" w:color="auto" w:fill="FFFFFF"/>
              </w:rPr>
              <w:t>†</w:t>
            </w:r>
          </w:p>
        </w:tc>
        <w:tc>
          <w:tcPr>
            <w:tcW w:w="720" w:type="dxa"/>
          </w:tcPr>
          <w:p w14:paraId="12FB3295" w14:textId="77777777" w:rsidR="00B81719" w:rsidRDefault="00B81719" w:rsidP="00EF21B2">
            <w:r>
              <w:t>-.04</w:t>
            </w:r>
          </w:p>
        </w:tc>
        <w:tc>
          <w:tcPr>
            <w:tcW w:w="720" w:type="dxa"/>
          </w:tcPr>
          <w:p w14:paraId="49D03820" w14:textId="27F8197D" w:rsidR="00B81719" w:rsidRDefault="00B81719" w:rsidP="00EF21B2">
            <w:r>
              <w:t>-.15</w:t>
            </w:r>
            <w:r w:rsidRPr="00AB1CFB">
              <w:rPr>
                <w:rFonts w:asciiTheme="minorHAnsi" w:hAnsiTheme="minorHAnsi" w:cstheme="minorHAnsi"/>
                <w:color w:val="000000" w:themeColor="text1"/>
                <w:shd w:val="clear" w:color="auto" w:fill="FFFFFF"/>
              </w:rPr>
              <w:t>†</w:t>
            </w:r>
          </w:p>
        </w:tc>
        <w:tc>
          <w:tcPr>
            <w:tcW w:w="720" w:type="dxa"/>
          </w:tcPr>
          <w:p w14:paraId="5405EDBA" w14:textId="4FECF1B0" w:rsidR="00B81719" w:rsidRDefault="00B81719" w:rsidP="00EF21B2">
            <w:r>
              <w:t>-.44</w:t>
            </w:r>
            <w:r w:rsidRPr="00AB1CFB">
              <w:rPr>
                <w:rFonts w:asciiTheme="minorHAnsi" w:hAnsiTheme="minorHAnsi" w:cstheme="minorHAnsi"/>
                <w:color w:val="000000" w:themeColor="text1"/>
                <w:shd w:val="clear" w:color="auto" w:fill="FFFFFF"/>
              </w:rPr>
              <w:t>†</w:t>
            </w:r>
          </w:p>
        </w:tc>
        <w:tc>
          <w:tcPr>
            <w:tcW w:w="720" w:type="dxa"/>
          </w:tcPr>
          <w:p w14:paraId="027DEB11" w14:textId="76915994" w:rsidR="00B81719" w:rsidRDefault="00B81719" w:rsidP="00EF21B2">
            <w:r>
              <w:t>.13</w:t>
            </w:r>
            <w:r w:rsidRPr="00AB1CFB">
              <w:rPr>
                <w:rFonts w:asciiTheme="minorHAnsi" w:hAnsiTheme="minorHAnsi" w:cstheme="minorHAnsi"/>
                <w:color w:val="000000" w:themeColor="text1"/>
                <w:shd w:val="clear" w:color="auto" w:fill="FFFFFF"/>
              </w:rPr>
              <w:t>†</w:t>
            </w:r>
          </w:p>
        </w:tc>
        <w:tc>
          <w:tcPr>
            <w:tcW w:w="720" w:type="dxa"/>
          </w:tcPr>
          <w:p w14:paraId="70CB5C58" w14:textId="1F6DADBE" w:rsidR="00B81719" w:rsidRDefault="00B81719" w:rsidP="00EF21B2">
            <w:r>
              <w:t>.45</w:t>
            </w:r>
            <w:r w:rsidRPr="00AB1CFB">
              <w:rPr>
                <w:rFonts w:asciiTheme="minorHAnsi" w:hAnsiTheme="minorHAnsi" w:cstheme="minorHAnsi"/>
                <w:color w:val="000000" w:themeColor="text1"/>
                <w:shd w:val="clear" w:color="auto" w:fill="FFFFFF"/>
              </w:rPr>
              <w:t>†</w:t>
            </w:r>
          </w:p>
        </w:tc>
        <w:tc>
          <w:tcPr>
            <w:tcW w:w="720" w:type="dxa"/>
          </w:tcPr>
          <w:p w14:paraId="44A2895D" w14:textId="77777777" w:rsidR="00B81719" w:rsidRDefault="00B81719" w:rsidP="00EF21B2"/>
        </w:tc>
        <w:tc>
          <w:tcPr>
            <w:tcW w:w="738" w:type="dxa"/>
          </w:tcPr>
          <w:p w14:paraId="2A7C961E" w14:textId="77777777" w:rsidR="00B81719" w:rsidRDefault="00B81719" w:rsidP="00EF21B2"/>
        </w:tc>
        <w:tc>
          <w:tcPr>
            <w:tcW w:w="516" w:type="dxa"/>
          </w:tcPr>
          <w:p w14:paraId="0897D4DE" w14:textId="77777777" w:rsidR="00B81719" w:rsidRDefault="00B81719" w:rsidP="00EF21B2"/>
        </w:tc>
        <w:tc>
          <w:tcPr>
            <w:tcW w:w="636" w:type="dxa"/>
          </w:tcPr>
          <w:p w14:paraId="43CE0591" w14:textId="77777777" w:rsidR="00B81719" w:rsidRDefault="00B81719" w:rsidP="00EF21B2"/>
        </w:tc>
      </w:tr>
      <w:tr w:rsidR="00B81719" w14:paraId="57735D1C" w14:textId="77777777" w:rsidTr="00EA04D5">
        <w:trPr>
          <w:trHeight w:val="210"/>
        </w:trPr>
        <w:tc>
          <w:tcPr>
            <w:tcW w:w="3150" w:type="dxa"/>
          </w:tcPr>
          <w:p w14:paraId="283B4039" w14:textId="7BA2021B" w:rsidR="00B81719" w:rsidRDefault="00B81719" w:rsidP="00EF21B2">
            <w:r>
              <w:t>11. Personal Discrimination</w:t>
            </w:r>
          </w:p>
        </w:tc>
        <w:tc>
          <w:tcPr>
            <w:tcW w:w="720" w:type="dxa"/>
          </w:tcPr>
          <w:p w14:paraId="041BA1C7" w14:textId="03ADD579" w:rsidR="00B81719" w:rsidRDefault="00B81719" w:rsidP="00EF21B2">
            <w:r>
              <w:t>.47</w:t>
            </w:r>
            <w:r w:rsidRPr="00AB1CFB">
              <w:rPr>
                <w:rFonts w:asciiTheme="minorHAnsi" w:hAnsiTheme="minorHAnsi" w:cstheme="minorHAnsi"/>
                <w:color w:val="000000" w:themeColor="text1"/>
                <w:shd w:val="clear" w:color="auto" w:fill="FFFFFF"/>
              </w:rPr>
              <w:t>†</w:t>
            </w:r>
          </w:p>
        </w:tc>
        <w:tc>
          <w:tcPr>
            <w:tcW w:w="720" w:type="dxa"/>
          </w:tcPr>
          <w:p w14:paraId="331A0551" w14:textId="4B26D812" w:rsidR="00B81719" w:rsidRDefault="00B81719" w:rsidP="00EF21B2">
            <w:r>
              <w:t>.48</w:t>
            </w:r>
            <w:r w:rsidRPr="00AB1CFB">
              <w:rPr>
                <w:rFonts w:asciiTheme="minorHAnsi" w:hAnsiTheme="minorHAnsi" w:cstheme="minorHAnsi"/>
                <w:color w:val="000000" w:themeColor="text1"/>
                <w:shd w:val="clear" w:color="auto" w:fill="FFFFFF"/>
              </w:rPr>
              <w:t>†</w:t>
            </w:r>
          </w:p>
        </w:tc>
        <w:tc>
          <w:tcPr>
            <w:tcW w:w="720" w:type="dxa"/>
          </w:tcPr>
          <w:p w14:paraId="084ACCD8" w14:textId="4A74D0E7" w:rsidR="00B81719" w:rsidRDefault="00B81719" w:rsidP="00EF21B2">
            <w:r>
              <w:t>.48</w:t>
            </w:r>
            <w:r w:rsidRPr="00AB1CFB">
              <w:rPr>
                <w:rFonts w:asciiTheme="minorHAnsi" w:hAnsiTheme="minorHAnsi" w:cstheme="minorHAnsi"/>
                <w:color w:val="000000" w:themeColor="text1"/>
                <w:shd w:val="clear" w:color="auto" w:fill="FFFFFF"/>
              </w:rPr>
              <w:t>†</w:t>
            </w:r>
          </w:p>
        </w:tc>
        <w:tc>
          <w:tcPr>
            <w:tcW w:w="720" w:type="dxa"/>
          </w:tcPr>
          <w:p w14:paraId="1C5AD858" w14:textId="4EEA7784" w:rsidR="00B81719" w:rsidRDefault="00B81719" w:rsidP="00EF21B2">
            <w:r>
              <w:t>.49</w:t>
            </w:r>
            <w:r w:rsidRPr="00AB1CFB">
              <w:rPr>
                <w:rFonts w:asciiTheme="minorHAnsi" w:hAnsiTheme="minorHAnsi" w:cstheme="minorHAnsi"/>
                <w:color w:val="000000" w:themeColor="text1"/>
                <w:shd w:val="clear" w:color="auto" w:fill="FFFFFF"/>
              </w:rPr>
              <w:t>†</w:t>
            </w:r>
          </w:p>
        </w:tc>
        <w:tc>
          <w:tcPr>
            <w:tcW w:w="720" w:type="dxa"/>
          </w:tcPr>
          <w:p w14:paraId="642A6F13" w14:textId="77777777" w:rsidR="00B81719" w:rsidRDefault="00B81719" w:rsidP="00EF21B2">
            <w:r>
              <w:t>-.02</w:t>
            </w:r>
          </w:p>
        </w:tc>
        <w:tc>
          <w:tcPr>
            <w:tcW w:w="720" w:type="dxa"/>
          </w:tcPr>
          <w:p w14:paraId="4AF41434" w14:textId="1546F43E" w:rsidR="00B81719" w:rsidRDefault="00B81719" w:rsidP="00EF21B2">
            <w:r>
              <w:t>-.12</w:t>
            </w:r>
            <w:r>
              <w:rPr>
                <w:rFonts w:ascii="Symbol" w:eastAsia="Symbol" w:hAnsi="Symbol" w:cs="Symbol"/>
              </w:rPr>
              <w:t>°</w:t>
            </w:r>
          </w:p>
        </w:tc>
        <w:tc>
          <w:tcPr>
            <w:tcW w:w="720" w:type="dxa"/>
          </w:tcPr>
          <w:p w14:paraId="10B7E2BD" w14:textId="694B9039" w:rsidR="00B81719" w:rsidRDefault="00B81719" w:rsidP="00EF21B2">
            <w:r>
              <w:t>-.39</w:t>
            </w:r>
            <w:r w:rsidRPr="00AB1CFB">
              <w:rPr>
                <w:rFonts w:asciiTheme="minorHAnsi" w:hAnsiTheme="minorHAnsi" w:cstheme="minorHAnsi"/>
                <w:color w:val="000000" w:themeColor="text1"/>
                <w:shd w:val="clear" w:color="auto" w:fill="FFFFFF"/>
              </w:rPr>
              <w:t>†</w:t>
            </w:r>
          </w:p>
        </w:tc>
        <w:tc>
          <w:tcPr>
            <w:tcW w:w="720" w:type="dxa"/>
          </w:tcPr>
          <w:p w14:paraId="798229F3" w14:textId="77777777" w:rsidR="00B81719" w:rsidRDefault="00B81719" w:rsidP="00EF21B2">
            <w:r>
              <w:t>.06</w:t>
            </w:r>
          </w:p>
        </w:tc>
        <w:tc>
          <w:tcPr>
            <w:tcW w:w="720" w:type="dxa"/>
          </w:tcPr>
          <w:p w14:paraId="65DECF1B" w14:textId="7FCA804C" w:rsidR="00B81719" w:rsidRDefault="00B81719" w:rsidP="00EF21B2">
            <w:r>
              <w:t>.43</w:t>
            </w:r>
            <w:r w:rsidRPr="00AB1CFB">
              <w:rPr>
                <w:rFonts w:asciiTheme="minorHAnsi" w:hAnsiTheme="minorHAnsi" w:cstheme="minorHAnsi"/>
                <w:color w:val="000000" w:themeColor="text1"/>
                <w:shd w:val="clear" w:color="auto" w:fill="FFFFFF"/>
              </w:rPr>
              <w:t>†</w:t>
            </w:r>
          </w:p>
        </w:tc>
        <w:tc>
          <w:tcPr>
            <w:tcW w:w="720" w:type="dxa"/>
          </w:tcPr>
          <w:p w14:paraId="2FBC1EB8" w14:textId="13E8855A" w:rsidR="00B81719" w:rsidRDefault="00B81719" w:rsidP="00EF21B2">
            <w:r>
              <w:t>.53</w:t>
            </w:r>
            <w:r w:rsidRPr="00AB1CFB">
              <w:rPr>
                <w:rFonts w:asciiTheme="minorHAnsi" w:hAnsiTheme="minorHAnsi" w:cstheme="minorHAnsi"/>
                <w:color w:val="000000" w:themeColor="text1"/>
                <w:shd w:val="clear" w:color="auto" w:fill="FFFFFF"/>
              </w:rPr>
              <w:t>†</w:t>
            </w:r>
          </w:p>
        </w:tc>
        <w:tc>
          <w:tcPr>
            <w:tcW w:w="738" w:type="dxa"/>
          </w:tcPr>
          <w:p w14:paraId="5EF33F80" w14:textId="77777777" w:rsidR="00B81719" w:rsidRDefault="00B81719" w:rsidP="00EF21B2"/>
        </w:tc>
        <w:tc>
          <w:tcPr>
            <w:tcW w:w="516" w:type="dxa"/>
          </w:tcPr>
          <w:p w14:paraId="34D7F65B" w14:textId="77777777" w:rsidR="00B81719" w:rsidRDefault="00B81719" w:rsidP="00EF21B2"/>
        </w:tc>
        <w:tc>
          <w:tcPr>
            <w:tcW w:w="636" w:type="dxa"/>
          </w:tcPr>
          <w:p w14:paraId="5C12C744" w14:textId="77777777" w:rsidR="00B81719" w:rsidRDefault="00B81719" w:rsidP="00EF21B2"/>
        </w:tc>
      </w:tr>
      <w:tr w:rsidR="00B81719" w14:paraId="0844795D" w14:textId="77777777" w:rsidTr="00EA04D5">
        <w:trPr>
          <w:trHeight w:val="216"/>
        </w:trPr>
        <w:tc>
          <w:tcPr>
            <w:tcW w:w="3150" w:type="dxa"/>
          </w:tcPr>
          <w:p w14:paraId="7FC7DA1A" w14:textId="21474EC6" w:rsidR="00B81719" w:rsidRDefault="00B81719" w:rsidP="00EF21B2">
            <w:r>
              <w:t>12. Group Discrimination</w:t>
            </w:r>
          </w:p>
        </w:tc>
        <w:tc>
          <w:tcPr>
            <w:tcW w:w="720" w:type="dxa"/>
          </w:tcPr>
          <w:p w14:paraId="31071CF8" w14:textId="57FA5E88" w:rsidR="00B81719" w:rsidRDefault="00B81719" w:rsidP="00EF21B2">
            <w:r>
              <w:t>.23</w:t>
            </w:r>
            <w:r w:rsidRPr="00AB1CFB">
              <w:rPr>
                <w:rFonts w:asciiTheme="minorHAnsi" w:hAnsiTheme="minorHAnsi" w:cstheme="minorHAnsi"/>
                <w:color w:val="000000" w:themeColor="text1"/>
                <w:shd w:val="clear" w:color="auto" w:fill="FFFFFF"/>
              </w:rPr>
              <w:t>†</w:t>
            </w:r>
          </w:p>
        </w:tc>
        <w:tc>
          <w:tcPr>
            <w:tcW w:w="720" w:type="dxa"/>
          </w:tcPr>
          <w:p w14:paraId="78EF23F1" w14:textId="52F50F6F" w:rsidR="00B81719" w:rsidRDefault="00B81719" w:rsidP="00EF21B2">
            <w:r>
              <w:t>.22</w:t>
            </w:r>
            <w:r w:rsidRPr="00AB1CFB">
              <w:rPr>
                <w:rFonts w:asciiTheme="minorHAnsi" w:hAnsiTheme="minorHAnsi" w:cstheme="minorHAnsi"/>
                <w:color w:val="000000" w:themeColor="text1"/>
                <w:shd w:val="clear" w:color="auto" w:fill="FFFFFF"/>
              </w:rPr>
              <w:t>†</w:t>
            </w:r>
          </w:p>
        </w:tc>
        <w:tc>
          <w:tcPr>
            <w:tcW w:w="720" w:type="dxa"/>
          </w:tcPr>
          <w:p w14:paraId="0942CA31" w14:textId="3C02C3A5" w:rsidR="00B81719" w:rsidRDefault="00B81719" w:rsidP="00EF21B2">
            <w:r>
              <w:t>.18</w:t>
            </w:r>
            <w:r w:rsidRPr="00AB1CFB">
              <w:rPr>
                <w:rFonts w:asciiTheme="minorHAnsi" w:hAnsiTheme="minorHAnsi" w:cstheme="minorHAnsi"/>
                <w:color w:val="000000" w:themeColor="text1"/>
                <w:shd w:val="clear" w:color="auto" w:fill="FFFFFF"/>
              </w:rPr>
              <w:t>†</w:t>
            </w:r>
          </w:p>
        </w:tc>
        <w:tc>
          <w:tcPr>
            <w:tcW w:w="720" w:type="dxa"/>
          </w:tcPr>
          <w:p w14:paraId="369C8291" w14:textId="38A26003" w:rsidR="00B81719" w:rsidRDefault="00B81719" w:rsidP="00EF21B2">
            <w:r>
              <w:t>.20</w:t>
            </w:r>
            <w:r w:rsidRPr="00AB1CFB">
              <w:rPr>
                <w:rFonts w:asciiTheme="minorHAnsi" w:hAnsiTheme="minorHAnsi" w:cstheme="minorHAnsi"/>
                <w:color w:val="000000" w:themeColor="text1"/>
                <w:shd w:val="clear" w:color="auto" w:fill="FFFFFF"/>
              </w:rPr>
              <w:t>†</w:t>
            </w:r>
          </w:p>
        </w:tc>
        <w:tc>
          <w:tcPr>
            <w:tcW w:w="720" w:type="dxa"/>
          </w:tcPr>
          <w:p w14:paraId="2D49D290" w14:textId="77777777" w:rsidR="00B81719" w:rsidRDefault="00B81719" w:rsidP="00EF21B2">
            <w:r>
              <w:t>.07</w:t>
            </w:r>
          </w:p>
        </w:tc>
        <w:tc>
          <w:tcPr>
            <w:tcW w:w="720" w:type="dxa"/>
          </w:tcPr>
          <w:p w14:paraId="041FA8A5" w14:textId="77777777" w:rsidR="00B81719" w:rsidRDefault="00B81719" w:rsidP="00EF21B2">
            <w:r>
              <w:t>.06</w:t>
            </w:r>
          </w:p>
        </w:tc>
        <w:tc>
          <w:tcPr>
            <w:tcW w:w="720" w:type="dxa"/>
          </w:tcPr>
          <w:p w14:paraId="4D957C9C" w14:textId="4469C9DA" w:rsidR="00B81719" w:rsidRDefault="00B81719" w:rsidP="00EF21B2">
            <w:r>
              <w:t>-.14</w:t>
            </w:r>
            <w:r w:rsidRPr="00AB1CFB">
              <w:rPr>
                <w:rFonts w:asciiTheme="minorHAnsi" w:hAnsiTheme="minorHAnsi" w:cstheme="minorHAnsi"/>
                <w:color w:val="000000" w:themeColor="text1"/>
                <w:shd w:val="clear" w:color="auto" w:fill="FFFFFF"/>
              </w:rPr>
              <w:t>†</w:t>
            </w:r>
          </w:p>
        </w:tc>
        <w:tc>
          <w:tcPr>
            <w:tcW w:w="720" w:type="dxa"/>
          </w:tcPr>
          <w:p w14:paraId="7ADA4F20" w14:textId="77777777" w:rsidR="00B81719" w:rsidRDefault="00B81719" w:rsidP="00EF21B2">
            <w:r>
              <w:t>.04</w:t>
            </w:r>
          </w:p>
        </w:tc>
        <w:tc>
          <w:tcPr>
            <w:tcW w:w="720" w:type="dxa"/>
          </w:tcPr>
          <w:p w14:paraId="25A3323B" w14:textId="6EB255EA" w:rsidR="00B81719" w:rsidRDefault="00B81719" w:rsidP="00EF21B2">
            <w:r>
              <w:t>.13</w:t>
            </w:r>
            <w:r w:rsidRPr="00AB1CFB">
              <w:rPr>
                <w:rFonts w:asciiTheme="minorHAnsi" w:hAnsiTheme="minorHAnsi" w:cstheme="minorHAnsi"/>
                <w:color w:val="000000" w:themeColor="text1"/>
                <w:shd w:val="clear" w:color="auto" w:fill="FFFFFF"/>
              </w:rPr>
              <w:t>†</w:t>
            </w:r>
          </w:p>
        </w:tc>
        <w:tc>
          <w:tcPr>
            <w:tcW w:w="720" w:type="dxa"/>
          </w:tcPr>
          <w:p w14:paraId="00CADB5A" w14:textId="57E6699D" w:rsidR="00B81719" w:rsidRDefault="00B81719" w:rsidP="00EF21B2">
            <w:r>
              <w:t>.26</w:t>
            </w:r>
            <w:r w:rsidRPr="00AB1CFB">
              <w:rPr>
                <w:rFonts w:asciiTheme="minorHAnsi" w:hAnsiTheme="minorHAnsi" w:cstheme="minorHAnsi"/>
                <w:color w:val="000000" w:themeColor="text1"/>
                <w:shd w:val="clear" w:color="auto" w:fill="FFFFFF"/>
              </w:rPr>
              <w:t>†</w:t>
            </w:r>
          </w:p>
        </w:tc>
        <w:tc>
          <w:tcPr>
            <w:tcW w:w="738" w:type="dxa"/>
          </w:tcPr>
          <w:p w14:paraId="014DBDFA" w14:textId="7D63C4C0" w:rsidR="00B81719" w:rsidRDefault="00B81719" w:rsidP="00EF21B2">
            <w:r>
              <w:t>.50</w:t>
            </w:r>
            <w:r w:rsidRPr="00AB1CFB">
              <w:rPr>
                <w:rFonts w:asciiTheme="minorHAnsi" w:hAnsiTheme="minorHAnsi" w:cstheme="minorHAnsi"/>
                <w:color w:val="000000" w:themeColor="text1"/>
                <w:shd w:val="clear" w:color="auto" w:fill="FFFFFF"/>
              </w:rPr>
              <w:t>†</w:t>
            </w:r>
          </w:p>
        </w:tc>
        <w:tc>
          <w:tcPr>
            <w:tcW w:w="516" w:type="dxa"/>
          </w:tcPr>
          <w:p w14:paraId="1E7DCEBB" w14:textId="77777777" w:rsidR="00B81719" w:rsidRDefault="00B81719" w:rsidP="00EF21B2"/>
        </w:tc>
        <w:tc>
          <w:tcPr>
            <w:tcW w:w="636" w:type="dxa"/>
          </w:tcPr>
          <w:p w14:paraId="5B708FAB" w14:textId="77777777" w:rsidR="00B81719" w:rsidRDefault="00B81719" w:rsidP="00EF21B2"/>
        </w:tc>
      </w:tr>
      <w:tr w:rsidR="00B81719" w14:paraId="35160361" w14:textId="77777777" w:rsidTr="00EA04D5">
        <w:trPr>
          <w:trHeight w:val="102"/>
        </w:trPr>
        <w:tc>
          <w:tcPr>
            <w:tcW w:w="3150" w:type="dxa"/>
          </w:tcPr>
          <w:p w14:paraId="45F0A5AC" w14:textId="3D522FC1" w:rsidR="00B81719" w:rsidRDefault="00B81719" w:rsidP="00EF21B2">
            <w:r>
              <w:t>13. Final Cumulative GPA</w:t>
            </w:r>
          </w:p>
        </w:tc>
        <w:tc>
          <w:tcPr>
            <w:tcW w:w="720" w:type="dxa"/>
          </w:tcPr>
          <w:p w14:paraId="3C109CDD" w14:textId="33A3C736" w:rsidR="00B81719" w:rsidRDefault="00B81719" w:rsidP="00EF21B2">
            <w:r>
              <w:t>-.15</w:t>
            </w:r>
            <w:r w:rsidRPr="00AB1CFB">
              <w:rPr>
                <w:rFonts w:asciiTheme="minorHAnsi" w:hAnsiTheme="minorHAnsi" w:cstheme="minorHAnsi"/>
                <w:color w:val="000000" w:themeColor="text1"/>
                <w:shd w:val="clear" w:color="auto" w:fill="FFFFFF"/>
              </w:rPr>
              <w:t>†</w:t>
            </w:r>
          </w:p>
        </w:tc>
        <w:tc>
          <w:tcPr>
            <w:tcW w:w="720" w:type="dxa"/>
          </w:tcPr>
          <w:p w14:paraId="645E9AE8" w14:textId="77777777" w:rsidR="00B81719" w:rsidRDefault="00B81719" w:rsidP="00EF21B2">
            <w:r>
              <w:t>-.06</w:t>
            </w:r>
          </w:p>
        </w:tc>
        <w:tc>
          <w:tcPr>
            <w:tcW w:w="720" w:type="dxa"/>
          </w:tcPr>
          <w:p w14:paraId="1C69A135" w14:textId="587FCF47" w:rsidR="00B81719" w:rsidRDefault="00B81719" w:rsidP="00EF21B2">
            <w:r>
              <w:t>-.14</w:t>
            </w:r>
            <w:r>
              <w:rPr>
                <w:rFonts w:ascii="Symbol" w:eastAsia="Symbol" w:hAnsi="Symbol" w:cs="Symbol"/>
              </w:rPr>
              <w:t>°</w:t>
            </w:r>
          </w:p>
        </w:tc>
        <w:tc>
          <w:tcPr>
            <w:tcW w:w="720" w:type="dxa"/>
          </w:tcPr>
          <w:p w14:paraId="6CF4E748" w14:textId="3910FFAD" w:rsidR="00B81719" w:rsidRDefault="00B81719" w:rsidP="00EF21B2">
            <w:r>
              <w:t>-.17</w:t>
            </w:r>
            <w:r w:rsidRPr="00AB1CFB">
              <w:rPr>
                <w:rFonts w:asciiTheme="minorHAnsi" w:hAnsiTheme="minorHAnsi" w:cstheme="minorHAnsi"/>
                <w:color w:val="000000" w:themeColor="text1"/>
                <w:shd w:val="clear" w:color="auto" w:fill="FFFFFF"/>
              </w:rPr>
              <w:t>†</w:t>
            </w:r>
          </w:p>
        </w:tc>
        <w:tc>
          <w:tcPr>
            <w:tcW w:w="720" w:type="dxa"/>
          </w:tcPr>
          <w:p w14:paraId="0A59B271" w14:textId="77777777" w:rsidR="00B81719" w:rsidRDefault="00B81719" w:rsidP="00EF21B2">
            <w:r>
              <w:t>.06</w:t>
            </w:r>
          </w:p>
        </w:tc>
        <w:tc>
          <w:tcPr>
            <w:tcW w:w="720" w:type="dxa"/>
          </w:tcPr>
          <w:p w14:paraId="2E1F4124" w14:textId="77777777" w:rsidR="00B81719" w:rsidRDefault="00B81719" w:rsidP="00EF21B2">
            <w:r>
              <w:t>.02</w:t>
            </w:r>
          </w:p>
        </w:tc>
        <w:tc>
          <w:tcPr>
            <w:tcW w:w="720" w:type="dxa"/>
          </w:tcPr>
          <w:p w14:paraId="0012BC60" w14:textId="58849F72" w:rsidR="00B81719" w:rsidRDefault="00B81719" w:rsidP="00EF21B2">
            <w:r>
              <w:t>.10</w:t>
            </w:r>
            <w:r>
              <w:rPr>
                <w:rFonts w:ascii="Symbol" w:eastAsia="Symbol" w:hAnsi="Symbol" w:cs="Symbol"/>
              </w:rPr>
              <w:t>°</w:t>
            </w:r>
          </w:p>
        </w:tc>
        <w:tc>
          <w:tcPr>
            <w:tcW w:w="720" w:type="dxa"/>
          </w:tcPr>
          <w:p w14:paraId="69D16E7D" w14:textId="312C8AF0" w:rsidR="00B81719" w:rsidRDefault="00B81719" w:rsidP="00EF21B2">
            <w:r>
              <w:t>.14</w:t>
            </w:r>
            <w:r w:rsidRPr="00AB1CFB">
              <w:rPr>
                <w:rFonts w:asciiTheme="minorHAnsi" w:hAnsiTheme="minorHAnsi" w:cstheme="minorHAnsi"/>
                <w:color w:val="000000" w:themeColor="text1"/>
                <w:shd w:val="clear" w:color="auto" w:fill="FFFFFF"/>
              </w:rPr>
              <w:t>†</w:t>
            </w:r>
          </w:p>
        </w:tc>
        <w:tc>
          <w:tcPr>
            <w:tcW w:w="720" w:type="dxa"/>
          </w:tcPr>
          <w:p w14:paraId="6C8C4776" w14:textId="37D4ACBC" w:rsidR="00B81719" w:rsidRDefault="00B81719" w:rsidP="00EF21B2">
            <w:r>
              <w:t>-.11</w:t>
            </w:r>
            <w:r>
              <w:rPr>
                <w:rFonts w:ascii="Symbol" w:eastAsia="Symbol" w:hAnsi="Symbol" w:cs="Symbol"/>
              </w:rPr>
              <w:t>°</w:t>
            </w:r>
          </w:p>
        </w:tc>
        <w:tc>
          <w:tcPr>
            <w:tcW w:w="720" w:type="dxa"/>
          </w:tcPr>
          <w:p w14:paraId="5C9E60AB" w14:textId="6C4A6D35" w:rsidR="00B81719" w:rsidRDefault="00B81719" w:rsidP="00EF21B2">
            <w:r>
              <w:t>-.20</w:t>
            </w:r>
            <w:r w:rsidRPr="00AB1CFB">
              <w:rPr>
                <w:rFonts w:asciiTheme="minorHAnsi" w:hAnsiTheme="minorHAnsi" w:cstheme="minorHAnsi"/>
                <w:color w:val="000000" w:themeColor="text1"/>
                <w:shd w:val="clear" w:color="auto" w:fill="FFFFFF"/>
              </w:rPr>
              <w:t>†</w:t>
            </w:r>
          </w:p>
        </w:tc>
        <w:tc>
          <w:tcPr>
            <w:tcW w:w="738" w:type="dxa"/>
          </w:tcPr>
          <w:p w14:paraId="42EF620D" w14:textId="759148FE" w:rsidR="00B81719" w:rsidRDefault="00B81719" w:rsidP="00EF21B2">
            <w:r>
              <w:t>-.11</w:t>
            </w:r>
            <w:r>
              <w:rPr>
                <w:rFonts w:ascii="Symbol" w:eastAsia="Symbol" w:hAnsi="Symbol" w:cs="Symbol"/>
              </w:rPr>
              <w:t>°</w:t>
            </w:r>
          </w:p>
        </w:tc>
        <w:tc>
          <w:tcPr>
            <w:tcW w:w="516" w:type="dxa"/>
          </w:tcPr>
          <w:p w14:paraId="74917612" w14:textId="77777777" w:rsidR="00B81719" w:rsidRDefault="00B81719" w:rsidP="00EF21B2">
            <w:r>
              <w:t>.03</w:t>
            </w:r>
          </w:p>
        </w:tc>
        <w:tc>
          <w:tcPr>
            <w:tcW w:w="636" w:type="dxa"/>
          </w:tcPr>
          <w:p w14:paraId="0B6B7938" w14:textId="77777777" w:rsidR="00B81719" w:rsidRDefault="00B81719" w:rsidP="00EF21B2"/>
        </w:tc>
      </w:tr>
      <w:tr w:rsidR="00B81719" w14:paraId="672A9EE5" w14:textId="77777777" w:rsidTr="00EA04D5">
        <w:trPr>
          <w:trHeight w:val="216"/>
        </w:trPr>
        <w:tc>
          <w:tcPr>
            <w:tcW w:w="3150" w:type="dxa"/>
            <w:tcBorders>
              <w:bottom w:val="single" w:sz="4" w:space="0" w:color="auto"/>
            </w:tcBorders>
          </w:tcPr>
          <w:p w14:paraId="288C7642" w14:textId="777D852C" w:rsidR="00B81719" w:rsidRDefault="00B81719" w:rsidP="00EF21B2">
            <w:r>
              <w:t>14. Persistence Rate</w:t>
            </w:r>
          </w:p>
        </w:tc>
        <w:tc>
          <w:tcPr>
            <w:tcW w:w="720" w:type="dxa"/>
            <w:tcBorders>
              <w:bottom w:val="single" w:sz="4" w:space="0" w:color="auto"/>
            </w:tcBorders>
          </w:tcPr>
          <w:p w14:paraId="2FA18989" w14:textId="77777777" w:rsidR="00B81719" w:rsidRDefault="00B81719" w:rsidP="00EF21B2">
            <w:r>
              <w:t>-.08*</w:t>
            </w:r>
          </w:p>
        </w:tc>
        <w:tc>
          <w:tcPr>
            <w:tcW w:w="720" w:type="dxa"/>
            <w:tcBorders>
              <w:bottom w:val="single" w:sz="4" w:space="0" w:color="auto"/>
            </w:tcBorders>
          </w:tcPr>
          <w:p w14:paraId="63261227" w14:textId="77777777" w:rsidR="00B81719" w:rsidRDefault="00B81719" w:rsidP="00EF21B2">
            <w:r>
              <w:t>-.03</w:t>
            </w:r>
          </w:p>
        </w:tc>
        <w:tc>
          <w:tcPr>
            <w:tcW w:w="720" w:type="dxa"/>
            <w:tcBorders>
              <w:bottom w:val="single" w:sz="4" w:space="0" w:color="auto"/>
            </w:tcBorders>
          </w:tcPr>
          <w:p w14:paraId="469343A6" w14:textId="77777777" w:rsidR="00B81719" w:rsidRDefault="00B81719" w:rsidP="00EF21B2">
            <w:r>
              <w:t>-.04</w:t>
            </w:r>
          </w:p>
        </w:tc>
        <w:tc>
          <w:tcPr>
            <w:tcW w:w="720" w:type="dxa"/>
            <w:tcBorders>
              <w:bottom w:val="single" w:sz="4" w:space="0" w:color="auto"/>
            </w:tcBorders>
          </w:tcPr>
          <w:p w14:paraId="3248554B" w14:textId="77777777" w:rsidR="00B81719" w:rsidRDefault="00B81719" w:rsidP="00EF21B2">
            <w:r>
              <w:t>-.08*</w:t>
            </w:r>
          </w:p>
        </w:tc>
        <w:tc>
          <w:tcPr>
            <w:tcW w:w="720" w:type="dxa"/>
            <w:tcBorders>
              <w:bottom w:val="single" w:sz="4" w:space="0" w:color="auto"/>
            </w:tcBorders>
          </w:tcPr>
          <w:p w14:paraId="1BFCEC53" w14:textId="77777777" w:rsidR="00B81719" w:rsidRDefault="00B81719" w:rsidP="00EF21B2">
            <w:r>
              <w:t>.05</w:t>
            </w:r>
          </w:p>
        </w:tc>
        <w:tc>
          <w:tcPr>
            <w:tcW w:w="720" w:type="dxa"/>
            <w:tcBorders>
              <w:bottom w:val="single" w:sz="4" w:space="0" w:color="auto"/>
            </w:tcBorders>
          </w:tcPr>
          <w:p w14:paraId="5102E9F8" w14:textId="77777777" w:rsidR="00B81719" w:rsidRDefault="00B81719" w:rsidP="00EF21B2">
            <w:r>
              <w:t>.04</w:t>
            </w:r>
          </w:p>
        </w:tc>
        <w:tc>
          <w:tcPr>
            <w:tcW w:w="720" w:type="dxa"/>
            <w:tcBorders>
              <w:bottom w:val="single" w:sz="4" w:space="0" w:color="auto"/>
            </w:tcBorders>
          </w:tcPr>
          <w:p w14:paraId="77D6A34F" w14:textId="4FFB45A5" w:rsidR="00B81719" w:rsidRDefault="00B81719" w:rsidP="00EF21B2">
            <w:r>
              <w:t>.00</w:t>
            </w:r>
          </w:p>
        </w:tc>
        <w:tc>
          <w:tcPr>
            <w:tcW w:w="720" w:type="dxa"/>
            <w:tcBorders>
              <w:bottom w:val="single" w:sz="4" w:space="0" w:color="auto"/>
            </w:tcBorders>
          </w:tcPr>
          <w:p w14:paraId="00441433" w14:textId="3F7BAC9D" w:rsidR="00B81719" w:rsidRDefault="00B81719" w:rsidP="00EF21B2">
            <w:r>
              <w:t>.13</w:t>
            </w:r>
            <w:r w:rsidRPr="00AB1CFB">
              <w:rPr>
                <w:rFonts w:asciiTheme="minorHAnsi" w:hAnsiTheme="minorHAnsi" w:cstheme="minorHAnsi"/>
                <w:color w:val="000000" w:themeColor="text1"/>
                <w:shd w:val="clear" w:color="auto" w:fill="FFFFFF"/>
              </w:rPr>
              <w:t>†</w:t>
            </w:r>
          </w:p>
        </w:tc>
        <w:tc>
          <w:tcPr>
            <w:tcW w:w="720" w:type="dxa"/>
            <w:tcBorders>
              <w:bottom w:val="single" w:sz="4" w:space="0" w:color="auto"/>
            </w:tcBorders>
          </w:tcPr>
          <w:p w14:paraId="5AFDA0EE" w14:textId="77777777" w:rsidR="00B81719" w:rsidRDefault="00B81719" w:rsidP="00EF21B2">
            <w:r>
              <w:t>-.05</w:t>
            </w:r>
          </w:p>
        </w:tc>
        <w:tc>
          <w:tcPr>
            <w:tcW w:w="720" w:type="dxa"/>
            <w:tcBorders>
              <w:bottom w:val="single" w:sz="4" w:space="0" w:color="auto"/>
            </w:tcBorders>
          </w:tcPr>
          <w:p w14:paraId="4F13C26C" w14:textId="77777777" w:rsidR="00B81719" w:rsidRDefault="00B81719" w:rsidP="00EF21B2">
            <w:r>
              <w:t>-.06</w:t>
            </w:r>
          </w:p>
        </w:tc>
        <w:tc>
          <w:tcPr>
            <w:tcW w:w="738" w:type="dxa"/>
            <w:tcBorders>
              <w:bottom w:val="single" w:sz="4" w:space="0" w:color="auto"/>
            </w:tcBorders>
          </w:tcPr>
          <w:p w14:paraId="44167BA8" w14:textId="77777777" w:rsidR="00B81719" w:rsidRDefault="00B81719" w:rsidP="00EF21B2">
            <w:r>
              <w:t>-.02</w:t>
            </w:r>
          </w:p>
        </w:tc>
        <w:tc>
          <w:tcPr>
            <w:tcW w:w="516" w:type="dxa"/>
            <w:tcBorders>
              <w:bottom w:val="single" w:sz="4" w:space="0" w:color="auto"/>
            </w:tcBorders>
          </w:tcPr>
          <w:p w14:paraId="2D92AE61" w14:textId="77777777" w:rsidR="00B81719" w:rsidRDefault="00B81719" w:rsidP="00EF21B2">
            <w:r>
              <w:t>.06</w:t>
            </w:r>
          </w:p>
        </w:tc>
        <w:tc>
          <w:tcPr>
            <w:tcW w:w="636" w:type="dxa"/>
            <w:tcBorders>
              <w:bottom w:val="single" w:sz="4" w:space="0" w:color="auto"/>
            </w:tcBorders>
          </w:tcPr>
          <w:p w14:paraId="6F388A9D" w14:textId="194311AD" w:rsidR="00B81719" w:rsidRDefault="00B81719" w:rsidP="00EF21B2">
            <w:r>
              <w:t>.22</w:t>
            </w:r>
            <w:r w:rsidRPr="00AB1CFB">
              <w:rPr>
                <w:rFonts w:asciiTheme="minorHAnsi" w:hAnsiTheme="minorHAnsi" w:cstheme="minorHAnsi"/>
                <w:color w:val="000000" w:themeColor="text1"/>
                <w:shd w:val="clear" w:color="auto" w:fill="FFFFFF"/>
              </w:rPr>
              <w:t>†</w:t>
            </w:r>
          </w:p>
        </w:tc>
      </w:tr>
    </w:tbl>
    <w:p w14:paraId="0449DC1F" w14:textId="77777777" w:rsidR="005E32C7" w:rsidRDefault="005E32C7" w:rsidP="0081373E">
      <w:pPr>
        <w:rPr>
          <w:noProof/>
          <w:color w:val="222222"/>
          <w:shd w:val="clear" w:color="auto" w:fill="FFFFFF"/>
        </w:rPr>
      </w:pPr>
    </w:p>
    <w:p w14:paraId="0F9ED96D" w14:textId="0966E9DC" w:rsidR="005E32C7" w:rsidRPr="00AB1CFB" w:rsidRDefault="00AB1CFB" w:rsidP="00936998">
      <w:pPr>
        <w:rPr>
          <w:noProof/>
          <w:color w:val="222222"/>
          <w:shd w:val="clear" w:color="auto" w:fill="FFFFFF"/>
        </w:rPr>
      </w:pPr>
      <w:r w:rsidRPr="00EA04D5">
        <w:rPr>
          <w:i/>
          <w:iCs/>
          <w:noProof/>
          <w:color w:val="222222"/>
          <w:shd w:val="clear" w:color="auto" w:fill="FFFFFF"/>
        </w:rPr>
        <w:t>Note</w:t>
      </w:r>
      <w:r>
        <w:rPr>
          <w:noProof/>
          <w:color w:val="222222"/>
          <w:shd w:val="clear" w:color="auto" w:fill="FFFFFF"/>
        </w:rPr>
        <w:t xml:space="preserve">. </w:t>
      </w:r>
      <w:r w:rsidRPr="00AB1CFB">
        <w:rPr>
          <w:rFonts w:asciiTheme="minorHAnsi" w:hAnsiTheme="minorHAnsi" w:cstheme="minorHAnsi"/>
          <w:color w:val="000000" w:themeColor="text1"/>
          <w:shd w:val="clear" w:color="auto" w:fill="FFFFFF"/>
        </w:rPr>
        <w:t>†</w:t>
      </w:r>
      <w:r>
        <w:rPr>
          <w:rFonts w:asciiTheme="minorHAnsi" w:hAnsiTheme="minorHAnsi" w:cstheme="minorHAnsi"/>
          <w:color w:val="000000" w:themeColor="text1"/>
          <w:shd w:val="clear" w:color="auto" w:fill="FFFFFF"/>
        </w:rPr>
        <w:t xml:space="preserve"> </w:t>
      </w:r>
      <w:r w:rsidR="00EA04D5">
        <w:rPr>
          <w:rFonts w:asciiTheme="minorHAnsi" w:hAnsiTheme="minorHAnsi" w:cstheme="minorHAnsi"/>
          <w:color w:val="000000" w:themeColor="text1"/>
          <w:shd w:val="clear" w:color="auto" w:fill="FFFFFF"/>
        </w:rPr>
        <w:t>Indicates</w:t>
      </w:r>
      <w:r>
        <w:rPr>
          <w:rFonts w:asciiTheme="minorHAnsi" w:hAnsiTheme="minorHAnsi" w:cstheme="minorHAnsi"/>
          <w:color w:val="000000" w:themeColor="text1"/>
          <w:shd w:val="clear" w:color="auto" w:fill="FFFFFF"/>
        </w:rPr>
        <w:t xml:space="preserve"> significance at the </w:t>
      </w:r>
      <w:r>
        <w:rPr>
          <w:rFonts w:asciiTheme="minorHAnsi" w:hAnsiTheme="minorHAnsi" w:cstheme="minorHAnsi"/>
          <w:i/>
          <w:iCs/>
          <w:color w:val="000000" w:themeColor="text1"/>
          <w:shd w:val="clear" w:color="auto" w:fill="FFFFFF"/>
        </w:rPr>
        <w:t xml:space="preserve">p </w:t>
      </w:r>
      <w:r>
        <w:rPr>
          <w:rFonts w:asciiTheme="minorHAnsi" w:hAnsiTheme="minorHAnsi" w:cstheme="minorHAnsi"/>
          <w:color w:val="000000" w:themeColor="text1"/>
          <w:shd w:val="clear" w:color="auto" w:fill="FFFFFF"/>
        </w:rPr>
        <w:t xml:space="preserve">&lt; .001 level, </w:t>
      </w:r>
      <w:r>
        <w:rPr>
          <w:rFonts w:ascii="Symbol" w:eastAsia="Symbol" w:hAnsi="Symbol" w:cs="Symbol"/>
        </w:rPr>
        <w:t>°</w:t>
      </w:r>
      <w:r>
        <w:t xml:space="preserve"> </w:t>
      </w:r>
      <w:r>
        <w:rPr>
          <w:rFonts w:asciiTheme="minorHAnsi" w:hAnsiTheme="minorHAnsi" w:cstheme="minorHAnsi"/>
          <w:color w:val="000000" w:themeColor="text1"/>
          <w:shd w:val="clear" w:color="auto" w:fill="FFFFFF"/>
        </w:rPr>
        <w:t xml:space="preserve">indicates significance at the </w:t>
      </w:r>
      <w:r>
        <w:rPr>
          <w:rFonts w:asciiTheme="minorHAnsi" w:hAnsiTheme="minorHAnsi" w:cstheme="minorHAnsi"/>
          <w:i/>
          <w:iCs/>
          <w:color w:val="000000" w:themeColor="text1"/>
          <w:shd w:val="clear" w:color="auto" w:fill="FFFFFF"/>
        </w:rPr>
        <w:t xml:space="preserve">p </w:t>
      </w:r>
      <w:r>
        <w:rPr>
          <w:rFonts w:asciiTheme="minorHAnsi" w:hAnsiTheme="minorHAnsi" w:cstheme="minorHAnsi"/>
          <w:color w:val="000000" w:themeColor="text1"/>
          <w:shd w:val="clear" w:color="auto" w:fill="FFFFFF"/>
        </w:rPr>
        <w:t xml:space="preserve">&lt; .01 level, and * indicates significance at the </w:t>
      </w:r>
      <w:r w:rsidRPr="00AB1CFB">
        <w:rPr>
          <w:rFonts w:asciiTheme="minorHAnsi" w:hAnsiTheme="minorHAnsi" w:cstheme="minorHAnsi"/>
          <w:i/>
          <w:iCs/>
          <w:color w:val="000000" w:themeColor="text1"/>
          <w:shd w:val="clear" w:color="auto" w:fill="FFFFFF"/>
        </w:rPr>
        <w:t>p</w:t>
      </w:r>
      <w:r>
        <w:rPr>
          <w:rFonts w:asciiTheme="minorHAnsi" w:hAnsiTheme="minorHAnsi" w:cstheme="minorHAnsi"/>
          <w:color w:val="000000" w:themeColor="text1"/>
          <w:shd w:val="clear" w:color="auto" w:fill="FFFFFF"/>
        </w:rPr>
        <w:t xml:space="preserve"> &lt; .05 level.</w:t>
      </w:r>
    </w:p>
    <w:p w14:paraId="36AE1BC1" w14:textId="77777777" w:rsidR="005E32C7" w:rsidRDefault="005E32C7" w:rsidP="0081373E">
      <w:pPr>
        <w:rPr>
          <w:noProof/>
          <w:color w:val="222222"/>
          <w:shd w:val="clear" w:color="auto" w:fill="FFFFFF"/>
        </w:rPr>
      </w:pPr>
    </w:p>
    <w:p w14:paraId="487ADA9E" w14:textId="77777777" w:rsidR="005E32C7" w:rsidRDefault="005E32C7" w:rsidP="0081373E">
      <w:pPr>
        <w:rPr>
          <w:noProof/>
          <w:color w:val="222222"/>
          <w:shd w:val="clear" w:color="auto" w:fill="FFFFFF"/>
        </w:rPr>
        <w:sectPr w:rsidR="005E32C7" w:rsidSect="005E32C7">
          <w:pgSz w:w="15840" w:h="12240" w:orient="landscape" w:code="1"/>
          <w:pgMar w:top="1440" w:right="1440" w:bottom="1440" w:left="1440" w:header="720" w:footer="720" w:gutter="0"/>
          <w:cols w:space="720"/>
          <w:docGrid w:linePitch="360"/>
        </w:sectPr>
      </w:pPr>
    </w:p>
    <w:p w14:paraId="233F9CBB" w14:textId="036A5496" w:rsidR="00466926" w:rsidRPr="0081373E" w:rsidRDefault="00466926" w:rsidP="0081373E">
      <w:pPr>
        <w:rPr>
          <w:noProof/>
          <w:color w:val="222222"/>
          <w:shd w:val="clear" w:color="auto" w:fill="FFFFFF"/>
        </w:rPr>
      </w:pPr>
    </w:p>
    <w:p w14:paraId="3C4A7D87" w14:textId="219961A6" w:rsidR="0081373E" w:rsidRDefault="0081373E" w:rsidP="0081373E">
      <w:pPr>
        <w:pStyle w:val="Caption"/>
        <w:keepNext/>
      </w:pPr>
      <w:bookmarkStart w:id="50" w:name="_Toc78993041"/>
      <w:r w:rsidRPr="00004246">
        <w:rPr>
          <w:i w:val="0"/>
          <w:iCs/>
        </w:rPr>
        <w:t xml:space="preserve">Table </w:t>
      </w:r>
      <w:r w:rsidR="005D4244" w:rsidRPr="00004246">
        <w:rPr>
          <w:i w:val="0"/>
          <w:iCs/>
        </w:rPr>
        <w:fldChar w:fldCharType="begin"/>
      </w:r>
      <w:r w:rsidR="005D4244" w:rsidRPr="00004246">
        <w:rPr>
          <w:i w:val="0"/>
          <w:iCs/>
        </w:rPr>
        <w:instrText xml:space="preserve"> SEQ Table \* ARABIC </w:instrText>
      </w:r>
      <w:r w:rsidR="005D4244" w:rsidRPr="00004246">
        <w:rPr>
          <w:i w:val="0"/>
          <w:iCs/>
        </w:rPr>
        <w:fldChar w:fldCharType="separate"/>
      </w:r>
      <w:r w:rsidR="00171DBD">
        <w:rPr>
          <w:i w:val="0"/>
          <w:iCs/>
          <w:noProof/>
        </w:rPr>
        <w:t>5</w:t>
      </w:r>
      <w:r w:rsidR="005D4244" w:rsidRPr="00004246">
        <w:rPr>
          <w:i w:val="0"/>
          <w:iCs/>
          <w:noProof/>
        </w:rPr>
        <w:fldChar w:fldCharType="end"/>
      </w:r>
      <w:r w:rsidR="00004246" w:rsidRPr="00004246">
        <w:rPr>
          <w:i w:val="0"/>
          <w:iCs/>
          <w:noProof/>
        </w:rPr>
        <w:t>.</w:t>
      </w:r>
      <w:r>
        <w:t xml:space="preserve"> </w:t>
      </w:r>
      <w:r w:rsidRPr="00292794">
        <w:t>Model Comparison Between Models Based on Number of Trajectory Classes</w:t>
      </w:r>
      <w:bookmarkEnd w:id="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68"/>
        <w:gridCol w:w="1368"/>
        <w:gridCol w:w="1368"/>
        <w:gridCol w:w="1368"/>
        <w:gridCol w:w="1369"/>
      </w:tblGrid>
      <w:tr w:rsidR="00B249CD" w14:paraId="53878DC8" w14:textId="77777777" w:rsidTr="002163B3">
        <w:trPr>
          <w:trHeight w:val="542"/>
        </w:trPr>
        <w:tc>
          <w:tcPr>
            <w:tcW w:w="1368" w:type="dxa"/>
            <w:tcBorders>
              <w:top w:val="single" w:sz="4" w:space="0" w:color="auto"/>
              <w:bottom w:val="single" w:sz="4" w:space="0" w:color="auto"/>
            </w:tcBorders>
          </w:tcPr>
          <w:p w14:paraId="10769371" w14:textId="1C4F5C8C" w:rsidR="00B249CD" w:rsidRDefault="00B249CD">
            <w:pPr>
              <w:rPr>
                <w:noProof/>
                <w:color w:val="222222"/>
                <w:shd w:val="clear" w:color="auto" w:fill="FFFFFF"/>
              </w:rPr>
            </w:pPr>
            <w:r>
              <w:rPr>
                <w:noProof/>
                <w:color w:val="222222"/>
                <w:shd w:val="clear" w:color="auto" w:fill="FFFFFF"/>
              </w:rPr>
              <w:t>Model</w:t>
            </w:r>
          </w:p>
        </w:tc>
        <w:tc>
          <w:tcPr>
            <w:tcW w:w="1368" w:type="dxa"/>
            <w:tcBorders>
              <w:top w:val="single" w:sz="4" w:space="0" w:color="auto"/>
              <w:bottom w:val="single" w:sz="4" w:space="0" w:color="auto"/>
            </w:tcBorders>
          </w:tcPr>
          <w:p w14:paraId="300315D1" w14:textId="6E808493" w:rsidR="00B249CD" w:rsidRDefault="00B249CD">
            <w:pPr>
              <w:rPr>
                <w:noProof/>
                <w:color w:val="222222"/>
                <w:shd w:val="clear" w:color="auto" w:fill="FFFFFF"/>
              </w:rPr>
            </w:pPr>
            <w:r>
              <w:rPr>
                <w:noProof/>
                <w:color w:val="222222"/>
                <w:shd w:val="clear" w:color="auto" w:fill="FFFFFF"/>
              </w:rPr>
              <w:t>Class Number</w:t>
            </w:r>
          </w:p>
        </w:tc>
        <w:tc>
          <w:tcPr>
            <w:tcW w:w="1368" w:type="dxa"/>
            <w:tcBorders>
              <w:top w:val="single" w:sz="4" w:space="0" w:color="auto"/>
              <w:bottom w:val="single" w:sz="4" w:space="0" w:color="auto"/>
            </w:tcBorders>
          </w:tcPr>
          <w:p w14:paraId="0168BC82" w14:textId="536AFF93" w:rsidR="00B249CD" w:rsidRDefault="00B249CD">
            <w:pPr>
              <w:rPr>
                <w:noProof/>
                <w:color w:val="222222"/>
                <w:shd w:val="clear" w:color="auto" w:fill="FFFFFF"/>
              </w:rPr>
            </w:pPr>
            <w:r>
              <w:rPr>
                <w:noProof/>
                <w:color w:val="222222"/>
                <w:shd w:val="clear" w:color="auto" w:fill="FFFFFF"/>
              </w:rPr>
              <w:t>N</w:t>
            </w:r>
          </w:p>
        </w:tc>
        <w:tc>
          <w:tcPr>
            <w:tcW w:w="1368" w:type="dxa"/>
            <w:tcBorders>
              <w:top w:val="single" w:sz="4" w:space="0" w:color="auto"/>
              <w:bottom w:val="single" w:sz="4" w:space="0" w:color="auto"/>
            </w:tcBorders>
          </w:tcPr>
          <w:p w14:paraId="2A1488F1" w14:textId="2F83ADC7" w:rsidR="00B249CD" w:rsidRDefault="00B249CD">
            <w:pPr>
              <w:rPr>
                <w:noProof/>
                <w:color w:val="222222"/>
                <w:shd w:val="clear" w:color="auto" w:fill="FFFFFF"/>
              </w:rPr>
            </w:pPr>
            <w:r>
              <w:rPr>
                <w:noProof/>
                <w:color w:val="222222"/>
                <w:shd w:val="clear" w:color="auto" w:fill="FFFFFF"/>
              </w:rPr>
              <w:t>Percent in Class</w:t>
            </w:r>
          </w:p>
        </w:tc>
        <w:tc>
          <w:tcPr>
            <w:tcW w:w="1368" w:type="dxa"/>
            <w:tcBorders>
              <w:top w:val="single" w:sz="4" w:space="0" w:color="auto"/>
              <w:bottom w:val="single" w:sz="4" w:space="0" w:color="auto"/>
            </w:tcBorders>
          </w:tcPr>
          <w:p w14:paraId="70D6447D" w14:textId="3D5227D0" w:rsidR="00B249CD" w:rsidRDefault="00B249CD">
            <w:pPr>
              <w:rPr>
                <w:noProof/>
                <w:color w:val="222222"/>
                <w:shd w:val="clear" w:color="auto" w:fill="FFFFFF"/>
              </w:rPr>
            </w:pPr>
            <w:r>
              <w:rPr>
                <w:noProof/>
                <w:color w:val="222222"/>
                <w:shd w:val="clear" w:color="auto" w:fill="FFFFFF"/>
              </w:rPr>
              <w:t>Intercept</w:t>
            </w:r>
          </w:p>
        </w:tc>
        <w:tc>
          <w:tcPr>
            <w:tcW w:w="1369" w:type="dxa"/>
            <w:tcBorders>
              <w:top w:val="single" w:sz="4" w:space="0" w:color="auto"/>
              <w:bottom w:val="single" w:sz="4" w:space="0" w:color="auto"/>
            </w:tcBorders>
          </w:tcPr>
          <w:p w14:paraId="670E6AED" w14:textId="2E14172B" w:rsidR="00B249CD" w:rsidRDefault="00B249CD">
            <w:pPr>
              <w:rPr>
                <w:noProof/>
                <w:color w:val="222222"/>
                <w:shd w:val="clear" w:color="auto" w:fill="FFFFFF"/>
              </w:rPr>
            </w:pPr>
            <w:r>
              <w:rPr>
                <w:noProof/>
                <w:color w:val="222222"/>
                <w:shd w:val="clear" w:color="auto" w:fill="FFFFFF"/>
              </w:rPr>
              <w:t>Slope</w:t>
            </w:r>
          </w:p>
        </w:tc>
      </w:tr>
      <w:tr w:rsidR="00B249CD" w14:paraId="2E589B82" w14:textId="77777777" w:rsidTr="002163B3">
        <w:trPr>
          <w:trHeight w:val="275"/>
        </w:trPr>
        <w:tc>
          <w:tcPr>
            <w:tcW w:w="1368" w:type="dxa"/>
            <w:tcBorders>
              <w:top w:val="single" w:sz="4" w:space="0" w:color="auto"/>
            </w:tcBorders>
          </w:tcPr>
          <w:p w14:paraId="12571BD5" w14:textId="39C66195" w:rsidR="00B249CD" w:rsidRDefault="00B249CD" w:rsidP="009E2A11">
            <w:pPr>
              <w:rPr>
                <w:noProof/>
                <w:color w:val="222222"/>
                <w:shd w:val="clear" w:color="auto" w:fill="FFFFFF"/>
              </w:rPr>
            </w:pPr>
            <w:r>
              <w:rPr>
                <w:noProof/>
                <w:color w:val="222222"/>
                <w:shd w:val="clear" w:color="auto" w:fill="FFFFFF"/>
              </w:rPr>
              <w:t>1 Class</w:t>
            </w:r>
          </w:p>
        </w:tc>
        <w:tc>
          <w:tcPr>
            <w:tcW w:w="1368" w:type="dxa"/>
            <w:tcBorders>
              <w:top w:val="single" w:sz="4" w:space="0" w:color="auto"/>
            </w:tcBorders>
          </w:tcPr>
          <w:p w14:paraId="32D37C9E" w14:textId="1D86F3D3" w:rsidR="00B249CD" w:rsidRDefault="00B249CD" w:rsidP="009E2A11">
            <w:pPr>
              <w:rPr>
                <w:noProof/>
                <w:color w:val="222222"/>
                <w:shd w:val="clear" w:color="auto" w:fill="FFFFFF"/>
              </w:rPr>
            </w:pPr>
            <w:r>
              <w:rPr>
                <w:noProof/>
                <w:color w:val="222222"/>
                <w:shd w:val="clear" w:color="auto" w:fill="FFFFFF"/>
              </w:rPr>
              <w:t>1</w:t>
            </w:r>
          </w:p>
        </w:tc>
        <w:tc>
          <w:tcPr>
            <w:tcW w:w="1368" w:type="dxa"/>
            <w:tcBorders>
              <w:top w:val="single" w:sz="4" w:space="0" w:color="auto"/>
            </w:tcBorders>
          </w:tcPr>
          <w:p w14:paraId="766082C0" w14:textId="77C8B587" w:rsidR="00B249CD" w:rsidRDefault="00B249CD" w:rsidP="009E2A11">
            <w:pPr>
              <w:rPr>
                <w:noProof/>
                <w:color w:val="222222"/>
                <w:shd w:val="clear" w:color="auto" w:fill="FFFFFF"/>
              </w:rPr>
            </w:pPr>
            <w:r>
              <w:rPr>
                <w:noProof/>
                <w:color w:val="222222"/>
                <w:shd w:val="clear" w:color="auto" w:fill="FFFFFF"/>
              </w:rPr>
              <w:t>791</w:t>
            </w:r>
          </w:p>
        </w:tc>
        <w:tc>
          <w:tcPr>
            <w:tcW w:w="1368" w:type="dxa"/>
            <w:tcBorders>
              <w:top w:val="single" w:sz="4" w:space="0" w:color="auto"/>
            </w:tcBorders>
          </w:tcPr>
          <w:p w14:paraId="6F84F948" w14:textId="0BF9BA21" w:rsidR="00B249CD" w:rsidRDefault="00B249CD" w:rsidP="009E2A11">
            <w:pPr>
              <w:rPr>
                <w:noProof/>
                <w:color w:val="222222"/>
                <w:shd w:val="clear" w:color="auto" w:fill="FFFFFF"/>
              </w:rPr>
            </w:pPr>
            <w:r>
              <w:rPr>
                <w:noProof/>
                <w:color w:val="222222"/>
                <w:shd w:val="clear" w:color="auto" w:fill="FFFFFF"/>
              </w:rPr>
              <w:t>100.00%</w:t>
            </w:r>
          </w:p>
        </w:tc>
        <w:tc>
          <w:tcPr>
            <w:tcW w:w="1368" w:type="dxa"/>
            <w:tcBorders>
              <w:top w:val="single" w:sz="4" w:space="0" w:color="auto"/>
            </w:tcBorders>
            <w:vAlign w:val="bottom"/>
          </w:tcPr>
          <w:p w14:paraId="5B5C30F9" w14:textId="36C36F71" w:rsidR="00B249CD" w:rsidRPr="009E2A11" w:rsidRDefault="00B249CD" w:rsidP="009E2A11">
            <w:pPr>
              <w:rPr>
                <w:rFonts w:cstheme="minorHAnsi"/>
                <w:noProof/>
                <w:color w:val="222222"/>
                <w:shd w:val="clear" w:color="auto" w:fill="FFFFFF"/>
              </w:rPr>
            </w:pPr>
            <w:r w:rsidRPr="009E2A11">
              <w:rPr>
                <w:rFonts w:cstheme="minorHAnsi"/>
                <w:color w:val="000000"/>
              </w:rPr>
              <w:t>2.79</w:t>
            </w:r>
            <w:r w:rsidR="001F5C32">
              <w:rPr>
                <w:rFonts w:cstheme="minorHAnsi"/>
                <w:color w:val="000000"/>
              </w:rPr>
              <w:t>0</w:t>
            </w:r>
          </w:p>
        </w:tc>
        <w:tc>
          <w:tcPr>
            <w:tcW w:w="1369" w:type="dxa"/>
            <w:tcBorders>
              <w:top w:val="single" w:sz="4" w:space="0" w:color="auto"/>
            </w:tcBorders>
            <w:vAlign w:val="bottom"/>
          </w:tcPr>
          <w:p w14:paraId="7ACF96FF" w14:textId="59C32116" w:rsidR="00B249CD" w:rsidRPr="009E2A11" w:rsidRDefault="00B249CD" w:rsidP="009E2A11">
            <w:pPr>
              <w:rPr>
                <w:rFonts w:cstheme="minorHAnsi"/>
                <w:noProof/>
                <w:color w:val="222222"/>
                <w:shd w:val="clear" w:color="auto" w:fill="FFFFFF"/>
              </w:rPr>
            </w:pPr>
            <w:r w:rsidRPr="009E2A11">
              <w:rPr>
                <w:rFonts w:cstheme="minorHAnsi"/>
                <w:color w:val="000000"/>
              </w:rPr>
              <w:t>0.001</w:t>
            </w:r>
          </w:p>
        </w:tc>
      </w:tr>
      <w:tr w:rsidR="00B249CD" w14:paraId="0CD5EB10" w14:textId="77777777" w:rsidTr="002163B3">
        <w:trPr>
          <w:trHeight w:val="266"/>
        </w:trPr>
        <w:tc>
          <w:tcPr>
            <w:tcW w:w="1368" w:type="dxa"/>
          </w:tcPr>
          <w:p w14:paraId="185295E8" w14:textId="0671094C" w:rsidR="00B249CD" w:rsidRDefault="00B249CD" w:rsidP="009E2A11">
            <w:pPr>
              <w:rPr>
                <w:noProof/>
                <w:color w:val="222222"/>
                <w:shd w:val="clear" w:color="auto" w:fill="FFFFFF"/>
              </w:rPr>
            </w:pPr>
            <w:r>
              <w:rPr>
                <w:noProof/>
                <w:color w:val="222222"/>
                <w:shd w:val="clear" w:color="auto" w:fill="FFFFFF"/>
              </w:rPr>
              <w:t>2 Class</w:t>
            </w:r>
          </w:p>
        </w:tc>
        <w:tc>
          <w:tcPr>
            <w:tcW w:w="1368" w:type="dxa"/>
          </w:tcPr>
          <w:p w14:paraId="334DAA4B" w14:textId="64D30B22" w:rsidR="00B249CD" w:rsidRDefault="00B249CD" w:rsidP="009E2A11">
            <w:pPr>
              <w:rPr>
                <w:noProof/>
                <w:color w:val="222222"/>
                <w:shd w:val="clear" w:color="auto" w:fill="FFFFFF"/>
              </w:rPr>
            </w:pPr>
            <w:r>
              <w:rPr>
                <w:noProof/>
                <w:color w:val="222222"/>
                <w:shd w:val="clear" w:color="auto" w:fill="FFFFFF"/>
              </w:rPr>
              <w:t>1</w:t>
            </w:r>
          </w:p>
        </w:tc>
        <w:tc>
          <w:tcPr>
            <w:tcW w:w="1368" w:type="dxa"/>
          </w:tcPr>
          <w:p w14:paraId="458ABDE3" w14:textId="7009DE40" w:rsidR="00B249CD" w:rsidRDefault="00B249CD" w:rsidP="009E2A11">
            <w:pPr>
              <w:rPr>
                <w:noProof/>
                <w:color w:val="222222"/>
                <w:shd w:val="clear" w:color="auto" w:fill="FFFFFF"/>
              </w:rPr>
            </w:pPr>
            <w:r>
              <w:rPr>
                <w:noProof/>
                <w:color w:val="222222"/>
                <w:shd w:val="clear" w:color="auto" w:fill="FFFFFF"/>
              </w:rPr>
              <w:t>278</w:t>
            </w:r>
          </w:p>
        </w:tc>
        <w:tc>
          <w:tcPr>
            <w:tcW w:w="1368" w:type="dxa"/>
          </w:tcPr>
          <w:p w14:paraId="76A3819B" w14:textId="78364D87" w:rsidR="00B249CD" w:rsidRDefault="00B249CD" w:rsidP="009E2A11">
            <w:pPr>
              <w:rPr>
                <w:noProof/>
                <w:color w:val="222222"/>
                <w:shd w:val="clear" w:color="auto" w:fill="FFFFFF"/>
              </w:rPr>
            </w:pPr>
            <w:r>
              <w:rPr>
                <w:noProof/>
                <w:color w:val="222222"/>
                <w:shd w:val="clear" w:color="auto" w:fill="FFFFFF"/>
              </w:rPr>
              <w:t>35.15%</w:t>
            </w:r>
          </w:p>
        </w:tc>
        <w:tc>
          <w:tcPr>
            <w:tcW w:w="1368" w:type="dxa"/>
            <w:vAlign w:val="bottom"/>
          </w:tcPr>
          <w:p w14:paraId="79B016D5" w14:textId="00FFB5B0" w:rsidR="00B249CD" w:rsidRPr="009E2A11" w:rsidRDefault="00B249CD" w:rsidP="009E2A11">
            <w:pPr>
              <w:rPr>
                <w:rFonts w:cstheme="minorHAnsi"/>
                <w:noProof/>
                <w:color w:val="222222"/>
                <w:shd w:val="clear" w:color="auto" w:fill="FFFFFF"/>
              </w:rPr>
            </w:pPr>
            <w:r w:rsidRPr="009E2A11">
              <w:rPr>
                <w:rFonts w:cstheme="minorHAnsi"/>
                <w:color w:val="000000"/>
              </w:rPr>
              <w:t>3.313</w:t>
            </w:r>
          </w:p>
        </w:tc>
        <w:tc>
          <w:tcPr>
            <w:tcW w:w="1369" w:type="dxa"/>
            <w:vAlign w:val="bottom"/>
          </w:tcPr>
          <w:p w14:paraId="7368EF93" w14:textId="6CE9DEE7" w:rsidR="00B249CD" w:rsidRPr="009E2A11" w:rsidRDefault="00B249CD" w:rsidP="009E2A11">
            <w:pPr>
              <w:rPr>
                <w:rFonts w:cstheme="minorHAnsi"/>
                <w:noProof/>
                <w:color w:val="222222"/>
                <w:shd w:val="clear" w:color="auto" w:fill="FFFFFF"/>
              </w:rPr>
            </w:pPr>
            <w:r w:rsidRPr="009E2A11">
              <w:rPr>
                <w:rFonts w:cstheme="minorHAnsi"/>
                <w:color w:val="000000"/>
              </w:rPr>
              <w:t>0.016</w:t>
            </w:r>
          </w:p>
        </w:tc>
      </w:tr>
      <w:tr w:rsidR="00B249CD" w14:paraId="28C895E6" w14:textId="77777777" w:rsidTr="002163B3">
        <w:trPr>
          <w:trHeight w:val="275"/>
        </w:trPr>
        <w:tc>
          <w:tcPr>
            <w:tcW w:w="1368" w:type="dxa"/>
          </w:tcPr>
          <w:p w14:paraId="05A78D7F" w14:textId="409FE22B" w:rsidR="00B249CD" w:rsidRDefault="00B249CD" w:rsidP="009E2A11">
            <w:pPr>
              <w:rPr>
                <w:noProof/>
                <w:color w:val="222222"/>
                <w:shd w:val="clear" w:color="auto" w:fill="FFFFFF"/>
              </w:rPr>
            </w:pPr>
          </w:p>
        </w:tc>
        <w:tc>
          <w:tcPr>
            <w:tcW w:w="1368" w:type="dxa"/>
          </w:tcPr>
          <w:p w14:paraId="07EBFBF6" w14:textId="0F5F0965" w:rsidR="00B249CD" w:rsidRDefault="00B249CD" w:rsidP="009E2A11">
            <w:pPr>
              <w:rPr>
                <w:noProof/>
                <w:color w:val="222222"/>
                <w:shd w:val="clear" w:color="auto" w:fill="FFFFFF"/>
              </w:rPr>
            </w:pPr>
            <w:r>
              <w:rPr>
                <w:noProof/>
                <w:color w:val="222222"/>
                <w:shd w:val="clear" w:color="auto" w:fill="FFFFFF"/>
              </w:rPr>
              <w:t>2</w:t>
            </w:r>
          </w:p>
        </w:tc>
        <w:tc>
          <w:tcPr>
            <w:tcW w:w="1368" w:type="dxa"/>
          </w:tcPr>
          <w:p w14:paraId="032DB009" w14:textId="4ECCB9A6" w:rsidR="00B249CD" w:rsidRDefault="00B249CD" w:rsidP="009E2A11">
            <w:pPr>
              <w:rPr>
                <w:noProof/>
                <w:color w:val="222222"/>
                <w:shd w:val="clear" w:color="auto" w:fill="FFFFFF"/>
              </w:rPr>
            </w:pPr>
            <w:r>
              <w:rPr>
                <w:noProof/>
                <w:color w:val="222222"/>
                <w:shd w:val="clear" w:color="auto" w:fill="FFFFFF"/>
              </w:rPr>
              <w:t>513</w:t>
            </w:r>
          </w:p>
        </w:tc>
        <w:tc>
          <w:tcPr>
            <w:tcW w:w="1368" w:type="dxa"/>
          </w:tcPr>
          <w:p w14:paraId="0AC70E6F" w14:textId="5043D3C5" w:rsidR="00B249CD" w:rsidRDefault="00B249CD" w:rsidP="009E2A11">
            <w:pPr>
              <w:rPr>
                <w:noProof/>
                <w:color w:val="222222"/>
                <w:shd w:val="clear" w:color="auto" w:fill="FFFFFF"/>
              </w:rPr>
            </w:pPr>
            <w:r>
              <w:rPr>
                <w:noProof/>
                <w:color w:val="222222"/>
                <w:shd w:val="clear" w:color="auto" w:fill="FFFFFF"/>
              </w:rPr>
              <w:t>64.86%</w:t>
            </w:r>
          </w:p>
        </w:tc>
        <w:tc>
          <w:tcPr>
            <w:tcW w:w="1368" w:type="dxa"/>
            <w:vAlign w:val="bottom"/>
          </w:tcPr>
          <w:p w14:paraId="11815E8B" w14:textId="56D68A55" w:rsidR="00B249CD" w:rsidRPr="009E2A11" w:rsidRDefault="00B249CD" w:rsidP="009E2A11">
            <w:pPr>
              <w:rPr>
                <w:rFonts w:cstheme="minorHAnsi"/>
                <w:noProof/>
                <w:color w:val="222222"/>
                <w:shd w:val="clear" w:color="auto" w:fill="FFFFFF"/>
              </w:rPr>
            </w:pPr>
            <w:r w:rsidRPr="009E2A11">
              <w:rPr>
                <w:rFonts w:cstheme="minorHAnsi"/>
                <w:color w:val="000000"/>
              </w:rPr>
              <w:t>2.493</w:t>
            </w:r>
          </w:p>
        </w:tc>
        <w:tc>
          <w:tcPr>
            <w:tcW w:w="1369" w:type="dxa"/>
            <w:vAlign w:val="bottom"/>
          </w:tcPr>
          <w:p w14:paraId="2B14B708" w14:textId="7F85BA23" w:rsidR="00B249CD" w:rsidRPr="009E2A11" w:rsidRDefault="00B249CD" w:rsidP="009E2A11">
            <w:pPr>
              <w:rPr>
                <w:rFonts w:cstheme="minorHAnsi"/>
                <w:noProof/>
                <w:color w:val="222222"/>
                <w:shd w:val="clear" w:color="auto" w:fill="FFFFFF"/>
              </w:rPr>
            </w:pPr>
            <w:r w:rsidRPr="009E2A11">
              <w:rPr>
                <w:rFonts w:cstheme="minorHAnsi"/>
                <w:color w:val="000000"/>
              </w:rPr>
              <w:t>-0.001</w:t>
            </w:r>
          </w:p>
        </w:tc>
      </w:tr>
      <w:tr w:rsidR="00B249CD" w14:paraId="307ED77A" w14:textId="77777777" w:rsidTr="002163B3">
        <w:trPr>
          <w:trHeight w:val="275"/>
        </w:trPr>
        <w:tc>
          <w:tcPr>
            <w:tcW w:w="1368" w:type="dxa"/>
          </w:tcPr>
          <w:p w14:paraId="322B553F" w14:textId="6820D479" w:rsidR="00B249CD" w:rsidRDefault="00B249CD" w:rsidP="009E2A11">
            <w:pPr>
              <w:rPr>
                <w:noProof/>
                <w:color w:val="222222"/>
                <w:shd w:val="clear" w:color="auto" w:fill="FFFFFF"/>
              </w:rPr>
            </w:pPr>
            <w:r>
              <w:rPr>
                <w:noProof/>
                <w:color w:val="222222"/>
                <w:shd w:val="clear" w:color="auto" w:fill="FFFFFF"/>
              </w:rPr>
              <w:t>3 Class</w:t>
            </w:r>
          </w:p>
        </w:tc>
        <w:tc>
          <w:tcPr>
            <w:tcW w:w="1368" w:type="dxa"/>
          </w:tcPr>
          <w:p w14:paraId="437230AC" w14:textId="4BF82CB3" w:rsidR="00B249CD" w:rsidRDefault="00B249CD" w:rsidP="009E2A11">
            <w:pPr>
              <w:rPr>
                <w:noProof/>
                <w:color w:val="222222"/>
                <w:shd w:val="clear" w:color="auto" w:fill="FFFFFF"/>
              </w:rPr>
            </w:pPr>
            <w:r>
              <w:rPr>
                <w:noProof/>
                <w:color w:val="222222"/>
                <w:shd w:val="clear" w:color="auto" w:fill="FFFFFF"/>
              </w:rPr>
              <w:t>1</w:t>
            </w:r>
          </w:p>
        </w:tc>
        <w:tc>
          <w:tcPr>
            <w:tcW w:w="1368" w:type="dxa"/>
          </w:tcPr>
          <w:p w14:paraId="0EC207B6" w14:textId="4B87B920" w:rsidR="00B249CD" w:rsidRDefault="00B249CD" w:rsidP="009E2A11">
            <w:pPr>
              <w:rPr>
                <w:noProof/>
                <w:color w:val="222222"/>
                <w:shd w:val="clear" w:color="auto" w:fill="FFFFFF"/>
              </w:rPr>
            </w:pPr>
            <w:r>
              <w:rPr>
                <w:noProof/>
                <w:color w:val="222222"/>
                <w:shd w:val="clear" w:color="auto" w:fill="FFFFFF"/>
              </w:rPr>
              <w:t>157</w:t>
            </w:r>
          </w:p>
        </w:tc>
        <w:tc>
          <w:tcPr>
            <w:tcW w:w="1368" w:type="dxa"/>
          </w:tcPr>
          <w:p w14:paraId="44AE80B2" w14:textId="7D22F33F" w:rsidR="00B249CD" w:rsidRDefault="00B249CD" w:rsidP="009E2A11">
            <w:pPr>
              <w:rPr>
                <w:noProof/>
                <w:color w:val="222222"/>
                <w:shd w:val="clear" w:color="auto" w:fill="FFFFFF"/>
              </w:rPr>
            </w:pPr>
            <w:r>
              <w:rPr>
                <w:noProof/>
                <w:color w:val="222222"/>
                <w:shd w:val="clear" w:color="auto" w:fill="FFFFFF"/>
              </w:rPr>
              <w:t>19.85%</w:t>
            </w:r>
          </w:p>
        </w:tc>
        <w:tc>
          <w:tcPr>
            <w:tcW w:w="1368" w:type="dxa"/>
            <w:vAlign w:val="bottom"/>
          </w:tcPr>
          <w:p w14:paraId="758C139D" w14:textId="02972077" w:rsidR="00B249CD" w:rsidRPr="009E2A11" w:rsidRDefault="00B249CD" w:rsidP="009E2A11">
            <w:pPr>
              <w:rPr>
                <w:rFonts w:cstheme="minorHAnsi"/>
                <w:noProof/>
                <w:color w:val="222222"/>
                <w:shd w:val="clear" w:color="auto" w:fill="FFFFFF"/>
              </w:rPr>
            </w:pPr>
            <w:r w:rsidRPr="009E2A11">
              <w:rPr>
                <w:rFonts w:cstheme="minorHAnsi"/>
                <w:color w:val="000000"/>
              </w:rPr>
              <w:t>2.16</w:t>
            </w:r>
            <w:r w:rsidR="001F5C32">
              <w:rPr>
                <w:rFonts w:cstheme="minorHAnsi"/>
                <w:color w:val="000000"/>
              </w:rPr>
              <w:t>0</w:t>
            </w:r>
          </w:p>
        </w:tc>
        <w:tc>
          <w:tcPr>
            <w:tcW w:w="1369" w:type="dxa"/>
            <w:vAlign w:val="bottom"/>
          </w:tcPr>
          <w:p w14:paraId="19D95DE8" w14:textId="6A6E6AEA" w:rsidR="00B249CD" w:rsidRPr="009E2A11" w:rsidRDefault="00B249CD" w:rsidP="009E2A11">
            <w:pPr>
              <w:rPr>
                <w:rFonts w:cstheme="minorHAnsi"/>
                <w:noProof/>
                <w:color w:val="222222"/>
                <w:shd w:val="clear" w:color="auto" w:fill="FFFFFF"/>
              </w:rPr>
            </w:pPr>
            <w:r w:rsidRPr="009E2A11">
              <w:rPr>
                <w:rFonts w:cstheme="minorHAnsi"/>
                <w:color w:val="000000"/>
              </w:rPr>
              <w:t>-0.022</w:t>
            </w:r>
          </w:p>
        </w:tc>
      </w:tr>
      <w:tr w:rsidR="00B249CD" w14:paraId="3B5DC79F" w14:textId="77777777" w:rsidTr="002163B3">
        <w:trPr>
          <w:trHeight w:val="275"/>
        </w:trPr>
        <w:tc>
          <w:tcPr>
            <w:tcW w:w="1368" w:type="dxa"/>
          </w:tcPr>
          <w:p w14:paraId="4F221302" w14:textId="77777777" w:rsidR="00B249CD" w:rsidRDefault="00B249CD" w:rsidP="009E2A11">
            <w:pPr>
              <w:rPr>
                <w:noProof/>
                <w:color w:val="222222"/>
                <w:shd w:val="clear" w:color="auto" w:fill="FFFFFF"/>
              </w:rPr>
            </w:pPr>
          </w:p>
        </w:tc>
        <w:tc>
          <w:tcPr>
            <w:tcW w:w="1368" w:type="dxa"/>
          </w:tcPr>
          <w:p w14:paraId="6940167B" w14:textId="30E6E0AC" w:rsidR="00B249CD" w:rsidRDefault="005B4045" w:rsidP="009E2A11">
            <w:pPr>
              <w:rPr>
                <w:noProof/>
                <w:color w:val="222222"/>
                <w:shd w:val="clear" w:color="auto" w:fill="FFFFFF"/>
              </w:rPr>
            </w:pPr>
            <w:r>
              <w:rPr>
                <w:noProof/>
                <w:color w:val="222222"/>
                <w:shd w:val="clear" w:color="auto" w:fill="FFFFFF"/>
              </w:rPr>
              <w:t>2</w:t>
            </w:r>
          </w:p>
        </w:tc>
        <w:tc>
          <w:tcPr>
            <w:tcW w:w="1368" w:type="dxa"/>
          </w:tcPr>
          <w:p w14:paraId="5AAB55F5" w14:textId="4F5CAE0B" w:rsidR="00B249CD" w:rsidRDefault="00B249CD" w:rsidP="009E2A11">
            <w:pPr>
              <w:rPr>
                <w:noProof/>
                <w:color w:val="222222"/>
                <w:shd w:val="clear" w:color="auto" w:fill="FFFFFF"/>
              </w:rPr>
            </w:pPr>
            <w:r>
              <w:rPr>
                <w:noProof/>
                <w:color w:val="222222"/>
                <w:shd w:val="clear" w:color="auto" w:fill="FFFFFF"/>
              </w:rPr>
              <w:t>461</w:t>
            </w:r>
          </w:p>
        </w:tc>
        <w:tc>
          <w:tcPr>
            <w:tcW w:w="1368" w:type="dxa"/>
          </w:tcPr>
          <w:p w14:paraId="7A0D79B5" w14:textId="293E28B3" w:rsidR="00B249CD" w:rsidRDefault="00B249CD" w:rsidP="009E2A11">
            <w:pPr>
              <w:rPr>
                <w:noProof/>
                <w:color w:val="222222"/>
                <w:shd w:val="clear" w:color="auto" w:fill="FFFFFF"/>
              </w:rPr>
            </w:pPr>
            <w:r>
              <w:rPr>
                <w:noProof/>
                <w:color w:val="222222"/>
                <w:shd w:val="clear" w:color="auto" w:fill="FFFFFF"/>
              </w:rPr>
              <w:t>58.28%</w:t>
            </w:r>
          </w:p>
        </w:tc>
        <w:tc>
          <w:tcPr>
            <w:tcW w:w="1368" w:type="dxa"/>
            <w:vAlign w:val="bottom"/>
          </w:tcPr>
          <w:p w14:paraId="72030F8F" w14:textId="3EF0FE75" w:rsidR="00B249CD" w:rsidRPr="009E2A11" w:rsidRDefault="00B249CD" w:rsidP="009E2A11">
            <w:pPr>
              <w:rPr>
                <w:rFonts w:cstheme="minorHAnsi"/>
                <w:noProof/>
                <w:color w:val="222222"/>
                <w:shd w:val="clear" w:color="auto" w:fill="FFFFFF"/>
              </w:rPr>
            </w:pPr>
            <w:r w:rsidRPr="009E2A11">
              <w:rPr>
                <w:rFonts w:cstheme="minorHAnsi"/>
                <w:color w:val="000000"/>
              </w:rPr>
              <w:t>2.749</w:t>
            </w:r>
          </w:p>
        </w:tc>
        <w:tc>
          <w:tcPr>
            <w:tcW w:w="1369" w:type="dxa"/>
            <w:vAlign w:val="bottom"/>
          </w:tcPr>
          <w:p w14:paraId="7A78D60F" w14:textId="3E5EA07A" w:rsidR="00B249CD" w:rsidRPr="009E2A11" w:rsidRDefault="00B249CD" w:rsidP="009E2A11">
            <w:pPr>
              <w:rPr>
                <w:rFonts w:cstheme="minorHAnsi"/>
                <w:noProof/>
                <w:color w:val="222222"/>
                <w:shd w:val="clear" w:color="auto" w:fill="FFFFFF"/>
              </w:rPr>
            </w:pPr>
            <w:r w:rsidRPr="009E2A11">
              <w:rPr>
                <w:rFonts w:cstheme="minorHAnsi"/>
                <w:color w:val="000000"/>
              </w:rPr>
              <w:t>0.011</w:t>
            </w:r>
          </w:p>
        </w:tc>
      </w:tr>
      <w:tr w:rsidR="005B4045" w14:paraId="59C5B7A1" w14:textId="77777777" w:rsidTr="002163B3">
        <w:trPr>
          <w:trHeight w:val="275"/>
        </w:trPr>
        <w:tc>
          <w:tcPr>
            <w:tcW w:w="1368" w:type="dxa"/>
          </w:tcPr>
          <w:p w14:paraId="1C0380A9" w14:textId="77777777" w:rsidR="005B4045" w:rsidRDefault="005B4045" w:rsidP="005B4045">
            <w:pPr>
              <w:rPr>
                <w:noProof/>
                <w:color w:val="222222"/>
                <w:shd w:val="clear" w:color="auto" w:fill="FFFFFF"/>
              </w:rPr>
            </w:pPr>
          </w:p>
        </w:tc>
        <w:tc>
          <w:tcPr>
            <w:tcW w:w="1368" w:type="dxa"/>
          </w:tcPr>
          <w:p w14:paraId="4D6B9B8D" w14:textId="29A48310" w:rsidR="005B4045" w:rsidRDefault="005B4045" w:rsidP="005B4045">
            <w:pPr>
              <w:rPr>
                <w:noProof/>
                <w:color w:val="222222"/>
                <w:shd w:val="clear" w:color="auto" w:fill="FFFFFF"/>
              </w:rPr>
            </w:pPr>
            <w:r>
              <w:rPr>
                <w:noProof/>
                <w:color w:val="222222"/>
                <w:shd w:val="clear" w:color="auto" w:fill="FFFFFF"/>
              </w:rPr>
              <w:t>3</w:t>
            </w:r>
          </w:p>
        </w:tc>
        <w:tc>
          <w:tcPr>
            <w:tcW w:w="1368" w:type="dxa"/>
          </w:tcPr>
          <w:p w14:paraId="343B46FE" w14:textId="319B89DA" w:rsidR="005B4045" w:rsidRDefault="005B4045" w:rsidP="005B4045">
            <w:pPr>
              <w:rPr>
                <w:noProof/>
                <w:color w:val="222222"/>
                <w:shd w:val="clear" w:color="auto" w:fill="FFFFFF"/>
              </w:rPr>
            </w:pPr>
            <w:r>
              <w:rPr>
                <w:noProof/>
                <w:color w:val="222222"/>
                <w:shd w:val="clear" w:color="auto" w:fill="FFFFFF"/>
              </w:rPr>
              <w:t>173</w:t>
            </w:r>
          </w:p>
        </w:tc>
        <w:tc>
          <w:tcPr>
            <w:tcW w:w="1368" w:type="dxa"/>
          </w:tcPr>
          <w:p w14:paraId="611F3EC9" w14:textId="3704423E" w:rsidR="005B4045" w:rsidRDefault="005B4045" w:rsidP="005B4045">
            <w:pPr>
              <w:rPr>
                <w:noProof/>
                <w:color w:val="222222"/>
                <w:shd w:val="clear" w:color="auto" w:fill="FFFFFF"/>
              </w:rPr>
            </w:pPr>
            <w:r>
              <w:rPr>
                <w:noProof/>
                <w:color w:val="222222"/>
                <w:shd w:val="clear" w:color="auto" w:fill="FFFFFF"/>
              </w:rPr>
              <w:t>21.87%</w:t>
            </w:r>
          </w:p>
        </w:tc>
        <w:tc>
          <w:tcPr>
            <w:tcW w:w="1368" w:type="dxa"/>
            <w:vAlign w:val="bottom"/>
          </w:tcPr>
          <w:p w14:paraId="06B88DEC" w14:textId="396E1A64" w:rsidR="005B4045" w:rsidRPr="009E2A11" w:rsidRDefault="005B4045" w:rsidP="005B4045">
            <w:pPr>
              <w:rPr>
                <w:rFonts w:cstheme="minorHAnsi"/>
                <w:color w:val="000000"/>
              </w:rPr>
            </w:pPr>
            <w:r w:rsidRPr="009E2A11">
              <w:rPr>
                <w:rFonts w:cstheme="minorHAnsi"/>
                <w:color w:val="000000"/>
              </w:rPr>
              <w:t>3.494</w:t>
            </w:r>
          </w:p>
        </w:tc>
        <w:tc>
          <w:tcPr>
            <w:tcW w:w="1369" w:type="dxa"/>
            <w:vAlign w:val="bottom"/>
          </w:tcPr>
          <w:p w14:paraId="71295599" w14:textId="4FF74E50" w:rsidR="005B4045" w:rsidRPr="009E2A11" w:rsidRDefault="005B4045" w:rsidP="005B4045">
            <w:pPr>
              <w:rPr>
                <w:rFonts w:cstheme="minorHAnsi"/>
                <w:color w:val="000000"/>
              </w:rPr>
            </w:pPr>
            <w:r w:rsidRPr="009E2A11">
              <w:rPr>
                <w:rFonts w:cstheme="minorHAnsi"/>
                <w:color w:val="000000"/>
              </w:rPr>
              <w:t>0.003</w:t>
            </w:r>
          </w:p>
        </w:tc>
      </w:tr>
      <w:tr w:rsidR="005B4045" w14:paraId="78A0E632" w14:textId="77777777" w:rsidTr="002163B3">
        <w:trPr>
          <w:trHeight w:val="266"/>
        </w:trPr>
        <w:tc>
          <w:tcPr>
            <w:tcW w:w="1368" w:type="dxa"/>
          </w:tcPr>
          <w:p w14:paraId="17C0051E" w14:textId="39A1C60C" w:rsidR="005B4045" w:rsidRDefault="005B4045" w:rsidP="005B4045">
            <w:pPr>
              <w:rPr>
                <w:noProof/>
                <w:color w:val="222222"/>
                <w:shd w:val="clear" w:color="auto" w:fill="FFFFFF"/>
              </w:rPr>
            </w:pPr>
            <w:r>
              <w:rPr>
                <w:noProof/>
                <w:color w:val="222222"/>
                <w:shd w:val="clear" w:color="auto" w:fill="FFFFFF"/>
              </w:rPr>
              <w:t>4 Class</w:t>
            </w:r>
          </w:p>
        </w:tc>
        <w:tc>
          <w:tcPr>
            <w:tcW w:w="1368" w:type="dxa"/>
          </w:tcPr>
          <w:p w14:paraId="3C910805" w14:textId="1371AAE4" w:rsidR="005B4045" w:rsidRDefault="005B4045" w:rsidP="005B4045">
            <w:pPr>
              <w:rPr>
                <w:noProof/>
                <w:color w:val="222222"/>
                <w:shd w:val="clear" w:color="auto" w:fill="FFFFFF"/>
              </w:rPr>
            </w:pPr>
            <w:r>
              <w:rPr>
                <w:noProof/>
                <w:color w:val="222222"/>
                <w:shd w:val="clear" w:color="auto" w:fill="FFFFFF"/>
              </w:rPr>
              <w:t>1</w:t>
            </w:r>
          </w:p>
        </w:tc>
        <w:tc>
          <w:tcPr>
            <w:tcW w:w="1368" w:type="dxa"/>
          </w:tcPr>
          <w:p w14:paraId="22ED8388" w14:textId="23B3CDDB" w:rsidR="005B4045" w:rsidRDefault="005B4045" w:rsidP="005B4045">
            <w:pPr>
              <w:rPr>
                <w:noProof/>
                <w:color w:val="222222"/>
                <w:shd w:val="clear" w:color="auto" w:fill="FFFFFF"/>
              </w:rPr>
            </w:pPr>
            <w:r>
              <w:rPr>
                <w:noProof/>
                <w:color w:val="222222"/>
                <w:shd w:val="clear" w:color="auto" w:fill="FFFFFF"/>
              </w:rPr>
              <w:t>75</w:t>
            </w:r>
          </w:p>
        </w:tc>
        <w:tc>
          <w:tcPr>
            <w:tcW w:w="1368" w:type="dxa"/>
          </w:tcPr>
          <w:p w14:paraId="0CDBB879" w14:textId="21B09E9C" w:rsidR="005B4045" w:rsidRDefault="005B4045" w:rsidP="005B4045">
            <w:pPr>
              <w:rPr>
                <w:noProof/>
                <w:color w:val="222222"/>
                <w:shd w:val="clear" w:color="auto" w:fill="FFFFFF"/>
              </w:rPr>
            </w:pPr>
            <w:r>
              <w:rPr>
                <w:noProof/>
                <w:color w:val="222222"/>
                <w:shd w:val="clear" w:color="auto" w:fill="FFFFFF"/>
              </w:rPr>
              <w:t>9.48%</w:t>
            </w:r>
          </w:p>
        </w:tc>
        <w:tc>
          <w:tcPr>
            <w:tcW w:w="1368" w:type="dxa"/>
            <w:vAlign w:val="bottom"/>
          </w:tcPr>
          <w:p w14:paraId="6440B90B" w14:textId="47364373" w:rsidR="005B4045" w:rsidRPr="009E2A11" w:rsidRDefault="005B4045" w:rsidP="005B4045">
            <w:pPr>
              <w:rPr>
                <w:rFonts w:cstheme="minorHAnsi"/>
                <w:noProof/>
                <w:color w:val="222222"/>
                <w:shd w:val="clear" w:color="auto" w:fill="FFFFFF"/>
              </w:rPr>
            </w:pPr>
            <w:r w:rsidRPr="009E2A11">
              <w:rPr>
                <w:rFonts w:cstheme="minorHAnsi"/>
                <w:color w:val="000000"/>
              </w:rPr>
              <w:t>3.737</w:t>
            </w:r>
          </w:p>
        </w:tc>
        <w:tc>
          <w:tcPr>
            <w:tcW w:w="1369" w:type="dxa"/>
            <w:vAlign w:val="bottom"/>
          </w:tcPr>
          <w:p w14:paraId="2207D8F4" w14:textId="07C66008" w:rsidR="005B4045" w:rsidRPr="009E2A11" w:rsidRDefault="005B4045" w:rsidP="005B4045">
            <w:pPr>
              <w:rPr>
                <w:rFonts w:cstheme="minorHAnsi"/>
                <w:noProof/>
                <w:color w:val="222222"/>
                <w:shd w:val="clear" w:color="auto" w:fill="FFFFFF"/>
              </w:rPr>
            </w:pPr>
            <w:r w:rsidRPr="009E2A11">
              <w:rPr>
                <w:rFonts w:cstheme="minorHAnsi"/>
                <w:color w:val="000000"/>
              </w:rPr>
              <w:t>-0.026</w:t>
            </w:r>
          </w:p>
        </w:tc>
      </w:tr>
      <w:tr w:rsidR="005B4045" w14:paraId="2A1937F1" w14:textId="77777777" w:rsidTr="002163B3">
        <w:trPr>
          <w:trHeight w:val="275"/>
        </w:trPr>
        <w:tc>
          <w:tcPr>
            <w:tcW w:w="1368" w:type="dxa"/>
          </w:tcPr>
          <w:p w14:paraId="6F014A05" w14:textId="77777777" w:rsidR="005B4045" w:rsidRDefault="005B4045" w:rsidP="005B4045">
            <w:pPr>
              <w:rPr>
                <w:noProof/>
                <w:color w:val="222222"/>
                <w:shd w:val="clear" w:color="auto" w:fill="FFFFFF"/>
              </w:rPr>
            </w:pPr>
          </w:p>
        </w:tc>
        <w:tc>
          <w:tcPr>
            <w:tcW w:w="1368" w:type="dxa"/>
          </w:tcPr>
          <w:p w14:paraId="1F818819" w14:textId="0AB5A627" w:rsidR="005B4045" w:rsidRDefault="005B4045" w:rsidP="005B4045">
            <w:pPr>
              <w:rPr>
                <w:noProof/>
                <w:color w:val="222222"/>
                <w:shd w:val="clear" w:color="auto" w:fill="FFFFFF"/>
              </w:rPr>
            </w:pPr>
            <w:r>
              <w:rPr>
                <w:noProof/>
                <w:color w:val="222222"/>
                <w:shd w:val="clear" w:color="auto" w:fill="FFFFFF"/>
              </w:rPr>
              <w:t>2</w:t>
            </w:r>
          </w:p>
        </w:tc>
        <w:tc>
          <w:tcPr>
            <w:tcW w:w="1368" w:type="dxa"/>
          </w:tcPr>
          <w:p w14:paraId="474ED84F" w14:textId="6B117278" w:rsidR="005B4045" w:rsidRDefault="005B4045" w:rsidP="005B4045">
            <w:pPr>
              <w:rPr>
                <w:noProof/>
                <w:color w:val="222222"/>
                <w:shd w:val="clear" w:color="auto" w:fill="FFFFFF"/>
              </w:rPr>
            </w:pPr>
            <w:r>
              <w:rPr>
                <w:noProof/>
                <w:color w:val="222222"/>
                <w:shd w:val="clear" w:color="auto" w:fill="FFFFFF"/>
              </w:rPr>
              <w:t>207</w:t>
            </w:r>
          </w:p>
        </w:tc>
        <w:tc>
          <w:tcPr>
            <w:tcW w:w="1368" w:type="dxa"/>
          </w:tcPr>
          <w:p w14:paraId="36CD3580" w14:textId="0E43C0CA" w:rsidR="005B4045" w:rsidRDefault="005B4045" w:rsidP="005B4045">
            <w:pPr>
              <w:rPr>
                <w:noProof/>
                <w:color w:val="222222"/>
                <w:shd w:val="clear" w:color="auto" w:fill="FFFFFF"/>
              </w:rPr>
            </w:pPr>
            <w:r>
              <w:rPr>
                <w:noProof/>
                <w:color w:val="222222"/>
                <w:shd w:val="clear" w:color="auto" w:fill="FFFFFF"/>
              </w:rPr>
              <w:t>26.17%</w:t>
            </w:r>
          </w:p>
        </w:tc>
        <w:tc>
          <w:tcPr>
            <w:tcW w:w="1368" w:type="dxa"/>
            <w:vAlign w:val="bottom"/>
          </w:tcPr>
          <w:p w14:paraId="798A516E" w14:textId="307CFD4C" w:rsidR="005B4045" w:rsidRPr="009E2A11" w:rsidRDefault="005B4045" w:rsidP="005B4045">
            <w:pPr>
              <w:rPr>
                <w:rFonts w:cstheme="minorHAnsi"/>
                <w:noProof/>
                <w:color w:val="222222"/>
                <w:shd w:val="clear" w:color="auto" w:fill="FFFFFF"/>
              </w:rPr>
            </w:pPr>
            <w:r w:rsidRPr="009E2A11">
              <w:rPr>
                <w:rFonts w:cstheme="minorHAnsi"/>
                <w:color w:val="000000"/>
              </w:rPr>
              <w:t>3.128</w:t>
            </w:r>
          </w:p>
        </w:tc>
        <w:tc>
          <w:tcPr>
            <w:tcW w:w="1369" w:type="dxa"/>
            <w:vAlign w:val="bottom"/>
          </w:tcPr>
          <w:p w14:paraId="4A62D24F" w14:textId="460E289F" w:rsidR="005B4045" w:rsidRPr="009E2A11" w:rsidRDefault="005B4045" w:rsidP="005B4045">
            <w:pPr>
              <w:rPr>
                <w:rFonts w:cstheme="minorHAnsi"/>
                <w:noProof/>
                <w:color w:val="222222"/>
                <w:shd w:val="clear" w:color="auto" w:fill="FFFFFF"/>
              </w:rPr>
            </w:pPr>
            <w:r w:rsidRPr="009E2A11">
              <w:rPr>
                <w:rFonts w:cstheme="minorHAnsi"/>
                <w:color w:val="000000"/>
              </w:rPr>
              <w:t>0.038</w:t>
            </w:r>
          </w:p>
        </w:tc>
      </w:tr>
      <w:tr w:rsidR="005B4045" w14:paraId="53A33082" w14:textId="77777777" w:rsidTr="002163B3">
        <w:trPr>
          <w:trHeight w:val="275"/>
        </w:trPr>
        <w:tc>
          <w:tcPr>
            <w:tcW w:w="1368" w:type="dxa"/>
          </w:tcPr>
          <w:p w14:paraId="2483DF5C" w14:textId="77777777" w:rsidR="005B4045" w:rsidRDefault="005B4045" w:rsidP="005B4045">
            <w:pPr>
              <w:rPr>
                <w:noProof/>
                <w:color w:val="222222"/>
                <w:shd w:val="clear" w:color="auto" w:fill="FFFFFF"/>
              </w:rPr>
            </w:pPr>
          </w:p>
        </w:tc>
        <w:tc>
          <w:tcPr>
            <w:tcW w:w="1368" w:type="dxa"/>
          </w:tcPr>
          <w:p w14:paraId="721C98D9" w14:textId="75B3D7EB" w:rsidR="005B4045" w:rsidRDefault="005B4045" w:rsidP="005B4045">
            <w:pPr>
              <w:rPr>
                <w:noProof/>
                <w:color w:val="222222"/>
                <w:shd w:val="clear" w:color="auto" w:fill="FFFFFF"/>
              </w:rPr>
            </w:pPr>
            <w:r>
              <w:rPr>
                <w:noProof/>
                <w:color w:val="222222"/>
                <w:shd w:val="clear" w:color="auto" w:fill="FFFFFF"/>
              </w:rPr>
              <w:t>3</w:t>
            </w:r>
          </w:p>
        </w:tc>
        <w:tc>
          <w:tcPr>
            <w:tcW w:w="1368" w:type="dxa"/>
          </w:tcPr>
          <w:p w14:paraId="4E20A129" w14:textId="31D9DE68" w:rsidR="005B4045" w:rsidRDefault="005B4045" w:rsidP="005B4045">
            <w:pPr>
              <w:rPr>
                <w:noProof/>
                <w:color w:val="222222"/>
                <w:shd w:val="clear" w:color="auto" w:fill="FFFFFF"/>
              </w:rPr>
            </w:pPr>
            <w:r>
              <w:rPr>
                <w:noProof/>
                <w:color w:val="222222"/>
                <w:shd w:val="clear" w:color="auto" w:fill="FFFFFF"/>
              </w:rPr>
              <w:t>386</w:t>
            </w:r>
          </w:p>
        </w:tc>
        <w:tc>
          <w:tcPr>
            <w:tcW w:w="1368" w:type="dxa"/>
          </w:tcPr>
          <w:p w14:paraId="54D38420" w14:textId="51666EC9" w:rsidR="005B4045" w:rsidRDefault="005B4045" w:rsidP="005B4045">
            <w:pPr>
              <w:rPr>
                <w:noProof/>
                <w:color w:val="222222"/>
                <w:shd w:val="clear" w:color="auto" w:fill="FFFFFF"/>
              </w:rPr>
            </w:pPr>
            <w:r>
              <w:rPr>
                <w:noProof/>
                <w:color w:val="222222"/>
                <w:shd w:val="clear" w:color="auto" w:fill="FFFFFF"/>
              </w:rPr>
              <w:t>48.80%</w:t>
            </w:r>
          </w:p>
        </w:tc>
        <w:tc>
          <w:tcPr>
            <w:tcW w:w="1368" w:type="dxa"/>
            <w:vAlign w:val="bottom"/>
          </w:tcPr>
          <w:p w14:paraId="51809E7C" w14:textId="361AA2FF" w:rsidR="005B4045" w:rsidRPr="009E2A11" w:rsidRDefault="005B4045" w:rsidP="005B4045">
            <w:pPr>
              <w:rPr>
                <w:rFonts w:cstheme="minorHAnsi"/>
                <w:noProof/>
                <w:color w:val="222222"/>
                <w:shd w:val="clear" w:color="auto" w:fill="FFFFFF"/>
              </w:rPr>
            </w:pPr>
            <w:r w:rsidRPr="009E2A11">
              <w:rPr>
                <w:rFonts w:cstheme="minorHAnsi"/>
                <w:color w:val="000000"/>
              </w:rPr>
              <w:t>2.629</w:t>
            </w:r>
          </w:p>
        </w:tc>
        <w:tc>
          <w:tcPr>
            <w:tcW w:w="1369" w:type="dxa"/>
            <w:vAlign w:val="bottom"/>
          </w:tcPr>
          <w:p w14:paraId="4E4CD33D" w14:textId="36EBE9BA" w:rsidR="005B4045" w:rsidRPr="009E2A11" w:rsidRDefault="005B4045" w:rsidP="005B4045">
            <w:pPr>
              <w:rPr>
                <w:rFonts w:cstheme="minorHAnsi"/>
                <w:noProof/>
                <w:color w:val="222222"/>
                <w:shd w:val="clear" w:color="auto" w:fill="FFFFFF"/>
              </w:rPr>
            </w:pPr>
            <w:r w:rsidRPr="009E2A11">
              <w:rPr>
                <w:rFonts w:cstheme="minorHAnsi"/>
                <w:color w:val="000000"/>
              </w:rPr>
              <w:t>0.006</w:t>
            </w:r>
          </w:p>
        </w:tc>
      </w:tr>
      <w:tr w:rsidR="005B4045" w14:paraId="00A81BBC" w14:textId="77777777" w:rsidTr="002163B3">
        <w:trPr>
          <w:trHeight w:val="266"/>
        </w:trPr>
        <w:tc>
          <w:tcPr>
            <w:tcW w:w="1368" w:type="dxa"/>
          </w:tcPr>
          <w:p w14:paraId="3688D7A6" w14:textId="77777777" w:rsidR="005B4045" w:rsidRDefault="005B4045" w:rsidP="005B4045">
            <w:pPr>
              <w:rPr>
                <w:noProof/>
                <w:color w:val="222222"/>
                <w:shd w:val="clear" w:color="auto" w:fill="FFFFFF"/>
              </w:rPr>
            </w:pPr>
          </w:p>
        </w:tc>
        <w:tc>
          <w:tcPr>
            <w:tcW w:w="1368" w:type="dxa"/>
          </w:tcPr>
          <w:p w14:paraId="3AC5CEC7" w14:textId="0F6F4397" w:rsidR="005B4045" w:rsidRDefault="005B4045" w:rsidP="005B4045">
            <w:pPr>
              <w:rPr>
                <w:noProof/>
                <w:color w:val="222222"/>
                <w:shd w:val="clear" w:color="auto" w:fill="FFFFFF"/>
              </w:rPr>
            </w:pPr>
            <w:r>
              <w:rPr>
                <w:noProof/>
                <w:color w:val="222222"/>
                <w:shd w:val="clear" w:color="auto" w:fill="FFFFFF"/>
              </w:rPr>
              <w:t>4</w:t>
            </w:r>
          </w:p>
        </w:tc>
        <w:tc>
          <w:tcPr>
            <w:tcW w:w="1368" w:type="dxa"/>
          </w:tcPr>
          <w:p w14:paraId="519A691B" w14:textId="2CF40F98" w:rsidR="005B4045" w:rsidRDefault="005B4045" w:rsidP="005B4045">
            <w:pPr>
              <w:rPr>
                <w:noProof/>
                <w:color w:val="222222"/>
                <w:shd w:val="clear" w:color="auto" w:fill="FFFFFF"/>
              </w:rPr>
            </w:pPr>
            <w:r>
              <w:rPr>
                <w:noProof/>
                <w:color w:val="222222"/>
                <w:shd w:val="clear" w:color="auto" w:fill="FFFFFF"/>
              </w:rPr>
              <w:t>123</w:t>
            </w:r>
          </w:p>
        </w:tc>
        <w:tc>
          <w:tcPr>
            <w:tcW w:w="1368" w:type="dxa"/>
          </w:tcPr>
          <w:p w14:paraId="2BBF0F38" w14:textId="74EBC336" w:rsidR="005B4045" w:rsidRDefault="005B4045" w:rsidP="005B4045">
            <w:pPr>
              <w:rPr>
                <w:noProof/>
                <w:color w:val="222222"/>
                <w:shd w:val="clear" w:color="auto" w:fill="FFFFFF"/>
              </w:rPr>
            </w:pPr>
            <w:r>
              <w:rPr>
                <w:noProof/>
                <w:color w:val="222222"/>
                <w:shd w:val="clear" w:color="auto" w:fill="FFFFFF"/>
              </w:rPr>
              <w:t>15.50%</w:t>
            </w:r>
          </w:p>
        </w:tc>
        <w:tc>
          <w:tcPr>
            <w:tcW w:w="1368" w:type="dxa"/>
            <w:vAlign w:val="bottom"/>
          </w:tcPr>
          <w:p w14:paraId="5BB7AC16" w14:textId="257195C2" w:rsidR="005B4045" w:rsidRPr="009E2A11" w:rsidRDefault="005B4045" w:rsidP="005B4045">
            <w:pPr>
              <w:rPr>
                <w:rFonts w:cstheme="minorHAnsi"/>
                <w:noProof/>
                <w:color w:val="222222"/>
                <w:shd w:val="clear" w:color="auto" w:fill="FFFFFF"/>
              </w:rPr>
            </w:pPr>
            <w:r w:rsidRPr="009E2A11">
              <w:rPr>
                <w:rFonts w:cstheme="minorHAnsi"/>
                <w:color w:val="000000"/>
              </w:rPr>
              <w:t>2.087</w:t>
            </w:r>
          </w:p>
        </w:tc>
        <w:tc>
          <w:tcPr>
            <w:tcW w:w="1369" w:type="dxa"/>
            <w:vAlign w:val="bottom"/>
          </w:tcPr>
          <w:p w14:paraId="3051B28B" w14:textId="118AFDF5" w:rsidR="005B4045" w:rsidRPr="009E2A11" w:rsidRDefault="005B4045" w:rsidP="005B4045">
            <w:pPr>
              <w:rPr>
                <w:rFonts w:cstheme="minorHAnsi"/>
                <w:noProof/>
                <w:color w:val="222222"/>
                <w:shd w:val="clear" w:color="auto" w:fill="FFFFFF"/>
              </w:rPr>
            </w:pPr>
            <w:r w:rsidRPr="009E2A11">
              <w:rPr>
                <w:rFonts w:cstheme="minorHAnsi"/>
                <w:color w:val="000000"/>
              </w:rPr>
              <w:t>-0.033</w:t>
            </w:r>
          </w:p>
        </w:tc>
      </w:tr>
      <w:tr w:rsidR="005B4045" w14:paraId="6F0C5F67" w14:textId="77777777" w:rsidTr="002163B3">
        <w:trPr>
          <w:trHeight w:val="275"/>
        </w:trPr>
        <w:tc>
          <w:tcPr>
            <w:tcW w:w="1368" w:type="dxa"/>
          </w:tcPr>
          <w:p w14:paraId="4C3CA9FA" w14:textId="292F7ACE" w:rsidR="005B4045" w:rsidRDefault="005B4045" w:rsidP="005B4045">
            <w:pPr>
              <w:rPr>
                <w:noProof/>
                <w:color w:val="222222"/>
                <w:shd w:val="clear" w:color="auto" w:fill="FFFFFF"/>
              </w:rPr>
            </w:pPr>
            <w:r>
              <w:rPr>
                <w:noProof/>
                <w:color w:val="222222"/>
                <w:shd w:val="clear" w:color="auto" w:fill="FFFFFF"/>
              </w:rPr>
              <w:t>5 Class</w:t>
            </w:r>
          </w:p>
        </w:tc>
        <w:tc>
          <w:tcPr>
            <w:tcW w:w="1368" w:type="dxa"/>
          </w:tcPr>
          <w:p w14:paraId="4E51BBE1" w14:textId="3A80BD04" w:rsidR="005B4045" w:rsidRDefault="005B4045" w:rsidP="005B4045">
            <w:pPr>
              <w:rPr>
                <w:noProof/>
                <w:color w:val="222222"/>
                <w:shd w:val="clear" w:color="auto" w:fill="FFFFFF"/>
              </w:rPr>
            </w:pPr>
            <w:r>
              <w:rPr>
                <w:noProof/>
                <w:color w:val="222222"/>
                <w:shd w:val="clear" w:color="auto" w:fill="FFFFFF"/>
              </w:rPr>
              <w:t>1</w:t>
            </w:r>
          </w:p>
        </w:tc>
        <w:tc>
          <w:tcPr>
            <w:tcW w:w="1368" w:type="dxa"/>
          </w:tcPr>
          <w:p w14:paraId="30A186CC" w14:textId="6BE458A5" w:rsidR="005B4045" w:rsidRDefault="005B4045" w:rsidP="005B4045">
            <w:pPr>
              <w:rPr>
                <w:noProof/>
                <w:color w:val="222222"/>
                <w:shd w:val="clear" w:color="auto" w:fill="FFFFFF"/>
              </w:rPr>
            </w:pPr>
            <w:r>
              <w:rPr>
                <w:noProof/>
                <w:color w:val="222222"/>
                <w:shd w:val="clear" w:color="auto" w:fill="FFFFFF"/>
              </w:rPr>
              <w:t>6</w:t>
            </w:r>
          </w:p>
        </w:tc>
        <w:tc>
          <w:tcPr>
            <w:tcW w:w="1368" w:type="dxa"/>
          </w:tcPr>
          <w:p w14:paraId="3FBD14B4" w14:textId="13ACEEAC" w:rsidR="005B4045" w:rsidRDefault="005B4045" w:rsidP="005B4045">
            <w:pPr>
              <w:rPr>
                <w:noProof/>
                <w:color w:val="222222"/>
                <w:shd w:val="clear" w:color="auto" w:fill="FFFFFF"/>
              </w:rPr>
            </w:pPr>
            <w:r>
              <w:rPr>
                <w:noProof/>
                <w:color w:val="222222"/>
                <w:shd w:val="clear" w:color="auto" w:fill="FFFFFF"/>
              </w:rPr>
              <w:t>.76%</w:t>
            </w:r>
          </w:p>
        </w:tc>
        <w:tc>
          <w:tcPr>
            <w:tcW w:w="1368" w:type="dxa"/>
            <w:vAlign w:val="bottom"/>
          </w:tcPr>
          <w:p w14:paraId="53D01A00" w14:textId="7AE302E2" w:rsidR="005B4045" w:rsidRPr="009E2A11" w:rsidRDefault="005B4045" w:rsidP="005B4045">
            <w:pPr>
              <w:rPr>
                <w:rFonts w:cstheme="minorHAnsi"/>
                <w:noProof/>
                <w:color w:val="222222"/>
                <w:shd w:val="clear" w:color="auto" w:fill="FFFFFF"/>
              </w:rPr>
            </w:pPr>
            <w:r w:rsidRPr="009E2A11">
              <w:rPr>
                <w:rFonts w:cstheme="minorHAnsi"/>
                <w:color w:val="000000"/>
              </w:rPr>
              <w:t>2.284</w:t>
            </w:r>
          </w:p>
        </w:tc>
        <w:tc>
          <w:tcPr>
            <w:tcW w:w="1369" w:type="dxa"/>
            <w:vAlign w:val="bottom"/>
          </w:tcPr>
          <w:p w14:paraId="71825F51" w14:textId="71F28C9D" w:rsidR="005B4045" w:rsidRPr="009E2A11" w:rsidRDefault="005B4045" w:rsidP="005B4045">
            <w:pPr>
              <w:rPr>
                <w:rFonts w:cstheme="minorHAnsi"/>
                <w:noProof/>
                <w:color w:val="222222"/>
                <w:shd w:val="clear" w:color="auto" w:fill="FFFFFF"/>
              </w:rPr>
            </w:pPr>
            <w:r w:rsidRPr="009E2A11">
              <w:rPr>
                <w:rFonts w:cstheme="minorHAnsi"/>
                <w:color w:val="000000"/>
              </w:rPr>
              <w:t>-0.589</w:t>
            </w:r>
          </w:p>
        </w:tc>
      </w:tr>
      <w:tr w:rsidR="005B4045" w14:paraId="48C32C85" w14:textId="77777777" w:rsidTr="002163B3">
        <w:trPr>
          <w:trHeight w:val="266"/>
        </w:trPr>
        <w:tc>
          <w:tcPr>
            <w:tcW w:w="1368" w:type="dxa"/>
          </w:tcPr>
          <w:p w14:paraId="48B4E343" w14:textId="77777777" w:rsidR="005B4045" w:rsidRDefault="005B4045" w:rsidP="005B4045">
            <w:pPr>
              <w:rPr>
                <w:noProof/>
                <w:color w:val="222222"/>
                <w:shd w:val="clear" w:color="auto" w:fill="FFFFFF"/>
              </w:rPr>
            </w:pPr>
          </w:p>
        </w:tc>
        <w:tc>
          <w:tcPr>
            <w:tcW w:w="1368" w:type="dxa"/>
          </w:tcPr>
          <w:p w14:paraId="5E7F4A18" w14:textId="77E00F07" w:rsidR="005B4045" w:rsidRDefault="005B4045" w:rsidP="005B4045">
            <w:pPr>
              <w:rPr>
                <w:noProof/>
                <w:color w:val="222222"/>
                <w:shd w:val="clear" w:color="auto" w:fill="FFFFFF"/>
              </w:rPr>
            </w:pPr>
            <w:r>
              <w:rPr>
                <w:noProof/>
                <w:color w:val="222222"/>
                <w:shd w:val="clear" w:color="auto" w:fill="FFFFFF"/>
              </w:rPr>
              <w:t>2</w:t>
            </w:r>
          </w:p>
        </w:tc>
        <w:tc>
          <w:tcPr>
            <w:tcW w:w="1368" w:type="dxa"/>
          </w:tcPr>
          <w:p w14:paraId="544A62DE" w14:textId="4F01937C" w:rsidR="005B4045" w:rsidRDefault="005B4045" w:rsidP="005B4045">
            <w:pPr>
              <w:rPr>
                <w:noProof/>
                <w:color w:val="222222"/>
                <w:shd w:val="clear" w:color="auto" w:fill="FFFFFF"/>
              </w:rPr>
            </w:pPr>
            <w:r>
              <w:rPr>
                <w:noProof/>
                <w:color w:val="222222"/>
                <w:shd w:val="clear" w:color="auto" w:fill="FFFFFF"/>
              </w:rPr>
              <w:t>205</w:t>
            </w:r>
          </w:p>
        </w:tc>
        <w:tc>
          <w:tcPr>
            <w:tcW w:w="1368" w:type="dxa"/>
          </w:tcPr>
          <w:p w14:paraId="44BFCAEB" w14:textId="3AC15D2C" w:rsidR="005B4045" w:rsidRDefault="005B4045" w:rsidP="005B4045">
            <w:pPr>
              <w:rPr>
                <w:noProof/>
                <w:color w:val="222222"/>
                <w:shd w:val="clear" w:color="auto" w:fill="FFFFFF"/>
              </w:rPr>
            </w:pPr>
            <w:r>
              <w:rPr>
                <w:noProof/>
                <w:color w:val="222222"/>
                <w:shd w:val="clear" w:color="auto" w:fill="FFFFFF"/>
              </w:rPr>
              <w:t>25.92%</w:t>
            </w:r>
          </w:p>
        </w:tc>
        <w:tc>
          <w:tcPr>
            <w:tcW w:w="1368" w:type="dxa"/>
            <w:vAlign w:val="bottom"/>
          </w:tcPr>
          <w:p w14:paraId="0CD88545" w14:textId="5D0C111E" w:rsidR="005B4045" w:rsidRPr="009E2A11" w:rsidRDefault="005B4045" w:rsidP="005B4045">
            <w:pPr>
              <w:rPr>
                <w:rFonts w:cstheme="minorHAnsi"/>
                <w:noProof/>
                <w:color w:val="222222"/>
                <w:shd w:val="clear" w:color="auto" w:fill="FFFFFF"/>
              </w:rPr>
            </w:pPr>
            <w:r w:rsidRPr="009E2A11">
              <w:rPr>
                <w:rFonts w:cstheme="minorHAnsi"/>
                <w:color w:val="000000"/>
              </w:rPr>
              <w:t>3.141</w:t>
            </w:r>
          </w:p>
        </w:tc>
        <w:tc>
          <w:tcPr>
            <w:tcW w:w="1369" w:type="dxa"/>
            <w:vAlign w:val="bottom"/>
          </w:tcPr>
          <w:p w14:paraId="697D711F" w14:textId="32F98F41" w:rsidR="005B4045" w:rsidRPr="009E2A11" w:rsidRDefault="005B4045" w:rsidP="005B4045">
            <w:pPr>
              <w:rPr>
                <w:rFonts w:cstheme="minorHAnsi"/>
                <w:noProof/>
                <w:color w:val="222222"/>
                <w:shd w:val="clear" w:color="auto" w:fill="FFFFFF"/>
              </w:rPr>
            </w:pPr>
            <w:r w:rsidRPr="009E2A11">
              <w:rPr>
                <w:rFonts w:cstheme="minorHAnsi"/>
                <w:color w:val="000000"/>
              </w:rPr>
              <w:t>0.042</w:t>
            </w:r>
          </w:p>
        </w:tc>
      </w:tr>
      <w:tr w:rsidR="005B4045" w14:paraId="63212FE6" w14:textId="77777777" w:rsidTr="002163B3">
        <w:trPr>
          <w:trHeight w:val="275"/>
        </w:trPr>
        <w:tc>
          <w:tcPr>
            <w:tcW w:w="1368" w:type="dxa"/>
          </w:tcPr>
          <w:p w14:paraId="028FD7B7" w14:textId="77777777" w:rsidR="005B4045" w:rsidRDefault="005B4045" w:rsidP="005B4045">
            <w:pPr>
              <w:rPr>
                <w:noProof/>
                <w:color w:val="222222"/>
                <w:shd w:val="clear" w:color="auto" w:fill="FFFFFF"/>
              </w:rPr>
            </w:pPr>
          </w:p>
        </w:tc>
        <w:tc>
          <w:tcPr>
            <w:tcW w:w="1368" w:type="dxa"/>
          </w:tcPr>
          <w:p w14:paraId="63534272" w14:textId="69AD71CE" w:rsidR="005B4045" w:rsidRDefault="005B4045" w:rsidP="005B4045">
            <w:pPr>
              <w:rPr>
                <w:noProof/>
                <w:color w:val="222222"/>
                <w:shd w:val="clear" w:color="auto" w:fill="FFFFFF"/>
              </w:rPr>
            </w:pPr>
            <w:r>
              <w:rPr>
                <w:noProof/>
                <w:color w:val="222222"/>
                <w:shd w:val="clear" w:color="auto" w:fill="FFFFFF"/>
              </w:rPr>
              <w:t>3</w:t>
            </w:r>
          </w:p>
        </w:tc>
        <w:tc>
          <w:tcPr>
            <w:tcW w:w="1368" w:type="dxa"/>
          </w:tcPr>
          <w:p w14:paraId="0C290DC0" w14:textId="525B0781" w:rsidR="005B4045" w:rsidRDefault="005B4045" w:rsidP="005B4045">
            <w:pPr>
              <w:rPr>
                <w:noProof/>
                <w:color w:val="222222"/>
                <w:shd w:val="clear" w:color="auto" w:fill="FFFFFF"/>
              </w:rPr>
            </w:pPr>
            <w:r>
              <w:rPr>
                <w:noProof/>
                <w:color w:val="222222"/>
                <w:shd w:val="clear" w:color="auto" w:fill="FFFFFF"/>
              </w:rPr>
              <w:t>125</w:t>
            </w:r>
          </w:p>
        </w:tc>
        <w:tc>
          <w:tcPr>
            <w:tcW w:w="1368" w:type="dxa"/>
          </w:tcPr>
          <w:p w14:paraId="1E012C4F" w14:textId="6E5B5E53" w:rsidR="005B4045" w:rsidRDefault="005B4045" w:rsidP="005B4045">
            <w:pPr>
              <w:rPr>
                <w:noProof/>
                <w:color w:val="222222"/>
                <w:shd w:val="clear" w:color="auto" w:fill="FFFFFF"/>
              </w:rPr>
            </w:pPr>
            <w:r>
              <w:rPr>
                <w:noProof/>
                <w:color w:val="222222"/>
                <w:shd w:val="clear" w:color="auto" w:fill="FFFFFF"/>
              </w:rPr>
              <w:t>15.80%</w:t>
            </w:r>
          </w:p>
        </w:tc>
        <w:tc>
          <w:tcPr>
            <w:tcW w:w="1368" w:type="dxa"/>
            <w:vAlign w:val="bottom"/>
          </w:tcPr>
          <w:p w14:paraId="2E0D96F6" w14:textId="43246B99" w:rsidR="005B4045" w:rsidRPr="009E2A11" w:rsidRDefault="005B4045" w:rsidP="005B4045">
            <w:pPr>
              <w:rPr>
                <w:rFonts w:cstheme="minorHAnsi"/>
                <w:noProof/>
                <w:color w:val="222222"/>
                <w:shd w:val="clear" w:color="auto" w:fill="FFFFFF"/>
              </w:rPr>
            </w:pPr>
            <w:r w:rsidRPr="009E2A11">
              <w:rPr>
                <w:rFonts w:cstheme="minorHAnsi"/>
                <w:color w:val="000000"/>
              </w:rPr>
              <w:t>2.089</w:t>
            </w:r>
          </w:p>
        </w:tc>
        <w:tc>
          <w:tcPr>
            <w:tcW w:w="1369" w:type="dxa"/>
            <w:vAlign w:val="bottom"/>
          </w:tcPr>
          <w:p w14:paraId="5A65210D" w14:textId="67409350" w:rsidR="005B4045" w:rsidRPr="009E2A11" w:rsidRDefault="005B4045" w:rsidP="005B4045">
            <w:pPr>
              <w:rPr>
                <w:rFonts w:cstheme="minorHAnsi"/>
                <w:noProof/>
                <w:color w:val="222222"/>
                <w:shd w:val="clear" w:color="auto" w:fill="FFFFFF"/>
              </w:rPr>
            </w:pPr>
            <w:r w:rsidRPr="009E2A11">
              <w:rPr>
                <w:rFonts w:cstheme="minorHAnsi"/>
                <w:color w:val="000000"/>
              </w:rPr>
              <w:t>0.025</w:t>
            </w:r>
          </w:p>
        </w:tc>
      </w:tr>
      <w:tr w:rsidR="005B4045" w14:paraId="4B2AE5FF" w14:textId="77777777" w:rsidTr="002163B3">
        <w:trPr>
          <w:trHeight w:val="275"/>
        </w:trPr>
        <w:tc>
          <w:tcPr>
            <w:tcW w:w="1368" w:type="dxa"/>
          </w:tcPr>
          <w:p w14:paraId="0B376718" w14:textId="77777777" w:rsidR="005B4045" w:rsidRDefault="005B4045" w:rsidP="005B4045">
            <w:pPr>
              <w:rPr>
                <w:noProof/>
                <w:color w:val="222222"/>
                <w:shd w:val="clear" w:color="auto" w:fill="FFFFFF"/>
              </w:rPr>
            </w:pPr>
          </w:p>
        </w:tc>
        <w:tc>
          <w:tcPr>
            <w:tcW w:w="1368" w:type="dxa"/>
          </w:tcPr>
          <w:p w14:paraId="677AC3B5" w14:textId="399F1682" w:rsidR="005B4045" w:rsidRDefault="005B4045" w:rsidP="005B4045">
            <w:pPr>
              <w:rPr>
                <w:noProof/>
                <w:color w:val="222222"/>
                <w:shd w:val="clear" w:color="auto" w:fill="FFFFFF"/>
              </w:rPr>
            </w:pPr>
            <w:r>
              <w:rPr>
                <w:noProof/>
                <w:color w:val="222222"/>
                <w:shd w:val="clear" w:color="auto" w:fill="FFFFFF"/>
              </w:rPr>
              <w:t>4</w:t>
            </w:r>
          </w:p>
        </w:tc>
        <w:tc>
          <w:tcPr>
            <w:tcW w:w="1368" w:type="dxa"/>
          </w:tcPr>
          <w:p w14:paraId="6BB2D53C" w14:textId="7020E214" w:rsidR="005B4045" w:rsidRDefault="005B4045" w:rsidP="005B4045">
            <w:pPr>
              <w:rPr>
                <w:noProof/>
                <w:color w:val="222222"/>
                <w:shd w:val="clear" w:color="auto" w:fill="FFFFFF"/>
              </w:rPr>
            </w:pPr>
            <w:r>
              <w:rPr>
                <w:noProof/>
                <w:color w:val="222222"/>
                <w:shd w:val="clear" w:color="auto" w:fill="FFFFFF"/>
              </w:rPr>
              <w:t>382</w:t>
            </w:r>
          </w:p>
        </w:tc>
        <w:tc>
          <w:tcPr>
            <w:tcW w:w="1368" w:type="dxa"/>
          </w:tcPr>
          <w:p w14:paraId="46AB60DF" w14:textId="6FE3B4D9" w:rsidR="005B4045" w:rsidRDefault="005B4045" w:rsidP="005B4045">
            <w:pPr>
              <w:rPr>
                <w:noProof/>
                <w:color w:val="222222"/>
                <w:shd w:val="clear" w:color="auto" w:fill="FFFFFF"/>
              </w:rPr>
            </w:pPr>
            <w:r>
              <w:rPr>
                <w:noProof/>
                <w:color w:val="222222"/>
                <w:shd w:val="clear" w:color="auto" w:fill="FFFFFF"/>
              </w:rPr>
              <w:t>48.29%</w:t>
            </w:r>
          </w:p>
        </w:tc>
        <w:tc>
          <w:tcPr>
            <w:tcW w:w="1368" w:type="dxa"/>
            <w:vAlign w:val="bottom"/>
          </w:tcPr>
          <w:p w14:paraId="37B03171" w14:textId="10E5798E" w:rsidR="005B4045" w:rsidRPr="009E2A11" w:rsidRDefault="005B4045" w:rsidP="005B4045">
            <w:pPr>
              <w:rPr>
                <w:rFonts w:cstheme="minorHAnsi"/>
                <w:noProof/>
                <w:color w:val="222222"/>
                <w:shd w:val="clear" w:color="auto" w:fill="FFFFFF"/>
              </w:rPr>
            </w:pPr>
            <w:r w:rsidRPr="009E2A11">
              <w:rPr>
                <w:rFonts w:cstheme="minorHAnsi"/>
                <w:color w:val="000000"/>
              </w:rPr>
              <w:t>2.651</w:t>
            </w:r>
          </w:p>
        </w:tc>
        <w:tc>
          <w:tcPr>
            <w:tcW w:w="1369" w:type="dxa"/>
            <w:vAlign w:val="bottom"/>
          </w:tcPr>
          <w:p w14:paraId="7D657B23" w14:textId="4E74F801" w:rsidR="005B4045" w:rsidRPr="009E2A11" w:rsidRDefault="005B4045" w:rsidP="005B4045">
            <w:pPr>
              <w:rPr>
                <w:rFonts w:cstheme="minorHAnsi"/>
                <w:noProof/>
                <w:color w:val="222222"/>
                <w:shd w:val="clear" w:color="auto" w:fill="FFFFFF"/>
              </w:rPr>
            </w:pPr>
            <w:r w:rsidRPr="009E2A11">
              <w:rPr>
                <w:rFonts w:cstheme="minorHAnsi"/>
                <w:color w:val="000000"/>
              </w:rPr>
              <w:t>0.003</w:t>
            </w:r>
          </w:p>
        </w:tc>
      </w:tr>
      <w:tr w:rsidR="005B4045" w14:paraId="3749E628" w14:textId="77777777" w:rsidTr="002163B3">
        <w:trPr>
          <w:trHeight w:val="266"/>
        </w:trPr>
        <w:tc>
          <w:tcPr>
            <w:tcW w:w="1368" w:type="dxa"/>
            <w:tcBorders>
              <w:bottom w:val="single" w:sz="4" w:space="0" w:color="auto"/>
            </w:tcBorders>
          </w:tcPr>
          <w:p w14:paraId="21B6F7F6" w14:textId="77777777" w:rsidR="005B4045" w:rsidRDefault="005B4045" w:rsidP="005B4045">
            <w:pPr>
              <w:rPr>
                <w:noProof/>
                <w:color w:val="222222"/>
                <w:shd w:val="clear" w:color="auto" w:fill="FFFFFF"/>
              </w:rPr>
            </w:pPr>
          </w:p>
        </w:tc>
        <w:tc>
          <w:tcPr>
            <w:tcW w:w="1368" w:type="dxa"/>
            <w:tcBorders>
              <w:bottom w:val="single" w:sz="4" w:space="0" w:color="auto"/>
            </w:tcBorders>
          </w:tcPr>
          <w:p w14:paraId="03534F85" w14:textId="272F4834" w:rsidR="005B4045" w:rsidRDefault="005B4045" w:rsidP="005B4045">
            <w:pPr>
              <w:rPr>
                <w:noProof/>
                <w:color w:val="222222"/>
                <w:shd w:val="clear" w:color="auto" w:fill="FFFFFF"/>
              </w:rPr>
            </w:pPr>
            <w:r>
              <w:rPr>
                <w:noProof/>
                <w:color w:val="222222"/>
                <w:shd w:val="clear" w:color="auto" w:fill="FFFFFF"/>
              </w:rPr>
              <w:t>5</w:t>
            </w:r>
          </w:p>
        </w:tc>
        <w:tc>
          <w:tcPr>
            <w:tcW w:w="1368" w:type="dxa"/>
            <w:tcBorders>
              <w:bottom w:val="single" w:sz="4" w:space="0" w:color="auto"/>
            </w:tcBorders>
          </w:tcPr>
          <w:p w14:paraId="2E1E48CE" w14:textId="3DB34AEE" w:rsidR="005B4045" w:rsidRDefault="005B4045" w:rsidP="005B4045">
            <w:pPr>
              <w:rPr>
                <w:noProof/>
                <w:color w:val="222222"/>
                <w:shd w:val="clear" w:color="auto" w:fill="FFFFFF"/>
              </w:rPr>
            </w:pPr>
            <w:r>
              <w:rPr>
                <w:noProof/>
                <w:color w:val="222222"/>
                <w:shd w:val="clear" w:color="auto" w:fill="FFFFFF"/>
              </w:rPr>
              <w:t>73</w:t>
            </w:r>
          </w:p>
        </w:tc>
        <w:tc>
          <w:tcPr>
            <w:tcW w:w="1368" w:type="dxa"/>
            <w:tcBorders>
              <w:bottom w:val="single" w:sz="4" w:space="0" w:color="auto"/>
            </w:tcBorders>
          </w:tcPr>
          <w:p w14:paraId="5ADBD61C" w14:textId="2C086851" w:rsidR="005B4045" w:rsidRDefault="005B4045" w:rsidP="005B4045">
            <w:pPr>
              <w:rPr>
                <w:noProof/>
                <w:color w:val="222222"/>
                <w:shd w:val="clear" w:color="auto" w:fill="FFFFFF"/>
              </w:rPr>
            </w:pPr>
            <w:r>
              <w:rPr>
                <w:noProof/>
                <w:color w:val="222222"/>
                <w:shd w:val="clear" w:color="auto" w:fill="FFFFFF"/>
              </w:rPr>
              <w:t>9.23%</w:t>
            </w:r>
          </w:p>
        </w:tc>
        <w:tc>
          <w:tcPr>
            <w:tcW w:w="1368" w:type="dxa"/>
            <w:tcBorders>
              <w:bottom w:val="single" w:sz="4" w:space="0" w:color="auto"/>
            </w:tcBorders>
            <w:vAlign w:val="bottom"/>
          </w:tcPr>
          <w:p w14:paraId="3EB1E7C2" w14:textId="59F8B1D8" w:rsidR="005B4045" w:rsidRPr="009E2A11" w:rsidRDefault="005B4045" w:rsidP="005B4045">
            <w:pPr>
              <w:rPr>
                <w:rFonts w:cstheme="minorHAnsi"/>
                <w:noProof/>
                <w:color w:val="222222"/>
                <w:shd w:val="clear" w:color="auto" w:fill="FFFFFF"/>
              </w:rPr>
            </w:pPr>
            <w:r w:rsidRPr="009E2A11">
              <w:rPr>
                <w:rFonts w:cstheme="minorHAnsi"/>
                <w:color w:val="000000"/>
              </w:rPr>
              <w:t>3.744</w:t>
            </w:r>
          </w:p>
        </w:tc>
        <w:tc>
          <w:tcPr>
            <w:tcW w:w="1369" w:type="dxa"/>
            <w:tcBorders>
              <w:bottom w:val="single" w:sz="4" w:space="0" w:color="auto"/>
            </w:tcBorders>
            <w:vAlign w:val="bottom"/>
          </w:tcPr>
          <w:p w14:paraId="4A14D36B" w14:textId="34CBA17B" w:rsidR="005B4045" w:rsidRPr="009E2A11" w:rsidRDefault="005B4045" w:rsidP="005B4045">
            <w:pPr>
              <w:rPr>
                <w:rFonts w:cstheme="minorHAnsi"/>
                <w:noProof/>
                <w:color w:val="222222"/>
                <w:shd w:val="clear" w:color="auto" w:fill="FFFFFF"/>
              </w:rPr>
            </w:pPr>
            <w:r w:rsidRPr="009E2A11">
              <w:rPr>
                <w:rFonts w:cstheme="minorHAnsi"/>
                <w:color w:val="000000"/>
              </w:rPr>
              <w:t>-0.024</w:t>
            </w:r>
          </w:p>
        </w:tc>
      </w:tr>
    </w:tbl>
    <w:p w14:paraId="40ABC429" w14:textId="3D25D68E" w:rsidR="00B80A0D" w:rsidRDefault="00B80A0D">
      <w:pPr>
        <w:rPr>
          <w:noProof/>
          <w:color w:val="222222"/>
          <w:shd w:val="clear" w:color="auto" w:fill="FFFFFF"/>
        </w:rPr>
      </w:pPr>
    </w:p>
    <w:p w14:paraId="73461785" w14:textId="788755B1" w:rsidR="009E2A11" w:rsidRPr="0081373E" w:rsidRDefault="00B80A0D" w:rsidP="0081373E">
      <w:pPr>
        <w:rPr>
          <w:noProof/>
          <w:color w:val="222222"/>
          <w:shd w:val="clear" w:color="auto" w:fill="FFFFFF"/>
        </w:rPr>
      </w:pPr>
      <w:r>
        <w:rPr>
          <w:noProof/>
          <w:color w:val="222222"/>
          <w:shd w:val="clear" w:color="auto" w:fill="FFFFFF"/>
        </w:rPr>
        <w:br w:type="page"/>
      </w:r>
    </w:p>
    <w:p w14:paraId="27366566" w14:textId="2113DAFE" w:rsidR="0081373E" w:rsidRDefault="0081373E" w:rsidP="0081373E">
      <w:pPr>
        <w:pStyle w:val="Caption"/>
        <w:keepNext/>
      </w:pPr>
      <w:bookmarkStart w:id="51" w:name="_Toc78993042"/>
      <w:r w:rsidRPr="00004246">
        <w:rPr>
          <w:i w:val="0"/>
          <w:iCs/>
        </w:rPr>
        <w:lastRenderedPageBreak/>
        <w:t xml:space="preserve">Table </w:t>
      </w:r>
      <w:r w:rsidR="005D4244" w:rsidRPr="00004246">
        <w:rPr>
          <w:i w:val="0"/>
          <w:iCs/>
        </w:rPr>
        <w:fldChar w:fldCharType="begin"/>
      </w:r>
      <w:r w:rsidR="005D4244" w:rsidRPr="00004246">
        <w:rPr>
          <w:i w:val="0"/>
          <w:iCs/>
        </w:rPr>
        <w:instrText xml:space="preserve"> SEQ Table \* ARABIC </w:instrText>
      </w:r>
      <w:r w:rsidR="005D4244" w:rsidRPr="00004246">
        <w:rPr>
          <w:i w:val="0"/>
          <w:iCs/>
        </w:rPr>
        <w:fldChar w:fldCharType="separate"/>
      </w:r>
      <w:r w:rsidR="00171DBD">
        <w:rPr>
          <w:i w:val="0"/>
          <w:iCs/>
          <w:noProof/>
        </w:rPr>
        <w:t>6</w:t>
      </w:r>
      <w:r w:rsidR="005D4244" w:rsidRPr="00004246">
        <w:rPr>
          <w:i w:val="0"/>
          <w:iCs/>
          <w:noProof/>
        </w:rPr>
        <w:fldChar w:fldCharType="end"/>
      </w:r>
      <w:r w:rsidR="00004246" w:rsidRPr="00004246">
        <w:rPr>
          <w:i w:val="0"/>
          <w:iCs/>
          <w:noProof/>
        </w:rPr>
        <w:t>.</w:t>
      </w:r>
      <w:r>
        <w:t xml:space="preserve"> </w:t>
      </w:r>
      <w:r w:rsidRPr="00EE4E5E">
        <w:t>Fit Statistics for Model Comparison</w:t>
      </w:r>
      <w:bookmarkEnd w:id="51"/>
    </w:p>
    <w:tbl>
      <w:tblPr>
        <w:tblStyle w:val="TableGrid"/>
        <w:tblW w:w="8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1703"/>
        <w:gridCol w:w="1703"/>
        <w:gridCol w:w="1703"/>
        <w:gridCol w:w="1705"/>
      </w:tblGrid>
      <w:tr w:rsidR="009E2A11" w:rsidRPr="009E2A11" w14:paraId="512896DB" w14:textId="77777777" w:rsidTr="00EA04D5">
        <w:trPr>
          <w:trHeight w:val="710"/>
        </w:trPr>
        <w:tc>
          <w:tcPr>
            <w:tcW w:w="1703" w:type="dxa"/>
            <w:tcBorders>
              <w:top w:val="single" w:sz="4" w:space="0" w:color="auto"/>
              <w:bottom w:val="single" w:sz="4" w:space="0" w:color="auto"/>
            </w:tcBorders>
          </w:tcPr>
          <w:p w14:paraId="30DB7230" w14:textId="63E775FF" w:rsidR="009E2A11" w:rsidRPr="009E2A11" w:rsidRDefault="009E2A11">
            <w:pPr>
              <w:rPr>
                <w:rFonts w:cstheme="minorHAnsi"/>
                <w:noProof/>
                <w:color w:val="222222"/>
                <w:shd w:val="clear" w:color="auto" w:fill="FFFFFF"/>
              </w:rPr>
            </w:pPr>
            <w:r w:rsidRPr="009E2A11">
              <w:rPr>
                <w:rFonts w:cstheme="minorHAnsi"/>
                <w:noProof/>
                <w:color w:val="222222"/>
                <w:shd w:val="clear" w:color="auto" w:fill="FFFFFF"/>
              </w:rPr>
              <w:t>Model</w:t>
            </w:r>
          </w:p>
        </w:tc>
        <w:tc>
          <w:tcPr>
            <w:tcW w:w="1703" w:type="dxa"/>
            <w:tcBorders>
              <w:top w:val="single" w:sz="4" w:space="0" w:color="auto"/>
              <w:bottom w:val="single" w:sz="4" w:space="0" w:color="auto"/>
            </w:tcBorders>
          </w:tcPr>
          <w:p w14:paraId="6DB86085" w14:textId="6A3EC9AA" w:rsidR="009E2A11" w:rsidRPr="009E2A11" w:rsidRDefault="009E2A11">
            <w:pPr>
              <w:rPr>
                <w:rFonts w:cstheme="minorHAnsi"/>
                <w:noProof/>
                <w:color w:val="222222"/>
                <w:shd w:val="clear" w:color="auto" w:fill="FFFFFF"/>
              </w:rPr>
            </w:pPr>
            <w:r w:rsidRPr="009E2A11">
              <w:rPr>
                <w:rFonts w:cstheme="minorHAnsi"/>
                <w:noProof/>
                <w:color w:val="222222"/>
                <w:shd w:val="clear" w:color="auto" w:fill="FFFFFF"/>
              </w:rPr>
              <w:t>AIC</w:t>
            </w:r>
          </w:p>
        </w:tc>
        <w:tc>
          <w:tcPr>
            <w:tcW w:w="1703" w:type="dxa"/>
            <w:tcBorders>
              <w:top w:val="single" w:sz="4" w:space="0" w:color="auto"/>
              <w:bottom w:val="single" w:sz="4" w:space="0" w:color="auto"/>
            </w:tcBorders>
          </w:tcPr>
          <w:p w14:paraId="555BBA49" w14:textId="0573AEFA" w:rsidR="009E2A11" w:rsidRPr="009E2A11" w:rsidRDefault="009E2A11">
            <w:pPr>
              <w:rPr>
                <w:rFonts w:cstheme="minorHAnsi"/>
                <w:noProof/>
                <w:color w:val="222222"/>
                <w:shd w:val="clear" w:color="auto" w:fill="FFFFFF"/>
              </w:rPr>
            </w:pPr>
            <w:r w:rsidRPr="009E2A11">
              <w:rPr>
                <w:rFonts w:cstheme="minorHAnsi"/>
                <w:noProof/>
                <w:color w:val="222222"/>
                <w:shd w:val="clear" w:color="auto" w:fill="FFFFFF"/>
              </w:rPr>
              <w:t>BIC</w:t>
            </w:r>
          </w:p>
        </w:tc>
        <w:tc>
          <w:tcPr>
            <w:tcW w:w="1703" w:type="dxa"/>
            <w:tcBorders>
              <w:top w:val="single" w:sz="4" w:space="0" w:color="auto"/>
              <w:bottom w:val="single" w:sz="4" w:space="0" w:color="auto"/>
            </w:tcBorders>
          </w:tcPr>
          <w:p w14:paraId="3B0678FB" w14:textId="22B24492" w:rsidR="009E2A11" w:rsidRPr="009E2A11" w:rsidRDefault="009E2A11">
            <w:pPr>
              <w:rPr>
                <w:rFonts w:cstheme="minorHAnsi"/>
                <w:noProof/>
                <w:color w:val="222222"/>
                <w:shd w:val="clear" w:color="auto" w:fill="FFFFFF"/>
              </w:rPr>
            </w:pPr>
            <w:r w:rsidRPr="009E2A11">
              <w:rPr>
                <w:rFonts w:cstheme="minorHAnsi"/>
                <w:noProof/>
                <w:color w:val="222222"/>
                <w:shd w:val="clear" w:color="auto" w:fill="FFFFFF"/>
              </w:rPr>
              <w:t>S</w:t>
            </w:r>
            <w:r>
              <w:rPr>
                <w:rFonts w:cstheme="minorHAnsi"/>
                <w:noProof/>
                <w:color w:val="222222"/>
                <w:shd w:val="clear" w:color="auto" w:fill="FFFFFF"/>
              </w:rPr>
              <w:t xml:space="preserve">ample </w:t>
            </w:r>
            <w:r w:rsidRPr="009E2A11">
              <w:rPr>
                <w:rFonts w:cstheme="minorHAnsi"/>
                <w:noProof/>
                <w:color w:val="222222"/>
                <w:shd w:val="clear" w:color="auto" w:fill="FFFFFF"/>
              </w:rPr>
              <w:t>S</w:t>
            </w:r>
            <w:r>
              <w:rPr>
                <w:rFonts w:cstheme="minorHAnsi"/>
                <w:noProof/>
                <w:color w:val="222222"/>
                <w:shd w:val="clear" w:color="auto" w:fill="FFFFFF"/>
              </w:rPr>
              <w:t xml:space="preserve">ize </w:t>
            </w:r>
            <w:r w:rsidRPr="009E2A11">
              <w:rPr>
                <w:rFonts w:cstheme="minorHAnsi"/>
                <w:noProof/>
                <w:color w:val="222222"/>
                <w:shd w:val="clear" w:color="auto" w:fill="FFFFFF"/>
              </w:rPr>
              <w:t>A</w:t>
            </w:r>
            <w:r>
              <w:rPr>
                <w:rFonts w:cstheme="minorHAnsi"/>
                <w:noProof/>
                <w:color w:val="222222"/>
                <w:shd w:val="clear" w:color="auto" w:fill="FFFFFF"/>
              </w:rPr>
              <w:t xml:space="preserve">djusted </w:t>
            </w:r>
            <w:r w:rsidRPr="009E2A11">
              <w:rPr>
                <w:rFonts w:cstheme="minorHAnsi"/>
                <w:noProof/>
                <w:color w:val="222222"/>
                <w:shd w:val="clear" w:color="auto" w:fill="FFFFFF"/>
              </w:rPr>
              <w:t>BIC</w:t>
            </w:r>
          </w:p>
        </w:tc>
        <w:tc>
          <w:tcPr>
            <w:tcW w:w="1705" w:type="dxa"/>
            <w:tcBorders>
              <w:top w:val="single" w:sz="4" w:space="0" w:color="auto"/>
              <w:bottom w:val="single" w:sz="4" w:space="0" w:color="auto"/>
            </w:tcBorders>
          </w:tcPr>
          <w:p w14:paraId="025C15B2" w14:textId="63DCAD4C" w:rsidR="009E2A11" w:rsidRPr="009E2A11" w:rsidRDefault="009E2A11">
            <w:pPr>
              <w:rPr>
                <w:rFonts w:cstheme="minorHAnsi"/>
                <w:noProof/>
                <w:color w:val="222222"/>
                <w:shd w:val="clear" w:color="auto" w:fill="FFFFFF"/>
              </w:rPr>
            </w:pPr>
            <w:r w:rsidRPr="009E2A11">
              <w:rPr>
                <w:rFonts w:cstheme="minorHAnsi"/>
                <w:noProof/>
                <w:color w:val="222222"/>
                <w:shd w:val="clear" w:color="auto" w:fill="FFFFFF"/>
              </w:rPr>
              <w:t>Entropy</w:t>
            </w:r>
          </w:p>
        </w:tc>
      </w:tr>
      <w:tr w:rsidR="009E2A11" w:rsidRPr="009E2A11" w14:paraId="4F0BC069" w14:textId="77777777" w:rsidTr="002163B3">
        <w:trPr>
          <w:trHeight w:val="272"/>
        </w:trPr>
        <w:tc>
          <w:tcPr>
            <w:tcW w:w="1703" w:type="dxa"/>
            <w:tcBorders>
              <w:top w:val="single" w:sz="4" w:space="0" w:color="auto"/>
            </w:tcBorders>
          </w:tcPr>
          <w:p w14:paraId="1D302FC5" w14:textId="02305A06" w:rsidR="009E2A11" w:rsidRPr="009E2A11" w:rsidRDefault="009E2A11" w:rsidP="009E2A11">
            <w:pPr>
              <w:rPr>
                <w:rFonts w:cstheme="minorHAnsi"/>
                <w:noProof/>
                <w:color w:val="222222"/>
                <w:shd w:val="clear" w:color="auto" w:fill="FFFFFF"/>
              </w:rPr>
            </w:pPr>
            <w:r w:rsidRPr="009E2A11">
              <w:rPr>
                <w:rFonts w:cstheme="minorHAnsi"/>
                <w:noProof/>
                <w:color w:val="222222"/>
                <w:shd w:val="clear" w:color="auto" w:fill="FFFFFF"/>
              </w:rPr>
              <w:t>1 Class</w:t>
            </w:r>
          </w:p>
        </w:tc>
        <w:tc>
          <w:tcPr>
            <w:tcW w:w="1703" w:type="dxa"/>
            <w:tcBorders>
              <w:top w:val="single" w:sz="4" w:space="0" w:color="auto"/>
            </w:tcBorders>
            <w:vAlign w:val="bottom"/>
          </w:tcPr>
          <w:p w14:paraId="5CA554BB" w14:textId="0C85EAFC" w:rsidR="009E2A11" w:rsidRPr="009E2A11" w:rsidRDefault="009E2A11" w:rsidP="009E2A11">
            <w:pPr>
              <w:rPr>
                <w:rFonts w:cstheme="minorHAnsi"/>
                <w:noProof/>
                <w:color w:val="222222"/>
                <w:shd w:val="clear" w:color="auto" w:fill="FFFFFF"/>
              </w:rPr>
            </w:pPr>
            <w:r w:rsidRPr="009E2A11">
              <w:rPr>
                <w:rFonts w:cstheme="minorHAnsi"/>
                <w:color w:val="000000"/>
              </w:rPr>
              <w:t>3425.058</w:t>
            </w:r>
          </w:p>
        </w:tc>
        <w:tc>
          <w:tcPr>
            <w:tcW w:w="1703" w:type="dxa"/>
            <w:tcBorders>
              <w:top w:val="single" w:sz="4" w:space="0" w:color="auto"/>
            </w:tcBorders>
            <w:vAlign w:val="bottom"/>
          </w:tcPr>
          <w:p w14:paraId="4DB084AA" w14:textId="08947A60" w:rsidR="009E2A11" w:rsidRPr="009E2A11" w:rsidRDefault="009E2A11" w:rsidP="009E2A11">
            <w:pPr>
              <w:rPr>
                <w:rFonts w:cstheme="minorHAnsi"/>
                <w:noProof/>
                <w:color w:val="222222"/>
                <w:shd w:val="clear" w:color="auto" w:fill="FFFFFF"/>
              </w:rPr>
            </w:pPr>
            <w:r w:rsidRPr="009E2A11">
              <w:rPr>
                <w:rFonts w:cstheme="minorHAnsi"/>
                <w:color w:val="000000"/>
              </w:rPr>
              <w:t>3448.425</w:t>
            </w:r>
          </w:p>
        </w:tc>
        <w:tc>
          <w:tcPr>
            <w:tcW w:w="1703" w:type="dxa"/>
            <w:tcBorders>
              <w:top w:val="single" w:sz="4" w:space="0" w:color="auto"/>
            </w:tcBorders>
            <w:vAlign w:val="bottom"/>
          </w:tcPr>
          <w:p w14:paraId="07DE5BD5" w14:textId="43276A86" w:rsidR="009E2A11" w:rsidRPr="009E2A11" w:rsidRDefault="009E2A11" w:rsidP="009E2A11">
            <w:pPr>
              <w:rPr>
                <w:rFonts w:cstheme="minorHAnsi"/>
                <w:noProof/>
                <w:color w:val="222222"/>
                <w:shd w:val="clear" w:color="auto" w:fill="FFFFFF"/>
              </w:rPr>
            </w:pPr>
            <w:r w:rsidRPr="009E2A11">
              <w:rPr>
                <w:rFonts w:cstheme="minorHAnsi"/>
                <w:color w:val="000000"/>
              </w:rPr>
              <w:t>3432.55</w:t>
            </w:r>
          </w:p>
        </w:tc>
        <w:tc>
          <w:tcPr>
            <w:tcW w:w="1705" w:type="dxa"/>
            <w:tcBorders>
              <w:top w:val="single" w:sz="4" w:space="0" w:color="auto"/>
            </w:tcBorders>
            <w:vAlign w:val="bottom"/>
          </w:tcPr>
          <w:p w14:paraId="7875A755" w14:textId="0FA71DD5" w:rsidR="009E2A11" w:rsidRPr="009E2A11" w:rsidRDefault="00660B6B" w:rsidP="009E2A11">
            <w:pPr>
              <w:rPr>
                <w:rFonts w:cstheme="minorHAnsi"/>
                <w:noProof/>
                <w:color w:val="222222"/>
                <w:shd w:val="clear" w:color="auto" w:fill="FFFFFF"/>
              </w:rPr>
            </w:pPr>
            <w:r>
              <w:rPr>
                <w:rFonts w:cstheme="minorHAnsi"/>
                <w:noProof/>
                <w:color w:val="222222"/>
                <w:shd w:val="clear" w:color="auto" w:fill="FFFFFF"/>
              </w:rPr>
              <w:t>-</w:t>
            </w:r>
          </w:p>
        </w:tc>
      </w:tr>
      <w:tr w:rsidR="009E2A11" w:rsidRPr="009E2A11" w14:paraId="081ADA11" w14:textId="77777777" w:rsidTr="002163B3">
        <w:trPr>
          <w:trHeight w:val="282"/>
        </w:trPr>
        <w:tc>
          <w:tcPr>
            <w:tcW w:w="1703" w:type="dxa"/>
          </w:tcPr>
          <w:p w14:paraId="10E1571C" w14:textId="0FAF067B" w:rsidR="009E2A11" w:rsidRPr="009E2A11" w:rsidRDefault="009E2A11" w:rsidP="009E2A11">
            <w:pPr>
              <w:rPr>
                <w:rFonts w:cstheme="minorHAnsi"/>
                <w:noProof/>
                <w:color w:val="222222"/>
                <w:shd w:val="clear" w:color="auto" w:fill="FFFFFF"/>
              </w:rPr>
            </w:pPr>
            <w:r w:rsidRPr="009E2A11">
              <w:rPr>
                <w:rFonts w:cstheme="minorHAnsi"/>
                <w:noProof/>
                <w:color w:val="222222"/>
                <w:shd w:val="clear" w:color="auto" w:fill="FFFFFF"/>
              </w:rPr>
              <w:t>2 Class</w:t>
            </w:r>
          </w:p>
        </w:tc>
        <w:tc>
          <w:tcPr>
            <w:tcW w:w="1703" w:type="dxa"/>
            <w:vAlign w:val="bottom"/>
          </w:tcPr>
          <w:p w14:paraId="2FD79448" w14:textId="42EFEC5E" w:rsidR="009E2A11" w:rsidRPr="009E2A11" w:rsidRDefault="009E2A11" w:rsidP="009E2A11">
            <w:pPr>
              <w:rPr>
                <w:rFonts w:cstheme="minorHAnsi"/>
                <w:noProof/>
                <w:color w:val="222222"/>
                <w:shd w:val="clear" w:color="auto" w:fill="FFFFFF"/>
              </w:rPr>
            </w:pPr>
            <w:r w:rsidRPr="009E2A11">
              <w:rPr>
                <w:rFonts w:cstheme="minorHAnsi"/>
                <w:color w:val="000000"/>
              </w:rPr>
              <w:t>2933.116</w:t>
            </w:r>
          </w:p>
        </w:tc>
        <w:tc>
          <w:tcPr>
            <w:tcW w:w="1703" w:type="dxa"/>
            <w:vAlign w:val="bottom"/>
          </w:tcPr>
          <w:p w14:paraId="7C605017" w14:textId="094BAB3E" w:rsidR="009E2A11" w:rsidRPr="009E2A11" w:rsidRDefault="009E2A11" w:rsidP="009E2A11">
            <w:pPr>
              <w:rPr>
                <w:rFonts w:cstheme="minorHAnsi"/>
                <w:noProof/>
                <w:color w:val="222222"/>
                <w:shd w:val="clear" w:color="auto" w:fill="FFFFFF"/>
              </w:rPr>
            </w:pPr>
            <w:r w:rsidRPr="009E2A11">
              <w:rPr>
                <w:rFonts w:cstheme="minorHAnsi"/>
                <w:color w:val="000000"/>
              </w:rPr>
              <w:t>2970.502</w:t>
            </w:r>
          </w:p>
        </w:tc>
        <w:tc>
          <w:tcPr>
            <w:tcW w:w="1703" w:type="dxa"/>
            <w:vAlign w:val="bottom"/>
          </w:tcPr>
          <w:p w14:paraId="15ED7C91" w14:textId="36F51BE0" w:rsidR="009E2A11" w:rsidRPr="009E2A11" w:rsidRDefault="009E2A11" w:rsidP="009E2A11">
            <w:pPr>
              <w:rPr>
                <w:rFonts w:cstheme="minorHAnsi"/>
                <w:noProof/>
                <w:color w:val="222222"/>
                <w:shd w:val="clear" w:color="auto" w:fill="FFFFFF"/>
              </w:rPr>
            </w:pPr>
            <w:r w:rsidRPr="009E2A11">
              <w:rPr>
                <w:rFonts w:cstheme="minorHAnsi"/>
                <w:color w:val="000000"/>
              </w:rPr>
              <w:t>2945.1</w:t>
            </w:r>
          </w:p>
        </w:tc>
        <w:tc>
          <w:tcPr>
            <w:tcW w:w="1705" w:type="dxa"/>
            <w:vAlign w:val="bottom"/>
          </w:tcPr>
          <w:p w14:paraId="52D0840B" w14:textId="743B3C9C" w:rsidR="009E2A11" w:rsidRPr="009E2A11" w:rsidRDefault="009E2A11" w:rsidP="009E2A11">
            <w:pPr>
              <w:rPr>
                <w:rFonts w:cstheme="minorHAnsi"/>
                <w:noProof/>
                <w:color w:val="222222"/>
                <w:shd w:val="clear" w:color="auto" w:fill="FFFFFF"/>
              </w:rPr>
            </w:pPr>
            <w:r w:rsidRPr="009E2A11">
              <w:rPr>
                <w:rFonts w:cstheme="minorHAnsi"/>
                <w:color w:val="000000"/>
              </w:rPr>
              <w:t>0.721</w:t>
            </w:r>
          </w:p>
        </w:tc>
      </w:tr>
      <w:tr w:rsidR="009E2A11" w:rsidRPr="009E2A11" w14:paraId="6FB39079" w14:textId="77777777" w:rsidTr="002163B3">
        <w:trPr>
          <w:trHeight w:val="282"/>
        </w:trPr>
        <w:tc>
          <w:tcPr>
            <w:tcW w:w="1703" w:type="dxa"/>
          </w:tcPr>
          <w:p w14:paraId="092C7121" w14:textId="14F7E63B" w:rsidR="009E2A11" w:rsidRPr="009E2A11" w:rsidRDefault="009E2A11" w:rsidP="009E2A11">
            <w:pPr>
              <w:rPr>
                <w:rFonts w:cstheme="minorHAnsi"/>
                <w:noProof/>
                <w:color w:val="222222"/>
                <w:shd w:val="clear" w:color="auto" w:fill="FFFFFF"/>
              </w:rPr>
            </w:pPr>
            <w:r w:rsidRPr="009E2A11">
              <w:rPr>
                <w:rFonts w:cstheme="minorHAnsi"/>
                <w:noProof/>
                <w:color w:val="222222"/>
                <w:shd w:val="clear" w:color="auto" w:fill="FFFFFF"/>
              </w:rPr>
              <w:t>3 Class</w:t>
            </w:r>
          </w:p>
        </w:tc>
        <w:tc>
          <w:tcPr>
            <w:tcW w:w="1703" w:type="dxa"/>
            <w:vAlign w:val="bottom"/>
          </w:tcPr>
          <w:p w14:paraId="08FCC640" w14:textId="1D2619B6" w:rsidR="009E2A11" w:rsidRPr="009E2A11" w:rsidRDefault="009E2A11" w:rsidP="009E2A11">
            <w:pPr>
              <w:rPr>
                <w:rFonts w:cstheme="minorHAnsi"/>
                <w:noProof/>
                <w:color w:val="222222"/>
                <w:shd w:val="clear" w:color="auto" w:fill="FFFFFF"/>
              </w:rPr>
            </w:pPr>
            <w:r w:rsidRPr="009E2A11">
              <w:rPr>
                <w:rFonts w:cstheme="minorHAnsi"/>
                <w:color w:val="000000"/>
              </w:rPr>
              <w:t>2746.685</w:t>
            </w:r>
          </w:p>
        </w:tc>
        <w:tc>
          <w:tcPr>
            <w:tcW w:w="1703" w:type="dxa"/>
            <w:vAlign w:val="bottom"/>
          </w:tcPr>
          <w:p w14:paraId="644E2EC2" w14:textId="59B51CE7" w:rsidR="009E2A11" w:rsidRPr="009E2A11" w:rsidRDefault="009E2A11" w:rsidP="009E2A11">
            <w:pPr>
              <w:rPr>
                <w:rFonts w:cstheme="minorHAnsi"/>
                <w:noProof/>
                <w:color w:val="222222"/>
                <w:shd w:val="clear" w:color="auto" w:fill="FFFFFF"/>
              </w:rPr>
            </w:pPr>
            <w:r w:rsidRPr="009E2A11">
              <w:rPr>
                <w:rFonts w:cstheme="minorHAnsi"/>
                <w:color w:val="000000"/>
              </w:rPr>
              <w:t>2798.091</w:t>
            </w:r>
          </w:p>
        </w:tc>
        <w:tc>
          <w:tcPr>
            <w:tcW w:w="1703" w:type="dxa"/>
            <w:vAlign w:val="bottom"/>
          </w:tcPr>
          <w:p w14:paraId="2664BA72" w14:textId="1422B631" w:rsidR="009E2A11" w:rsidRPr="009E2A11" w:rsidRDefault="009E2A11" w:rsidP="009E2A11">
            <w:pPr>
              <w:rPr>
                <w:rFonts w:cstheme="minorHAnsi"/>
                <w:noProof/>
                <w:color w:val="222222"/>
                <w:shd w:val="clear" w:color="auto" w:fill="FFFFFF"/>
              </w:rPr>
            </w:pPr>
            <w:r w:rsidRPr="009E2A11">
              <w:rPr>
                <w:rFonts w:cstheme="minorHAnsi"/>
                <w:color w:val="000000"/>
              </w:rPr>
              <w:t>2763.16</w:t>
            </w:r>
          </w:p>
        </w:tc>
        <w:tc>
          <w:tcPr>
            <w:tcW w:w="1705" w:type="dxa"/>
            <w:vAlign w:val="bottom"/>
          </w:tcPr>
          <w:p w14:paraId="01516575" w14:textId="12B43B56" w:rsidR="009E2A11" w:rsidRPr="009E2A11" w:rsidRDefault="009E2A11" w:rsidP="009E2A11">
            <w:pPr>
              <w:rPr>
                <w:rFonts w:cstheme="minorHAnsi"/>
                <w:noProof/>
                <w:color w:val="222222"/>
                <w:shd w:val="clear" w:color="auto" w:fill="FFFFFF"/>
              </w:rPr>
            </w:pPr>
            <w:r w:rsidRPr="009E2A11">
              <w:rPr>
                <w:rFonts w:cstheme="minorHAnsi"/>
                <w:color w:val="000000"/>
              </w:rPr>
              <w:t>0.735</w:t>
            </w:r>
          </w:p>
        </w:tc>
      </w:tr>
      <w:tr w:rsidR="009E2A11" w:rsidRPr="009E2A11" w14:paraId="5F7E9ADE" w14:textId="77777777" w:rsidTr="002163B3">
        <w:trPr>
          <w:trHeight w:val="272"/>
        </w:trPr>
        <w:tc>
          <w:tcPr>
            <w:tcW w:w="1703" w:type="dxa"/>
          </w:tcPr>
          <w:p w14:paraId="56BA5A25" w14:textId="39443428" w:rsidR="009E2A11" w:rsidRPr="009E2A11" w:rsidRDefault="009E2A11" w:rsidP="009E2A11">
            <w:pPr>
              <w:rPr>
                <w:rFonts w:cstheme="minorHAnsi"/>
                <w:noProof/>
                <w:color w:val="222222"/>
                <w:shd w:val="clear" w:color="auto" w:fill="FFFFFF"/>
              </w:rPr>
            </w:pPr>
            <w:r w:rsidRPr="009E2A11">
              <w:rPr>
                <w:rFonts w:cstheme="minorHAnsi"/>
                <w:noProof/>
                <w:color w:val="222222"/>
                <w:shd w:val="clear" w:color="auto" w:fill="FFFFFF"/>
              </w:rPr>
              <w:t>4 Class</w:t>
            </w:r>
          </w:p>
        </w:tc>
        <w:tc>
          <w:tcPr>
            <w:tcW w:w="1703" w:type="dxa"/>
            <w:vAlign w:val="bottom"/>
          </w:tcPr>
          <w:p w14:paraId="46211A21" w14:textId="07051046" w:rsidR="009E2A11" w:rsidRPr="009E2A11" w:rsidRDefault="009E2A11" w:rsidP="009E2A11">
            <w:pPr>
              <w:rPr>
                <w:rFonts w:cstheme="minorHAnsi"/>
                <w:noProof/>
                <w:color w:val="222222"/>
                <w:shd w:val="clear" w:color="auto" w:fill="FFFFFF"/>
              </w:rPr>
            </w:pPr>
            <w:r w:rsidRPr="009E2A11">
              <w:rPr>
                <w:rFonts w:cstheme="minorHAnsi"/>
                <w:color w:val="000000"/>
              </w:rPr>
              <w:t>2702.407</w:t>
            </w:r>
          </w:p>
        </w:tc>
        <w:tc>
          <w:tcPr>
            <w:tcW w:w="1703" w:type="dxa"/>
            <w:vAlign w:val="bottom"/>
          </w:tcPr>
          <w:p w14:paraId="7EF431E9" w14:textId="684E02DA" w:rsidR="009E2A11" w:rsidRPr="009E2A11" w:rsidRDefault="009E2A11" w:rsidP="009E2A11">
            <w:pPr>
              <w:rPr>
                <w:rFonts w:cstheme="minorHAnsi"/>
                <w:noProof/>
                <w:color w:val="222222"/>
                <w:shd w:val="clear" w:color="auto" w:fill="FFFFFF"/>
              </w:rPr>
            </w:pPr>
            <w:r w:rsidRPr="009E2A11">
              <w:rPr>
                <w:rFonts w:cstheme="minorHAnsi"/>
                <w:color w:val="000000"/>
              </w:rPr>
              <w:t>2767.833</w:t>
            </w:r>
          </w:p>
        </w:tc>
        <w:tc>
          <w:tcPr>
            <w:tcW w:w="1703" w:type="dxa"/>
            <w:vAlign w:val="bottom"/>
          </w:tcPr>
          <w:p w14:paraId="792BB43F" w14:textId="13D05298" w:rsidR="009E2A11" w:rsidRPr="009E2A11" w:rsidRDefault="009E2A11" w:rsidP="009E2A11">
            <w:pPr>
              <w:rPr>
                <w:rFonts w:cstheme="minorHAnsi"/>
                <w:noProof/>
                <w:color w:val="222222"/>
                <w:shd w:val="clear" w:color="auto" w:fill="FFFFFF"/>
              </w:rPr>
            </w:pPr>
            <w:r w:rsidRPr="009E2A11">
              <w:rPr>
                <w:rFonts w:cstheme="minorHAnsi"/>
                <w:color w:val="000000"/>
              </w:rPr>
              <w:t>2723.38</w:t>
            </w:r>
          </w:p>
        </w:tc>
        <w:tc>
          <w:tcPr>
            <w:tcW w:w="1705" w:type="dxa"/>
            <w:vAlign w:val="bottom"/>
          </w:tcPr>
          <w:p w14:paraId="1CAED7CA" w14:textId="39FD4C30" w:rsidR="009E2A11" w:rsidRPr="009E2A11" w:rsidRDefault="009E2A11" w:rsidP="009E2A11">
            <w:pPr>
              <w:rPr>
                <w:rFonts w:cstheme="minorHAnsi"/>
                <w:noProof/>
                <w:color w:val="222222"/>
                <w:shd w:val="clear" w:color="auto" w:fill="FFFFFF"/>
              </w:rPr>
            </w:pPr>
            <w:r w:rsidRPr="009E2A11">
              <w:rPr>
                <w:rFonts w:cstheme="minorHAnsi"/>
                <w:color w:val="000000"/>
              </w:rPr>
              <w:t>0.709</w:t>
            </w:r>
          </w:p>
        </w:tc>
      </w:tr>
      <w:tr w:rsidR="009E2A11" w:rsidRPr="009E2A11" w14:paraId="2FAE3047" w14:textId="77777777" w:rsidTr="002163B3">
        <w:trPr>
          <w:trHeight w:val="282"/>
        </w:trPr>
        <w:tc>
          <w:tcPr>
            <w:tcW w:w="1703" w:type="dxa"/>
            <w:tcBorders>
              <w:bottom w:val="single" w:sz="4" w:space="0" w:color="auto"/>
            </w:tcBorders>
          </w:tcPr>
          <w:p w14:paraId="17080E64" w14:textId="638BD23F" w:rsidR="009E2A11" w:rsidRPr="009E2A11" w:rsidRDefault="009E2A11" w:rsidP="009E2A11">
            <w:pPr>
              <w:rPr>
                <w:rFonts w:cstheme="minorHAnsi"/>
                <w:noProof/>
                <w:color w:val="222222"/>
                <w:shd w:val="clear" w:color="auto" w:fill="FFFFFF"/>
              </w:rPr>
            </w:pPr>
            <w:r w:rsidRPr="009E2A11">
              <w:rPr>
                <w:rFonts w:cstheme="minorHAnsi"/>
                <w:noProof/>
                <w:color w:val="222222"/>
                <w:shd w:val="clear" w:color="auto" w:fill="FFFFFF"/>
              </w:rPr>
              <w:t>5 Class</w:t>
            </w:r>
          </w:p>
        </w:tc>
        <w:tc>
          <w:tcPr>
            <w:tcW w:w="1703" w:type="dxa"/>
            <w:tcBorders>
              <w:bottom w:val="single" w:sz="4" w:space="0" w:color="auto"/>
            </w:tcBorders>
            <w:vAlign w:val="bottom"/>
          </w:tcPr>
          <w:p w14:paraId="2B1CE0B4" w14:textId="27B643B3" w:rsidR="009E2A11" w:rsidRPr="009E2A11" w:rsidRDefault="009E2A11" w:rsidP="009E2A11">
            <w:pPr>
              <w:rPr>
                <w:rFonts w:cstheme="minorHAnsi"/>
                <w:noProof/>
                <w:color w:val="222222"/>
                <w:shd w:val="clear" w:color="auto" w:fill="FFFFFF"/>
              </w:rPr>
            </w:pPr>
            <w:r w:rsidRPr="009E2A11">
              <w:rPr>
                <w:rFonts w:cstheme="minorHAnsi"/>
                <w:color w:val="000000"/>
              </w:rPr>
              <w:t>2686.582</w:t>
            </w:r>
          </w:p>
        </w:tc>
        <w:tc>
          <w:tcPr>
            <w:tcW w:w="1703" w:type="dxa"/>
            <w:tcBorders>
              <w:bottom w:val="single" w:sz="4" w:space="0" w:color="auto"/>
            </w:tcBorders>
            <w:vAlign w:val="bottom"/>
          </w:tcPr>
          <w:p w14:paraId="0DE53315" w14:textId="164FF75B" w:rsidR="009E2A11" w:rsidRPr="009E2A11" w:rsidRDefault="009E2A11" w:rsidP="009E2A11">
            <w:pPr>
              <w:rPr>
                <w:rFonts w:cstheme="minorHAnsi"/>
                <w:noProof/>
                <w:color w:val="222222"/>
                <w:shd w:val="clear" w:color="auto" w:fill="FFFFFF"/>
              </w:rPr>
            </w:pPr>
            <w:r w:rsidRPr="009E2A11">
              <w:rPr>
                <w:rFonts w:cstheme="minorHAnsi"/>
                <w:color w:val="000000"/>
              </w:rPr>
              <w:t>2766.028</w:t>
            </w:r>
          </w:p>
        </w:tc>
        <w:tc>
          <w:tcPr>
            <w:tcW w:w="1703" w:type="dxa"/>
            <w:tcBorders>
              <w:bottom w:val="single" w:sz="4" w:space="0" w:color="auto"/>
            </w:tcBorders>
            <w:vAlign w:val="bottom"/>
          </w:tcPr>
          <w:p w14:paraId="2CE5705E" w14:textId="14D122EC" w:rsidR="009E2A11" w:rsidRPr="009E2A11" w:rsidRDefault="009E2A11" w:rsidP="009E2A11">
            <w:pPr>
              <w:rPr>
                <w:rFonts w:cstheme="minorHAnsi"/>
                <w:noProof/>
                <w:color w:val="222222"/>
                <w:shd w:val="clear" w:color="auto" w:fill="FFFFFF"/>
              </w:rPr>
            </w:pPr>
            <w:r w:rsidRPr="009E2A11">
              <w:rPr>
                <w:rFonts w:cstheme="minorHAnsi"/>
                <w:color w:val="000000"/>
              </w:rPr>
              <w:t>2712.04</w:t>
            </w:r>
          </w:p>
        </w:tc>
        <w:tc>
          <w:tcPr>
            <w:tcW w:w="1705" w:type="dxa"/>
            <w:tcBorders>
              <w:bottom w:val="single" w:sz="4" w:space="0" w:color="auto"/>
            </w:tcBorders>
            <w:vAlign w:val="bottom"/>
          </w:tcPr>
          <w:p w14:paraId="7914816A" w14:textId="36356870" w:rsidR="009E2A11" w:rsidRPr="009E2A11" w:rsidRDefault="009E2A11" w:rsidP="009E2A11">
            <w:pPr>
              <w:rPr>
                <w:rFonts w:cstheme="minorHAnsi"/>
                <w:noProof/>
                <w:color w:val="222222"/>
                <w:shd w:val="clear" w:color="auto" w:fill="FFFFFF"/>
              </w:rPr>
            </w:pPr>
            <w:r w:rsidRPr="009E2A11">
              <w:rPr>
                <w:rFonts w:cstheme="minorHAnsi"/>
                <w:color w:val="000000"/>
              </w:rPr>
              <w:t>0.736</w:t>
            </w:r>
          </w:p>
        </w:tc>
      </w:tr>
    </w:tbl>
    <w:p w14:paraId="43BB0D06" w14:textId="211FF883" w:rsidR="00B80A0D" w:rsidRDefault="00B80A0D">
      <w:pPr>
        <w:rPr>
          <w:noProof/>
          <w:color w:val="222222"/>
          <w:shd w:val="clear" w:color="auto" w:fill="FFFFFF"/>
        </w:rPr>
      </w:pPr>
    </w:p>
    <w:p w14:paraId="23547522" w14:textId="5D6F3268" w:rsidR="00466926" w:rsidRPr="0081373E" w:rsidRDefault="00466926" w:rsidP="00936998">
      <w:pPr>
        <w:rPr>
          <w:noProof/>
          <w:color w:val="222222"/>
          <w:shd w:val="clear" w:color="auto" w:fill="FFFFFF"/>
        </w:rPr>
      </w:pPr>
      <w:r>
        <w:rPr>
          <w:noProof/>
          <w:color w:val="222222"/>
          <w:shd w:val="clear" w:color="auto" w:fill="FFFFFF"/>
        </w:rPr>
        <w:br w:type="page"/>
      </w:r>
    </w:p>
    <w:p w14:paraId="2FD5CA60" w14:textId="6D6044FC" w:rsidR="0081373E" w:rsidRDefault="0081373E" w:rsidP="0081373E">
      <w:pPr>
        <w:pStyle w:val="Caption"/>
        <w:keepNext/>
      </w:pPr>
      <w:bookmarkStart w:id="52" w:name="_Toc78993043"/>
      <w:r w:rsidRPr="00004246">
        <w:rPr>
          <w:i w:val="0"/>
          <w:iCs/>
        </w:rPr>
        <w:lastRenderedPageBreak/>
        <w:t xml:space="preserve">Table </w:t>
      </w:r>
      <w:r w:rsidR="005D4244" w:rsidRPr="00004246">
        <w:rPr>
          <w:i w:val="0"/>
          <w:iCs/>
        </w:rPr>
        <w:fldChar w:fldCharType="begin"/>
      </w:r>
      <w:r w:rsidR="005D4244" w:rsidRPr="00004246">
        <w:rPr>
          <w:i w:val="0"/>
          <w:iCs/>
        </w:rPr>
        <w:instrText xml:space="preserve"> SEQ Table \* ARABIC </w:instrText>
      </w:r>
      <w:r w:rsidR="005D4244" w:rsidRPr="00004246">
        <w:rPr>
          <w:i w:val="0"/>
          <w:iCs/>
        </w:rPr>
        <w:fldChar w:fldCharType="separate"/>
      </w:r>
      <w:r w:rsidR="00171DBD">
        <w:rPr>
          <w:i w:val="0"/>
          <w:iCs/>
          <w:noProof/>
        </w:rPr>
        <w:t>7</w:t>
      </w:r>
      <w:r w:rsidR="005D4244" w:rsidRPr="00004246">
        <w:rPr>
          <w:i w:val="0"/>
          <w:iCs/>
          <w:noProof/>
        </w:rPr>
        <w:fldChar w:fldCharType="end"/>
      </w:r>
      <w:r w:rsidR="00004246" w:rsidRPr="00004246">
        <w:rPr>
          <w:i w:val="0"/>
          <w:iCs/>
          <w:noProof/>
        </w:rPr>
        <w:t>.</w:t>
      </w:r>
      <w:r>
        <w:t xml:space="preserve"> </w:t>
      </w:r>
      <w:r w:rsidRPr="00ED7113">
        <w:t>Group Differences between Ethnic Identity Trajectory Classes</w:t>
      </w:r>
      <w:bookmarkEnd w:id="52"/>
    </w:p>
    <w:tbl>
      <w:tblPr>
        <w:tblStyle w:val="TableGrid"/>
        <w:tblW w:w="8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7"/>
        <w:gridCol w:w="756"/>
        <w:gridCol w:w="928"/>
        <w:gridCol w:w="802"/>
        <w:gridCol w:w="652"/>
        <w:gridCol w:w="1232"/>
        <w:gridCol w:w="1431"/>
        <w:gridCol w:w="1236"/>
      </w:tblGrid>
      <w:tr w:rsidR="00531188" w14:paraId="1D47F3B7" w14:textId="77777777" w:rsidTr="007C4521">
        <w:trPr>
          <w:trHeight w:val="121"/>
        </w:trPr>
        <w:tc>
          <w:tcPr>
            <w:tcW w:w="0" w:type="auto"/>
            <w:tcBorders>
              <w:top w:val="single" w:sz="4" w:space="0" w:color="auto"/>
              <w:bottom w:val="single" w:sz="4" w:space="0" w:color="auto"/>
            </w:tcBorders>
          </w:tcPr>
          <w:p w14:paraId="231160B1" w14:textId="77777777" w:rsidR="00531188" w:rsidRDefault="00531188" w:rsidP="00EF21B2">
            <w:r>
              <w:t xml:space="preserve">Variable </w:t>
            </w:r>
          </w:p>
        </w:tc>
        <w:tc>
          <w:tcPr>
            <w:tcW w:w="0" w:type="auto"/>
            <w:tcBorders>
              <w:top w:val="single" w:sz="4" w:space="0" w:color="auto"/>
              <w:bottom w:val="single" w:sz="4" w:space="0" w:color="auto"/>
            </w:tcBorders>
          </w:tcPr>
          <w:p w14:paraId="6CB72922" w14:textId="77777777" w:rsidR="00531188" w:rsidRDefault="00531188" w:rsidP="00EF21B2">
            <w:r>
              <w:t>F</w:t>
            </w:r>
          </w:p>
        </w:tc>
        <w:tc>
          <w:tcPr>
            <w:tcW w:w="928" w:type="dxa"/>
            <w:tcBorders>
              <w:top w:val="single" w:sz="4" w:space="0" w:color="auto"/>
              <w:bottom w:val="single" w:sz="4" w:space="0" w:color="auto"/>
            </w:tcBorders>
          </w:tcPr>
          <w:p w14:paraId="49B1FE74" w14:textId="77777777" w:rsidR="00531188" w:rsidRDefault="00531188" w:rsidP="00EF21B2">
            <w:r>
              <w:t>df</w:t>
            </w:r>
          </w:p>
        </w:tc>
        <w:tc>
          <w:tcPr>
            <w:tcW w:w="802" w:type="dxa"/>
            <w:tcBorders>
              <w:top w:val="single" w:sz="4" w:space="0" w:color="auto"/>
              <w:bottom w:val="single" w:sz="4" w:space="0" w:color="auto"/>
            </w:tcBorders>
          </w:tcPr>
          <w:p w14:paraId="4C7B80C8" w14:textId="77777777" w:rsidR="00531188" w:rsidRDefault="00531188" w:rsidP="00EF21B2">
            <w:r>
              <w:t>P</w:t>
            </w:r>
          </w:p>
        </w:tc>
        <w:tc>
          <w:tcPr>
            <w:tcW w:w="0" w:type="auto"/>
            <w:tcBorders>
              <w:top w:val="single" w:sz="4" w:space="0" w:color="auto"/>
              <w:bottom w:val="single" w:sz="4" w:space="0" w:color="auto"/>
            </w:tcBorders>
          </w:tcPr>
          <w:p w14:paraId="2F22E196" w14:textId="73254471" w:rsidR="00531188" w:rsidRPr="00AE3961" w:rsidRDefault="00531188" w:rsidP="00531188">
            <w:r w:rsidRPr="00AE3961">
              <w:rPr>
                <w:color w:val="000000"/>
              </w:rPr>
              <w:t>η</w:t>
            </w:r>
            <w:r w:rsidRPr="00AE3961">
              <w:rPr>
                <w:color w:val="000000"/>
                <w:vertAlign w:val="superscript"/>
              </w:rPr>
              <w:t>2</w:t>
            </w:r>
          </w:p>
          <w:p w14:paraId="5047CFFF" w14:textId="524E9EA5" w:rsidR="00531188" w:rsidRDefault="00531188" w:rsidP="00EF21B2"/>
        </w:tc>
        <w:tc>
          <w:tcPr>
            <w:tcW w:w="0" w:type="auto"/>
            <w:tcBorders>
              <w:top w:val="single" w:sz="4" w:space="0" w:color="auto"/>
              <w:bottom w:val="single" w:sz="4" w:space="0" w:color="auto"/>
            </w:tcBorders>
          </w:tcPr>
          <w:p w14:paraId="39084DED" w14:textId="21DA56FC" w:rsidR="00531188" w:rsidRDefault="00531188" w:rsidP="00EF21B2">
            <w:r>
              <w:t>Class 1 Mean: Low Ethnic Identity Level</w:t>
            </w:r>
          </w:p>
        </w:tc>
        <w:tc>
          <w:tcPr>
            <w:tcW w:w="0" w:type="auto"/>
            <w:tcBorders>
              <w:top w:val="single" w:sz="4" w:space="0" w:color="auto"/>
              <w:bottom w:val="single" w:sz="4" w:space="0" w:color="auto"/>
            </w:tcBorders>
          </w:tcPr>
          <w:p w14:paraId="0EA24BB3" w14:textId="3C12D517" w:rsidR="00531188" w:rsidRDefault="00531188" w:rsidP="00EF21B2">
            <w:r>
              <w:t>Class 2 Mean: Moderate Ethnic Identity Level</w:t>
            </w:r>
          </w:p>
        </w:tc>
        <w:tc>
          <w:tcPr>
            <w:tcW w:w="0" w:type="auto"/>
            <w:tcBorders>
              <w:top w:val="single" w:sz="4" w:space="0" w:color="auto"/>
              <w:bottom w:val="single" w:sz="4" w:space="0" w:color="auto"/>
            </w:tcBorders>
          </w:tcPr>
          <w:p w14:paraId="033EDA43" w14:textId="3BF1889D" w:rsidR="00531188" w:rsidRDefault="00531188" w:rsidP="00EF21B2">
            <w:r>
              <w:t>Class 3 Mean: High Ethnic Identity Level</w:t>
            </w:r>
          </w:p>
        </w:tc>
      </w:tr>
      <w:tr w:rsidR="00531188" w14:paraId="460B0BC5" w14:textId="77777777" w:rsidTr="007C4521">
        <w:trPr>
          <w:trHeight w:val="243"/>
        </w:trPr>
        <w:tc>
          <w:tcPr>
            <w:tcW w:w="0" w:type="auto"/>
            <w:tcBorders>
              <w:top w:val="single" w:sz="4" w:space="0" w:color="auto"/>
            </w:tcBorders>
          </w:tcPr>
          <w:p w14:paraId="6C5D6FDF" w14:textId="7B320CF1" w:rsidR="00531188" w:rsidRDefault="00531188" w:rsidP="00EF21B2">
            <w:r>
              <w:t xml:space="preserve">Campus </w:t>
            </w:r>
            <w:r w:rsidR="00B81719">
              <w:t>C</w:t>
            </w:r>
            <w:r>
              <w:t xml:space="preserve">omfort </w:t>
            </w:r>
          </w:p>
        </w:tc>
        <w:tc>
          <w:tcPr>
            <w:tcW w:w="0" w:type="auto"/>
            <w:tcBorders>
              <w:top w:val="single" w:sz="4" w:space="0" w:color="auto"/>
            </w:tcBorders>
          </w:tcPr>
          <w:p w14:paraId="5799BE4A" w14:textId="77777777" w:rsidR="00531188" w:rsidRDefault="00531188" w:rsidP="00EF21B2">
            <w:r>
              <w:t>5.939</w:t>
            </w:r>
          </w:p>
        </w:tc>
        <w:tc>
          <w:tcPr>
            <w:tcW w:w="928" w:type="dxa"/>
            <w:tcBorders>
              <w:top w:val="single" w:sz="4" w:space="0" w:color="auto"/>
            </w:tcBorders>
          </w:tcPr>
          <w:p w14:paraId="4025F586" w14:textId="77777777" w:rsidR="00531188" w:rsidRDefault="00531188" w:rsidP="00EF21B2">
            <w:r>
              <w:t>2,785</w:t>
            </w:r>
          </w:p>
        </w:tc>
        <w:tc>
          <w:tcPr>
            <w:tcW w:w="802" w:type="dxa"/>
            <w:tcBorders>
              <w:top w:val="single" w:sz="4" w:space="0" w:color="auto"/>
            </w:tcBorders>
          </w:tcPr>
          <w:p w14:paraId="0B48EAF4" w14:textId="77777777" w:rsidR="00531188" w:rsidRDefault="00531188" w:rsidP="00EF21B2">
            <w:r>
              <w:t>.003</w:t>
            </w:r>
          </w:p>
        </w:tc>
        <w:tc>
          <w:tcPr>
            <w:tcW w:w="0" w:type="auto"/>
            <w:tcBorders>
              <w:top w:val="single" w:sz="4" w:space="0" w:color="auto"/>
            </w:tcBorders>
          </w:tcPr>
          <w:p w14:paraId="0F46053A" w14:textId="1043BC83" w:rsidR="00531188" w:rsidRDefault="00AE3961" w:rsidP="00EF21B2">
            <w:r>
              <w:t>.01</w:t>
            </w:r>
          </w:p>
        </w:tc>
        <w:tc>
          <w:tcPr>
            <w:tcW w:w="0" w:type="auto"/>
            <w:tcBorders>
              <w:top w:val="single" w:sz="4" w:space="0" w:color="auto"/>
            </w:tcBorders>
          </w:tcPr>
          <w:p w14:paraId="076A3AE2" w14:textId="6E034A4B" w:rsidR="00531188" w:rsidRDefault="00531188" w:rsidP="00EF21B2">
            <w:r>
              <w:t>3.83a</w:t>
            </w:r>
          </w:p>
        </w:tc>
        <w:tc>
          <w:tcPr>
            <w:tcW w:w="0" w:type="auto"/>
            <w:tcBorders>
              <w:top w:val="single" w:sz="4" w:space="0" w:color="auto"/>
            </w:tcBorders>
          </w:tcPr>
          <w:p w14:paraId="116191F9" w14:textId="77777777" w:rsidR="00531188" w:rsidRDefault="00531188" w:rsidP="00EF21B2">
            <w:r>
              <w:t>3.89a</w:t>
            </w:r>
          </w:p>
        </w:tc>
        <w:tc>
          <w:tcPr>
            <w:tcW w:w="0" w:type="auto"/>
            <w:tcBorders>
              <w:top w:val="single" w:sz="4" w:space="0" w:color="auto"/>
            </w:tcBorders>
          </w:tcPr>
          <w:p w14:paraId="6729B4D4" w14:textId="77777777" w:rsidR="00531188" w:rsidRDefault="00531188" w:rsidP="00EF21B2">
            <w:r>
              <w:t>4.05b</w:t>
            </w:r>
          </w:p>
        </w:tc>
      </w:tr>
      <w:tr w:rsidR="00531188" w14:paraId="22508A3F" w14:textId="77777777" w:rsidTr="007C4521">
        <w:trPr>
          <w:trHeight w:val="360"/>
        </w:trPr>
        <w:tc>
          <w:tcPr>
            <w:tcW w:w="0" w:type="auto"/>
          </w:tcPr>
          <w:p w14:paraId="30CF6DD8" w14:textId="77777777" w:rsidR="00531188" w:rsidRDefault="00531188" w:rsidP="00EF21B2">
            <w:r>
              <w:t>Campus Experience with Race</w:t>
            </w:r>
          </w:p>
        </w:tc>
        <w:tc>
          <w:tcPr>
            <w:tcW w:w="0" w:type="auto"/>
          </w:tcPr>
          <w:p w14:paraId="20B5B2D0" w14:textId="77777777" w:rsidR="00531188" w:rsidRDefault="00531188" w:rsidP="00EF21B2">
            <w:r>
              <w:t>2.903</w:t>
            </w:r>
          </w:p>
        </w:tc>
        <w:tc>
          <w:tcPr>
            <w:tcW w:w="928" w:type="dxa"/>
          </w:tcPr>
          <w:p w14:paraId="7599AA01" w14:textId="77777777" w:rsidR="00531188" w:rsidRDefault="00531188" w:rsidP="00EF21B2">
            <w:r>
              <w:t>2, 786</w:t>
            </w:r>
          </w:p>
        </w:tc>
        <w:tc>
          <w:tcPr>
            <w:tcW w:w="802" w:type="dxa"/>
          </w:tcPr>
          <w:p w14:paraId="231BDD67" w14:textId="77777777" w:rsidR="00531188" w:rsidRDefault="00531188" w:rsidP="00EF21B2">
            <w:r>
              <w:t>.055</w:t>
            </w:r>
          </w:p>
        </w:tc>
        <w:tc>
          <w:tcPr>
            <w:tcW w:w="0" w:type="auto"/>
          </w:tcPr>
          <w:p w14:paraId="0AA63F4F" w14:textId="5648448E" w:rsidR="00531188" w:rsidRDefault="00AE3961" w:rsidP="00EF21B2">
            <w:r>
              <w:t>.01</w:t>
            </w:r>
          </w:p>
        </w:tc>
        <w:tc>
          <w:tcPr>
            <w:tcW w:w="0" w:type="auto"/>
          </w:tcPr>
          <w:p w14:paraId="7F0987C3" w14:textId="0C433DCB" w:rsidR="00531188" w:rsidRDefault="00531188" w:rsidP="00EF21B2">
            <w:r>
              <w:t>3.75a</w:t>
            </w:r>
          </w:p>
        </w:tc>
        <w:tc>
          <w:tcPr>
            <w:tcW w:w="0" w:type="auto"/>
          </w:tcPr>
          <w:p w14:paraId="2BAA51C1" w14:textId="215B3A7B" w:rsidR="00531188" w:rsidRDefault="00531188" w:rsidP="00EF21B2">
            <w:r>
              <w:t>3.68ab</w:t>
            </w:r>
          </w:p>
        </w:tc>
        <w:tc>
          <w:tcPr>
            <w:tcW w:w="0" w:type="auto"/>
          </w:tcPr>
          <w:p w14:paraId="400F3427" w14:textId="77777777" w:rsidR="00531188" w:rsidRDefault="00531188" w:rsidP="00EF21B2">
            <w:r>
              <w:t>3.62b</w:t>
            </w:r>
          </w:p>
        </w:tc>
      </w:tr>
      <w:tr w:rsidR="00531188" w14:paraId="634A4750" w14:textId="77777777" w:rsidTr="007C4521">
        <w:trPr>
          <w:trHeight w:val="367"/>
        </w:trPr>
        <w:tc>
          <w:tcPr>
            <w:tcW w:w="0" w:type="auto"/>
          </w:tcPr>
          <w:p w14:paraId="06D450B5" w14:textId="77777777" w:rsidR="00531188" w:rsidRDefault="00531188" w:rsidP="00EF21B2">
            <w:r>
              <w:t>Campus Classroom Experience</w:t>
            </w:r>
          </w:p>
        </w:tc>
        <w:tc>
          <w:tcPr>
            <w:tcW w:w="0" w:type="auto"/>
          </w:tcPr>
          <w:p w14:paraId="1A28DD9D" w14:textId="77777777" w:rsidR="00531188" w:rsidRDefault="00531188" w:rsidP="00EF21B2">
            <w:r>
              <w:t>30.83</w:t>
            </w:r>
          </w:p>
        </w:tc>
        <w:tc>
          <w:tcPr>
            <w:tcW w:w="928" w:type="dxa"/>
          </w:tcPr>
          <w:p w14:paraId="2CCA89CE" w14:textId="77777777" w:rsidR="00531188" w:rsidRDefault="00531188" w:rsidP="00EF21B2">
            <w:r>
              <w:t xml:space="preserve">2, 787 </w:t>
            </w:r>
          </w:p>
        </w:tc>
        <w:tc>
          <w:tcPr>
            <w:tcW w:w="802" w:type="dxa"/>
          </w:tcPr>
          <w:p w14:paraId="71157F65" w14:textId="77777777" w:rsidR="00531188" w:rsidRDefault="00531188" w:rsidP="00EF21B2">
            <w:r>
              <w:t>&lt;.001</w:t>
            </w:r>
          </w:p>
        </w:tc>
        <w:tc>
          <w:tcPr>
            <w:tcW w:w="0" w:type="auto"/>
          </w:tcPr>
          <w:p w14:paraId="32811DA4" w14:textId="009D390D" w:rsidR="00531188" w:rsidRDefault="00AE3961" w:rsidP="00EF21B2">
            <w:r>
              <w:t>.07</w:t>
            </w:r>
          </w:p>
        </w:tc>
        <w:tc>
          <w:tcPr>
            <w:tcW w:w="0" w:type="auto"/>
          </w:tcPr>
          <w:p w14:paraId="60C5448B" w14:textId="26D773C5" w:rsidR="00531188" w:rsidRDefault="00531188" w:rsidP="00EF21B2">
            <w:r>
              <w:t>3.76a</w:t>
            </w:r>
          </w:p>
        </w:tc>
        <w:tc>
          <w:tcPr>
            <w:tcW w:w="0" w:type="auto"/>
          </w:tcPr>
          <w:p w14:paraId="0AE37645" w14:textId="02F10C68" w:rsidR="00531188" w:rsidRDefault="00531188" w:rsidP="00EF21B2">
            <w:r>
              <w:t>3.55b</w:t>
            </w:r>
          </w:p>
        </w:tc>
        <w:tc>
          <w:tcPr>
            <w:tcW w:w="0" w:type="auto"/>
          </w:tcPr>
          <w:p w14:paraId="533CEC83" w14:textId="5DC24423" w:rsidR="00531188" w:rsidRDefault="00531188" w:rsidP="00EF21B2">
            <w:r>
              <w:t>3.26c</w:t>
            </w:r>
          </w:p>
        </w:tc>
      </w:tr>
      <w:tr w:rsidR="00531188" w14:paraId="1F359187" w14:textId="77777777" w:rsidTr="007C4521">
        <w:trPr>
          <w:trHeight w:val="243"/>
        </w:trPr>
        <w:tc>
          <w:tcPr>
            <w:tcW w:w="0" w:type="auto"/>
          </w:tcPr>
          <w:p w14:paraId="339EAD37" w14:textId="77777777" w:rsidR="00531188" w:rsidRDefault="00531188" w:rsidP="00EF21B2">
            <w:r>
              <w:t>Experience with Faculty</w:t>
            </w:r>
          </w:p>
        </w:tc>
        <w:tc>
          <w:tcPr>
            <w:tcW w:w="0" w:type="auto"/>
          </w:tcPr>
          <w:p w14:paraId="6967F90F" w14:textId="77777777" w:rsidR="00531188" w:rsidRDefault="00531188" w:rsidP="00EF21B2">
            <w:r>
              <w:t>6.01</w:t>
            </w:r>
          </w:p>
        </w:tc>
        <w:tc>
          <w:tcPr>
            <w:tcW w:w="928" w:type="dxa"/>
          </w:tcPr>
          <w:p w14:paraId="54CAABBC" w14:textId="77777777" w:rsidR="00531188" w:rsidRDefault="00531188" w:rsidP="00EF21B2">
            <w:r>
              <w:t>2, 694</w:t>
            </w:r>
          </w:p>
        </w:tc>
        <w:tc>
          <w:tcPr>
            <w:tcW w:w="802" w:type="dxa"/>
          </w:tcPr>
          <w:p w14:paraId="7E2B2BBA" w14:textId="77777777" w:rsidR="00531188" w:rsidRDefault="00531188" w:rsidP="00EF21B2">
            <w:r>
              <w:t>.003</w:t>
            </w:r>
          </w:p>
        </w:tc>
        <w:tc>
          <w:tcPr>
            <w:tcW w:w="0" w:type="auto"/>
          </w:tcPr>
          <w:p w14:paraId="20001753" w14:textId="091EA859" w:rsidR="00531188" w:rsidRDefault="00AE3961" w:rsidP="00EF21B2">
            <w:r>
              <w:t>.02</w:t>
            </w:r>
          </w:p>
        </w:tc>
        <w:tc>
          <w:tcPr>
            <w:tcW w:w="0" w:type="auto"/>
          </w:tcPr>
          <w:p w14:paraId="59397601" w14:textId="1E5AE496" w:rsidR="00531188" w:rsidRDefault="00531188" w:rsidP="00EF21B2">
            <w:r>
              <w:t>2.11a</w:t>
            </w:r>
          </w:p>
        </w:tc>
        <w:tc>
          <w:tcPr>
            <w:tcW w:w="0" w:type="auto"/>
          </w:tcPr>
          <w:p w14:paraId="0C70F2E3" w14:textId="77777777" w:rsidR="00531188" w:rsidRDefault="00531188" w:rsidP="00EF21B2">
            <w:r>
              <w:t>2.21a</w:t>
            </w:r>
          </w:p>
        </w:tc>
        <w:tc>
          <w:tcPr>
            <w:tcW w:w="0" w:type="auto"/>
          </w:tcPr>
          <w:p w14:paraId="64229EDE" w14:textId="77777777" w:rsidR="00531188" w:rsidRDefault="00531188" w:rsidP="00EF21B2">
            <w:r>
              <w:t>2.35b</w:t>
            </w:r>
          </w:p>
        </w:tc>
      </w:tr>
      <w:tr w:rsidR="00531188" w14:paraId="7815BFDB" w14:textId="77777777" w:rsidTr="007C4521">
        <w:trPr>
          <w:trHeight w:val="243"/>
        </w:trPr>
        <w:tc>
          <w:tcPr>
            <w:tcW w:w="0" w:type="auto"/>
          </w:tcPr>
          <w:p w14:paraId="651CAA94" w14:textId="77777777" w:rsidR="00531188" w:rsidRDefault="00531188" w:rsidP="00EF21B2">
            <w:r>
              <w:t>Native Expectations</w:t>
            </w:r>
          </w:p>
        </w:tc>
        <w:tc>
          <w:tcPr>
            <w:tcW w:w="0" w:type="auto"/>
          </w:tcPr>
          <w:p w14:paraId="17C8D4FF" w14:textId="77777777" w:rsidR="00531188" w:rsidRDefault="00531188" w:rsidP="00EF21B2">
            <w:r>
              <w:t>73.85</w:t>
            </w:r>
          </w:p>
        </w:tc>
        <w:tc>
          <w:tcPr>
            <w:tcW w:w="928" w:type="dxa"/>
          </w:tcPr>
          <w:p w14:paraId="0E9FFD54" w14:textId="77777777" w:rsidR="00531188" w:rsidRDefault="00531188" w:rsidP="00EF21B2">
            <w:r>
              <w:t>2, 787</w:t>
            </w:r>
          </w:p>
        </w:tc>
        <w:tc>
          <w:tcPr>
            <w:tcW w:w="802" w:type="dxa"/>
          </w:tcPr>
          <w:p w14:paraId="2AC625F5" w14:textId="77777777" w:rsidR="00531188" w:rsidRDefault="00531188" w:rsidP="00EF21B2">
            <w:r>
              <w:t>&lt;.001</w:t>
            </w:r>
          </w:p>
        </w:tc>
        <w:tc>
          <w:tcPr>
            <w:tcW w:w="0" w:type="auto"/>
          </w:tcPr>
          <w:p w14:paraId="0BB6136F" w14:textId="4D4859A1" w:rsidR="00531188" w:rsidRDefault="00AE3961" w:rsidP="00EF21B2">
            <w:r>
              <w:t>.16</w:t>
            </w:r>
          </w:p>
        </w:tc>
        <w:tc>
          <w:tcPr>
            <w:tcW w:w="0" w:type="auto"/>
          </w:tcPr>
          <w:p w14:paraId="0EAAE274" w14:textId="3E8B93E8" w:rsidR="00531188" w:rsidRDefault="00531188" w:rsidP="00EF21B2">
            <w:r>
              <w:t>1.82a</w:t>
            </w:r>
          </w:p>
        </w:tc>
        <w:tc>
          <w:tcPr>
            <w:tcW w:w="0" w:type="auto"/>
          </w:tcPr>
          <w:p w14:paraId="4CBE2354" w14:textId="6678EFD3" w:rsidR="00531188" w:rsidRDefault="00531188" w:rsidP="00EF21B2">
            <w:r>
              <w:t>2.22b</w:t>
            </w:r>
          </w:p>
        </w:tc>
        <w:tc>
          <w:tcPr>
            <w:tcW w:w="0" w:type="auto"/>
          </w:tcPr>
          <w:p w14:paraId="355E2748" w14:textId="253B5E5B" w:rsidR="00531188" w:rsidRDefault="00531188" w:rsidP="00EF21B2">
            <w:r>
              <w:t>2.74c</w:t>
            </w:r>
          </w:p>
        </w:tc>
      </w:tr>
      <w:tr w:rsidR="00531188" w14:paraId="2F6F746F" w14:textId="77777777" w:rsidTr="007C4521">
        <w:trPr>
          <w:trHeight w:val="243"/>
        </w:trPr>
        <w:tc>
          <w:tcPr>
            <w:tcW w:w="0" w:type="auto"/>
          </w:tcPr>
          <w:p w14:paraId="756E386E" w14:textId="77777777" w:rsidR="00531188" w:rsidRDefault="00531188" w:rsidP="00EF21B2">
            <w:r>
              <w:t>Explicit Discrimination</w:t>
            </w:r>
          </w:p>
        </w:tc>
        <w:tc>
          <w:tcPr>
            <w:tcW w:w="0" w:type="auto"/>
          </w:tcPr>
          <w:p w14:paraId="2077C82D" w14:textId="77777777" w:rsidR="00531188" w:rsidRDefault="00531188" w:rsidP="00EF21B2">
            <w:r>
              <w:t>96.14</w:t>
            </w:r>
          </w:p>
        </w:tc>
        <w:tc>
          <w:tcPr>
            <w:tcW w:w="928" w:type="dxa"/>
          </w:tcPr>
          <w:p w14:paraId="2E4735B3" w14:textId="77777777" w:rsidR="00531188" w:rsidRDefault="00531188" w:rsidP="00EF21B2">
            <w:r>
              <w:t>2, 679</w:t>
            </w:r>
          </w:p>
        </w:tc>
        <w:tc>
          <w:tcPr>
            <w:tcW w:w="802" w:type="dxa"/>
          </w:tcPr>
          <w:p w14:paraId="7CE3D536" w14:textId="77777777" w:rsidR="00531188" w:rsidRDefault="00531188" w:rsidP="00EF21B2">
            <w:r>
              <w:t>&lt;.001</w:t>
            </w:r>
          </w:p>
        </w:tc>
        <w:tc>
          <w:tcPr>
            <w:tcW w:w="0" w:type="auto"/>
          </w:tcPr>
          <w:p w14:paraId="1D307655" w14:textId="1709E57C" w:rsidR="00531188" w:rsidRDefault="00AE3961" w:rsidP="00EF21B2">
            <w:r>
              <w:t>.22</w:t>
            </w:r>
          </w:p>
        </w:tc>
        <w:tc>
          <w:tcPr>
            <w:tcW w:w="0" w:type="auto"/>
          </w:tcPr>
          <w:p w14:paraId="4B7779DE" w14:textId="63144F3B" w:rsidR="00531188" w:rsidRDefault="00531188" w:rsidP="00EF21B2">
            <w:r>
              <w:t>1.50a</w:t>
            </w:r>
          </w:p>
        </w:tc>
        <w:tc>
          <w:tcPr>
            <w:tcW w:w="0" w:type="auto"/>
          </w:tcPr>
          <w:p w14:paraId="418B203A" w14:textId="11BDDFD0" w:rsidR="00531188" w:rsidRDefault="00531188" w:rsidP="00EF21B2">
            <w:r>
              <w:t>1.95b</w:t>
            </w:r>
          </w:p>
        </w:tc>
        <w:tc>
          <w:tcPr>
            <w:tcW w:w="0" w:type="auto"/>
          </w:tcPr>
          <w:p w14:paraId="11601E1A" w14:textId="7842BD26" w:rsidR="00531188" w:rsidRDefault="00531188" w:rsidP="00EF21B2">
            <w:r>
              <w:t>3.80c</w:t>
            </w:r>
          </w:p>
        </w:tc>
      </w:tr>
      <w:tr w:rsidR="00531188" w14:paraId="377F0B27" w14:textId="77777777" w:rsidTr="007C4521">
        <w:trPr>
          <w:trHeight w:val="236"/>
        </w:trPr>
        <w:tc>
          <w:tcPr>
            <w:tcW w:w="0" w:type="auto"/>
          </w:tcPr>
          <w:p w14:paraId="61D28783" w14:textId="77777777" w:rsidR="00531188" w:rsidRDefault="00531188" w:rsidP="00EF21B2">
            <w:r>
              <w:t>Personal Discrimination</w:t>
            </w:r>
          </w:p>
        </w:tc>
        <w:tc>
          <w:tcPr>
            <w:tcW w:w="0" w:type="auto"/>
          </w:tcPr>
          <w:p w14:paraId="64A5877A" w14:textId="77777777" w:rsidR="00531188" w:rsidRDefault="00531188" w:rsidP="00EF21B2">
            <w:r>
              <w:t>104.9</w:t>
            </w:r>
          </w:p>
        </w:tc>
        <w:tc>
          <w:tcPr>
            <w:tcW w:w="928" w:type="dxa"/>
          </w:tcPr>
          <w:p w14:paraId="3D4B39D3" w14:textId="77777777" w:rsidR="00531188" w:rsidRDefault="00531188" w:rsidP="00EF21B2">
            <w:r>
              <w:t>2, 699</w:t>
            </w:r>
          </w:p>
        </w:tc>
        <w:tc>
          <w:tcPr>
            <w:tcW w:w="802" w:type="dxa"/>
          </w:tcPr>
          <w:p w14:paraId="09F619B7" w14:textId="77777777" w:rsidR="00531188" w:rsidRDefault="00531188" w:rsidP="00EF21B2">
            <w:r>
              <w:t>&lt;.001</w:t>
            </w:r>
          </w:p>
        </w:tc>
        <w:tc>
          <w:tcPr>
            <w:tcW w:w="0" w:type="auto"/>
          </w:tcPr>
          <w:p w14:paraId="795EA57B" w14:textId="5336345C" w:rsidR="00531188" w:rsidRDefault="00AE3961" w:rsidP="00EF21B2">
            <w:r>
              <w:t>.23</w:t>
            </w:r>
          </w:p>
        </w:tc>
        <w:tc>
          <w:tcPr>
            <w:tcW w:w="0" w:type="auto"/>
          </w:tcPr>
          <w:p w14:paraId="41452E96" w14:textId="673863EF" w:rsidR="00531188" w:rsidRDefault="00531188" w:rsidP="00EF21B2">
            <w:r>
              <w:t>1.19a</w:t>
            </w:r>
          </w:p>
        </w:tc>
        <w:tc>
          <w:tcPr>
            <w:tcW w:w="0" w:type="auto"/>
          </w:tcPr>
          <w:p w14:paraId="161917AC" w14:textId="6B1F39E3" w:rsidR="00531188" w:rsidRDefault="00531188" w:rsidP="00EF21B2">
            <w:r>
              <w:t>1.55b</w:t>
            </w:r>
          </w:p>
        </w:tc>
        <w:tc>
          <w:tcPr>
            <w:tcW w:w="0" w:type="auto"/>
          </w:tcPr>
          <w:p w14:paraId="5BADD988" w14:textId="2271E937" w:rsidR="00531188" w:rsidRDefault="00531188" w:rsidP="00EF21B2">
            <w:r>
              <w:t>2.52c</w:t>
            </w:r>
          </w:p>
        </w:tc>
      </w:tr>
      <w:tr w:rsidR="00531188" w14:paraId="58E319CB" w14:textId="77777777" w:rsidTr="007C4521">
        <w:trPr>
          <w:trHeight w:val="243"/>
        </w:trPr>
        <w:tc>
          <w:tcPr>
            <w:tcW w:w="0" w:type="auto"/>
          </w:tcPr>
          <w:p w14:paraId="1FDB9B5B" w14:textId="77777777" w:rsidR="00531188" w:rsidRDefault="00531188" w:rsidP="00EF21B2">
            <w:r>
              <w:t>Group Discrimination</w:t>
            </w:r>
          </w:p>
        </w:tc>
        <w:tc>
          <w:tcPr>
            <w:tcW w:w="0" w:type="auto"/>
          </w:tcPr>
          <w:p w14:paraId="46E3B0C6" w14:textId="77777777" w:rsidR="00531188" w:rsidRDefault="00531188" w:rsidP="00EF21B2">
            <w:r>
              <w:t>25.97</w:t>
            </w:r>
          </w:p>
        </w:tc>
        <w:tc>
          <w:tcPr>
            <w:tcW w:w="928" w:type="dxa"/>
          </w:tcPr>
          <w:p w14:paraId="2801770B" w14:textId="7AC5239C" w:rsidR="00531188" w:rsidRDefault="00531188" w:rsidP="00EF21B2">
            <w:r>
              <w:t>2,</w:t>
            </w:r>
            <w:r w:rsidR="001F5C32">
              <w:t xml:space="preserve"> </w:t>
            </w:r>
            <w:r>
              <w:t>699</w:t>
            </w:r>
          </w:p>
        </w:tc>
        <w:tc>
          <w:tcPr>
            <w:tcW w:w="802" w:type="dxa"/>
          </w:tcPr>
          <w:p w14:paraId="5B40B60A" w14:textId="77777777" w:rsidR="00531188" w:rsidRDefault="00531188" w:rsidP="00EF21B2">
            <w:r>
              <w:t>&lt;.001</w:t>
            </w:r>
          </w:p>
        </w:tc>
        <w:tc>
          <w:tcPr>
            <w:tcW w:w="0" w:type="auto"/>
          </w:tcPr>
          <w:p w14:paraId="665915D9" w14:textId="507A95B7" w:rsidR="00531188" w:rsidRDefault="00AE3961" w:rsidP="00EF21B2">
            <w:r>
              <w:t>.07</w:t>
            </w:r>
          </w:p>
        </w:tc>
        <w:tc>
          <w:tcPr>
            <w:tcW w:w="0" w:type="auto"/>
          </w:tcPr>
          <w:p w14:paraId="5C947DB1" w14:textId="3EFF61D6" w:rsidR="00531188" w:rsidRDefault="00531188" w:rsidP="00EF21B2">
            <w:r>
              <w:t>2.68a</w:t>
            </w:r>
          </w:p>
        </w:tc>
        <w:tc>
          <w:tcPr>
            <w:tcW w:w="0" w:type="auto"/>
          </w:tcPr>
          <w:p w14:paraId="47A6C3E5" w14:textId="0DA941FE" w:rsidR="00531188" w:rsidRDefault="00531188" w:rsidP="00EF21B2">
            <w:r>
              <w:t>2.10b</w:t>
            </w:r>
          </w:p>
        </w:tc>
        <w:tc>
          <w:tcPr>
            <w:tcW w:w="0" w:type="auto"/>
          </w:tcPr>
          <w:p w14:paraId="63B604CD" w14:textId="334DD8D8" w:rsidR="00531188" w:rsidRDefault="00531188" w:rsidP="00EF21B2">
            <w:r>
              <w:t>3.66c</w:t>
            </w:r>
          </w:p>
        </w:tc>
      </w:tr>
      <w:tr w:rsidR="00531188" w14:paraId="7AEAA632" w14:textId="77777777" w:rsidTr="007C4521">
        <w:trPr>
          <w:trHeight w:val="114"/>
        </w:trPr>
        <w:tc>
          <w:tcPr>
            <w:tcW w:w="0" w:type="auto"/>
          </w:tcPr>
          <w:p w14:paraId="1B615B1D" w14:textId="77777777" w:rsidR="00531188" w:rsidRDefault="00531188" w:rsidP="00EF21B2">
            <w:r>
              <w:t>Final Cumulative GPA</w:t>
            </w:r>
          </w:p>
        </w:tc>
        <w:tc>
          <w:tcPr>
            <w:tcW w:w="0" w:type="auto"/>
          </w:tcPr>
          <w:p w14:paraId="00F11D43" w14:textId="77777777" w:rsidR="00531188" w:rsidRDefault="00531188" w:rsidP="00EF21B2">
            <w:r>
              <w:t>4.12</w:t>
            </w:r>
          </w:p>
        </w:tc>
        <w:tc>
          <w:tcPr>
            <w:tcW w:w="928" w:type="dxa"/>
          </w:tcPr>
          <w:p w14:paraId="3CFC4FE2" w14:textId="77777777" w:rsidR="00531188" w:rsidRDefault="00531188" w:rsidP="00EF21B2">
            <w:r>
              <w:t>2, 788</w:t>
            </w:r>
          </w:p>
        </w:tc>
        <w:tc>
          <w:tcPr>
            <w:tcW w:w="802" w:type="dxa"/>
          </w:tcPr>
          <w:p w14:paraId="369161F4" w14:textId="77777777" w:rsidR="00531188" w:rsidRDefault="00531188" w:rsidP="00EF21B2">
            <w:r>
              <w:t>&lt;.017</w:t>
            </w:r>
          </w:p>
        </w:tc>
        <w:tc>
          <w:tcPr>
            <w:tcW w:w="0" w:type="auto"/>
          </w:tcPr>
          <w:p w14:paraId="04330233" w14:textId="425BF064" w:rsidR="00531188" w:rsidRDefault="00AE3961" w:rsidP="00EF21B2">
            <w:r>
              <w:t>.01</w:t>
            </w:r>
          </w:p>
        </w:tc>
        <w:tc>
          <w:tcPr>
            <w:tcW w:w="0" w:type="auto"/>
          </w:tcPr>
          <w:p w14:paraId="02678C36" w14:textId="02A80E23" w:rsidR="00531188" w:rsidRDefault="00531188" w:rsidP="00EF21B2">
            <w:r>
              <w:t>3.32a</w:t>
            </w:r>
          </w:p>
        </w:tc>
        <w:tc>
          <w:tcPr>
            <w:tcW w:w="0" w:type="auto"/>
          </w:tcPr>
          <w:p w14:paraId="597A9A6E" w14:textId="77777777" w:rsidR="00531188" w:rsidRDefault="00531188" w:rsidP="00EF21B2">
            <w:r>
              <w:t>3.27ab</w:t>
            </w:r>
          </w:p>
        </w:tc>
        <w:tc>
          <w:tcPr>
            <w:tcW w:w="0" w:type="auto"/>
          </w:tcPr>
          <w:p w14:paraId="4F834B40" w14:textId="77777777" w:rsidR="00531188" w:rsidRDefault="00531188" w:rsidP="00EF21B2">
            <w:r>
              <w:t>3.17b</w:t>
            </w:r>
          </w:p>
        </w:tc>
      </w:tr>
      <w:tr w:rsidR="00531188" w14:paraId="2778EDE3" w14:textId="77777777" w:rsidTr="007C4521">
        <w:trPr>
          <w:trHeight w:val="243"/>
        </w:trPr>
        <w:tc>
          <w:tcPr>
            <w:tcW w:w="0" w:type="auto"/>
            <w:tcBorders>
              <w:bottom w:val="single" w:sz="4" w:space="0" w:color="auto"/>
            </w:tcBorders>
          </w:tcPr>
          <w:p w14:paraId="16F6C51A" w14:textId="77777777" w:rsidR="00531188" w:rsidRDefault="00531188" w:rsidP="00EF21B2">
            <w:r>
              <w:t>Persistence Rate</w:t>
            </w:r>
          </w:p>
        </w:tc>
        <w:tc>
          <w:tcPr>
            <w:tcW w:w="0" w:type="auto"/>
            <w:tcBorders>
              <w:bottom w:val="single" w:sz="4" w:space="0" w:color="auto"/>
            </w:tcBorders>
          </w:tcPr>
          <w:p w14:paraId="13F43085" w14:textId="77777777" w:rsidR="00531188" w:rsidRDefault="00531188" w:rsidP="00EF21B2">
            <w:r>
              <w:t>1.43</w:t>
            </w:r>
          </w:p>
        </w:tc>
        <w:tc>
          <w:tcPr>
            <w:tcW w:w="928" w:type="dxa"/>
            <w:tcBorders>
              <w:bottom w:val="single" w:sz="4" w:space="0" w:color="auto"/>
            </w:tcBorders>
          </w:tcPr>
          <w:p w14:paraId="19F60907" w14:textId="77777777" w:rsidR="00531188" w:rsidRDefault="00531188" w:rsidP="00EF21B2">
            <w:r>
              <w:t>2, 771</w:t>
            </w:r>
          </w:p>
        </w:tc>
        <w:tc>
          <w:tcPr>
            <w:tcW w:w="802" w:type="dxa"/>
            <w:tcBorders>
              <w:bottom w:val="single" w:sz="4" w:space="0" w:color="auto"/>
            </w:tcBorders>
          </w:tcPr>
          <w:p w14:paraId="0EC5198D" w14:textId="77777777" w:rsidR="00531188" w:rsidRDefault="00531188" w:rsidP="00EF21B2">
            <w:r>
              <w:t>.24</w:t>
            </w:r>
          </w:p>
        </w:tc>
        <w:tc>
          <w:tcPr>
            <w:tcW w:w="0" w:type="auto"/>
            <w:tcBorders>
              <w:bottom w:val="single" w:sz="4" w:space="0" w:color="auto"/>
            </w:tcBorders>
          </w:tcPr>
          <w:p w14:paraId="6A802816" w14:textId="0613D90E" w:rsidR="00531188" w:rsidRDefault="00AE3961" w:rsidP="00EF21B2">
            <w:r>
              <w:t>&lt;.01</w:t>
            </w:r>
          </w:p>
        </w:tc>
        <w:tc>
          <w:tcPr>
            <w:tcW w:w="0" w:type="auto"/>
            <w:tcBorders>
              <w:bottom w:val="single" w:sz="4" w:space="0" w:color="auto"/>
            </w:tcBorders>
          </w:tcPr>
          <w:p w14:paraId="3A71FF0E" w14:textId="346CAEB9" w:rsidR="00531188" w:rsidRDefault="00531188" w:rsidP="00EF21B2">
            <w:r>
              <w:t>13.12</w:t>
            </w:r>
          </w:p>
        </w:tc>
        <w:tc>
          <w:tcPr>
            <w:tcW w:w="0" w:type="auto"/>
            <w:tcBorders>
              <w:bottom w:val="single" w:sz="4" w:space="0" w:color="auto"/>
            </w:tcBorders>
          </w:tcPr>
          <w:p w14:paraId="425284D7" w14:textId="4877D0C4" w:rsidR="00531188" w:rsidRDefault="00531188" w:rsidP="00EF21B2">
            <w:r>
              <w:t>12.58</w:t>
            </w:r>
          </w:p>
        </w:tc>
        <w:tc>
          <w:tcPr>
            <w:tcW w:w="0" w:type="auto"/>
            <w:tcBorders>
              <w:bottom w:val="single" w:sz="4" w:space="0" w:color="auto"/>
            </w:tcBorders>
          </w:tcPr>
          <w:p w14:paraId="72BF1441" w14:textId="3790CCB7" w:rsidR="00531188" w:rsidRDefault="00531188" w:rsidP="00EF21B2">
            <w:r>
              <w:t>12.50</w:t>
            </w:r>
          </w:p>
        </w:tc>
      </w:tr>
    </w:tbl>
    <w:p w14:paraId="64A66960" w14:textId="0CD2278A" w:rsidR="00466926" w:rsidRDefault="00466926">
      <w:pPr>
        <w:rPr>
          <w:noProof/>
          <w:color w:val="222222"/>
          <w:shd w:val="clear" w:color="auto" w:fill="FFFFFF"/>
        </w:rPr>
      </w:pPr>
    </w:p>
    <w:p w14:paraId="6B7252CA" w14:textId="77777777" w:rsidR="000B7B4E" w:rsidRDefault="000B7B4E" w:rsidP="00936998">
      <w:pPr>
        <w:rPr>
          <w:noProof/>
          <w:color w:val="222222"/>
          <w:shd w:val="clear" w:color="auto" w:fill="FFFFFF"/>
        </w:rPr>
      </w:pPr>
      <w:r>
        <w:rPr>
          <w:noProof/>
          <w:color w:val="222222"/>
          <w:shd w:val="clear" w:color="auto" w:fill="FFFFFF"/>
        </w:rPr>
        <w:br w:type="page"/>
      </w:r>
    </w:p>
    <w:p w14:paraId="75439DD7" w14:textId="59807160" w:rsidR="000B7B4E" w:rsidRDefault="000B7B4E">
      <w:pPr>
        <w:rPr>
          <w:noProof/>
          <w:color w:val="222222"/>
          <w:shd w:val="clear" w:color="auto" w:fill="FFFFFF"/>
        </w:rPr>
      </w:pPr>
    </w:p>
    <w:p w14:paraId="0E2EAD6C" w14:textId="5F2C706F" w:rsidR="000D1795" w:rsidRDefault="000D1795" w:rsidP="000D1795">
      <w:pPr>
        <w:pStyle w:val="Caption"/>
        <w:keepNext/>
      </w:pPr>
      <w:bookmarkStart w:id="53" w:name="_Toc78993044"/>
      <w:r w:rsidRPr="00004246">
        <w:rPr>
          <w:i w:val="0"/>
          <w:iCs/>
        </w:rPr>
        <w:t xml:space="preserve">Table </w:t>
      </w:r>
      <w:r w:rsidR="005D4244" w:rsidRPr="00004246">
        <w:rPr>
          <w:i w:val="0"/>
          <w:iCs/>
        </w:rPr>
        <w:fldChar w:fldCharType="begin"/>
      </w:r>
      <w:r w:rsidR="005D4244" w:rsidRPr="00004246">
        <w:rPr>
          <w:i w:val="0"/>
          <w:iCs/>
        </w:rPr>
        <w:instrText xml:space="preserve"> SEQ Table \* ARABIC </w:instrText>
      </w:r>
      <w:r w:rsidR="005D4244" w:rsidRPr="00004246">
        <w:rPr>
          <w:i w:val="0"/>
          <w:iCs/>
        </w:rPr>
        <w:fldChar w:fldCharType="separate"/>
      </w:r>
      <w:r w:rsidR="00171DBD">
        <w:rPr>
          <w:i w:val="0"/>
          <w:iCs/>
          <w:noProof/>
        </w:rPr>
        <w:t>8</w:t>
      </w:r>
      <w:r w:rsidR="005D4244" w:rsidRPr="00004246">
        <w:rPr>
          <w:i w:val="0"/>
          <w:iCs/>
          <w:noProof/>
        </w:rPr>
        <w:fldChar w:fldCharType="end"/>
      </w:r>
      <w:r w:rsidRPr="00004246">
        <w:rPr>
          <w:i w:val="0"/>
          <w:iCs/>
        </w:rPr>
        <w:t>.</w:t>
      </w:r>
      <w:r>
        <w:t xml:space="preserve"> Proportion of Responses for </w:t>
      </w:r>
      <w:r w:rsidR="009E04C8">
        <w:t xml:space="preserve">Cultural Connection </w:t>
      </w:r>
      <w:r>
        <w:t>Qualitative Questions</w:t>
      </w:r>
      <w:bookmarkEnd w:id="53"/>
    </w:p>
    <w:tbl>
      <w:tblPr>
        <w:tblStyle w:val="TableGrid"/>
        <w:tblW w:w="0" w:type="auto"/>
        <w:tblLook w:val="04A0" w:firstRow="1" w:lastRow="0" w:firstColumn="1" w:lastColumn="0" w:noHBand="0" w:noVBand="1"/>
      </w:tblPr>
      <w:tblGrid>
        <w:gridCol w:w="2121"/>
        <w:gridCol w:w="2121"/>
        <w:gridCol w:w="2122"/>
        <w:gridCol w:w="2122"/>
      </w:tblGrid>
      <w:tr w:rsidR="000B7B4E" w:rsidRPr="008E3B32" w14:paraId="7FA4B4AA" w14:textId="77777777" w:rsidTr="00B47517">
        <w:tc>
          <w:tcPr>
            <w:tcW w:w="8486" w:type="dxa"/>
            <w:gridSpan w:val="4"/>
          </w:tcPr>
          <w:p w14:paraId="70762635" w14:textId="4998AB8A" w:rsidR="000B7B4E" w:rsidRPr="008E3B32" w:rsidRDefault="000B7B4E">
            <w:pPr>
              <w:rPr>
                <w:rFonts w:asciiTheme="minorHAnsi" w:hAnsiTheme="minorHAnsi" w:cstheme="minorHAnsi"/>
                <w:color w:val="32363A"/>
              </w:rPr>
            </w:pPr>
            <w:r w:rsidRPr="008E3B32">
              <w:rPr>
                <w:rFonts w:asciiTheme="minorHAnsi" w:hAnsiTheme="minorHAnsi" w:cstheme="minorHAnsi"/>
                <w:color w:val="32363A"/>
              </w:rPr>
              <w:t>“Please describe your involvement in your tribal community. List activities, rituals, ceremonies, celebrations, etc., that you participate in.”</w:t>
            </w:r>
          </w:p>
        </w:tc>
      </w:tr>
      <w:tr w:rsidR="000B7B4E" w:rsidRPr="008E3B32" w14:paraId="1AAF0F42" w14:textId="77777777" w:rsidTr="000B7B4E">
        <w:tc>
          <w:tcPr>
            <w:tcW w:w="2121" w:type="dxa"/>
          </w:tcPr>
          <w:p w14:paraId="6CB3CFDF" w14:textId="77777777" w:rsidR="000B7B4E" w:rsidRPr="008E3B32" w:rsidRDefault="000B7B4E">
            <w:pPr>
              <w:rPr>
                <w:rFonts w:asciiTheme="minorHAnsi" w:hAnsiTheme="minorHAnsi" w:cstheme="minorHAnsi"/>
                <w:noProof/>
                <w:color w:val="222222"/>
                <w:shd w:val="clear" w:color="auto" w:fill="FFFFFF"/>
              </w:rPr>
            </w:pPr>
          </w:p>
        </w:tc>
        <w:tc>
          <w:tcPr>
            <w:tcW w:w="2121" w:type="dxa"/>
          </w:tcPr>
          <w:p w14:paraId="493A906D" w14:textId="7D757A39" w:rsidR="000B7B4E" w:rsidRPr="008E3B32" w:rsidRDefault="000B7B4E">
            <w:pPr>
              <w:rPr>
                <w:rFonts w:asciiTheme="minorHAnsi" w:hAnsiTheme="minorHAnsi" w:cstheme="minorHAnsi"/>
                <w:noProof/>
                <w:color w:val="222222"/>
                <w:shd w:val="clear" w:color="auto" w:fill="FFFFFF"/>
              </w:rPr>
            </w:pPr>
            <w:r w:rsidRPr="008E3B32">
              <w:rPr>
                <w:rFonts w:asciiTheme="minorHAnsi" w:hAnsiTheme="minorHAnsi" w:cstheme="minorHAnsi"/>
                <w:noProof/>
                <w:color w:val="222222"/>
                <w:shd w:val="clear" w:color="auto" w:fill="FFFFFF"/>
              </w:rPr>
              <w:t>Low Ethnic Identity Level Observed N/ Column %</w:t>
            </w:r>
          </w:p>
        </w:tc>
        <w:tc>
          <w:tcPr>
            <w:tcW w:w="2122" w:type="dxa"/>
          </w:tcPr>
          <w:p w14:paraId="66C38D85" w14:textId="7BDA0F50" w:rsidR="000B7B4E" w:rsidRPr="008E3B32" w:rsidRDefault="000B7B4E">
            <w:pPr>
              <w:rPr>
                <w:rFonts w:asciiTheme="minorHAnsi" w:hAnsiTheme="minorHAnsi" w:cstheme="minorHAnsi"/>
                <w:noProof/>
                <w:color w:val="222222"/>
                <w:shd w:val="clear" w:color="auto" w:fill="FFFFFF"/>
              </w:rPr>
            </w:pPr>
            <w:r w:rsidRPr="008E3B32">
              <w:rPr>
                <w:rFonts w:asciiTheme="minorHAnsi" w:hAnsiTheme="minorHAnsi" w:cstheme="minorHAnsi"/>
                <w:noProof/>
                <w:color w:val="222222"/>
                <w:shd w:val="clear" w:color="auto" w:fill="FFFFFF"/>
              </w:rPr>
              <w:t>Moderate Ethnic Identity Level</w:t>
            </w:r>
          </w:p>
        </w:tc>
        <w:tc>
          <w:tcPr>
            <w:tcW w:w="2122" w:type="dxa"/>
          </w:tcPr>
          <w:p w14:paraId="7719250B" w14:textId="2548FC13" w:rsidR="000B7B4E" w:rsidRPr="008E3B32" w:rsidRDefault="000B7B4E">
            <w:pPr>
              <w:rPr>
                <w:rFonts w:asciiTheme="minorHAnsi" w:hAnsiTheme="minorHAnsi" w:cstheme="minorHAnsi"/>
                <w:noProof/>
                <w:color w:val="222222"/>
                <w:shd w:val="clear" w:color="auto" w:fill="FFFFFF"/>
              </w:rPr>
            </w:pPr>
            <w:r w:rsidRPr="008E3B32">
              <w:rPr>
                <w:rFonts w:asciiTheme="minorHAnsi" w:hAnsiTheme="minorHAnsi" w:cstheme="minorHAnsi"/>
                <w:noProof/>
                <w:color w:val="222222"/>
                <w:shd w:val="clear" w:color="auto" w:fill="FFFFFF"/>
              </w:rPr>
              <w:t>High Ethnic Identity Level</w:t>
            </w:r>
          </w:p>
        </w:tc>
      </w:tr>
      <w:tr w:rsidR="000B7B4E" w:rsidRPr="008E3B32" w14:paraId="6A710681" w14:textId="77777777" w:rsidTr="008E3CC0">
        <w:tc>
          <w:tcPr>
            <w:tcW w:w="2121" w:type="dxa"/>
          </w:tcPr>
          <w:p w14:paraId="48E91EFC" w14:textId="371D9434" w:rsidR="000B7B4E" w:rsidRPr="008E3B32" w:rsidRDefault="000B7B4E" w:rsidP="000B7B4E">
            <w:pPr>
              <w:rPr>
                <w:rFonts w:asciiTheme="minorHAnsi" w:hAnsiTheme="minorHAnsi" w:cstheme="minorHAnsi"/>
                <w:noProof/>
                <w:color w:val="222222"/>
                <w:shd w:val="clear" w:color="auto" w:fill="FFFFFF"/>
              </w:rPr>
            </w:pPr>
            <w:r w:rsidRPr="008E3B32">
              <w:rPr>
                <w:rFonts w:asciiTheme="minorHAnsi" w:hAnsiTheme="minorHAnsi" w:cstheme="minorHAnsi"/>
                <w:noProof/>
                <w:color w:val="222222"/>
                <w:shd w:val="clear" w:color="auto" w:fill="FFFFFF"/>
              </w:rPr>
              <w:t>No Participation</w:t>
            </w:r>
            <w:r w:rsidR="00B706C5">
              <w:rPr>
                <w:rFonts w:asciiTheme="minorHAnsi" w:hAnsiTheme="minorHAnsi" w:cstheme="minorHAnsi"/>
                <w:noProof/>
                <w:color w:val="222222"/>
                <w:shd w:val="clear" w:color="auto" w:fill="FFFFFF"/>
              </w:rPr>
              <w:t>/ N/A</w:t>
            </w:r>
          </w:p>
        </w:tc>
        <w:tc>
          <w:tcPr>
            <w:tcW w:w="2121" w:type="dxa"/>
            <w:vAlign w:val="bottom"/>
          </w:tcPr>
          <w:p w14:paraId="32567261" w14:textId="77847EA8"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66/42%</w:t>
            </w:r>
          </w:p>
        </w:tc>
        <w:tc>
          <w:tcPr>
            <w:tcW w:w="2122" w:type="dxa"/>
            <w:vAlign w:val="bottom"/>
          </w:tcPr>
          <w:p w14:paraId="396EBBFF" w14:textId="2C9D04A3"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135/29%</w:t>
            </w:r>
          </w:p>
        </w:tc>
        <w:tc>
          <w:tcPr>
            <w:tcW w:w="2122" w:type="dxa"/>
            <w:vAlign w:val="bottom"/>
          </w:tcPr>
          <w:p w14:paraId="682EE76C" w14:textId="01DDCFCB"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6/3%</w:t>
            </w:r>
          </w:p>
        </w:tc>
      </w:tr>
      <w:tr w:rsidR="000B7B4E" w:rsidRPr="008E3B32" w14:paraId="255A2995" w14:textId="77777777" w:rsidTr="008E3CC0">
        <w:tc>
          <w:tcPr>
            <w:tcW w:w="2121" w:type="dxa"/>
          </w:tcPr>
          <w:p w14:paraId="0D136EC3" w14:textId="54800F98" w:rsidR="000B7B4E" w:rsidRPr="008E3B32" w:rsidRDefault="000B7B4E" w:rsidP="000B7B4E">
            <w:pPr>
              <w:rPr>
                <w:rFonts w:asciiTheme="minorHAnsi" w:hAnsiTheme="minorHAnsi" w:cstheme="minorHAnsi"/>
                <w:noProof/>
                <w:color w:val="222222"/>
                <w:shd w:val="clear" w:color="auto" w:fill="FFFFFF"/>
              </w:rPr>
            </w:pPr>
            <w:r w:rsidRPr="008E3B32">
              <w:rPr>
                <w:rFonts w:asciiTheme="minorHAnsi" w:hAnsiTheme="minorHAnsi" w:cstheme="minorHAnsi"/>
                <w:noProof/>
                <w:color w:val="222222"/>
                <w:shd w:val="clear" w:color="auto" w:fill="FFFFFF"/>
              </w:rPr>
              <w:t>Partipated/Other Answer</w:t>
            </w:r>
          </w:p>
        </w:tc>
        <w:tc>
          <w:tcPr>
            <w:tcW w:w="2121" w:type="dxa"/>
            <w:vAlign w:val="bottom"/>
          </w:tcPr>
          <w:p w14:paraId="3D8CF7E5" w14:textId="5D0ED463"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28</w:t>
            </w:r>
            <w:r w:rsidR="00D645FC">
              <w:rPr>
                <w:rFonts w:asciiTheme="minorHAnsi" w:hAnsiTheme="minorHAnsi" w:cstheme="minorHAnsi"/>
                <w:color w:val="000000"/>
              </w:rPr>
              <w:t>/18%</w:t>
            </w:r>
          </w:p>
        </w:tc>
        <w:tc>
          <w:tcPr>
            <w:tcW w:w="2122" w:type="dxa"/>
            <w:vAlign w:val="bottom"/>
          </w:tcPr>
          <w:p w14:paraId="640EE9DA" w14:textId="44E83D6E"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168</w:t>
            </w:r>
            <w:r w:rsidR="00D645FC">
              <w:rPr>
                <w:rFonts w:asciiTheme="minorHAnsi" w:hAnsiTheme="minorHAnsi" w:cstheme="minorHAnsi"/>
                <w:color w:val="000000"/>
              </w:rPr>
              <w:t>/37%</w:t>
            </w:r>
          </w:p>
        </w:tc>
        <w:tc>
          <w:tcPr>
            <w:tcW w:w="2122" w:type="dxa"/>
            <w:vAlign w:val="bottom"/>
          </w:tcPr>
          <w:p w14:paraId="2B2E2BFC" w14:textId="7050DD64"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126</w:t>
            </w:r>
            <w:r w:rsidR="00D645FC">
              <w:rPr>
                <w:rFonts w:asciiTheme="minorHAnsi" w:hAnsiTheme="minorHAnsi" w:cstheme="minorHAnsi"/>
                <w:color w:val="000000"/>
              </w:rPr>
              <w:t>/73%</w:t>
            </w:r>
          </w:p>
        </w:tc>
      </w:tr>
      <w:tr w:rsidR="000B7B4E" w:rsidRPr="008E3B32" w14:paraId="6844F723" w14:textId="77777777" w:rsidTr="008E3CC0">
        <w:tc>
          <w:tcPr>
            <w:tcW w:w="2121" w:type="dxa"/>
          </w:tcPr>
          <w:p w14:paraId="0EF9F41A" w14:textId="694A362B" w:rsidR="000B7B4E" w:rsidRPr="008E3B32" w:rsidRDefault="000B7B4E" w:rsidP="000B7B4E">
            <w:pPr>
              <w:rPr>
                <w:rFonts w:asciiTheme="minorHAnsi" w:hAnsiTheme="minorHAnsi" w:cstheme="minorHAnsi"/>
                <w:noProof/>
                <w:color w:val="222222"/>
                <w:shd w:val="clear" w:color="auto" w:fill="FFFFFF"/>
              </w:rPr>
            </w:pPr>
            <w:r w:rsidRPr="008E3B32">
              <w:rPr>
                <w:rFonts w:asciiTheme="minorHAnsi" w:hAnsiTheme="minorHAnsi" w:cstheme="minorHAnsi"/>
                <w:noProof/>
                <w:color w:val="222222"/>
                <w:shd w:val="clear" w:color="auto" w:fill="FFFFFF"/>
              </w:rPr>
              <w:t>Did Not Respond</w:t>
            </w:r>
          </w:p>
        </w:tc>
        <w:tc>
          <w:tcPr>
            <w:tcW w:w="2121" w:type="dxa"/>
            <w:vAlign w:val="bottom"/>
          </w:tcPr>
          <w:p w14:paraId="26163B0D" w14:textId="3FFC4ED4"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63/40%</w:t>
            </w:r>
          </w:p>
        </w:tc>
        <w:tc>
          <w:tcPr>
            <w:tcW w:w="2122" w:type="dxa"/>
            <w:vAlign w:val="bottom"/>
          </w:tcPr>
          <w:p w14:paraId="3DE41EA4" w14:textId="70733A4F"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158/34%</w:t>
            </w:r>
          </w:p>
        </w:tc>
        <w:tc>
          <w:tcPr>
            <w:tcW w:w="2122" w:type="dxa"/>
            <w:vAlign w:val="bottom"/>
          </w:tcPr>
          <w:p w14:paraId="737846E7" w14:textId="607EF80E"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41/24%</w:t>
            </w:r>
          </w:p>
        </w:tc>
      </w:tr>
      <w:tr w:rsidR="000B7B4E" w:rsidRPr="008E3B32" w14:paraId="0D089B46" w14:textId="77777777" w:rsidTr="00EB0343">
        <w:tc>
          <w:tcPr>
            <w:tcW w:w="8486" w:type="dxa"/>
            <w:gridSpan w:val="4"/>
          </w:tcPr>
          <w:p w14:paraId="47546DE4" w14:textId="68724870" w:rsidR="000B7B4E" w:rsidRPr="008E3B32" w:rsidRDefault="000B7B4E">
            <w:pPr>
              <w:rPr>
                <w:rFonts w:asciiTheme="minorHAnsi" w:hAnsiTheme="minorHAnsi" w:cstheme="minorHAnsi"/>
                <w:color w:val="32363A"/>
              </w:rPr>
            </w:pPr>
            <w:r w:rsidRPr="008E3B32">
              <w:rPr>
                <w:rFonts w:asciiTheme="minorHAnsi" w:hAnsiTheme="minorHAnsi" w:cstheme="minorHAnsi"/>
                <w:color w:val="32363A"/>
              </w:rPr>
              <w:t>“Please describe your connection to your tribal community.  Describe what you believe connects you to your tribal community.”</w:t>
            </w:r>
          </w:p>
        </w:tc>
      </w:tr>
      <w:tr w:rsidR="000B7B4E" w:rsidRPr="008E3B32" w14:paraId="4A91234F" w14:textId="77777777" w:rsidTr="00B240D0">
        <w:tc>
          <w:tcPr>
            <w:tcW w:w="2121" w:type="dxa"/>
          </w:tcPr>
          <w:p w14:paraId="1E397EEF" w14:textId="5DF740F6" w:rsidR="000B7B4E" w:rsidRPr="008E3B32" w:rsidRDefault="000B7B4E" w:rsidP="000B7B4E">
            <w:pPr>
              <w:rPr>
                <w:rFonts w:asciiTheme="minorHAnsi" w:hAnsiTheme="minorHAnsi" w:cstheme="minorHAnsi"/>
                <w:noProof/>
                <w:color w:val="222222"/>
                <w:shd w:val="clear" w:color="auto" w:fill="FFFFFF"/>
              </w:rPr>
            </w:pPr>
            <w:r w:rsidRPr="008E3B32">
              <w:rPr>
                <w:rFonts w:asciiTheme="minorHAnsi" w:hAnsiTheme="minorHAnsi" w:cstheme="minorHAnsi"/>
                <w:noProof/>
                <w:color w:val="222222"/>
                <w:shd w:val="clear" w:color="auto" w:fill="FFFFFF"/>
              </w:rPr>
              <w:t>No Connection</w:t>
            </w:r>
            <w:r w:rsidR="00B706C5">
              <w:rPr>
                <w:rFonts w:asciiTheme="minorHAnsi" w:hAnsiTheme="minorHAnsi" w:cstheme="minorHAnsi"/>
                <w:noProof/>
                <w:color w:val="222222"/>
                <w:shd w:val="clear" w:color="auto" w:fill="FFFFFF"/>
              </w:rPr>
              <w:t>/ N/A</w:t>
            </w:r>
          </w:p>
        </w:tc>
        <w:tc>
          <w:tcPr>
            <w:tcW w:w="2121" w:type="dxa"/>
            <w:vAlign w:val="bottom"/>
          </w:tcPr>
          <w:p w14:paraId="1EC75AA3" w14:textId="7ABB440D"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46/29%</w:t>
            </w:r>
          </w:p>
        </w:tc>
        <w:tc>
          <w:tcPr>
            <w:tcW w:w="2122" w:type="dxa"/>
            <w:vAlign w:val="bottom"/>
          </w:tcPr>
          <w:p w14:paraId="60ECE173" w14:textId="0975DEF3"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89/19%</w:t>
            </w:r>
          </w:p>
        </w:tc>
        <w:tc>
          <w:tcPr>
            <w:tcW w:w="2122" w:type="dxa"/>
            <w:vAlign w:val="bottom"/>
          </w:tcPr>
          <w:p w14:paraId="7A91E87E" w14:textId="32151805"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6/3%</w:t>
            </w:r>
          </w:p>
        </w:tc>
      </w:tr>
      <w:tr w:rsidR="000B7B4E" w:rsidRPr="008E3B32" w14:paraId="6436B562" w14:textId="77777777" w:rsidTr="00B240D0">
        <w:tc>
          <w:tcPr>
            <w:tcW w:w="2121" w:type="dxa"/>
          </w:tcPr>
          <w:p w14:paraId="3D045927" w14:textId="6ECAD86A" w:rsidR="000B7B4E" w:rsidRPr="008E3B32" w:rsidRDefault="000B7B4E" w:rsidP="000B7B4E">
            <w:pPr>
              <w:rPr>
                <w:rFonts w:asciiTheme="minorHAnsi" w:hAnsiTheme="minorHAnsi" w:cstheme="minorHAnsi"/>
                <w:noProof/>
                <w:color w:val="222222"/>
                <w:shd w:val="clear" w:color="auto" w:fill="FFFFFF"/>
              </w:rPr>
            </w:pPr>
            <w:r w:rsidRPr="008E3B32">
              <w:rPr>
                <w:rFonts w:asciiTheme="minorHAnsi" w:hAnsiTheme="minorHAnsi" w:cstheme="minorHAnsi"/>
                <w:noProof/>
                <w:color w:val="222222"/>
                <w:shd w:val="clear" w:color="auto" w:fill="FFFFFF"/>
              </w:rPr>
              <w:t>Connected</w:t>
            </w:r>
            <w:r w:rsidR="00B706C5">
              <w:rPr>
                <w:rFonts w:asciiTheme="minorHAnsi" w:hAnsiTheme="minorHAnsi" w:cstheme="minorHAnsi"/>
                <w:noProof/>
                <w:color w:val="222222"/>
                <w:shd w:val="clear" w:color="auto" w:fill="FFFFFF"/>
              </w:rPr>
              <w:t>/Other Answer</w:t>
            </w:r>
          </w:p>
        </w:tc>
        <w:tc>
          <w:tcPr>
            <w:tcW w:w="2121" w:type="dxa"/>
            <w:vAlign w:val="bottom"/>
          </w:tcPr>
          <w:p w14:paraId="6ADD03A2" w14:textId="0F9EF6C2"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50</w:t>
            </w:r>
            <w:r w:rsidR="00D645FC">
              <w:rPr>
                <w:rFonts w:asciiTheme="minorHAnsi" w:hAnsiTheme="minorHAnsi" w:cstheme="minorHAnsi"/>
                <w:color w:val="000000"/>
              </w:rPr>
              <w:t>/32%</w:t>
            </w:r>
          </w:p>
        </w:tc>
        <w:tc>
          <w:tcPr>
            <w:tcW w:w="2122" w:type="dxa"/>
            <w:vAlign w:val="bottom"/>
          </w:tcPr>
          <w:p w14:paraId="3BE14F38" w14:textId="7C04CDBC" w:rsidR="000B7B4E" w:rsidRPr="008E3B32" w:rsidRDefault="00D645FC" w:rsidP="000B7B4E">
            <w:pPr>
              <w:rPr>
                <w:rFonts w:asciiTheme="minorHAnsi" w:hAnsiTheme="minorHAnsi" w:cstheme="minorHAnsi"/>
                <w:noProof/>
                <w:color w:val="222222"/>
                <w:shd w:val="clear" w:color="auto" w:fill="FFFFFF"/>
              </w:rPr>
            </w:pPr>
            <w:r>
              <w:rPr>
                <w:rFonts w:asciiTheme="minorHAnsi" w:hAnsiTheme="minorHAnsi" w:cstheme="minorHAnsi"/>
                <w:color w:val="000000"/>
              </w:rPr>
              <w:t>207/45%</w:t>
            </w:r>
          </w:p>
        </w:tc>
        <w:tc>
          <w:tcPr>
            <w:tcW w:w="2122" w:type="dxa"/>
            <w:vAlign w:val="bottom"/>
          </w:tcPr>
          <w:p w14:paraId="4DA8EA70" w14:textId="057D3D08" w:rsidR="000B7B4E" w:rsidRPr="008E3B32" w:rsidRDefault="00D645FC" w:rsidP="000B7B4E">
            <w:pPr>
              <w:rPr>
                <w:rFonts w:asciiTheme="minorHAnsi" w:hAnsiTheme="minorHAnsi" w:cstheme="minorHAnsi"/>
                <w:noProof/>
                <w:color w:val="222222"/>
                <w:shd w:val="clear" w:color="auto" w:fill="FFFFFF"/>
              </w:rPr>
            </w:pPr>
            <w:r>
              <w:rPr>
                <w:rFonts w:asciiTheme="minorHAnsi" w:hAnsiTheme="minorHAnsi" w:cstheme="minorHAnsi"/>
                <w:color w:val="000000"/>
              </w:rPr>
              <w:t>117/68%</w:t>
            </w:r>
          </w:p>
        </w:tc>
      </w:tr>
      <w:tr w:rsidR="000B7B4E" w:rsidRPr="008E3B32" w14:paraId="3A8AC246" w14:textId="77777777" w:rsidTr="00B240D0">
        <w:tc>
          <w:tcPr>
            <w:tcW w:w="2121" w:type="dxa"/>
          </w:tcPr>
          <w:p w14:paraId="75D9AD4E" w14:textId="309B2064" w:rsidR="000B7B4E" w:rsidRPr="008E3B32" w:rsidRDefault="000B7B4E" w:rsidP="000B7B4E">
            <w:pPr>
              <w:rPr>
                <w:rFonts w:asciiTheme="minorHAnsi" w:hAnsiTheme="minorHAnsi" w:cstheme="minorHAnsi"/>
                <w:noProof/>
                <w:color w:val="222222"/>
                <w:shd w:val="clear" w:color="auto" w:fill="FFFFFF"/>
              </w:rPr>
            </w:pPr>
            <w:r w:rsidRPr="008E3B32">
              <w:rPr>
                <w:rFonts w:asciiTheme="minorHAnsi" w:hAnsiTheme="minorHAnsi" w:cstheme="minorHAnsi"/>
                <w:noProof/>
                <w:color w:val="222222"/>
                <w:shd w:val="clear" w:color="auto" w:fill="FFFFFF"/>
              </w:rPr>
              <w:t>Did Not Respond</w:t>
            </w:r>
          </w:p>
        </w:tc>
        <w:tc>
          <w:tcPr>
            <w:tcW w:w="2121" w:type="dxa"/>
            <w:vAlign w:val="bottom"/>
          </w:tcPr>
          <w:p w14:paraId="3ADA70D0" w14:textId="457E7E7E"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61/39%</w:t>
            </w:r>
          </w:p>
        </w:tc>
        <w:tc>
          <w:tcPr>
            <w:tcW w:w="2122" w:type="dxa"/>
            <w:vAlign w:val="bottom"/>
          </w:tcPr>
          <w:p w14:paraId="6926AF8E" w14:textId="6E8E8C6C"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165/36%</w:t>
            </w:r>
          </w:p>
        </w:tc>
        <w:tc>
          <w:tcPr>
            <w:tcW w:w="2122" w:type="dxa"/>
            <w:vAlign w:val="bottom"/>
          </w:tcPr>
          <w:p w14:paraId="0C29CC2E" w14:textId="032FFD91" w:rsidR="000B7B4E" w:rsidRPr="008E3B32" w:rsidRDefault="00B706C5" w:rsidP="000B7B4E">
            <w:pPr>
              <w:rPr>
                <w:rFonts w:asciiTheme="minorHAnsi" w:hAnsiTheme="minorHAnsi" w:cstheme="minorHAnsi"/>
                <w:noProof/>
                <w:color w:val="222222"/>
                <w:shd w:val="clear" w:color="auto" w:fill="FFFFFF"/>
              </w:rPr>
            </w:pPr>
            <w:r>
              <w:rPr>
                <w:rFonts w:asciiTheme="minorHAnsi" w:hAnsiTheme="minorHAnsi" w:cstheme="minorHAnsi"/>
                <w:color w:val="000000"/>
              </w:rPr>
              <w:t>50/29%</w:t>
            </w:r>
          </w:p>
        </w:tc>
      </w:tr>
    </w:tbl>
    <w:p w14:paraId="0AF44428" w14:textId="71279D4E" w:rsidR="000B7B4E" w:rsidRDefault="000B7B4E">
      <w:pPr>
        <w:rPr>
          <w:noProof/>
          <w:color w:val="222222"/>
          <w:shd w:val="clear" w:color="auto" w:fill="FFFFFF"/>
        </w:rPr>
      </w:pPr>
      <w:r w:rsidRPr="00004246">
        <w:rPr>
          <w:i/>
          <w:iCs/>
          <w:noProof/>
          <w:color w:val="222222"/>
          <w:shd w:val="clear" w:color="auto" w:fill="FFFFFF"/>
        </w:rPr>
        <w:t>N</w:t>
      </w:r>
      <w:r w:rsidR="00004246" w:rsidRPr="00004246">
        <w:rPr>
          <w:i/>
          <w:iCs/>
          <w:noProof/>
          <w:color w:val="222222"/>
          <w:shd w:val="clear" w:color="auto" w:fill="FFFFFF"/>
        </w:rPr>
        <w:t>ote</w:t>
      </w:r>
      <w:r w:rsidR="00004246">
        <w:rPr>
          <w:noProof/>
          <w:color w:val="222222"/>
          <w:shd w:val="clear" w:color="auto" w:fill="FFFFFF"/>
        </w:rPr>
        <w:t>. These resonses were coded</w:t>
      </w:r>
      <w:r w:rsidR="00ED6639">
        <w:rPr>
          <w:noProof/>
          <w:color w:val="222222"/>
          <w:shd w:val="clear" w:color="auto" w:fill="FFFFFF"/>
        </w:rPr>
        <w:t xml:space="preserve"> by hand</w:t>
      </w:r>
      <w:r w:rsidR="00004246">
        <w:rPr>
          <w:noProof/>
          <w:color w:val="222222"/>
          <w:shd w:val="clear" w:color="auto" w:fill="FFFFFF"/>
        </w:rPr>
        <w:t>. Particiapnt has to explicitly state they did not particpate of had no connection. All other responses were put into the participated/other answer category.</w:t>
      </w:r>
    </w:p>
    <w:p w14:paraId="2F483794" w14:textId="53A8CB20" w:rsidR="000B7B4E" w:rsidRDefault="000B7B4E">
      <w:pPr>
        <w:rPr>
          <w:noProof/>
          <w:color w:val="222222"/>
          <w:shd w:val="clear" w:color="auto" w:fill="FFFFFF"/>
        </w:rPr>
      </w:pPr>
      <w:r>
        <w:rPr>
          <w:noProof/>
          <w:color w:val="222222"/>
          <w:shd w:val="clear" w:color="auto" w:fill="FFFFFF"/>
        </w:rPr>
        <w:br w:type="page"/>
      </w:r>
    </w:p>
    <w:p w14:paraId="0D857909" w14:textId="77777777" w:rsidR="000B7B4E" w:rsidRDefault="000B7B4E">
      <w:pPr>
        <w:rPr>
          <w:noProof/>
          <w:color w:val="222222"/>
          <w:shd w:val="clear" w:color="auto" w:fill="FFFFFF"/>
        </w:rPr>
      </w:pPr>
    </w:p>
    <w:p w14:paraId="239E6E12" w14:textId="613CB2FF" w:rsidR="001835BA" w:rsidRDefault="00FA068B" w:rsidP="001835BA">
      <w:pPr>
        <w:pStyle w:val="commentcontentpara"/>
        <w:keepNext/>
        <w:spacing w:before="0" w:beforeAutospacing="0" w:after="0" w:afterAutospacing="0" w:line="480" w:lineRule="auto"/>
        <w:ind w:left="720" w:hanging="720"/>
      </w:pPr>
      <w:r>
        <w:rPr>
          <w:noProof/>
          <w:color w:val="222222"/>
          <w:shd w:val="clear" w:color="auto" w:fill="FFFFFF"/>
        </w:rPr>
        <w:drawing>
          <wp:inline distT="0" distB="0" distL="0" distR="0" wp14:anchorId="73E85726" wp14:editId="1AED5BF6">
            <wp:extent cx="5394960" cy="3651397"/>
            <wp:effectExtent l="0" t="0" r="2540" b="635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394960" cy="3651397"/>
                    </a:xfrm>
                    <a:prstGeom prst="rect">
                      <a:avLst/>
                    </a:prstGeom>
                  </pic:spPr>
                </pic:pic>
              </a:graphicData>
            </a:graphic>
          </wp:inline>
        </w:drawing>
      </w:r>
    </w:p>
    <w:p w14:paraId="4008114B" w14:textId="39C0EA6F" w:rsidR="00C1781E" w:rsidRDefault="001835BA" w:rsidP="00936998">
      <w:pPr>
        <w:pStyle w:val="Caption"/>
      </w:pPr>
      <w:bookmarkStart w:id="54" w:name="_Toc78993047"/>
      <w:r>
        <w:t xml:space="preserve">Figure </w:t>
      </w:r>
      <w:r>
        <w:fldChar w:fldCharType="begin"/>
      </w:r>
      <w:r>
        <w:instrText>SEQ Figure \* ARABIC</w:instrText>
      </w:r>
      <w:r>
        <w:fldChar w:fldCharType="separate"/>
      </w:r>
      <w:r w:rsidR="00171DBD">
        <w:rPr>
          <w:noProof/>
        </w:rPr>
        <w:t>1</w:t>
      </w:r>
      <w:r>
        <w:fldChar w:fldCharType="end"/>
      </w:r>
      <w:r>
        <w:t xml:space="preserve">. </w:t>
      </w:r>
      <w:r w:rsidRPr="00004246">
        <w:rPr>
          <w:i w:val="0"/>
          <w:iCs/>
        </w:rPr>
        <w:t>Survey Flow</w:t>
      </w:r>
      <w:bookmarkEnd w:id="54"/>
    </w:p>
    <w:p w14:paraId="30B1B92D" w14:textId="4FF2525E" w:rsidR="006514D0" w:rsidRDefault="006514D0" w:rsidP="006514D0"/>
    <w:p w14:paraId="1E4ED184" w14:textId="50C887F9" w:rsidR="004F069C" w:rsidRDefault="004F069C" w:rsidP="006514D0"/>
    <w:p w14:paraId="38153F30" w14:textId="14828C2C" w:rsidR="004F069C" w:rsidRDefault="004F069C" w:rsidP="006514D0"/>
    <w:p w14:paraId="50604D70" w14:textId="1987AA37" w:rsidR="006514D0" w:rsidRDefault="006514D0">
      <w:r>
        <w:br w:type="page"/>
      </w:r>
    </w:p>
    <w:p w14:paraId="11656E2A" w14:textId="77777777" w:rsidR="005B4045" w:rsidRDefault="004F069C" w:rsidP="005B4045">
      <w:pPr>
        <w:keepNext/>
      </w:pPr>
      <w:r>
        <w:rPr>
          <w:noProof/>
        </w:rPr>
        <w:lastRenderedPageBreak/>
        <w:drawing>
          <wp:inline distT="0" distB="0" distL="0" distR="0" wp14:anchorId="3EF921B6" wp14:editId="3244ADF9">
            <wp:extent cx="5750884" cy="2707817"/>
            <wp:effectExtent l="0" t="0" r="2540" b="0"/>
            <wp:docPr id="1"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2128" t="11775" r="1936"/>
                    <a:stretch/>
                  </pic:blipFill>
                  <pic:spPr bwMode="auto">
                    <a:xfrm>
                      <a:off x="0" y="0"/>
                      <a:ext cx="5754985" cy="2709748"/>
                    </a:xfrm>
                    <a:prstGeom prst="rect">
                      <a:avLst/>
                    </a:prstGeom>
                    <a:ln>
                      <a:noFill/>
                    </a:ln>
                    <a:extLst>
                      <a:ext uri="{53640926-AAD7-44D8-BBD7-CCE9431645EC}">
                        <a14:shadowObscured xmlns:a14="http://schemas.microsoft.com/office/drawing/2010/main"/>
                      </a:ext>
                    </a:extLst>
                  </pic:spPr>
                </pic:pic>
              </a:graphicData>
            </a:graphic>
          </wp:inline>
        </w:drawing>
      </w:r>
    </w:p>
    <w:p w14:paraId="4337BCED" w14:textId="6B5F5241" w:rsidR="005B4045" w:rsidRDefault="005B4045" w:rsidP="005B4045">
      <w:pPr>
        <w:pStyle w:val="Caption"/>
      </w:pPr>
      <w:bookmarkStart w:id="55" w:name="_Toc78993048"/>
      <w:r>
        <w:t xml:space="preserve">Figure </w:t>
      </w:r>
      <w:r>
        <w:fldChar w:fldCharType="begin"/>
      </w:r>
      <w:r>
        <w:instrText>SEQ Figure \* ARABIC</w:instrText>
      </w:r>
      <w:r>
        <w:fldChar w:fldCharType="separate"/>
      </w:r>
      <w:r w:rsidR="00171DBD">
        <w:rPr>
          <w:noProof/>
        </w:rPr>
        <w:t>2</w:t>
      </w:r>
      <w:r>
        <w:fldChar w:fldCharType="end"/>
      </w:r>
      <w:r>
        <w:t xml:space="preserve">. </w:t>
      </w:r>
      <w:r w:rsidRPr="00004246">
        <w:rPr>
          <w:i w:val="0"/>
          <w:iCs/>
        </w:rPr>
        <w:t>Class 1- Low Ethnic Identity Level</w:t>
      </w:r>
      <w:bookmarkEnd w:id="55"/>
      <w:r>
        <w:br w:type="page"/>
      </w:r>
    </w:p>
    <w:p w14:paraId="5AAEE764" w14:textId="77777777" w:rsidR="005B4045" w:rsidRPr="005B4045" w:rsidRDefault="005B4045" w:rsidP="005B4045"/>
    <w:p w14:paraId="2904FC64" w14:textId="241AD313" w:rsidR="004F069C" w:rsidRDefault="004F069C" w:rsidP="006514D0"/>
    <w:p w14:paraId="6A1C47CE" w14:textId="77777777" w:rsidR="005B4045" w:rsidRDefault="004F069C" w:rsidP="005B4045">
      <w:pPr>
        <w:keepNext/>
      </w:pPr>
      <w:r>
        <w:rPr>
          <w:noProof/>
        </w:rPr>
        <w:drawing>
          <wp:inline distT="0" distB="0" distL="0" distR="0" wp14:anchorId="69A14935" wp14:editId="186EC789">
            <wp:extent cx="5750560" cy="2698631"/>
            <wp:effectExtent l="0" t="0" r="2540" b="0"/>
            <wp:docPr id="4" name="Picture 4"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diagram&#10;&#10;Description automatically generated"/>
                    <pic:cNvPicPr/>
                  </pic:nvPicPr>
                  <pic:blipFill rotWithShape="1">
                    <a:blip r:embed="rId12" cstate="print">
                      <a:extLst>
                        <a:ext uri="{28A0092B-C50C-407E-A947-70E740481C1C}">
                          <a14:useLocalDpi xmlns:a14="http://schemas.microsoft.com/office/drawing/2010/main" val="0"/>
                        </a:ext>
                      </a:extLst>
                    </a:blip>
                    <a:srcRect l="2168" t="11300" r="2236"/>
                    <a:stretch/>
                  </pic:blipFill>
                  <pic:spPr bwMode="auto">
                    <a:xfrm>
                      <a:off x="0" y="0"/>
                      <a:ext cx="5776999" cy="2711038"/>
                    </a:xfrm>
                    <a:prstGeom prst="rect">
                      <a:avLst/>
                    </a:prstGeom>
                    <a:ln>
                      <a:noFill/>
                    </a:ln>
                    <a:extLst>
                      <a:ext uri="{53640926-AAD7-44D8-BBD7-CCE9431645EC}">
                        <a14:shadowObscured xmlns:a14="http://schemas.microsoft.com/office/drawing/2010/main"/>
                      </a:ext>
                    </a:extLst>
                  </pic:spPr>
                </pic:pic>
              </a:graphicData>
            </a:graphic>
          </wp:inline>
        </w:drawing>
      </w:r>
    </w:p>
    <w:p w14:paraId="2C6D9152" w14:textId="5E63E311" w:rsidR="005B4045" w:rsidRDefault="005B4045" w:rsidP="005B4045">
      <w:pPr>
        <w:pStyle w:val="Caption"/>
      </w:pPr>
      <w:bookmarkStart w:id="56" w:name="_Toc78993049"/>
      <w:r>
        <w:t xml:space="preserve">Figure </w:t>
      </w:r>
      <w:r>
        <w:fldChar w:fldCharType="begin"/>
      </w:r>
      <w:r>
        <w:instrText>SEQ Figure \* ARABIC</w:instrText>
      </w:r>
      <w:r>
        <w:fldChar w:fldCharType="separate"/>
      </w:r>
      <w:r w:rsidR="00171DBD">
        <w:rPr>
          <w:noProof/>
        </w:rPr>
        <w:t>3</w:t>
      </w:r>
      <w:r>
        <w:fldChar w:fldCharType="end"/>
      </w:r>
      <w:r>
        <w:t xml:space="preserve">. </w:t>
      </w:r>
      <w:r w:rsidRPr="00004246">
        <w:rPr>
          <w:i w:val="0"/>
          <w:iCs/>
        </w:rPr>
        <w:t>Class 2- Moderate Ethnic Identity Level</w:t>
      </w:r>
      <w:bookmarkEnd w:id="56"/>
      <w:r>
        <w:br w:type="page"/>
      </w:r>
    </w:p>
    <w:p w14:paraId="20AF8324" w14:textId="77777777" w:rsidR="005B4045" w:rsidRPr="005B4045" w:rsidRDefault="005B4045" w:rsidP="005B4045"/>
    <w:p w14:paraId="58564DBC" w14:textId="77777777" w:rsidR="004F069C" w:rsidRDefault="004F069C" w:rsidP="006514D0"/>
    <w:p w14:paraId="46F6D24A" w14:textId="77777777" w:rsidR="005B4045" w:rsidRDefault="004F069C" w:rsidP="00936998">
      <w:pPr>
        <w:keepNext/>
      </w:pPr>
      <w:r>
        <w:rPr>
          <w:noProof/>
        </w:rPr>
        <w:drawing>
          <wp:inline distT="0" distB="0" distL="0" distR="0" wp14:anchorId="47DD6CDF" wp14:editId="7FCADA04">
            <wp:extent cx="5805377" cy="2760002"/>
            <wp:effectExtent l="0" t="0" r="0" b="0"/>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l="2168" t="10788" r="1843"/>
                    <a:stretch/>
                  </pic:blipFill>
                  <pic:spPr bwMode="auto">
                    <a:xfrm>
                      <a:off x="0" y="0"/>
                      <a:ext cx="5833355" cy="2773303"/>
                    </a:xfrm>
                    <a:prstGeom prst="rect">
                      <a:avLst/>
                    </a:prstGeom>
                    <a:ln>
                      <a:noFill/>
                    </a:ln>
                    <a:extLst>
                      <a:ext uri="{53640926-AAD7-44D8-BBD7-CCE9431645EC}">
                        <a14:shadowObscured xmlns:a14="http://schemas.microsoft.com/office/drawing/2010/main"/>
                      </a:ext>
                    </a:extLst>
                  </pic:spPr>
                </pic:pic>
              </a:graphicData>
            </a:graphic>
          </wp:inline>
        </w:drawing>
      </w:r>
    </w:p>
    <w:p w14:paraId="4F30993E" w14:textId="5B8C722E" w:rsidR="004F069C" w:rsidRPr="006514D0" w:rsidRDefault="005B4045" w:rsidP="005B4045">
      <w:pPr>
        <w:pStyle w:val="Caption"/>
      </w:pPr>
      <w:bookmarkStart w:id="57" w:name="_Toc78993050"/>
      <w:r>
        <w:t xml:space="preserve">Figure </w:t>
      </w:r>
      <w:r>
        <w:fldChar w:fldCharType="begin"/>
      </w:r>
      <w:r>
        <w:instrText>SEQ Figure \* ARABIC</w:instrText>
      </w:r>
      <w:r>
        <w:fldChar w:fldCharType="separate"/>
      </w:r>
      <w:r w:rsidR="00171DBD">
        <w:rPr>
          <w:noProof/>
        </w:rPr>
        <w:t>4</w:t>
      </w:r>
      <w:r>
        <w:fldChar w:fldCharType="end"/>
      </w:r>
      <w:r>
        <w:t xml:space="preserve">. </w:t>
      </w:r>
      <w:r w:rsidRPr="00004246">
        <w:rPr>
          <w:i w:val="0"/>
          <w:iCs/>
        </w:rPr>
        <w:t>Class 3- High Ethnic Identity Level</w:t>
      </w:r>
      <w:bookmarkEnd w:id="57"/>
    </w:p>
    <w:sectPr w:rsidR="004F069C" w:rsidRPr="006514D0" w:rsidSect="005E32C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6BB1E" w14:textId="77777777" w:rsidR="0007046F" w:rsidRDefault="0007046F" w:rsidP="008E1C26">
      <w:r>
        <w:separator/>
      </w:r>
    </w:p>
  </w:endnote>
  <w:endnote w:type="continuationSeparator" w:id="0">
    <w:p w14:paraId="115DB96C" w14:textId="77777777" w:rsidR="0007046F" w:rsidRDefault="0007046F" w:rsidP="008E1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C9F5B" w14:textId="77777777" w:rsidR="004A5C63" w:rsidRDefault="004A5C63" w:rsidP="008E1C26">
    <w:pPr>
      <w:pStyle w:val="Footer"/>
      <w:jc w:val="center"/>
    </w:pPr>
    <w:r>
      <w:fldChar w:fldCharType="begin"/>
    </w:r>
    <w:r>
      <w:instrText xml:space="preserve"> PAGE   \* MERGEFORMAT </w:instrText>
    </w:r>
    <w:r>
      <w:fldChar w:fldCharType="separate"/>
    </w:r>
    <w:r>
      <w:rPr>
        <w:noProof/>
      </w:rPr>
      <w:t>ix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5887B" w14:textId="77777777" w:rsidR="004A5C63" w:rsidRDefault="004A5C63" w:rsidP="008E1C26">
    <w:pPr>
      <w:pStyle w:val="Footer"/>
      <w:jc w:val="center"/>
    </w:pPr>
    <w:r>
      <w:fldChar w:fldCharType="begin"/>
    </w:r>
    <w:r>
      <w:instrText xml:space="preserve"> PAGE   \* MERGEFORMAT </w:instrText>
    </w:r>
    <w:r>
      <w:fldChar w:fldCharType="separate"/>
    </w:r>
    <w:r>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BCCF2" w14:textId="77777777" w:rsidR="0007046F" w:rsidRDefault="0007046F" w:rsidP="008E1C26">
      <w:r>
        <w:separator/>
      </w:r>
    </w:p>
  </w:footnote>
  <w:footnote w:type="continuationSeparator" w:id="0">
    <w:p w14:paraId="2CF68FDE" w14:textId="77777777" w:rsidR="0007046F" w:rsidRDefault="0007046F" w:rsidP="008E1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AC6897"/>
    <w:multiLevelType w:val="hybridMultilevel"/>
    <w:tmpl w:val="87A66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0C7E75"/>
    <w:multiLevelType w:val="hybridMultilevel"/>
    <w:tmpl w:val="76040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2854C45"/>
    <w:multiLevelType w:val="hybridMultilevel"/>
    <w:tmpl w:val="5A82B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0"/>
  </w:num>
  <w:num w:numId="5">
    <w:abstractNumId w:val="3"/>
  </w:num>
  <w:num w:numId="6">
    <w:abstractNumId w:val="4"/>
  </w:num>
  <w:num w:numId="7">
    <w:abstractNumId w:val="5"/>
  </w:num>
  <w:num w:numId="8">
    <w:abstractNumId w:val="6"/>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2F"/>
    <w:rsid w:val="0000032E"/>
    <w:rsid w:val="00004246"/>
    <w:rsid w:val="00006764"/>
    <w:rsid w:val="00011871"/>
    <w:rsid w:val="0001341D"/>
    <w:rsid w:val="00015B5C"/>
    <w:rsid w:val="000220E1"/>
    <w:rsid w:val="00022A52"/>
    <w:rsid w:val="00023E77"/>
    <w:rsid w:val="0002478E"/>
    <w:rsid w:val="00025A12"/>
    <w:rsid w:val="000336DC"/>
    <w:rsid w:val="00035B30"/>
    <w:rsid w:val="00037964"/>
    <w:rsid w:val="00041B04"/>
    <w:rsid w:val="00043A60"/>
    <w:rsid w:val="00043E35"/>
    <w:rsid w:val="00044558"/>
    <w:rsid w:val="0005374D"/>
    <w:rsid w:val="00054F70"/>
    <w:rsid w:val="00055728"/>
    <w:rsid w:val="00056AA8"/>
    <w:rsid w:val="00057EFB"/>
    <w:rsid w:val="0006314D"/>
    <w:rsid w:val="0007046F"/>
    <w:rsid w:val="0007650D"/>
    <w:rsid w:val="00076B36"/>
    <w:rsid w:val="00077A99"/>
    <w:rsid w:val="00077B61"/>
    <w:rsid w:val="00077F0A"/>
    <w:rsid w:val="0008176F"/>
    <w:rsid w:val="00086D68"/>
    <w:rsid w:val="00086E33"/>
    <w:rsid w:val="000879FD"/>
    <w:rsid w:val="000921FD"/>
    <w:rsid w:val="000A1AD3"/>
    <w:rsid w:val="000A53EF"/>
    <w:rsid w:val="000A56E1"/>
    <w:rsid w:val="000B7B4E"/>
    <w:rsid w:val="000C05E5"/>
    <w:rsid w:val="000C18E6"/>
    <w:rsid w:val="000C24B8"/>
    <w:rsid w:val="000C2EDB"/>
    <w:rsid w:val="000C3160"/>
    <w:rsid w:val="000C3EB6"/>
    <w:rsid w:val="000C4A04"/>
    <w:rsid w:val="000C6889"/>
    <w:rsid w:val="000D1795"/>
    <w:rsid w:val="000E1457"/>
    <w:rsid w:val="000E332E"/>
    <w:rsid w:val="000F23B8"/>
    <w:rsid w:val="000F3368"/>
    <w:rsid w:val="000F56FF"/>
    <w:rsid w:val="0010044A"/>
    <w:rsid w:val="00105BBB"/>
    <w:rsid w:val="001063DE"/>
    <w:rsid w:val="001075AB"/>
    <w:rsid w:val="00111915"/>
    <w:rsid w:val="0011209F"/>
    <w:rsid w:val="001155DA"/>
    <w:rsid w:val="00115611"/>
    <w:rsid w:val="00117E99"/>
    <w:rsid w:val="00120D82"/>
    <w:rsid w:val="00120E76"/>
    <w:rsid w:val="00121BEF"/>
    <w:rsid w:val="00122254"/>
    <w:rsid w:val="001228C4"/>
    <w:rsid w:val="00126F87"/>
    <w:rsid w:val="001358EB"/>
    <w:rsid w:val="0014604F"/>
    <w:rsid w:val="001504BE"/>
    <w:rsid w:val="00160F95"/>
    <w:rsid w:val="0016169E"/>
    <w:rsid w:val="00162B26"/>
    <w:rsid w:val="0017127D"/>
    <w:rsid w:val="00171DBD"/>
    <w:rsid w:val="00172240"/>
    <w:rsid w:val="00173C52"/>
    <w:rsid w:val="0018287A"/>
    <w:rsid w:val="00182F21"/>
    <w:rsid w:val="001835BA"/>
    <w:rsid w:val="00187691"/>
    <w:rsid w:val="00192E65"/>
    <w:rsid w:val="00193024"/>
    <w:rsid w:val="001965AE"/>
    <w:rsid w:val="001970B0"/>
    <w:rsid w:val="001A223F"/>
    <w:rsid w:val="001A3DDE"/>
    <w:rsid w:val="001A6271"/>
    <w:rsid w:val="001B12EF"/>
    <w:rsid w:val="001B2414"/>
    <w:rsid w:val="001B252D"/>
    <w:rsid w:val="001B27D8"/>
    <w:rsid w:val="001B521A"/>
    <w:rsid w:val="001B6DC5"/>
    <w:rsid w:val="001C09CB"/>
    <w:rsid w:val="001C10A0"/>
    <w:rsid w:val="001C367F"/>
    <w:rsid w:val="001C3B63"/>
    <w:rsid w:val="001C7D09"/>
    <w:rsid w:val="001E10F4"/>
    <w:rsid w:val="001E66A9"/>
    <w:rsid w:val="001F19E7"/>
    <w:rsid w:val="001F2453"/>
    <w:rsid w:val="001F4070"/>
    <w:rsid w:val="001F5318"/>
    <w:rsid w:val="001F58F3"/>
    <w:rsid w:val="001F5C32"/>
    <w:rsid w:val="002033E9"/>
    <w:rsid w:val="002130B9"/>
    <w:rsid w:val="002147D8"/>
    <w:rsid w:val="002163B3"/>
    <w:rsid w:val="00216627"/>
    <w:rsid w:val="00221F1B"/>
    <w:rsid w:val="00226849"/>
    <w:rsid w:val="00226C98"/>
    <w:rsid w:val="00227893"/>
    <w:rsid w:val="00230927"/>
    <w:rsid w:val="00232D6F"/>
    <w:rsid w:val="002411D8"/>
    <w:rsid w:val="00244C26"/>
    <w:rsid w:val="0025669C"/>
    <w:rsid w:val="00257382"/>
    <w:rsid w:val="0025754A"/>
    <w:rsid w:val="00257C79"/>
    <w:rsid w:val="00260F9A"/>
    <w:rsid w:val="002644DB"/>
    <w:rsid w:val="00264CCF"/>
    <w:rsid w:val="00271ED6"/>
    <w:rsid w:val="00273260"/>
    <w:rsid w:val="00274D96"/>
    <w:rsid w:val="00274E2C"/>
    <w:rsid w:val="00277EA5"/>
    <w:rsid w:val="00283595"/>
    <w:rsid w:val="00285140"/>
    <w:rsid w:val="0029273B"/>
    <w:rsid w:val="0029533F"/>
    <w:rsid w:val="00295370"/>
    <w:rsid w:val="002969DE"/>
    <w:rsid w:val="002A0FFA"/>
    <w:rsid w:val="002A36A8"/>
    <w:rsid w:val="002B13C6"/>
    <w:rsid w:val="002B1895"/>
    <w:rsid w:val="002B29EF"/>
    <w:rsid w:val="002B335B"/>
    <w:rsid w:val="002B38BC"/>
    <w:rsid w:val="002B604B"/>
    <w:rsid w:val="002B64E1"/>
    <w:rsid w:val="002B78AE"/>
    <w:rsid w:val="002C18F7"/>
    <w:rsid w:val="002C2E06"/>
    <w:rsid w:val="002C4CCF"/>
    <w:rsid w:val="002C65ED"/>
    <w:rsid w:val="002C7B52"/>
    <w:rsid w:val="002D04DB"/>
    <w:rsid w:val="002D2102"/>
    <w:rsid w:val="002D4836"/>
    <w:rsid w:val="002D591C"/>
    <w:rsid w:val="002D6E20"/>
    <w:rsid w:val="002E157F"/>
    <w:rsid w:val="002E2620"/>
    <w:rsid w:val="002E3A9F"/>
    <w:rsid w:val="002E4610"/>
    <w:rsid w:val="002E4E0C"/>
    <w:rsid w:val="002E5633"/>
    <w:rsid w:val="002E5B07"/>
    <w:rsid w:val="002F548C"/>
    <w:rsid w:val="002F794E"/>
    <w:rsid w:val="00300A7E"/>
    <w:rsid w:val="003024DE"/>
    <w:rsid w:val="00303B40"/>
    <w:rsid w:val="00304FD6"/>
    <w:rsid w:val="0030767B"/>
    <w:rsid w:val="00312A40"/>
    <w:rsid w:val="0031325E"/>
    <w:rsid w:val="00313699"/>
    <w:rsid w:val="003139BF"/>
    <w:rsid w:val="00314F3F"/>
    <w:rsid w:val="00320E9C"/>
    <w:rsid w:val="003218D0"/>
    <w:rsid w:val="003240AA"/>
    <w:rsid w:val="003277C0"/>
    <w:rsid w:val="00334033"/>
    <w:rsid w:val="0033490D"/>
    <w:rsid w:val="003378C5"/>
    <w:rsid w:val="00343673"/>
    <w:rsid w:val="00343747"/>
    <w:rsid w:val="00344293"/>
    <w:rsid w:val="003450B1"/>
    <w:rsid w:val="003635D6"/>
    <w:rsid w:val="00365A5A"/>
    <w:rsid w:val="0037744E"/>
    <w:rsid w:val="00381D59"/>
    <w:rsid w:val="00385E9D"/>
    <w:rsid w:val="00386E26"/>
    <w:rsid w:val="00393159"/>
    <w:rsid w:val="00396207"/>
    <w:rsid w:val="003A060D"/>
    <w:rsid w:val="003A4EDA"/>
    <w:rsid w:val="003B0A2F"/>
    <w:rsid w:val="003B1010"/>
    <w:rsid w:val="003B659E"/>
    <w:rsid w:val="003B73A8"/>
    <w:rsid w:val="003D34F2"/>
    <w:rsid w:val="003E142F"/>
    <w:rsid w:val="003E22B5"/>
    <w:rsid w:val="003E7896"/>
    <w:rsid w:val="003F0363"/>
    <w:rsid w:val="003F4636"/>
    <w:rsid w:val="003F4A8B"/>
    <w:rsid w:val="003F69B6"/>
    <w:rsid w:val="00401CA0"/>
    <w:rsid w:val="00402713"/>
    <w:rsid w:val="00407028"/>
    <w:rsid w:val="004131A8"/>
    <w:rsid w:val="004223F3"/>
    <w:rsid w:val="004225EB"/>
    <w:rsid w:val="00435989"/>
    <w:rsid w:val="00442207"/>
    <w:rsid w:val="00442743"/>
    <w:rsid w:val="004431F8"/>
    <w:rsid w:val="00444A1D"/>
    <w:rsid w:val="00444C74"/>
    <w:rsid w:val="0045010C"/>
    <w:rsid w:val="004518D0"/>
    <w:rsid w:val="00461AA9"/>
    <w:rsid w:val="0046503C"/>
    <w:rsid w:val="0046593F"/>
    <w:rsid w:val="00466926"/>
    <w:rsid w:val="00472B7F"/>
    <w:rsid w:val="00473B5C"/>
    <w:rsid w:val="00487FB0"/>
    <w:rsid w:val="00494EE5"/>
    <w:rsid w:val="00497C54"/>
    <w:rsid w:val="004A1159"/>
    <w:rsid w:val="004A4207"/>
    <w:rsid w:val="004A520C"/>
    <w:rsid w:val="004A52B4"/>
    <w:rsid w:val="004A5C63"/>
    <w:rsid w:val="004A6FF4"/>
    <w:rsid w:val="004A7222"/>
    <w:rsid w:val="004A7F75"/>
    <w:rsid w:val="004B0F81"/>
    <w:rsid w:val="004B2848"/>
    <w:rsid w:val="004B7452"/>
    <w:rsid w:val="004C0BF3"/>
    <w:rsid w:val="004C470C"/>
    <w:rsid w:val="004C6C0F"/>
    <w:rsid w:val="004D0320"/>
    <w:rsid w:val="004D2660"/>
    <w:rsid w:val="004D5E1E"/>
    <w:rsid w:val="004D7ACD"/>
    <w:rsid w:val="004E2A06"/>
    <w:rsid w:val="004E41F4"/>
    <w:rsid w:val="004E5CEA"/>
    <w:rsid w:val="004E614A"/>
    <w:rsid w:val="004E7FA3"/>
    <w:rsid w:val="004F069C"/>
    <w:rsid w:val="004F3390"/>
    <w:rsid w:val="004F597F"/>
    <w:rsid w:val="004F675E"/>
    <w:rsid w:val="00501CB9"/>
    <w:rsid w:val="005033B8"/>
    <w:rsid w:val="00504A0A"/>
    <w:rsid w:val="00505FBA"/>
    <w:rsid w:val="00511D2A"/>
    <w:rsid w:val="00514A75"/>
    <w:rsid w:val="00515CB8"/>
    <w:rsid w:val="00521EB0"/>
    <w:rsid w:val="0053028C"/>
    <w:rsid w:val="00531188"/>
    <w:rsid w:val="005354E8"/>
    <w:rsid w:val="00535A9B"/>
    <w:rsid w:val="00541C39"/>
    <w:rsid w:val="0054437E"/>
    <w:rsid w:val="005444C0"/>
    <w:rsid w:val="00550454"/>
    <w:rsid w:val="005504BE"/>
    <w:rsid w:val="00557147"/>
    <w:rsid w:val="005662E4"/>
    <w:rsid w:val="00572592"/>
    <w:rsid w:val="0057775C"/>
    <w:rsid w:val="005813C0"/>
    <w:rsid w:val="00582EBC"/>
    <w:rsid w:val="00583C7E"/>
    <w:rsid w:val="00586BB4"/>
    <w:rsid w:val="00587F4A"/>
    <w:rsid w:val="005A28BD"/>
    <w:rsid w:val="005A2B79"/>
    <w:rsid w:val="005A2DC7"/>
    <w:rsid w:val="005B0705"/>
    <w:rsid w:val="005B16E2"/>
    <w:rsid w:val="005B1EB1"/>
    <w:rsid w:val="005B4045"/>
    <w:rsid w:val="005C26C1"/>
    <w:rsid w:val="005C5457"/>
    <w:rsid w:val="005C67D8"/>
    <w:rsid w:val="005D1506"/>
    <w:rsid w:val="005D1749"/>
    <w:rsid w:val="005D26AE"/>
    <w:rsid w:val="005D2962"/>
    <w:rsid w:val="005D4244"/>
    <w:rsid w:val="005E32C7"/>
    <w:rsid w:val="005E64CF"/>
    <w:rsid w:val="005F34D1"/>
    <w:rsid w:val="00600AE3"/>
    <w:rsid w:val="006010A2"/>
    <w:rsid w:val="0060646B"/>
    <w:rsid w:val="00606574"/>
    <w:rsid w:val="00606FDA"/>
    <w:rsid w:val="00607546"/>
    <w:rsid w:val="00620544"/>
    <w:rsid w:val="006233CB"/>
    <w:rsid w:val="006273C0"/>
    <w:rsid w:val="00627DD1"/>
    <w:rsid w:val="00633C74"/>
    <w:rsid w:val="006425BF"/>
    <w:rsid w:val="006454E1"/>
    <w:rsid w:val="00645A8F"/>
    <w:rsid w:val="00646441"/>
    <w:rsid w:val="006466B9"/>
    <w:rsid w:val="006477D4"/>
    <w:rsid w:val="00647814"/>
    <w:rsid w:val="006514D0"/>
    <w:rsid w:val="00651D0A"/>
    <w:rsid w:val="00652940"/>
    <w:rsid w:val="00653C65"/>
    <w:rsid w:val="00653C73"/>
    <w:rsid w:val="00654CA3"/>
    <w:rsid w:val="00655F77"/>
    <w:rsid w:val="00660B6B"/>
    <w:rsid w:val="00661C13"/>
    <w:rsid w:val="00662B45"/>
    <w:rsid w:val="006657B1"/>
    <w:rsid w:val="006659C2"/>
    <w:rsid w:val="00667F5C"/>
    <w:rsid w:val="00677BEF"/>
    <w:rsid w:val="00682DE9"/>
    <w:rsid w:val="0068514F"/>
    <w:rsid w:val="00686B5A"/>
    <w:rsid w:val="00692A13"/>
    <w:rsid w:val="0069549B"/>
    <w:rsid w:val="00695F7A"/>
    <w:rsid w:val="006A6340"/>
    <w:rsid w:val="006B1D41"/>
    <w:rsid w:val="006B37D3"/>
    <w:rsid w:val="006B4721"/>
    <w:rsid w:val="006C0A9A"/>
    <w:rsid w:val="006C2413"/>
    <w:rsid w:val="006C3505"/>
    <w:rsid w:val="006D1B98"/>
    <w:rsid w:val="006D30DB"/>
    <w:rsid w:val="006D4F30"/>
    <w:rsid w:val="006D5E27"/>
    <w:rsid w:val="006D6110"/>
    <w:rsid w:val="006E0254"/>
    <w:rsid w:val="006E1A06"/>
    <w:rsid w:val="006F10CE"/>
    <w:rsid w:val="006F395D"/>
    <w:rsid w:val="006F3EED"/>
    <w:rsid w:val="006F401C"/>
    <w:rsid w:val="006F4059"/>
    <w:rsid w:val="006F4E6E"/>
    <w:rsid w:val="006F5285"/>
    <w:rsid w:val="0070017B"/>
    <w:rsid w:val="00700517"/>
    <w:rsid w:val="00701212"/>
    <w:rsid w:val="0070263E"/>
    <w:rsid w:val="00704F97"/>
    <w:rsid w:val="00705086"/>
    <w:rsid w:val="007109ED"/>
    <w:rsid w:val="00711654"/>
    <w:rsid w:val="0071774C"/>
    <w:rsid w:val="00717771"/>
    <w:rsid w:val="0072190B"/>
    <w:rsid w:val="0072246A"/>
    <w:rsid w:val="007247B0"/>
    <w:rsid w:val="00730F0A"/>
    <w:rsid w:val="00734F98"/>
    <w:rsid w:val="0074050A"/>
    <w:rsid w:val="00746E16"/>
    <w:rsid w:val="007470AD"/>
    <w:rsid w:val="00753FB8"/>
    <w:rsid w:val="007559B1"/>
    <w:rsid w:val="00756C2C"/>
    <w:rsid w:val="00761FDB"/>
    <w:rsid w:val="007739FB"/>
    <w:rsid w:val="00775701"/>
    <w:rsid w:val="00784171"/>
    <w:rsid w:val="00784487"/>
    <w:rsid w:val="007864D2"/>
    <w:rsid w:val="0078679A"/>
    <w:rsid w:val="00786B06"/>
    <w:rsid w:val="00790A88"/>
    <w:rsid w:val="00791669"/>
    <w:rsid w:val="00796204"/>
    <w:rsid w:val="007A21F9"/>
    <w:rsid w:val="007B0543"/>
    <w:rsid w:val="007B2242"/>
    <w:rsid w:val="007B29B0"/>
    <w:rsid w:val="007C4521"/>
    <w:rsid w:val="007D007E"/>
    <w:rsid w:val="007E6868"/>
    <w:rsid w:val="007F130D"/>
    <w:rsid w:val="007F205F"/>
    <w:rsid w:val="007F2648"/>
    <w:rsid w:val="007F3DE2"/>
    <w:rsid w:val="008045FE"/>
    <w:rsid w:val="00807E76"/>
    <w:rsid w:val="00810E07"/>
    <w:rsid w:val="0081237B"/>
    <w:rsid w:val="0081373E"/>
    <w:rsid w:val="00823283"/>
    <w:rsid w:val="008253D8"/>
    <w:rsid w:val="0082564E"/>
    <w:rsid w:val="0082601C"/>
    <w:rsid w:val="008264BE"/>
    <w:rsid w:val="00827D1B"/>
    <w:rsid w:val="0083107B"/>
    <w:rsid w:val="00831A6D"/>
    <w:rsid w:val="00832950"/>
    <w:rsid w:val="008331F8"/>
    <w:rsid w:val="00833D97"/>
    <w:rsid w:val="00841129"/>
    <w:rsid w:val="00841EAB"/>
    <w:rsid w:val="00842DE7"/>
    <w:rsid w:val="008453BA"/>
    <w:rsid w:val="008468C4"/>
    <w:rsid w:val="008469FB"/>
    <w:rsid w:val="00847CCD"/>
    <w:rsid w:val="008522B3"/>
    <w:rsid w:val="008527A3"/>
    <w:rsid w:val="00855814"/>
    <w:rsid w:val="008579F6"/>
    <w:rsid w:val="008606A8"/>
    <w:rsid w:val="00863286"/>
    <w:rsid w:val="008758AE"/>
    <w:rsid w:val="00877F00"/>
    <w:rsid w:val="00880AFE"/>
    <w:rsid w:val="00882FA0"/>
    <w:rsid w:val="00884104"/>
    <w:rsid w:val="0089740D"/>
    <w:rsid w:val="008A0D51"/>
    <w:rsid w:val="008A1122"/>
    <w:rsid w:val="008A1EE9"/>
    <w:rsid w:val="008A2AF6"/>
    <w:rsid w:val="008A4F22"/>
    <w:rsid w:val="008B3CA3"/>
    <w:rsid w:val="008C27FE"/>
    <w:rsid w:val="008C2D53"/>
    <w:rsid w:val="008C76CD"/>
    <w:rsid w:val="008D36D8"/>
    <w:rsid w:val="008D3DB9"/>
    <w:rsid w:val="008D4123"/>
    <w:rsid w:val="008E1C26"/>
    <w:rsid w:val="008E3B32"/>
    <w:rsid w:val="008F1822"/>
    <w:rsid w:val="008F3346"/>
    <w:rsid w:val="008F3D6B"/>
    <w:rsid w:val="008F4A4B"/>
    <w:rsid w:val="008F6852"/>
    <w:rsid w:val="00901A4A"/>
    <w:rsid w:val="00903483"/>
    <w:rsid w:val="00903EA0"/>
    <w:rsid w:val="00905323"/>
    <w:rsid w:val="009140AD"/>
    <w:rsid w:val="00916292"/>
    <w:rsid w:val="00917340"/>
    <w:rsid w:val="00917D6C"/>
    <w:rsid w:val="00923DEC"/>
    <w:rsid w:val="009245C5"/>
    <w:rsid w:val="00931BB1"/>
    <w:rsid w:val="009359F5"/>
    <w:rsid w:val="00936998"/>
    <w:rsid w:val="00942747"/>
    <w:rsid w:val="0094291D"/>
    <w:rsid w:val="00952AB0"/>
    <w:rsid w:val="00952BBC"/>
    <w:rsid w:val="00953826"/>
    <w:rsid w:val="00956680"/>
    <w:rsid w:val="00963436"/>
    <w:rsid w:val="009671ED"/>
    <w:rsid w:val="00975657"/>
    <w:rsid w:val="00976BD6"/>
    <w:rsid w:val="00992780"/>
    <w:rsid w:val="00992C28"/>
    <w:rsid w:val="00994C71"/>
    <w:rsid w:val="0099513E"/>
    <w:rsid w:val="009A071A"/>
    <w:rsid w:val="009A1894"/>
    <w:rsid w:val="009A5959"/>
    <w:rsid w:val="009B01A0"/>
    <w:rsid w:val="009B0499"/>
    <w:rsid w:val="009B1EE8"/>
    <w:rsid w:val="009B344E"/>
    <w:rsid w:val="009B34C7"/>
    <w:rsid w:val="009B49FC"/>
    <w:rsid w:val="009B7AD6"/>
    <w:rsid w:val="009C12C2"/>
    <w:rsid w:val="009C1F11"/>
    <w:rsid w:val="009C5ADB"/>
    <w:rsid w:val="009E04C8"/>
    <w:rsid w:val="009E28B8"/>
    <w:rsid w:val="009E2A11"/>
    <w:rsid w:val="009E3672"/>
    <w:rsid w:val="009E3F3B"/>
    <w:rsid w:val="009E431C"/>
    <w:rsid w:val="009E4A9F"/>
    <w:rsid w:val="009E66A0"/>
    <w:rsid w:val="009E6DD5"/>
    <w:rsid w:val="009E7804"/>
    <w:rsid w:val="009F19E1"/>
    <w:rsid w:val="00A0094B"/>
    <w:rsid w:val="00A03CB6"/>
    <w:rsid w:val="00A06844"/>
    <w:rsid w:val="00A1338A"/>
    <w:rsid w:val="00A16F4C"/>
    <w:rsid w:val="00A20F30"/>
    <w:rsid w:val="00A223DA"/>
    <w:rsid w:val="00A246B0"/>
    <w:rsid w:val="00A30F27"/>
    <w:rsid w:val="00A35362"/>
    <w:rsid w:val="00A460E3"/>
    <w:rsid w:val="00A460F3"/>
    <w:rsid w:val="00A47D51"/>
    <w:rsid w:val="00A50007"/>
    <w:rsid w:val="00A51DC7"/>
    <w:rsid w:val="00A523B9"/>
    <w:rsid w:val="00A53CE8"/>
    <w:rsid w:val="00A54C24"/>
    <w:rsid w:val="00A5626C"/>
    <w:rsid w:val="00A57C03"/>
    <w:rsid w:val="00A57E79"/>
    <w:rsid w:val="00A62793"/>
    <w:rsid w:val="00A658A7"/>
    <w:rsid w:val="00A72C6F"/>
    <w:rsid w:val="00A76EFE"/>
    <w:rsid w:val="00A77093"/>
    <w:rsid w:val="00A82147"/>
    <w:rsid w:val="00A83E13"/>
    <w:rsid w:val="00A90A75"/>
    <w:rsid w:val="00A94D12"/>
    <w:rsid w:val="00A95402"/>
    <w:rsid w:val="00A965A5"/>
    <w:rsid w:val="00AA0B13"/>
    <w:rsid w:val="00AA0CFA"/>
    <w:rsid w:val="00AA1B3B"/>
    <w:rsid w:val="00AA3018"/>
    <w:rsid w:val="00AA4222"/>
    <w:rsid w:val="00AB1CFB"/>
    <w:rsid w:val="00AB2A83"/>
    <w:rsid w:val="00AC0719"/>
    <w:rsid w:val="00AC5E50"/>
    <w:rsid w:val="00AD2871"/>
    <w:rsid w:val="00AD41F3"/>
    <w:rsid w:val="00AD490D"/>
    <w:rsid w:val="00AD54F7"/>
    <w:rsid w:val="00AD57EF"/>
    <w:rsid w:val="00AE191F"/>
    <w:rsid w:val="00AE25FA"/>
    <w:rsid w:val="00AE3961"/>
    <w:rsid w:val="00AE6117"/>
    <w:rsid w:val="00AE7B91"/>
    <w:rsid w:val="00AE7D4A"/>
    <w:rsid w:val="00AF0BB2"/>
    <w:rsid w:val="00AF4E36"/>
    <w:rsid w:val="00B03847"/>
    <w:rsid w:val="00B15E2F"/>
    <w:rsid w:val="00B2040E"/>
    <w:rsid w:val="00B224CD"/>
    <w:rsid w:val="00B23F02"/>
    <w:rsid w:val="00B249CD"/>
    <w:rsid w:val="00B250A8"/>
    <w:rsid w:val="00B26394"/>
    <w:rsid w:val="00B270FE"/>
    <w:rsid w:val="00B27A7A"/>
    <w:rsid w:val="00B342A9"/>
    <w:rsid w:val="00B36426"/>
    <w:rsid w:val="00B42A46"/>
    <w:rsid w:val="00B43E10"/>
    <w:rsid w:val="00B47158"/>
    <w:rsid w:val="00B53C62"/>
    <w:rsid w:val="00B5405D"/>
    <w:rsid w:val="00B55E6B"/>
    <w:rsid w:val="00B662C5"/>
    <w:rsid w:val="00B706C5"/>
    <w:rsid w:val="00B8019F"/>
    <w:rsid w:val="00B80A0D"/>
    <w:rsid w:val="00B81719"/>
    <w:rsid w:val="00B85292"/>
    <w:rsid w:val="00B905E2"/>
    <w:rsid w:val="00B91B8F"/>
    <w:rsid w:val="00B96DA2"/>
    <w:rsid w:val="00BA16E0"/>
    <w:rsid w:val="00BA1A3A"/>
    <w:rsid w:val="00BB3F72"/>
    <w:rsid w:val="00BB50E5"/>
    <w:rsid w:val="00BB5F0E"/>
    <w:rsid w:val="00BB6384"/>
    <w:rsid w:val="00BB678C"/>
    <w:rsid w:val="00BB695E"/>
    <w:rsid w:val="00BC403A"/>
    <w:rsid w:val="00BD1142"/>
    <w:rsid w:val="00BD45C8"/>
    <w:rsid w:val="00BE4338"/>
    <w:rsid w:val="00BE5253"/>
    <w:rsid w:val="00BF42AE"/>
    <w:rsid w:val="00BF6E8D"/>
    <w:rsid w:val="00C024A8"/>
    <w:rsid w:val="00C0388F"/>
    <w:rsid w:val="00C04122"/>
    <w:rsid w:val="00C055F5"/>
    <w:rsid w:val="00C07387"/>
    <w:rsid w:val="00C10D87"/>
    <w:rsid w:val="00C11069"/>
    <w:rsid w:val="00C1581E"/>
    <w:rsid w:val="00C166BE"/>
    <w:rsid w:val="00C16C66"/>
    <w:rsid w:val="00C1781E"/>
    <w:rsid w:val="00C20A7B"/>
    <w:rsid w:val="00C25C61"/>
    <w:rsid w:val="00C26DF1"/>
    <w:rsid w:val="00C30CB3"/>
    <w:rsid w:val="00C34D9E"/>
    <w:rsid w:val="00C35A4E"/>
    <w:rsid w:val="00C36806"/>
    <w:rsid w:val="00C3745C"/>
    <w:rsid w:val="00C37DC0"/>
    <w:rsid w:val="00C4062A"/>
    <w:rsid w:val="00C40704"/>
    <w:rsid w:val="00C4689B"/>
    <w:rsid w:val="00C54100"/>
    <w:rsid w:val="00C54202"/>
    <w:rsid w:val="00C55130"/>
    <w:rsid w:val="00C619DB"/>
    <w:rsid w:val="00C6343C"/>
    <w:rsid w:val="00C63C23"/>
    <w:rsid w:val="00C63D48"/>
    <w:rsid w:val="00C66D77"/>
    <w:rsid w:val="00C71019"/>
    <w:rsid w:val="00C7691E"/>
    <w:rsid w:val="00C82EBF"/>
    <w:rsid w:val="00C8326D"/>
    <w:rsid w:val="00C860E9"/>
    <w:rsid w:val="00C909E1"/>
    <w:rsid w:val="00C91502"/>
    <w:rsid w:val="00C92079"/>
    <w:rsid w:val="00C964A8"/>
    <w:rsid w:val="00CA498F"/>
    <w:rsid w:val="00CA7889"/>
    <w:rsid w:val="00CB5044"/>
    <w:rsid w:val="00CB5970"/>
    <w:rsid w:val="00CC7E26"/>
    <w:rsid w:val="00CD0A69"/>
    <w:rsid w:val="00CD11CF"/>
    <w:rsid w:val="00CD3EBB"/>
    <w:rsid w:val="00CD3F9F"/>
    <w:rsid w:val="00CE10DB"/>
    <w:rsid w:val="00CE3A52"/>
    <w:rsid w:val="00CE4DEE"/>
    <w:rsid w:val="00CE7366"/>
    <w:rsid w:val="00CF4DDD"/>
    <w:rsid w:val="00CF58AC"/>
    <w:rsid w:val="00D00A9B"/>
    <w:rsid w:val="00D03797"/>
    <w:rsid w:val="00D04BBA"/>
    <w:rsid w:val="00D0566E"/>
    <w:rsid w:val="00D10558"/>
    <w:rsid w:val="00D10D78"/>
    <w:rsid w:val="00D1284E"/>
    <w:rsid w:val="00D157D4"/>
    <w:rsid w:val="00D17937"/>
    <w:rsid w:val="00D23BB2"/>
    <w:rsid w:val="00D23D1E"/>
    <w:rsid w:val="00D25519"/>
    <w:rsid w:val="00D323D6"/>
    <w:rsid w:val="00D344E7"/>
    <w:rsid w:val="00D41958"/>
    <w:rsid w:val="00D4555C"/>
    <w:rsid w:val="00D46B61"/>
    <w:rsid w:val="00D5358C"/>
    <w:rsid w:val="00D54F29"/>
    <w:rsid w:val="00D61908"/>
    <w:rsid w:val="00D62233"/>
    <w:rsid w:val="00D645FC"/>
    <w:rsid w:val="00D65384"/>
    <w:rsid w:val="00D66050"/>
    <w:rsid w:val="00D70281"/>
    <w:rsid w:val="00D728B1"/>
    <w:rsid w:val="00D75B66"/>
    <w:rsid w:val="00D8354A"/>
    <w:rsid w:val="00D853F4"/>
    <w:rsid w:val="00D879C6"/>
    <w:rsid w:val="00D87CEC"/>
    <w:rsid w:val="00D92A64"/>
    <w:rsid w:val="00D97CFA"/>
    <w:rsid w:val="00DA02BF"/>
    <w:rsid w:val="00DA1614"/>
    <w:rsid w:val="00DA1971"/>
    <w:rsid w:val="00DA3877"/>
    <w:rsid w:val="00DA411E"/>
    <w:rsid w:val="00DB039A"/>
    <w:rsid w:val="00DB1589"/>
    <w:rsid w:val="00DB311B"/>
    <w:rsid w:val="00DB57AB"/>
    <w:rsid w:val="00DB6084"/>
    <w:rsid w:val="00DB664C"/>
    <w:rsid w:val="00DB78F7"/>
    <w:rsid w:val="00DC4EC7"/>
    <w:rsid w:val="00DC6749"/>
    <w:rsid w:val="00DD1A07"/>
    <w:rsid w:val="00DD277D"/>
    <w:rsid w:val="00DD484C"/>
    <w:rsid w:val="00DE1EF7"/>
    <w:rsid w:val="00DE50F8"/>
    <w:rsid w:val="00DF2A1A"/>
    <w:rsid w:val="00DF324C"/>
    <w:rsid w:val="00DF3771"/>
    <w:rsid w:val="00DF46BB"/>
    <w:rsid w:val="00DF4B88"/>
    <w:rsid w:val="00E0106E"/>
    <w:rsid w:val="00E0501B"/>
    <w:rsid w:val="00E11D2F"/>
    <w:rsid w:val="00E17FFA"/>
    <w:rsid w:val="00E20B9A"/>
    <w:rsid w:val="00E219B9"/>
    <w:rsid w:val="00E252B0"/>
    <w:rsid w:val="00E25371"/>
    <w:rsid w:val="00E26C03"/>
    <w:rsid w:val="00E26D0A"/>
    <w:rsid w:val="00E30DA2"/>
    <w:rsid w:val="00E441A5"/>
    <w:rsid w:val="00E453E8"/>
    <w:rsid w:val="00E462FD"/>
    <w:rsid w:val="00E50762"/>
    <w:rsid w:val="00E53D7E"/>
    <w:rsid w:val="00E56E17"/>
    <w:rsid w:val="00E60E0C"/>
    <w:rsid w:val="00E63074"/>
    <w:rsid w:val="00E657D9"/>
    <w:rsid w:val="00E66175"/>
    <w:rsid w:val="00E7246B"/>
    <w:rsid w:val="00E76B54"/>
    <w:rsid w:val="00E77477"/>
    <w:rsid w:val="00E80EF8"/>
    <w:rsid w:val="00E80FE2"/>
    <w:rsid w:val="00E82B9B"/>
    <w:rsid w:val="00E90C11"/>
    <w:rsid w:val="00EA04D5"/>
    <w:rsid w:val="00EA13D9"/>
    <w:rsid w:val="00EA7086"/>
    <w:rsid w:val="00EA7BA5"/>
    <w:rsid w:val="00EA7E4F"/>
    <w:rsid w:val="00EB07DC"/>
    <w:rsid w:val="00EB3629"/>
    <w:rsid w:val="00EC7628"/>
    <w:rsid w:val="00ED6639"/>
    <w:rsid w:val="00ED6F0B"/>
    <w:rsid w:val="00EE003D"/>
    <w:rsid w:val="00EE1461"/>
    <w:rsid w:val="00EE1541"/>
    <w:rsid w:val="00EE3105"/>
    <w:rsid w:val="00EE36E4"/>
    <w:rsid w:val="00EE3797"/>
    <w:rsid w:val="00EF12DB"/>
    <w:rsid w:val="00EF2BCB"/>
    <w:rsid w:val="00EF59C5"/>
    <w:rsid w:val="00EF6593"/>
    <w:rsid w:val="00F13FCD"/>
    <w:rsid w:val="00F17EF8"/>
    <w:rsid w:val="00F20D22"/>
    <w:rsid w:val="00F21EC0"/>
    <w:rsid w:val="00F2489F"/>
    <w:rsid w:val="00F27248"/>
    <w:rsid w:val="00F30DEA"/>
    <w:rsid w:val="00F344C3"/>
    <w:rsid w:val="00F37F46"/>
    <w:rsid w:val="00F40EED"/>
    <w:rsid w:val="00F44003"/>
    <w:rsid w:val="00F46A49"/>
    <w:rsid w:val="00F46F06"/>
    <w:rsid w:val="00F5015B"/>
    <w:rsid w:val="00F527C3"/>
    <w:rsid w:val="00F53C12"/>
    <w:rsid w:val="00F6504E"/>
    <w:rsid w:val="00F6688B"/>
    <w:rsid w:val="00F7122D"/>
    <w:rsid w:val="00F74D56"/>
    <w:rsid w:val="00F76F53"/>
    <w:rsid w:val="00F81674"/>
    <w:rsid w:val="00F90220"/>
    <w:rsid w:val="00F91E28"/>
    <w:rsid w:val="00F93475"/>
    <w:rsid w:val="00F94807"/>
    <w:rsid w:val="00FA068B"/>
    <w:rsid w:val="00FA0BCF"/>
    <w:rsid w:val="00FA2425"/>
    <w:rsid w:val="00FA2808"/>
    <w:rsid w:val="00FA7697"/>
    <w:rsid w:val="00FB0A38"/>
    <w:rsid w:val="00FB2E24"/>
    <w:rsid w:val="00FB5287"/>
    <w:rsid w:val="00FC6A58"/>
    <w:rsid w:val="00FD6791"/>
    <w:rsid w:val="00FE5007"/>
    <w:rsid w:val="00FE5E0B"/>
    <w:rsid w:val="00FF0F0F"/>
    <w:rsid w:val="00FF10B7"/>
    <w:rsid w:val="00FF3ABC"/>
    <w:rsid w:val="00FF3D15"/>
    <w:rsid w:val="00FF6DDC"/>
    <w:rsid w:val="4FF6E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B7F65"/>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595"/>
    <w:rPr>
      <w:sz w:val="24"/>
      <w:szCs w:val="24"/>
    </w:rPr>
  </w:style>
  <w:style w:type="paragraph" w:styleId="Heading1">
    <w:name w:val="heading 1"/>
    <w:next w:val="Normal"/>
    <w:link w:val="Heading1Char"/>
    <w:autoRedefine/>
    <w:uiPriority w:val="9"/>
    <w:qFormat/>
    <w:rsid w:val="006D6110"/>
    <w:pPr>
      <w:spacing w:line="480" w:lineRule="auto"/>
      <w:jc w:val="center"/>
      <w:outlineLvl w:val="0"/>
    </w:pPr>
    <w:rPr>
      <w:rFonts w:asciiTheme="minorHAnsi" w:hAnsiTheme="minorHAnsi" w:cstheme="min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407028"/>
    <w:pPr>
      <w:keepNext/>
      <w:spacing w:line="480" w:lineRule="auto"/>
      <w:jc w:val="center"/>
      <w:outlineLvl w:val="2"/>
    </w:pPr>
    <w:rPr>
      <w:rFonts w:asciiTheme="majorHAnsi" w:hAnsiTheme="majorHAnsi"/>
      <w:bCs/>
      <w:i/>
      <w:sz w:val="24"/>
      <w:szCs w:val="24"/>
      <w:shd w:val="clear" w:color="auto" w:fill="FFFFFF"/>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110"/>
    <w:rPr>
      <w:rFonts w:asciiTheme="minorHAnsi" w:hAnsiTheme="minorHAnsi" w:cstheme="min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4070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aliases w:val="Figures Caption"/>
    <w:basedOn w:val="Normal"/>
    <w:next w:val="Normal"/>
    <w:autoRedefine/>
    <w:uiPriority w:val="35"/>
    <w:unhideWhenUsed/>
    <w:rsid w:val="007F205F"/>
    <w:rPr>
      <w:rFonts w:asciiTheme="minorHAnsi" w:hAnsiTheme="minorHAnsi"/>
      <w:bCs/>
      <w:i/>
      <w:szCs w:val="18"/>
      <w:lang w:bidi="en-US"/>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rPr>
      <w:rFonts w:asciiTheme="minorHAnsi" w:hAnsiTheme="minorHAnsi"/>
      <w:szCs w:val="32"/>
      <w:lang w:bidi="en-US"/>
    </w:rPr>
  </w:style>
  <w:style w:type="paragraph" w:styleId="TableofFigures">
    <w:name w:val="table of figures"/>
    <w:basedOn w:val="Normal"/>
    <w:next w:val="Normal"/>
    <w:uiPriority w:val="99"/>
    <w:unhideWhenUsed/>
    <w:rsid w:val="00CC7E26"/>
    <w:pPr>
      <w:spacing w:line="480" w:lineRule="auto"/>
    </w:pPr>
    <w:rPr>
      <w:rFonts w:asciiTheme="minorHAnsi" w:hAnsiTheme="minorHAnsi"/>
      <w:lang w:bidi="en-US"/>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pPr>
      <w:spacing w:line="480" w:lineRule="auto"/>
    </w:pPr>
    <w:rPr>
      <w:rFonts w:ascii="Tahoma" w:hAnsi="Tahoma" w:cs="Tahoma"/>
      <w:sz w:val="16"/>
      <w:szCs w:val="16"/>
      <w:lang w:bidi="en-US"/>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spacing w:line="480" w:lineRule="auto"/>
    </w:pPr>
    <w:rPr>
      <w:rFonts w:asciiTheme="minorHAnsi" w:hAnsiTheme="minorHAnsi"/>
      <w:lang w:bidi="en-US"/>
    </w:r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226849"/>
    <w:pPr>
      <w:tabs>
        <w:tab w:val="right" w:leader="dot" w:pos="8486"/>
      </w:tabs>
      <w:spacing w:line="480" w:lineRule="auto"/>
      <w:ind w:left="720" w:hanging="720"/>
    </w:pPr>
    <w:rPr>
      <w:rFonts w:asciiTheme="minorHAnsi" w:hAnsiTheme="minorHAnsi"/>
      <w:lang w:bidi="en-US"/>
    </w:rPr>
  </w:style>
  <w:style w:type="paragraph" w:styleId="TOC2">
    <w:name w:val="toc 2"/>
    <w:basedOn w:val="Normal"/>
    <w:next w:val="Normal"/>
    <w:autoRedefine/>
    <w:uiPriority w:val="39"/>
    <w:unhideWhenUsed/>
    <w:rsid w:val="00C3745C"/>
    <w:pPr>
      <w:spacing w:line="480" w:lineRule="auto"/>
      <w:ind w:left="1080" w:hanging="720"/>
    </w:pPr>
    <w:rPr>
      <w:rFonts w:asciiTheme="minorHAnsi" w:hAnsiTheme="minorHAnsi"/>
      <w:lang w:bidi="en-US"/>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spacing w:line="480" w:lineRule="auto"/>
      <w:ind w:left="1440" w:hanging="720"/>
    </w:pPr>
    <w:rPr>
      <w:rFonts w:asciiTheme="minorHAnsi" w:hAnsiTheme="minorHAnsi"/>
      <w:lang w:bidi="en-US"/>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pPr>
      <w:spacing w:line="480" w:lineRule="auto"/>
    </w:pPr>
    <w:rPr>
      <w:rFonts w:asciiTheme="minorHAnsi" w:hAnsiTheme="minorHAnsi"/>
      <w:lang w:bidi="en-US"/>
    </w:r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spacing w:line="480" w:lineRule="auto"/>
      <w:ind w:left="720"/>
      <w:contextualSpacing/>
    </w:pPr>
    <w:rPr>
      <w:rFonts w:asciiTheme="minorHAnsi" w:hAnsiTheme="minorHAnsi"/>
      <w:lang w:bidi="en-US"/>
    </w:rPr>
  </w:style>
  <w:style w:type="character" w:styleId="CommentReference">
    <w:name w:val="annotation reference"/>
    <w:basedOn w:val="DefaultParagraphFont"/>
    <w:uiPriority w:val="99"/>
    <w:semiHidden/>
    <w:unhideWhenUsed/>
    <w:rsid w:val="00F44003"/>
    <w:rPr>
      <w:sz w:val="16"/>
      <w:szCs w:val="16"/>
    </w:rPr>
  </w:style>
  <w:style w:type="character" w:customStyle="1" w:styleId="apple-converted-space">
    <w:name w:val="apple-converted-space"/>
    <w:basedOn w:val="DefaultParagraphFont"/>
    <w:rsid w:val="00F44003"/>
  </w:style>
  <w:style w:type="paragraph" w:customStyle="1" w:styleId="commentcontentpara">
    <w:name w:val="commentcontentpara"/>
    <w:basedOn w:val="Normal"/>
    <w:rsid w:val="00F44003"/>
    <w:pPr>
      <w:spacing w:before="100" w:beforeAutospacing="1" w:after="100" w:afterAutospacing="1"/>
    </w:pPr>
  </w:style>
  <w:style w:type="table" w:customStyle="1" w:styleId="TableGrid1">
    <w:name w:val="Table Grid1"/>
    <w:basedOn w:val="TableNormal"/>
    <w:next w:val="TableGrid"/>
    <w:uiPriority w:val="39"/>
    <w:rsid w:val="00C7101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C0B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C0B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58EB"/>
    <w:pPr>
      <w:spacing w:before="100" w:beforeAutospacing="1" w:after="100" w:afterAutospacing="1"/>
    </w:pPr>
  </w:style>
  <w:style w:type="paragraph" w:styleId="CommentText">
    <w:name w:val="annotation text"/>
    <w:basedOn w:val="Normal"/>
    <w:link w:val="CommentTextChar"/>
    <w:uiPriority w:val="99"/>
    <w:semiHidden/>
    <w:unhideWhenUsed/>
    <w:rsid w:val="001358EB"/>
    <w:rPr>
      <w:rFonts w:eastAsiaTheme="minorHAnsi"/>
      <w:color w:val="000000" w:themeColor="text1"/>
      <w:sz w:val="20"/>
      <w:szCs w:val="20"/>
    </w:rPr>
  </w:style>
  <w:style w:type="character" w:customStyle="1" w:styleId="CommentTextChar">
    <w:name w:val="Comment Text Char"/>
    <w:basedOn w:val="DefaultParagraphFont"/>
    <w:link w:val="CommentText"/>
    <w:uiPriority w:val="99"/>
    <w:semiHidden/>
    <w:rsid w:val="001358EB"/>
    <w:rPr>
      <w:rFonts w:eastAsiaTheme="minorHAnsi"/>
      <w:color w:val="000000" w:themeColor="text1"/>
    </w:rPr>
  </w:style>
  <w:style w:type="character" w:customStyle="1" w:styleId="A7">
    <w:name w:val="A7"/>
    <w:uiPriority w:val="99"/>
    <w:rsid w:val="001B6DC5"/>
    <w:rPr>
      <w:rFonts w:cs="Garamond"/>
      <w:color w:val="000000"/>
    </w:rPr>
  </w:style>
  <w:style w:type="paragraph" w:styleId="Revision">
    <w:name w:val="Revision"/>
    <w:hidden/>
    <w:uiPriority w:val="99"/>
    <w:semiHidden/>
    <w:rsid w:val="00056AA8"/>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056AA8"/>
    <w:rPr>
      <w:rFonts w:asciiTheme="minorHAnsi" w:eastAsia="Times New Roman" w:hAnsiTheme="minorHAnsi"/>
      <w:b/>
      <w:bCs/>
      <w:color w:val="auto"/>
      <w:lang w:bidi="en-US"/>
    </w:rPr>
  </w:style>
  <w:style w:type="character" w:customStyle="1" w:styleId="CommentSubjectChar">
    <w:name w:val="Comment Subject Char"/>
    <w:basedOn w:val="CommentTextChar"/>
    <w:link w:val="CommentSubject"/>
    <w:uiPriority w:val="99"/>
    <w:semiHidden/>
    <w:rsid w:val="00056AA8"/>
    <w:rPr>
      <w:rFonts w:asciiTheme="minorHAnsi" w:eastAsiaTheme="minorHAnsi" w:hAnsiTheme="minorHAnsi"/>
      <w:b/>
      <w:bCs/>
      <w:color w:val="000000" w:themeColor="text1"/>
      <w:lang w:bidi="en-US"/>
    </w:rPr>
  </w:style>
  <w:style w:type="character" w:styleId="UnresolvedMention">
    <w:name w:val="Unresolved Mention"/>
    <w:basedOn w:val="DefaultParagraphFont"/>
    <w:uiPriority w:val="99"/>
    <w:semiHidden/>
    <w:unhideWhenUsed/>
    <w:rsid w:val="006F4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6856">
      <w:bodyDiv w:val="1"/>
      <w:marLeft w:val="0"/>
      <w:marRight w:val="0"/>
      <w:marTop w:val="0"/>
      <w:marBottom w:val="0"/>
      <w:divBdr>
        <w:top w:val="none" w:sz="0" w:space="0" w:color="auto"/>
        <w:left w:val="none" w:sz="0" w:space="0" w:color="auto"/>
        <w:bottom w:val="none" w:sz="0" w:space="0" w:color="auto"/>
        <w:right w:val="none" w:sz="0" w:space="0" w:color="auto"/>
      </w:divBdr>
    </w:div>
    <w:div w:id="70002766">
      <w:bodyDiv w:val="1"/>
      <w:marLeft w:val="0"/>
      <w:marRight w:val="0"/>
      <w:marTop w:val="0"/>
      <w:marBottom w:val="0"/>
      <w:divBdr>
        <w:top w:val="none" w:sz="0" w:space="0" w:color="auto"/>
        <w:left w:val="none" w:sz="0" w:space="0" w:color="auto"/>
        <w:bottom w:val="none" w:sz="0" w:space="0" w:color="auto"/>
        <w:right w:val="none" w:sz="0" w:space="0" w:color="auto"/>
      </w:divBdr>
    </w:div>
    <w:div w:id="87310522">
      <w:bodyDiv w:val="1"/>
      <w:marLeft w:val="0"/>
      <w:marRight w:val="0"/>
      <w:marTop w:val="0"/>
      <w:marBottom w:val="0"/>
      <w:divBdr>
        <w:top w:val="none" w:sz="0" w:space="0" w:color="auto"/>
        <w:left w:val="none" w:sz="0" w:space="0" w:color="auto"/>
        <w:bottom w:val="none" w:sz="0" w:space="0" w:color="auto"/>
        <w:right w:val="none" w:sz="0" w:space="0" w:color="auto"/>
      </w:divBdr>
    </w:div>
    <w:div w:id="88352167">
      <w:bodyDiv w:val="1"/>
      <w:marLeft w:val="0"/>
      <w:marRight w:val="0"/>
      <w:marTop w:val="0"/>
      <w:marBottom w:val="0"/>
      <w:divBdr>
        <w:top w:val="none" w:sz="0" w:space="0" w:color="auto"/>
        <w:left w:val="none" w:sz="0" w:space="0" w:color="auto"/>
        <w:bottom w:val="none" w:sz="0" w:space="0" w:color="auto"/>
        <w:right w:val="none" w:sz="0" w:space="0" w:color="auto"/>
      </w:divBdr>
    </w:div>
    <w:div w:id="98180327">
      <w:bodyDiv w:val="1"/>
      <w:marLeft w:val="0"/>
      <w:marRight w:val="0"/>
      <w:marTop w:val="0"/>
      <w:marBottom w:val="0"/>
      <w:divBdr>
        <w:top w:val="none" w:sz="0" w:space="0" w:color="auto"/>
        <w:left w:val="none" w:sz="0" w:space="0" w:color="auto"/>
        <w:bottom w:val="none" w:sz="0" w:space="0" w:color="auto"/>
        <w:right w:val="none" w:sz="0" w:space="0" w:color="auto"/>
      </w:divBdr>
    </w:div>
    <w:div w:id="125198060">
      <w:bodyDiv w:val="1"/>
      <w:marLeft w:val="0"/>
      <w:marRight w:val="0"/>
      <w:marTop w:val="0"/>
      <w:marBottom w:val="0"/>
      <w:divBdr>
        <w:top w:val="none" w:sz="0" w:space="0" w:color="auto"/>
        <w:left w:val="none" w:sz="0" w:space="0" w:color="auto"/>
        <w:bottom w:val="none" w:sz="0" w:space="0" w:color="auto"/>
        <w:right w:val="none" w:sz="0" w:space="0" w:color="auto"/>
      </w:divBdr>
    </w:div>
    <w:div w:id="143858130">
      <w:bodyDiv w:val="1"/>
      <w:marLeft w:val="0"/>
      <w:marRight w:val="0"/>
      <w:marTop w:val="0"/>
      <w:marBottom w:val="0"/>
      <w:divBdr>
        <w:top w:val="none" w:sz="0" w:space="0" w:color="auto"/>
        <w:left w:val="none" w:sz="0" w:space="0" w:color="auto"/>
        <w:bottom w:val="none" w:sz="0" w:space="0" w:color="auto"/>
        <w:right w:val="none" w:sz="0" w:space="0" w:color="auto"/>
      </w:divBdr>
      <w:divsChild>
        <w:div w:id="26487047">
          <w:marLeft w:val="360"/>
          <w:marRight w:val="0"/>
          <w:marTop w:val="200"/>
          <w:marBottom w:val="0"/>
          <w:divBdr>
            <w:top w:val="none" w:sz="0" w:space="0" w:color="auto"/>
            <w:left w:val="none" w:sz="0" w:space="0" w:color="auto"/>
            <w:bottom w:val="none" w:sz="0" w:space="0" w:color="auto"/>
            <w:right w:val="none" w:sz="0" w:space="0" w:color="auto"/>
          </w:divBdr>
        </w:div>
      </w:divsChild>
    </w:div>
    <w:div w:id="271014899">
      <w:bodyDiv w:val="1"/>
      <w:marLeft w:val="0"/>
      <w:marRight w:val="0"/>
      <w:marTop w:val="0"/>
      <w:marBottom w:val="0"/>
      <w:divBdr>
        <w:top w:val="none" w:sz="0" w:space="0" w:color="auto"/>
        <w:left w:val="none" w:sz="0" w:space="0" w:color="auto"/>
        <w:bottom w:val="none" w:sz="0" w:space="0" w:color="auto"/>
        <w:right w:val="none" w:sz="0" w:space="0" w:color="auto"/>
      </w:divBdr>
    </w:div>
    <w:div w:id="490753401">
      <w:bodyDiv w:val="1"/>
      <w:marLeft w:val="0"/>
      <w:marRight w:val="0"/>
      <w:marTop w:val="0"/>
      <w:marBottom w:val="0"/>
      <w:divBdr>
        <w:top w:val="none" w:sz="0" w:space="0" w:color="auto"/>
        <w:left w:val="none" w:sz="0" w:space="0" w:color="auto"/>
        <w:bottom w:val="none" w:sz="0" w:space="0" w:color="auto"/>
        <w:right w:val="none" w:sz="0" w:space="0" w:color="auto"/>
      </w:divBdr>
    </w:div>
    <w:div w:id="506024275">
      <w:bodyDiv w:val="1"/>
      <w:marLeft w:val="0"/>
      <w:marRight w:val="0"/>
      <w:marTop w:val="0"/>
      <w:marBottom w:val="0"/>
      <w:divBdr>
        <w:top w:val="none" w:sz="0" w:space="0" w:color="auto"/>
        <w:left w:val="none" w:sz="0" w:space="0" w:color="auto"/>
        <w:bottom w:val="none" w:sz="0" w:space="0" w:color="auto"/>
        <w:right w:val="none" w:sz="0" w:space="0" w:color="auto"/>
      </w:divBdr>
    </w:div>
    <w:div w:id="550924986">
      <w:bodyDiv w:val="1"/>
      <w:marLeft w:val="0"/>
      <w:marRight w:val="0"/>
      <w:marTop w:val="0"/>
      <w:marBottom w:val="0"/>
      <w:divBdr>
        <w:top w:val="none" w:sz="0" w:space="0" w:color="auto"/>
        <w:left w:val="none" w:sz="0" w:space="0" w:color="auto"/>
        <w:bottom w:val="none" w:sz="0" w:space="0" w:color="auto"/>
        <w:right w:val="none" w:sz="0" w:space="0" w:color="auto"/>
      </w:divBdr>
    </w:div>
    <w:div w:id="618145251">
      <w:bodyDiv w:val="1"/>
      <w:marLeft w:val="0"/>
      <w:marRight w:val="0"/>
      <w:marTop w:val="0"/>
      <w:marBottom w:val="0"/>
      <w:divBdr>
        <w:top w:val="none" w:sz="0" w:space="0" w:color="auto"/>
        <w:left w:val="none" w:sz="0" w:space="0" w:color="auto"/>
        <w:bottom w:val="none" w:sz="0" w:space="0" w:color="auto"/>
        <w:right w:val="none" w:sz="0" w:space="0" w:color="auto"/>
      </w:divBdr>
    </w:div>
    <w:div w:id="749305669">
      <w:bodyDiv w:val="1"/>
      <w:marLeft w:val="0"/>
      <w:marRight w:val="0"/>
      <w:marTop w:val="0"/>
      <w:marBottom w:val="0"/>
      <w:divBdr>
        <w:top w:val="none" w:sz="0" w:space="0" w:color="auto"/>
        <w:left w:val="none" w:sz="0" w:space="0" w:color="auto"/>
        <w:bottom w:val="none" w:sz="0" w:space="0" w:color="auto"/>
        <w:right w:val="none" w:sz="0" w:space="0" w:color="auto"/>
      </w:divBdr>
      <w:divsChild>
        <w:div w:id="1099956308">
          <w:marLeft w:val="0"/>
          <w:marRight w:val="0"/>
          <w:marTop w:val="0"/>
          <w:marBottom w:val="0"/>
          <w:divBdr>
            <w:top w:val="none" w:sz="0" w:space="0" w:color="auto"/>
            <w:left w:val="none" w:sz="0" w:space="0" w:color="auto"/>
            <w:bottom w:val="none" w:sz="0" w:space="0" w:color="auto"/>
            <w:right w:val="none" w:sz="0" w:space="0" w:color="auto"/>
          </w:divBdr>
          <w:divsChild>
            <w:div w:id="1852526476">
              <w:marLeft w:val="0"/>
              <w:marRight w:val="0"/>
              <w:marTop w:val="0"/>
              <w:marBottom w:val="0"/>
              <w:divBdr>
                <w:top w:val="none" w:sz="0" w:space="0" w:color="auto"/>
                <w:left w:val="none" w:sz="0" w:space="0" w:color="auto"/>
                <w:bottom w:val="none" w:sz="0" w:space="0" w:color="auto"/>
                <w:right w:val="none" w:sz="0" w:space="0" w:color="auto"/>
              </w:divBdr>
              <w:divsChild>
                <w:div w:id="10864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8208">
      <w:bodyDiv w:val="1"/>
      <w:marLeft w:val="0"/>
      <w:marRight w:val="0"/>
      <w:marTop w:val="0"/>
      <w:marBottom w:val="0"/>
      <w:divBdr>
        <w:top w:val="none" w:sz="0" w:space="0" w:color="auto"/>
        <w:left w:val="none" w:sz="0" w:space="0" w:color="auto"/>
        <w:bottom w:val="none" w:sz="0" w:space="0" w:color="auto"/>
        <w:right w:val="none" w:sz="0" w:space="0" w:color="auto"/>
      </w:divBdr>
    </w:div>
    <w:div w:id="895319017">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43333712">
      <w:bodyDiv w:val="1"/>
      <w:marLeft w:val="0"/>
      <w:marRight w:val="0"/>
      <w:marTop w:val="0"/>
      <w:marBottom w:val="0"/>
      <w:divBdr>
        <w:top w:val="none" w:sz="0" w:space="0" w:color="auto"/>
        <w:left w:val="none" w:sz="0" w:space="0" w:color="auto"/>
        <w:bottom w:val="none" w:sz="0" w:space="0" w:color="auto"/>
        <w:right w:val="none" w:sz="0" w:space="0" w:color="auto"/>
      </w:divBdr>
    </w:div>
    <w:div w:id="1175077029">
      <w:bodyDiv w:val="1"/>
      <w:marLeft w:val="0"/>
      <w:marRight w:val="0"/>
      <w:marTop w:val="0"/>
      <w:marBottom w:val="0"/>
      <w:divBdr>
        <w:top w:val="none" w:sz="0" w:space="0" w:color="auto"/>
        <w:left w:val="none" w:sz="0" w:space="0" w:color="auto"/>
        <w:bottom w:val="none" w:sz="0" w:space="0" w:color="auto"/>
        <w:right w:val="none" w:sz="0" w:space="0" w:color="auto"/>
      </w:divBdr>
    </w:div>
    <w:div w:id="1178806726">
      <w:bodyDiv w:val="1"/>
      <w:marLeft w:val="0"/>
      <w:marRight w:val="0"/>
      <w:marTop w:val="0"/>
      <w:marBottom w:val="0"/>
      <w:divBdr>
        <w:top w:val="none" w:sz="0" w:space="0" w:color="auto"/>
        <w:left w:val="none" w:sz="0" w:space="0" w:color="auto"/>
        <w:bottom w:val="none" w:sz="0" w:space="0" w:color="auto"/>
        <w:right w:val="none" w:sz="0" w:space="0" w:color="auto"/>
      </w:divBdr>
    </w:div>
    <w:div w:id="1196844854">
      <w:bodyDiv w:val="1"/>
      <w:marLeft w:val="0"/>
      <w:marRight w:val="0"/>
      <w:marTop w:val="0"/>
      <w:marBottom w:val="0"/>
      <w:divBdr>
        <w:top w:val="none" w:sz="0" w:space="0" w:color="auto"/>
        <w:left w:val="none" w:sz="0" w:space="0" w:color="auto"/>
        <w:bottom w:val="none" w:sz="0" w:space="0" w:color="auto"/>
        <w:right w:val="none" w:sz="0" w:space="0" w:color="auto"/>
      </w:divBdr>
    </w:div>
    <w:div w:id="1241645153">
      <w:bodyDiv w:val="1"/>
      <w:marLeft w:val="0"/>
      <w:marRight w:val="0"/>
      <w:marTop w:val="0"/>
      <w:marBottom w:val="0"/>
      <w:divBdr>
        <w:top w:val="none" w:sz="0" w:space="0" w:color="auto"/>
        <w:left w:val="none" w:sz="0" w:space="0" w:color="auto"/>
        <w:bottom w:val="none" w:sz="0" w:space="0" w:color="auto"/>
        <w:right w:val="none" w:sz="0" w:space="0" w:color="auto"/>
      </w:divBdr>
    </w:div>
    <w:div w:id="1253317726">
      <w:bodyDiv w:val="1"/>
      <w:marLeft w:val="0"/>
      <w:marRight w:val="0"/>
      <w:marTop w:val="0"/>
      <w:marBottom w:val="0"/>
      <w:divBdr>
        <w:top w:val="none" w:sz="0" w:space="0" w:color="auto"/>
        <w:left w:val="none" w:sz="0" w:space="0" w:color="auto"/>
        <w:bottom w:val="none" w:sz="0" w:space="0" w:color="auto"/>
        <w:right w:val="none" w:sz="0" w:space="0" w:color="auto"/>
      </w:divBdr>
    </w:div>
    <w:div w:id="1257011026">
      <w:bodyDiv w:val="1"/>
      <w:marLeft w:val="0"/>
      <w:marRight w:val="0"/>
      <w:marTop w:val="0"/>
      <w:marBottom w:val="0"/>
      <w:divBdr>
        <w:top w:val="none" w:sz="0" w:space="0" w:color="auto"/>
        <w:left w:val="none" w:sz="0" w:space="0" w:color="auto"/>
        <w:bottom w:val="none" w:sz="0" w:space="0" w:color="auto"/>
        <w:right w:val="none" w:sz="0" w:space="0" w:color="auto"/>
      </w:divBdr>
    </w:div>
    <w:div w:id="1344625376">
      <w:bodyDiv w:val="1"/>
      <w:marLeft w:val="0"/>
      <w:marRight w:val="0"/>
      <w:marTop w:val="0"/>
      <w:marBottom w:val="0"/>
      <w:divBdr>
        <w:top w:val="none" w:sz="0" w:space="0" w:color="auto"/>
        <w:left w:val="none" w:sz="0" w:space="0" w:color="auto"/>
        <w:bottom w:val="none" w:sz="0" w:space="0" w:color="auto"/>
        <w:right w:val="none" w:sz="0" w:space="0" w:color="auto"/>
      </w:divBdr>
    </w:div>
    <w:div w:id="1389263703">
      <w:bodyDiv w:val="1"/>
      <w:marLeft w:val="0"/>
      <w:marRight w:val="0"/>
      <w:marTop w:val="0"/>
      <w:marBottom w:val="0"/>
      <w:divBdr>
        <w:top w:val="none" w:sz="0" w:space="0" w:color="auto"/>
        <w:left w:val="none" w:sz="0" w:space="0" w:color="auto"/>
        <w:bottom w:val="none" w:sz="0" w:space="0" w:color="auto"/>
        <w:right w:val="none" w:sz="0" w:space="0" w:color="auto"/>
      </w:divBdr>
    </w:div>
    <w:div w:id="1444229324">
      <w:bodyDiv w:val="1"/>
      <w:marLeft w:val="0"/>
      <w:marRight w:val="0"/>
      <w:marTop w:val="0"/>
      <w:marBottom w:val="0"/>
      <w:divBdr>
        <w:top w:val="none" w:sz="0" w:space="0" w:color="auto"/>
        <w:left w:val="none" w:sz="0" w:space="0" w:color="auto"/>
        <w:bottom w:val="none" w:sz="0" w:space="0" w:color="auto"/>
        <w:right w:val="none" w:sz="0" w:space="0" w:color="auto"/>
      </w:divBdr>
    </w:div>
    <w:div w:id="1502813661">
      <w:bodyDiv w:val="1"/>
      <w:marLeft w:val="0"/>
      <w:marRight w:val="0"/>
      <w:marTop w:val="0"/>
      <w:marBottom w:val="0"/>
      <w:divBdr>
        <w:top w:val="none" w:sz="0" w:space="0" w:color="auto"/>
        <w:left w:val="none" w:sz="0" w:space="0" w:color="auto"/>
        <w:bottom w:val="none" w:sz="0" w:space="0" w:color="auto"/>
        <w:right w:val="none" w:sz="0" w:space="0" w:color="auto"/>
      </w:divBdr>
    </w:div>
    <w:div w:id="1547596068">
      <w:bodyDiv w:val="1"/>
      <w:marLeft w:val="0"/>
      <w:marRight w:val="0"/>
      <w:marTop w:val="0"/>
      <w:marBottom w:val="0"/>
      <w:divBdr>
        <w:top w:val="none" w:sz="0" w:space="0" w:color="auto"/>
        <w:left w:val="none" w:sz="0" w:space="0" w:color="auto"/>
        <w:bottom w:val="none" w:sz="0" w:space="0" w:color="auto"/>
        <w:right w:val="none" w:sz="0" w:space="0" w:color="auto"/>
      </w:divBdr>
    </w:div>
    <w:div w:id="1639846342">
      <w:bodyDiv w:val="1"/>
      <w:marLeft w:val="0"/>
      <w:marRight w:val="0"/>
      <w:marTop w:val="0"/>
      <w:marBottom w:val="0"/>
      <w:divBdr>
        <w:top w:val="none" w:sz="0" w:space="0" w:color="auto"/>
        <w:left w:val="none" w:sz="0" w:space="0" w:color="auto"/>
        <w:bottom w:val="none" w:sz="0" w:space="0" w:color="auto"/>
        <w:right w:val="none" w:sz="0" w:space="0" w:color="auto"/>
      </w:divBdr>
    </w:div>
    <w:div w:id="1664624060">
      <w:bodyDiv w:val="1"/>
      <w:marLeft w:val="0"/>
      <w:marRight w:val="0"/>
      <w:marTop w:val="0"/>
      <w:marBottom w:val="0"/>
      <w:divBdr>
        <w:top w:val="none" w:sz="0" w:space="0" w:color="auto"/>
        <w:left w:val="none" w:sz="0" w:space="0" w:color="auto"/>
        <w:bottom w:val="none" w:sz="0" w:space="0" w:color="auto"/>
        <w:right w:val="none" w:sz="0" w:space="0" w:color="auto"/>
      </w:divBdr>
    </w:div>
    <w:div w:id="1676806274">
      <w:bodyDiv w:val="1"/>
      <w:marLeft w:val="0"/>
      <w:marRight w:val="0"/>
      <w:marTop w:val="0"/>
      <w:marBottom w:val="0"/>
      <w:divBdr>
        <w:top w:val="none" w:sz="0" w:space="0" w:color="auto"/>
        <w:left w:val="none" w:sz="0" w:space="0" w:color="auto"/>
        <w:bottom w:val="none" w:sz="0" w:space="0" w:color="auto"/>
        <w:right w:val="none" w:sz="0" w:space="0" w:color="auto"/>
      </w:divBdr>
    </w:div>
    <w:div w:id="1807434122">
      <w:bodyDiv w:val="1"/>
      <w:marLeft w:val="0"/>
      <w:marRight w:val="0"/>
      <w:marTop w:val="0"/>
      <w:marBottom w:val="0"/>
      <w:divBdr>
        <w:top w:val="none" w:sz="0" w:space="0" w:color="auto"/>
        <w:left w:val="none" w:sz="0" w:space="0" w:color="auto"/>
        <w:bottom w:val="none" w:sz="0" w:space="0" w:color="auto"/>
        <w:right w:val="none" w:sz="0" w:space="0" w:color="auto"/>
      </w:divBdr>
    </w:div>
    <w:div w:id="1848785166">
      <w:bodyDiv w:val="1"/>
      <w:marLeft w:val="0"/>
      <w:marRight w:val="0"/>
      <w:marTop w:val="0"/>
      <w:marBottom w:val="0"/>
      <w:divBdr>
        <w:top w:val="none" w:sz="0" w:space="0" w:color="auto"/>
        <w:left w:val="none" w:sz="0" w:space="0" w:color="auto"/>
        <w:bottom w:val="none" w:sz="0" w:space="0" w:color="auto"/>
        <w:right w:val="none" w:sz="0" w:space="0" w:color="auto"/>
      </w:divBdr>
    </w:div>
    <w:div w:id="1908804697">
      <w:bodyDiv w:val="1"/>
      <w:marLeft w:val="0"/>
      <w:marRight w:val="0"/>
      <w:marTop w:val="0"/>
      <w:marBottom w:val="0"/>
      <w:divBdr>
        <w:top w:val="none" w:sz="0" w:space="0" w:color="auto"/>
        <w:left w:val="none" w:sz="0" w:space="0" w:color="auto"/>
        <w:bottom w:val="none" w:sz="0" w:space="0" w:color="auto"/>
        <w:right w:val="none" w:sz="0" w:space="0" w:color="auto"/>
      </w:divBdr>
      <w:divsChild>
        <w:div w:id="1264805658">
          <w:marLeft w:val="0"/>
          <w:marRight w:val="0"/>
          <w:marTop w:val="0"/>
          <w:marBottom w:val="0"/>
          <w:divBdr>
            <w:top w:val="none" w:sz="0" w:space="0" w:color="auto"/>
            <w:left w:val="none" w:sz="0" w:space="0" w:color="auto"/>
            <w:bottom w:val="none" w:sz="0" w:space="0" w:color="auto"/>
            <w:right w:val="none" w:sz="0" w:space="0" w:color="auto"/>
          </w:divBdr>
          <w:divsChild>
            <w:div w:id="143936866">
              <w:marLeft w:val="0"/>
              <w:marRight w:val="0"/>
              <w:marTop w:val="0"/>
              <w:marBottom w:val="0"/>
              <w:divBdr>
                <w:top w:val="none" w:sz="0" w:space="0" w:color="auto"/>
                <w:left w:val="none" w:sz="0" w:space="0" w:color="auto"/>
                <w:bottom w:val="none" w:sz="0" w:space="0" w:color="auto"/>
                <w:right w:val="none" w:sz="0" w:space="0" w:color="auto"/>
              </w:divBdr>
              <w:divsChild>
                <w:div w:id="62188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5327">
      <w:bodyDiv w:val="1"/>
      <w:marLeft w:val="0"/>
      <w:marRight w:val="0"/>
      <w:marTop w:val="0"/>
      <w:marBottom w:val="0"/>
      <w:divBdr>
        <w:top w:val="none" w:sz="0" w:space="0" w:color="auto"/>
        <w:left w:val="none" w:sz="0" w:space="0" w:color="auto"/>
        <w:bottom w:val="none" w:sz="0" w:space="0" w:color="auto"/>
        <w:right w:val="none" w:sz="0" w:space="0" w:color="auto"/>
      </w:divBdr>
    </w:div>
    <w:div w:id="1971014126">
      <w:bodyDiv w:val="1"/>
      <w:marLeft w:val="0"/>
      <w:marRight w:val="0"/>
      <w:marTop w:val="0"/>
      <w:marBottom w:val="0"/>
      <w:divBdr>
        <w:top w:val="none" w:sz="0" w:space="0" w:color="auto"/>
        <w:left w:val="none" w:sz="0" w:space="0" w:color="auto"/>
        <w:bottom w:val="none" w:sz="0" w:space="0" w:color="auto"/>
        <w:right w:val="none" w:sz="0" w:space="0" w:color="auto"/>
      </w:divBdr>
    </w:div>
    <w:div w:id="2007199633">
      <w:bodyDiv w:val="1"/>
      <w:marLeft w:val="0"/>
      <w:marRight w:val="0"/>
      <w:marTop w:val="0"/>
      <w:marBottom w:val="0"/>
      <w:divBdr>
        <w:top w:val="none" w:sz="0" w:space="0" w:color="auto"/>
        <w:left w:val="none" w:sz="0" w:space="0" w:color="auto"/>
        <w:bottom w:val="none" w:sz="0" w:space="0" w:color="auto"/>
        <w:right w:val="none" w:sz="0" w:space="0" w:color="auto"/>
      </w:divBdr>
    </w:div>
    <w:div w:id="2042589403">
      <w:bodyDiv w:val="1"/>
      <w:marLeft w:val="0"/>
      <w:marRight w:val="0"/>
      <w:marTop w:val="0"/>
      <w:marBottom w:val="0"/>
      <w:divBdr>
        <w:top w:val="none" w:sz="0" w:space="0" w:color="auto"/>
        <w:left w:val="none" w:sz="0" w:space="0" w:color="auto"/>
        <w:bottom w:val="none" w:sz="0" w:space="0" w:color="auto"/>
        <w:right w:val="none" w:sz="0" w:space="0" w:color="auto"/>
      </w:divBdr>
    </w:div>
    <w:div w:id="208051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4E747200787E4E0C91EFDA8465C0B418"/>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B0B85ABE7B3F434EA51BA9771FBB6931"/>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91E92CC32A8647FC976FCB879BC1116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3CBB864A9504463080A39DB16F6A8615"/>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CDE79C69F22A480D9D131BF115AF9F60"/>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6A6DE978A9E340799322029104930F95"/>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7EC8D7C93170496D8C44606F111D3434"/>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D03C234346724BF78727F2B57D844BFF5"/>
          </w:pPr>
          <w:r w:rsidRPr="001F1C68">
            <w:rPr>
              <w:rStyle w:val="PlaceholderText"/>
            </w:rPr>
            <w:t>Click here to enter text.</w:t>
          </w:r>
        </w:p>
      </w:docPartBody>
    </w:docPart>
    <w:docPart>
      <w:docPartPr>
        <w:name w:val="813AEFF681A549EE9FB61749AB761603"/>
        <w:category>
          <w:name w:val="General"/>
          <w:gallery w:val="placeholder"/>
        </w:category>
        <w:types>
          <w:type w:val="bbPlcHdr"/>
        </w:types>
        <w:behaviors>
          <w:behavior w:val="content"/>
        </w:behaviors>
        <w:guid w:val="{EE8237FA-5126-4CF7-82AF-C2C2BE08592E}"/>
      </w:docPartPr>
      <w:docPartBody>
        <w:p w:rsidR="00672217" w:rsidRDefault="004C4718" w:rsidP="004C4718">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0600E"/>
    <w:rsid w:val="00006597"/>
    <w:rsid w:val="000172BA"/>
    <w:rsid w:val="000A4E8A"/>
    <w:rsid w:val="000C754C"/>
    <w:rsid w:val="000D51BD"/>
    <w:rsid w:val="00102920"/>
    <w:rsid w:val="0015246B"/>
    <w:rsid w:val="00190672"/>
    <w:rsid w:val="00191FA0"/>
    <w:rsid w:val="001B2B89"/>
    <w:rsid w:val="001E1A0C"/>
    <w:rsid w:val="00212137"/>
    <w:rsid w:val="002159C7"/>
    <w:rsid w:val="00216570"/>
    <w:rsid w:val="00244A97"/>
    <w:rsid w:val="00260B16"/>
    <w:rsid w:val="00270CD0"/>
    <w:rsid w:val="00276951"/>
    <w:rsid w:val="00293081"/>
    <w:rsid w:val="002A5DE0"/>
    <w:rsid w:val="002A797B"/>
    <w:rsid w:val="002C4D7F"/>
    <w:rsid w:val="00303FDD"/>
    <w:rsid w:val="00314603"/>
    <w:rsid w:val="00321D4F"/>
    <w:rsid w:val="004671C3"/>
    <w:rsid w:val="004950C2"/>
    <w:rsid w:val="004C4718"/>
    <w:rsid w:val="004C78B1"/>
    <w:rsid w:val="004D7C06"/>
    <w:rsid w:val="004F320D"/>
    <w:rsid w:val="005259BE"/>
    <w:rsid w:val="005354DF"/>
    <w:rsid w:val="0055652B"/>
    <w:rsid w:val="005573C9"/>
    <w:rsid w:val="00572AB3"/>
    <w:rsid w:val="005844EF"/>
    <w:rsid w:val="005902A4"/>
    <w:rsid w:val="005B7D68"/>
    <w:rsid w:val="00603BB0"/>
    <w:rsid w:val="00672217"/>
    <w:rsid w:val="006B53FA"/>
    <w:rsid w:val="006C2D9B"/>
    <w:rsid w:val="006F1570"/>
    <w:rsid w:val="006F4622"/>
    <w:rsid w:val="006F4C1E"/>
    <w:rsid w:val="00712803"/>
    <w:rsid w:val="00713C19"/>
    <w:rsid w:val="00773DB7"/>
    <w:rsid w:val="00787914"/>
    <w:rsid w:val="007A04BC"/>
    <w:rsid w:val="007B15C2"/>
    <w:rsid w:val="007D242C"/>
    <w:rsid w:val="0087214E"/>
    <w:rsid w:val="00875ABD"/>
    <w:rsid w:val="00876975"/>
    <w:rsid w:val="00881BAF"/>
    <w:rsid w:val="00883FCA"/>
    <w:rsid w:val="008A3E1D"/>
    <w:rsid w:val="008B36C0"/>
    <w:rsid w:val="008F666C"/>
    <w:rsid w:val="0095792F"/>
    <w:rsid w:val="00974253"/>
    <w:rsid w:val="00975FE2"/>
    <w:rsid w:val="0099270A"/>
    <w:rsid w:val="009966A2"/>
    <w:rsid w:val="00997E4E"/>
    <w:rsid w:val="009E1B79"/>
    <w:rsid w:val="00A02989"/>
    <w:rsid w:val="00A0477B"/>
    <w:rsid w:val="00A30538"/>
    <w:rsid w:val="00A343F1"/>
    <w:rsid w:val="00AF329C"/>
    <w:rsid w:val="00B02CBF"/>
    <w:rsid w:val="00B276B1"/>
    <w:rsid w:val="00B46CD3"/>
    <w:rsid w:val="00B63FF6"/>
    <w:rsid w:val="00B65C5A"/>
    <w:rsid w:val="00B70134"/>
    <w:rsid w:val="00B80CE7"/>
    <w:rsid w:val="00BC5308"/>
    <w:rsid w:val="00BD0FF2"/>
    <w:rsid w:val="00BF2E88"/>
    <w:rsid w:val="00C738D6"/>
    <w:rsid w:val="00CA39D2"/>
    <w:rsid w:val="00CE302D"/>
    <w:rsid w:val="00D4312E"/>
    <w:rsid w:val="00D43D25"/>
    <w:rsid w:val="00D91BC1"/>
    <w:rsid w:val="00D96710"/>
    <w:rsid w:val="00DD156A"/>
    <w:rsid w:val="00DD6093"/>
    <w:rsid w:val="00DE44B2"/>
    <w:rsid w:val="00DF00E3"/>
    <w:rsid w:val="00E144A3"/>
    <w:rsid w:val="00E21E3F"/>
    <w:rsid w:val="00E24631"/>
    <w:rsid w:val="00E56236"/>
    <w:rsid w:val="00EA1D3B"/>
    <w:rsid w:val="00EA5F05"/>
    <w:rsid w:val="00EC0A8B"/>
    <w:rsid w:val="00EF14E5"/>
    <w:rsid w:val="00F80430"/>
    <w:rsid w:val="00FE4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4718"/>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D4A27-329F-44B4-8BEB-9A91143A8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85</Pages>
  <Words>19401</Words>
  <Characters>110588</Characters>
  <Application>Microsoft Office Word</Application>
  <DocSecurity>0</DocSecurity>
  <Lines>921</Lines>
  <Paragraphs>259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129730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Alise Dabdoub</cp:lastModifiedBy>
  <cp:revision>5</cp:revision>
  <cp:lastPrinted>2021-08-05T14:47:00Z</cp:lastPrinted>
  <dcterms:created xsi:type="dcterms:W3CDTF">2021-08-04T23:52:00Z</dcterms:created>
  <dcterms:modified xsi:type="dcterms:W3CDTF">2021-08-05T14:48:00Z</dcterms:modified>
</cp:coreProperties>
</file>