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6B2154" w14:textId="30135CDE" w:rsidR="00313FCF" w:rsidRDefault="00313FCF" w:rsidP="00313FCF">
      <w:pPr>
        <w:spacing w:line="480" w:lineRule="auto"/>
        <w:rPr>
          <w:rFonts w:ascii="Times New Roman" w:hAnsi="Times New Roman" w:cs="Times New Roman"/>
        </w:rPr>
      </w:pPr>
      <w:bookmarkStart w:id="0" w:name="_GoBack"/>
      <w:bookmarkEnd w:id="0"/>
      <w:r>
        <w:rPr>
          <w:rFonts w:ascii="Times New Roman" w:hAnsi="Times New Roman" w:cs="Times New Roman"/>
        </w:rPr>
        <w:t>Ashley Geary</w:t>
      </w:r>
    </w:p>
    <w:p w14:paraId="1910AEEC" w14:textId="7D51DEAC" w:rsidR="00313FCF" w:rsidRDefault="00313FCF" w:rsidP="00313FCF">
      <w:pPr>
        <w:spacing w:line="480" w:lineRule="auto"/>
        <w:rPr>
          <w:rFonts w:ascii="Times New Roman" w:hAnsi="Times New Roman" w:cs="Times New Roman"/>
        </w:rPr>
      </w:pPr>
      <w:r>
        <w:rPr>
          <w:rFonts w:ascii="Times New Roman" w:hAnsi="Times New Roman" w:cs="Times New Roman"/>
        </w:rPr>
        <w:t>Professor Chappell</w:t>
      </w:r>
    </w:p>
    <w:p w14:paraId="71DE6EE9" w14:textId="52933263" w:rsidR="00313FCF" w:rsidRDefault="009169C4" w:rsidP="00313FCF">
      <w:pPr>
        <w:spacing w:line="480" w:lineRule="auto"/>
        <w:rPr>
          <w:rFonts w:ascii="Times New Roman" w:hAnsi="Times New Roman" w:cs="Times New Roman"/>
        </w:rPr>
      </w:pPr>
      <w:r>
        <w:rPr>
          <w:rFonts w:ascii="Times New Roman" w:hAnsi="Times New Roman" w:cs="Times New Roman"/>
        </w:rPr>
        <w:t xml:space="preserve">25 </w:t>
      </w:r>
      <w:r w:rsidR="00313FCF">
        <w:rPr>
          <w:rFonts w:ascii="Times New Roman" w:hAnsi="Times New Roman" w:cs="Times New Roman"/>
        </w:rPr>
        <w:t>November 2013</w:t>
      </w:r>
    </w:p>
    <w:p w14:paraId="3D3FD502" w14:textId="77777777" w:rsidR="00BA1F94" w:rsidRDefault="00BA1F94" w:rsidP="00BA1F94">
      <w:pPr>
        <w:spacing w:line="480" w:lineRule="auto"/>
        <w:ind w:firstLine="720"/>
        <w:jc w:val="center"/>
        <w:rPr>
          <w:rFonts w:ascii="Times New Roman" w:hAnsi="Times New Roman" w:cs="Times New Roman"/>
        </w:rPr>
      </w:pPr>
      <w:r>
        <w:rPr>
          <w:rFonts w:ascii="Times New Roman" w:hAnsi="Times New Roman" w:cs="Times New Roman"/>
        </w:rPr>
        <w:t>Jane Addams: A Never Ending Search for Peace</w:t>
      </w:r>
    </w:p>
    <w:p w14:paraId="54DB8FA8" w14:textId="0F8AEA97" w:rsidR="00F0392D" w:rsidRDefault="000653B6" w:rsidP="000653B6">
      <w:pPr>
        <w:spacing w:line="480" w:lineRule="auto"/>
        <w:ind w:firstLine="720"/>
        <w:rPr>
          <w:rFonts w:ascii="Times New Roman" w:hAnsi="Times New Roman" w:cs="Times New Roman"/>
        </w:rPr>
      </w:pPr>
      <w:r>
        <w:rPr>
          <w:rFonts w:ascii="Times New Roman" w:hAnsi="Times New Roman" w:cs="Times New Roman"/>
        </w:rPr>
        <w:t xml:space="preserve">The </w:t>
      </w:r>
      <w:r w:rsidR="00F3790B">
        <w:rPr>
          <w:rFonts w:ascii="Times New Roman" w:hAnsi="Times New Roman" w:cs="Times New Roman"/>
        </w:rPr>
        <w:t xml:space="preserve">twentieth </w:t>
      </w:r>
      <w:r>
        <w:rPr>
          <w:rFonts w:ascii="Times New Roman" w:hAnsi="Times New Roman" w:cs="Times New Roman"/>
        </w:rPr>
        <w:t>century was a time of significant reform. In th</w:t>
      </w:r>
      <w:r w:rsidR="00F3790B">
        <w:rPr>
          <w:rFonts w:ascii="Times New Roman" w:hAnsi="Times New Roman" w:cs="Times New Roman"/>
        </w:rPr>
        <w:t>e years preceding and during WWI</w:t>
      </w:r>
      <w:r>
        <w:rPr>
          <w:rFonts w:ascii="Times New Roman" w:hAnsi="Times New Roman" w:cs="Times New Roman"/>
        </w:rPr>
        <w:t>, many Americans who opposed the war implemented various anti-war strategies such as protests and peace movements to fu</w:t>
      </w:r>
      <w:r w:rsidR="00F3790B">
        <w:rPr>
          <w:rFonts w:ascii="Times New Roman" w:hAnsi="Times New Roman" w:cs="Times New Roman"/>
        </w:rPr>
        <w:t>rther prevent U.S. involvement in</w:t>
      </w:r>
      <w:r>
        <w:rPr>
          <w:rFonts w:ascii="Times New Roman" w:hAnsi="Times New Roman" w:cs="Times New Roman"/>
        </w:rPr>
        <w:t xml:space="preserve"> the war. Unique among these </w:t>
      </w:r>
      <w:r w:rsidR="00F3790B">
        <w:rPr>
          <w:rFonts w:ascii="Times New Roman" w:hAnsi="Times New Roman" w:cs="Times New Roman"/>
        </w:rPr>
        <w:t xml:space="preserve">movements was a </w:t>
      </w:r>
      <w:r>
        <w:rPr>
          <w:rFonts w:ascii="Times New Roman" w:hAnsi="Times New Roman" w:cs="Times New Roman"/>
        </w:rPr>
        <w:t xml:space="preserve">prominent woman in history who was responsible for creating the Hull House, a center for social reform and aid. This </w:t>
      </w:r>
      <w:r w:rsidR="00F3790B">
        <w:rPr>
          <w:rFonts w:ascii="Times New Roman" w:hAnsi="Times New Roman" w:cs="Times New Roman"/>
        </w:rPr>
        <w:t>determined</w:t>
      </w:r>
      <w:r>
        <w:rPr>
          <w:rFonts w:ascii="Times New Roman" w:hAnsi="Times New Roman" w:cs="Times New Roman"/>
        </w:rPr>
        <w:t xml:space="preserve"> woman was named Jane Addams. When Americans think of Jane Addams today, “Hull House” immediately comes to mind. </w:t>
      </w:r>
      <w:r w:rsidR="00F3790B">
        <w:rPr>
          <w:rFonts w:ascii="Times New Roman" w:hAnsi="Times New Roman" w:cs="Times New Roman"/>
        </w:rPr>
        <w:t xml:space="preserve">As the founder, she </w:t>
      </w:r>
      <w:r>
        <w:rPr>
          <w:rFonts w:ascii="Times New Roman" w:hAnsi="Times New Roman" w:cs="Times New Roman"/>
        </w:rPr>
        <w:t xml:space="preserve">sought to </w:t>
      </w:r>
      <w:r w:rsidR="00F3790B">
        <w:rPr>
          <w:rFonts w:ascii="Times New Roman" w:hAnsi="Times New Roman" w:cs="Times New Roman"/>
        </w:rPr>
        <w:t xml:space="preserve">educate the youth, as well as provide social justice and reform for the poor and immigrants. </w:t>
      </w:r>
      <w:r>
        <w:rPr>
          <w:rFonts w:ascii="Times New Roman" w:hAnsi="Times New Roman" w:cs="Times New Roman"/>
        </w:rPr>
        <w:t>However, contrary to what most people believe, Jane Addams’ goal was not just the se</w:t>
      </w:r>
      <w:r w:rsidR="00F3790B">
        <w:rPr>
          <w:rFonts w:ascii="Times New Roman" w:hAnsi="Times New Roman" w:cs="Times New Roman"/>
        </w:rPr>
        <w:t xml:space="preserve">ttlement of the Hull House because </w:t>
      </w:r>
      <w:r>
        <w:rPr>
          <w:rFonts w:ascii="Times New Roman" w:hAnsi="Times New Roman" w:cs="Times New Roman"/>
        </w:rPr>
        <w:t>it was m</w:t>
      </w:r>
      <w:r w:rsidR="00F3790B">
        <w:rPr>
          <w:rFonts w:ascii="Times New Roman" w:hAnsi="Times New Roman" w:cs="Times New Roman"/>
        </w:rPr>
        <w:t xml:space="preserve">erely one step towards her larger goal of creating </w:t>
      </w:r>
      <w:r>
        <w:rPr>
          <w:rFonts w:ascii="Times New Roman" w:hAnsi="Times New Roman" w:cs="Times New Roman"/>
        </w:rPr>
        <w:t>global peace.</w:t>
      </w:r>
    </w:p>
    <w:p w14:paraId="06230962" w14:textId="7821DA6F" w:rsidR="00BA1F94" w:rsidRDefault="00BA1F94" w:rsidP="000653B6">
      <w:pPr>
        <w:spacing w:line="480" w:lineRule="auto"/>
        <w:ind w:firstLine="720"/>
        <w:rPr>
          <w:rFonts w:ascii="Times New Roman" w:hAnsi="Times New Roman" w:cs="Times New Roman"/>
        </w:rPr>
      </w:pPr>
      <w:r>
        <w:rPr>
          <w:rFonts w:ascii="Times New Roman" w:hAnsi="Times New Roman" w:cs="Times New Roman"/>
        </w:rPr>
        <w:t xml:space="preserve">Jane Addams founded the Hull </w:t>
      </w:r>
      <w:r w:rsidR="009233E7">
        <w:rPr>
          <w:rFonts w:ascii="Times New Roman" w:hAnsi="Times New Roman" w:cs="Times New Roman"/>
        </w:rPr>
        <w:t xml:space="preserve">House in Chicago in </w:t>
      </w:r>
      <w:r>
        <w:rPr>
          <w:rFonts w:ascii="Times New Roman" w:hAnsi="Times New Roman" w:cs="Times New Roman"/>
        </w:rPr>
        <w:t xml:space="preserve">1889 in an attempt to provide social reform, and provide aid to the poor and immigrants, but this was only the beginning of her </w:t>
      </w:r>
      <w:r w:rsidR="009233E7">
        <w:rPr>
          <w:rFonts w:ascii="Times New Roman" w:hAnsi="Times New Roman" w:cs="Times New Roman"/>
        </w:rPr>
        <w:t>efforts at advocating for international peace.</w:t>
      </w:r>
      <w:r w:rsidR="00961370">
        <w:rPr>
          <w:rStyle w:val="FootnoteReference"/>
          <w:rFonts w:ascii="Times New Roman" w:hAnsi="Times New Roman" w:cs="Times New Roman"/>
        </w:rPr>
        <w:footnoteReference w:id="1"/>
      </w:r>
      <w:r w:rsidR="009233E7">
        <w:rPr>
          <w:rFonts w:ascii="Times New Roman" w:hAnsi="Times New Roman" w:cs="Times New Roman"/>
        </w:rPr>
        <w:t xml:space="preserve"> Upon founding </w:t>
      </w:r>
      <w:r>
        <w:rPr>
          <w:rFonts w:ascii="Times New Roman" w:hAnsi="Times New Roman" w:cs="Times New Roman"/>
        </w:rPr>
        <w:t>Hull House, it was an entity that served as a community center for the neighborhood poor, providing social and medical services, as well as a center for social reform activities</w:t>
      </w:r>
      <w:r w:rsidR="0014591E">
        <w:rPr>
          <w:rFonts w:ascii="Times New Roman" w:hAnsi="Times New Roman" w:cs="Times New Roman"/>
        </w:rPr>
        <w:t>.</w:t>
      </w:r>
      <w:r w:rsidR="00C24774">
        <w:rPr>
          <w:rStyle w:val="FootnoteReference"/>
          <w:rFonts w:ascii="Times New Roman" w:hAnsi="Times New Roman" w:cs="Times New Roman"/>
        </w:rPr>
        <w:footnoteReference w:id="2"/>
      </w:r>
      <w:r w:rsidR="0014591E">
        <w:rPr>
          <w:rFonts w:ascii="Times New Roman" w:hAnsi="Times New Roman" w:cs="Times New Roman"/>
        </w:rPr>
        <w:t xml:space="preserve"> </w:t>
      </w:r>
      <w:r w:rsidR="009233E7">
        <w:rPr>
          <w:rFonts w:ascii="Times New Roman" w:hAnsi="Times New Roman" w:cs="Times New Roman"/>
        </w:rPr>
        <w:t xml:space="preserve">This was precisely what </w:t>
      </w:r>
      <w:r>
        <w:rPr>
          <w:rFonts w:ascii="Times New Roman" w:hAnsi="Times New Roman" w:cs="Times New Roman"/>
        </w:rPr>
        <w:t>Hull House sou</w:t>
      </w:r>
      <w:r w:rsidR="009233E7">
        <w:rPr>
          <w:rFonts w:ascii="Times New Roman" w:hAnsi="Times New Roman" w:cs="Times New Roman"/>
        </w:rPr>
        <w:t xml:space="preserve">ght to accomplish. By 1920, </w:t>
      </w:r>
      <w:r>
        <w:rPr>
          <w:rFonts w:ascii="Times New Roman" w:hAnsi="Times New Roman" w:cs="Times New Roman"/>
        </w:rPr>
        <w:t xml:space="preserve">Hull House had </w:t>
      </w:r>
      <w:r>
        <w:rPr>
          <w:rFonts w:ascii="Times New Roman" w:hAnsi="Times New Roman" w:cs="Times New Roman"/>
        </w:rPr>
        <w:lastRenderedPageBreak/>
        <w:t>successfully grown to about 500 settlement houses nationwide, which provided educational and social programs for the residents, which consisted of the poor, immigrants, women, and children.</w:t>
      </w:r>
      <w:r w:rsidR="00833414">
        <w:rPr>
          <w:rStyle w:val="FootnoteReference"/>
          <w:rFonts w:ascii="Times New Roman" w:hAnsi="Times New Roman" w:cs="Times New Roman"/>
        </w:rPr>
        <w:footnoteReference w:id="3"/>
      </w:r>
      <w:r>
        <w:rPr>
          <w:rFonts w:ascii="Times New Roman" w:hAnsi="Times New Roman" w:cs="Times New Roman"/>
        </w:rPr>
        <w:t xml:space="preserve"> This demonstrated the effect the Hull House had, as it spread nationwide. This was ultimately the beginnin</w:t>
      </w:r>
      <w:r w:rsidR="009233E7">
        <w:rPr>
          <w:rFonts w:ascii="Times New Roman" w:hAnsi="Times New Roman" w:cs="Times New Roman"/>
        </w:rPr>
        <w:t xml:space="preserve">g of Jane Addams’ </w:t>
      </w:r>
      <w:r>
        <w:rPr>
          <w:rFonts w:ascii="Times New Roman" w:hAnsi="Times New Roman" w:cs="Times New Roman"/>
        </w:rPr>
        <w:t xml:space="preserve">power in implementing social reform and relief to the destitute, as well as educational opportunities for the youth. </w:t>
      </w:r>
      <w:r w:rsidR="002B0163">
        <w:rPr>
          <w:rFonts w:ascii="Times New Roman" w:hAnsi="Times New Roman" w:cs="Times New Roman"/>
        </w:rPr>
        <w:t>In providing aid to the poor and serving as a center for social reform, Addams was attempting to unite Americans and create pe</w:t>
      </w:r>
      <w:r w:rsidR="00896E22">
        <w:rPr>
          <w:rFonts w:ascii="Times New Roman" w:hAnsi="Times New Roman" w:cs="Times New Roman"/>
        </w:rPr>
        <w:t>ace within communities.</w:t>
      </w:r>
      <w:r w:rsidR="00961370">
        <w:rPr>
          <w:rStyle w:val="FootnoteReference"/>
          <w:rFonts w:ascii="Times New Roman" w:hAnsi="Times New Roman" w:cs="Times New Roman"/>
        </w:rPr>
        <w:footnoteReference w:id="4"/>
      </w:r>
      <w:r w:rsidR="00896E22">
        <w:rPr>
          <w:rFonts w:ascii="Times New Roman" w:hAnsi="Times New Roman" w:cs="Times New Roman"/>
        </w:rPr>
        <w:t xml:space="preserve"> As Eleanor Klosterman </w:t>
      </w:r>
      <w:r w:rsidR="002B0163">
        <w:rPr>
          <w:rFonts w:ascii="Times New Roman" w:hAnsi="Times New Roman" w:cs="Times New Roman"/>
        </w:rPr>
        <w:t>stated, “At Hull-House, Addams (1907) observed immigrants from many different nationalities work through their differences peacefully and cooperatively. She believed that humans have emotions that call them to a “mutual understanding” but there was no political mechanism to help them do</w:t>
      </w:r>
      <w:r w:rsidR="009233E7">
        <w:rPr>
          <w:rFonts w:ascii="Times New Roman" w:hAnsi="Times New Roman" w:cs="Times New Roman"/>
        </w:rPr>
        <w:t xml:space="preserve"> so beyond national boundaries,” </w:t>
      </w:r>
      <w:r w:rsidR="002B0163">
        <w:rPr>
          <w:rFonts w:ascii="Times New Roman" w:hAnsi="Times New Roman" w:cs="Times New Roman"/>
        </w:rPr>
        <w:t>which not only shows the effects of the Hull House on Jane Addams, but shows that Addams believed it was one of her duties to help the immigrants (and Americans in general) have politica</w:t>
      </w:r>
      <w:r w:rsidR="009233E7">
        <w:rPr>
          <w:rFonts w:ascii="Times New Roman" w:hAnsi="Times New Roman" w:cs="Times New Roman"/>
        </w:rPr>
        <w:t xml:space="preserve">l mechanisms to help spread </w:t>
      </w:r>
      <w:r w:rsidR="002B0163">
        <w:rPr>
          <w:rFonts w:ascii="Times New Roman" w:hAnsi="Times New Roman" w:cs="Times New Roman"/>
        </w:rPr>
        <w:t xml:space="preserve">cooperation and peace. </w:t>
      </w:r>
      <w:r w:rsidR="00896E22">
        <w:rPr>
          <w:rFonts w:ascii="Times New Roman" w:hAnsi="Times New Roman" w:cs="Times New Roman"/>
        </w:rPr>
        <w:t>Klosterman</w:t>
      </w:r>
      <w:r w:rsidR="009233E7">
        <w:rPr>
          <w:rFonts w:ascii="Times New Roman" w:hAnsi="Times New Roman" w:cs="Times New Roman"/>
        </w:rPr>
        <w:t xml:space="preserve"> went on and stated, “national boundaries gave rise to patriotism, which enhances differences and leads to conflict,” which meant </w:t>
      </w:r>
      <w:r w:rsidR="002B0163">
        <w:rPr>
          <w:rFonts w:ascii="Times New Roman" w:hAnsi="Times New Roman" w:cs="Times New Roman"/>
        </w:rPr>
        <w:t>Adda</w:t>
      </w:r>
      <w:r w:rsidR="009233E7">
        <w:rPr>
          <w:rFonts w:ascii="Times New Roman" w:hAnsi="Times New Roman" w:cs="Times New Roman"/>
        </w:rPr>
        <w:t>ms believed spreading political mechanisms</w:t>
      </w:r>
      <w:r w:rsidR="002B0163">
        <w:rPr>
          <w:rFonts w:ascii="Times New Roman" w:hAnsi="Times New Roman" w:cs="Times New Roman"/>
        </w:rPr>
        <w:t xml:space="preserve"> wou</w:t>
      </w:r>
      <w:r w:rsidR="009233E7">
        <w:rPr>
          <w:rFonts w:ascii="Times New Roman" w:hAnsi="Times New Roman" w:cs="Times New Roman"/>
        </w:rPr>
        <w:t>ld lead to world peace, in contrast to which le</w:t>
      </w:r>
      <w:r w:rsidR="002B0163">
        <w:rPr>
          <w:rFonts w:ascii="Times New Roman" w:hAnsi="Times New Roman" w:cs="Times New Roman"/>
        </w:rPr>
        <w:t>d to internal conflict and differences.</w:t>
      </w:r>
      <w:r w:rsidR="00896E22">
        <w:rPr>
          <w:rStyle w:val="FootnoteReference"/>
          <w:rFonts w:ascii="Times New Roman" w:hAnsi="Times New Roman" w:cs="Times New Roman"/>
        </w:rPr>
        <w:footnoteReference w:id="5"/>
      </w:r>
      <w:r w:rsidR="002B0163">
        <w:rPr>
          <w:rFonts w:ascii="Times New Roman" w:hAnsi="Times New Roman" w:cs="Times New Roman"/>
        </w:rPr>
        <w:t xml:space="preserve"> This was just the beginning of her desire for global peace, as she then embarked on va</w:t>
      </w:r>
      <w:r w:rsidR="009233E7">
        <w:rPr>
          <w:rFonts w:ascii="Times New Roman" w:hAnsi="Times New Roman" w:cs="Times New Roman"/>
        </w:rPr>
        <w:t>rious routes to establish international</w:t>
      </w:r>
      <w:r w:rsidR="002B0163">
        <w:rPr>
          <w:rFonts w:ascii="Times New Roman" w:hAnsi="Times New Roman" w:cs="Times New Roman"/>
        </w:rPr>
        <w:t xml:space="preserve"> peace.</w:t>
      </w:r>
    </w:p>
    <w:p w14:paraId="006076CC" w14:textId="3253AA58" w:rsidR="00863187" w:rsidRDefault="002B0163" w:rsidP="000653B6">
      <w:pPr>
        <w:spacing w:line="480" w:lineRule="auto"/>
        <w:ind w:firstLine="720"/>
        <w:rPr>
          <w:rFonts w:ascii="Times New Roman" w:hAnsi="Times New Roman" w:cs="Times New Roman"/>
        </w:rPr>
      </w:pPr>
      <w:r>
        <w:rPr>
          <w:rFonts w:ascii="Times New Roman" w:hAnsi="Times New Roman" w:cs="Times New Roman"/>
        </w:rPr>
        <w:lastRenderedPageBreak/>
        <w:t xml:space="preserve">Being a major proponent of advocating for global peace and preserving human life, Jane Addams involved </w:t>
      </w:r>
      <w:r w:rsidR="009233E7">
        <w:rPr>
          <w:rFonts w:ascii="Times New Roman" w:hAnsi="Times New Roman" w:cs="Times New Roman"/>
        </w:rPr>
        <w:t>herself in the Progressive Movement</w:t>
      </w:r>
      <w:r>
        <w:rPr>
          <w:rFonts w:ascii="Times New Roman" w:hAnsi="Times New Roman" w:cs="Times New Roman"/>
        </w:rPr>
        <w:t xml:space="preserve"> and domestic politics. </w:t>
      </w:r>
      <w:r w:rsidR="002024B8">
        <w:rPr>
          <w:rFonts w:ascii="Times New Roman" w:hAnsi="Times New Roman" w:cs="Times New Roman"/>
        </w:rPr>
        <w:t xml:space="preserve">Addams served as </w:t>
      </w:r>
      <w:r w:rsidR="00132943">
        <w:rPr>
          <w:rFonts w:ascii="Times New Roman" w:hAnsi="Times New Roman" w:cs="Times New Roman"/>
        </w:rPr>
        <w:t xml:space="preserve">chairman of the International Congress of Women, in which she advocated for peace through </w:t>
      </w:r>
      <w:r w:rsidR="002024B8">
        <w:rPr>
          <w:rFonts w:ascii="Times New Roman" w:hAnsi="Times New Roman" w:cs="Times New Roman"/>
        </w:rPr>
        <w:t xml:space="preserve">the </w:t>
      </w:r>
      <w:r w:rsidR="00132943">
        <w:rPr>
          <w:rFonts w:ascii="Times New Roman" w:hAnsi="Times New Roman" w:cs="Times New Roman"/>
        </w:rPr>
        <w:t>Women’s Peace party during Woodrow Wilson’s presidency. Addams</w:t>
      </w:r>
      <w:r w:rsidR="002024B8">
        <w:rPr>
          <w:rFonts w:ascii="Times New Roman" w:hAnsi="Times New Roman" w:cs="Times New Roman"/>
        </w:rPr>
        <w:t xml:space="preserve"> also</w:t>
      </w:r>
      <w:r w:rsidR="00132943">
        <w:rPr>
          <w:rFonts w:ascii="Times New Roman" w:hAnsi="Times New Roman" w:cs="Times New Roman"/>
        </w:rPr>
        <w:t xml:space="preserve"> met with President Wilson to discuss alternatives to war. At first, President Wilson was not fond of Jane Addams or the Peace Movement in general</w:t>
      </w:r>
      <w:r w:rsidR="002024B8">
        <w:rPr>
          <w:rFonts w:ascii="Times New Roman" w:hAnsi="Times New Roman" w:cs="Times New Roman"/>
        </w:rPr>
        <w:t xml:space="preserve"> because he was beginning to support the war. In contrast, </w:t>
      </w:r>
      <w:r w:rsidR="00C068C0">
        <w:rPr>
          <w:rFonts w:ascii="Times New Roman" w:hAnsi="Times New Roman" w:cs="Times New Roman"/>
        </w:rPr>
        <w:t>Addams stressed the need to retreat from war because she saw war as disrupting human life and nationwide peace.</w:t>
      </w:r>
      <w:r w:rsidR="002601DF">
        <w:rPr>
          <w:rStyle w:val="FootnoteReference"/>
          <w:rFonts w:ascii="Times New Roman" w:hAnsi="Times New Roman" w:cs="Times New Roman"/>
        </w:rPr>
        <w:footnoteReference w:id="6"/>
      </w:r>
      <w:r w:rsidR="00C068C0">
        <w:rPr>
          <w:rFonts w:ascii="Times New Roman" w:hAnsi="Times New Roman" w:cs="Times New Roman"/>
        </w:rPr>
        <w:t xml:space="preserve"> At a Women’s Peace Party meeting, which Addams was also involved in, Addams stated, “I can find nothing else which so represents the state of mind of many others who like myself knew people of many nationalities who had lived together as good neighbors until the war suddenly set them into opposition ag</w:t>
      </w:r>
      <w:r w:rsidR="002024B8">
        <w:rPr>
          <w:rFonts w:ascii="Times New Roman" w:hAnsi="Times New Roman" w:cs="Times New Roman"/>
        </w:rPr>
        <w:t xml:space="preserve">ainst the other,” which stressed her viewpoint that war set the </w:t>
      </w:r>
      <w:r w:rsidR="00C068C0">
        <w:rPr>
          <w:rFonts w:ascii="Times New Roman" w:hAnsi="Times New Roman" w:cs="Times New Roman"/>
        </w:rPr>
        <w:t xml:space="preserve">people of a </w:t>
      </w:r>
      <w:r w:rsidR="002024B8">
        <w:rPr>
          <w:rFonts w:ascii="Times New Roman" w:hAnsi="Times New Roman" w:cs="Times New Roman"/>
        </w:rPr>
        <w:t>nation apart from one another. And w</w:t>
      </w:r>
      <w:r w:rsidR="00C068C0">
        <w:rPr>
          <w:rFonts w:ascii="Times New Roman" w:hAnsi="Times New Roman" w:cs="Times New Roman"/>
        </w:rPr>
        <w:t>ar</w:t>
      </w:r>
      <w:r w:rsidR="002024B8">
        <w:rPr>
          <w:rFonts w:ascii="Times New Roman" w:hAnsi="Times New Roman" w:cs="Times New Roman"/>
        </w:rPr>
        <w:t xml:space="preserve"> did disrupt</w:t>
      </w:r>
      <w:r w:rsidR="00C068C0">
        <w:rPr>
          <w:rFonts w:ascii="Times New Roman" w:hAnsi="Times New Roman" w:cs="Times New Roman"/>
        </w:rPr>
        <w:t xml:space="preserve"> nationw</w:t>
      </w:r>
      <w:r w:rsidR="002024B8">
        <w:rPr>
          <w:rFonts w:ascii="Times New Roman" w:hAnsi="Times New Roman" w:cs="Times New Roman"/>
        </w:rPr>
        <w:t>ide peace.</w:t>
      </w:r>
      <w:r w:rsidR="00C068C0">
        <w:rPr>
          <w:rFonts w:ascii="Times New Roman" w:hAnsi="Times New Roman" w:cs="Times New Roman"/>
        </w:rPr>
        <w:t xml:space="preserve"> In</w:t>
      </w:r>
      <w:r w:rsidR="002024B8">
        <w:rPr>
          <w:rFonts w:ascii="Times New Roman" w:hAnsi="Times New Roman" w:cs="Times New Roman"/>
        </w:rPr>
        <w:t xml:space="preserve"> this Women’s Peace Party, </w:t>
      </w:r>
      <w:r w:rsidR="00C068C0">
        <w:rPr>
          <w:rFonts w:ascii="Times New Roman" w:hAnsi="Times New Roman" w:cs="Times New Roman"/>
        </w:rPr>
        <w:t xml:space="preserve">Addams also advocated for possible alternatives to war, and she stressed for a conference of neutrals to </w:t>
      </w:r>
      <w:r w:rsidR="002024B8">
        <w:rPr>
          <w:rFonts w:ascii="Times New Roman" w:hAnsi="Times New Roman" w:cs="Times New Roman"/>
        </w:rPr>
        <w:t xml:space="preserve">further encourage </w:t>
      </w:r>
      <w:r w:rsidR="00C068C0">
        <w:rPr>
          <w:rFonts w:ascii="Times New Roman" w:hAnsi="Times New Roman" w:cs="Times New Roman"/>
        </w:rPr>
        <w:t>peace. Ag</w:t>
      </w:r>
      <w:r w:rsidR="002024B8">
        <w:rPr>
          <w:rFonts w:ascii="Times New Roman" w:hAnsi="Times New Roman" w:cs="Times New Roman"/>
        </w:rPr>
        <w:t>ain, Wilson did not agree with Addams</w:t>
      </w:r>
      <w:r w:rsidR="00C068C0">
        <w:rPr>
          <w:rFonts w:ascii="Times New Roman" w:hAnsi="Times New Roman" w:cs="Times New Roman"/>
        </w:rPr>
        <w:t xml:space="preserve">, </w:t>
      </w:r>
      <w:r w:rsidR="002024B8">
        <w:rPr>
          <w:rFonts w:ascii="Times New Roman" w:hAnsi="Times New Roman" w:cs="Times New Roman"/>
        </w:rPr>
        <w:t xml:space="preserve">which demonstrates </w:t>
      </w:r>
      <w:r w:rsidR="00E94CBE">
        <w:rPr>
          <w:rFonts w:ascii="Times New Roman" w:hAnsi="Times New Roman" w:cs="Times New Roman"/>
        </w:rPr>
        <w:t xml:space="preserve">the </w:t>
      </w:r>
      <w:r w:rsidR="00C14BFD">
        <w:rPr>
          <w:rFonts w:ascii="Times New Roman" w:hAnsi="Times New Roman" w:cs="Times New Roman"/>
        </w:rPr>
        <w:t xml:space="preserve">harsh reality of </w:t>
      </w:r>
      <w:r w:rsidR="002024B8">
        <w:rPr>
          <w:rFonts w:ascii="Times New Roman" w:hAnsi="Times New Roman" w:cs="Times New Roman"/>
        </w:rPr>
        <w:t>politics of war</w:t>
      </w:r>
      <w:r w:rsidR="00E94CBE">
        <w:rPr>
          <w:rFonts w:ascii="Times New Roman" w:hAnsi="Times New Roman" w:cs="Times New Roman"/>
        </w:rPr>
        <w:t xml:space="preserve">, </w:t>
      </w:r>
      <w:r w:rsidR="00C068C0">
        <w:rPr>
          <w:rFonts w:ascii="Times New Roman" w:hAnsi="Times New Roman" w:cs="Times New Roman"/>
        </w:rPr>
        <w:t>but that did not stop Addams’ determined drive for global peace. Addams wanted nothing sh</w:t>
      </w:r>
      <w:r w:rsidR="002024B8">
        <w:rPr>
          <w:rFonts w:ascii="Times New Roman" w:hAnsi="Times New Roman" w:cs="Times New Roman"/>
        </w:rPr>
        <w:t>ort of global peace, which fueled her advocacy</w:t>
      </w:r>
      <w:r w:rsidR="00C068C0">
        <w:rPr>
          <w:rFonts w:ascii="Times New Roman" w:hAnsi="Times New Roman" w:cs="Times New Roman"/>
        </w:rPr>
        <w:t xml:space="preserve"> for alternatives to war.</w:t>
      </w:r>
      <w:r w:rsidR="006721D2">
        <w:rPr>
          <w:rStyle w:val="FootnoteReference"/>
          <w:rFonts w:ascii="Times New Roman" w:hAnsi="Times New Roman" w:cs="Times New Roman"/>
        </w:rPr>
        <w:footnoteReference w:id="7"/>
      </w:r>
      <w:r w:rsidR="00C068C0">
        <w:rPr>
          <w:rFonts w:ascii="Times New Roman" w:hAnsi="Times New Roman" w:cs="Times New Roman"/>
        </w:rPr>
        <w:t xml:space="preserve"> </w:t>
      </w:r>
    </w:p>
    <w:p w14:paraId="448BB72E" w14:textId="7F4BB307" w:rsidR="002024B8" w:rsidRDefault="00C068C0" w:rsidP="000653B6">
      <w:pPr>
        <w:spacing w:line="480" w:lineRule="auto"/>
        <w:ind w:firstLine="720"/>
        <w:rPr>
          <w:rFonts w:ascii="Times New Roman" w:hAnsi="Times New Roman" w:cs="Times New Roman"/>
        </w:rPr>
      </w:pPr>
      <w:r>
        <w:rPr>
          <w:rFonts w:ascii="Times New Roman" w:hAnsi="Times New Roman" w:cs="Times New Roman"/>
        </w:rPr>
        <w:t>With this mindset, Addams continued to fight and st</w:t>
      </w:r>
      <w:r w:rsidR="00A0466C">
        <w:rPr>
          <w:rFonts w:ascii="Times New Roman" w:hAnsi="Times New Roman" w:cs="Times New Roman"/>
        </w:rPr>
        <w:t xml:space="preserve">ress the need for global peace, as she was </w:t>
      </w:r>
      <w:r w:rsidR="002024B8">
        <w:rPr>
          <w:rFonts w:ascii="Times New Roman" w:hAnsi="Times New Roman" w:cs="Times New Roman"/>
        </w:rPr>
        <w:t xml:space="preserve">international chairman of the </w:t>
      </w:r>
      <w:r w:rsidR="00A0466C">
        <w:rPr>
          <w:rFonts w:ascii="Times New Roman" w:hAnsi="Times New Roman" w:cs="Times New Roman"/>
        </w:rPr>
        <w:t>Women’s Internationa</w:t>
      </w:r>
      <w:r w:rsidR="002024B8">
        <w:rPr>
          <w:rFonts w:ascii="Times New Roman" w:hAnsi="Times New Roman" w:cs="Times New Roman"/>
        </w:rPr>
        <w:t xml:space="preserve">l League for Peace </w:t>
      </w:r>
      <w:r w:rsidR="002024B8">
        <w:rPr>
          <w:rFonts w:ascii="Times New Roman" w:hAnsi="Times New Roman" w:cs="Times New Roman"/>
        </w:rPr>
        <w:lastRenderedPageBreak/>
        <w:t>and Freedom, which had headquarters in Amsterdam.</w:t>
      </w:r>
      <w:r w:rsidR="00490B0C">
        <w:rPr>
          <w:rStyle w:val="FootnoteReference"/>
          <w:rFonts w:ascii="Times New Roman" w:hAnsi="Times New Roman" w:cs="Times New Roman"/>
        </w:rPr>
        <w:footnoteReference w:id="8"/>
      </w:r>
      <w:r w:rsidR="002024B8">
        <w:rPr>
          <w:rFonts w:ascii="Times New Roman" w:hAnsi="Times New Roman" w:cs="Times New Roman"/>
        </w:rPr>
        <w:t xml:space="preserve"> </w:t>
      </w:r>
      <w:r w:rsidR="00A0466C">
        <w:rPr>
          <w:rFonts w:ascii="Times New Roman" w:hAnsi="Times New Roman" w:cs="Times New Roman"/>
        </w:rPr>
        <w:t xml:space="preserve">This organization advocated for education of youth for peace, </w:t>
      </w:r>
      <w:r w:rsidR="002024B8">
        <w:rPr>
          <w:rFonts w:ascii="Times New Roman" w:hAnsi="Times New Roman" w:cs="Times New Roman"/>
        </w:rPr>
        <w:t xml:space="preserve">ways </w:t>
      </w:r>
      <w:r w:rsidR="00A0466C">
        <w:rPr>
          <w:rFonts w:ascii="Times New Roman" w:hAnsi="Times New Roman" w:cs="Times New Roman"/>
        </w:rPr>
        <w:t>to remove the economic causes of the war, total and universal disarmament, and advocated against military training.</w:t>
      </w:r>
      <w:r w:rsidR="006721D2">
        <w:rPr>
          <w:rStyle w:val="FootnoteReference"/>
          <w:rFonts w:ascii="Times New Roman" w:hAnsi="Times New Roman" w:cs="Times New Roman"/>
        </w:rPr>
        <w:footnoteReference w:id="9"/>
      </w:r>
      <w:r w:rsidR="00A0466C">
        <w:rPr>
          <w:rFonts w:ascii="Times New Roman" w:hAnsi="Times New Roman" w:cs="Times New Roman"/>
        </w:rPr>
        <w:t xml:space="preserve"> This</w:t>
      </w:r>
      <w:r w:rsidR="002024B8">
        <w:rPr>
          <w:rFonts w:ascii="Times New Roman" w:hAnsi="Times New Roman" w:cs="Times New Roman"/>
        </w:rPr>
        <w:t xml:space="preserve"> demonstrates</w:t>
      </w:r>
      <w:r w:rsidR="00A0466C">
        <w:rPr>
          <w:rFonts w:ascii="Times New Roman" w:hAnsi="Times New Roman" w:cs="Times New Roman"/>
        </w:rPr>
        <w:t xml:space="preserve"> Addams importance in this organization and demonstrates the power of her advocacy. </w:t>
      </w:r>
      <w:r w:rsidR="007B3687">
        <w:rPr>
          <w:rFonts w:ascii="Times New Roman" w:hAnsi="Times New Roman" w:cs="Times New Roman"/>
        </w:rPr>
        <w:t>To better understand her stance on international peace, Jane Addams stated, “I tried to set forth a new internationalism which I believed was arising from t</w:t>
      </w:r>
      <w:r w:rsidR="002024B8">
        <w:rPr>
          <w:rFonts w:ascii="Times New Roman" w:hAnsi="Times New Roman" w:cs="Times New Roman"/>
        </w:rPr>
        <w:t xml:space="preserve">he experience of humble people  … </w:t>
      </w:r>
      <w:r w:rsidR="007B3687">
        <w:rPr>
          <w:rFonts w:ascii="Times New Roman" w:hAnsi="Times New Roman" w:cs="Times New Roman"/>
        </w:rPr>
        <w:t xml:space="preserve">I believed that there was rising in the cosmopolitan centers of America, a sturdy and unprecedented international understanding in which time would be too profound to lend itself to war,” in which she believed </w:t>
      </w:r>
      <w:r w:rsidR="002024B8">
        <w:rPr>
          <w:rFonts w:ascii="Times New Roman" w:hAnsi="Times New Roman" w:cs="Times New Roman"/>
        </w:rPr>
        <w:t>that war would not arise if there were international peace</w:t>
      </w:r>
      <w:r w:rsidR="007B3687">
        <w:rPr>
          <w:rFonts w:ascii="Times New Roman" w:hAnsi="Times New Roman" w:cs="Times New Roman"/>
        </w:rPr>
        <w:t>.</w:t>
      </w:r>
      <w:r w:rsidR="00650CC3">
        <w:rPr>
          <w:rStyle w:val="FootnoteReference"/>
          <w:rFonts w:ascii="Times New Roman" w:hAnsi="Times New Roman" w:cs="Times New Roman"/>
        </w:rPr>
        <w:footnoteReference w:id="10"/>
      </w:r>
      <w:r w:rsidR="00C4232E">
        <w:rPr>
          <w:rFonts w:ascii="Times New Roman" w:hAnsi="Times New Roman" w:cs="Times New Roman"/>
        </w:rPr>
        <w:t xml:space="preserve"> </w:t>
      </w:r>
      <w:r w:rsidR="00A0466C">
        <w:rPr>
          <w:rFonts w:ascii="Times New Roman" w:hAnsi="Times New Roman" w:cs="Times New Roman"/>
        </w:rPr>
        <w:t xml:space="preserve">Moreover, in the 1915 Congress, several resolutions were passed, which </w:t>
      </w:r>
      <w:r w:rsidR="002024B8">
        <w:rPr>
          <w:rFonts w:ascii="Times New Roman" w:hAnsi="Times New Roman" w:cs="Times New Roman"/>
        </w:rPr>
        <w:t>caught</w:t>
      </w:r>
      <w:r w:rsidR="00A0466C">
        <w:rPr>
          <w:rFonts w:ascii="Times New Roman" w:hAnsi="Times New Roman" w:cs="Times New Roman"/>
        </w:rPr>
        <w:t xml:space="preserve"> the interest of Pres</w:t>
      </w:r>
      <w:r w:rsidR="002024B8">
        <w:rPr>
          <w:rFonts w:ascii="Times New Roman" w:hAnsi="Times New Roman" w:cs="Times New Roman"/>
        </w:rPr>
        <w:t xml:space="preserve">ident Wilson. </w:t>
      </w:r>
      <w:r w:rsidR="00A0466C">
        <w:rPr>
          <w:rFonts w:ascii="Times New Roman" w:hAnsi="Times New Roman" w:cs="Times New Roman"/>
        </w:rPr>
        <w:t xml:space="preserve">These resolutions included “the discrediting of secret treaties, the denial of the right of conquest, and the right of a population to decide on its own government.” Wilson went on to discuss these resolutions in his famous </w:t>
      </w:r>
      <w:r w:rsidR="002024B8">
        <w:rPr>
          <w:rFonts w:ascii="Times New Roman" w:hAnsi="Times New Roman" w:cs="Times New Roman"/>
        </w:rPr>
        <w:t>“Fourteen P</w:t>
      </w:r>
      <w:r w:rsidR="00A0466C">
        <w:rPr>
          <w:rFonts w:ascii="Times New Roman" w:hAnsi="Times New Roman" w:cs="Times New Roman"/>
        </w:rPr>
        <w:t>oints</w:t>
      </w:r>
      <w:r w:rsidR="002024B8">
        <w:rPr>
          <w:rFonts w:ascii="Times New Roman" w:hAnsi="Times New Roman" w:cs="Times New Roman"/>
        </w:rPr>
        <w:t>”</w:t>
      </w:r>
      <w:r w:rsidR="00A0466C">
        <w:rPr>
          <w:rFonts w:ascii="Times New Roman" w:hAnsi="Times New Roman" w:cs="Times New Roman"/>
        </w:rPr>
        <w:t xml:space="preserve"> speech in 1918, which shows Addams’ influence of peace she was involved in.</w:t>
      </w:r>
      <w:r w:rsidR="005569FD">
        <w:rPr>
          <w:rStyle w:val="FootnoteReference"/>
          <w:rFonts w:ascii="Times New Roman" w:hAnsi="Times New Roman" w:cs="Times New Roman"/>
        </w:rPr>
        <w:footnoteReference w:id="11"/>
      </w:r>
      <w:r w:rsidR="00A0466C">
        <w:rPr>
          <w:rFonts w:ascii="Times New Roman" w:hAnsi="Times New Roman" w:cs="Times New Roman"/>
        </w:rPr>
        <w:t xml:space="preserve"> </w:t>
      </w:r>
    </w:p>
    <w:p w14:paraId="4BA037C1" w14:textId="047DD137" w:rsidR="002B0163" w:rsidRDefault="00A0466C" w:rsidP="000653B6">
      <w:pPr>
        <w:spacing w:line="480" w:lineRule="auto"/>
        <w:ind w:firstLine="720"/>
        <w:rPr>
          <w:rFonts w:ascii="Times New Roman" w:hAnsi="Times New Roman" w:cs="Times New Roman"/>
        </w:rPr>
      </w:pPr>
      <w:r>
        <w:rPr>
          <w:rFonts w:ascii="Times New Roman" w:hAnsi="Times New Roman" w:cs="Times New Roman"/>
        </w:rPr>
        <w:t xml:space="preserve">Furthermore, </w:t>
      </w:r>
      <w:r w:rsidR="002024B8">
        <w:rPr>
          <w:rFonts w:ascii="Times New Roman" w:hAnsi="Times New Roman" w:cs="Times New Roman"/>
        </w:rPr>
        <w:t xml:space="preserve">Addams and </w:t>
      </w:r>
      <w:r>
        <w:rPr>
          <w:rFonts w:ascii="Times New Roman" w:hAnsi="Times New Roman" w:cs="Times New Roman"/>
        </w:rPr>
        <w:t>the International Congress of Women</w:t>
      </w:r>
      <w:r w:rsidR="002024B8">
        <w:rPr>
          <w:rFonts w:ascii="Times New Roman" w:hAnsi="Times New Roman" w:cs="Times New Roman"/>
        </w:rPr>
        <w:t xml:space="preserve"> </w:t>
      </w:r>
      <w:r>
        <w:rPr>
          <w:rFonts w:ascii="Times New Roman" w:hAnsi="Times New Roman" w:cs="Times New Roman"/>
        </w:rPr>
        <w:t>advocated f</w:t>
      </w:r>
      <w:r w:rsidR="002024B8">
        <w:rPr>
          <w:rFonts w:ascii="Times New Roman" w:hAnsi="Times New Roman" w:cs="Times New Roman"/>
        </w:rPr>
        <w:t>or universal disarmament. She</w:t>
      </w:r>
      <w:r>
        <w:rPr>
          <w:rFonts w:ascii="Times New Roman" w:hAnsi="Times New Roman" w:cs="Times New Roman"/>
        </w:rPr>
        <w:t xml:space="preserve"> urged that all countries, under an international agreement, </w:t>
      </w:r>
      <w:r>
        <w:rPr>
          <w:rFonts w:ascii="Times New Roman" w:hAnsi="Times New Roman" w:cs="Times New Roman"/>
        </w:rPr>
        <w:lastRenderedPageBreak/>
        <w:t xml:space="preserve">take over the manufacture of arms and munitions of war. </w:t>
      </w:r>
      <w:r w:rsidR="002024B8">
        <w:rPr>
          <w:rFonts w:ascii="Times New Roman" w:hAnsi="Times New Roman" w:cs="Times New Roman"/>
        </w:rPr>
        <w:t xml:space="preserve">It was also said </w:t>
      </w:r>
      <w:r>
        <w:rPr>
          <w:rFonts w:ascii="Times New Roman" w:hAnsi="Times New Roman" w:cs="Times New Roman"/>
        </w:rPr>
        <w:t>that the Con</w:t>
      </w:r>
      <w:r w:rsidR="00742BED">
        <w:rPr>
          <w:rFonts w:ascii="Times New Roman" w:hAnsi="Times New Roman" w:cs="Times New Roman"/>
        </w:rPr>
        <w:t xml:space="preserve">gress believed private profits made </w:t>
      </w:r>
      <w:r>
        <w:rPr>
          <w:rFonts w:ascii="Times New Roman" w:hAnsi="Times New Roman" w:cs="Times New Roman"/>
        </w:rPr>
        <w:t xml:space="preserve">from the manufacturing of weapons </w:t>
      </w:r>
      <w:r w:rsidR="00742BED">
        <w:rPr>
          <w:rFonts w:ascii="Times New Roman" w:hAnsi="Times New Roman" w:cs="Times New Roman"/>
        </w:rPr>
        <w:t xml:space="preserve">for war was an obstruction </w:t>
      </w:r>
      <w:r>
        <w:rPr>
          <w:rFonts w:ascii="Times New Roman" w:hAnsi="Times New Roman" w:cs="Times New Roman"/>
        </w:rPr>
        <w:t xml:space="preserve">to the abolition of war. Moreover, this new resolution would prevent private profiteers from manufacturing weapons of which would, in turn, support war. </w:t>
      </w:r>
      <w:r w:rsidR="009E5182">
        <w:rPr>
          <w:rFonts w:ascii="Times New Roman" w:hAnsi="Times New Roman" w:cs="Times New Roman"/>
        </w:rPr>
        <w:t xml:space="preserve">Jane Addams, again, stressed and implemented a </w:t>
      </w:r>
      <w:r w:rsidR="002024B8">
        <w:rPr>
          <w:rFonts w:ascii="Times New Roman" w:hAnsi="Times New Roman" w:cs="Times New Roman"/>
        </w:rPr>
        <w:t>“</w:t>
      </w:r>
      <w:r w:rsidR="009E5182">
        <w:rPr>
          <w:rFonts w:ascii="Times New Roman" w:hAnsi="Times New Roman" w:cs="Times New Roman"/>
        </w:rPr>
        <w:t>Conference of Neutral Nations</w:t>
      </w:r>
      <w:r w:rsidR="002024B8">
        <w:rPr>
          <w:rFonts w:ascii="Times New Roman" w:hAnsi="Times New Roman" w:cs="Times New Roman"/>
        </w:rPr>
        <w:t>,”</w:t>
      </w:r>
      <w:r w:rsidR="009E5182">
        <w:rPr>
          <w:rFonts w:ascii="Times New Roman" w:hAnsi="Times New Roman" w:cs="Times New Roman"/>
        </w:rPr>
        <w:t xml:space="preserve"> in which</w:t>
      </w:r>
      <w:r w:rsidR="008D7B17">
        <w:rPr>
          <w:rFonts w:ascii="Times New Roman" w:hAnsi="Times New Roman" w:cs="Times New Roman"/>
        </w:rPr>
        <w:t xml:space="preserve"> potential</w:t>
      </w:r>
      <w:r w:rsidR="009E5182">
        <w:rPr>
          <w:rFonts w:ascii="Times New Roman" w:hAnsi="Times New Roman" w:cs="Times New Roman"/>
        </w:rPr>
        <w:t xml:space="preserve"> ideas for peace were presented. The majority of the fourteen nations welcomed the idea of a conference of neutrals, and ultimately peace.</w:t>
      </w:r>
      <w:r w:rsidR="005569FD">
        <w:rPr>
          <w:rStyle w:val="FootnoteReference"/>
          <w:rFonts w:ascii="Times New Roman" w:hAnsi="Times New Roman" w:cs="Times New Roman"/>
        </w:rPr>
        <w:footnoteReference w:id="12"/>
      </w:r>
      <w:r w:rsidR="009E5182">
        <w:rPr>
          <w:rFonts w:ascii="Times New Roman" w:hAnsi="Times New Roman" w:cs="Times New Roman"/>
        </w:rPr>
        <w:t xml:space="preserve"> Under these organizations, </w:t>
      </w:r>
      <w:r>
        <w:rPr>
          <w:rFonts w:ascii="Times New Roman" w:hAnsi="Times New Roman" w:cs="Times New Roman"/>
        </w:rPr>
        <w:t xml:space="preserve">Jane Addams worked to provide </w:t>
      </w:r>
      <w:r w:rsidR="008D7B17">
        <w:rPr>
          <w:rFonts w:ascii="Times New Roman" w:hAnsi="Times New Roman" w:cs="Times New Roman"/>
        </w:rPr>
        <w:t xml:space="preserve">anti-war propaganda and proposed </w:t>
      </w:r>
      <w:r>
        <w:rPr>
          <w:rFonts w:ascii="Times New Roman" w:hAnsi="Times New Roman" w:cs="Times New Roman"/>
        </w:rPr>
        <w:t>alternative str</w:t>
      </w:r>
      <w:r w:rsidR="009E5182">
        <w:rPr>
          <w:rFonts w:ascii="Times New Roman" w:hAnsi="Times New Roman" w:cs="Times New Roman"/>
        </w:rPr>
        <w:t xml:space="preserve">ategies and resolutions to war </w:t>
      </w:r>
      <w:r w:rsidR="008D7B17">
        <w:rPr>
          <w:rFonts w:ascii="Times New Roman" w:hAnsi="Times New Roman" w:cs="Times New Roman"/>
        </w:rPr>
        <w:t xml:space="preserve">in her </w:t>
      </w:r>
      <w:r w:rsidR="009E5182">
        <w:rPr>
          <w:rFonts w:ascii="Times New Roman" w:hAnsi="Times New Roman" w:cs="Times New Roman"/>
        </w:rPr>
        <w:t>aim to create global peace.</w:t>
      </w:r>
    </w:p>
    <w:p w14:paraId="7B535863" w14:textId="1AF699EF" w:rsidR="00C4232E" w:rsidRDefault="008D7B17" w:rsidP="00C4232E">
      <w:pPr>
        <w:spacing w:line="480" w:lineRule="auto"/>
        <w:ind w:firstLine="720"/>
        <w:rPr>
          <w:rFonts w:ascii="Times New Roman" w:hAnsi="Times New Roman" w:cs="Times New Roman"/>
        </w:rPr>
      </w:pPr>
      <w:r>
        <w:rPr>
          <w:rFonts w:ascii="Times New Roman" w:hAnsi="Times New Roman" w:cs="Times New Roman"/>
        </w:rPr>
        <w:t>WWI conflicted momentously with Addams’ advocacy for international peace, and this conflict embodied all that she opposed, particularly the mass destruction of human life. A</w:t>
      </w:r>
      <w:r w:rsidR="00863187">
        <w:rPr>
          <w:rFonts w:ascii="Times New Roman" w:hAnsi="Times New Roman" w:cs="Times New Roman"/>
        </w:rPr>
        <w:t xml:space="preserve">s she stated, “The women led a revolt against the hideous practice which had dogged the human race for centuries, not because they were founding a new religion but because they rebelled against the destruction of their own children, the waste </w:t>
      </w:r>
      <w:r>
        <w:rPr>
          <w:rFonts w:ascii="Times New Roman" w:hAnsi="Times New Roman" w:cs="Times New Roman"/>
        </w:rPr>
        <w:t>of life they had nurtured,” Addams</w:t>
      </w:r>
      <w:r w:rsidR="00863187">
        <w:rPr>
          <w:rFonts w:ascii="Times New Roman" w:hAnsi="Times New Roman" w:cs="Times New Roman"/>
        </w:rPr>
        <w:t xml:space="preserve"> compared human warfare to human sacrifice</w:t>
      </w:r>
      <w:r>
        <w:rPr>
          <w:rFonts w:ascii="Times New Roman" w:hAnsi="Times New Roman" w:cs="Times New Roman"/>
        </w:rPr>
        <w:t xml:space="preserve">, </w:t>
      </w:r>
      <w:r w:rsidR="00863187">
        <w:rPr>
          <w:rFonts w:ascii="Times New Roman" w:hAnsi="Times New Roman" w:cs="Times New Roman"/>
        </w:rPr>
        <w:t>saying that human warfare could be avoided, but because it was not, the loss of lives was more of human sacrifice</w:t>
      </w:r>
      <w:r>
        <w:rPr>
          <w:rFonts w:ascii="Times New Roman" w:hAnsi="Times New Roman" w:cs="Times New Roman"/>
        </w:rPr>
        <w:t xml:space="preserve"> than anything.</w:t>
      </w:r>
      <w:r w:rsidR="00961370">
        <w:rPr>
          <w:rStyle w:val="FootnoteReference"/>
          <w:rFonts w:ascii="Times New Roman" w:hAnsi="Times New Roman" w:cs="Times New Roman"/>
        </w:rPr>
        <w:footnoteReference w:id="13"/>
      </w:r>
      <w:r>
        <w:rPr>
          <w:rFonts w:ascii="Times New Roman" w:hAnsi="Times New Roman" w:cs="Times New Roman"/>
        </w:rPr>
        <w:t xml:space="preserve"> Addams described</w:t>
      </w:r>
      <w:r w:rsidR="00863187">
        <w:rPr>
          <w:rFonts w:ascii="Times New Roman" w:hAnsi="Times New Roman" w:cs="Times New Roman"/>
        </w:rPr>
        <w:t xml:space="preserve"> the casualties of war as not just the death of soldiers, but as the death of mothers’ children. </w:t>
      </w:r>
      <w:r w:rsidR="007322E6">
        <w:rPr>
          <w:rFonts w:ascii="Times New Roman" w:hAnsi="Times New Roman" w:cs="Times New Roman"/>
        </w:rPr>
        <w:t>Jane Addams also stated</w:t>
      </w:r>
      <w:r>
        <w:rPr>
          <w:rFonts w:ascii="Times New Roman" w:hAnsi="Times New Roman" w:cs="Times New Roman"/>
        </w:rPr>
        <w:t xml:space="preserve"> that war destroyed the, “</w:t>
      </w:r>
      <w:r w:rsidR="007322E6">
        <w:rPr>
          <w:rFonts w:ascii="Times New Roman" w:hAnsi="Times New Roman" w:cs="Times New Roman"/>
        </w:rPr>
        <w:t xml:space="preserve">protection of human life, nurture of human life, fulfillment of human life, conservation of human life, and the ascent of human life, in which leads a man to cherish </w:t>
      </w:r>
      <w:r w:rsidR="007322E6">
        <w:rPr>
          <w:rFonts w:ascii="Times New Roman" w:hAnsi="Times New Roman" w:cs="Times New Roman"/>
        </w:rPr>
        <w:lastRenderedPageBreak/>
        <w:t>the hope that the next generation shall advance beyond t</w:t>
      </w:r>
      <w:r>
        <w:rPr>
          <w:rFonts w:ascii="Times New Roman" w:hAnsi="Times New Roman" w:cs="Times New Roman"/>
        </w:rPr>
        <w:t xml:space="preserve">he generation in which he lives,” </w:t>
      </w:r>
      <w:r w:rsidR="007322E6">
        <w:rPr>
          <w:rFonts w:ascii="Times New Roman" w:hAnsi="Times New Roman" w:cs="Times New Roman"/>
        </w:rPr>
        <w:t xml:space="preserve">in which she added, “We know that Europe at the end of this war will not begin to build where it left off; we know that it will begin generations behind the point it had reached when the war began,” to exemplify the destruction of the war on current generations. </w:t>
      </w:r>
      <w:r>
        <w:rPr>
          <w:rFonts w:ascii="Times New Roman" w:hAnsi="Times New Roman" w:cs="Times New Roman"/>
        </w:rPr>
        <w:t>She</w:t>
      </w:r>
      <w:r w:rsidR="00863187">
        <w:rPr>
          <w:rFonts w:ascii="Times New Roman" w:hAnsi="Times New Roman" w:cs="Times New Roman"/>
        </w:rPr>
        <w:t xml:space="preserve"> stressed the need to fo</w:t>
      </w:r>
      <w:r>
        <w:rPr>
          <w:rFonts w:ascii="Times New Roman" w:hAnsi="Times New Roman" w:cs="Times New Roman"/>
        </w:rPr>
        <w:t>cus on preserving life th</w:t>
      </w:r>
      <w:r w:rsidR="00863187">
        <w:rPr>
          <w:rFonts w:ascii="Times New Roman" w:hAnsi="Times New Roman" w:cs="Times New Roman"/>
        </w:rPr>
        <w:t>us, establishing a more emotional and personal connection wit</w:t>
      </w:r>
      <w:r w:rsidR="003C40B7">
        <w:rPr>
          <w:rFonts w:ascii="Times New Roman" w:hAnsi="Times New Roman" w:cs="Times New Roman"/>
        </w:rPr>
        <w:t xml:space="preserve">h the loss of lives in the war –a </w:t>
      </w:r>
      <w:r w:rsidR="00863187">
        <w:rPr>
          <w:rFonts w:ascii="Times New Roman" w:hAnsi="Times New Roman" w:cs="Times New Roman"/>
        </w:rPr>
        <w:t>war which progressives and advocators for peace arg</w:t>
      </w:r>
      <w:r>
        <w:rPr>
          <w:rFonts w:ascii="Times New Roman" w:hAnsi="Times New Roman" w:cs="Times New Roman"/>
        </w:rPr>
        <w:t>ued could be avoided.</w:t>
      </w:r>
      <w:r w:rsidR="00961370">
        <w:rPr>
          <w:rStyle w:val="FootnoteReference"/>
          <w:rFonts w:ascii="Times New Roman" w:hAnsi="Times New Roman" w:cs="Times New Roman"/>
        </w:rPr>
        <w:footnoteReference w:id="14"/>
      </w:r>
      <w:r>
        <w:rPr>
          <w:rFonts w:ascii="Times New Roman" w:hAnsi="Times New Roman" w:cs="Times New Roman"/>
        </w:rPr>
        <w:t xml:space="preserve"> From </w:t>
      </w:r>
      <w:r w:rsidR="00863187">
        <w:rPr>
          <w:rFonts w:ascii="Times New Roman" w:hAnsi="Times New Roman" w:cs="Times New Roman"/>
        </w:rPr>
        <w:t>Addams’ perspective, wa</w:t>
      </w:r>
      <w:r>
        <w:rPr>
          <w:rFonts w:ascii="Times New Roman" w:hAnsi="Times New Roman" w:cs="Times New Roman"/>
        </w:rPr>
        <w:t>r was a hindrance to her</w:t>
      </w:r>
      <w:r w:rsidR="007322E6">
        <w:rPr>
          <w:rFonts w:ascii="Times New Roman" w:hAnsi="Times New Roman" w:cs="Times New Roman"/>
        </w:rPr>
        <w:t xml:space="preserve"> generation and human life. </w:t>
      </w:r>
      <w:r w:rsidR="00C4232E">
        <w:rPr>
          <w:rFonts w:ascii="Times New Roman" w:hAnsi="Times New Roman" w:cs="Times New Roman"/>
        </w:rPr>
        <w:t>With her involvement in the Women’s Peace Party, the Progressive Party, the International Congress of Women, and the Women’s International Lea</w:t>
      </w:r>
      <w:r>
        <w:rPr>
          <w:rFonts w:ascii="Times New Roman" w:hAnsi="Times New Roman" w:cs="Times New Roman"/>
        </w:rPr>
        <w:t>gue for Peace and Freedom, Addams strove toward</w:t>
      </w:r>
      <w:r w:rsidR="00C4232E">
        <w:rPr>
          <w:rFonts w:ascii="Times New Roman" w:hAnsi="Times New Roman" w:cs="Times New Roman"/>
        </w:rPr>
        <w:t xml:space="preserve"> preserving human life, and </w:t>
      </w:r>
      <w:r>
        <w:rPr>
          <w:rFonts w:ascii="Times New Roman" w:hAnsi="Times New Roman" w:cs="Times New Roman"/>
        </w:rPr>
        <w:t xml:space="preserve">in </w:t>
      </w:r>
      <w:r w:rsidR="00C4232E">
        <w:rPr>
          <w:rFonts w:ascii="Times New Roman" w:hAnsi="Times New Roman" w:cs="Times New Roman"/>
        </w:rPr>
        <w:t>doing so</w:t>
      </w:r>
      <w:r>
        <w:rPr>
          <w:rFonts w:ascii="Times New Roman" w:hAnsi="Times New Roman" w:cs="Times New Roman"/>
        </w:rPr>
        <w:t>, sought to create global peace</w:t>
      </w:r>
      <w:r w:rsidR="00C4232E">
        <w:rPr>
          <w:rFonts w:ascii="Times New Roman" w:hAnsi="Times New Roman" w:cs="Times New Roman"/>
        </w:rPr>
        <w:t xml:space="preserve">. </w:t>
      </w:r>
      <w:r>
        <w:rPr>
          <w:rFonts w:ascii="Times New Roman" w:hAnsi="Times New Roman" w:cs="Times New Roman"/>
        </w:rPr>
        <w:t>From there, Addams hoped that peace would ricochet throughout their respective</w:t>
      </w:r>
      <w:r w:rsidR="00C4232E">
        <w:rPr>
          <w:rFonts w:ascii="Times New Roman" w:hAnsi="Times New Roman" w:cs="Times New Roman"/>
        </w:rPr>
        <w:t xml:space="preserve"> communities, thus uniting citizens. All of these avenues towards global peace that Jane Addams </w:t>
      </w:r>
      <w:r w:rsidR="001F0B0A">
        <w:rPr>
          <w:rFonts w:ascii="Times New Roman" w:hAnsi="Times New Roman" w:cs="Times New Roman"/>
        </w:rPr>
        <w:t xml:space="preserve">embarked on such as her involvement in peace organizations, the creation of Hull House, and her advocacy in preserving human life </w:t>
      </w:r>
      <w:r w:rsidR="00C4232E">
        <w:rPr>
          <w:rFonts w:ascii="Times New Roman" w:hAnsi="Times New Roman" w:cs="Times New Roman"/>
        </w:rPr>
        <w:t>truly reflected her drive and belief in the effects that global peace could create</w:t>
      </w:r>
      <w:r w:rsidR="001F0B0A">
        <w:rPr>
          <w:rFonts w:ascii="Times New Roman" w:hAnsi="Times New Roman" w:cs="Times New Roman"/>
        </w:rPr>
        <w:t>, which was all of these things</w:t>
      </w:r>
      <w:r w:rsidR="00C4232E">
        <w:rPr>
          <w:rFonts w:ascii="Times New Roman" w:hAnsi="Times New Roman" w:cs="Times New Roman"/>
        </w:rPr>
        <w:t xml:space="preserve">. </w:t>
      </w:r>
    </w:p>
    <w:p w14:paraId="4683DCF7" w14:textId="687B461B" w:rsidR="00C4232E" w:rsidRDefault="00455452" w:rsidP="00C4232E">
      <w:pPr>
        <w:spacing w:line="480" w:lineRule="auto"/>
        <w:ind w:firstLine="720"/>
        <w:rPr>
          <w:rFonts w:ascii="Times New Roman" w:hAnsi="Times New Roman" w:cs="Times New Roman"/>
        </w:rPr>
      </w:pPr>
      <w:r>
        <w:rPr>
          <w:rFonts w:ascii="Times New Roman" w:hAnsi="Times New Roman" w:cs="Times New Roman"/>
        </w:rPr>
        <w:t>Evidently,</w:t>
      </w:r>
      <w:r w:rsidR="00C4232E">
        <w:rPr>
          <w:rFonts w:ascii="Times New Roman" w:hAnsi="Times New Roman" w:cs="Times New Roman"/>
        </w:rPr>
        <w:t xml:space="preserve"> Jane Addams’ involvement in </w:t>
      </w:r>
      <w:r w:rsidR="001F0B0A">
        <w:rPr>
          <w:rFonts w:ascii="Times New Roman" w:hAnsi="Times New Roman" w:cs="Times New Roman"/>
        </w:rPr>
        <w:t xml:space="preserve">Progressive </w:t>
      </w:r>
      <w:r w:rsidR="00C4232E">
        <w:rPr>
          <w:rFonts w:ascii="Times New Roman" w:hAnsi="Times New Roman" w:cs="Times New Roman"/>
        </w:rPr>
        <w:t xml:space="preserve">reform throughout the early </w:t>
      </w:r>
      <w:r w:rsidR="001F0B0A">
        <w:rPr>
          <w:rFonts w:ascii="Times New Roman" w:hAnsi="Times New Roman" w:cs="Times New Roman"/>
        </w:rPr>
        <w:t xml:space="preserve">twentieth </w:t>
      </w:r>
      <w:r w:rsidR="00C4232E">
        <w:rPr>
          <w:rFonts w:ascii="Times New Roman" w:hAnsi="Times New Roman" w:cs="Times New Roman"/>
        </w:rPr>
        <w:t>century involved much more t</w:t>
      </w:r>
      <w:r w:rsidR="001F0B0A">
        <w:rPr>
          <w:rFonts w:ascii="Times New Roman" w:hAnsi="Times New Roman" w:cs="Times New Roman"/>
        </w:rPr>
        <w:t>han promoting social justice at the Hull House, rather her involvement was a culmination of peace organizations to promote international peace.</w:t>
      </w:r>
      <w:r w:rsidR="00C4232E">
        <w:rPr>
          <w:rFonts w:ascii="Times New Roman" w:hAnsi="Times New Roman" w:cs="Times New Roman"/>
        </w:rPr>
        <w:t xml:space="preserve"> Nevertheless, the Hull House was a pertinent foundation for the long advocacy of peace that Jane Addams fought for over the span of forty years. Through massive involvement in the Women’s Peace party, the Progressive Party, the International </w:t>
      </w:r>
      <w:r w:rsidR="00C4232E">
        <w:rPr>
          <w:rFonts w:ascii="Times New Roman" w:hAnsi="Times New Roman" w:cs="Times New Roman"/>
        </w:rPr>
        <w:lastRenderedPageBreak/>
        <w:t>Congress of Women, and the Women’s International Lea</w:t>
      </w:r>
      <w:r w:rsidR="001F0B0A">
        <w:rPr>
          <w:rFonts w:ascii="Times New Roman" w:hAnsi="Times New Roman" w:cs="Times New Roman"/>
        </w:rPr>
        <w:t xml:space="preserve">gue for Peace and Freedom, Addams </w:t>
      </w:r>
      <w:r w:rsidR="00C4232E">
        <w:rPr>
          <w:rFonts w:ascii="Times New Roman" w:hAnsi="Times New Roman" w:cs="Times New Roman"/>
        </w:rPr>
        <w:t xml:space="preserve">fulfilled her </w:t>
      </w:r>
      <w:r>
        <w:rPr>
          <w:rFonts w:ascii="Times New Roman" w:hAnsi="Times New Roman" w:cs="Times New Roman"/>
        </w:rPr>
        <w:t xml:space="preserve">goal of spreading her views on global peace. Unfortunately, global peace never flourished throughout </w:t>
      </w:r>
      <w:r w:rsidR="001F0B0A">
        <w:rPr>
          <w:rFonts w:ascii="Times New Roman" w:hAnsi="Times New Roman" w:cs="Times New Roman"/>
        </w:rPr>
        <w:t xml:space="preserve">the nations. Nevertheless, </w:t>
      </w:r>
      <w:r>
        <w:rPr>
          <w:rFonts w:ascii="Times New Roman" w:hAnsi="Times New Roman" w:cs="Times New Roman"/>
        </w:rPr>
        <w:t>Addams’ advocacy and vast involvement for such a commendabl</w:t>
      </w:r>
      <w:r w:rsidR="001F0B0A">
        <w:rPr>
          <w:rFonts w:ascii="Times New Roman" w:hAnsi="Times New Roman" w:cs="Times New Roman"/>
        </w:rPr>
        <w:t>e notion, in an effort to help</w:t>
      </w:r>
      <w:r>
        <w:rPr>
          <w:rFonts w:ascii="Times New Roman" w:hAnsi="Times New Roman" w:cs="Times New Roman"/>
        </w:rPr>
        <w:t xml:space="preserve"> not only America, but also the entire world, </w:t>
      </w:r>
      <w:r w:rsidR="001F0B0A">
        <w:rPr>
          <w:rFonts w:ascii="Times New Roman" w:hAnsi="Times New Roman" w:cs="Times New Roman"/>
        </w:rPr>
        <w:t>should be</w:t>
      </w:r>
      <w:r>
        <w:rPr>
          <w:rFonts w:ascii="Times New Roman" w:hAnsi="Times New Roman" w:cs="Times New Roman"/>
        </w:rPr>
        <w:t xml:space="preserve"> widely</w:t>
      </w:r>
      <w:r w:rsidR="001F0B0A">
        <w:rPr>
          <w:rFonts w:ascii="Times New Roman" w:hAnsi="Times New Roman" w:cs="Times New Roman"/>
        </w:rPr>
        <w:t xml:space="preserve"> encouraged</w:t>
      </w:r>
      <w:r>
        <w:rPr>
          <w:rFonts w:ascii="Times New Roman" w:hAnsi="Times New Roman" w:cs="Times New Roman"/>
        </w:rPr>
        <w:t xml:space="preserve"> for years to come. </w:t>
      </w:r>
    </w:p>
    <w:p w14:paraId="7186F396" w14:textId="2725AB1B" w:rsidR="00863187" w:rsidRDefault="00863187" w:rsidP="000653B6">
      <w:pPr>
        <w:spacing w:line="480" w:lineRule="auto"/>
        <w:ind w:firstLine="720"/>
        <w:rPr>
          <w:rFonts w:ascii="Times New Roman" w:hAnsi="Times New Roman" w:cs="Times New Roman"/>
        </w:rPr>
      </w:pPr>
    </w:p>
    <w:p w14:paraId="6700B9C6" w14:textId="21E3C09E" w:rsidR="003C3668" w:rsidRDefault="003C3668" w:rsidP="000653B6">
      <w:pPr>
        <w:spacing w:line="480" w:lineRule="auto"/>
        <w:ind w:firstLine="720"/>
        <w:rPr>
          <w:rFonts w:ascii="Times New Roman" w:hAnsi="Times New Roman" w:cs="Times New Roman"/>
        </w:rPr>
      </w:pPr>
      <w:r>
        <w:rPr>
          <w:rFonts w:ascii="Times New Roman" w:hAnsi="Times New Roman" w:cs="Times New Roman"/>
        </w:rPr>
        <w:tab/>
      </w:r>
    </w:p>
    <w:p w14:paraId="3D04E8B7" w14:textId="77777777" w:rsidR="00863187" w:rsidRDefault="00863187" w:rsidP="000653B6">
      <w:pPr>
        <w:spacing w:line="480" w:lineRule="auto"/>
        <w:ind w:firstLine="720"/>
        <w:rPr>
          <w:rFonts w:ascii="Times New Roman" w:hAnsi="Times New Roman" w:cs="Times New Roman"/>
        </w:rPr>
      </w:pPr>
    </w:p>
    <w:p w14:paraId="032F6D39" w14:textId="77777777" w:rsidR="009E5182" w:rsidRDefault="009E5182" w:rsidP="000653B6">
      <w:pPr>
        <w:spacing w:line="480" w:lineRule="auto"/>
        <w:ind w:firstLine="720"/>
        <w:rPr>
          <w:rFonts w:ascii="Times New Roman" w:hAnsi="Times New Roman" w:cs="Times New Roman"/>
        </w:rPr>
      </w:pPr>
    </w:p>
    <w:p w14:paraId="5252E624" w14:textId="77777777" w:rsidR="00E94CBE" w:rsidRDefault="00E94CBE" w:rsidP="000653B6">
      <w:pPr>
        <w:spacing w:line="480" w:lineRule="auto"/>
        <w:ind w:firstLine="720"/>
        <w:rPr>
          <w:rFonts w:ascii="Times New Roman" w:hAnsi="Times New Roman" w:cs="Times New Roman"/>
        </w:rPr>
      </w:pPr>
    </w:p>
    <w:p w14:paraId="0A3D1F2B" w14:textId="77777777" w:rsidR="00C068C0" w:rsidRDefault="00C068C0" w:rsidP="000653B6">
      <w:pPr>
        <w:spacing w:line="480" w:lineRule="auto"/>
        <w:ind w:firstLine="720"/>
        <w:rPr>
          <w:rFonts w:ascii="Times New Roman" w:hAnsi="Times New Roman" w:cs="Times New Roman"/>
        </w:rPr>
      </w:pPr>
    </w:p>
    <w:p w14:paraId="46748764" w14:textId="77777777" w:rsidR="002B0163" w:rsidRDefault="002B0163" w:rsidP="000653B6">
      <w:pPr>
        <w:spacing w:line="480" w:lineRule="auto"/>
        <w:ind w:firstLine="720"/>
        <w:rPr>
          <w:rFonts w:ascii="Times New Roman" w:hAnsi="Times New Roman" w:cs="Times New Roman"/>
        </w:rPr>
      </w:pPr>
    </w:p>
    <w:p w14:paraId="092BB6EB" w14:textId="77777777" w:rsidR="000653B6" w:rsidRDefault="000653B6" w:rsidP="000653B6">
      <w:pPr>
        <w:spacing w:line="480" w:lineRule="auto"/>
        <w:ind w:firstLine="720"/>
      </w:pPr>
    </w:p>
    <w:sectPr w:rsidR="000653B6" w:rsidSect="00062520">
      <w:headerReference w:type="even" r:id="rId8"/>
      <w:head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EC9F4A" w14:textId="77777777" w:rsidR="000B2731" w:rsidRDefault="000B2731" w:rsidP="00C24774">
      <w:r>
        <w:separator/>
      </w:r>
    </w:p>
  </w:endnote>
  <w:endnote w:type="continuationSeparator" w:id="0">
    <w:p w14:paraId="488EE4F3" w14:textId="77777777" w:rsidR="000B2731" w:rsidRDefault="000B2731" w:rsidP="00C24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79A644" w14:textId="77777777" w:rsidR="000B2731" w:rsidRDefault="000B2731" w:rsidP="00C24774">
      <w:r>
        <w:separator/>
      </w:r>
    </w:p>
  </w:footnote>
  <w:footnote w:type="continuationSeparator" w:id="0">
    <w:p w14:paraId="5F55D1F4" w14:textId="77777777" w:rsidR="000B2731" w:rsidRDefault="000B2731" w:rsidP="00C24774">
      <w:r>
        <w:continuationSeparator/>
      </w:r>
    </w:p>
  </w:footnote>
  <w:footnote w:id="1">
    <w:p w14:paraId="22E652E2" w14:textId="1E4EB939" w:rsidR="00490B0C" w:rsidRPr="00961370" w:rsidRDefault="00490B0C">
      <w:pPr>
        <w:pStyle w:val="FootnoteText"/>
      </w:pPr>
      <w:r>
        <w:rPr>
          <w:rStyle w:val="FootnoteReference"/>
        </w:rPr>
        <w:footnoteRef/>
      </w:r>
      <w:r>
        <w:t xml:space="preserve"> Addams, Jane. “The Subjective Necessity for Social Settlements.” </w:t>
      </w:r>
      <w:r>
        <w:rPr>
          <w:i/>
        </w:rPr>
        <w:t xml:space="preserve">Philanthropy and Social Progress, </w:t>
      </w:r>
      <w:r>
        <w:t>N</w:t>
      </w:r>
      <w:r w:rsidR="000A3D38">
        <w:t xml:space="preserve">ew York. 1893. Web. </w:t>
      </w:r>
      <w:r>
        <w:t xml:space="preserve">28 Oct. 2013. </w:t>
      </w:r>
    </w:p>
  </w:footnote>
  <w:footnote w:id="2">
    <w:p w14:paraId="3CC6CEB9" w14:textId="68E58F62" w:rsidR="00490B0C" w:rsidRPr="001E087D" w:rsidRDefault="00490B0C">
      <w:pPr>
        <w:pStyle w:val="FootnoteText"/>
      </w:pPr>
      <w:r>
        <w:rPr>
          <w:rStyle w:val="FootnoteReference"/>
        </w:rPr>
        <w:footnoteRef/>
      </w:r>
      <w:r>
        <w:t xml:space="preserve"> Addams, Jane. </w:t>
      </w:r>
      <w:r>
        <w:rPr>
          <w:i/>
        </w:rPr>
        <w:t xml:space="preserve">Women at The Hague. </w:t>
      </w:r>
      <w:r>
        <w:t xml:space="preserve">New York City: Garland Publications, 1915. </w:t>
      </w:r>
    </w:p>
  </w:footnote>
  <w:footnote w:id="3">
    <w:p w14:paraId="64E01F39" w14:textId="6F4F0514" w:rsidR="00833414" w:rsidRPr="00833414" w:rsidRDefault="00833414">
      <w:pPr>
        <w:pStyle w:val="FootnoteText"/>
      </w:pPr>
      <w:r>
        <w:rPr>
          <w:rStyle w:val="FootnoteReference"/>
        </w:rPr>
        <w:footnoteRef/>
      </w:r>
      <w:r>
        <w:t xml:space="preserve"> Addams, Jane. </w:t>
      </w:r>
      <w:r>
        <w:rPr>
          <w:i/>
        </w:rPr>
        <w:t xml:space="preserve">The Second Twenty Years at the Hull House. </w:t>
      </w:r>
      <w:r>
        <w:t xml:space="preserve">New York City: The Macmillan Company, 1930. </w:t>
      </w:r>
    </w:p>
  </w:footnote>
  <w:footnote w:id="4">
    <w:p w14:paraId="4B58858D" w14:textId="1E1377B8" w:rsidR="00490B0C" w:rsidRPr="00490B0C" w:rsidRDefault="00490B0C">
      <w:pPr>
        <w:pStyle w:val="FootnoteText"/>
      </w:pPr>
      <w:r>
        <w:rPr>
          <w:rStyle w:val="FootnoteReference"/>
        </w:rPr>
        <w:footnoteRef/>
      </w:r>
      <w:r>
        <w:t xml:space="preserve"> Schott, Linda. “Jane Addams and William James on Alternatives to War.” </w:t>
      </w:r>
      <w:r>
        <w:rPr>
          <w:i/>
        </w:rPr>
        <w:t xml:space="preserve">Journal of the History of Ideas </w:t>
      </w:r>
      <w:r>
        <w:t xml:space="preserve">54.2 (1993): 241-54. JSTOR. 29 Oct. 2013. </w:t>
      </w:r>
    </w:p>
  </w:footnote>
  <w:footnote w:id="5">
    <w:p w14:paraId="675C92C8" w14:textId="1AEFEF7F" w:rsidR="00490B0C" w:rsidRPr="00F113E0" w:rsidRDefault="00490B0C">
      <w:pPr>
        <w:pStyle w:val="FootnoteText"/>
      </w:pPr>
      <w:r>
        <w:rPr>
          <w:rStyle w:val="FootnoteReference"/>
        </w:rPr>
        <w:footnoteRef/>
      </w:r>
      <w:r>
        <w:t xml:space="preserve"> Klosterman, Eleanor. “Speaking Truth to Power: Jane Addams’s Values Base for Peacemaking.” </w:t>
      </w:r>
      <w:r>
        <w:rPr>
          <w:i/>
        </w:rPr>
        <w:t xml:space="preserve">Journal of Women and Social Work </w:t>
      </w:r>
      <w:r>
        <w:t xml:space="preserve">21.2 (2006): 158-68. Affilia. Web. 21 Nov. 2013. </w:t>
      </w:r>
    </w:p>
  </w:footnote>
  <w:footnote w:id="6">
    <w:p w14:paraId="13DB7BBD" w14:textId="329251AA" w:rsidR="00490B0C" w:rsidRPr="002601DF" w:rsidRDefault="00490B0C">
      <w:pPr>
        <w:pStyle w:val="FootnoteText"/>
      </w:pPr>
      <w:r>
        <w:rPr>
          <w:rStyle w:val="FootnoteReference"/>
        </w:rPr>
        <w:footnoteRef/>
      </w:r>
      <w:r>
        <w:t xml:space="preserve"> Addams, Jane. </w:t>
      </w:r>
      <w:r>
        <w:rPr>
          <w:i/>
        </w:rPr>
        <w:t xml:space="preserve">The Second Twenty Years at the Hull House. </w:t>
      </w:r>
      <w:r>
        <w:t xml:space="preserve">New York City: The Macmillan Company, 1930. </w:t>
      </w:r>
    </w:p>
  </w:footnote>
  <w:footnote w:id="7">
    <w:p w14:paraId="4EBAC5AA" w14:textId="412DA35B" w:rsidR="00490B0C" w:rsidRPr="006721D2" w:rsidRDefault="00490B0C">
      <w:pPr>
        <w:pStyle w:val="FootnoteText"/>
      </w:pPr>
      <w:r>
        <w:rPr>
          <w:rStyle w:val="FootnoteReference"/>
        </w:rPr>
        <w:footnoteRef/>
      </w:r>
      <w:r>
        <w:t xml:space="preserve"> Addams, Jane. </w:t>
      </w:r>
      <w:r>
        <w:rPr>
          <w:i/>
        </w:rPr>
        <w:t xml:space="preserve">Peace and Bread. </w:t>
      </w:r>
      <w:r>
        <w:t xml:space="preserve">New York City: The Macmillan Company, 1922. </w:t>
      </w:r>
    </w:p>
  </w:footnote>
  <w:footnote w:id="8">
    <w:p w14:paraId="16200D14" w14:textId="45ACC811" w:rsidR="00490B0C" w:rsidRDefault="00490B0C">
      <w:pPr>
        <w:pStyle w:val="FootnoteText"/>
      </w:pPr>
      <w:r>
        <w:rPr>
          <w:rStyle w:val="FootnoteReference"/>
        </w:rPr>
        <w:footnoteRef/>
      </w:r>
      <w:r>
        <w:t xml:space="preserve"> Federal Bureau of Investigation. </w:t>
      </w:r>
      <w:r>
        <w:rPr>
          <w:i/>
        </w:rPr>
        <w:t>Jane Addams Federal Bureau of Investigation, 4</w:t>
      </w:r>
      <w:r w:rsidRPr="006721D2">
        <w:rPr>
          <w:i/>
          <w:vertAlign w:val="superscript"/>
        </w:rPr>
        <w:t>th</w:t>
      </w:r>
      <w:r>
        <w:rPr>
          <w:i/>
        </w:rPr>
        <w:t xml:space="preserve"> Edition. </w:t>
      </w:r>
      <w:r>
        <w:t>Washington D.C.: Federal Bureau of Investigation, 2003.  (viewed on October 26, 2013, Redacted).</w:t>
      </w:r>
    </w:p>
  </w:footnote>
  <w:footnote w:id="9">
    <w:p w14:paraId="5AD00DD7" w14:textId="11298A17" w:rsidR="00490B0C" w:rsidRPr="006721D2" w:rsidRDefault="00490B0C">
      <w:pPr>
        <w:pStyle w:val="FootnoteText"/>
      </w:pPr>
      <w:r>
        <w:rPr>
          <w:rStyle w:val="FootnoteReference"/>
        </w:rPr>
        <w:footnoteRef/>
      </w:r>
      <w:r>
        <w:t xml:space="preserve"> Federal Bureau of Investigation. </w:t>
      </w:r>
      <w:r>
        <w:rPr>
          <w:i/>
        </w:rPr>
        <w:t>Jane Addams Federal Bureau of Investigation, 4</w:t>
      </w:r>
      <w:r w:rsidRPr="006721D2">
        <w:rPr>
          <w:i/>
          <w:vertAlign w:val="superscript"/>
        </w:rPr>
        <w:t>th</w:t>
      </w:r>
      <w:r>
        <w:rPr>
          <w:i/>
        </w:rPr>
        <w:t xml:space="preserve"> Edition. </w:t>
      </w:r>
      <w:r>
        <w:t>Washington D.C.: Federal Bureau of Investigation, 2003.  (viewed on October 26, 2013, Redacted).</w:t>
      </w:r>
    </w:p>
  </w:footnote>
  <w:footnote w:id="10">
    <w:p w14:paraId="3A10C23A" w14:textId="1FBCB1F4" w:rsidR="00490B0C" w:rsidRPr="00650CC3" w:rsidRDefault="00490B0C">
      <w:pPr>
        <w:pStyle w:val="FootnoteText"/>
      </w:pPr>
      <w:r>
        <w:rPr>
          <w:rStyle w:val="FootnoteReference"/>
        </w:rPr>
        <w:footnoteRef/>
      </w:r>
      <w:r>
        <w:t xml:space="preserve"> Addams, Jane. </w:t>
      </w:r>
      <w:r>
        <w:rPr>
          <w:i/>
        </w:rPr>
        <w:t xml:space="preserve">The Second Twenty Years at the Hull House. </w:t>
      </w:r>
      <w:r>
        <w:t xml:space="preserve">New York City: The Macmillan Company, 1930. </w:t>
      </w:r>
    </w:p>
  </w:footnote>
  <w:footnote w:id="11">
    <w:p w14:paraId="3577B073" w14:textId="4BB8F19D" w:rsidR="00490B0C" w:rsidRPr="005569FD" w:rsidRDefault="00490B0C">
      <w:pPr>
        <w:pStyle w:val="FootnoteText"/>
      </w:pPr>
      <w:r>
        <w:rPr>
          <w:rStyle w:val="FootnoteReference"/>
        </w:rPr>
        <w:footnoteRef/>
      </w:r>
      <w:r>
        <w:t xml:space="preserve"> Federal Bureau of Investigation. </w:t>
      </w:r>
      <w:r>
        <w:rPr>
          <w:i/>
        </w:rPr>
        <w:t>Jane Addams Federal Bureau of Investigation, 4</w:t>
      </w:r>
      <w:r w:rsidRPr="005569FD">
        <w:rPr>
          <w:i/>
          <w:vertAlign w:val="superscript"/>
        </w:rPr>
        <w:t>th</w:t>
      </w:r>
      <w:r>
        <w:rPr>
          <w:i/>
        </w:rPr>
        <w:t xml:space="preserve"> Edition. </w:t>
      </w:r>
      <w:r>
        <w:t xml:space="preserve">Washington D.C.: Federal Bureau of Investigation, 2003. (viewed on October 26, 2013, Redacted). </w:t>
      </w:r>
    </w:p>
  </w:footnote>
  <w:footnote w:id="12">
    <w:p w14:paraId="789F0BAF" w14:textId="34B854B6" w:rsidR="00490B0C" w:rsidRDefault="00490B0C">
      <w:pPr>
        <w:pStyle w:val="FootnoteText"/>
      </w:pPr>
      <w:r>
        <w:rPr>
          <w:rStyle w:val="FootnoteReference"/>
        </w:rPr>
        <w:footnoteRef/>
      </w:r>
      <w:r>
        <w:t xml:space="preserve"> Federal Bureau of Investigation. </w:t>
      </w:r>
      <w:r>
        <w:rPr>
          <w:i/>
        </w:rPr>
        <w:t>Jane Addams Federal Bureau of Investigation, 4</w:t>
      </w:r>
      <w:r w:rsidRPr="005569FD">
        <w:rPr>
          <w:i/>
          <w:vertAlign w:val="superscript"/>
        </w:rPr>
        <w:t>th</w:t>
      </w:r>
      <w:r>
        <w:rPr>
          <w:i/>
        </w:rPr>
        <w:t xml:space="preserve"> Edition. </w:t>
      </w:r>
      <w:r>
        <w:t>Washington D.C.: Federal Bureau of Investigation, 2003. (viewed on October 26, 2013, Redacted).</w:t>
      </w:r>
    </w:p>
  </w:footnote>
  <w:footnote w:id="13">
    <w:p w14:paraId="78420B37" w14:textId="3DD7CD95" w:rsidR="00490B0C" w:rsidRDefault="00490B0C">
      <w:pPr>
        <w:pStyle w:val="FootnoteText"/>
      </w:pPr>
      <w:r>
        <w:rPr>
          <w:rStyle w:val="FootnoteReference"/>
        </w:rPr>
        <w:footnoteRef/>
      </w:r>
      <w:r>
        <w:t xml:space="preserve"> Addams, Jane. </w:t>
      </w:r>
      <w:r>
        <w:rPr>
          <w:i/>
        </w:rPr>
        <w:t xml:space="preserve">The Second Twenty Years at the Hull House. </w:t>
      </w:r>
      <w:r>
        <w:t>New York City: The Macmillan Company, 1930.</w:t>
      </w:r>
    </w:p>
  </w:footnote>
  <w:footnote w:id="14">
    <w:p w14:paraId="017C2046" w14:textId="35B32DA8" w:rsidR="00490B0C" w:rsidRPr="00961370" w:rsidRDefault="00490B0C">
      <w:pPr>
        <w:pStyle w:val="FootnoteText"/>
      </w:pPr>
      <w:r>
        <w:rPr>
          <w:rStyle w:val="FootnoteReference"/>
        </w:rPr>
        <w:footnoteRef/>
      </w:r>
      <w:r>
        <w:t xml:space="preserve"> Addams, Jane. </w:t>
      </w:r>
      <w:r>
        <w:rPr>
          <w:i/>
        </w:rPr>
        <w:t xml:space="preserve">Jane Addams on Peace, War, and International Understanding. </w:t>
      </w:r>
      <w:r>
        <w:t xml:space="preserve">New York City: The Garland Publishing Company, 1976.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BD17A7" w14:textId="77777777" w:rsidR="00062520" w:rsidRDefault="00062520" w:rsidP="000B1DB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25BEE">
      <w:rPr>
        <w:rStyle w:val="PageNumber"/>
        <w:noProof/>
      </w:rPr>
      <w:t>6</w:t>
    </w:r>
    <w:r>
      <w:rPr>
        <w:rStyle w:val="PageNumber"/>
      </w:rPr>
      <w:fldChar w:fldCharType="end"/>
    </w:r>
  </w:p>
  <w:p w14:paraId="49748FDA" w14:textId="77777777" w:rsidR="00062520" w:rsidRDefault="00062520" w:rsidP="00062520">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41665E" w14:textId="77777777" w:rsidR="00062520" w:rsidRPr="00062520" w:rsidRDefault="00062520" w:rsidP="000B1DBF">
    <w:pPr>
      <w:pStyle w:val="Header"/>
      <w:framePr w:wrap="around" w:vAnchor="text" w:hAnchor="margin" w:xAlign="right" w:y="1"/>
      <w:rPr>
        <w:rStyle w:val="PageNumber"/>
        <w:rFonts w:ascii="Times New Roman" w:hAnsi="Times New Roman" w:cs="Times New Roman"/>
      </w:rPr>
    </w:pPr>
    <w:r w:rsidRPr="00062520">
      <w:rPr>
        <w:rStyle w:val="PageNumber"/>
        <w:rFonts w:ascii="Times New Roman" w:hAnsi="Times New Roman" w:cs="Times New Roman"/>
      </w:rPr>
      <w:fldChar w:fldCharType="begin"/>
    </w:r>
    <w:r w:rsidRPr="00062520">
      <w:rPr>
        <w:rStyle w:val="PageNumber"/>
        <w:rFonts w:ascii="Times New Roman" w:hAnsi="Times New Roman" w:cs="Times New Roman"/>
      </w:rPr>
      <w:instrText xml:space="preserve">PAGE  </w:instrText>
    </w:r>
    <w:r w:rsidRPr="00062520">
      <w:rPr>
        <w:rStyle w:val="PageNumber"/>
        <w:rFonts w:ascii="Times New Roman" w:hAnsi="Times New Roman" w:cs="Times New Roman"/>
      </w:rPr>
      <w:fldChar w:fldCharType="separate"/>
    </w:r>
    <w:r w:rsidR="00825BEE">
      <w:rPr>
        <w:rStyle w:val="PageNumber"/>
        <w:rFonts w:ascii="Times New Roman" w:hAnsi="Times New Roman" w:cs="Times New Roman"/>
        <w:noProof/>
      </w:rPr>
      <w:t>1</w:t>
    </w:r>
    <w:r w:rsidRPr="00062520">
      <w:rPr>
        <w:rStyle w:val="PageNumber"/>
        <w:rFonts w:ascii="Times New Roman" w:hAnsi="Times New Roman" w:cs="Times New Roman"/>
      </w:rPr>
      <w:fldChar w:fldCharType="end"/>
    </w:r>
  </w:p>
  <w:p w14:paraId="7652858E" w14:textId="6300F1FF" w:rsidR="00062520" w:rsidRPr="00062520" w:rsidRDefault="00062520" w:rsidP="00062520">
    <w:pPr>
      <w:pStyle w:val="Header"/>
      <w:ind w:right="360"/>
      <w:jc w:val="right"/>
      <w:rPr>
        <w:rFonts w:ascii="Times New Roman" w:hAnsi="Times New Roman" w:cs="Times New Roman"/>
      </w:rPr>
    </w:pPr>
    <w:r w:rsidRPr="00062520">
      <w:rPr>
        <w:rFonts w:ascii="Times New Roman" w:hAnsi="Times New Roman" w:cs="Times New Roman"/>
      </w:rPr>
      <w:t>Geary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53B6"/>
    <w:rsid w:val="00062520"/>
    <w:rsid w:val="000653B6"/>
    <w:rsid w:val="000A3D38"/>
    <w:rsid w:val="000B2731"/>
    <w:rsid w:val="00132943"/>
    <w:rsid w:val="0014591E"/>
    <w:rsid w:val="001E087D"/>
    <w:rsid w:val="001F0B0A"/>
    <w:rsid w:val="002024B8"/>
    <w:rsid w:val="002601DF"/>
    <w:rsid w:val="002B0163"/>
    <w:rsid w:val="00313FCF"/>
    <w:rsid w:val="003C3668"/>
    <w:rsid w:val="003C40B7"/>
    <w:rsid w:val="00455452"/>
    <w:rsid w:val="0048360E"/>
    <w:rsid w:val="00490B0C"/>
    <w:rsid w:val="005569FD"/>
    <w:rsid w:val="00650CC3"/>
    <w:rsid w:val="006721D2"/>
    <w:rsid w:val="007322E6"/>
    <w:rsid w:val="00742BED"/>
    <w:rsid w:val="007B3687"/>
    <w:rsid w:val="00825BEE"/>
    <w:rsid w:val="00833414"/>
    <w:rsid w:val="00863187"/>
    <w:rsid w:val="00896E22"/>
    <w:rsid w:val="008D7B17"/>
    <w:rsid w:val="009169C4"/>
    <w:rsid w:val="009233E7"/>
    <w:rsid w:val="00961370"/>
    <w:rsid w:val="009E5182"/>
    <w:rsid w:val="00A0466C"/>
    <w:rsid w:val="00BA1F94"/>
    <w:rsid w:val="00C068C0"/>
    <w:rsid w:val="00C14BFD"/>
    <w:rsid w:val="00C24774"/>
    <w:rsid w:val="00C4232E"/>
    <w:rsid w:val="00E94CBE"/>
    <w:rsid w:val="00F0392D"/>
    <w:rsid w:val="00F113E0"/>
    <w:rsid w:val="00F3790B"/>
    <w:rsid w:val="00FC1D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942EE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C24774"/>
  </w:style>
  <w:style w:type="character" w:customStyle="1" w:styleId="FootnoteTextChar">
    <w:name w:val="Footnote Text Char"/>
    <w:basedOn w:val="DefaultParagraphFont"/>
    <w:link w:val="FootnoteText"/>
    <w:uiPriority w:val="99"/>
    <w:rsid w:val="00C24774"/>
  </w:style>
  <w:style w:type="character" w:styleId="FootnoteReference">
    <w:name w:val="footnote reference"/>
    <w:basedOn w:val="DefaultParagraphFont"/>
    <w:uiPriority w:val="99"/>
    <w:unhideWhenUsed/>
    <w:rsid w:val="00C24774"/>
    <w:rPr>
      <w:vertAlign w:val="superscript"/>
    </w:rPr>
  </w:style>
  <w:style w:type="paragraph" w:styleId="Header">
    <w:name w:val="header"/>
    <w:basedOn w:val="Normal"/>
    <w:link w:val="HeaderChar"/>
    <w:uiPriority w:val="99"/>
    <w:unhideWhenUsed/>
    <w:rsid w:val="00062520"/>
    <w:pPr>
      <w:tabs>
        <w:tab w:val="center" w:pos="4320"/>
        <w:tab w:val="right" w:pos="8640"/>
      </w:tabs>
    </w:pPr>
  </w:style>
  <w:style w:type="character" w:customStyle="1" w:styleId="HeaderChar">
    <w:name w:val="Header Char"/>
    <w:basedOn w:val="DefaultParagraphFont"/>
    <w:link w:val="Header"/>
    <w:uiPriority w:val="99"/>
    <w:rsid w:val="00062520"/>
  </w:style>
  <w:style w:type="paragraph" w:styleId="Footer">
    <w:name w:val="footer"/>
    <w:basedOn w:val="Normal"/>
    <w:link w:val="FooterChar"/>
    <w:uiPriority w:val="99"/>
    <w:unhideWhenUsed/>
    <w:rsid w:val="00062520"/>
    <w:pPr>
      <w:tabs>
        <w:tab w:val="center" w:pos="4320"/>
        <w:tab w:val="right" w:pos="8640"/>
      </w:tabs>
    </w:pPr>
  </w:style>
  <w:style w:type="character" w:customStyle="1" w:styleId="FooterChar">
    <w:name w:val="Footer Char"/>
    <w:basedOn w:val="DefaultParagraphFont"/>
    <w:link w:val="Footer"/>
    <w:uiPriority w:val="99"/>
    <w:rsid w:val="00062520"/>
  </w:style>
  <w:style w:type="table" w:styleId="LightShading-Accent1">
    <w:name w:val="Light Shading Accent 1"/>
    <w:basedOn w:val="TableNormal"/>
    <w:uiPriority w:val="60"/>
    <w:rsid w:val="00062520"/>
    <w:rPr>
      <w:color w:val="365F91" w:themeColor="accent1" w:themeShade="BF"/>
      <w:sz w:val="22"/>
      <w:szCs w:val="22"/>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PageNumber">
    <w:name w:val="page number"/>
    <w:basedOn w:val="DefaultParagraphFont"/>
    <w:uiPriority w:val="99"/>
    <w:semiHidden/>
    <w:unhideWhenUsed/>
    <w:rsid w:val="000625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C24774"/>
  </w:style>
  <w:style w:type="character" w:customStyle="1" w:styleId="FootnoteTextChar">
    <w:name w:val="Footnote Text Char"/>
    <w:basedOn w:val="DefaultParagraphFont"/>
    <w:link w:val="FootnoteText"/>
    <w:uiPriority w:val="99"/>
    <w:rsid w:val="00C24774"/>
  </w:style>
  <w:style w:type="character" w:styleId="FootnoteReference">
    <w:name w:val="footnote reference"/>
    <w:basedOn w:val="DefaultParagraphFont"/>
    <w:uiPriority w:val="99"/>
    <w:unhideWhenUsed/>
    <w:rsid w:val="00C24774"/>
    <w:rPr>
      <w:vertAlign w:val="superscript"/>
    </w:rPr>
  </w:style>
  <w:style w:type="paragraph" w:styleId="Header">
    <w:name w:val="header"/>
    <w:basedOn w:val="Normal"/>
    <w:link w:val="HeaderChar"/>
    <w:uiPriority w:val="99"/>
    <w:unhideWhenUsed/>
    <w:rsid w:val="00062520"/>
    <w:pPr>
      <w:tabs>
        <w:tab w:val="center" w:pos="4320"/>
        <w:tab w:val="right" w:pos="8640"/>
      </w:tabs>
    </w:pPr>
  </w:style>
  <w:style w:type="character" w:customStyle="1" w:styleId="HeaderChar">
    <w:name w:val="Header Char"/>
    <w:basedOn w:val="DefaultParagraphFont"/>
    <w:link w:val="Header"/>
    <w:uiPriority w:val="99"/>
    <w:rsid w:val="00062520"/>
  </w:style>
  <w:style w:type="paragraph" w:styleId="Footer">
    <w:name w:val="footer"/>
    <w:basedOn w:val="Normal"/>
    <w:link w:val="FooterChar"/>
    <w:uiPriority w:val="99"/>
    <w:unhideWhenUsed/>
    <w:rsid w:val="00062520"/>
    <w:pPr>
      <w:tabs>
        <w:tab w:val="center" w:pos="4320"/>
        <w:tab w:val="right" w:pos="8640"/>
      </w:tabs>
    </w:pPr>
  </w:style>
  <w:style w:type="character" w:customStyle="1" w:styleId="FooterChar">
    <w:name w:val="Footer Char"/>
    <w:basedOn w:val="DefaultParagraphFont"/>
    <w:link w:val="Footer"/>
    <w:uiPriority w:val="99"/>
    <w:rsid w:val="00062520"/>
  </w:style>
  <w:style w:type="table" w:styleId="LightShading-Accent1">
    <w:name w:val="Light Shading Accent 1"/>
    <w:basedOn w:val="TableNormal"/>
    <w:uiPriority w:val="60"/>
    <w:rsid w:val="00062520"/>
    <w:rPr>
      <w:color w:val="365F91" w:themeColor="accent1" w:themeShade="BF"/>
      <w:sz w:val="22"/>
      <w:szCs w:val="22"/>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PageNumber">
    <w:name w:val="page number"/>
    <w:basedOn w:val="DefaultParagraphFont"/>
    <w:uiPriority w:val="99"/>
    <w:semiHidden/>
    <w:unhideWhenUsed/>
    <w:rsid w:val="000625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077A87-2A80-4244-AE6D-261218454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1499</Words>
  <Characters>8546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Ashley Geary</dc:creator>
  <cp:lastModifiedBy>Bryan</cp:lastModifiedBy>
  <cp:revision>2</cp:revision>
  <dcterms:created xsi:type="dcterms:W3CDTF">2014-04-11T13:04:00Z</dcterms:created>
  <dcterms:modified xsi:type="dcterms:W3CDTF">2014-04-11T13:04:00Z</dcterms:modified>
</cp:coreProperties>
</file>