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5981" w14:textId="77777777" w:rsidR="00A54A09" w:rsidRPr="0090074C" w:rsidRDefault="00A54A09" w:rsidP="00662752">
      <w:pPr>
        <w:jc w:val="center"/>
      </w:pPr>
      <w:r w:rsidRPr="0090074C">
        <w:t>UNIVERSITY OF OKLAHOMA</w:t>
      </w:r>
    </w:p>
    <w:p w14:paraId="022849B6" w14:textId="77777777" w:rsidR="00A54A09" w:rsidRPr="0090074C" w:rsidRDefault="00A54A09" w:rsidP="00662752">
      <w:pPr>
        <w:jc w:val="center"/>
      </w:pPr>
      <w:r w:rsidRPr="0090074C">
        <w:t>GRADUATE COLLEGE</w:t>
      </w:r>
    </w:p>
    <w:p w14:paraId="5EA08629" w14:textId="77777777" w:rsidR="00A54A09" w:rsidRPr="0090074C" w:rsidRDefault="00A54A09" w:rsidP="00662752">
      <w:pPr>
        <w:jc w:val="center"/>
      </w:pPr>
    </w:p>
    <w:p w14:paraId="7B53FF15" w14:textId="77777777" w:rsidR="00A54A09" w:rsidRPr="0090074C" w:rsidRDefault="00A54A09" w:rsidP="00662752">
      <w:pPr>
        <w:jc w:val="center"/>
      </w:pPr>
    </w:p>
    <w:p w14:paraId="0E37165C" w14:textId="2B676665" w:rsidR="00A54A09" w:rsidRPr="0090074C" w:rsidRDefault="00A54A09" w:rsidP="00662752">
      <w:pPr>
        <w:jc w:val="center"/>
      </w:pPr>
      <w:r w:rsidRPr="0090074C">
        <w:t>H</w:t>
      </w:r>
      <w:r w:rsidR="00AF4583" w:rsidRPr="0090074C">
        <w:t>ABITAT</w:t>
      </w:r>
      <w:r w:rsidRPr="0090074C">
        <w:t xml:space="preserve"> </w:t>
      </w:r>
      <w:r w:rsidR="00D42D83" w:rsidRPr="0090074C">
        <w:t>USE</w:t>
      </w:r>
      <w:r w:rsidRPr="0090074C">
        <w:t xml:space="preserve"> </w:t>
      </w:r>
      <w:r w:rsidR="00AF4583" w:rsidRPr="0090074C">
        <w:t>AND</w:t>
      </w:r>
      <w:r w:rsidRPr="0090074C">
        <w:t xml:space="preserve"> T</w:t>
      </w:r>
      <w:r w:rsidR="00AF4583" w:rsidRPr="0090074C">
        <w:t>RAJECTORIES</w:t>
      </w:r>
      <w:r w:rsidRPr="0090074C">
        <w:t xml:space="preserve"> </w:t>
      </w:r>
      <w:r w:rsidR="00AF4583" w:rsidRPr="0090074C">
        <w:t>OF BEEF CATTLE IN SOUTH</w:t>
      </w:r>
      <w:r w:rsidR="004E123B">
        <w:t xml:space="preserve"> </w:t>
      </w:r>
      <w:r w:rsidR="00AF4583" w:rsidRPr="0090074C">
        <w:t>CENTRAL OKLAHOMA</w:t>
      </w:r>
      <w:r w:rsidRPr="0090074C">
        <w:t xml:space="preserve"> </w:t>
      </w:r>
    </w:p>
    <w:p w14:paraId="72618EE7" w14:textId="77777777" w:rsidR="00A54A09" w:rsidRPr="0090074C" w:rsidRDefault="00A54A09" w:rsidP="00662752">
      <w:pPr>
        <w:jc w:val="center"/>
      </w:pPr>
    </w:p>
    <w:p w14:paraId="33DEA58B" w14:textId="77777777" w:rsidR="00AF4583" w:rsidRPr="0090074C" w:rsidRDefault="00AF4583" w:rsidP="00662752">
      <w:pPr>
        <w:jc w:val="center"/>
      </w:pPr>
    </w:p>
    <w:p w14:paraId="6C9F1DA4" w14:textId="77777777" w:rsidR="00A54A09" w:rsidRPr="0090074C" w:rsidRDefault="00A54A09" w:rsidP="00662752">
      <w:pPr>
        <w:jc w:val="center"/>
      </w:pPr>
    </w:p>
    <w:p w14:paraId="4F244A57" w14:textId="77777777" w:rsidR="00A54A09" w:rsidRPr="0090074C" w:rsidRDefault="00A54A09" w:rsidP="00662752">
      <w:pPr>
        <w:jc w:val="center"/>
      </w:pPr>
      <w:r w:rsidRPr="0090074C">
        <w:t>A THESIS</w:t>
      </w:r>
    </w:p>
    <w:p w14:paraId="3E44D81A" w14:textId="77777777" w:rsidR="00A54A09" w:rsidRPr="0090074C" w:rsidRDefault="00A54A09" w:rsidP="00662752">
      <w:pPr>
        <w:jc w:val="center"/>
      </w:pPr>
      <w:r w:rsidRPr="0090074C">
        <w:t>SUBMITTED TO THE GRADUATE FACULTY</w:t>
      </w:r>
    </w:p>
    <w:p w14:paraId="722337E2" w14:textId="77777777" w:rsidR="00A54A09" w:rsidRPr="0090074C" w:rsidRDefault="00A54A09" w:rsidP="00662752">
      <w:pPr>
        <w:jc w:val="center"/>
      </w:pPr>
      <w:r w:rsidRPr="0090074C">
        <w:t>in partial fulfillment of the requirements for the</w:t>
      </w:r>
    </w:p>
    <w:p w14:paraId="4C23BC28" w14:textId="77777777" w:rsidR="00A54A09" w:rsidRPr="0090074C" w:rsidRDefault="00A54A09" w:rsidP="00662752">
      <w:pPr>
        <w:jc w:val="center"/>
      </w:pPr>
      <w:r w:rsidRPr="0090074C">
        <w:t>Degree of</w:t>
      </w:r>
    </w:p>
    <w:p w14:paraId="11F62978" w14:textId="7FC2B546" w:rsidR="00A54A09" w:rsidRPr="0090074C" w:rsidRDefault="00A54A09" w:rsidP="00662752">
      <w:pPr>
        <w:jc w:val="center"/>
      </w:pPr>
      <w:r w:rsidRPr="0090074C">
        <w:t>MASTER OF SCIENCE</w:t>
      </w:r>
    </w:p>
    <w:p w14:paraId="2BA19964" w14:textId="77777777" w:rsidR="00A54A09" w:rsidRPr="0090074C" w:rsidRDefault="00A54A09" w:rsidP="00662752">
      <w:pPr>
        <w:jc w:val="center"/>
      </w:pPr>
    </w:p>
    <w:p w14:paraId="1B9A4930" w14:textId="77777777" w:rsidR="00982905" w:rsidRPr="0090074C" w:rsidRDefault="00982905" w:rsidP="00662752">
      <w:pPr>
        <w:jc w:val="center"/>
      </w:pPr>
    </w:p>
    <w:p w14:paraId="53AD2A97" w14:textId="77777777" w:rsidR="00A54A09" w:rsidRPr="0090074C" w:rsidRDefault="00A54A09" w:rsidP="00662752">
      <w:pPr>
        <w:jc w:val="center"/>
      </w:pPr>
      <w:r w:rsidRPr="0090074C">
        <w:t>By</w:t>
      </w:r>
    </w:p>
    <w:p w14:paraId="3547D007" w14:textId="77777777" w:rsidR="00A54A09" w:rsidRPr="0090074C" w:rsidRDefault="00A54A09" w:rsidP="00662752">
      <w:pPr>
        <w:jc w:val="center"/>
      </w:pPr>
      <w:r w:rsidRPr="0090074C">
        <w:t>KARI GOOLD</w:t>
      </w:r>
    </w:p>
    <w:p w14:paraId="1F0468F9" w14:textId="77777777" w:rsidR="00A54A09" w:rsidRPr="0090074C" w:rsidRDefault="00A54A09" w:rsidP="00662752">
      <w:pPr>
        <w:jc w:val="center"/>
      </w:pPr>
      <w:r w:rsidRPr="0090074C">
        <w:t>Norman, Oklahoma</w:t>
      </w:r>
    </w:p>
    <w:p w14:paraId="1D9DCF65" w14:textId="59BCD003" w:rsidR="00A54A09" w:rsidRPr="0090074C" w:rsidRDefault="00A54A09" w:rsidP="00662752">
      <w:pPr>
        <w:jc w:val="center"/>
      </w:pPr>
      <w:r w:rsidRPr="0090074C">
        <w:t>2023</w:t>
      </w:r>
    </w:p>
    <w:p w14:paraId="73198842" w14:textId="77777777" w:rsidR="00A54A09" w:rsidRPr="0090074C" w:rsidRDefault="00A54A09" w:rsidP="00662752">
      <w:pPr>
        <w:jc w:val="center"/>
      </w:pPr>
    </w:p>
    <w:p w14:paraId="0B48D158" w14:textId="77777777" w:rsidR="00662752" w:rsidRPr="0090074C" w:rsidRDefault="00662752" w:rsidP="00662752">
      <w:pPr>
        <w:jc w:val="center"/>
      </w:pPr>
    </w:p>
    <w:p w14:paraId="4963CBA8" w14:textId="38D004D6" w:rsidR="00A54A09" w:rsidRPr="0090074C" w:rsidRDefault="00AF4583" w:rsidP="00662752">
      <w:pPr>
        <w:jc w:val="center"/>
      </w:pPr>
      <w:r w:rsidRPr="0090074C">
        <w:t xml:space="preserve">HABITAT </w:t>
      </w:r>
      <w:r w:rsidR="00793042" w:rsidRPr="0090074C">
        <w:t>USE</w:t>
      </w:r>
      <w:r w:rsidRPr="0090074C">
        <w:t xml:space="preserve"> AND TRAJECTORIES OF BEEF CATTLE IN SOUTH</w:t>
      </w:r>
      <w:r w:rsidR="004E123B">
        <w:t xml:space="preserve"> </w:t>
      </w:r>
      <w:r w:rsidRPr="0090074C">
        <w:t xml:space="preserve">CENTRAL OKLAHOMA </w:t>
      </w:r>
    </w:p>
    <w:p w14:paraId="1488BD7B" w14:textId="77777777" w:rsidR="00A54A09" w:rsidRPr="0090074C" w:rsidRDefault="00A54A09" w:rsidP="00662752">
      <w:pPr>
        <w:jc w:val="center"/>
      </w:pPr>
    </w:p>
    <w:p w14:paraId="5CD9DC2B" w14:textId="77777777" w:rsidR="00A54A09" w:rsidRPr="0090074C" w:rsidRDefault="00A54A09" w:rsidP="00662752">
      <w:pPr>
        <w:jc w:val="center"/>
      </w:pPr>
    </w:p>
    <w:p w14:paraId="2CE03836" w14:textId="77777777" w:rsidR="00A54A09" w:rsidRPr="0090074C" w:rsidRDefault="00A54A09" w:rsidP="00662752">
      <w:pPr>
        <w:jc w:val="center"/>
      </w:pPr>
      <w:r w:rsidRPr="0090074C">
        <w:t>A THESIS APPROVED FOR THE</w:t>
      </w:r>
    </w:p>
    <w:p w14:paraId="30D93A3F" w14:textId="77777777" w:rsidR="00A54A09" w:rsidRPr="0090074C" w:rsidRDefault="00A54A09" w:rsidP="00662752">
      <w:pPr>
        <w:jc w:val="center"/>
      </w:pPr>
      <w:r w:rsidRPr="0090074C">
        <w:t>DEPARTMENT OF GEOGRAPHY AND ENVIRONMENTAL SUSTAINABILITY</w:t>
      </w:r>
    </w:p>
    <w:p w14:paraId="189C596E" w14:textId="77777777" w:rsidR="00A54A09" w:rsidRPr="0090074C" w:rsidRDefault="00A54A09" w:rsidP="00662752"/>
    <w:p w14:paraId="411FA2EF" w14:textId="77777777" w:rsidR="00A54A09" w:rsidRPr="0090074C" w:rsidRDefault="00A54A09" w:rsidP="00662752"/>
    <w:p w14:paraId="75BA79B9" w14:textId="77777777" w:rsidR="00A54A09" w:rsidRPr="0090074C" w:rsidRDefault="00A54A09" w:rsidP="00662752"/>
    <w:p w14:paraId="0DDC9251" w14:textId="77777777" w:rsidR="00A54A09" w:rsidRPr="0090074C" w:rsidRDefault="00A54A09" w:rsidP="00662752"/>
    <w:p w14:paraId="61E5D450" w14:textId="77777777" w:rsidR="00A54A09" w:rsidRPr="0090074C" w:rsidRDefault="00A54A09" w:rsidP="00662752"/>
    <w:p w14:paraId="490EE551" w14:textId="77777777" w:rsidR="00A54A09" w:rsidRPr="0090074C" w:rsidRDefault="00A54A09" w:rsidP="00662752">
      <w:pPr>
        <w:jc w:val="center"/>
      </w:pPr>
      <w:r w:rsidRPr="0090074C">
        <w:t>BY THE COMMITTEE CONSISTING OF</w:t>
      </w:r>
    </w:p>
    <w:p w14:paraId="5B802F9D" w14:textId="77777777" w:rsidR="00A54A09" w:rsidRPr="0090074C" w:rsidRDefault="00A54A09" w:rsidP="00662752"/>
    <w:p w14:paraId="5FAF760C" w14:textId="77777777" w:rsidR="00A54A09" w:rsidRPr="0090074C" w:rsidRDefault="00A54A09" w:rsidP="00662752"/>
    <w:p w14:paraId="6950864B" w14:textId="77777777" w:rsidR="00A54A09" w:rsidRPr="0090074C" w:rsidRDefault="00A54A09" w:rsidP="00662752">
      <w:pPr>
        <w:jc w:val="right"/>
      </w:pPr>
      <w:r w:rsidRPr="0090074C">
        <w:t xml:space="preserve">Dr. Rebecca </w:t>
      </w:r>
      <w:proofErr w:type="spellStart"/>
      <w:r w:rsidRPr="0090074C">
        <w:t>Loraamm</w:t>
      </w:r>
      <w:proofErr w:type="spellEnd"/>
      <w:r w:rsidRPr="0090074C">
        <w:t>, Chair</w:t>
      </w:r>
    </w:p>
    <w:p w14:paraId="513CE694" w14:textId="77777777" w:rsidR="00A54A09" w:rsidRPr="0090074C" w:rsidRDefault="00A54A09" w:rsidP="00662752">
      <w:pPr>
        <w:jc w:val="right"/>
      </w:pPr>
      <w:r w:rsidRPr="0090074C">
        <w:t>Dr. Stephen Webb</w:t>
      </w:r>
    </w:p>
    <w:p w14:paraId="286694DB" w14:textId="77777777" w:rsidR="00A54A09" w:rsidRPr="0090074C" w:rsidRDefault="00A54A09" w:rsidP="00662752">
      <w:pPr>
        <w:jc w:val="right"/>
      </w:pPr>
      <w:r w:rsidRPr="0090074C">
        <w:t>Dr. Anni Yang</w:t>
      </w:r>
    </w:p>
    <w:p w14:paraId="02696E47" w14:textId="77777777" w:rsidR="00A54A09" w:rsidRPr="0090074C" w:rsidRDefault="00A54A09" w:rsidP="00662752"/>
    <w:p w14:paraId="21B84FAB" w14:textId="77777777" w:rsidR="00A54A09" w:rsidRPr="0090074C" w:rsidRDefault="00A54A09" w:rsidP="00662752"/>
    <w:p w14:paraId="695C81E2" w14:textId="77777777" w:rsidR="00AF4583" w:rsidRPr="0090074C" w:rsidRDefault="00AF4583" w:rsidP="00662752"/>
    <w:p w14:paraId="3022FCDA" w14:textId="77777777" w:rsidR="00AF4583" w:rsidRPr="0090074C" w:rsidRDefault="00AF4583" w:rsidP="00662752"/>
    <w:p w14:paraId="5C6C9F62" w14:textId="77777777" w:rsidR="00AF4583" w:rsidRPr="0090074C" w:rsidRDefault="00AF4583" w:rsidP="00662752"/>
    <w:p w14:paraId="72730AEE" w14:textId="77777777" w:rsidR="00AF4583" w:rsidRPr="0090074C" w:rsidRDefault="00AF4583" w:rsidP="00662752"/>
    <w:p w14:paraId="36D51D9A" w14:textId="77777777" w:rsidR="00A54A09" w:rsidRPr="0090074C" w:rsidRDefault="00A54A09" w:rsidP="00662752">
      <w:pPr>
        <w:jc w:val="center"/>
      </w:pPr>
      <w:r w:rsidRPr="0090074C">
        <w:t>© Copyright by KARI GOOLD 2023</w:t>
      </w:r>
    </w:p>
    <w:p w14:paraId="597DB742" w14:textId="65BF5394" w:rsidR="00FD4746" w:rsidRPr="0090074C" w:rsidRDefault="00A54A09" w:rsidP="00662752">
      <w:pPr>
        <w:jc w:val="center"/>
      </w:pPr>
      <w:r w:rsidRPr="0090074C">
        <w:t>All Rights Reserved</w:t>
      </w:r>
      <w:r w:rsidR="00325404" w:rsidRPr="0090074C">
        <w:t>.</w:t>
      </w:r>
    </w:p>
    <w:p w14:paraId="2FA85B81" w14:textId="66A42794" w:rsidR="00340AF5" w:rsidRPr="0090074C" w:rsidRDefault="00340AF5" w:rsidP="00662752">
      <w:pPr>
        <w:spacing w:after="160"/>
        <w:sectPr w:rsidR="00340AF5" w:rsidRPr="0090074C" w:rsidSect="00343BC5">
          <w:footerReference w:type="first" r:id="rId8"/>
          <w:pgSz w:w="12240" w:h="15840" w:code="1"/>
          <w:pgMar w:top="1440" w:right="1440" w:bottom="1440" w:left="1440" w:header="576" w:footer="720" w:gutter="0"/>
          <w:pgNumType w:fmt="lowerRoman" w:start="1"/>
          <w:cols w:space="720"/>
          <w:vAlign w:val="bottom"/>
          <w:docGrid w:linePitch="360"/>
        </w:sectPr>
      </w:pPr>
    </w:p>
    <w:p w14:paraId="1D6EDA34" w14:textId="77777777" w:rsidR="00DC7644" w:rsidRPr="0090074C" w:rsidRDefault="00340AF5" w:rsidP="00DC7644">
      <w:pPr>
        <w:pStyle w:val="Heading1"/>
        <w:rPr>
          <w:sz w:val="28"/>
          <w:szCs w:val="28"/>
        </w:rPr>
      </w:pPr>
      <w:bookmarkStart w:id="0" w:name="_Toc131856962"/>
      <w:bookmarkStart w:id="1" w:name="_Toc132180577"/>
      <w:r w:rsidRPr="0090074C">
        <w:rPr>
          <w:sz w:val="28"/>
          <w:szCs w:val="28"/>
        </w:rPr>
        <w:lastRenderedPageBreak/>
        <w:t>Acknowledgements</w:t>
      </w:r>
      <w:bookmarkEnd w:id="0"/>
      <w:bookmarkEnd w:id="1"/>
      <w:r w:rsidRPr="0090074C">
        <w:rPr>
          <w:sz w:val="28"/>
          <w:szCs w:val="28"/>
        </w:rPr>
        <w:t xml:space="preserve"> </w:t>
      </w:r>
    </w:p>
    <w:p w14:paraId="6A15AEE0" w14:textId="7B50700D" w:rsidR="00DC7644" w:rsidRPr="0090074C" w:rsidRDefault="00AD5764" w:rsidP="0043763B">
      <w:pPr>
        <w:ind w:firstLine="720"/>
      </w:pPr>
      <w:r w:rsidRPr="0090074C">
        <w:t>If younger me could see me now, I am sure she’d be proud, a little confused, but mostly proud. I could write an entire other 6</w:t>
      </w:r>
      <w:r w:rsidR="00E85534" w:rsidRPr="0090074C">
        <w:t>4</w:t>
      </w:r>
      <w:r w:rsidRPr="0090074C">
        <w:t>-page document on people I would like to thank, because it is not just who has been with me the past two years, but everyone who has helped shape me into the women I am today. So instead, I am going to keep my acknowledgements short and sweet to my immediate family and committee</w:t>
      </w:r>
      <w:r w:rsidR="00FF2D89" w:rsidRPr="0090074C">
        <w:t xml:space="preserve"> and hope that one day I can express my gratitude face-to-face to the people not mentioned by name</w:t>
      </w:r>
      <w:r w:rsidRPr="0090074C">
        <w:t xml:space="preserve">. </w:t>
      </w:r>
    </w:p>
    <w:p w14:paraId="0238F411" w14:textId="5FBD48B2" w:rsidR="001948C9" w:rsidRPr="0090074C" w:rsidRDefault="00AD5764" w:rsidP="00662752">
      <w:pPr>
        <w:spacing w:after="160"/>
        <w:rPr>
          <w:bCs/>
        </w:rPr>
      </w:pPr>
      <w:r w:rsidRPr="0090074C">
        <w:rPr>
          <w:b/>
        </w:rPr>
        <w:tab/>
      </w:r>
      <w:r w:rsidR="00977AA5" w:rsidRPr="0090074C">
        <w:rPr>
          <w:bCs/>
        </w:rPr>
        <w:t>Mom,</w:t>
      </w:r>
      <w:r w:rsidRPr="0090074C">
        <w:rPr>
          <w:bCs/>
        </w:rPr>
        <w:t xml:space="preserve"> </w:t>
      </w:r>
      <w:r w:rsidR="00977AA5" w:rsidRPr="0090074C">
        <w:rPr>
          <w:bCs/>
        </w:rPr>
        <w:t>you are the best mom and friend I could ask for. Thank you for answering nearly every call multiple times a day. Dad,</w:t>
      </w:r>
      <w:r w:rsidRPr="0090074C">
        <w:rPr>
          <w:bCs/>
        </w:rPr>
        <w:t xml:space="preserve"> </w:t>
      </w:r>
      <w:r w:rsidR="00977AA5" w:rsidRPr="0090074C">
        <w:rPr>
          <w:bCs/>
        </w:rPr>
        <w:t xml:space="preserve">I love you so much and am so thankful I have </w:t>
      </w:r>
      <w:r w:rsidR="009B1D0D" w:rsidRPr="0090074C">
        <w:rPr>
          <w:bCs/>
        </w:rPr>
        <w:t xml:space="preserve">your </w:t>
      </w:r>
      <w:r w:rsidR="00977AA5" w:rsidRPr="0090074C">
        <w:rPr>
          <w:bCs/>
        </w:rPr>
        <w:t>humor</w:t>
      </w:r>
      <w:r w:rsidRPr="0090074C">
        <w:rPr>
          <w:bCs/>
        </w:rPr>
        <w:t xml:space="preserve">. Dan, </w:t>
      </w:r>
      <w:r w:rsidR="00FF2D89" w:rsidRPr="0090074C">
        <w:rPr>
          <w:bCs/>
        </w:rPr>
        <w:t>Carlee</w:t>
      </w:r>
      <w:r w:rsidRPr="0090074C">
        <w:rPr>
          <w:bCs/>
        </w:rPr>
        <w:t xml:space="preserve">, and </w:t>
      </w:r>
      <w:r w:rsidR="00FF2D89" w:rsidRPr="0090074C">
        <w:rPr>
          <w:bCs/>
        </w:rPr>
        <w:t>Thomas</w:t>
      </w:r>
      <w:r w:rsidR="00C33572" w:rsidRPr="0090074C">
        <w:rPr>
          <w:bCs/>
        </w:rPr>
        <w:t xml:space="preserve"> you three are unstoppable and I literally look up to each of you. </w:t>
      </w:r>
      <w:r w:rsidR="00FF2D89" w:rsidRPr="0090074C">
        <w:rPr>
          <w:bCs/>
        </w:rPr>
        <w:t xml:space="preserve">I love you all. </w:t>
      </w:r>
      <w:r w:rsidR="00977AA5" w:rsidRPr="0090074C">
        <w:rPr>
          <w:bCs/>
        </w:rPr>
        <w:t xml:space="preserve">Grandma and grandpa thank you for always admitting I am your favorite grandchild.  </w:t>
      </w:r>
    </w:p>
    <w:p w14:paraId="5507055D" w14:textId="32E43A08" w:rsidR="00C33572" w:rsidRPr="0090074C" w:rsidRDefault="00C33572" w:rsidP="00662752">
      <w:pPr>
        <w:spacing w:after="160"/>
        <w:rPr>
          <w:bCs/>
        </w:rPr>
      </w:pPr>
      <w:r w:rsidRPr="0090074C">
        <w:rPr>
          <w:bCs/>
        </w:rPr>
        <w:tab/>
        <w:t>T</w:t>
      </w:r>
      <w:r w:rsidR="00FF2D89" w:rsidRPr="0090074C">
        <w:rPr>
          <w:bCs/>
        </w:rPr>
        <w:t>hank you t</w:t>
      </w:r>
      <w:r w:rsidRPr="0090074C">
        <w:rPr>
          <w:bCs/>
        </w:rPr>
        <w:t>o my committee</w:t>
      </w:r>
      <w:r w:rsidR="00FF2D89" w:rsidRPr="0090074C">
        <w:rPr>
          <w:bCs/>
        </w:rPr>
        <w:t>,</w:t>
      </w:r>
      <w:r w:rsidRPr="0090074C">
        <w:rPr>
          <w:bCs/>
        </w:rPr>
        <w:t xml:space="preserve"> for agreeing to be here and for taking the time to advise me, help me with my research, and giving me the opportunity to expand my knowledge in GIS and rangeland management</w:t>
      </w:r>
      <w:r w:rsidR="00FF2D89" w:rsidRPr="0090074C">
        <w:rPr>
          <w:bCs/>
        </w:rPr>
        <w:t xml:space="preserve">. </w:t>
      </w:r>
    </w:p>
    <w:p w14:paraId="203A596A" w14:textId="7B462B78" w:rsidR="00FF2D89" w:rsidRPr="0090074C" w:rsidRDefault="00FF2D89" w:rsidP="00FF2D89">
      <w:pPr>
        <w:ind w:firstLine="720"/>
      </w:pPr>
      <w:r w:rsidRPr="0090074C">
        <w:t>I am so incredibly thankful to have had this opportunity and am eager to see what the Lord has planned as I begin my career with a Masters of Geo</w:t>
      </w:r>
      <w:r w:rsidR="00DB3CF3" w:rsidRPr="0090074C">
        <w:t>spatial</w:t>
      </w:r>
      <w:r w:rsidRPr="0090074C">
        <w:t xml:space="preserve"> Technologies. </w:t>
      </w:r>
    </w:p>
    <w:p w14:paraId="790B5768" w14:textId="7984E7E9" w:rsidR="00FF2D89" w:rsidRPr="0090074C" w:rsidRDefault="00FF2D89" w:rsidP="00662752">
      <w:pPr>
        <w:spacing w:after="160"/>
        <w:rPr>
          <w:bCs/>
        </w:rPr>
      </w:pPr>
    </w:p>
    <w:p w14:paraId="5AB666F9" w14:textId="77777777" w:rsidR="00340AF5" w:rsidRPr="0090074C" w:rsidRDefault="00340AF5" w:rsidP="00662752">
      <w:pPr>
        <w:rPr>
          <w:b/>
          <w:bCs/>
        </w:rPr>
      </w:pPr>
    </w:p>
    <w:p w14:paraId="7A7D0645" w14:textId="77777777" w:rsidR="00340AF5" w:rsidRPr="0090074C" w:rsidRDefault="00340AF5" w:rsidP="00662752">
      <w:pPr>
        <w:rPr>
          <w:b/>
          <w:bCs/>
        </w:rPr>
      </w:pPr>
    </w:p>
    <w:p w14:paraId="6C96E630" w14:textId="77777777" w:rsidR="00340AF5" w:rsidRPr="0090074C" w:rsidRDefault="00340AF5" w:rsidP="00662752">
      <w:pPr>
        <w:rPr>
          <w:b/>
          <w:bCs/>
        </w:rPr>
      </w:pPr>
    </w:p>
    <w:p w14:paraId="4140A01C" w14:textId="77777777" w:rsidR="00FD4746" w:rsidRPr="0090074C" w:rsidRDefault="00FD4746" w:rsidP="00662752">
      <w:pPr>
        <w:rPr>
          <w:b/>
          <w:bCs/>
        </w:rPr>
      </w:pPr>
    </w:p>
    <w:sdt>
      <w:sdtPr>
        <w:rPr>
          <w:rFonts w:ascii="Times New Roman" w:eastAsia="Times New Roman" w:hAnsi="Times New Roman" w:cs="Times New Roman"/>
          <w:color w:val="auto"/>
          <w:sz w:val="24"/>
          <w:szCs w:val="24"/>
          <w:lang w:bidi="en-US"/>
        </w:rPr>
        <w:id w:val="1500151880"/>
        <w:docPartObj>
          <w:docPartGallery w:val="Table of Contents"/>
          <w:docPartUnique/>
        </w:docPartObj>
      </w:sdtPr>
      <w:sdtEndPr>
        <w:rPr>
          <w:b/>
          <w:bCs/>
          <w:noProof/>
        </w:rPr>
      </w:sdtEndPr>
      <w:sdtContent>
        <w:p w14:paraId="34D3A30D" w14:textId="6F51B5B8" w:rsidR="008F7E91" w:rsidRPr="0090074C" w:rsidRDefault="008F7E91" w:rsidP="00662752">
          <w:pPr>
            <w:pStyle w:val="TOCHeading"/>
            <w:spacing w:line="480" w:lineRule="auto"/>
            <w:rPr>
              <w:rFonts w:ascii="Times New Roman" w:hAnsi="Times New Roman" w:cs="Times New Roman"/>
              <w:b/>
              <w:bCs/>
              <w:color w:val="auto"/>
              <w:sz w:val="28"/>
              <w:szCs w:val="28"/>
            </w:rPr>
          </w:pPr>
          <w:r w:rsidRPr="0090074C">
            <w:rPr>
              <w:rFonts w:ascii="Times New Roman" w:hAnsi="Times New Roman" w:cs="Times New Roman"/>
              <w:b/>
              <w:bCs/>
              <w:color w:val="auto"/>
              <w:sz w:val="28"/>
              <w:szCs w:val="28"/>
            </w:rPr>
            <w:t>Table of Contents</w:t>
          </w:r>
        </w:p>
        <w:p w14:paraId="0E2A0702" w14:textId="20B392C3" w:rsidR="000525B4" w:rsidRPr="0090074C" w:rsidRDefault="008F7E91">
          <w:pPr>
            <w:pStyle w:val="TOC1"/>
            <w:tabs>
              <w:tab w:val="right" w:leader="dot" w:pos="9350"/>
            </w:tabs>
            <w:rPr>
              <w:rFonts w:ascii="Times New Roman" w:hAnsi="Times New Roman"/>
              <w:noProof/>
              <w:sz w:val="24"/>
              <w:szCs w:val="24"/>
            </w:rPr>
          </w:pPr>
          <w:r w:rsidRPr="0090074C">
            <w:rPr>
              <w:rFonts w:ascii="Times New Roman" w:hAnsi="Times New Roman"/>
              <w:sz w:val="24"/>
              <w:szCs w:val="24"/>
            </w:rPr>
            <w:fldChar w:fldCharType="begin"/>
          </w:r>
          <w:r w:rsidRPr="0090074C">
            <w:rPr>
              <w:rFonts w:ascii="Times New Roman" w:hAnsi="Times New Roman"/>
              <w:sz w:val="24"/>
              <w:szCs w:val="24"/>
            </w:rPr>
            <w:instrText xml:space="preserve"> TOC \o "1-3" \h \z \u </w:instrText>
          </w:r>
          <w:r w:rsidRPr="0090074C">
            <w:rPr>
              <w:rFonts w:ascii="Times New Roman" w:hAnsi="Times New Roman"/>
              <w:sz w:val="24"/>
              <w:szCs w:val="24"/>
            </w:rPr>
            <w:fldChar w:fldCharType="separate"/>
          </w:r>
          <w:hyperlink w:anchor="_Toc132180577" w:history="1">
            <w:r w:rsidR="000525B4" w:rsidRPr="0090074C">
              <w:rPr>
                <w:rStyle w:val="Hyperlink"/>
                <w:rFonts w:ascii="Times New Roman" w:hAnsi="Times New Roman"/>
                <w:noProof/>
                <w:sz w:val="24"/>
                <w:szCs w:val="24"/>
                <w:lang w:bidi="en-US"/>
              </w:rPr>
              <w:t>Acknowledgements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_Toc132180577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iv</w:t>
            </w:r>
            <w:r w:rsidR="000525B4" w:rsidRPr="0090074C">
              <w:rPr>
                <w:rFonts w:ascii="Times New Roman" w:hAnsi="Times New Roman"/>
                <w:noProof/>
                <w:webHidden/>
                <w:sz w:val="24"/>
                <w:szCs w:val="24"/>
              </w:rPr>
              <w:fldChar w:fldCharType="end"/>
            </w:r>
          </w:hyperlink>
        </w:p>
        <w:p w14:paraId="7D5B93BE" w14:textId="60097443" w:rsidR="000525B4" w:rsidRPr="0090074C" w:rsidRDefault="00000000">
          <w:pPr>
            <w:pStyle w:val="TOC1"/>
            <w:tabs>
              <w:tab w:val="right" w:leader="dot" w:pos="9350"/>
            </w:tabs>
            <w:rPr>
              <w:rFonts w:ascii="Times New Roman" w:hAnsi="Times New Roman"/>
              <w:noProof/>
              <w:sz w:val="24"/>
              <w:szCs w:val="24"/>
            </w:rPr>
          </w:pPr>
          <w:hyperlink w:anchor="_Toc132180578" w:history="1">
            <w:r w:rsidR="000525B4" w:rsidRPr="0090074C">
              <w:rPr>
                <w:rStyle w:val="Hyperlink"/>
                <w:rFonts w:ascii="Times New Roman" w:hAnsi="Times New Roman"/>
                <w:noProof/>
                <w:sz w:val="24"/>
                <w:szCs w:val="24"/>
                <w:lang w:bidi="en-US"/>
              </w:rPr>
              <w:t>List of Tables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_Toc132180578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vii</w:t>
            </w:r>
            <w:r w:rsidR="000525B4" w:rsidRPr="0090074C">
              <w:rPr>
                <w:rFonts w:ascii="Times New Roman" w:hAnsi="Times New Roman"/>
                <w:noProof/>
                <w:webHidden/>
                <w:sz w:val="24"/>
                <w:szCs w:val="24"/>
              </w:rPr>
              <w:fldChar w:fldCharType="end"/>
            </w:r>
          </w:hyperlink>
        </w:p>
        <w:p w14:paraId="3D3FCCD2" w14:textId="460A815B" w:rsidR="000525B4" w:rsidRPr="0090074C" w:rsidRDefault="00000000">
          <w:pPr>
            <w:pStyle w:val="TOC1"/>
            <w:tabs>
              <w:tab w:val="right" w:leader="dot" w:pos="9350"/>
            </w:tabs>
            <w:rPr>
              <w:rFonts w:ascii="Times New Roman" w:hAnsi="Times New Roman"/>
              <w:noProof/>
              <w:sz w:val="24"/>
              <w:szCs w:val="24"/>
            </w:rPr>
          </w:pPr>
          <w:hyperlink w:anchor="_Toc132180579" w:history="1">
            <w:r w:rsidR="000525B4" w:rsidRPr="0090074C">
              <w:rPr>
                <w:rStyle w:val="Hyperlink"/>
                <w:rFonts w:ascii="Times New Roman" w:hAnsi="Times New Roman"/>
                <w:noProof/>
                <w:sz w:val="24"/>
                <w:szCs w:val="24"/>
                <w:lang w:bidi="en-US"/>
              </w:rPr>
              <w:t>List of Figures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_Toc132180579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viii</w:t>
            </w:r>
            <w:r w:rsidR="000525B4" w:rsidRPr="0090074C">
              <w:rPr>
                <w:rFonts w:ascii="Times New Roman" w:hAnsi="Times New Roman"/>
                <w:noProof/>
                <w:webHidden/>
                <w:sz w:val="24"/>
                <w:szCs w:val="24"/>
              </w:rPr>
              <w:fldChar w:fldCharType="end"/>
            </w:r>
          </w:hyperlink>
        </w:p>
        <w:p w14:paraId="53A1643D" w14:textId="63561FD5" w:rsidR="000525B4" w:rsidRPr="0090074C" w:rsidRDefault="00000000">
          <w:pPr>
            <w:pStyle w:val="TOC1"/>
            <w:tabs>
              <w:tab w:val="right" w:leader="dot" w:pos="9350"/>
            </w:tabs>
            <w:rPr>
              <w:rFonts w:ascii="Times New Roman" w:hAnsi="Times New Roman"/>
              <w:noProof/>
              <w:sz w:val="24"/>
              <w:szCs w:val="24"/>
            </w:rPr>
          </w:pPr>
          <w:hyperlink w:anchor="_Toc132180580" w:history="1">
            <w:r w:rsidR="000525B4" w:rsidRPr="0090074C">
              <w:rPr>
                <w:rStyle w:val="Hyperlink"/>
                <w:rFonts w:ascii="Times New Roman" w:hAnsi="Times New Roman"/>
                <w:noProof/>
                <w:sz w:val="24"/>
                <w:szCs w:val="24"/>
                <w:lang w:bidi="en-US"/>
              </w:rPr>
              <w:t>Abstract</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_Toc132180580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xi</w:t>
            </w:r>
            <w:r w:rsidR="000525B4" w:rsidRPr="0090074C">
              <w:rPr>
                <w:rFonts w:ascii="Times New Roman" w:hAnsi="Times New Roman"/>
                <w:noProof/>
                <w:webHidden/>
                <w:sz w:val="24"/>
                <w:szCs w:val="24"/>
              </w:rPr>
              <w:fldChar w:fldCharType="end"/>
            </w:r>
          </w:hyperlink>
        </w:p>
        <w:p w14:paraId="718F4ABA" w14:textId="585F4CBE" w:rsidR="000525B4" w:rsidRPr="0090074C" w:rsidRDefault="00000000">
          <w:pPr>
            <w:pStyle w:val="TOC1"/>
            <w:tabs>
              <w:tab w:val="right" w:leader="dot" w:pos="9350"/>
            </w:tabs>
            <w:rPr>
              <w:rFonts w:ascii="Times New Roman" w:hAnsi="Times New Roman"/>
              <w:noProof/>
              <w:sz w:val="24"/>
              <w:szCs w:val="24"/>
            </w:rPr>
          </w:pPr>
          <w:hyperlink w:anchor="_Toc132180581" w:history="1">
            <w:r w:rsidR="000525B4" w:rsidRPr="0090074C">
              <w:rPr>
                <w:rStyle w:val="Hyperlink"/>
                <w:rFonts w:ascii="Times New Roman" w:hAnsi="Times New Roman"/>
                <w:noProof/>
                <w:sz w:val="24"/>
                <w:szCs w:val="24"/>
                <w:lang w:bidi="en-US"/>
              </w:rPr>
              <w:t xml:space="preserve">Chapter 1: Background on Rangeland Management and Habitat </w:t>
            </w:r>
            <w:r w:rsidR="00793042" w:rsidRPr="0090074C">
              <w:rPr>
                <w:rStyle w:val="Hyperlink"/>
                <w:rFonts w:ascii="Times New Roman" w:hAnsi="Times New Roman"/>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_Toc132180581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w:t>
            </w:r>
            <w:r w:rsidR="000525B4" w:rsidRPr="0090074C">
              <w:rPr>
                <w:rFonts w:ascii="Times New Roman" w:hAnsi="Times New Roman"/>
                <w:noProof/>
                <w:webHidden/>
                <w:sz w:val="24"/>
                <w:szCs w:val="24"/>
              </w:rPr>
              <w:fldChar w:fldCharType="end"/>
            </w:r>
          </w:hyperlink>
        </w:p>
        <w:p w14:paraId="2132C838" w14:textId="0DA761D2" w:rsidR="000525B4" w:rsidRPr="0090074C" w:rsidRDefault="00000000">
          <w:pPr>
            <w:pStyle w:val="TOC2"/>
            <w:tabs>
              <w:tab w:val="left" w:pos="880"/>
              <w:tab w:val="right" w:leader="dot" w:pos="9350"/>
            </w:tabs>
            <w:rPr>
              <w:rFonts w:ascii="Times New Roman" w:hAnsi="Times New Roman"/>
              <w:noProof/>
              <w:sz w:val="24"/>
              <w:szCs w:val="24"/>
            </w:rPr>
          </w:pPr>
          <w:hyperlink w:anchor="_Toc132180582" w:history="1">
            <w:r w:rsidR="000525B4" w:rsidRPr="0090074C">
              <w:rPr>
                <w:rStyle w:val="Hyperlink"/>
                <w:rFonts w:ascii="Times New Roman" w:hAnsi="Times New Roman"/>
                <w:noProof/>
                <w:sz w:val="24"/>
                <w:szCs w:val="24"/>
                <w:lang w:bidi="en-US"/>
              </w:rPr>
              <w:t>1.1</w:t>
            </w:r>
            <w:r w:rsidR="000525B4" w:rsidRPr="0090074C">
              <w:rPr>
                <w:rFonts w:ascii="Times New Roman" w:hAnsi="Times New Roman"/>
                <w:noProof/>
                <w:sz w:val="24"/>
                <w:szCs w:val="24"/>
              </w:rPr>
              <w:tab/>
            </w:r>
            <w:r w:rsidR="000525B4" w:rsidRPr="0090074C">
              <w:rPr>
                <w:rStyle w:val="Hyperlink"/>
                <w:rFonts w:ascii="Times New Roman" w:hAnsi="Times New Roman"/>
                <w:noProof/>
                <w:sz w:val="24"/>
                <w:szCs w:val="24"/>
                <w:lang w:bidi="en-US"/>
              </w:rPr>
              <w:t>Rangelands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_Toc132180582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w:t>
            </w:r>
            <w:r w:rsidR="000525B4" w:rsidRPr="0090074C">
              <w:rPr>
                <w:rFonts w:ascii="Times New Roman" w:hAnsi="Times New Roman"/>
                <w:noProof/>
                <w:webHidden/>
                <w:sz w:val="24"/>
                <w:szCs w:val="24"/>
              </w:rPr>
              <w:fldChar w:fldCharType="end"/>
            </w:r>
          </w:hyperlink>
        </w:p>
        <w:p w14:paraId="3437CF8E" w14:textId="35CA9468" w:rsidR="000525B4" w:rsidRPr="0090074C" w:rsidRDefault="00000000">
          <w:pPr>
            <w:pStyle w:val="TOC3"/>
            <w:tabs>
              <w:tab w:val="left" w:pos="1320"/>
              <w:tab w:val="right" w:leader="dot" w:pos="9350"/>
            </w:tabs>
            <w:rPr>
              <w:rFonts w:ascii="Times New Roman" w:hAnsi="Times New Roman"/>
              <w:noProof/>
              <w:sz w:val="24"/>
              <w:szCs w:val="24"/>
            </w:rPr>
          </w:pPr>
          <w:hyperlink w:anchor="_Toc132180583" w:history="1">
            <w:r w:rsidR="000525B4" w:rsidRPr="0090074C">
              <w:rPr>
                <w:rStyle w:val="Hyperlink"/>
                <w:rFonts w:ascii="Times New Roman" w:hAnsi="Times New Roman"/>
                <w:i/>
                <w:iCs/>
                <w:noProof/>
                <w:sz w:val="24"/>
                <w:szCs w:val="24"/>
                <w:lang w:bidi="en-US"/>
              </w:rPr>
              <w:t>1.1.1</w:t>
            </w:r>
            <w:r w:rsidR="000525B4" w:rsidRPr="0090074C">
              <w:rPr>
                <w:rFonts w:ascii="Times New Roman" w:hAnsi="Times New Roman"/>
                <w:noProof/>
                <w:sz w:val="24"/>
                <w:szCs w:val="24"/>
              </w:rPr>
              <w:tab/>
            </w:r>
            <w:r w:rsidR="000525B4" w:rsidRPr="0090074C">
              <w:rPr>
                <w:rStyle w:val="Hyperlink"/>
                <w:rFonts w:ascii="Times New Roman" w:hAnsi="Times New Roman"/>
                <w:i/>
                <w:iCs/>
                <w:noProof/>
                <w:sz w:val="24"/>
                <w:szCs w:val="24"/>
                <w:lang w:bidi="en-US"/>
              </w:rPr>
              <w:t>Rangeland Management</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_Toc132180583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w:t>
            </w:r>
            <w:r w:rsidR="000525B4" w:rsidRPr="0090074C">
              <w:rPr>
                <w:rFonts w:ascii="Times New Roman" w:hAnsi="Times New Roman"/>
                <w:noProof/>
                <w:webHidden/>
                <w:sz w:val="24"/>
                <w:szCs w:val="24"/>
              </w:rPr>
              <w:fldChar w:fldCharType="end"/>
            </w:r>
          </w:hyperlink>
        </w:p>
        <w:p w14:paraId="5C2251CD" w14:textId="6284C09B" w:rsidR="000525B4" w:rsidRPr="0090074C" w:rsidRDefault="00000000">
          <w:pPr>
            <w:pStyle w:val="TOC2"/>
            <w:tabs>
              <w:tab w:val="right" w:leader="dot" w:pos="9350"/>
            </w:tabs>
            <w:rPr>
              <w:rFonts w:ascii="Times New Roman" w:hAnsi="Times New Roman"/>
              <w:noProof/>
              <w:sz w:val="24"/>
              <w:szCs w:val="24"/>
            </w:rPr>
          </w:pPr>
          <w:hyperlink w:anchor="_Toc132180584" w:history="1">
            <w:r w:rsidR="000525B4" w:rsidRPr="0090074C">
              <w:rPr>
                <w:rStyle w:val="Hyperlink"/>
                <w:rFonts w:ascii="Times New Roman" w:hAnsi="Times New Roman"/>
                <w:noProof/>
                <w:sz w:val="24"/>
                <w:szCs w:val="24"/>
                <w:lang w:bidi="en-US"/>
              </w:rPr>
              <w:t>1.2 Grazing Practices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_Toc132180584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w:t>
            </w:r>
            <w:r w:rsidR="000525B4" w:rsidRPr="0090074C">
              <w:rPr>
                <w:rFonts w:ascii="Times New Roman" w:hAnsi="Times New Roman"/>
                <w:noProof/>
                <w:webHidden/>
                <w:sz w:val="24"/>
                <w:szCs w:val="24"/>
              </w:rPr>
              <w:fldChar w:fldCharType="end"/>
            </w:r>
          </w:hyperlink>
        </w:p>
        <w:p w14:paraId="2BA90FCC" w14:textId="726A9612" w:rsidR="000525B4" w:rsidRPr="0090074C" w:rsidRDefault="00000000">
          <w:pPr>
            <w:pStyle w:val="TOC3"/>
            <w:tabs>
              <w:tab w:val="right" w:leader="dot" w:pos="9350"/>
            </w:tabs>
            <w:rPr>
              <w:rFonts w:ascii="Times New Roman" w:hAnsi="Times New Roman"/>
              <w:noProof/>
              <w:sz w:val="24"/>
              <w:szCs w:val="24"/>
            </w:rPr>
          </w:pPr>
          <w:hyperlink w:anchor="_Toc132180585" w:history="1">
            <w:r w:rsidR="000525B4" w:rsidRPr="0090074C">
              <w:rPr>
                <w:rStyle w:val="Hyperlink"/>
                <w:rFonts w:ascii="Times New Roman" w:hAnsi="Times New Roman"/>
                <w:i/>
                <w:iCs/>
                <w:noProof/>
                <w:sz w:val="24"/>
                <w:szCs w:val="24"/>
                <w:lang w:bidi="en-US"/>
              </w:rPr>
              <w:t>1.2.1 Types of Grazing Practices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_Toc132180585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w:t>
            </w:r>
            <w:r w:rsidR="000525B4" w:rsidRPr="0090074C">
              <w:rPr>
                <w:rFonts w:ascii="Times New Roman" w:hAnsi="Times New Roman"/>
                <w:noProof/>
                <w:webHidden/>
                <w:sz w:val="24"/>
                <w:szCs w:val="24"/>
              </w:rPr>
              <w:fldChar w:fldCharType="end"/>
            </w:r>
          </w:hyperlink>
        </w:p>
        <w:p w14:paraId="0FCFD549" w14:textId="3471BDE0" w:rsidR="000525B4" w:rsidRPr="0090074C" w:rsidRDefault="00000000">
          <w:pPr>
            <w:pStyle w:val="TOC3"/>
            <w:tabs>
              <w:tab w:val="right" w:leader="dot" w:pos="9350"/>
            </w:tabs>
            <w:rPr>
              <w:rFonts w:ascii="Times New Roman" w:hAnsi="Times New Roman"/>
              <w:noProof/>
              <w:sz w:val="24"/>
              <w:szCs w:val="24"/>
            </w:rPr>
          </w:pPr>
          <w:hyperlink w:anchor="_Toc132180586" w:history="1">
            <w:r w:rsidR="000525B4" w:rsidRPr="0090074C">
              <w:rPr>
                <w:rStyle w:val="Hyperlink"/>
                <w:rFonts w:ascii="Times New Roman" w:hAnsi="Times New Roman"/>
                <w:i/>
                <w:iCs/>
                <w:noProof/>
                <w:sz w:val="24"/>
                <w:szCs w:val="24"/>
                <w:lang w:bidi="en-US"/>
              </w:rPr>
              <w:t xml:space="preserve">1.2.2 Water Source </w:t>
            </w:r>
            <w:r w:rsidR="00793042" w:rsidRPr="0090074C">
              <w:rPr>
                <w:rStyle w:val="Hyperlink"/>
                <w:rFonts w:ascii="Times New Roman" w:hAnsi="Times New Roman"/>
                <w:i/>
                <w:iCs/>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_Toc132180586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6</w:t>
            </w:r>
            <w:r w:rsidR="000525B4" w:rsidRPr="0090074C">
              <w:rPr>
                <w:rFonts w:ascii="Times New Roman" w:hAnsi="Times New Roman"/>
                <w:noProof/>
                <w:webHidden/>
                <w:sz w:val="24"/>
                <w:szCs w:val="24"/>
              </w:rPr>
              <w:fldChar w:fldCharType="end"/>
            </w:r>
          </w:hyperlink>
        </w:p>
        <w:p w14:paraId="333612A2" w14:textId="063A6436" w:rsidR="000525B4" w:rsidRPr="0090074C" w:rsidRDefault="00000000">
          <w:pPr>
            <w:pStyle w:val="TOC3"/>
            <w:tabs>
              <w:tab w:val="right" w:leader="dot" w:pos="9350"/>
            </w:tabs>
            <w:rPr>
              <w:rFonts w:ascii="Times New Roman" w:hAnsi="Times New Roman"/>
              <w:noProof/>
              <w:sz w:val="24"/>
              <w:szCs w:val="24"/>
            </w:rPr>
          </w:pPr>
          <w:hyperlink w:anchor="_Toc132180587" w:history="1">
            <w:r w:rsidR="000525B4" w:rsidRPr="0090074C">
              <w:rPr>
                <w:rStyle w:val="Hyperlink"/>
                <w:rFonts w:ascii="Times New Roman" w:hAnsi="Times New Roman"/>
                <w:i/>
                <w:iCs/>
                <w:noProof/>
                <w:sz w:val="24"/>
                <w:szCs w:val="24"/>
                <w:lang w:bidi="en-US"/>
              </w:rPr>
              <w:t xml:space="preserve">1.2.3 Habitat </w:t>
            </w:r>
            <w:r w:rsidR="00793042" w:rsidRPr="0090074C">
              <w:rPr>
                <w:rStyle w:val="Hyperlink"/>
                <w:rFonts w:ascii="Times New Roman" w:hAnsi="Times New Roman"/>
                <w:i/>
                <w:iCs/>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_Toc132180587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7</w:t>
            </w:r>
            <w:r w:rsidR="000525B4" w:rsidRPr="0090074C">
              <w:rPr>
                <w:rFonts w:ascii="Times New Roman" w:hAnsi="Times New Roman"/>
                <w:noProof/>
                <w:webHidden/>
                <w:sz w:val="24"/>
                <w:szCs w:val="24"/>
              </w:rPr>
              <w:fldChar w:fldCharType="end"/>
            </w:r>
          </w:hyperlink>
        </w:p>
        <w:p w14:paraId="3C75A4C6" w14:textId="21EB7EB9" w:rsidR="000525B4" w:rsidRPr="0090074C" w:rsidRDefault="00000000">
          <w:pPr>
            <w:pStyle w:val="TOC3"/>
            <w:tabs>
              <w:tab w:val="right" w:leader="dot" w:pos="9350"/>
            </w:tabs>
            <w:rPr>
              <w:rFonts w:ascii="Times New Roman" w:hAnsi="Times New Roman"/>
              <w:noProof/>
              <w:sz w:val="24"/>
              <w:szCs w:val="24"/>
            </w:rPr>
          </w:pPr>
          <w:hyperlink w:anchor="_Toc132180588" w:history="1">
            <w:r w:rsidR="000525B4" w:rsidRPr="0090074C">
              <w:rPr>
                <w:rStyle w:val="Hyperlink"/>
                <w:rFonts w:ascii="Times New Roman" w:hAnsi="Times New Roman"/>
                <w:i/>
                <w:iCs/>
                <w:noProof/>
                <w:sz w:val="24"/>
                <w:szCs w:val="24"/>
                <w:lang w:bidi="en-US"/>
              </w:rPr>
              <w:t xml:space="preserve">1.2.4 Effects of Terrain on Habitat </w:t>
            </w:r>
            <w:r w:rsidR="00793042" w:rsidRPr="0090074C">
              <w:rPr>
                <w:rStyle w:val="Hyperlink"/>
                <w:rFonts w:ascii="Times New Roman" w:hAnsi="Times New Roman"/>
                <w:i/>
                <w:iCs/>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_Toc132180588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7</w:t>
            </w:r>
            <w:r w:rsidR="000525B4" w:rsidRPr="0090074C">
              <w:rPr>
                <w:rFonts w:ascii="Times New Roman" w:hAnsi="Times New Roman"/>
                <w:noProof/>
                <w:webHidden/>
                <w:sz w:val="24"/>
                <w:szCs w:val="24"/>
              </w:rPr>
              <w:fldChar w:fldCharType="end"/>
            </w:r>
          </w:hyperlink>
        </w:p>
        <w:p w14:paraId="083F0431" w14:textId="7AFD9BE5" w:rsidR="000525B4" w:rsidRPr="0090074C" w:rsidRDefault="00000000">
          <w:pPr>
            <w:pStyle w:val="TOC2"/>
            <w:tabs>
              <w:tab w:val="left" w:pos="880"/>
              <w:tab w:val="right" w:leader="dot" w:pos="9350"/>
            </w:tabs>
            <w:rPr>
              <w:rFonts w:ascii="Times New Roman" w:hAnsi="Times New Roman"/>
              <w:noProof/>
              <w:sz w:val="24"/>
              <w:szCs w:val="24"/>
            </w:rPr>
          </w:pPr>
          <w:hyperlink w:anchor="_Toc132180589" w:history="1">
            <w:r w:rsidR="000525B4" w:rsidRPr="0090074C">
              <w:rPr>
                <w:rStyle w:val="Hyperlink"/>
                <w:rFonts w:ascii="Times New Roman" w:hAnsi="Times New Roman"/>
                <w:noProof/>
                <w:sz w:val="24"/>
                <w:szCs w:val="24"/>
                <w:lang w:bidi="en-US"/>
              </w:rPr>
              <w:t>1.3</w:t>
            </w:r>
            <w:r w:rsidR="000525B4" w:rsidRPr="0090074C">
              <w:rPr>
                <w:rFonts w:ascii="Times New Roman" w:hAnsi="Times New Roman"/>
                <w:noProof/>
                <w:sz w:val="24"/>
                <w:szCs w:val="24"/>
              </w:rPr>
              <w:tab/>
            </w:r>
            <w:r w:rsidR="000525B4" w:rsidRPr="0090074C">
              <w:rPr>
                <w:rStyle w:val="Hyperlink"/>
                <w:rFonts w:ascii="Times New Roman" w:hAnsi="Times New Roman"/>
                <w:noProof/>
                <w:sz w:val="24"/>
                <w:szCs w:val="24"/>
                <w:lang w:bidi="en-US"/>
              </w:rPr>
              <w:t>Advancements in Technology for Observing Livestock</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_Toc132180589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8</w:t>
            </w:r>
            <w:r w:rsidR="000525B4" w:rsidRPr="0090074C">
              <w:rPr>
                <w:rFonts w:ascii="Times New Roman" w:hAnsi="Times New Roman"/>
                <w:noProof/>
                <w:webHidden/>
                <w:sz w:val="24"/>
                <w:szCs w:val="24"/>
              </w:rPr>
              <w:fldChar w:fldCharType="end"/>
            </w:r>
          </w:hyperlink>
        </w:p>
        <w:p w14:paraId="7490917B" w14:textId="727E58D5" w:rsidR="000525B4" w:rsidRPr="0090074C" w:rsidRDefault="00000000">
          <w:pPr>
            <w:pStyle w:val="TOC2"/>
            <w:tabs>
              <w:tab w:val="right" w:leader="dot" w:pos="9350"/>
            </w:tabs>
            <w:rPr>
              <w:rFonts w:ascii="Times New Roman" w:hAnsi="Times New Roman"/>
              <w:noProof/>
              <w:sz w:val="24"/>
              <w:szCs w:val="24"/>
            </w:rPr>
          </w:pPr>
          <w:hyperlink w:anchor="_Toc132180590" w:history="1">
            <w:r w:rsidR="000525B4" w:rsidRPr="0090074C">
              <w:rPr>
                <w:rStyle w:val="Hyperlink"/>
                <w:rFonts w:ascii="Times New Roman" w:hAnsi="Times New Roman"/>
                <w:noProof/>
                <w:sz w:val="24"/>
                <w:szCs w:val="24"/>
                <w:lang w:bidi="en-US"/>
              </w:rPr>
              <w:t>1.4 Summary and Structure of Thesis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_Toc132180590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9</w:t>
            </w:r>
            <w:r w:rsidR="000525B4" w:rsidRPr="0090074C">
              <w:rPr>
                <w:rFonts w:ascii="Times New Roman" w:hAnsi="Times New Roman"/>
                <w:noProof/>
                <w:webHidden/>
                <w:sz w:val="24"/>
                <w:szCs w:val="24"/>
              </w:rPr>
              <w:fldChar w:fldCharType="end"/>
            </w:r>
          </w:hyperlink>
        </w:p>
        <w:p w14:paraId="692A1909" w14:textId="787EE883" w:rsidR="000525B4" w:rsidRPr="0090074C" w:rsidRDefault="00000000">
          <w:pPr>
            <w:pStyle w:val="TOC1"/>
            <w:tabs>
              <w:tab w:val="right" w:leader="dot" w:pos="9350"/>
            </w:tabs>
            <w:rPr>
              <w:rFonts w:ascii="Times New Roman" w:hAnsi="Times New Roman"/>
              <w:noProof/>
              <w:sz w:val="24"/>
              <w:szCs w:val="24"/>
            </w:rPr>
          </w:pPr>
          <w:hyperlink w:anchor="_Toc132180591" w:history="1">
            <w:r w:rsidR="000525B4" w:rsidRPr="0090074C">
              <w:rPr>
                <w:rStyle w:val="Hyperlink"/>
                <w:rFonts w:ascii="Times New Roman" w:hAnsi="Times New Roman"/>
                <w:noProof/>
                <w:sz w:val="24"/>
                <w:szCs w:val="24"/>
                <w:lang w:bidi="en-US"/>
              </w:rPr>
              <w:t xml:space="preserve">Chapter 2: Analysis of Global Positioning Systems to Assess Landcover and Water </w:t>
            </w:r>
            <w:r w:rsidR="00793042" w:rsidRPr="0090074C">
              <w:rPr>
                <w:rStyle w:val="Hyperlink"/>
                <w:rFonts w:ascii="Times New Roman" w:hAnsi="Times New Roman"/>
                <w:noProof/>
                <w:sz w:val="24"/>
                <w:szCs w:val="24"/>
                <w:lang w:bidi="en-US"/>
              </w:rPr>
              <w:t>Use</w:t>
            </w:r>
            <w:r w:rsidR="000525B4" w:rsidRPr="0090074C">
              <w:rPr>
                <w:rStyle w:val="Hyperlink"/>
                <w:rFonts w:ascii="Times New Roman" w:hAnsi="Times New Roman"/>
                <w:noProof/>
                <w:sz w:val="24"/>
                <w:szCs w:val="24"/>
                <w:lang w:bidi="en-US"/>
              </w:rPr>
              <w:t xml:space="preserve"> of Beef Cattle in Southcentral Oklahoma</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_Toc132180591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10</w:t>
            </w:r>
            <w:r w:rsidR="000525B4" w:rsidRPr="0090074C">
              <w:rPr>
                <w:rFonts w:ascii="Times New Roman" w:hAnsi="Times New Roman"/>
                <w:noProof/>
                <w:webHidden/>
                <w:sz w:val="24"/>
                <w:szCs w:val="24"/>
              </w:rPr>
              <w:fldChar w:fldCharType="end"/>
            </w:r>
          </w:hyperlink>
        </w:p>
        <w:p w14:paraId="0F0F6A21" w14:textId="31EC2D19" w:rsidR="000525B4" w:rsidRPr="0090074C" w:rsidRDefault="00000000">
          <w:pPr>
            <w:pStyle w:val="TOC2"/>
            <w:tabs>
              <w:tab w:val="right" w:leader="dot" w:pos="9350"/>
            </w:tabs>
            <w:rPr>
              <w:rFonts w:ascii="Times New Roman" w:hAnsi="Times New Roman"/>
              <w:noProof/>
              <w:sz w:val="24"/>
              <w:szCs w:val="24"/>
            </w:rPr>
          </w:pPr>
          <w:hyperlink w:anchor="_Toc132180592" w:history="1">
            <w:r w:rsidR="000525B4" w:rsidRPr="0090074C">
              <w:rPr>
                <w:rStyle w:val="Hyperlink"/>
                <w:rFonts w:ascii="Times New Roman" w:hAnsi="Times New Roman"/>
                <w:noProof/>
                <w:sz w:val="24"/>
                <w:szCs w:val="24"/>
                <w:lang w:bidi="en-US"/>
              </w:rPr>
              <w:t>2.1 Abstract</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_Toc132180592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10</w:t>
            </w:r>
            <w:r w:rsidR="000525B4" w:rsidRPr="0090074C">
              <w:rPr>
                <w:rFonts w:ascii="Times New Roman" w:hAnsi="Times New Roman"/>
                <w:noProof/>
                <w:webHidden/>
                <w:sz w:val="24"/>
                <w:szCs w:val="24"/>
              </w:rPr>
              <w:fldChar w:fldCharType="end"/>
            </w:r>
          </w:hyperlink>
        </w:p>
        <w:p w14:paraId="5D673121" w14:textId="09501DD5" w:rsidR="000525B4" w:rsidRPr="0090074C" w:rsidRDefault="00000000">
          <w:pPr>
            <w:pStyle w:val="TOC2"/>
            <w:tabs>
              <w:tab w:val="right" w:leader="dot" w:pos="9350"/>
            </w:tabs>
            <w:rPr>
              <w:rFonts w:ascii="Times New Roman" w:hAnsi="Times New Roman"/>
              <w:noProof/>
              <w:sz w:val="24"/>
              <w:szCs w:val="24"/>
            </w:rPr>
          </w:pPr>
          <w:hyperlink w:anchor="_Toc132180593" w:history="1">
            <w:r w:rsidR="000525B4" w:rsidRPr="0090074C">
              <w:rPr>
                <w:rStyle w:val="Hyperlink"/>
                <w:rFonts w:ascii="Times New Roman" w:hAnsi="Times New Roman"/>
                <w:noProof/>
                <w:sz w:val="24"/>
                <w:szCs w:val="24"/>
                <w:lang w:bidi="en-US"/>
              </w:rPr>
              <w:t>2.2 Introduction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_Toc132180593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11</w:t>
            </w:r>
            <w:r w:rsidR="000525B4" w:rsidRPr="0090074C">
              <w:rPr>
                <w:rFonts w:ascii="Times New Roman" w:hAnsi="Times New Roman"/>
                <w:noProof/>
                <w:webHidden/>
                <w:sz w:val="24"/>
                <w:szCs w:val="24"/>
              </w:rPr>
              <w:fldChar w:fldCharType="end"/>
            </w:r>
          </w:hyperlink>
        </w:p>
        <w:p w14:paraId="5AD4A138" w14:textId="3320E2FB" w:rsidR="000525B4" w:rsidRPr="0090074C" w:rsidRDefault="00000000">
          <w:pPr>
            <w:pStyle w:val="TOC2"/>
            <w:tabs>
              <w:tab w:val="right" w:leader="dot" w:pos="9350"/>
            </w:tabs>
            <w:rPr>
              <w:rFonts w:ascii="Times New Roman" w:hAnsi="Times New Roman"/>
              <w:noProof/>
              <w:sz w:val="24"/>
              <w:szCs w:val="24"/>
            </w:rPr>
          </w:pPr>
          <w:hyperlink w:anchor="_Toc132180594" w:history="1">
            <w:r w:rsidR="000525B4" w:rsidRPr="0090074C">
              <w:rPr>
                <w:rStyle w:val="Hyperlink"/>
                <w:rFonts w:ascii="Times New Roman" w:hAnsi="Times New Roman"/>
                <w:noProof/>
                <w:sz w:val="24"/>
                <w:szCs w:val="24"/>
                <w:lang w:bidi="en-US"/>
              </w:rPr>
              <w:t>2.3 Methods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_Toc132180594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12</w:t>
            </w:r>
            <w:r w:rsidR="000525B4" w:rsidRPr="0090074C">
              <w:rPr>
                <w:rFonts w:ascii="Times New Roman" w:hAnsi="Times New Roman"/>
                <w:noProof/>
                <w:webHidden/>
                <w:sz w:val="24"/>
                <w:szCs w:val="24"/>
              </w:rPr>
              <w:fldChar w:fldCharType="end"/>
            </w:r>
          </w:hyperlink>
        </w:p>
        <w:p w14:paraId="2A39C034" w14:textId="01AA5C86" w:rsidR="000525B4" w:rsidRPr="0090074C" w:rsidRDefault="00000000">
          <w:pPr>
            <w:pStyle w:val="TOC3"/>
            <w:tabs>
              <w:tab w:val="right" w:leader="dot" w:pos="9350"/>
            </w:tabs>
            <w:rPr>
              <w:rFonts w:ascii="Times New Roman" w:hAnsi="Times New Roman"/>
              <w:noProof/>
              <w:sz w:val="24"/>
              <w:szCs w:val="24"/>
            </w:rPr>
          </w:pPr>
          <w:hyperlink w:anchor="_Toc132180595" w:history="1">
            <w:r w:rsidR="000525B4" w:rsidRPr="0090074C">
              <w:rPr>
                <w:rStyle w:val="Hyperlink"/>
                <w:rFonts w:ascii="Times New Roman" w:hAnsi="Times New Roman"/>
                <w:i/>
                <w:iCs/>
                <w:noProof/>
                <w:sz w:val="24"/>
                <w:szCs w:val="24"/>
                <w:lang w:bidi="en-US"/>
              </w:rPr>
              <w:t>2.3.1 Study Area and Data</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_Toc132180595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12</w:t>
            </w:r>
            <w:r w:rsidR="000525B4" w:rsidRPr="0090074C">
              <w:rPr>
                <w:rFonts w:ascii="Times New Roman" w:hAnsi="Times New Roman"/>
                <w:noProof/>
                <w:webHidden/>
                <w:sz w:val="24"/>
                <w:szCs w:val="24"/>
              </w:rPr>
              <w:fldChar w:fldCharType="end"/>
            </w:r>
          </w:hyperlink>
        </w:p>
        <w:p w14:paraId="048F6316" w14:textId="0A516B9E" w:rsidR="000525B4" w:rsidRPr="0090074C" w:rsidRDefault="00000000">
          <w:pPr>
            <w:pStyle w:val="TOC3"/>
            <w:tabs>
              <w:tab w:val="right" w:leader="dot" w:pos="9350"/>
            </w:tabs>
            <w:rPr>
              <w:rFonts w:ascii="Times New Roman" w:hAnsi="Times New Roman"/>
              <w:noProof/>
              <w:sz w:val="24"/>
              <w:szCs w:val="24"/>
            </w:rPr>
          </w:pPr>
          <w:hyperlink w:anchor="_Toc132180596" w:history="1">
            <w:r w:rsidR="000525B4" w:rsidRPr="0090074C">
              <w:rPr>
                <w:rStyle w:val="Hyperlink"/>
                <w:rFonts w:ascii="Times New Roman" w:hAnsi="Times New Roman"/>
                <w:i/>
                <w:iCs/>
                <w:noProof/>
                <w:sz w:val="24"/>
                <w:szCs w:val="24"/>
                <w:lang w:bidi="en-US"/>
              </w:rPr>
              <w:t>2.3.2 Data Analysis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_Toc132180596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13</w:t>
            </w:r>
            <w:r w:rsidR="000525B4" w:rsidRPr="0090074C">
              <w:rPr>
                <w:rFonts w:ascii="Times New Roman" w:hAnsi="Times New Roman"/>
                <w:noProof/>
                <w:webHidden/>
                <w:sz w:val="24"/>
                <w:szCs w:val="24"/>
              </w:rPr>
              <w:fldChar w:fldCharType="end"/>
            </w:r>
          </w:hyperlink>
        </w:p>
        <w:p w14:paraId="0BD8EE74" w14:textId="670A57A2" w:rsidR="000525B4" w:rsidRPr="0090074C" w:rsidRDefault="00000000">
          <w:pPr>
            <w:pStyle w:val="TOC2"/>
            <w:tabs>
              <w:tab w:val="right" w:leader="dot" w:pos="9350"/>
            </w:tabs>
            <w:rPr>
              <w:rFonts w:ascii="Times New Roman" w:hAnsi="Times New Roman"/>
              <w:noProof/>
              <w:sz w:val="24"/>
              <w:szCs w:val="24"/>
            </w:rPr>
          </w:pPr>
          <w:hyperlink w:anchor="_Toc132180597" w:history="1">
            <w:r w:rsidR="000525B4" w:rsidRPr="0090074C">
              <w:rPr>
                <w:rStyle w:val="Hyperlink"/>
                <w:rFonts w:ascii="Times New Roman" w:hAnsi="Times New Roman"/>
                <w:noProof/>
                <w:sz w:val="24"/>
                <w:szCs w:val="24"/>
                <w:lang w:bidi="en-US"/>
              </w:rPr>
              <w:t>2.4 Results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_Toc132180597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15</w:t>
            </w:r>
            <w:r w:rsidR="000525B4" w:rsidRPr="0090074C">
              <w:rPr>
                <w:rFonts w:ascii="Times New Roman" w:hAnsi="Times New Roman"/>
                <w:noProof/>
                <w:webHidden/>
                <w:sz w:val="24"/>
                <w:szCs w:val="24"/>
              </w:rPr>
              <w:fldChar w:fldCharType="end"/>
            </w:r>
          </w:hyperlink>
        </w:p>
        <w:p w14:paraId="1C40991B" w14:textId="70329F23" w:rsidR="000525B4" w:rsidRPr="0090074C" w:rsidRDefault="00000000">
          <w:pPr>
            <w:pStyle w:val="TOC3"/>
            <w:tabs>
              <w:tab w:val="right" w:leader="dot" w:pos="9350"/>
            </w:tabs>
            <w:rPr>
              <w:rFonts w:ascii="Times New Roman" w:hAnsi="Times New Roman"/>
              <w:noProof/>
              <w:sz w:val="24"/>
              <w:szCs w:val="24"/>
            </w:rPr>
          </w:pPr>
          <w:hyperlink w:anchor="_Toc132180598" w:history="1">
            <w:r w:rsidR="000525B4" w:rsidRPr="0090074C">
              <w:rPr>
                <w:rStyle w:val="Hyperlink"/>
                <w:rFonts w:ascii="Times New Roman" w:hAnsi="Times New Roman"/>
                <w:i/>
                <w:iCs/>
                <w:noProof/>
                <w:sz w:val="24"/>
                <w:szCs w:val="24"/>
                <w:lang w:bidi="en-US"/>
              </w:rPr>
              <w:t xml:space="preserve">2.4.1 Habitat </w:t>
            </w:r>
            <w:r w:rsidR="00793042" w:rsidRPr="0090074C">
              <w:rPr>
                <w:rStyle w:val="Hyperlink"/>
                <w:rFonts w:ascii="Times New Roman" w:hAnsi="Times New Roman"/>
                <w:i/>
                <w:iCs/>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_Toc132180598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15</w:t>
            </w:r>
            <w:r w:rsidR="000525B4" w:rsidRPr="0090074C">
              <w:rPr>
                <w:rFonts w:ascii="Times New Roman" w:hAnsi="Times New Roman"/>
                <w:noProof/>
                <w:webHidden/>
                <w:sz w:val="24"/>
                <w:szCs w:val="24"/>
              </w:rPr>
              <w:fldChar w:fldCharType="end"/>
            </w:r>
          </w:hyperlink>
        </w:p>
        <w:p w14:paraId="753E66CA" w14:textId="3D96AC96" w:rsidR="000525B4" w:rsidRPr="0090074C" w:rsidRDefault="00000000">
          <w:pPr>
            <w:pStyle w:val="TOC3"/>
            <w:tabs>
              <w:tab w:val="right" w:leader="dot" w:pos="9350"/>
            </w:tabs>
            <w:rPr>
              <w:rFonts w:ascii="Times New Roman" w:hAnsi="Times New Roman"/>
              <w:noProof/>
              <w:sz w:val="24"/>
              <w:szCs w:val="24"/>
            </w:rPr>
          </w:pPr>
          <w:hyperlink w:anchor="_Toc132180599" w:history="1">
            <w:r w:rsidR="000525B4" w:rsidRPr="0090074C">
              <w:rPr>
                <w:rStyle w:val="Hyperlink"/>
                <w:rFonts w:ascii="Times New Roman" w:hAnsi="Times New Roman"/>
                <w:i/>
                <w:iCs/>
                <w:noProof/>
                <w:sz w:val="24"/>
                <w:szCs w:val="24"/>
                <w:lang w:bidi="en-US"/>
              </w:rPr>
              <w:t>2.4.2 Distance to Water Source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_Toc132180599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17</w:t>
            </w:r>
            <w:r w:rsidR="000525B4" w:rsidRPr="0090074C">
              <w:rPr>
                <w:rFonts w:ascii="Times New Roman" w:hAnsi="Times New Roman"/>
                <w:noProof/>
                <w:webHidden/>
                <w:sz w:val="24"/>
                <w:szCs w:val="24"/>
              </w:rPr>
              <w:fldChar w:fldCharType="end"/>
            </w:r>
          </w:hyperlink>
        </w:p>
        <w:p w14:paraId="75FA463F" w14:textId="1F0C9CF2" w:rsidR="000525B4" w:rsidRPr="0090074C" w:rsidRDefault="00000000">
          <w:pPr>
            <w:pStyle w:val="TOC3"/>
            <w:tabs>
              <w:tab w:val="right" w:leader="dot" w:pos="9350"/>
            </w:tabs>
            <w:rPr>
              <w:rFonts w:ascii="Times New Roman" w:hAnsi="Times New Roman"/>
              <w:noProof/>
              <w:sz w:val="24"/>
              <w:szCs w:val="24"/>
            </w:rPr>
          </w:pPr>
          <w:hyperlink w:anchor="_Toc132180600" w:history="1">
            <w:r w:rsidR="000525B4" w:rsidRPr="0090074C">
              <w:rPr>
                <w:rStyle w:val="Hyperlink"/>
                <w:rFonts w:ascii="Times New Roman" w:hAnsi="Times New Roman"/>
                <w:i/>
                <w:iCs/>
                <w:noProof/>
                <w:sz w:val="24"/>
                <w:szCs w:val="24"/>
                <w:lang w:bidi="en-US"/>
              </w:rPr>
              <w:t xml:space="preserve">2.4.3 Overall Water Source </w:t>
            </w:r>
            <w:r w:rsidR="00793042" w:rsidRPr="0090074C">
              <w:rPr>
                <w:rStyle w:val="Hyperlink"/>
                <w:rFonts w:ascii="Times New Roman" w:hAnsi="Times New Roman"/>
                <w:i/>
                <w:iCs/>
                <w:noProof/>
                <w:sz w:val="24"/>
                <w:szCs w:val="24"/>
                <w:lang w:bidi="en-US"/>
              </w:rPr>
              <w:t>Use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_Toc132180600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21</w:t>
            </w:r>
            <w:r w:rsidR="000525B4" w:rsidRPr="0090074C">
              <w:rPr>
                <w:rFonts w:ascii="Times New Roman" w:hAnsi="Times New Roman"/>
                <w:noProof/>
                <w:webHidden/>
                <w:sz w:val="24"/>
                <w:szCs w:val="24"/>
              </w:rPr>
              <w:fldChar w:fldCharType="end"/>
            </w:r>
          </w:hyperlink>
        </w:p>
        <w:p w14:paraId="1D65CA43" w14:textId="55F8159C" w:rsidR="000525B4" w:rsidRPr="0090074C" w:rsidRDefault="00000000">
          <w:pPr>
            <w:pStyle w:val="TOC2"/>
            <w:tabs>
              <w:tab w:val="right" w:leader="dot" w:pos="9350"/>
            </w:tabs>
            <w:rPr>
              <w:rFonts w:ascii="Times New Roman" w:hAnsi="Times New Roman"/>
              <w:noProof/>
              <w:sz w:val="24"/>
              <w:szCs w:val="24"/>
            </w:rPr>
          </w:pPr>
          <w:hyperlink w:anchor="_Toc132180601" w:history="1">
            <w:r w:rsidR="000525B4" w:rsidRPr="0090074C">
              <w:rPr>
                <w:rStyle w:val="Hyperlink"/>
                <w:rFonts w:ascii="Times New Roman" w:hAnsi="Times New Roman"/>
                <w:noProof/>
                <w:sz w:val="24"/>
                <w:szCs w:val="24"/>
                <w:lang w:bidi="en-US"/>
              </w:rPr>
              <w:t>2.5 Discussion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_Toc132180601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22</w:t>
            </w:r>
            <w:r w:rsidR="000525B4" w:rsidRPr="0090074C">
              <w:rPr>
                <w:rFonts w:ascii="Times New Roman" w:hAnsi="Times New Roman"/>
                <w:noProof/>
                <w:webHidden/>
                <w:sz w:val="24"/>
                <w:szCs w:val="24"/>
              </w:rPr>
              <w:fldChar w:fldCharType="end"/>
            </w:r>
          </w:hyperlink>
        </w:p>
        <w:p w14:paraId="650D2B0E" w14:textId="2B5CD4AF" w:rsidR="000525B4" w:rsidRPr="0090074C" w:rsidRDefault="00000000">
          <w:pPr>
            <w:pStyle w:val="TOC2"/>
            <w:tabs>
              <w:tab w:val="right" w:leader="dot" w:pos="9350"/>
            </w:tabs>
            <w:rPr>
              <w:rFonts w:ascii="Times New Roman" w:hAnsi="Times New Roman"/>
              <w:noProof/>
              <w:sz w:val="24"/>
              <w:szCs w:val="24"/>
            </w:rPr>
          </w:pPr>
          <w:hyperlink w:anchor="_Toc132180602" w:history="1">
            <w:r w:rsidR="000525B4" w:rsidRPr="0090074C">
              <w:rPr>
                <w:rStyle w:val="Hyperlink"/>
                <w:rFonts w:ascii="Times New Roman" w:hAnsi="Times New Roman"/>
                <w:noProof/>
                <w:sz w:val="24"/>
                <w:szCs w:val="24"/>
                <w:lang w:bidi="en-US"/>
              </w:rPr>
              <w:t>2.6 Conclusion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_Toc132180602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26</w:t>
            </w:r>
            <w:r w:rsidR="000525B4" w:rsidRPr="0090074C">
              <w:rPr>
                <w:rFonts w:ascii="Times New Roman" w:hAnsi="Times New Roman"/>
                <w:noProof/>
                <w:webHidden/>
                <w:sz w:val="24"/>
                <w:szCs w:val="24"/>
              </w:rPr>
              <w:fldChar w:fldCharType="end"/>
            </w:r>
          </w:hyperlink>
        </w:p>
        <w:p w14:paraId="45399333" w14:textId="03DAC274" w:rsidR="000525B4" w:rsidRPr="0090074C" w:rsidRDefault="00000000">
          <w:pPr>
            <w:pStyle w:val="TOC1"/>
            <w:tabs>
              <w:tab w:val="right" w:leader="dot" w:pos="9350"/>
            </w:tabs>
            <w:rPr>
              <w:rFonts w:ascii="Times New Roman" w:hAnsi="Times New Roman"/>
              <w:noProof/>
              <w:sz w:val="24"/>
              <w:szCs w:val="24"/>
            </w:rPr>
          </w:pPr>
          <w:hyperlink w:anchor="_Toc132180603" w:history="1">
            <w:r w:rsidR="000525B4" w:rsidRPr="0090074C">
              <w:rPr>
                <w:rStyle w:val="Hyperlink"/>
                <w:rFonts w:ascii="Times New Roman" w:hAnsi="Times New Roman"/>
                <w:noProof/>
                <w:sz w:val="24"/>
                <w:szCs w:val="24"/>
                <w:lang w:bidi="en-US"/>
              </w:rPr>
              <w:t>Chapter 3: Trajectories of Beef Cattle on Rangeland in Southcentral Oklahoma</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_Toc132180603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27</w:t>
            </w:r>
            <w:r w:rsidR="000525B4" w:rsidRPr="0090074C">
              <w:rPr>
                <w:rFonts w:ascii="Times New Roman" w:hAnsi="Times New Roman"/>
                <w:noProof/>
                <w:webHidden/>
                <w:sz w:val="24"/>
                <w:szCs w:val="24"/>
              </w:rPr>
              <w:fldChar w:fldCharType="end"/>
            </w:r>
          </w:hyperlink>
        </w:p>
        <w:p w14:paraId="4CD0E092" w14:textId="3223D276" w:rsidR="000525B4" w:rsidRPr="0090074C" w:rsidRDefault="00000000">
          <w:pPr>
            <w:pStyle w:val="TOC2"/>
            <w:tabs>
              <w:tab w:val="right" w:leader="dot" w:pos="9350"/>
            </w:tabs>
            <w:rPr>
              <w:rFonts w:ascii="Times New Roman" w:hAnsi="Times New Roman"/>
              <w:noProof/>
              <w:sz w:val="24"/>
              <w:szCs w:val="24"/>
            </w:rPr>
          </w:pPr>
          <w:hyperlink w:anchor="_Toc132180604" w:history="1">
            <w:r w:rsidR="000525B4" w:rsidRPr="0090074C">
              <w:rPr>
                <w:rStyle w:val="Hyperlink"/>
                <w:rFonts w:ascii="Times New Roman" w:hAnsi="Times New Roman"/>
                <w:noProof/>
                <w:sz w:val="24"/>
                <w:szCs w:val="24"/>
                <w:lang w:bidi="en-US"/>
              </w:rPr>
              <w:t>3.1 Abstract</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_Toc132180604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27</w:t>
            </w:r>
            <w:r w:rsidR="000525B4" w:rsidRPr="0090074C">
              <w:rPr>
                <w:rFonts w:ascii="Times New Roman" w:hAnsi="Times New Roman"/>
                <w:noProof/>
                <w:webHidden/>
                <w:sz w:val="24"/>
                <w:szCs w:val="24"/>
              </w:rPr>
              <w:fldChar w:fldCharType="end"/>
            </w:r>
          </w:hyperlink>
        </w:p>
        <w:p w14:paraId="0444211A" w14:textId="77A568F2" w:rsidR="000525B4" w:rsidRPr="0090074C" w:rsidRDefault="00000000">
          <w:pPr>
            <w:pStyle w:val="TOC2"/>
            <w:tabs>
              <w:tab w:val="right" w:leader="dot" w:pos="9350"/>
            </w:tabs>
            <w:rPr>
              <w:rFonts w:ascii="Times New Roman" w:hAnsi="Times New Roman"/>
              <w:noProof/>
              <w:sz w:val="24"/>
              <w:szCs w:val="24"/>
            </w:rPr>
          </w:pPr>
          <w:hyperlink w:anchor="_Toc132180605" w:history="1">
            <w:r w:rsidR="000525B4" w:rsidRPr="0090074C">
              <w:rPr>
                <w:rStyle w:val="Hyperlink"/>
                <w:rFonts w:ascii="Times New Roman" w:hAnsi="Times New Roman"/>
                <w:noProof/>
                <w:sz w:val="24"/>
                <w:szCs w:val="24"/>
                <w:lang w:bidi="en-US"/>
              </w:rPr>
              <w:t>3.2 Introduction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_Toc132180605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28</w:t>
            </w:r>
            <w:r w:rsidR="000525B4" w:rsidRPr="0090074C">
              <w:rPr>
                <w:rFonts w:ascii="Times New Roman" w:hAnsi="Times New Roman"/>
                <w:noProof/>
                <w:webHidden/>
                <w:sz w:val="24"/>
                <w:szCs w:val="24"/>
              </w:rPr>
              <w:fldChar w:fldCharType="end"/>
            </w:r>
          </w:hyperlink>
        </w:p>
        <w:p w14:paraId="44B690AD" w14:textId="719079D5" w:rsidR="000525B4" w:rsidRPr="0090074C" w:rsidRDefault="00000000">
          <w:pPr>
            <w:pStyle w:val="TOC2"/>
            <w:tabs>
              <w:tab w:val="right" w:leader="dot" w:pos="9350"/>
            </w:tabs>
            <w:rPr>
              <w:rFonts w:ascii="Times New Roman" w:hAnsi="Times New Roman"/>
              <w:noProof/>
              <w:sz w:val="24"/>
              <w:szCs w:val="24"/>
            </w:rPr>
          </w:pPr>
          <w:hyperlink w:anchor="_Toc132180606" w:history="1">
            <w:r w:rsidR="000525B4" w:rsidRPr="0090074C">
              <w:rPr>
                <w:rStyle w:val="Hyperlink"/>
                <w:rFonts w:ascii="Times New Roman" w:hAnsi="Times New Roman"/>
                <w:noProof/>
                <w:sz w:val="24"/>
                <w:szCs w:val="24"/>
                <w:lang w:bidi="en-US"/>
              </w:rPr>
              <w:t>3.3 Methods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_Toc132180606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30</w:t>
            </w:r>
            <w:r w:rsidR="000525B4" w:rsidRPr="0090074C">
              <w:rPr>
                <w:rFonts w:ascii="Times New Roman" w:hAnsi="Times New Roman"/>
                <w:noProof/>
                <w:webHidden/>
                <w:sz w:val="24"/>
                <w:szCs w:val="24"/>
              </w:rPr>
              <w:fldChar w:fldCharType="end"/>
            </w:r>
          </w:hyperlink>
        </w:p>
        <w:p w14:paraId="2AD91976" w14:textId="40D55D65" w:rsidR="000525B4" w:rsidRPr="0090074C" w:rsidRDefault="00000000">
          <w:pPr>
            <w:pStyle w:val="TOC3"/>
            <w:tabs>
              <w:tab w:val="right" w:leader="dot" w:pos="9350"/>
            </w:tabs>
            <w:rPr>
              <w:rFonts w:ascii="Times New Roman" w:hAnsi="Times New Roman"/>
              <w:noProof/>
              <w:sz w:val="24"/>
              <w:szCs w:val="24"/>
            </w:rPr>
          </w:pPr>
          <w:hyperlink w:anchor="_Toc132180607" w:history="1">
            <w:r w:rsidR="000525B4" w:rsidRPr="0090074C">
              <w:rPr>
                <w:rStyle w:val="Hyperlink"/>
                <w:rFonts w:ascii="Times New Roman" w:hAnsi="Times New Roman"/>
                <w:i/>
                <w:iCs/>
                <w:noProof/>
                <w:sz w:val="24"/>
                <w:szCs w:val="24"/>
                <w:lang w:bidi="en-US"/>
              </w:rPr>
              <w:t>3.3.1 Study Area</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_Toc132180607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30</w:t>
            </w:r>
            <w:r w:rsidR="000525B4" w:rsidRPr="0090074C">
              <w:rPr>
                <w:rFonts w:ascii="Times New Roman" w:hAnsi="Times New Roman"/>
                <w:noProof/>
                <w:webHidden/>
                <w:sz w:val="24"/>
                <w:szCs w:val="24"/>
              </w:rPr>
              <w:fldChar w:fldCharType="end"/>
            </w:r>
          </w:hyperlink>
        </w:p>
        <w:p w14:paraId="65B28AD3" w14:textId="6BEB63B0" w:rsidR="000525B4" w:rsidRPr="0090074C" w:rsidRDefault="00000000">
          <w:pPr>
            <w:pStyle w:val="TOC3"/>
            <w:tabs>
              <w:tab w:val="right" w:leader="dot" w:pos="9350"/>
            </w:tabs>
            <w:rPr>
              <w:rFonts w:ascii="Times New Roman" w:hAnsi="Times New Roman"/>
              <w:noProof/>
              <w:sz w:val="24"/>
              <w:szCs w:val="24"/>
            </w:rPr>
          </w:pPr>
          <w:hyperlink w:anchor="_Toc132180608" w:history="1">
            <w:r w:rsidR="000525B4" w:rsidRPr="0090074C">
              <w:rPr>
                <w:rStyle w:val="Hyperlink"/>
                <w:rFonts w:ascii="Times New Roman" w:hAnsi="Times New Roman"/>
                <w:i/>
                <w:iCs/>
                <w:noProof/>
                <w:sz w:val="24"/>
                <w:szCs w:val="24"/>
                <w:lang w:bidi="en-US"/>
              </w:rPr>
              <w:t>3.3.2 Study Phase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_Toc132180608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31</w:t>
            </w:r>
            <w:r w:rsidR="000525B4" w:rsidRPr="0090074C">
              <w:rPr>
                <w:rFonts w:ascii="Times New Roman" w:hAnsi="Times New Roman"/>
                <w:noProof/>
                <w:webHidden/>
                <w:sz w:val="24"/>
                <w:szCs w:val="24"/>
              </w:rPr>
              <w:fldChar w:fldCharType="end"/>
            </w:r>
          </w:hyperlink>
        </w:p>
        <w:p w14:paraId="0D849B05" w14:textId="2F9C47DE" w:rsidR="000525B4" w:rsidRPr="0090074C" w:rsidRDefault="00000000">
          <w:pPr>
            <w:pStyle w:val="TOC3"/>
            <w:tabs>
              <w:tab w:val="right" w:leader="dot" w:pos="9350"/>
            </w:tabs>
            <w:rPr>
              <w:rFonts w:ascii="Times New Roman" w:hAnsi="Times New Roman"/>
              <w:noProof/>
              <w:sz w:val="24"/>
              <w:szCs w:val="24"/>
            </w:rPr>
          </w:pPr>
          <w:hyperlink w:anchor="_Toc132180609" w:history="1">
            <w:r w:rsidR="000525B4" w:rsidRPr="0090074C">
              <w:rPr>
                <w:rStyle w:val="Hyperlink"/>
                <w:rFonts w:ascii="Times New Roman" w:hAnsi="Times New Roman"/>
                <w:noProof/>
                <w:sz w:val="24"/>
                <w:szCs w:val="24"/>
                <w:lang w:bidi="en-US"/>
              </w:rPr>
              <w:t>3.3.3 Data Analysis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_Toc132180609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32</w:t>
            </w:r>
            <w:r w:rsidR="000525B4" w:rsidRPr="0090074C">
              <w:rPr>
                <w:rFonts w:ascii="Times New Roman" w:hAnsi="Times New Roman"/>
                <w:noProof/>
                <w:webHidden/>
                <w:sz w:val="24"/>
                <w:szCs w:val="24"/>
              </w:rPr>
              <w:fldChar w:fldCharType="end"/>
            </w:r>
          </w:hyperlink>
        </w:p>
        <w:p w14:paraId="333BC48B" w14:textId="0AC17CA2" w:rsidR="000525B4" w:rsidRPr="0090074C" w:rsidRDefault="00000000">
          <w:pPr>
            <w:pStyle w:val="TOC2"/>
            <w:tabs>
              <w:tab w:val="right" w:leader="dot" w:pos="9350"/>
            </w:tabs>
            <w:rPr>
              <w:rFonts w:ascii="Times New Roman" w:hAnsi="Times New Roman"/>
              <w:noProof/>
              <w:sz w:val="24"/>
              <w:szCs w:val="24"/>
            </w:rPr>
          </w:pPr>
          <w:hyperlink w:anchor="_Toc132180610" w:history="1">
            <w:r w:rsidR="000525B4" w:rsidRPr="0090074C">
              <w:rPr>
                <w:rStyle w:val="Hyperlink"/>
                <w:rFonts w:ascii="Times New Roman" w:hAnsi="Times New Roman"/>
                <w:noProof/>
                <w:sz w:val="24"/>
                <w:szCs w:val="24"/>
                <w:lang w:bidi="en-US"/>
              </w:rPr>
              <w:t>3.4 Results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_Toc132180610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34</w:t>
            </w:r>
            <w:r w:rsidR="000525B4" w:rsidRPr="0090074C">
              <w:rPr>
                <w:rFonts w:ascii="Times New Roman" w:hAnsi="Times New Roman"/>
                <w:noProof/>
                <w:webHidden/>
                <w:sz w:val="24"/>
                <w:szCs w:val="24"/>
              </w:rPr>
              <w:fldChar w:fldCharType="end"/>
            </w:r>
          </w:hyperlink>
        </w:p>
        <w:p w14:paraId="16EFC50A" w14:textId="45006055" w:rsidR="000525B4" w:rsidRPr="0090074C" w:rsidRDefault="00000000">
          <w:pPr>
            <w:pStyle w:val="TOC3"/>
            <w:tabs>
              <w:tab w:val="right" w:leader="dot" w:pos="9350"/>
            </w:tabs>
            <w:rPr>
              <w:rFonts w:ascii="Times New Roman" w:hAnsi="Times New Roman"/>
              <w:noProof/>
              <w:sz w:val="24"/>
              <w:szCs w:val="24"/>
            </w:rPr>
          </w:pPr>
          <w:hyperlink w:anchor="_Toc132180611" w:history="1">
            <w:r w:rsidR="000525B4" w:rsidRPr="0090074C">
              <w:rPr>
                <w:rStyle w:val="Hyperlink"/>
                <w:rFonts w:ascii="Times New Roman" w:hAnsi="Times New Roman"/>
                <w:i/>
                <w:iCs/>
                <w:noProof/>
                <w:sz w:val="24"/>
                <w:szCs w:val="24"/>
                <w:lang w:bidi="en-US"/>
              </w:rPr>
              <w:t>3.4.1 Objective One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_Toc132180611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34</w:t>
            </w:r>
            <w:r w:rsidR="000525B4" w:rsidRPr="0090074C">
              <w:rPr>
                <w:rFonts w:ascii="Times New Roman" w:hAnsi="Times New Roman"/>
                <w:noProof/>
                <w:webHidden/>
                <w:sz w:val="24"/>
                <w:szCs w:val="24"/>
              </w:rPr>
              <w:fldChar w:fldCharType="end"/>
            </w:r>
          </w:hyperlink>
        </w:p>
        <w:p w14:paraId="0766E17C" w14:textId="52EEED82" w:rsidR="000525B4" w:rsidRPr="0090074C" w:rsidRDefault="00000000">
          <w:pPr>
            <w:pStyle w:val="TOC3"/>
            <w:tabs>
              <w:tab w:val="right" w:leader="dot" w:pos="9350"/>
            </w:tabs>
            <w:rPr>
              <w:rFonts w:ascii="Times New Roman" w:hAnsi="Times New Roman"/>
              <w:noProof/>
              <w:sz w:val="24"/>
              <w:szCs w:val="24"/>
            </w:rPr>
          </w:pPr>
          <w:hyperlink w:anchor="_Toc132180612" w:history="1">
            <w:r w:rsidR="000525B4" w:rsidRPr="0090074C">
              <w:rPr>
                <w:rStyle w:val="Hyperlink"/>
                <w:rFonts w:ascii="Times New Roman" w:hAnsi="Times New Roman"/>
                <w:i/>
                <w:iCs/>
                <w:noProof/>
                <w:sz w:val="24"/>
                <w:szCs w:val="24"/>
                <w:lang w:bidi="en-US"/>
              </w:rPr>
              <w:t>3.4.2 Objective Two</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_Toc132180612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37</w:t>
            </w:r>
            <w:r w:rsidR="000525B4" w:rsidRPr="0090074C">
              <w:rPr>
                <w:rFonts w:ascii="Times New Roman" w:hAnsi="Times New Roman"/>
                <w:noProof/>
                <w:webHidden/>
                <w:sz w:val="24"/>
                <w:szCs w:val="24"/>
              </w:rPr>
              <w:fldChar w:fldCharType="end"/>
            </w:r>
          </w:hyperlink>
        </w:p>
        <w:p w14:paraId="10E50527" w14:textId="18ACABF6" w:rsidR="000525B4" w:rsidRPr="0090074C" w:rsidRDefault="00000000">
          <w:pPr>
            <w:pStyle w:val="TOC2"/>
            <w:tabs>
              <w:tab w:val="right" w:leader="dot" w:pos="9350"/>
            </w:tabs>
            <w:rPr>
              <w:rFonts w:ascii="Times New Roman" w:hAnsi="Times New Roman"/>
              <w:noProof/>
              <w:sz w:val="24"/>
              <w:szCs w:val="24"/>
            </w:rPr>
          </w:pPr>
          <w:hyperlink w:anchor="_Toc132180613" w:history="1">
            <w:r w:rsidR="000525B4" w:rsidRPr="0090074C">
              <w:rPr>
                <w:rStyle w:val="Hyperlink"/>
                <w:rFonts w:ascii="Times New Roman" w:hAnsi="Times New Roman"/>
                <w:noProof/>
                <w:sz w:val="24"/>
                <w:szCs w:val="24"/>
                <w:lang w:bidi="en-US"/>
              </w:rPr>
              <w:t>3.5 Discussion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_Toc132180613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40</w:t>
            </w:r>
            <w:r w:rsidR="000525B4" w:rsidRPr="0090074C">
              <w:rPr>
                <w:rFonts w:ascii="Times New Roman" w:hAnsi="Times New Roman"/>
                <w:noProof/>
                <w:webHidden/>
                <w:sz w:val="24"/>
                <w:szCs w:val="24"/>
              </w:rPr>
              <w:fldChar w:fldCharType="end"/>
            </w:r>
          </w:hyperlink>
        </w:p>
        <w:p w14:paraId="3D035800" w14:textId="48E0C64D" w:rsidR="000525B4" w:rsidRPr="0090074C" w:rsidRDefault="00000000">
          <w:pPr>
            <w:pStyle w:val="TOC2"/>
            <w:tabs>
              <w:tab w:val="right" w:leader="dot" w:pos="9350"/>
            </w:tabs>
            <w:rPr>
              <w:rFonts w:ascii="Times New Roman" w:hAnsi="Times New Roman"/>
              <w:noProof/>
              <w:sz w:val="24"/>
              <w:szCs w:val="24"/>
            </w:rPr>
          </w:pPr>
          <w:hyperlink w:anchor="_Toc132180614" w:history="1">
            <w:r w:rsidR="000525B4" w:rsidRPr="0090074C">
              <w:rPr>
                <w:rStyle w:val="Hyperlink"/>
                <w:rFonts w:ascii="Times New Roman" w:hAnsi="Times New Roman"/>
                <w:noProof/>
                <w:sz w:val="24"/>
                <w:szCs w:val="24"/>
                <w:lang w:bidi="en-US"/>
              </w:rPr>
              <w:t>3.6 Conclusion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_Toc132180614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45</w:t>
            </w:r>
            <w:r w:rsidR="000525B4" w:rsidRPr="0090074C">
              <w:rPr>
                <w:rFonts w:ascii="Times New Roman" w:hAnsi="Times New Roman"/>
                <w:noProof/>
                <w:webHidden/>
                <w:sz w:val="24"/>
                <w:szCs w:val="24"/>
              </w:rPr>
              <w:fldChar w:fldCharType="end"/>
            </w:r>
          </w:hyperlink>
        </w:p>
        <w:p w14:paraId="4453BFA2" w14:textId="76944808" w:rsidR="000525B4" w:rsidRPr="0090074C" w:rsidRDefault="00000000">
          <w:pPr>
            <w:pStyle w:val="TOC1"/>
            <w:tabs>
              <w:tab w:val="right" w:leader="dot" w:pos="9350"/>
            </w:tabs>
            <w:rPr>
              <w:rFonts w:ascii="Times New Roman" w:hAnsi="Times New Roman"/>
              <w:noProof/>
              <w:sz w:val="24"/>
              <w:szCs w:val="24"/>
            </w:rPr>
          </w:pPr>
          <w:hyperlink w:anchor="_Toc132180615" w:history="1">
            <w:r w:rsidR="000525B4" w:rsidRPr="0090074C">
              <w:rPr>
                <w:rStyle w:val="Hyperlink"/>
                <w:rFonts w:ascii="Times New Roman" w:hAnsi="Times New Roman"/>
                <w:noProof/>
                <w:sz w:val="24"/>
                <w:szCs w:val="24"/>
                <w:lang w:bidi="en-US"/>
              </w:rPr>
              <w:t>Chapter 4: Conclusion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_Toc132180615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46</w:t>
            </w:r>
            <w:r w:rsidR="000525B4" w:rsidRPr="0090074C">
              <w:rPr>
                <w:rFonts w:ascii="Times New Roman" w:hAnsi="Times New Roman"/>
                <w:noProof/>
                <w:webHidden/>
                <w:sz w:val="24"/>
                <w:szCs w:val="24"/>
              </w:rPr>
              <w:fldChar w:fldCharType="end"/>
            </w:r>
          </w:hyperlink>
        </w:p>
        <w:p w14:paraId="5BEB7634" w14:textId="5751880E" w:rsidR="000525B4" w:rsidRPr="0090074C" w:rsidRDefault="00000000">
          <w:pPr>
            <w:pStyle w:val="TOC2"/>
            <w:tabs>
              <w:tab w:val="right" w:leader="dot" w:pos="9350"/>
            </w:tabs>
            <w:rPr>
              <w:rFonts w:ascii="Times New Roman" w:hAnsi="Times New Roman"/>
              <w:noProof/>
              <w:sz w:val="24"/>
              <w:szCs w:val="24"/>
            </w:rPr>
          </w:pPr>
          <w:hyperlink w:anchor="_Toc132180616" w:history="1">
            <w:r w:rsidR="000525B4" w:rsidRPr="0090074C">
              <w:rPr>
                <w:rStyle w:val="Hyperlink"/>
                <w:rFonts w:ascii="Times New Roman" w:hAnsi="Times New Roman"/>
                <w:noProof/>
                <w:sz w:val="24"/>
                <w:szCs w:val="24"/>
                <w:lang w:bidi="en-US"/>
              </w:rPr>
              <w:t>4.1 Extended Discussion</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_Toc132180616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46</w:t>
            </w:r>
            <w:r w:rsidR="000525B4" w:rsidRPr="0090074C">
              <w:rPr>
                <w:rFonts w:ascii="Times New Roman" w:hAnsi="Times New Roman"/>
                <w:noProof/>
                <w:webHidden/>
                <w:sz w:val="24"/>
                <w:szCs w:val="24"/>
              </w:rPr>
              <w:fldChar w:fldCharType="end"/>
            </w:r>
          </w:hyperlink>
        </w:p>
        <w:p w14:paraId="73228640" w14:textId="60CD9E12" w:rsidR="000525B4" w:rsidRPr="0090074C" w:rsidRDefault="00000000">
          <w:pPr>
            <w:pStyle w:val="TOC2"/>
            <w:tabs>
              <w:tab w:val="right" w:leader="dot" w:pos="9350"/>
            </w:tabs>
            <w:rPr>
              <w:rFonts w:ascii="Times New Roman" w:hAnsi="Times New Roman"/>
              <w:noProof/>
              <w:sz w:val="24"/>
              <w:szCs w:val="24"/>
            </w:rPr>
          </w:pPr>
          <w:hyperlink w:anchor="_Toc132180617" w:history="1">
            <w:r w:rsidR="000525B4" w:rsidRPr="0090074C">
              <w:rPr>
                <w:rStyle w:val="Hyperlink"/>
                <w:rFonts w:ascii="Times New Roman" w:hAnsi="Times New Roman"/>
                <w:noProof/>
                <w:sz w:val="24"/>
                <w:szCs w:val="24"/>
                <w:lang w:bidi="en-US"/>
              </w:rPr>
              <w:t>4.2 Study Limitations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_Toc132180617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47</w:t>
            </w:r>
            <w:r w:rsidR="000525B4" w:rsidRPr="0090074C">
              <w:rPr>
                <w:rFonts w:ascii="Times New Roman" w:hAnsi="Times New Roman"/>
                <w:noProof/>
                <w:webHidden/>
                <w:sz w:val="24"/>
                <w:szCs w:val="24"/>
              </w:rPr>
              <w:fldChar w:fldCharType="end"/>
            </w:r>
          </w:hyperlink>
        </w:p>
        <w:p w14:paraId="0E852B88" w14:textId="6F3E894E" w:rsidR="000525B4" w:rsidRPr="0090074C" w:rsidRDefault="00000000">
          <w:pPr>
            <w:pStyle w:val="TOC2"/>
            <w:tabs>
              <w:tab w:val="right" w:leader="dot" w:pos="9350"/>
            </w:tabs>
            <w:rPr>
              <w:rFonts w:ascii="Times New Roman" w:hAnsi="Times New Roman"/>
              <w:noProof/>
              <w:sz w:val="24"/>
              <w:szCs w:val="24"/>
            </w:rPr>
          </w:pPr>
          <w:hyperlink w:anchor="_Toc132180618" w:history="1">
            <w:r w:rsidR="000525B4" w:rsidRPr="0090074C">
              <w:rPr>
                <w:rStyle w:val="Hyperlink"/>
                <w:rFonts w:ascii="Times New Roman" w:hAnsi="Times New Roman"/>
                <w:noProof/>
                <w:sz w:val="24"/>
                <w:szCs w:val="24"/>
                <w:lang w:bidi="en-US"/>
              </w:rPr>
              <w:t>4.3 Future Work</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_Toc132180618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49</w:t>
            </w:r>
            <w:r w:rsidR="000525B4" w:rsidRPr="0090074C">
              <w:rPr>
                <w:rFonts w:ascii="Times New Roman" w:hAnsi="Times New Roman"/>
                <w:noProof/>
                <w:webHidden/>
                <w:sz w:val="24"/>
                <w:szCs w:val="24"/>
              </w:rPr>
              <w:fldChar w:fldCharType="end"/>
            </w:r>
          </w:hyperlink>
        </w:p>
        <w:p w14:paraId="25E3B1A3" w14:textId="556718AD" w:rsidR="000525B4" w:rsidRPr="0090074C" w:rsidRDefault="00000000">
          <w:pPr>
            <w:pStyle w:val="TOC3"/>
            <w:tabs>
              <w:tab w:val="right" w:leader="dot" w:pos="9350"/>
            </w:tabs>
            <w:rPr>
              <w:rFonts w:ascii="Times New Roman" w:hAnsi="Times New Roman"/>
              <w:noProof/>
              <w:sz w:val="24"/>
              <w:szCs w:val="24"/>
            </w:rPr>
          </w:pPr>
          <w:hyperlink w:anchor="_Toc132180619" w:history="1">
            <w:r w:rsidR="000525B4" w:rsidRPr="0090074C">
              <w:rPr>
                <w:rStyle w:val="Hyperlink"/>
                <w:rFonts w:ascii="Times New Roman" w:hAnsi="Times New Roman"/>
                <w:i/>
                <w:iCs/>
                <w:noProof/>
                <w:sz w:val="24"/>
                <w:szCs w:val="24"/>
                <w:lang w:bidi="en-US"/>
              </w:rPr>
              <w:t>4.3.1 Chapter Two</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_Toc132180619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49</w:t>
            </w:r>
            <w:r w:rsidR="000525B4" w:rsidRPr="0090074C">
              <w:rPr>
                <w:rFonts w:ascii="Times New Roman" w:hAnsi="Times New Roman"/>
                <w:noProof/>
                <w:webHidden/>
                <w:sz w:val="24"/>
                <w:szCs w:val="24"/>
              </w:rPr>
              <w:fldChar w:fldCharType="end"/>
            </w:r>
          </w:hyperlink>
        </w:p>
        <w:p w14:paraId="2B227AA8" w14:textId="4BEC1BE0" w:rsidR="000525B4" w:rsidRPr="0090074C" w:rsidRDefault="00000000">
          <w:pPr>
            <w:pStyle w:val="TOC3"/>
            <w:tabs>
              <w:tab w:val="right" w:leader="dot" w:pos="9350"/>
            </w:tabs>
            <w:rPr>
              <w:rFonts w:ascii="Times New Roman" w:hAnsi="Times New Roman"/>
              <w:noProof/>
              <w:sz w:val="24"/>
              <w:szCs w:val="24"/>
            </w:rPr>
          </w:pPr>
          <w:hyperlink w:anchor="_Toc132180620" w:history="1">
            <w:r w:rsidR="000525B4" w:rsidRPr="0090074C">
              <w:rPr>
                <w:rStyle w:val="Hyperlink"/>
                <w:rFonts w:ascii="Times New Roman" w:hAnsi="Times New Roman"/>
                <w:i/>
                <w:iCs/>
                <w:noProof/>
                <w:sz w:val="24"/>
                <w:szCs w:val="24"/>
                <w:lang w:bidi="en-US"/>
              </w:rPr>
              <w:t>4.3.2 Chapter Three</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_Toc132180620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50</w:t>
            </w:r>
            <w:r w:rsidR="000525B4" w:rsidRPr="0090074C">
              <w:rPr>
                <w:rFonts w:ascii="Times New Roman" w:hAnsi="Times New Roman"/>
                <w:noProof/>
                <w:webHidden/>
                <w:sz w:val="24"/>
                <w:szCs w:val="24"/>
              </w:rPr>
              <w:fldChar w:fldCharType="end"/>
            </w:r>
          </w:hyperlink>
        </w:p>
        <w:p w14:paraId="64C83A99" w14:textId="7337BE37" w:rsidR="000525B4" w:rsidRPr="0090074C" w:rsidRDefault="00000000">
          <w:pPr>
            <w:pStyle w:val="TOC3"/>
            <w:tabs>
              <w:tab w:val="right" w:leader="dot" w:pos="9350"/>
            </w:tabs>
            <w:rPr>
              <w:rFonts w:ascii="Times New Roman" w:hAnsi="Times New Roman"/>
              <w:noProof/>
              <w:sz w:val="24"/>
              <w:szCs w:val="24"/>
            </w:rPr>
          </w:pPr>
          <w:hyperlink w:anchor="_Toc132180621" w:history="1">
            <w:r w:rsidR="000525B4" w:rsidRPr="0090074C">
              <w:rPr>
                <w:rStyle w:val="Hyperlink"/>
                <w:rFonts w:ascii="Times New Roman" w:hAnsi="Times New Roman"/>
                <w:noProof/>
                <w:sz w:val="24"/>
                <w:szCs w:val="24"/>
                <w:lang w:bidi="en-US"/>
              </w:rPr>
              <w:t>4.4 Concluding Remarks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_Toc132180621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52</w:t>
            </w:r>
            <w:r w:rsidR="000525B4" w:rsidRPr="0090074C">
              <w:rPr>
                <w:rFonts w:ascii="Times New Roman" w:hAnsi="Times New Roman"/>
                <w:noProof/>
                <w:webHidden/>
                <w:sz w:val="24"/>
                <w:szCs w:val="24"/>
              </w:rPr>
              <w:fldChar w:fldCharType="end"/>
            </w:r>
          </w:hyperlink>
        </w:p>
        <w:p w14:paraId="707CE8EE" w14:textId="767A2E4E" w:rsidR="000525B4" w:rsidRPr="0090074C" w:rsidRDefault="00000000">
          <w:pPr>
            <w:pStyle w:val="TOC1"/>
            <w:tabs>
              <w:tab w:val="right" w:leader="dot" w:pos="9350"/>
            </w:tabs>
            <w:rPr>
              <w:rFonts w:ascii="Times New Roman" w:hAnsi="Times New Roman"/>
              <w:noProof/>
              <w:sz w:val="24"/>
              <w:szCs w:val="24"/>
            </w:rPr>
          </w:pPr>
          <w:hyperlink w:anchor="_Toc132180622" w:history="1">
            <w:r w:rsidR="000525B4" w:rsidRPr="0090074C">
              <w:rPr>
                <w:rStyle w:val="Hyperlink"/>
                <w:rFonts w:ascii="Times New Roman" w:hAnsi="Times New Roman"/>
                <w:noProof/>
                <w:sz w:val="24"/>
                <w:szCs w:val="24"/>
                <w:lang w:bidi="en-US"/>
              </w:rPr>
              <w:t>References</w:t>
            </w:r>
            <w:r w:rsidR="000525B4" w:rsidRPr="0090074C">
              <w:rPr>
                <w:rFonts w:ascii="Times New Roman" w:hAnsi="Times New Roman"/>
                <w:noProof/>
                <w:webHidden/>
                <w:sz w:val="24"/>
                <w:szCs w:val="24"/>
              </w:rPr>
              <w:tab/>
            </w:r>
            <w:r w:rsidR="000525B4" w:rsidRPr="0090074C">
              <w:rPr>
                <w:rFonts w:ascii="Times New Roman" w:hAnsi="Times New Roman"/>
                <w:noProof/>
                <w:webHidden/>
                <w:sz w:val="24"/>
                <w:szCs w:val="24"/>
              </w:rPr>
              <w:fldChar w:fldCharType="begin"/>
            </w:r>
            <w:r w:rsidR="000525B4" w:rsidRPr="0090074C">
              <w:rPr>
                <w:rFonts w:ascii="Times New Roman" w:hAnsi="Times New Roman"/>
                <w:noProof/>
                <w:webHidden/>
                <w:sz w:val="24"/>
                <w:szCs w:val="24"/>
              </w:rPr>
              <w:instrText xml:space="preserve"> PAGEREF _Toc132180622 \h </w:instrText>
            </w:r>
            <w:r w:rsidR="000525B4" w:rsidRPr="0090074C">
              <w:rPr>
                <w:rFonts w:ascii="Times New Roman" w:hAnsi="Times New Roman"/>
                <w:noProof/>
                <w:webHidden/>
                <w:sz w:val="24"/>
                <w:szCs w:val="24"/>
              </w:rPr>
            </w:r>
            <w:r w:rsidR="000525B4" w:rsidRPr="0090074C">
              <w:rPr>
                <w:rFonts w:ascii="Times New Roman" w:hAnsi="Times New Roman"/>
                <w:noProof/>
                <w:webHidden/>
                <w:sz w:val="24"/>
                <w:szCs w:val="24"/>
              </w:rPr>
              <w:fldChar w:fldCharType="separate"/>
            </w:r>
            <w:r w:rsidR="00121117">
              <w:rPr>
                <w:rFonts w:ascii="Times New Roman" w:hAnsi="Times New Roman"/>
                <w:noProof/>
                <w:webHidden/>
                <w:sz w:val="24"/>
                <w:szCs w:val="24"/>
              </w:rPr>
              <w:t>53</w:t>
            </w:r>
            <w:r w:rsidR="000525B4" w:rsidRPr="0090074C">
              <w:rPr>
                <w:rFonts w:ascii="Times New Roman" w:hAnsi="Times New Roman"/>
                <w:noProof/>
                <w:webHidden/>
                <w:sz w:val="24"/>
                <w:szCs w:val="24"/>
              </w:rPr>
              <w:fldChar w:fldCharType="end"/>
            </w:r>
          </w:hyperlink>
        </w:p>
        <w:p w14:paraId="3622F8C6" w14:textId="0300DB24" w:rsidR="008F7E91" w:rsidRPr="0090074C" w:rsidRDefault="008F7E91" w:rsidP="00662752">
          <w:r w:rsidRPr="0090074C">
            <w:rPr>
              <w:b/>
              <w:bCs/>
              <w:noProof/>
            </w:rPr>
            <w:fldChar w:fldCharType="end"/>
          </w:r>
        </w:p>
      </w:sdtContent>
    </w:sdt>
    <w:p w14:paraId="30F7D698" w14:textId="77777777" w:rsidR="00982905" w:rsidRPr="0090074C" w:rsidRDefault="00982905" w:rsidP="00662752">
      <w:pPr>
        <w:rPr>
          <w:b/>
          <w:bCs/>
        </w:rPr>
      </w:pPr>
    </w:p>
    <w:p w14:paraId="334DACCC" w14:textId="350A57F9" w:rsidR="00982905" w:rsidRPr="0090074C" w:rsidRDefault="00982905" w:rsidP="00662752">
      <w:pPr>
        <w:rPr>
          <w:b/>
          <w:bCs/>
        </w:rPr>
      </w:pPr>
    </w:p>
    <w:p w14:paraId="68DDB15D" w14:textId="77777777" w:rsidR="00A8620B" w:rsidRPr="0090074C" w:rsidRDefault="00A8620B" w:rsidP="00662752">
      <w:pPr>
        <w:rPr>
          <w:b/>
          <w:bCs/>
        </w:rPr>
      </w:pPr>
    </w:p>
    <w:p w14:paraId="4585285C" w14:textId="77777777" w:rsidR="008F7E91" w:rsidRPr="0090074C" w:rsidRDefault="008F7E91" w:rsidP="00662752">
      <w:pPr>
        <w:rPr>
          <w:b/>
          <w:bCs/>
        </w:rPr>
      </w:pPr>
    </w:p>
    <w:p w14:paraId="5C1C91A0" w14:textId="77777777" w:rsidR="00982905" w:rsidRPr="0090074C" w:rsidRDefault="00982905" w:rsidP="00662752">
      <w:pPr>
        <w:rPr>
          <w:b/>
          <w:bCs/>
        </w:rPr>
      </w:pPr>
    </w:p>
    <w:p w14:paraId="09E33870" w14:textId="77777777" w:rsidR="00982905" w:rsidRPr="0090074C" w:rsidRDefault="00982905" w:rsidP="00662752">
      <w:pPr>
        <w:rPr>
          <w:b/>
          <w:bCs/>
        </w:rPr>
      </w:pPr>
    </w:p>
    <w:p w14:paraId="2082E5D9" w14:textId="77777777" w:rsidR="00982905" w:rsidRPr="0090074C" w:rsidRDefault="00982905" w:rsidP="00662752">
      <w:pPr>
        <w:rPr>
          <w:b/>
          <w:bCs/>
        </w:rPr>
      </w:pPr>
    </w:p>
    <w:p w14:paraId="60177A9A" w14:textId="0A6C8E0D" w:rsidR="00F25847" w:rsidRPr="0090074C" w:rsidRDefault="00F25847" w:rsidP="00662752">
      <w:pPr>
        <w:rPr>
          <w:b/>
          <w:bCs/>
        </w:rPr>
      </w:pPr>
    </w:p>
    <w:p w14:paraId="17A35291" w14:textId="77777777" w:rsidR="00F25847" w:rsidRPr="0090074C" w:rsidRDefault="00F25847" w:rsidP="00662752"/>
    <w:p w14:paraId="45355F5D" w14:textId="7409B2AE" w:rsidR="00D2730B" w:rsidRPr="0090074C" w:rsidRDefault="00982905" w:rsidP="00F1124C">
      <w:pPr>
        <w:pStyle w:val="Heading1"/>
        <w:rPr>
          <w:noProof/>
          <w:sz w:val="28"/>
          <w:szCs w:val="28"/>
        </w:rPr>
      </w:pPr>
      <w:bookmarkStart w:id="2" w:name="_Toc131856963"/>
      <w:bookmarkStart w:id="3" w:name="_Toc132180578"/>
      <w:r w:rsidRPr="0090074C">
        <w:rPr>
          <w:sz w:val="28"/>
          <w:szCs w:val="28"/>
        </w:rPr>
        <w:lastRenderedPageBreak/>
        <w:t xml:space="preserve">List of </w:t>
      </w:r>
      <w:r w:rsidR="009C6F77" w:rsidRPr="0090074C">
        <w:rPr>
          <w:sz w:val="28"/>
          <w:szCs w:val="28"/>
        </w:rPr>
        <w:t>Tables</w:t>
      </w:r>
      <w:bookmarkEnd w:id="2"/>
      <w:bookmarkEnd w:id="3"/>
      <w:r w:rsidR="00496F40" w:rsidRPr="0090074C">
        <w:rPr>
          <w:sz w:val="28"/>
          <w:szCs w:val="28"/>
        </w:rPr>
        <w:fldChar w:fldCharType="begin"/>
      </w:r>
      <w:r w:rsidR="00496F40" w:rsidRPr="0090074C">
        <w:rPr>
          <w:sz w:val="28"/>
          <w:szCs w:val="28"/>
        </w:rPr>
        <w:instrText xml:space="preserve"> TOC \h \z \t "No Spacing" \c </w:instrText>
      </w:r>
      <w:r w:rsidR="00496F40" w:rsidRPr="0090074C">
        <w:rPr>
          <w:sz w:val="28"/>
          <w:szCs w:val="28"/>
        </w:rPr>
        <w:fldChar w:fldCharType="separate"/>
      </w:r>
    </w:p>
    <w:p w14:paraId="6740F0DE" w14:textId="0654F55A" w:rsidR="00D2730B" w:rsidRPr="0090074C" w:rsidRDefault="00000000">
      <w:pPr>
        <w:pStyle w:val="TableofFigures"/>
        <w:tabs>
          <w:tab w:val="right" w:leader="dot" w:pos="9350"/>
        </w:tabs>
        <w:rPr>
          <w:rFonts w:eastAsiaTheme="minorEastAsia"/>
          <w:noProof/>
          <w:lang w:bidi="ar-SA"/>
        </w:rPr>
      </w:pPr>
      <w:hyperlink w:anchor="_Toc132181408" w:history="1">
        <w:r w:rsidR="00D2730B" w:rsidRPr="0090074C">
          <w:rPr>
            <w:rStyle w:val="Hyperlink"/>
            <w:rFonts w:eastAsiaTheme="majorEastAsia"/>
            <w:b/>
            <w:bCs/>
            <w:noProof/>
          </w:rPr>
          <w:t xml:space="preserve">Table </w:t>
        </w:r>
        <w:r w:rsidR="00F1124C" w:rsidRPr="0090074C">
          <w:rPr>
            <w:rStyle w:val="Hyperlink"/>
            <w:rFonts w:eastAsiaTheme="majorEastAsia"/>
            <w:b/>
            <w:bCs/>
            <w:noProof/>
          </w:rPr>
          <w:t>1</w:t>
        </w:r>
        <w:r w:rsidR="00D2730B" w:rsidRPr="0090074C">
          <w:rPr>
            <w:rStyle w:val="Hyperlink"/>
            <w:rFonts w:eastAsiaTheme="majorEastAsia"/>
            <w:b/>
            <w:bCs/>
            <w:noProof/>
          </w:rPr>
          <w:t xml:space="preserve">. </w:t>
        </w:r>
        <w:r w:rsidR="00D2730B" w:rsidRPr="0090074C">
          <w:rPr>
            <w:rStyle w:val="Hyperlink"/>
            <w:rFonts w:eastAsiaTheme="majorEastAsia"/>
            <w:noProof/>
          </w:rPr>
          <w:t>Observations per Time Budget Period</w:t>
        </w:r>
        <w:r w:rsidR="00D2730B" w:rsidRPr="0090074C">
          <w:rPr>
            <w:noProof/>
            <w:webHidden/>
          </w:rPr>
          <w:tab/>
        </w:r>
        <w:r w:rsidR="00D2730B" w:rsidRPr="0090074C">
          <w:rPr>
            <w:noProof/>
            <w:webHidden/>
          </w:rPr>
          <w:fldChar w:fldCharType="begin"/>
        </w:r>
        <w:r w:rsidR="00D2730B" w:rsidRPr="0090074C">
          <w:rPr>
            <w:noProof/>
            <w:webHidden/>
          </w:rPr>
          <w:instrText xml:space="preserve"> PAGEREF _Toc132181408 \h </w:instrText>
        </w:r>
        <w:r w:rsidR="00D2730B" w:rsidRPr="0090074C">
          <w:rPr>
            <w:noProof/>
            <w:webHidden/>
          </w:rPr>
        </w:r>
        <w:r w:rsidR="00D2730B" w:rsidRPr="0090074C">
          <w:rPr>
            <w:noProof/>
            <w:webHidden/>
          </w:rPr>
          <w:fldChar w:fldCharType="separate"/>
        </w:r>
        <w:r w:rsidR="006C112B" w:rsidRPr="0090074C">
          <w:rPr>
            <w:noProof/>
            <w:webHidden/>
          </w:rPr>
          <w:t>32</w:t>
        </w:r>
        <w:r w:rsidR="00D2730B" w:rsidRPr="0090074C">
          <w:rPr>
            <w:noProof/>
            <w:webHidden/>
          </w:rPr>
          <w:fldChar w:fldCharType="end"/>
        </w:r>
      </w:hyperlink>
    </w:p>
    <w:p w14:paraId="714ECB68" w14:textId="0018F1BE" w:rsidR="009C6F77" w:rsidRPr="0090074C" w:rsidRDefault="00496F40" w:rsidP="00662752">
      <w:r w:rsidRPr="0090074C">
        <w:fldChar w:fldCharType="end"/>
      </w:r>
    </w:p>
    <w:p w14:paraId="49CB40BD" w14:textId="77777777" w:rsidR="009C6F77" w:rsidRPr="0090074C" w:rsidRDefault="009C6F77" w:rsidP="00662752">
      <w:pPr>
        <w:pStyle w:val="Heading1"/>
        <w:rPr>
          <w:sz w:val="24"/>
          <w:szCs w:val="24"/>
        </w:rPr>
      </w:pPr>
    </w:p>
    <w:p w14:paraId="572F9C9E" w14:textId="77777777" w:rsidR="009C6F77" w:rsidRPr="0090074C" w:rsidRDefault="009C6F77" w:rsidP="00662752">
      <w:pPr>
        <w:pStyle w:val="Heading1"/>
        <w:rPr>
          <w:sz w:val="24"/>
          <w:szCs w:val="24"/>
        </w:rPr>
      </w:pPr>
    </w:p>
    <w:p w14:paraId="60AACB93" w14:textId="77777777" w:rsidR="009C6F77" w:rsidRPr="0090074C" w:rsidRDefault="009C6F77" w:rsidP="00662752">
      <w:pPr>
        <w:pStyle w:val="Heading1"/>
        <w:rPr>
          <w:sz w:val="24"/>
          <w:szCs w:val="24"/>
        </w:rPr>
      </w:pPr>
    </w:p>
    <w:p w14:paraId="18792CAE" w14:textId="77777777" w:rsidR="009C6F77" w:rsidRPr="0090074C" w:rsidRDefault="009C6F77" w:rsidP="00662752">
      <w:pPr>
        <w:pStyle w:val="Heading1"/>
        <w:rPr>
          <w:sz w:val="24"/>
          <w:szCs w:val="24"/>
        </w:rPr>
      </w:pPr>
    </w:p>
    <w:p w14:paraId="3AD06525" w14:textId="77777777" w:rsidR="009C6F77" w:rsidRPr="0090074C" w:rsidRDefault="009C6F77" w:rsidP="00662752">
      <w:pPr>
        <w:pStyle w:val="Heading1"/>
        <w:rPr>
          <w:sz w:val="24"/>
          <w:szCs w:val="24"/>
        </w:rPr>
      </w:pPr>
    </w:p>
    <w:p w14:paraId="0CC1332E" w14:textId="77777777" w:rsidR="009C6F77" w:rsidRPr="0090074C" w:rsidRDefault="009C6F77" w:rsidP="00662752">
      <w:pPr>
        <w:pStyle w:val="Heading1"/>
        <w:rPr>
          <w:sz w:val="24"/>
          <w:szCs w:val="24"/>
        </w:rPr>
      </w:pPr>
    </w:p>
    <w:p w14:paraId="3A106245" w14:textId="77777777" w:rsidR="009C6F77" w:rsidRPr="0090074C" w:rsidRDefault="009C6F77" w:rsidP="00662752">
      <w:pPr>
        <w:pStyle w:val="Heading1"/>
        <w:rPr>
          <w:sz w:val="24"/>
          <w:szCs w:val="24"/>
        </w:rPr>
      </w:pPr>
    </w:p>
    <w:p w14:paraId="5C789AB5" w14:textId="77777777" w:rsidR="00D759FF" w:rsidRPr="0090074C" w:rsidRDefault="00D759FF" w:rsidP="00662752"/>
    <w:p w14:paraId="2D4DEE1D" w14:textId="77777777" w:rsidR="00496F40" w:rsidRPr="0090074C" w:rsidRDefault="00496F40" w:rsidP="00662752"/>
    <w:p w14:paraId="27118610" w14:textId="77777777" w:rsidR="00496F40" w:rsidRPr="0090074C" w:rsidRDefault="00496F40" w:rsidP="00662752"/>
    <w:p w14:paraId="46AEF463" w14:textId="77777777" w:rsidR="00496F40" w:rsidRPr="0090074C" w:rsidRDefault="00496F40" w:rsidP="00662752"/>
    <w:p w14:paraId="516A4983" w14:textId="77777777" w:rsidR="00F25847" w:rsidRPr="0090074C" w:rsidRDefault="00F25847" w:rsidP="00662752"/>
    <w:p w14:paraId="5E0B6C8A" w14:textId="77777777" w:rsidR="00F1124C" w:rsidRPr="0090074C" w:rsidRDefault="00F1124C" w:rsidP="00662752"/>
    <w:p w14:paraId="4ECCA333" w14:textId="77777777" w:rsidR="00F1124C" w:rsidRPr="0090074C" w:rsidRDefault="00F1124C" w:rsidP="00662752"/>
    <w:p w14:paraId="5DD22F8C" w14:textId="77777777" w:rsidR="0090074C" w:rsidRDefault="0090074C" w:rsidP="00662752">
      <w:pPr>
        <w:pStyle w:val="Heading1"/>
        <w:rPr>
          <w:sz w:val="24"/>
          <w:szCs w:val="24"/>
        </w:rPr>
      </w:pPr>
      <w:bookmarkStart w:id="4" w:name="_Toc131856964"/>
      <w:bookmarkStart w:id="5" w:name="_Toc132180579"/>
    </w:p>
    <w:p w14:paraId="2C90CD41" w14:textId="77777777" w:rsidR="00121117" w:rsidRPr="00121117" w:rsidRDefault="00121117" w:rsidP="00121117"/>
    <w:p w14:paraId="255ABCA7" w14:textId="1A8790FE" w:rsidR="009C6F77" w:rsidRPr="0090074C" w:rsidRDefault="009C6F77" w:rsidP="00662752">
      <w:pPr>
        <w:pStyle w:val="Heading1"/>
        <w:rPr>
          <w:sz w:val="28"/>
          <w:szCs w:val="28"/>
        </w:rPr>
      </w:pPr>
      <w:r w:rsidRPr="0090074C">
        <w:rPr>
          <w:sz w:val="28"/>
          <w:szCs w:val="28"/>
        </w:rPr>
        <w:lastRenderedPageBreak/>
        <w:t>List of Figures</w:t>
      </w:r>
      <w:bookmarkEnd w:id="4"/>
      <w:bookmarkEnd w:id="5"/>
      <w:r w:rsidR="00982905" w:rsidRPr="0090074C">
        <w:rPr>
          <w:sz w:val="28"/>
          <w:szCs w:val="28"/>
        </w:rPr>
        <w:t xml:space="preserve"> </w:t>
      </w:r>
    </w:p>
    <w:p w14:paraId="5A964A8D" w14:textId="6C105760" w:rsidR="006C112B" w:rsidRPr="0090074C" w:rsidRDefault="00540C26">
      <w:pPr>
        <w:pStyle w:val="TableofFigures"/>
        <w:tabs>
          <w:tab w:val="right" w:leader="dot" w:pos="9350"/>
        </w:tabs>
        <w:rPr>
          <w:rFonts w:eastAsiaTheme="minorEastAsia"/>
          <w:noProof/>
          <w:lang w:bidi="ar-SA"/>
        </w:rPr>
      </w:pPr>
      <w:r w:rsidRPr="0090074C">
        <w:rPr>
          <w:b/>
          <w:bCs/>
        </w:rPr>
        <w:fldChar w:fldCharType="begin"/>
      </w:r>
      <w:r w:rsidRPr="0090074C">
        <w:rPr>
          <w:b/>
          <w:bCs/>
        </w:rPr>
        <w:instrText xml:space="preserve"> TOC \f F \h \z \t "No Spacing" \c </w:instrText>
      </w:r>
      <w:r w:rsidRPr="0090074C">
        <w:rPr>
          <w:b/>
          <w:bCs/>
        </w:rPr>
        <w:fldChar w:fldCharType="separate"/>
      </w:r>
      <w:hyperlink w:anchor="_Toc133953542" w:history="1">
        <w:r w:rsidR="006C112B" w:rsidRPr="0090074C">
          <w:rPr>
            <w:rStyle w:val="Hyperlink"/>
            <w:rFonts w:eastAsiaTheme="majorEastAsia"/>
            <w:b/>
            <w:bCs/>
            <w:noProof/>
          </w:rPr>
          <w:t>Figure 1.</w:t>
        </w:r>
        <w:r w:rsidR="006C112B" w:rsidRPr="0090074C">
          <w:rPr>
            <w:rStyle w:val="Hyperlink"/>
            <w:rFonts w:eastAsiaTheme="majorEastAsia"/>
            <w:noProof/>
          </w:rPr>
          <w:t xml:space="preserve"> This map displays the open water sources (n= 11) in red and the water troughs (n= 4) in blue with a 100-meter buffer within the 4,499-acre study area. Each water source is numbered to better recognize the source.</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_Toc133953542 \h </w:instrText>
        </w:r>
        <w:r w:rsidR="006C112B" w:rsidRPr="0090074C">
          <w:rPr>
            <w:noProof/>
            <w:webHidden/>
          </w:rPr>
        </w:r>
        <w:r w:rsidR="006C112B" w:rsidRPr="0090074C">
          <w:rPr>
            <w:noProof/>
            <w:webHidden/>
          </w:rPr>
          <w:fldChar w:fldCharType="separate"/>
        </w:r>
        <w:r w:rsidR="006C112B" w:rsidRPr="0090074C">
          <w:rPr>
            <w:noProof/>
            <w:webHidden/>
          </w:rPr>
          <w:t>15</w:t>
        </w:r>
        <w:r w:rsidR="006C112B" w:rsidRPr="0090074C">
          <w:rPr>
            <w:noProof/>
            <w:webHidden/>
          </w:rPr>
          <w:fldChar w:fldCharType="end"/>
        </w:r>
      </w:hyperlink>
    </w:p>
    <w:p w14:paraId="52B6ED8C" w14:textId="541D8787" w:rsidR="006C112B" w:rsidRPr="0090074C" w:rsidRDefault="00000000">
      <w:pPr>
        <w:pStyle w:val="TableofFigures"/>
        <w:tabs>
          <w:tab w:val="right" w:leader="dot" w:pos="9350"/>
        </w:tabs>
        <w:rPr>
          <w:rFonts w:eastAsiaTheme="minorEastAsia"/>
          <w:noProof/>
          <w:lang w:bidi="ar-SA"/>
        </w:rPr>
      </w:pPr>
      <w:hyperlink w:anchor="_Toc133953543" w:history="1">
        <w:r w:rsidR="006C112B" w:rsidRPr="0090074C">
          <w:rPr>
            <w:rStyle w:val="Hyperlink"/>
            <w:rFonts w:eastAsiaTheme="majorEastAsia"/>
            <w:b/>
            <w:bCs/>
            <w:noProof/>
          </w:rPr>
          <w:t xml:space="preserve">Figure 2. </w:t>
        </w:r>
        <w:r w:rsidR="006C112B" w:rsidRPr="0090074C">
          <w:rPr>
            <w:rStyle w:val="Hyperlink"/>
            <w:rFonts w:eastAsiaTheme="majorEastAsia"/>
            <w:noProof/>
          </w:rPr>
          <w:t>Habitat Use of cattle during study period in percent. Percent was calculated by taking points within land cover type divided by 17,600 (total points) multiplied by 100. These results were completely within the boundaries of either pasture and prairie or wooded and forest.</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_Toc133953543 \h </w:instrText>
        </w:r>
        <w:r w:rsidR="006C112B" w:rsidRPr="0090074C">
          <w:rPr>
            <w:noProof/>
            <w:webHidden/>
          </w:rPr>
        </w:r>
        <w:r w:rsidR="006C112B" w:rsidRPr="0090074C">
          <w:rPr>
            <w:noProof/>
            <w:webHidden/>
          </w:rPr>
          <w:fldChar w:fldCharType="separate"/>
        </w:r>
        <w:r w:rsidR="006C112B" w:rsidRPr="0090074C">
          <w:rPr>
            <w:noProof/>
            <w:webHidden/>
          </w:rPr>
          <w:t>16</w:t>
        </w:r>
        <w:r w:rsidR="006C112B" w:rsidRPr="0090074C">
          <w:rPr>
            <w:noProof/>
            <w:webHidden/>
          </w:rPr>
          <w:fldChar w:fldCharType="end"/>
        </w:r>
      </w:hyperlink>
    </w:p>
    <w:p w14:paraId="4EC3E408" w14:textId="6FFC5329" w:rsidR="006C112B" w:rsidRPr="0090074C" w:rsidRDefault="00000000">
      <w:pPr>
        <w:pStyle w:val="TableofFigures"/>
        <w:tabs>
          <w:tab w:val="right" w:leader="dot" w:pos="9350"/>
        </w:tabs>
        <w:rPr>
          <w:rFonts w:eastAsiaTheme="minorEastAsia"/>
          <w:noProof/>
          <w:lang w:bidi="ar-SA"/>
        </w:rPr>
      </w:pPr>
      <w:hyperlink w:anchor="_Toc133953544" w:history="1">
        <w:r w:rsidR="006C112B" w:rsidRPr="0090074C">
          <w:rPr>
            <w:rStyle w:val="Hyperlink"/>
            <w:rFonts w:eastAsiaTheme="majorEastAsia"/>
            <w:b/>
            <w:bCs/>
            <w:noProof/>
          </w:rPr>
          <w:t xml:space="preserve">Figure 3. </w:t>
        </w:r>
        <w:r w:rsidR="006C112B" w:rsidRPr="0090074C">
          <w:rPr>
            <w:rStyle w:val="Hyperlink"/>
            <w:rFonts w:eastAsiaTheme="majorEastAsia"/>
            <w:noProof/>
          </w:rPr>
          <w:t>Habitat use of cattle during study period in percentage.</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_Toc133953544 \h </w:instrText>
        </w:r>
        <w:r w:rsidR="006C112B" w:rsidRPr="0090074C">
          <w:rPr>
            <w:noProof/>
            <w:webHidden/>
          </w:rPr>
        </w:r>
        <w:r w:rsidR="006C112B" w:rsidRPr="0090074C">
          <w:rPr>
            <w:noProof/>
            <w:webHidden/>
          </w:rPr>
          <w:fldChar w:fldCharType="separate"/>
        </w:r>
        <w:r w:rsidR="006C112B" w:rsidRPr="0090074C">
          <w:rPr>
            <w:noProof/>
            <w:webHidden/>
          </w:rPr>
          <w:t>17</w:t>
        </w:r>
        <w:r w:rsidR="006C112B" w:rsidRPr="0090074C">
          <w:rPr>
            <w:noProof/>
            <w:webHidden/>
          </w:rPr>
          <w:fldChar w:fldCharType="end"/>
        </w:r>
      </w:hyperlink>
    </w:p>
    <w:p w14:paraId="1A38F986" w14:textId="67F07A8E" w:rsidR="006C112B" w:rsidRPr="0090074C" w:rsidRDefault="00000000">
      <w:pPr>
        <w:pStyle w:val="TableofFigures"/>
        <w:tabs>
          <w:tab w:val="right" w:leader="dot" w:pos="9350"/>
        </w:tabs>
        <w:rPr>
          <w:rFonts w:eastAsiaTheme="minorEastAsia"/>
          <w:noProof/>
          <w:lang w:bidi="ar-SA"/>
        </w:rPr>
      </w:pPr>
      <w:hyperlink w:anchor="_Toc133953545" w:history="1">
        <w:r w:rsidR="006C112B" w:rsidRPr="0090074C">
          <w:rPr>
            <w:rStyle w:val="Hyperlink"/>
            <w:rFonts w:eastAsiaTheme="majorEastAsia"/>
            <w:b/>
            <w:bCs/>
            <w:noProof/>
          </w:rPr>
          <w:t xml:space="preserve">Figure 4. </w:t>
        </w:r>
        <w:r w:rsidR="006C112B" w:rsidRPr="0090074C">
          <w:rPr>
            <w:rStyle w:val="Hyperlink"/>
            <w:rFonts w:eastAsiaTheme="majorEastAsia"/>
            <w:noProof/>
          </w:rPr>
          <w:t>Water source use of cattle during study period in percentage. Percent was calculated by dividing points found within 100-meter water buffer and divided by 17,600 (total points) then multiplied by 100.</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_Toc133953545 \h </w:instrText>
        </w:r>
        <w:r w:rsidR="006C112B" w:rsidRPr="0090074C">
          <w:rPr>
            <w:noProof/>
            <w:webHidden/>
          </w:rPr>
        </w:r>
        <w:r w:rsidR="006C112B" w:rsidRPr="0090074C">
          <w:rPr>
            <w:noProof/>
            <w:webHidden/>
          </w:rPr>
          <w:fldChar w:fldCharType="separate"/>
        </w:r>
        <w:r w:rsidR="006C112B" w:rsidRPr="0090074C">
          <w:rPr>
            <w:noProof/>
            <w:webHidden/>
          </w:rPr>
          <w:t>19</w:t>
        </w:r>
        <w:r w:rsidR="006C112B" w:rsidRPr="0090074C">
          <w:rPr>
            <w:noProof/>
            <w:webHidden/>
          </w:rPr>
          <w:fldChar w:fldCharType="end"/>
        </w:r>
      </w:hyperlink>
    </w:p>
    <w:p w14:paraId="16C94DF1" w14:textId="34DA7C4B" w:rsidR="006C112B" w:rsidRPr="0090074C" w:rsidRDefault="00000000">
      <w:pPr>
        <w:pStyle w:val="TableofFigures"/>
        <w:tabs>
          <w:tab w:val="right" w:leader="dot" w:pos="9350"/>
        </w:tabs>
        <w:rPr>
          <w:rFonts w:eastAsiaTheme="minorEastAsia"/>
          <w:noProof/>
          <w:lang w:bidi="ar-SA"/>
        </w:rPr>
      </w:pPr>
      <w:hyperlink w:anchor="_Toc133953547" w:history="1">
        <w:r w:rsidR="006C112B" w:rsidRPr="0090074C">
          <w:rPr>
            <w:rStyle w:val="Hyperlink"/>
            <w:rFonts w:eastAsiaTheme="majorEastAsia"/>
            <w:b/>
            <w:bCs/>
            <w:noProof/>
          </w:rPr>
          <w:t xml:space="preserve">Figure 5. </w:t>
        </w:r>
        <w:r w:rsidR="006C112B" w:rsidRPr="0090074C">
          <w:rPr>
            <w:rStyle w:val="Hyperlink"/>
            <w:rFonts w:eastAsiaTheme="majorEastAsia"/>
            <w:noProof/>
          </w:rPr>
          <w:t>Morning and afternoon water source use comparison in percentage. Percent is calculated by dividing the total points found within buffer and divided by 4,400 (total points per period) and multiplied by 100.</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_Toc133953547 \h </w:instrText>
        </w:r>
        <w:r w:rsidR="006C112B" w:rsidRPr="0090074C">
          <w:rPr>
            <w:noProof/>
            <w:webHidden/>
          </w:rPr>
        </w:r>
        <w:r w:rsidR="006C112B" w:rsidRPr="0090074C">
          <w:rPr>
            <w:noProof/>
            <w:webHidden/>
          </w:rPr>
          <w:fldChar w:fldCharType="separate"/>
        </w:r>
        <w:r w:rsidR="006C112B" w:rsidRPr="0090074C">
          <w:rPr>
            <w:noProof/>
            <w:webHidden/>
          </w:rPr>
          <w:t>20</w:t>
        </w:r>
        <w:r w:rsidR="006C112B" w:rsidRPr="0090074C">
          <w:rPr>
            <w:noProof/>
            <w:webHidden/>
          </w:rPr>
          <w:fldChar w:fldCharType="end"/>
        </w:r>
      </w:hyperlink>
    </w:p>
    <w:p w14:paraId="43BFDC3C" w14:textId="57A530EA" w:rsidR="006C112B" w:rsidRPr="0090074C" w:rsidRDefault="00000000">
      <w:pPr>
        <w:pStyle w:val="TableofFigures"/>
        <w:tabs>
          <w:tab w:val="right" w:leader="dot" w:pos="9350"/>
        </w:tabs>
        <w:rPr>
          <w:rFonts w:eastAsiaTheme="minorEastAsia"/>
          <w:noProof/>
          <w:lang w:bidi="ar-SA"/>
        </w:rPr>
      </w:pPr>
      <w:hyperlink w:anchor="_Toc133953548" w:history="1">
        <w:r w:rsidR="006C112B" w:rsidRPr="0090074C">
          <w:rPr>
            <w:rStyle w:val="Hyperlink"/>
            <w:rFonts w:eastAsiaTheme="majorEastAsia"/>
            <w:b/>
            <w:bCs/>
            <w:noProof/>
          </w:rPr>
          <w:t xml:space="preserve">Figures 6. </w:t>
        </w:r>
        <w:r w:rsidR="006C112B" w:rsidRPr="0090074C">
          <w:rPr>
            <w:rStyle w:val="Hyperlink"/>
            <w:rFonts w:eastAsiaTheme="majorEastAsia"/>
            <w:noProof/>
          </w:rPr>
          <w:t>Evening and night water source use comparison in percentage. Percent is calculated by dividing the total points found within buffer and divided by 4,400 (total points per period) and multiplied by 100.</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_Toc133953548 \h </w:instrText>
        </w:r>
        <w:r w:rsidR="006C112B" w:rsidRPr="0090074C">
          <w:rPr>
            <w:noProof/>
            <w:webHidden/>
          </w:rPr>
        </w:r>
        <w:r w:rsidR="006C112B" w:rsidRPr="0090074C">
          <w:rPr>
            <w:noProof/>
            <w:webHidden/>
          </w:rPr>
          <w:fldChar w:fldCharType="separate"/>
        </w:r>
        <w:r w:rsidR="006C112B" w:rsidRPr="0090074C">
          <w:rPr>
            <w:noProof/>
            <w:webHidden/>
          </w:rPr>
          <w:t>20</w:t>
        </w:r>
        <w:r w:rsidR="006C112B" w:rsidRPr="0090074C">
          <w:rPr>
            <w:noProof/>
            <w:webHidden/>
          </w:rPr>
          <w:fldChar w:fldCharType="end"/>
        </w:r>
      </w:hyperlink>
    </w:p>
    <w:p w14:paraId="3270C0CA" w14:textId="2CB930E9" w:rsidR="006C112B" w:rsidRPr="0090074C" w:rsidRDefault="00000000">
      <w:pPr>
        <w:pStyle w:val="TableofFigures"/>
        <w:tabs>
          <w:tab w:val="right" w:leader="dot" w:pos="9350"/>
        </w:tabs>
        <w:rPr>
          <w:rFonts w:eastAsiaTheme="minorEastAsia"/>
          <w:noProof/>
          <w:lang w:bidi="ar-SA"/>
        </w:rPr>
      </w:pPr>
      <w:hyperlink w:anchor="_Toc133953549" w:history="1">
        <w:r w:rsidR="006C112B" w:rsidRPr="0090074C">
          <w:rPr>
            <w:rStyle w:val="Hyperlink"/>
            <w:rFonts w:eastAsiaTheme="majorEastAsia"/>
            <w:b/>
            <w:bCs/>
            <w:noProof/>
          </w:rPr>
          <w:t xml:space="preserve">Figure 7. </w:t>
        </w:r>
        <w:r w:rsidR="006C112B" w:rsidRPr="0090074C">
          <w:rPr>
            <w:rStyle w:val="Hyperlink"/>
            <w:rFonts w:eastAsiaTheme="majorEastAsia"/>
            <w:noProof/>
          </w:rPr>
          <w:t>Man-made water source use for location preference within the rangeland boundary. Percent was calculated by dividing the points within water trough buffer divided by total points found within them overall (n= 589) and multiplied by 100.</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_Toc133953549 \h </w:instrText>
        </w:r>
        <w:r w:rsidR="006C112B" w:rsidRPr="0090074C">
          <w:rPr>
            <w:noProof/>
            <w:webHidden/>
          </w:rPr>
        </w:r>
        <w:r w:rsidR="006C112B" w:rsidRPr="0090074C">
          <w:rPr>
            <w:noProof/>
            <w:webHidden/>
          </w:rPr>
          <w:fldChar w:fldCharType="separate"/>
        </w:r>
        <w:r w:rsidR="006C112B" w:rsidRPr="0090074C">
          <w:rPr>
            <w:noProof/>
            <w:webHidden/>
          </w:rPr>
          <w:t>21</w:t>
        </w:r>
        <w:r w:rsidR="006C112B" w:rsidRPr="0090074C">
          <w:rPr>
            <w:noProof/>
            <w:webHidden/>
          </w:rPr>
          <w:fldChar w:fldCharType="end"/>
        </w:r>
      </w:hyperlink>
    </w:p>
    <w:p w14:paraId="2AA0DACD" w14:textId="38400C88" w:rsidR="006C112B" w:rsidRPr="0090074C" w:rsidRDefault="00000000">
      <w:pPr>
        <w:pStyle w:val="TableofFigures"/>
        <w:tabs>
          <w:tab w:val="right" w:leader="dot" w:pos="9350"/>
        </w:tabs>
        <w:rPr>
          <w:rFonts w:eastAsiaTheme="minorEastAsia"/>
          <w:noProof/>
          <w:lang w:bidi="ar-SA"/>
        </w:rPr>
      </w:pPr>
      <w:hyperlink w:anchor="_Toc133953550" w:history="1">
        <w:r w:rsidR="006C112B" w:rsidRPr="0090074C">
          <w:rPr>
            <w:rStyle w:val="Hyperlink"/>
            <w:rFonts w:eastAsiaTheme="majorEastAsia"/>
            <w:b/>
            <w:bCs/>
            <w:noProof/>
          </w:rPr>
          <w:t xml:space="preserve">Figure 8. </w:t>
        </w:r>
        <w:r w:rsidR="006C112B" w:rsidRPr="0090074C">
          <w:rPr>
            <w:rStyle w:val="Hyperlink"/>
            <w:rFonts w:eastAsiaTheme="majorEastAsia"/>
            <w:noProof/>
          </w:rPr>
          <w:t>Natural water source use for location preference within the rangeland boundary. Percent visitation was calculated by dividing the points within pond buffer divided by total points found within them overall (n= 295) and multiplied by 100.</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_Toc133953550 \h </w:instrText>
        </w:r>
        <w:r w:rsidR="006C112B" w:rsidRPr="0090074C">
          <w:rPr>
            <w:noProof/>
            <w:webHidden/>
          </w:rPr>
        </w:r>
        <w:r w:rsidR="006C112B" w:rsidRPr="0090074C">
          <w:rPr>
            <w:noProof/>
            <w:webHidden/>
          </w:rPr>
          <w:fldChar w:fldCharType="separate"/>
        </w:r>
        <w:r w:rsidR="006C112B" w:rsidRPr="0090074C">
          <w:rPr>
            <w:noProof/>
            <w:webHidden/>
          </w:rPr>
          <w:t>22</w:t>
        </w:r>
        <w:r w:rsidR="006C112B" w:rsidRPr="0090074C">
          <w:rPr>
            <w:noProof/>
            <w:webHidden/>
          </w:rPr>
          <w:fldChar w:fldCharType="end"/>
        </w:r>
      </w:hyperlink>
    </w:p>
    <w:p w14:paraId="513D7E14" w14:textId="4924BF2F" w:rsidR="006C112B" w:rsidRPr="0090074C" w:rsidRDefault="00000000">
      <w:pPr>
        <w:pStyle w:val="TableofFigures"/>
        <w:tabs>
          <w:tab w:val="right" w:leader="dot" w:pos="9350"/>
        </w:tabs>
        <w:rPr>
          <w:rFonts w:eastAsiaTheme="minorEastAsia"/>
          <w:noProof/>
          <w:lang w:bidi="ar-SA"/>
        </w:rPr>
      </w:pPr>
      <w:hyperlink w:anchor="_Toc133953551" w:history="1">
        <w:r w:rsidR="006C112B" w:rsidRPr="0090074C">
          <w:rPr>
            <w:rStyle w:val="Hyperlink"/>
            <w:rFonts w:eastAsiaTheme="majorEastAsia"/>
            <w:b/>
            <w:bCs/>
            <w:noProof/>
          </w:rPr>
          <w:t xml:space="preserve">Figure 9. </w:t>
        </w:r>
        <w:r w:rsidR="006C112B" w:rsidRPr="0090074C">
          <w:rPr>
            <w:rStyle w:val="Hyperlink"/>
            <w:rFonts w:eastAsiaTheme="majorEastAsia"/>
            <w:noProof/>
          </w:rPr>
          <w:t>Oswalt Ranch Boundary with 10-foot contours lines. The DEM was collected in 2018 and downloaded from the USGS Lidar Explorer and converted to contour lines using ArcPro.</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_Toc133953551 \h </w:instrText>
        </w:r>
        <w:r w:rsidR="006C112B" w:rsidRPr="0090074C">
          <w:rPr>
            <w:noProof/>
            <w:webHidden/>
          </w:rPr>
        </w:r>
        <w:r w:rsidR="006C112B" w:rsidRPr="0090074C">
          <w:rPr>
            <w:noProof/>
            <w:webHidden/>
          </w:rPr>
          <w:fldChar w:fldCharType="separate"/>
        </w:r>
        <w:r w:rsidR="006C112B" w:rsidRPr="0090074C">
          <w:rPr>
            <w:noProof/>
            <w:webHidden/>
          </w:rPr>
          <w:t>31</w:t>
        </w:r>
        <w:r w:rsidR="006C112B" w:rsidRPr="0090074C">
          <w:rPr>
            <w:noProof/>
            <w:webHidden/>
          </w:rPr>
          <w:fldChar w:fldCharType="end"/>
        </w:r>
      </w:hyperlink>
    </w:p>
    <w:p w14:paraId="3F1AA3E7" w14:textId="74A5F31C" w:rsidR="006C112B" w:rsidRPr="0090074C" w:rsidRDefault="00000000">
      <w:pPr>
        <w:pStyle w:val="TableofFigures"/>
        <w:tabs>
          <w:tab w:val="right" w:leader="dot" w:pos="9350"/>
        </w:tabs>
        <w:rPr>
          <w:rFonts w:eastAsiaTheme="minorEastAsia"/>
          <w:noProof/>
          <w:lang w:bidi="ar-SA"/>
        </w:rPr>
      </w:pPr>
      <w:hyperlink w:anchor="_Toc133953553" w:history="1">
        <w:r w:rsidR="006C112B" w:rsidRPr="0090074C">
          <w:rPr>
            <w:rStyle w:val="Hyperlink"/>
            <w:rFonts w:eastAsiaTheme="majorEastAsia"/>
            <w:b/>
            <w:bCs/>
            <w:noProof/>
          </w:rPr>
          <w:t xml:space="preserve">Figure 10. </w:t>
        </w:r>
        <w:r w:rsidR="006C112B" w:rsidRPr="0090074C">
          <w:rPr>
            <w:rStyle w:val="Hyperlink"/>
            <w:rFonts w:eastAsiaTheme="majorEastAsia"/>
            <w:noProof/>
          </w:rPr>
          <w:t>Methods flow chart art for objective one. This flow chart is a simplified explanation on how objective one was found once the trajectories were calculated using the PySTPrism toolbox.</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_Toc133953553 \h </w:instrText>
        </w:r>
        <w:r w:rsidR="006C112B" w:rsidRPr="0090074C">
          <w:rPr>
            <w:noProof/>
            <w:webHidden/>
          </w:rPr>
        </w:r>
        <w:r w:rsidR="006C112B" w:rsidRPr="0090074C">
          <w:rPr>
            <w:noProof/>
            <w:webHidden/>
          </w:rPr>
          <w:fldChar w:fldCharType="separate"/>
        </w:r>
        <w:r w:rsidR="006C112B" w:rsidRPr="0090074C">
          <w:rPr>
            <w:noProof/>
            <w:webHidden/>
          </w:rPr>
          <w:t>33</w:t>
        </w:r>
        <w:r w:rsidR="006C112B" w:rsidRPr="0090074C">
          <w:rPr>
            <w:noProof/>
            <w:webHidden/>
          </w:rPr>
          <w:fldChar w:fldCharType="end"/>
        </w:r>
      </w:hyperlink>
    </w:p>
    <w:p w14:paraId="18547C2F" w14:textId="62994ABA" w:rsidR="006C112B" w:rsidRPr="0090074C" w:rsidRDefault="00000000">
      <w:pPr>
        <w:pStyle w:val="TableofFigures"/>
        <w:tabs>
          <w:tab w:val="right" w:leader="dot" w:pos="9350"/>
        </w:tabs>
        <w:rPr>
          <w:rFonts w:eastAsiaTheme="minorEastAsia"/>
          <w:noProof/>
          <w:lang w:bidi="ar-SA"/>
        </w:rPr>
      </w:pPr>
      <w:hyperlink w:anchor="_Toc133953554" w:history="1">
        <w:r w:rsidR="006C112B" w:rsidRPr="0090074C">
          <w:rPr>
            <w:rStyle w:val="Hyperlink"/>
            <w:rFonts w:eastAsiaTheme="majorEastAsia"/>
            <w:b/>
            <w:bCs/>
            <w:noProof/>
          </w:rPr>
          <w:t>Figure 11.</w:t>
        </w:r>
        <w:r w:rsidR="006C112B" w:rsidRPr="0090074C">
          <w:rPr>
            <w:rStyle w:val="Hyperlink"/>
            <w:rFonts w:eastAsiaTheme="majorEastAsia"/>
            <w:noProof/>
          </w:rPr>
          <w:t xml:space="preserve"> Average Animal Relocation Distance by Time Budget Period (miles). The y-axis is the miles traveled whereas the x-axis shows the four different periods in comparison. The average was calculated by dividing the total miles traveled during the specified time segment by 4,400 (the total points during each time segment).</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_Toc133953554 \h </w:instrText>
        </w:r>
        <w:r w:rsidR="006C112B" w:rsidRPr="0090074C">
          <w:rPr>
            <w:noProof/>
            <w:webHidden/>
          </w:rPr>
        </w:r>
        <w:r w:rsidR="006C112B" w:rsidRPr="0090074C">
          <w:rPr>
            <w:noProof/>
            <w:webHidden/>
          </w:rPr>
          <w:fldChar w:fldCharType="separate"/>
        </w:r>
        <w:r w:rsidR="006C112B" w:rsidRPr="0090074C">
          <w:rPr>
            <w:noProof/>
            <w:webHidden/>
          </w:rPr>
          <w:t>34</w:t>
        </w:r>
        <w:r w:rsidR="006C112B" w:rsidRPr="0090074C">
          <w:rPr>
            <w:noProof/>
            <w:webHidden/>
          </w:rPr>
          <w:fldChar w:fldCharType="end"/>
        </w:r>
      </w:hyperlink>
    </w:p>
    <w:p w14:paraId="6C35DC0B" w14:textId="5434D075" w:rsidR="006C112B" w:rsidRPr="0090074C" w:rsidRDefault="00000000">
      <w:pPr>
        <w:pStyle w:val="TableofFigures"/>
        <w:tabs>
          <w:tab w:val="right" w:leader="dot" w:pos="9350"/>
        </w:tabs>
        <w:rPr>
          <w:rFonts w:eastAsiaTheme="minorEastAsia"/>
          <w:noProof/>
          <w:lang w:bidi="ar-SA"/>
        </w:rPr>
      </w:pPr>
      <w:hyperlink w:anchor="_Toc133953557" w:history="1">
        <w:r w:rsidR="006C112B" w:rsidRPr="0090074C">
          <w:rPr>
            <w:rStyle w:val="Hyperlink"/>
            <w:rFonts w:eastAsiaTheme="majorEastAsia"/>
            <w:b/>
            <w:bCs/>
            <w:noProof/>
          </w:rPr>
          <w:t>Figure 12.</w:t>
        </w:r>
        <w:r w:rsidR="006C112B" w:rsidRPr="0090074C">
          <w:rPr>
            <w:rStyle w:val="Hyperlink"/>
            <w:rFonts w:eastAsiaTheme="majorEastAsia"/>
            <w:noProof/>
          </w:rPr>
          <w:t xml:space="preserve"> Minimum miles traveled during each time segment by one of the 19 herd members within the study. The y-axis is the in miles traveled and the x-axis is the time focused time segments.</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_Toc133953557 \h </w:instrText>
        </w:r>
        <w:r w:rsidR="006C112B" w:rsidRPr="0090074C">
          <w:rPr>
            <w:noProof/>
            <w:webHidden/>
          </w:rPr>
        </w:r>
        <w:r w:rsidR="006C112B" w:rsidRPr="0090074C">
          <w:rPr>
            <w:noProof/>
            <w:webHidden/>
          </w:rPr>
          <w:fldChar w:fldCharType="separate"/>
        </w:r>
        <w:r w:rsidR="006C112B" w:rsidRPr="0090074C">
          <w:rPr>
            <w:noProof/>
            <w:webHidden/>
          </w:rPr>
          <w:t>35</w:t>
        </w:r>
        <w:r w:rsidR="006C112B" w:rsidRPr="0090074C">
          <w:rPr>
            <w:noProof/>
            <w:webHidden/>
          </w:rPr>
          <w:fldChar w:fldCharType="end"/>
        </w:r>
      </w:hyperlink>
    </w:p>
    <w:p w14:paraId="694781F0" w14:textId="4388C233" w:rsidR="006C112B" w:rsidRPr="0090074C" w:rsidRDefault="00000000">
      <w:pPr>
        <w:pStyle w:val="TableofFigures"/>
        <w:tabs>
          <w:tab w:val="right" w:leader="dot" w:pos="9350"/>
        </w:tabs>
        <w:rPr>
          <w:rFonts w:eastAsiaTheme="minorEastAsia"/>
          <w:noProof/>
          <w:lang w:bidi="ar-SA"/>
        </w:rPr>
      </w:pPr>
      <w:hyperlink w:anchor="_Toc133953560" w:history="1">
        <w:r w:rsidR="006C112B" w:rsidRPr="0090074C">
          <w:rPr>
            <w:rStyle w:val="Hyperlink"/>
            <w:rFonts w:eastAsiaTheme="majorEastAsia"/>
            <w:b/>
            <w:bCs/>
            <w:noProof/>
          </w:rPr>
          <w:t xml:space="preserve">Figure 13. </w:t>
        </w:r>
        <w:r w:rsidR="006C112B" w:rsidRPr="0090074C">
          <w:rPr>
            <w:rStyle w:val="Hyperlink"/>
            <w:rFonts w:eastAsiaTheme="majorEastAsia"/>
            <w:noProof/>
          </w:rPr>
          <w:t>Maximum miles traveled during each time segment by one of the 19 herd members. The y-axis is the miles traveled and the x-axis is the time segments in focus for this study.</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_Toc133953560 \h </w:instrText>
        </w:r>
        <w:r w:rsidR="006C112B" w:rsidRPr="0090074C">
          <w:rPr>
            <w:noProof/>
            <w:webHidden/>
          </w:rPr>
        </w:r>
        <w:r w:rsidR="006C112B" w:rsidRPr="0090074C">
          <w:rPr>
            <w:noProof/>
            <w:webHidden/>
          </w:rPr>
          <w:fldChar w:fldCharType="separate"/>
        </w:r>
        <w:r w:rsidR="006C112B" w:rsidRPr="0090074C">
          <w:rPr>
            <w:noProof/>
            <w:webHidden/>
          </w:rPr>
          <w:t>36</w:t>
        </w:r>
        <w:r w:rsidR="006C112B" w:rsidRPr="0090074C">
          <w:rPr>
            <w:noProof/>
            <w:webHidden/>
          </w:rPr>
          <w:fldChar w:fldCharType="end"/>
        </w:r>
      </w:hyperlink>
    </w:p>
    <w:p w14:paraId="6F58FB62" w14:textId="38B2961F" w:rsidR="006C112B" w:rsidRPr="0090074C" w:rsidRDefault="00000000">
      <w:pPr>
        <w:pStyle w:val="TableofFigures"/>
        <w:tabs>
          <w:tab w:val="right" w:leader="dot" w:pos="9350"/>
        </w:tabs>
        <w:rPr>
          <w:rFonts w:eastAsiaTheme="minorEastAsia"/>
          <w:noProof/>
          <w:lang w:bidi="ar-SA"/>
        </w:rPr>
      </w:pPr>
      <w:hyperlink w:anchor="_Toc133953561" w:history="1">
        <w:r w:rsidR="006C112B" w:rsidRPr="0090074C">
          <w:rPr>
            <w:rStyle w:val="Hyperlink"/>
            <w:rFonts w:eastAsiaTheme="majorEastAsia"/>
            <w:noProof/>
          </w:rPr>
          <w:t>Lastly, the total distance traveled during the study period was (n= 769.99) miles in the morning. In the afternoon the herd travelled a total of (n= 677.50), whereas in the evening the total miles travelled was (n= 716.94) miles. Throughout the night the total miles traveled was (n= 386.52) miles.</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_Toc133953561 \h </w:instrText>
        </w:r>
        <w:r w:rsidR="006C112B" w:rsidRPr="0090074C">
          <w:rPr>
            <w:noProof/>
            <w:webHidden/>
          </w:rPr>
        </w:r>
        <w:r w:rsidR="006C112B" w:rsidRPr="0090074C">
          <w:rPr>
            <w:noProof/>
            <w:webHidden/>
          </w:rPr>
          <w:fldChar w:fldCharType="separate"/>
        </w:r>
        <w:r w:rsidR="006C112B" w:rsidRPr="0090074C">
          <w:rPr>
            <w:noProof/>
            <w:webHidden/>
          </w:rPr>
          <w:t>36</w:t>
        </w:r>
        <w:r w:rsidR="006C112B" w:rsidRPr="0090074C">
          <w:rPr>
            <w:noProof/>
            <w:webHidden/>
          </w:rPr>
          <w:fldChar w:fldCharType="end"/>
        </w:r>
      </w:hyperlink>
    </w:p>
    <w:p w14:paraId="43B0C687" w14:textId="4FD9E483" w:rsidR="006C112B" w:rsidRPr="0090074C" w:rsidRDefault="00000000">
      <w:pPr>
        <w:pStyle w:val="TableofFigures"/>
        <w:tabs>
          <w:tab w:val="right" w:leader="dot" w:pos="9350"/>
        </w:tabs>
        <w:rPr>
          <w:rFonts w:eastAsiaTheme="minorEastAsia"/>
          <w:noProof/>
          <w:lang w:bidi="ar-SA"/>
        </w:rPr>
      </w:pPr>
      <w:hyperlink w:anchor="_Toc133953563" w:history="1">
        <w:r w:rsidR="006C112B" w:rsidRPr="0090074C">
          <w:rPr>
            <w:rStyle w:val="Hyperlink"/>
            <w:rFonts w:eastAsiaTheme="majorEastAsia"/>
            <w:b/>
            <w:bCs/>
            <w:noProof/>
          </w:rPr>
          <w:t>Figure 14.</w:t>
        </w:r>
        <w:r w:rsidR="006C112B" w:rsidRPr="0090074C">
          <w:rPr>
            <w:rStyle w:val="Hyperlink"/>
            <w:rFonts w:eastAsiaTheme="majorEastAsia"/>
            <w:noProof/>
          </w:rPr>
          <w:t xml:space="preserve"> The total miles traveled from 0700 to 2200 during the months of March and April in 2018, 2019, and 2020. This is the total miles traveled from the 19 beef cattle within the study period from 4,400 GPS location points.</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_Toc133953563 \h </w:instrText>
        </w:r>
        <w:r w:rsidR="006C112B" w:rsidRPr="0090074C">
          <w:rPr>
            <w:noProof/>
            <w:webHidden/>
          </w:rPr>
        </w:r>
        <w:r w:rsidR="006C112B" w:rsidRPr="0090074C">
          <w:rPr>
            <w:noProof/>
            <w:webHidden/>
          </w:rPr>
          <w:fldChar w:fldCharType="separate"/>
        </w:r>
        <w:r w:rsidR="006C112B" w:rsidRPr="0090074C">
          <w:rPr>
            <w:noProof/>
            <w:webHidden/>
          </w:rPr>
          <w:t>36</w:t>
        </w:r>
        <w:r w:rsidR="006C112B" w:rsidRPr="0090074C">
          <w:rPr>
            <w:noProof/>
            <w:webHidden/>
          </w:rPr>
          <w:fldChar w:fldCharType="end"/>
        </w:r>
      </w:hyperlink>
    </w:p>
    <w:p w14:paraId="642D6DF7" w14:textId="7742D636" w:rsidR="006C112B" w:rsidRPr="0090074C" w:rsidRDefault="00000000">
      <w:pPr>
        <w:pStyle w:val="TableofFigures"/>
        <w:tabs>
          <w:tab w:val="right" w:leader="dot" w:pos="9350"/>
        </w:tabs>
        <w:rPr>
          <w:rFonts w:eastAsiaTheme="minorEastAsia"/>
          <w:noProof/>
          <w:lang w:bidi="ar-SA"/>
        </w:rPr>
      </w:pPr>
      <w:hyperlink w:anchor="_Toc133953564" w:history="1">
        <w:r w:rsidR="006C112B" w:rsidRPr="0090074C">
          <w:rPr>
            <w:rStyle w:val="Hyperlink"/>
            <w:rFonts w:eastAsiaTheme="majorEastAsia"/>
            <w:b/>
            <w:bCs/>
            <w:noProof/>
          </w:rPr>
          <w:t xml:space="preserve">Figure 15. </w:t>
        </w:r>
        <w:r w:rsidR="006C112B" w:rsidRPr="0090074C">
          <w:rPr>
            <w:rStyle w:val="Hyperlink"/>
            <w:rFonts w:eastAsiaTheme="majorEastAsia"/>
            <w:noProof/>
          </w:rPr>
          <w:t xml:space="preserve">The average animal Euclidean distance from water sources is in miles. Overall is the average Euclidean distance from both water trough and open water, the average distance from </w:t>
        </w:r>
        <w:r w:rsidR="006C112B" w:rsidRPr="0090074C">
          <w:rPr>
            <w:rStyle w:val="Hyperlink"/>
            <w:rFonts w:eastAsiaTheme="majorEastAsia"/>
            <w:noProof/>
          </w:rPr>
          <w:lastRenderedPageBreak/>
          <w:t>the water troughs, and the average distance from the open water during the different segments of the time-budget.</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_Toc133953564 \h </w:instrText>
        </w:r>
        <w:r w:rsidR="006C112B" w:rsidRPr="0090074C">
          <w:rPr>
            <w:noProof/>
            <w:webHidden/>
          </w:rPr>
        </w:r>
        <w:r w:rsidR="006C112B" w:rsidRPr="0090074C">
          <w:rPr>
            <w:noProof/>
            <w:webHidden/>
          </w:rPr>
          <w:fldChar w:fldCharType="separate"/>
        </w:r>
        <w:r w:rsidR="006C112B" w:rsidRPr="0090074C">
          <w:rPr>
            <w:noProof/>
            <w:webHidden/>
          </w:rPr>
          <w:t>38</w:t>
        </w:r>
        <w:r w:rsidR="006C112B" w:rsidRPr="0090074C">
          <w:rPr>
            <w:noProof/>
            <w:webHidden/>
          </w:rPr>
          <w:fldChar w:fldCharType="end"/>
        </w:r>
      </w:hyperlink>
    </w:p>
    <w:p w14:paraId="69B39A1C" w14:textId="37533B13" w:rsidR="006C112B" w:rsidRPr="0090074C" w:rsidRDefault="00000000">
      <w:pPr>
        <w:pStyle w:val="TableofFigures"/>
        <w:tabs>
          <w:tab w:val="right" w:leader="dot" w:pos="9350"/>
        </w:tabs>
        <w:rPr>
          <w:rFonts w:eastAsiaTheme="minorEastAsia"/>
          <w:noProof/>
          <w:lang w:bidi="ar-SA"/>
        </w:rPr>
      </w:pPr>
      <w:hyperlink w:anchor="_Toc133953567" w:history="1">
        <w:r w:rsidR="006C112B" w:rsidRPr="0090074C">
          <w:rPr>
            <w:rStyle w:val="Hyperlink"/>
            <w:rFonts w:eastAsiaTheme="majorEastAsia"/>
            <w:b/>
            <w:bCs/>
            <w:noProof/>
          </w:rPr>
          <w:t>Figure 16.</w:t>
        </w:r>
        <w:r w:rsidR="006C112B" w:rsidRPr="0090074C">
          <w:rPr>
            <w:rStyle w:val="Hyperlink"/>
            <w:rFonts w:eastAsiaTheme="majorEastAsia"/>
            <w:noProof/>
          </w:rPr>
          <w:t xml:space="preserve"> The minimum distance in miles from water sources. The darker blue line is the minimum distance of one of the 19 herd members to one of the open water sources. The lighter blue line is one of the herd members minimum distances to one of the four water troughs.</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_Toc133953567 \h </w:instrText>
        </w:r>
        <w:r w:rsidR="006C112B" w:rsidRPr="0090074C">
          <w:rPr>
            <w:noProof/>
            <w:webHidden/>
          </w:rPr>
        </w:r>
        <w:r w:rsidR="006C112B" w:rsidRPr="0090074C">
          <w:rPr>
            <w:noProof/>
            <w:webHidden/>
          </w:rPr>
          <w:fldChar w:fldCharType="separate"/>
        </w:r>
        <w:r w:rsidR="006C112B" w:rsidRPr="0090074C">
          <w:rPr>
            <w:noProof/>
            <w:webHidden/>
          </w:rPr>
          <w:t>39</w:t>
        </w:r>
        <w:r w:rsidR="006C112B" w:rsidRPr="0090074C">
          <w:rPr>
            <w:noProof/>
            <w:webHidden/>
          </w:rPr>
          <w:fldChar w:fldCharType="end"/>
        </w:r>
      </w:hyperlink>
    </w:p>
    <w:p w14:paraId="2A2C104C" w14:textId="29430973" w:rsidR="006C112B" w:rsidRPr="0090074C" w:rsidRDefault="00000000">
      <w:pPr>
        <w:pStyle w:val="TableofFigures"/>
        <w:tabs>
          <w:tab w:val="right" w:leader="dot" w:pos="9350"/>
        </w:tabs>
        <w:rPr>
          <w:rFonts w:eastAsiaTheme="minorEastAsia"/>
          <w:noProof/>
          <w:lang w:bidi="ar-SA"/>
        </w:rPr>
      </w:pPr>
      <w:hyperlink w:anchor="_Toc133953571" w:history="1">
        <w:r w:rsidR="006C112B" w:rsidRPr="0090074C">
          <w:rPr>
            <w:rStyle w:val="Hyperlink"/>
            <w:rFonts w:eastAsiaTheme="majorEastAsia"/>
            <w:b/>
            <w:bCs/>
            <w:noProof/>
          </w:rPr>
          <w:t>Figure 17.</w:t>
        </w:r>
        <w:r w:rsidR="006C112B" w:rsidRPr="0090074C">
          <w:rPr>
            <w:rStyle w:val="Hyperlink"/>
            <w:rFonts w:eastAsiaTheme="majorEastAsia"/>
            <w:noProof/>
          </w:rPr>
          <w:t xml:space="preserve"> The maximum distance in miles from water sources. The darker blue line is the maximum distance of one of the 19 herd members to one of the open water sources. The lighter blue line is one of the herd members maximum distances to one of the four water troughs.</w:t>
        </w:r>
        <w:r w:rsidR="006C112B" w:rsidRPr="0090074C">
          <w:rPr>
            <w:noProof/>
            <w:webHidden/>
          </w:rPr>
          <w:tab/>
        </w:r>
        <w:r w:rsidR="006C112B" w:rsidRPr="0090074C">
          <w:rPr>
            <w:noProof/>
            <w:webHidden/>
          </w:rPr>
          <w:fldChar w:fldCharType="begin"/>
        </w:r>
        <w:r w:rsidR="006C112B" w:rsidRPr="0090074C">
          <w:rPr>
            <w:noProof/>
            <w:webHidden/>
          </w:rPr>
          <w:instrText xml:space="preserve"> PAGEREF _Toc133953571 \h </w:instrText>
        </w:r>
        <w:r w:rsidR="006C112B" w:rsidRPr="0090074C">
          <w:rPr>
            <w:noProof/>
            <w:webHidden/>
          </w:rPr>
        </w:r>
        <w:r w:rsidR="006C112B" w:rsidRPr="0090074C">
          <w:rPr>
            <w:noProof/>
            <w:webHidden/>
          </w:rPr>
          <w:fldChar w:fldCharType="separate"/>
        </w:r>
        <w:r w:rsidR="006C112B" w:rsidRPr="0090074C">
          <w:rPr>
            <w:noProof/>
            <w:webHidden/>
          </w:rPr>
          <w:t>40</w:t>
        </w:r>
        <w:r w:rsidR="006C112B" w:rsidRPr="0090074C">
          <w:rPr>
            <w:noProof/>
            <w:webHidden/>
          </w:rPr>
          <w:fldChar w:fldCharType="end"/>
        </w:r>
      </w:hyperlink>
    </w:p>
    <w:p w14:paraId="398DCC17" w14:textId="7779EB34" w:rsidR="00540C26" w:rsidRPr="0090074C" w:rsidRDefault="00540C26" w:rsidP="00662752">
      <w:pPr>
        <w:rPr>
          <w:b/>
          <w:bCs/>
        </w:rPr>
      </w:pPr>
      <w:r w:rsidRPr="0090074C">
        <w:rPr>
          <w:b/>
          <w:bCs/>
        </w:rPr>
        <w:fldChar w:fldCharType="end"/>
      </w:r>
    </w:p>
    <w:p w14:paraId="709D87CC" w14:textId="77777777" w:rsidR="00540C26" w:rsidRPr="0090074C" w:rsidRDefault="00540C26" w:rsidP="00662752">
      <w:pPr>
        <w:rPr>
          <w:b/>
          <w:bCs/>
        </w:rPr>
      </w:pPr>
    </w:p>
    <w:p w14:paraId="610A2DCB" w14:textId="77777777" w:rsidR="00540C26" w:rsidRPr="0090074C" w:rsidRDefault="00540C26" w:rsidP="00662752">
      <w:pPr>
        <w:rPr>
          <w:b/>
          <w:bCs/>
        </w:rPr>
      </w:pPr>
    </w:p>
    <w:p w14:paraId="2FCAF596" w14:textId="77777777" w:rsidR="00540C26" w:rsidRPr="0090074C" w:rsidRDefault="00540C26" w:rsidP="00662752">
      <w:pPr>
        <w:rPr>
          <w:b/>
          <w:bCs/>
        </w:rPr>
      </w:pPr>
    </w:p>
    <w:p w14:paraId="594FC157" w14:textId="77777777" w:rsidR="00540C26" w:rsidRPr="0090074C" w:rsidRDefault="00540C26" w:rsidP="00662752"/>
    <w:p w14:paraId="1C0EF811" w14:textId="77777777" w:rsidR="006E3409" w:rsidRPr="0090074C" w:rsidRDefault="006E3409" w:rsidP="00662752"/>
    <w:p w14:paraId="4FDF9378" w14:textId="77777777" w:rsidR="006E3409" w:rsidRPr="0090074C" w:rsidRDefault="006E3409" w:rsidP="00662752"/>
    <w:p w14:paraId="3E4A7BDB" w14:textId="77777777" w:rsidR="006E3409" w:rsidRPr="0090074C" w:rsidRDefault="006E3409" w:rsidP="00662752"/>
    <w:p w14:paraId="7BBA2B7A" w14:textId="77777777" w:rsidR="006E3409" w:rsidRPr="0090074C" w:rsidRDefault="006E3409" w:rsidP="00662752"/>
    <w:p w14:paraId="7F034C50" w14:textId="77777777" w:rsidR="006E3409" w:rsidRPr="0090074C" w:rsidRDefault="006E3409" w:rsidP="00662752"/>
    <w:p w14:paraId="3798D952" w14:textId="77777777" w:rsidR="006E3409" w:rsidRPr="0090074C" w:rsidRDefault="006E3409" w:rsidP="00662752"/>
    <w:p w14:paraId="087BB092" w14:textId="77777777" w:rsidR="00E94158" w:rsidRPr="0090074C" w:rsidRDefault="00E94158" w:rsidP="00662752"/>
    <w:p w14:paraId="4EBC6532" w14:textId="77777777" w:rsidR="006E3409" w:rsidRPr="0090074C" w:rsidRDefault="006E3409" w:rsidP="00662752"/>
    <w:p w14:paraId="035FD49D" w14:textId="77777777" w:rsidR="000525B4" w:rsidRPr="0090074C" w:rsidRDefault="009C6F77" w:rsidP="00662752">
      <w:pPr>
        <w:pStyle w:val="Heading1"/>
        <w:rPr>
          <w:sz w:val="28"/>
          <w:szCs w:val="28"/>
        </w:rPr>
      </w:pPr>
      <w:bookmarkStart w:id="6" w:name="_Toc131856965"/>
      <w:bookmarkStart w:id="7" w:name="_Toc132180580"/>
      <w:r w:rsidRPr="0090074C">
        <w:rPr>
          <w:sz w:val="28"/>
          <w:szCs w:val="28"/>
        </w:rPr>
        <w:lastRenderedPageBreak/>
        <w:t>Abstract</w:t>
      </w:r>
      <w:bookmarkEnd w:id="6"/>
      <w:bookmarkEnd w:id="7"/>
    </w:p>
    <w:p w14:paraId="6298C5B5" w14:textId="304F7A79" w:rsidR="006E3409" w:rsidRPr="0090074C" w:rsidRDefault="00633DDC" w:rsidP="000525B4">
      <w:pPr>
        <w:rPr>
          <w:b/>
        </w:rPr>
      </w:pPr>
      <w:r w:rsidRPr="0090074C">
        <w:t>R</w:t>
      </w:r>
      <w:r w:rsidR="003D20BF" w:rsidRPr="0090074C">
        <w:t xml:space="preserve">angelands continue to hold a prominent role in ecological systems and cultural history. </w:t>
      </w:r>
      <w:r w:rsidRPr="0090074C">
        <w:t>M</w:t>
      </w:r>
      <w:r w:rsidR="003D20BF" w:rsidRPr="0090074C">
        <w:t xml:space="preserve">anagement of rangelands </w:t>
      </w:r>
      <w:r w:rsidRPr="0090074C">
        <w:t>comprises</w:t>
      </w:r>
      <w:r w:rsidR="003D20BF" w:rsidRPr="0090074C">
        <w:t xml:space="preserve"> the science and art of </w:t>
      </w:r>
      <w:r w:rsidRPr="0090074C">
        <w:t xml:space="preserve">sustainably maintaining intensive </w:t>
      </w:r>
      <w:r w:rsidR="003D20BF" w:rsidRPr="0090074C">
        <w:t>production from the grasslands and scrubs. The production of beef cattle in the United States, especially in Oklahoma and Texas, is depende</w:t>
      </w:r>
      <w:r w:rsidRPr="0090074C">
        <w:t>nt</w:t>
      </w:r>
      <w:r w:rsidR="003D20BF" w:rsidRPr="0090074C">
        <w:t xml:space="preserve"> on the sustainab</w:t>
      </w:r>
      <w:r w:rsidRPr="0090074C">
        <w:t>le management</w:t>
      </w:r>
      <w:r w:rsidR="003D20BF" w:rsidRPr="0090074C">
        <w:t xml:space="preserve"> of rangelands.</w:t>
      </w:r>
      <w:r w:rsidR="00AB3C42" w:rsidRPr="0090074C">
        <w:t xml:space="preserve"> The first chapter provides additional background on the focus of this study, that is</w:t>
      </w:r>
      <w:r w:rsidR="00D049DD" w:rsidRPr="0090074C">
        <w:t>,</w:t>
      </w:r>
      <w:r w:rsidR="00AB3C42" w:rsidRPr="0090074C">
        <w:t xml:space="preserve"> rangelands and </w:t>
      </w:r>
      <w:r w:rsidR="00D049DD" w:rsidRPr="0090074C">
        <w:t xml:space="preserve">their associated </w:t>
      </w:r>
      <w:r w:rsidR="00AB3C42" w:rsidRPr="0090074C">
        <w:t xml:space="preserve">management practices. The </w:t>
      </w:r>
      <w:r w:rsidR="00FA55EC" w:rsidRPr="0090074C">
        <w:rPr>
          <w:bCs/>
        </w:rPr>
        <w:t xml:space="preserve">second- and </w:t>
      </w:r>
      <w:r w:rsidR="00F1124C" w:rsidRPr="0090074C">
        <w:rPr>
          <w:bCs/>
        </w:rPr>
        <w:t>third chapters</w:t>
      </w:r>
      <w:r w:rsidR="00AB3C42" w:rsidRPr="0090074C">
        <w:t xml:space="preserve"> present research </w:t>
      </w:r>
      <w:r w:rsidR="00D049DD" w:rsidRPr="0090074C">
        <w:t xml:space="preserve">toward improved management following </w:t>
      </w:r>
      <w:r w:rsidR="00AB3C42" w:rsidRPr="0090074C">
        <w:t>two different objectives.</w:t>
      </w:r>
      <w:r w:rsidR="00D049DD" w:rsidRPr="0090074C">
        <w:t xml:space="preserve"> Each respective objective evaluates an analysis methodology over a common set of data.</w:t>
      </w:r>
      <w:r w:rsidR="00AB3C42" w:rsidRPr="0090074C">
        <w:t xml:space="preserve"> </w:t>
      </w:r>
      <w:r w:rsidR="003D20BF" w:rsidRPr="0090074C">
        <w:t>Th</w:t>
      </w:r>
      <w:r w:rsidR="00AB3C42" w:rsidRPr="0090074C">
        <w:t>ese</w:t>
      </w:r>
      <w:r w:rsidR="003D20BF" w:rsidRPr="0090074C">
        <w:t xml:space="preserve"> stud</w:t>
      </w:r>
      <w:r w:rsidR="00AB3C42" w:rsidRPr="0090074C">
        <w:t>i</w:t>
      </w:r>
      <w:r w:rsidR="00D049DD" w:rsidRPr="0090074C">
        <w:t>es</w:t>
      </w:r>
      <w:r w:rsidR="003D20BF" w:rsidRPr="0090074C">
        <w:t xml:space="preserve"> </w:t>
      </w:r>
      <w:r w:rsidR="00AB3C42" w:rsidRPr="0090074C">
        <w:t>aim</w:t>
      </w:r>
      <w:r w:rsidR="003D20BF" w:rsidRPr="0090074C">
        <w:t xml:space="preserve"> </w:t>
      </w:r>
      <w:r w:rsidR="00D049DD" w:rsidRPr="0090074C">
        <w:t xml:space="preserve">to examine </w:t>
      </w:r>
      <w:r w:rsidR="003D20BF" w:rsidRPr="0090074C">
        <w:t>19</w:t>
      </w:r>
      <w:r w:rsidR="00D049DD" w:rsidRPr="0090074C">
        <w:t xml:space="preserve"> individual</w:t>
      </w:r>
      <w:r w:rsidR="003D20BF" w:rsidRPr="0090074C">
        <w:t xml:space="preserve"> beef cattle in southcentral Oklahoma on 4,499 acres during a predetermined time-activity budget. The data was collected using collars </w:t>
      </w:r>
      <w:r w:rsidR="00DE10B1" w:rsidRPr="0090074C">
        <w:t xml:space="preserve">fitted with </w:t>
      </w:r>
      <w:r w:rsidR="00D049DD" w:rsidRPr="0090074C">
        <w:t xml:space="preserve">global </w:t>
      </w:r>
      <w:r w:rsidR="003D20BF" w:rsidRPr="0090074C">
        <w:t xml:space="preserve">positioning system </w:t>
      </w:r>
      <w:r w:rsidR="00DE10B1" w:rsidRPr="0090074C">
        <w:t xml:space="preserve">receivers </w:t>
      </w:r>
      <w:r w:rsidR="003D20BF" w:rsidRPr="0090074C">
        <w:t xml:space="preserve">and </w:t>
      </w:r>
      <w:r w:rsidR="00DE10B1" w:rsidRPr="0090074C">
        <w:t xml:space="preserve">was </w:t>
      </w:r>
      <w:r w:rsidR="003D20BF" w:rsidRPr="0090074C">
        <w:t>analyzed using Esri ArcPro 3.0.2. The time-activity budgets focused on three diurnal periods and one non-diurnal:</w:t>
      </w:r>
      <w:r w:rsidR="00E44E78" w:rsidRPr="0090074C">
        <w:t xml:space="preserve"> morning (0700 – 1000), afternoon (1100 – 1400), evening (1500 – 1800) and night (1900 – 2200). </w:t>
      </w:r>
      <w:r w:rsidR="00AB3C42" w:rsidRPr="0090074C">
        <w:t xml:space="preserve">The second chapter focuses on the habitat </w:t>
      </w:r>
      <w:r w:rsidR="00793042" w:rsidRPr="0090074C">
        <w:t>use</w:t>
      </w:r>
      <w:r w:rsidR="00AB3C42" w:rsidRPr="0090074C">
        <w:t xml:space="preserve"> of the herd</w:t>
      </w:r>
      <w:r w:rsidR="006804C0" w:rsidRPr="0090074C">
        <w:t xml:space="preserve"> as captured in trajectory data collected by GPS collars</w:t>
      </w:r>
      <w:r w:rsidR="00AB3C42" w:rsidRPr="0090074C">
        <w:t xml:space="preserve">. The objectives were to determine the general habitat </w:t>
      </w:r>
      <w:r w:rsidR="00793042" w:rsidRPr="0090074C">
        <w:t>use</w:t>
      </w:r>
      <w:r w:rsidR="00AB3C42" w:rsidRPr="0090074C">
        <w:t xml:space="preserve"> </w:t>
      </w:r>
      <w:r w:rsidR="00790338" w:rsidRPr="0090074C">
        <w:t xml:space="preserve">characteristics of the herd, </w:t>
      </w:r>
      <w:r w:rsidR="00AB3C42" w:rsidRPr="0090074C">
        <w:t xml:space="preserve">throughout the day </w:t>
      </w:r>
      <w:r w:rsidR="00790338" w:rsidRPr="0090074C">
        <w:t xml:space="preserve">in context with identifying </w:t>
      </w:r>
      <w:r w:rsidR="00AB3C42" w:rsidRPr="0090074C">
        <w:t>the</w:t>
      </w:r>
      <w:r w:rsidR="00790338" w:rsidRPr="0090074C">
        <w:t>ir</w:t>
      </w:r>
      <w:r w:rsidR="00AB3C42" w:rsidRPr="0090074C">
        <w:t xml:space="preserve"> main water source </w:t>
      </w:r>
      <w:r w:rsidR="00793042" w:rsidRPr="0090074C">
        <w:t>use</w:t>
      </w:r>
      <w:r w:rsidR="00AB3C42" w:rsidRPr="0090074C">
        <w:t xml:space="preserve">. </w:t>
      </w:r>
      <w:r w:rsidR="00E44E78" w:rsidRPr="0090074C">
        <w:t xml:space="preserve">The results </w:t>
      </w:r>
      <w:r w:rsidR="00AB3C42" w:rsidRPr="0090074C">
        <w:t xml:space="preserve">of chapter two </w:t>
      </w:r>
      <w:r w:rsidR="00790338" w:rsidRPr="0090074C">
        <w:t xml:space="preserve">suggest </w:t>
      </w:r>
      <w:r w:rsidR="00E44E78" w:rsidRPr="0090074C">
        <w:t>that during this</w:t>
      </w:r>
      <w:r w:rsidR="00AB3C42" w:rsidRPr="0090074C">
        <w:t xml:space="preserve"> study</w:t>
      </w:r>
      <w:r w:rsidR="00E44E78" w:rsidRPr="0090074C">
        <w:t xml:space="preserve"> </w:t>
      </w:r>
      <w:r w:rsidR="00AB3C42" w:rsidRPr="0090074C">
        <w:t>period</w:t>
      </w:r>
      <w:r w:rsidR="00E44E78" w:rsidRPr="0090074C">
        <w:t xml:space="preserve"> the herd </w:t>
      </w:r>
      <w:r w:rsidR="00AB3C42" w:rsidRPr="0090074C">
        <w:t>stay</w:t>
      </w:r>
      <w:r w:rsidR="00790338" w:rsidRPr="0090074C">
        <w:t>ed</w:t>
      </w:r>
      <w:r w:rsidR="00E44E78" w:rsidRPr="0090074C">
        <w:t xml:space="preserve"> within the herbaceous land that allow</w:t>
      </w:r>
      <w:r w:rsidR="00790338" w:rsidRPr="0090074C">
        <w:t>ing</w:t>
      </w:r>
      <w:r w:rsidR="00E44E78" w:rsidRPr="0090074C">
        <w:t xml:space="preserve"> for </w:t>
      </w:r>
      <w:r w:rsidR="00790338" w:rsidRPr="0090074C">
        <w:t>grazing</w:t>
      </w:r>
      <w:r w:rsidR="00E44E78" w:rsidRPr="0090074C">
        <w:t xml:space="preserve"> </w:t>
      </w:r>
      <w:r w:rsidR="00790338" w:rsidRPr="0090074C">
        <w:t xml:space="preserve">and preferred a nearby </w:t>
      </w:r>
      <w:r w:rsidR="00E44E78" w:rsidRPr="0090074C">
        <w:t xml:space="preserve">man-made water source. The third chapter focused on </w:t>
      </w:r>
      <w:r w:rsidR="006804C0" w:rsidRPr="0090074C">
        <w:t xml:space="preserve">an analysis of trajectory characteristics, </w:t>
      </w:r>
      <w:r w:rsidR="00F13336" w:rsidRPr="0090074C">
        <w:t xml:space="preserve">where </w:t>
      </w:r>
      <w:r w:rsidR="00E44E78" w:rsidRPr="0090074C">
        <w:t>average</w:t>
      </w:r>
      <w:r w:rsidR="00F13336" w:rsidRPr="0090074C">
        <w:t xml:space="preserve"> relocation distance and</w:t>
      </w:r>
      <w:r w:rsidR="00E44E78" w:rsidRPr="0090074C">
        <w:t xml:space="preserve"> Euclidean distance from the water source</w:t>
      </w:r>
      <w:r w:rsidR="00F13336" w:rsidRPr="0090074C">
        <w:t xml:space="preserve"> were of particular interest</w:t>
      </w:r>
      <w:r w:rsidR="00E44E78" w:rsidRPr="0090074C">
        <w:t xml:space="preserve">. The results of the third chapter found the herd traveled at a consistent distance during the diurnal periods and then decreased their travel by half </w:t>
      </w:r>
      <w:r w:rsidR="00AB3C42" w:rsidRPr="0090074C">
        <w:t xml:space="preserve">during the night. The results of both chapters offer information useful in the guidance of livestock producers </w:t>
      </w:r>
      <w:r w:rsidR="00B503D2" w:rsidRPr="0090074C">
        <w:t xml:space="preserve">for </w:t>
      </w:r>
      <w:r w:rsidR="00AB3C42" w:rsidRPr="0090074C">
        <w:t xml:space="preserve">rangeland design and </w:t>
      </w:r>
      <w:r w:rsidR="00AB3C42" w:rsidRPr="0090074C">
        <w:lastRenderedPageBreak/>
        <w:t xml:space="preserve">grazing practices. </w:t>
      </w:r>
      <w:r w:rsidR="00B503D2" w:rsidRPr="0090074C">
        <w:t>In t</w:t>
      </w:r>
      <w:r w:rsidR="00D344F8" w:rsidRPr="0090074C">
        <w:t xml:space="preserve">he third chapter I present an extended discussion of the results from </w:t>
      </w:r>
      <w:r w:rsidR="00B503D2" w:rsidRPr="0090074C">
        <w:t xml:space="preserve">earlier </w:t>
      </w:r>
      <w:r w:rsidR="00D344F8" w:rsidRPr="0090074C">
        <w:t xml:space="preserve">chapters as well as avenues for future research using similar datasets. </w:t>
      </w:r>
    </w:p>
    <w:p w14:paraId="2F997AEF" w14:textId="68D938EE" w:rsidR="00D344F8" w:rsidRPr="0090074C" w:rsidRDefault="00D344F8" w:rsidP="00D344F8">
      <w:r w:rsidRPr="0090074C">
        <w:rPr>
          <w:b/>
          <w:bCs/>
        </w:rPr>
        <w:t xml:space="preserve">Keywords. </w:t>
      </w:r>
      <w:r w:rsidRPr="0090074C">
        <w:t>GPS collars, beef cattle, rangelands, spatial distribution</w:t>
      </w:r>
    </w:p>
    <w:p w14:paraId="7E5AAEDE" w14:textId="77777777" w:rsidR="006E54FC" w:rsidRPr="0090074C" w:rsidRDefault="006E54FC" w:rsidP="00662752">
      <w:pPr>
        <w:pStyle w:val="Heading1"/>
        <w:rPr>
          <w:sz w:val="24"/>
          <w:szCs w:val="24"/>
        </w:rPr>
        <w:sectPr w:rsidR="006E54FC" w:rsidRPr="0090074C" w:rsidSect="006E54FC">
          <w:footerReference w:type="default" r:id="rId9"/>
          <w:pgSz w:w="12240" w:h="15840" w:code="1"/>
          <w:pgMar w:top="1440" w:right="1440" w:bottom="1440" w:left="1440" w:header="720" w:footer="720" w:gutter="0"/>
          <w:pgNumType w:fmt="lowerRoman" w:start="4"/>
          <w:cols w:space="720"/>
          <w:titlePg/>
          <w:docGrid w:linePitch="360"/>
        </w:sectPr>
      </w:pPr>
    </w:p>
    <w:p w14:paraId="561382F7" w14:textId="7A232D9B" w:rsidR="009C6F77" w:rsidRPr="0090074C" w:rsidRDefault="009C6F77" w:rsidP="00662752">
      <w:pPr>
        <w:pStyle w:val="Heading1"/>
        <w:rPr>
          <w:sz w:val="28"/>
          <w:szCs w:val="28"/>
        </w:rPr>
      </w:pPr>
      <w:bookmarkStart w:id="8" w:name="_Toc131856966"/>
      <w:bookmarkStart w:id="9" w:name="_Toc132180581"/>
      <w:r w:rsidRPr="0090074C">
        <w:rPr>
          <w:sz w:val="28"/>
          <w:szCs w:val="28"/>
        </w:rPr>
        <w:lastRenderedPageBreak/>
        <w:t xml:space="preserve">Chapter 1: Background on Rangeland Management and Habitat </w:t>
      </w:r>
      <w:r w:rsidR="00793042" w:rsidRPr="0090074C">
        <w:rPr>
          <w:sz w:val="28"/>
          <w:szCs w:val="28"/>
        </w:rPr>
        <w:t>Use</w:t>
      </w:r>
      <w:bookmarkEnd w:id="8"/>
      <w:bookmarkEnd w:id="9"/>
      <w:r w:rsidRPr="0090074C">
        <w:rPr>
          <w:sz w:val="28"/>
          <w:szCs w:val="28"/>
        </w:rPr>
        <w:t xml:space="preserve"> </w:t>
      </w:r>
    </w:p>
    <w:p w14:paraId="45941147" w14:textId="3E5D6F05" w:rsidR="009C6F77" w:rsidRPr="0090074C" w:rsidRDefault="009C6F77" w:rsidP="00662752">
      <w:pPr>
        <w:pStyle w:val="Heading2"/>
        <w:numPr>
          <w:ilvl w:val="1"/>
          <w:numId w:val="2"/>
        </w:numPr>
        <w:rPr>
          <w:rFonts w:ascii="Times New Roman" w:hAnsi="Times New Roman" w:cs="Times New Roman"/>
          <w:color w:val="auto"/>
          <w:sz w:val="24"/>
          <w:szCs w:val="24"/>
        </w:rPr>
      </w:pPr>
      <w:bookmarkStart w:id="10" w:name="_Toc132180582"/>
      <w:r w:rsidRPr="0090074C">
        <w:rPr>
          <w:rFonts w:ascii="Times New Roman" w:hAnsi="Times New Roman" w:cs="Times New Roman"/>
          <w:color w:val="auto"/>
          <w:sz w:val="24"/>
          <w:szCs w:val="24"/>
        </w:rPr>
        <w:t>Rangelands</w:t>
      </w:r>
      <w:bookmarkEnd w:id="10"/>
      <w:r w:rsidRPr="0090074C">
        <w:rPr>
          <w:rFonts w:ascii="Times New Roman" w:hAnsi="Times New Roman" w:cs="Times New Roman"/>
          <w:color w:val="auto"/>
          <w:sz w:val="24"/>
          <w:szCs w:val="24"/>
        </w:rPr>
        <w:t xml:space="preserve"> </w:t>
      </w:r>
    </w:p>
    <w:p w14:paraId="4970BD44" w14:textId="572E53CA" w:rsidR="006E3409" w:rsidRPr="0090074C" w:rsidRDefault="006E3409" w:rsidP="0043763B">
      <w:pPr>
        <w:pStyle w:val="NormalWeb"/>
        <w:spacing w:before="0" w:beforeAutospacing="0" w:after="0" w:afterAutospacing="0" w:line="480" w:lineRule="auto"/>
      </w:pPr>
      <w:r w:rsidRPr="0090074C">
        <w:t xml:space="preserve">Rangelands can be defined as lands where the native vegetations is predominately grasses, or grass-like plants, forbs, and shrubs (Society for Range Management, 1998). The </w:t>
      </w:r>
      <w:r w:rsidR="00704592" w:rsidRPr="0090074C">
        <w:t xml:space="preserve">rangeland </w:t>
      </w:r>
      <w:r w:rsidRPr="0090074C">
        <w:t xml:space="preserve">organization is differentiated from pastures because </w:t>
      </w:r>
      <w:r w:rsidR="00704592" w:rsidRPr="0090074C">
        <w:t xml:space="preserve">it is </w:t>
      </w:r>
      <w:r w:rsidRPr="0090074C">
        <w:t xml:space="preserve">managed as an ecosystem </w:t>
      </w:r>
      <w:r w:rsidR="00704592" w:rsidRPr="0090074C">
        <w:t xml:space="preserve">in concert with its inherent </w:t>
      </w:r>
      <w:r w:rsidRPr="0090074C">
        <w:t xml:space="preserve">ecological principles, </w:t>
      </w:r>
      <w:r w:rsidR="0043763B" w:rsidRPr="0090074C">
        <w:t>as opposed</w:t>
      </w:r>
      <w:r w:rsidRPr="0090074C">
        <w:t xml:space="preserve"> to agronomic principles (University of Idaho Rangeland and Ecology Management, n.d.; </w:t>
      </w:r>
      <w:proofErr w:type="spellStart"/>
      <w:r w:rsidRPr="0090074C">
        <w:t>Pfander</w:t>
      </w:r>
      <w:proofErr w:type="spellEnd"/>
      <w:r w:rsidRPr="0090074C">
        <w:t xml:space="preserve"> &amp; Kruger, 2019). The definition of rangelands varies in climate and vegetation characteristics. The differences </w:t>
      </w:r>
      <w:r w:rsidR="003744AD" w:rsidRPr="0090074C">
        <w:t xml:space="preserve">among classifications </w:t>
      </w:r>
      <w:r w:rsidRPr="0090074C">
        <w:t xml:space="preserve">are highly dependent on the annual precipitation; while some </w:t>
      </w:r>
      <w:r w:rsidR="003744AD" w:rsidRPr="0090074C">
        <w:t xml:space="preserve">rangelands </w:t>
      </w:r>
      <w:r w:rsidRPr="0090074C">
        <w:t>are mostly grass</w:t>
      </w:r>
      <w:r w:rsidR="003744AD" w:rsidRPr="0090074C">
        <w:t>,</w:t>
      </w:r>
      <w:r w:rsidRPr="0090074C">
        <w:t xml:space="preserve"> others have </w:t>
      </w:r>
      <w:r w:rsidR="003744AD" w:rsidRPr="0090074C">
        <w:t xml:space="preserve">additional </w:t>
      </w:r>
      <w:r w:rsidRPr="0090074C">
        <w:t>plants, and combinations of grass</w:t>
      </w:r>
      <w:r w:rsidR="003744AD" w:rsidRPr="0090074C">
        <w:t>es</w:t>
      </w:r>
      <w:r w:rsidRPr="0090074C">
        <w:t xml:space="preserve"> and shrubs (</w:t>
      </w:r>
      <w:proofErr w:type="spellStart"/>
      <w:r w:rsidRPr="0090074C">
        <w:t>Pfander</w:t>
      </w:r>
      <w:proofErr w:type="spellEnd"/>
      <w:r w:rsidRPr="0090074C">
        <w:t xml:space="preserve"> &amp; Kruger, 2019). The terminology for rangeland </w:t>
      </w:r>
      <w:r w:rsidR="003744AD" w:rsidRPr="0090074C">
        <w:t xml:space="preserve">may also </w:t>
      </w:r>
      <w:r w:rsidRPr="0090074C">
        <w:t>var</w:t>
      </w:r>
      <w:r w:rsidR="003744AD" w:rsidRPr="0090074C">
        <w:t>y</w:t>
      </w:r>
      <w:r w:rsidRPr="0090074C">
        <w:t xml:space="preserve"> depending on </w:t>
      </w:r>
      <w:r w:rsidR="003744AD" w:rsidRPr="0090074C">
        <w:t xml:space="preserve">its </w:t>
      </w:r>
      <w:r w:rsidRPr="0090074C">
        <w:t xml:space="preserve">location; </w:t>
      </w:r>
      <w:r w:rsidR="003744AD" w:rsidRPr="0090074C">
        <w:t xml:space="preserve">these locations </w:t>
      </w:r>
      <w:r w:rsidRPr="0090074C">
        <w:t xml:space="preserve">can be referred to as grasslands, deserts, prairies, plains, savannas, shrubland, </w:t>
      </w:r>
      <w:proofErr w:type="spellStart"/>
      <w:r w:rsidRPr="0090074C">
        <w:t>etc</w:t>
      </w:r>
      <w:proofErr w:type="spellEnd"/>
      <w:r w:rsidRPr="0090074C">
        <w:t xml:space="preserve"> (Arizona Board of Regents, 2018a; </w:t>
      </w:r>
      <w:proofErr w:type="spellStart"/>
      <w:r w:rsidRPr="0090074C">
        <w:t>Pfander</w:t>
      </w:r>
      <w:proofErr w:type="spellEnd"/>
      <w:r w:rsidRPr="0090074C">
        <w:t xml:space="preserve"> &amp; Kruger, 2019).</w:t>
      </w:r>
    </w:p>
    <w:p w14:paraId="0519BDD0" w14:textId="0E081718" w:rsidR="006E3409" w:rsidRPr="0090074C" w:rsidRDefault="00E568D0" w:rsidP="00662752">
      <w:pPr>
        <w:pStyle w:val="NormalWeb"/>
        <w:spacing w:before="0" w:beforeAutospacing="0" w:after="0" w:afterAutospacing="0" w:line="480" w:lineRule="auto"/>
        <w:ind w:firstLine="390"/>
      </w:pPr>
      <w:r w:rsidRPr="0090074C">
        <w:rPr>
          <w:rStyle w:val="apple-tab-span"/>
          <w:rFonts w:eastAsiaTheme="majorEastAsia"/>
        </w:rPr>
        <w:t>R</w:t>
      </w:r>
      <w:r w:rsidR="006E3409" w:rsidRPr="0090074C">
        <w:rPr>
          <w:rStyle w:val="apple-tab-span"/>
          <w:rFonts w:eastAsiaTheme="majorEastAsia"/>
        </w:rPr>
        <w:t xml:space="preserve">angelands provide benefits to both biodiversity as well as human livelihoods. Some of the obvious </w:t>
      </w:r>
      <w:proofErr w:type="gramStart"/>
      <w:r w:rsidR="006E3409" w:rsidRPr="0090074C">
        <w:rPr>
          <w:rStyle w:val="apple-tab-span"/>
          <w:rFonts w:eastAsiaTheme="majorEastAsia"/>
        </w:rPr>
        <w:t>benefits</w:t>
      </w:r>
      <w:proofErr w:type="gramEnd"/>
      <w:r w:rsidR="006E3409" w:rsidRPr="0090074C">
        <w:rPr>
          <w:rStyle w:val="apple-tab-span"/>
          <w:rFonts w:eastAsiaTheme="majorEastAsia"/>
        </w:rPr>
        <w:t xml:space="preserve"> </w:t>
      </w:r>
      <w:r w:rsidRPr="0090074C">
        <w:rPr>
          <w:rStyle w:val="apple-tab-span"/>
          <w:rFonts w:eastAsiaTheme="majorEastAsia"/>
        </w:rPr>
        <w:t>present rangelands as supportive of</w:t>
      </w:r>
      <w:r w:rsidR="006E3409" w:rsidRPr="0090074C">
        <w:rPr>
          <w:rStyle w:val="apple-tab-span"/>
          <w:rFonts w:eastAsiaTheme="majorEastAsia"/>
        </w:rPr>
        <w:t xml:space="preserve"> watersheds, carbon sinks, and </w:t>
      </w:r>
      <w:r w:rsidRPr="0090074C">
        <w:rPr>
          <w:rStyle w:val="apple-tab-span"/>
          <w:rFonts w:eastAsiaTheme="majorEastAsia"/>
        </w:rPr>
        <w:t xml:space="preserve">as </w:t>
      </w:r>
      <w:r w:rsidR="006E3409" w:rsidRPr="0090074C">
        <w:rPr>
          <w:rStyle w:val="apple-tab-span"/>
          <w:rFonts w:eastAsiaTheme="majorEastAsia"/>
        </w:rPr>
        <w:t>habitats for wildlife (Tang &amp; Cordon, 2019). Approximately 47% of the world’s land areas are rangelands that support most of the world’s sources of meat, milk, hides, wool, and other animal products (Williams &amp; Allred, 1968). Over the years, large rangeland areas have been destroyed</w:t>
      </w:r>
      <w:r w:rsidR="00695067" w:rsidRPr="0090074C">
        <w:rPr>
          <w:rStyle w:val="apple-tab-span"/>
          <w:rFonts w:eastAsiaTheme="majorEastAsia"/>
        </w:rPr>
        <w:t xml:space="preserve"> or altered</w:t>
      </w:r>
      <w:r w:rsidR="006E3409" w:rsidRPr="0090074C">
        <w:rPr>
          <w:rStyle w:val="apple-tab-span"/>
          <w:rFonts w:eastAsiaTheme="majorEastAsia"/>
        </w:rPr>
        <w:t xml:space="preserve"> for a variety of reasons</w:t>
      </w:r>
      <w:r w:rsidR="00695067" w:rsidRPr="0090074C">
        <w:rPr>
          <w:rStyle w:val="apple-tab-span"/>
          <w:rFonts w:eastAsiaTheme="majorEastAsia"/>
        </w:rPr>
        <w:t>;</w:t>
      </w:r>
      <w:r w:rsidR="006E3409" w:rsidRPr="0090074C">
        <w:rPr>
          <w:rStyle w:val="apple-tab-span"/>
          <w:rFonts w:eastAsiaTheme="majorEastAsia"/>
        </w:rPr>
        <w:t xml:space="preserve"> this has caused a negative impact on local communities’ income and sustainable livelihoods (</w:t>
      </w:r>
      <w:proofErr w:type="spellStart"/>
      <w:r w:rsidR="006E3409" w:rsidRPr="0090074C">
        <w:rPr>
          <w:rStyle w:val="apple-tab-span"/>
          <w:rFonts w:eastAsiaTheme="majorEastAsia"/>
        </w:rPr>
        <w:t>Behmanesh</w:t>
      </w:r>
      <w:proofErr w:type="spellEnd"/>
      <w:r w:rsidR="006E3409" w:rsidRPr="0090074C">
        <w:rPr>
          <w:rStyle w:val="apple-tab-span"/>
          <w:rFonts w:eastAsiaTheme="majorEastAsia"/>
        </w:rPr>
        <w:t xml:space="preserve"> et al. 2016). Specifically in the United States, there are over 300 million ha of rangelands, </w:t>
      </w:r>
      <w:r w:rsidR="00695067" w:rsidRPr="0090074C">
        <w:rPr>
          <w:rStyle w:val="apple-tab-span"/>
          <w:rFonts w:eastAsiaTheme="majorEastAsia"/>
        </w:rPr>
        <w:t xml:space="preserve">including both </w:t>
      </w:r>
      <w:r w:rsidR="006E3409" w:rsidRPr="0090074C">
        <w:rPr>
          <w:rStyle w:val="apple-tab-span"/>
          <w:rFonts w:eastAsiaTheme="majorEastAsia"/>
        </w:rPr>
        <w:t>public and private</w:t>
      </w:r>
      <w:r w:rsidR="00695067" w:rsidRPr="0090074C">
        <w:rPr>
          <w:rStyle w:val="apple-tab-span"/>
          <w:rFonts w:eastAsiaTheme="majorEastAsia"/>
        </w:rPr>
        <w:t xml:space="preserve"> lands</w:t>
      </w:r>
      <w:r w:rsidR="006E3409" w:rsidRPr="0090074C">
        <w:rPr>
          <w:rStyle w:val="apple-tab-span"/>
          <w:rFonts w:eastAsiaTheme="majorEastAsia"/>
        </w:rPr>
        <w:t>, that are characterized by low and variable precipitation, nutrient-poor soils, and high plant production (</w:t>
      </w:r>
      <w:proofErr w:type="spellStart"/>
      <w:r w:rsidR="006E3409" w:rsidRPr="0090074C">
        <w:rPr>
          <w:rStyle w:val="apple-tab-span"/>
          <w:rFonts w:eastAsiaTheme="majorEastAsia"/>
        </w:rPr>
        <w:t>Havstad</w:t>
      </w:r>
      <w:proofErr w:type="spellEnd"/>
      <w:r w:rsidR="006E3409" w:rsidRPr="0090074C">
        <w:rPr>
          <w:rStyle w:val="apple-tab-span"/>
          <w:rFonts w:eastAsiaTheme="majorEastAsia"/>
        </w:rPr>
        <w:t xml:space="preserve"> et al. 2007). It is important to inform rangelands management in order maintain the numerous goods </w:t>
      </w:r>
      <w:r w:rsidR="006E3409" w:rsidRPr="0090074C">
        <w:rPr>
          <w:rStyle w:val="apple-tab-span"/>
          <w:rFonts w:eastAsiaTheme="majorEastAsia"/>
        </w:rPr>
        <w:lastRenderedPageBreak/>
        <w:t>and services possible, such as production from a rangeland-based livestock industry (</w:t>
      </w:r>
      <w:proofErr w:type="spellStart"/>
      <w:r w:rsidR="006E3409" w:rsidRPr="0090074C">
        <w:rPr>
          <w:rStyle w:val="apple-tab-span"/>
          <w:rFonts w:eastAsiaTheme="majorEastAsia"/>
        </w:rPr>
        <w:t>Havstad</w:t>
      </w:r>
      <w:proofErr w:type="spellEnd"/>
      <w:r w:rsidR="006E3409" w:rsidRPr="0090074C">
        <w:rPr>
          <w:rStyle w:val="apple-tab-span"/>
          <w:rFonts w:eastAsiaTheme="majorEastAsia"/>
        </w:rPr>
        <w:t xml:space="preserve"> et al. 2007).</w:t>
      </w:r>
    </w:p>
    <w:p w14:paraId="21FB3CEF" w14:textId="31851AC9" w:rsidR="006E3409" w:rsidRPr="0090074C" w:rsidRDefault="006E3409" w:rsidP="00662752">
      <w:pPr>
        <w:pStyle w:val="NormalWeb"/>
        <w:spacing w:before="0" w:beforeAutospacing="0" w:after="0" w:afterAutospacing="0" w:line="480" w:lineRule="auto"/>
        <w:ind w:firstLine="390"/>
      </w:pPr>
      <w:r w:rsidRPr="0090074C">
        <w:t xml:space="preserve">A rangeland is not defined </w:t>
      </w:r>
      <w:r w:rsidR="00580AB0" w:rsidRPr="0090074C">
        <w:t xml:space="preserve">solely </w:t>
      </w:r>
      <w:r w:rsidRPr="0090074C">
        <w:t xml:space="preserve">by its </w:t>
      </w:r>
      <w:r w:rsidR="00580AB0" w:rsidRPr="0090074C">
        <w:t xml:space="preserve">human </w:t>
      </w:r>
      <w:r w:rsidRPr="0090074C">
        <w:t xml:space="preserve">use, because each range has unique characteristics that determine how a society can sustainably </w:t>
      </w:r>
      <w:r w:rsidR="00580AB0" w:rsidRPr="0090074C">
        <w:t xml:space="preserve">utilize it </w:t>
      </w:r>
      <w:r w:rsidRPr="0090074C">
        <w:t>(</w:t>
      </w:r>
      <w:proofErr w:type="spellStart"/>
      <w:r w:rsidRPr="0090074C">
        <w:t>Pfander</w:t>
      </w:r>
      <w:proofErr w:type="spellEnd"/>
      <w:r w:rsidRPr="0090074C">
        <w:t xml:space="preserve"> &amp; Kruger, 2019). The traditional use of rangeland is for livestock grazing</w:t>
      </w:r>
      <w:r w:rsidR="00580AB0" w:rsidRPr="0090074C">
        <w:t>.</w:t>
      </w:r>
      <w:r w:rsidRPr="0090074C">
        <w:t xml:space="preserve"> </w:t>
      </w:r>
      <w:r w:rsidR="00580AB0" w:rsidRPr="0090074C">
        <w:t xml:space="preserve">Other </w:t>
      </w:r>
      <w:r w:rsidRPr="0090074C">
        <w:t xml:space="preserve">economic uses such as oil, coal mining, natural gas, and in recent years wind, and solar energy </w:t>
      </w:r>
      <w:r w:rsidR="00580AB0" w:rsidRPr="0090074C">
        <w:t xml:space="preserve">also represent developments in human use of rangelands </w:t>
      </w:r>
      <w:r w:rsidRPr="0090074C">
        <w:t xml:space="preserve">(Thorne &amp; Harper, 2018). From </w:t>
      </w:r>
      <w:r w:rsidR="00580AB0" w:rsidRPr="0090074C">
        <w:t xml:space="preserve">a </w:t>
      </w:r>
      <w:r w:rsidRPr="0090074C">
        <w:t>cultural perspective</w:t>
      </w:r>
      <w:r w:rsidR="00BD44F1" w:rsidRPr="0090074C">
        <w:t>,</w:t>
      </w:r>
      <w:r w:rsidRPr="0090074C">
        <w:t xml:space="preserve"> rangelands are a place of social and cultural value to indigenous tribes and ranching communities; these groups provide historical and local knowledge to the management practices of the rangelands (Arizona Board of Regents, 2018b, Arizona Board of Regents, 2018c, </w:t>
      </w:r>
      <w:proofErr w:type="spellStart"/>
      <w:r w:rsidRPr="0090074C">
        <w:t>Pfander</w:t>
      </w:r>
      <w:proofErr w:type="spellEnd"/>
      <w:r w:rsidRPr="0090074C">
        <w:t xml:space="preserve"> &amp; Kruger, 2019). </w:t>
      </w:r>
      <w:r w:rsidR="0055079B" w:rsidRPr="0090074C">
        <w:t>P</w:t>
      </w:r>
      <w:r w:rsidRPr="0090074C">
        <w:t>rotect</w:t>
      </w:r>
      <w:r w:rsidR="0055079B" w:rsidRPr="0090074C">
        <w:t>ion of</w:t>
      </w:r>
      <w:r w:rsidRPr="0090074C">
        <w:t xml:space="preserve"> historical</w:t>
      </w:r>
      <w:r w:rsidR="0055079B" w:rsidRPr="0090074C">
        <w:t xml:space="preserve"> and </w:t>
      </w:r>
      <w:r w:rsidRPr="0090074C">
        <w:t>cultural</w:t>
      </w:r>
      <w:r w:rsidR="0055079B" w:rsidRPr="0090074C">
        <w:t xml:space="preserve"> resources</w:t>
      </w:r>
      <w:r w:rsidRPr="0090074C">
        <w:t xml:space="preserve">, </w:t>
      </w:r>
      <w:r w:rsidR="0055079B" w:rsidRPr="0090074C">
        <w:t xml:space="preserve">as well as the </w:t>
      </w:r>
      <w:r w:rsidRPr="0090074C">
        <w:t>numerous goods and services provided by these lands</w:t>
      </w:r>
      <w:r w:rsidR="0055079B" w:rsidRPr="0090074C">
        <w:t>, is of high importance to society</w:t>
      </w:r>
      <w:r w:rsidRPr="0090074C">
        <w:t xml:space="preserve">. </w:t>
      </w:r>
    </w:p>
    <w:p w14:paraId="5C679893" w14:textId="42507645" w:rsidR="009C6F77" w:rsidRPr="0090074C" w:rsidRDefault="009C6F77" w:rsidP="00662752">
      <w:pPr>
        <w:pStyle w:val="Heading3"/>
        <w:numPr>
          <w:ilvl w:val="2"/>
          <w:numId w:val="2"/>
        </w:numPr>
        <w:rPr>
          <w:rFonts w:ascii="Times New Roman" w:hAnsi="Times New Roman" w:cs="Times New Roman"/>
          <w:i/>
          <w:iCs/>
          <w:color w:val="auto"/>
        </w:rPr>
      </w:pPr>
      <w:bookmarkStart w:id="11" w:name="_Toc132180583"/>
      <w:r w:rsidRPr="0090074C">
        <w:rPr>
          <w:rFonts w:ascii="Times New Roman" w:hAnsi="Times New Roman" w:cs="Times New Roman"/>
          <w:i/>
          <w:iCs/>
          <w:color w:val="auto"/>
        </w:rPr>
        <w:t>Rangeland Management</w:t>
      </w:r>
      <w:bookmarkEnd w:id="11"/>
    </w:p>
    <w:p w14:paraId="11668710" w14:textId="415ED2AF" w:rsidR="006E3409" w:rsidRPr="0090074C" w:rsidRDefault="006E3409" w:rsidP="0043763B">
      <w:pPr>
        <w:pStyle w:val="NormalWeb"/>
        <w:spacing w:before="0" w:beforeAutospacing="0" w:after="0" w:afterAutospacing="0" w:line="480" w:lineRule="auto"/>
      </w:pPr>
      <w:r w:rsidRPr="0090074C">
        <w:t>Range management is the management of land</w:t>
      </w:r>
      <w:r w:rsidR="000473DF" w:rsidRPr="0090074C">
        <w:t>s</w:t>
      </w:r>
      <w:r w:rsidRPr="0090074C">
        <w:t xml:space="preserve"> on which the natural vegetation is dominated by grasses, forbs, and shrubs (SRM, Rinehart, 2008). When livestock ranchers use pasture or rangeland it benefits the farm</w:t>
      </w:r>
      <w:r w:rsidR="000473DF" w:rsidRPr="0090074C">
        <w:t>ing</w:t>
      </w:r>
      <w:r w:rsidRPr="0090074C">
        <w:t xml:space="preserve">, watershed, and the </w:t>
      </w:r>
      <w:r w:rsidR="000473DF" w:rsidRPr="0090074C">
        <w:t xml:space="preserve">surrounding human communities </w:t>
      </w:r>
      <w:r w:rsidRPr="0090074C">
        <w:t xml:space="preserve">in significant ways. The rangeland management philosophy </w:t>
      </w:r>
      <w:r w:rsidR="000473DF" w:rsidRPr="0090074C">
        <w:t xml:space="preserve">promotes </w:t>
      </w:r>
      <w:r w:rsidRPr="0090074C">
        <w:t>a sustainable agricultur</w:t>
      </w:r>
      <w:r w:rsidR="000473DF" w:rsidRPr="0090074C">
        <w:t>al practice</w:t>
      </w:r>
      <w:r w:rsidRPr="0090074C">
        <w:t xml:space="preserve"> that values the health of people, animals, plants, and soil. Some examples of the environmental stewardship found in range management </w:t>
      </w:r>
      <w:r w:rsidR="000473DF" w:rsidRPr="0090074C">
        <w:t xml:space="preserve">include concern for and management of </w:t>
      </w:r>
      <w:r w:rsidRPr="0090074C">
        <w:t>off-farm inputs such as diesel, fertilizer, and purchased feed (Rinehart, 2008). </w:t>
      </w:r>
    </w:p>
    <w:p w14:paraId="25583706" w14:textId="4E6E6F8C" w:rsidR="006E3409" w:rsidRPr="0090074C" w:rsidRDefault="006E3409" w:rsidP="00662752">
      <w:pPr>
        <w:pStyle w:val="NormalWeb"/>
        <w:spacing w:before="0" w:beforeAutospacing="0" w:after="0" w:afterAutospacing="0" w:line="480" w:lineRule="auto"/>
        <w:ind w:firstLine="390"/>
      </w:pPr>
      <w:r w:rsidRPr="0090074C">
        <w:t>The management of rangelands has been practiced for centuries, but it wasn’t until 1948 when the American Society for Rangeland Management (SRM) was founded</w:t>
      </w:r>
      <w:r w:rsidR="000473DF" w:rsidRPr="0090074C">
        <w:t>, providing a forum for the development of positive rangeland practices</w:t>
      </w:r>
      <w:r w:rsidRPr="0090074C">
        <w:t xml:space="preserve">. The focus of the society was to bring </w:t>
      </w:r>
      <w:r w:rsidRPr="0090074C">
        <w:lastRenderedPageBreak/>
        <w:t>together anyone who was “engaged or interested in any aspect of the study, management, or use of rangelands” (</w:t>
      </w:r>
      <w:proofErr w:type="spellStart"/>
      <w:r w:rsidRPr="0090074C">
        <w:t>Howery</w:t>
      </w:r>
      <w:proofErr w:type="spellEnd"/>
      <w:r w:rsidRPr="0090074C">
        <w:t xml:space="preserve">, 2015). </w:t>
      </w:r>
      <w:r w:rsidR="000473DF" w:rsidRPr="0090074C">
        <w:t>A recent turn in events and literature to</w:t>
      </w:r>
      <w:r w:rsidRPr="0090074C">
        <w:t xml:space="preserve"> focus on the management of rangelands </w:t>
      </w:r>
      <w:r w:rsidR="000473DF" w:rsidRPr="0090074C">
        <w:t xml:space="preserve">in the United States </w:t>
      </w:r>
      <w:r w:rsidRPr="0090074C">
        <w:t xml:space="preserve">can be contributed to events before and during the </w:t>
      </w:r>
      <w:proofErr w:type="gramStart"/>
      <w:r w:rsidRPr="0090074C">
        <w:t>1940s</w:t>
      </w:r>
      <w:r w:rsidR="000473DF" w:rsidRPr="0090074C">
        <w:t>;</w:t>
      </w:r>
      <w:proofErr w:type="gramEnd"/>
      <w:r w:rsidRPr="0090074C">
        <w:t xml:space="preserve"> such as the great depression, the dust bowl, and the second World War. The society didn’t only include members from the United States, some of the founding members </w:t>
      </w:r>
      <w:r w:rsidR="000473DF" w:rsidRPr="0090074C">
        <w:t xml:space="preserve">of the SRM </w:t>
      </w:r>
      <w:r w:rsidRPr="0090074C">
        <w:t>were from Canada, Italy, and Iceland (</w:t>
      </w:r>
      <w:proofErr w:type="spellStart"/>
      <w:r w:rsidRPr="0090074C">
        <w:t>Pfander</w:t>
      </w:r>
      <w:proofErr w:type="spellEnd"/>
      <w:r w:rsidRPr="0090074C">
        <w:t xml:space="preserve"> &amp; Kruger, 2019).</w:t>
      </w:r>
    </w:p>
    <w:p w14:paraId="44439C39" w14:textId="7C2C50A8" w:rsidR="006E3409" w:rsidRPr="0090074C" w:rsidRDefault="006E3409" w:rsidP="00662752">
      <w:pPr>
        <w:pStyle w:val="NormalWeb"/>
        <w:spacing w:before="240" w:beforeAutospacing="0" w:after="240" w:afterAutospacing="0" w:line="480" w:lineRule="auto"/>
        <w:ind w:firstLine="390"/>
      </w:pPr>
      <w:r w:rsidRPr="0090074C">
        <w:t>Along with the SRM</w:t>
      </w:r>
      <w:r w:rsidR="009B2EEF" w:rsidRPr="0090074C">
        <w:t>,</w:t>
      </w:r>
      <w:r w:rsidRPr="0090074C">
        <w:t xml:space="preserve"> other agriculture-based organizations were founded on similar premises. For example, the Noble Research Institute, in Ardmore, Oklahoma,</w:t>
      </w:r>
      <w:r w:rsidR="009B2EEF" w:rsidRPr="0090074C">
        <w:t xml:space="preserve"> USA</w:t>
      </w:r>
      <w:r w:rsidRPr="0090074C">
        <w:t xml:space="preserve"> was founded in 1945 to help regenerate agriculture after the dust bowl (Noble Research Institute). One of the most important aspects of rangeland managers</w:t>
      </w:r>
      <w:r w:rsidR="009B2EEF" w:rsidRPr="0090074C">
        <w:t>’</w:t>
      </w:r>
      <w:r w:rsidRPr="0090074C">
        <w:t xml:space="preserve"> responsibilities is reducing overgrazing. Overgrazing is when </w:t>
      </w:r>
      <w:r w:rsidR="009B2EEF" w:rsidRPr="0090074C">
        <w:t xml:space="preserve">livestock </w:t>
      </w:r>
      <w:r w:rsidRPr="0090074C">
        <w:t>grazing pressure exceeds the capacity of the pasture.</w:t>
      </w:r>
      <w:r w:rsidR="00E85534" w:rsidRPr="0090074C">
        <w:t xml:space="preserve"> </w:t>
      </w:r>
      <w:r w:rsidR="009B2EEF" w:rsidRPr="0090074C">
        <w:t xml:space="preserve">Overgrazing can be characterized as </w:t>
      </w:r>
      <w:r w:rsidR="001C7FB0" w:rsidRPr="0090074C">
        <w:t>continuous</w:t>
      </w:r>
      <w:r w:rsidRPr="0090074C">
        <w:t xml:space="preserve"> grazing </w:t>
      </w:r>
      <w:r w:rsidR="009B2EEF" w:rsidRPr="0090074C">
        <w:t>which allows</w:t>
      </w:r>
      <w:r w:rsidRPr="0090074C">
        <w:t xml:space="preserve"> livestock </w:t>
      </w:r>
      <w:r w:rsidR="009B2EEF" w:rsidRPr="0090074C">
        <w:t xml:space="preserve">to </w:t>
      </w:r>
      <w:r w:rsidRPr="0090074C">
        <w:t>selectively graze the most appetizing plants repeatedly, not allowing the plant to regrow before grazing again (Rinehart, 2008).</w:t>
      </w:r>
    </w:p>
    <w:p w14:paraId="0317C796" w14:textId="54263CAE" w:rsidR="006E3409" w:rsidRPr="0090074C" w:rsidRDefault="006E3409" w:rsidP="00662752">
      <w:pPr>
        <w:pStyle w:val="NormalWeb"/>
        <w:spacing w:before="0" w:beforeAutospacing="0" w:after="0" w:afterAutospacing="0" w:line="480" w:lineRule="auto"/>
        <w:ind w:firstLine="390"/>
      </w:pPr>
      <w:r w:rsidRPr="0090074C">
        <w:t xml:space="preserve">Since the 1940s, the SRM has grown and information on how to manage rangelands in nearly every climate is readily available. Information from all over the world, from different groups, has </w:t>
      </w:r>
      <w:r w:rsidR="007E3D93" w:rsidRPr="0090074C">
        <w:t xml:space="preserve">made available </w:t>
      </w:r>
      <w:r w:rsidRPr="0090074C">
        <w:t xml:space="preserve">various management practices that anyone can implement. For cattle ranchers, one important practice to manage is </w:t>
      </w:r>
      <w:r w:rsidR="007E3D93" w:rsidRPr="0090074C">
        <w:t xml:space="preserve">cattle </w:t>
      </w:r>
      <w:r w:rsidRPr="0090074C">
        <w:t>grazing habits. Today, there are different types of grazing practices used throughout the world that are dependent on resource availability and climate of the rangeland.</w:t>
      </w:r>
    </w:p>
    <w:p w14:paraId="0D5519B2" w14:textId="728F7231" w:rsidR="009C6F77" w:rsidRPr="0090074C" w:rsidRDefault="009C6F77" w:rsidP="00662752">
      <w:pPr>
        <w:pStyle w:val="Heading2"/>
        <w:rPr>
          <w:rFonts w:ascii="Times New Roman" w:hAnsi="Times New Roman" w:cs="Times New Roman"/>
          <w:color w:val="auto"/>
          <w:sz w:val="24"/>
          <w:szCs w:val="24"/>
        </w:rPr>
      </w:pPr>
      <w:bookmarkStart w:id="12" w:name="_Toc132180584"/>
      <w:r w:rsidRPr="0090074C">
        <w:rPr>
          <w:rFonts w:ascii="Times New Roman" w:hAnsi="Times New Roman" w:cs="Times New Roman"/>
          <w:color w:val="auto"/>
          <w:sz w:val="24"/>
          <w:szCs w:val="24"/>
        </w:rPr>
        <w:lastRenderedPageBreak/>
        <w:t>1.2 Grazing Practices</w:t>
      </w:r>
      <w:bookmarkEnd w:id="12"/>
      <w:r w:rsidRPr="0090074C">
        <w:rPr>
          <w:rFonts w:ascii="Times New Roman" w:hAnsi="Times New Roman" w:cs="Times New Roman"/>
          <w:color w:val="auto"/>
          <w:sz w:val="24"/>
          <w:szCs w:val="24"/>
        </w:rPr>
        <w:t xml:space="preserve"> </w:t>
      </w:r>
    </w:p>
    <w:p w14:paraId="14C7706C" w14:textId="54DBDC17" w:rsidR="009C6F77" w:rsidRPr="0090074C" w:rsidRDefault="009C6F77" w:rsidP="00662752">
      <w:pPr>
        <w:pStyle w:val="Heading3"/>
        <w:rPr>
          <w:rFonts w:ascii="Times New Roman" w:hAnsi="Times New Roman" w:cs="Times New Roman"/>
          <w:i/>
          <w:iCs/>
          <w:color w:val="auto"/>
        </w:rPr>
      </w:pPr>
      <w:bookmarkStart w:id="13" w:name="_Toc132180585"/>
      <w:r w:rsidRPr="0090074C">
        <w:rPr>
          <w:rFonts w:ascii="Times New Roman" w:hAnsi="Times New Roman" w:cs="Times New Roman"/>
          <w:i/>
          <w:iCs/>
          <w:color w:val="auto"/>
        </w:rPr>
        <w:t>1.2.1 Types of Grazing Practices</w:t>
      </w:r>
      <w:bookmarkEnd w:id="13"/>
    </w:p>
    <w:p w14:paraId="6DEF71AE" w14:textId="77777777" w:rsidR="006E3409" w:rsidRPr="0090074C" w:rsidRDefault="006E3409" w:rsidP="00662752">
      <w:pPr>
        <w:pStyle w:val="NormalWeb"/>
        <w:spacing w:before="0" w:beforeAutospacing="0" w:after="0" w:afterAutospacing="0" w:line="480" w:lineRule="auto"/>
        <w:rPr>
          <w:i/>
          <w:iCs/>
        </w:rPr>
      </w:pPr>
      <w:r w:rsidRPr="0090074C">
        <w:rPr>
          <w:i/>
          <w:iCs/>
        </w:rPr>
        <w:t>Continuous Grazing Practices</w:t>
      </w:r>
    </w:p>
    <w:p w14:paraId="15E90F1C" w14:textId="2B2074E3" w:rsidR="006E3409" w:rsidRPr="0090074C" w:rsidRDefault="006E3409" w:rsidP="0043763B">
      <w:pPr>
        <w:pStyle w:val="NormalWeb"/>
        <w:spacing w:before="0" w:beforeAutospacing="0" w:after="0" w:afterAutospacing="0" w:line="480" w:lineRule="auto"/>
      </w:pPr>
      <w:r w:rsidRPr="0090074C">
        <w:t xml:space="preserve">Grazing lands </w:t>
      </w:r>
      <w:r w:rsidR="00916B00" w:rsidRPr="0090074C">
        <w:t xml:space="preserve">consist of </w:t>
      </w:r>
      <w:r w:rsidRPr="0090074C">
        <w:t>the biological, physical, cultural, and sensory environment that many people call home</w:t>
      </w:r>
      <w:r w:rsidR="00916B00" w:rsidRPr="0090074C">
        <w:t xml:space="preserve"> or</w:t>
      </w:r>
      <w:r w:rsidRPr="0090074C">
        <w:t xml:space="preserve"> work and </w:t>
      </w:r>
      <w:r w:rsidR="00916B00" w:rsidRPr="0090074C">
        <w:t xml:space="preserve">is where many people </w:t>
      </w:r>
      <w:r w:rsidRPr="0090074C">
        <w:t xml:space="preserve">enjoy recreational </w:t>
      </w:r>
      <w:r w:rsidR="00310D12" w:rsidRPr="0090074C">
        <w:t>activities</w:t>
      </w:r>
      <w:r w:rsidRPr="0090074C">
        <w:t xml:space="preserve"> (Valentine, 2000). Rangeland varies depending on the climate, and </w:t>
      </w:r>
      <w:r w:rsidR="00916B00" w:rsidRPr="0090074C">
        <w:t>its</w:t>
      </w:r>
      <w:r w:rsidRPr="0090074C">
        <w:t xml:space="preserve"> management differs due to the traditions</w:t>
      </w:r>
      <w:r w:rsidR="00916B00" w:rsidRPr="0090074C">
        <w:t xml:space="preserve"> and strategies</w:t>
      </w:r>
      <w:r w:rsidRPr="0090074C">
        <w:t xml:space="preserve"> of the people managing the land. The most traditional grazing practice is known as continuous grazing. Continuous grazing often </w:t>
      </w:r>
      <w:r w:rsidR="00916B00" w:rsidRPr="0090074C">
        <w:t xml:space="preserve">takes the form of </w:t>
      </w:r>
      <w:r w:rsidRPr="0090074C">
        <w:t>cattle roam</w:t>
      </w:r>
      <w:r w:rsidR="00916B00" w:rsidRPr="0090074C">
        <w:t xml:space="preserve">ing </w:t>
      </w:r>
      <w:r w:rsidRPr="0090074C">
        <w:t xml:space="preserve">a pasture for an extended period with infrequent rest </w:t>
      </w:r>
      <w:r w:rsidR="00916B00" w:rsidRPr="0090074C">
        <w:t>periods for</w:t>
      </w:r>
      <w:r w:rsidRPr="0090074C">
        <w:t xml:space="preserve"> plant</w:t>
      </w:r>
      <w:r w:rsidR="00916B00" w:rsidRPr="0090074C">
        <w:t xml:space="preserve"> populations</w:t>
      </w:r>
      <w:r w:rsidRPr="0090074C">
        <w:t>. The advantages are a low fencing cost, little daily management</w:t>
      </w:r>
      <w:r w:rsidR="00916B00" w:rsidRPr="0090074C">
        <w:t xml:space="preserve"> effort</w:t>
      </w:r>
      <w:r w:rsidRPr="0090074C">
        <w:t>, and occasionally</w:t>
      </w:r>
      <w:r w:rsidR="00916B00" w:rsidRPr="0090074C">
        <w:t>,</w:t>
      </w:r>
      <w:r w:rsidRPr="0090074C">
        <w:t xml:space="preserve"> acceptable animal gains. The method is often effective when the forage is abundant, and the herd size is consistent. When allowing a herd to continually graze it is difficult to control the timing and intensity of where they graze, making over grazing more </w:t>
      </w:r>
      <w:r w:rsidR="00310D12" w:rsidRPr="0090074C">
        <w:t>probable</w:t>
      </w:r>
      <w:r w:rsidRPr="0090074C">
        <w:t xml:space="preserve">. Additionally, if the crop growth is slow the </w:t>
      </w:r>
      <w:r w:rsidR="00916B00" w:rsidRPr="0090074C">
        <w:t xml:space="preserve">grazing area </w:t>
      </w:r>
      <w:r w:rsidRPr="0090074C">
        <w:t>would need to be increased to maintain herd quality and growth (</w:t>
      </w:r>
      <w:r w:rsidR="00F45B7E" w:rsidRPr="0090074C">
        <w:t>Muir et al.</w:t>
      </w:r>
      <w:r w:rsidRPr="0090074C">
        <w:t xml:space="preserve">, 2014). </w:t>
      </w:r>
      <w:r w:rsidR="00916B00" w:rsidRPr="0090074C">
        <w:t xml:space="preserve">For continuous grazing of bovines, the </w:t>
      </w:r>
      <w:r w:rsidRPr="0090074C">
        <w:t xml:space="preserve">acreage per cow varies depending on the climate, weight of the cow, and length of time the cow will be grazing on the range. For example, if the range is at top efficiency </w:t>
      </w:r>
      <w:r w:rsidR="00916B00" w:rsidRPr="0090074C">
        <w:t xml:space="preserve">with </w:t>
      </w:r>
      <w:r w:rsidRPr="0090074C">
        <w:t xml:space="preserve">an average production of three tons </w:t>
      </w:r>
      <w:r w:rsidR="00916B00" w:rsidRPr="0090074C">
        <w:t xml:space="preserve">of feed </w:t>
      </w:r>
      <w:r w:rsidRPr="0090074C">
        <w:t xml:space="preserve">per acre, a manager would need 2.6 acres of dry matter per 1,000-pound cow for an entire year (Shelton, 2020). There are many resources that help managers know how many acres are required to feed their herd; but many cattle ranchers </w:t>
      </w:r>
      <w:r w:rsidR="00916B00" w:rsidRPr="0090074C">
        <w:t xml:space="preserve">have individual knowledge of </w:t>
      </w:r>
      <w:r w:rsidRPr="0090074C">
        <w:t xml:space="preserve">their </w:t>
      </w:r>
      <w:r w:rsidR="00916B00" w:rsidRPr="0090074C">
        <w:t xml:space="preserve">respective </w:t>
      </w:r>
      <w:r w:rsidRPr="0090074C">
        <w:t xml:space="preserve">ranges and </w:t>
      </w:r>
      <w:r w:rsidR="00916B00" w:rsidRPr="0090074C">
        <w:t xml:space="preserve">of </w:t>
      </w:r>
      <w:r w:rsidRPr="0090074C">
        <w:t xml:space="preserve">what is required </w:t>
      </w:r>
      <w:r w:rsidR="00916B00" w:rsidRPr="0090074C">
        <w:t xml:space="preserve">for </w:t>
      </w:r>
      <w:r w:rsidRPr="0090074C">
        <w:t xml:space="preserve">their </w:t>
      </w:r>
      <w:proofErr w:type="gramStart"/>
      <w:r w:rsidR="00916B00" w:rsidRPr="0090074C">
        <w:t xml:space="preserve">particular </w:t>
      </w:r>
      <w:r w:rsidRPr="0090074C">
        <w:t>herd</w:t>
      </w:r>
      <w:proofErr w:type="gramEnd"/>
      <w:r w:rsidRPr="0090074C">
        <w:t xml:space="preserve">. </w:t>
      </w:r>
    </w:p>
    <w:p w14:paraId="1730FCC3" w14:textId="2E2A081F" w:rsidR="009047E4" w:rsidRPr="0090074C" w:rsidRDefault="009047E4" w:rsidP="0043763B">
      <w:pPr>
        <w:pStyle w:val="NormalWeb"/>
        <w:spacing w:before="0" w:beforeAutospacing="0" w:after="0" w:afterAutospacing="0" w:line="480" w:lineRule="auto"/>
      </w:pPr>
    </w:p>
    <w:p w14:paraId="1D865113" w14:textId="77777777" w:rsidR="009047E4" w:rsidRPr="0090074C" w:rsidRDefault="009047E4" w:rsidP="0043763B">
      <w:pPr>
        <w:pStyle w:val="NormalWeb"/>
        <w:spacing w:before="0" w:beforeAutospacing="0" w:after="0" w:afterAutospacing="0" w:line="480" w:lineRule="auto"/>
      </w:pPr>
    </w:p>
    <w:p w14:paraId="28F5520E" w14:textId="0DE183B4" w:rsidR="006E3409" w:rsidRPr="0090074C" w:rsidRDefault="006E3409" w:rsidP="00662752">
      <w:pPr>
        <w:pStyle w:val="NormalWeb"/>
        <w:spacing w:before="0" w:beforeAutospacing="0" w:after="0" w:afterAutospacing="0" w:line="480" w:lineRule="auto"/>
        <w:rPr>
          <w:i/>
          <w:iCs/>
        </w:rPr>
      </w:pPr>
      <w:r w:rsidRPr="0090074C">
        <w:rPr>
          <w:i/>
          <w:iCs/>
        </w:rPr>
        <w:lastRenderedPageBreak/>
        <w:t>Deferred Rotational Grazing</w:t>
      </w:r>
    </w:p>
    <w:p w14:paraId="6659B55B" w14:textId="30580A36" w:rsidR="006E3409" w:rsidRPr="0090074C" w:rsidRDefault="006E3409" w:rsidP="0043763B">
      <w:pPr>
        <w:pStyle w:val="NormalWeb"/>
        <w:spacing w:before="0" w:beforeAutospacing="0" w:after="0" w:afterAutospacing="0" w:line="480" w:lineRule="auto"/>
        <w:ind w:firstLine="720"/>
      </w:pPr>
      <w:r w:rsidRPr="0090074C">
        <w:t>Deferred rotational grazing utilizes more than one pasture and rotates the cattle from one to the other at varying intervals</w:t>
      </w:r>
      <w:r w:rsidR="00954C4D" w:rsidRPr="0090074C">
        <w:t xml:space="preserve"> in time</w:t>
      </w:r>
      <w:r w:rsidRPr="0090074C">
        <w:t>. With this method</w:t>
      </w:r>
      <w:r w:rsidR="00954C4D" w:rsidRPr="0090074C">
        <w:t>,</w:t>
      </w:r>
      <w:r w:rsidRPr="0090074C">
        <w:t xml:space="preserve"> management can defer grazing during the ideal plant growing periods to </w:t>
      </w:r>
      <w:r w:rsidR="00954C4D" w:rsidRPr="0090074C">
        <w:t xml:space="preserve">properly </w:t>
      </w:r>
      <w:r w:rsidRPr="0090074C">
        <w:t>set seeds</w:t>
      </w:r>
      <w:r w:rsidR="00954C4D" w:rsidRPr="0090074C">
        <w:t xml:space="preserve"> to sustain the pasture</w:t>
      </w:r>
      <w:r w:rsidRPr="0090074C">
        <w:t xml:space="preserve">. This method requires a higher cost for fencing and water than </w:t>
      </w:r>
      <w:r w:rsidR="00954C4D" w:rsidRPr="0090074C">
        <w:t>continuous grazing, as the level of effort and intervention for the herd is higher</w:t>
      </w:r>
      <w:r w:rsidRPr="0090074C">
        <w:t>. There is also additional time required for moving and planting the ranges. Despite the</w:t>
      </w:r>
      <w:r w:rsidR="00954C4D" w:rsidRPr="0090074C">
        <w:t>se</w:t>
      </w:r>
      <w:r w:rsidRPr="0090074C">
        <w:t xml:space="preserve"> disadvantages, this method will improve grazing distribution, plant vigor, and habitat for ground nesting birds (Smart and Bauman, 2021).</w:t>
      </w:r>
    </w:p>
    <w:p w14:paraId="1A8F4ED6" w14:textId="77777777" w:rsidR="006E3409" w:rsidRPr="0090074C" w:rsidRDefault="006E3409" w:rsidP="00662752">
      <w:pPr>
        <w:pStyle w:val="NormalWeb"/>
        <w:spacing w:before="0" w:beforeAutospacing="0" w:after="0" w:afterAutospacing="0" w:line="480" w:lineRule="auto"/>
        <w:rPr>
          <w:i/>
          <w:iCs/>
        </w:rPr>
      </w:pPr>
      <w:r w:rsidRPr="0090074C">
        <w:rPr>
          <w:i/>
          <w:iCs/>
        </w:rPr>
        <w:t>Rest Rotational Grazing </w:t>
      </w:r>
    </w:p>
    <w:p w14:paraId="06D01501" w14:textId="29A16C30" w:rsidR="006E3409" w:rsidRPr="0090074C" w:rsidRDefault="006E3409" w:rsidP="00662752">
      <w:pPr>
        <w:pStyle w:val="NormalWeb"/>
        <w:spacing w:before="0" w:beforeAutospacing="0" w:after="0" w:afterAutospacing="0" w:line="480" w:lineRule="auto"/>
      </w:pPr>
      <w:r w:rsidRPr="0090074C">
        <w:tab/>
        <w:t xml:space="preserve">The rest rotational grazing system is like the deferred method, except that there is one or more pastures that </w:t>
      </w:r>
      <w:r w:rsidR="0052403D" w:rsidRPr="0090074C">
        <w:t>are not</w:t>
      </w:r>
      <w:r w:rsidRPr="0090074C">
        <w:t xml:space="preserve"> grazed for an entire year. This method maximizes plant recovery and ensures maximum cover for wildlife (Smart and Bauman, 2021). Additionally, this method also reduces the need for artificial fertilizer and </w:t>
      </w:r>
      <w:r w:rsidR="0052403D" w:rsidRPr="0090074C">
        <w:t xml:space="preserve">reduces </w:t>
      </w:r>
      <w:r w:rsidRPr="0090074C">
        <w:t>feed costs</w:t>
      </w:r>
      <w:r w:rsidR="0052403D" w:rsidRPr="0090074C">
        <w:t xml:space="preserve"> overall</w:t>
      </w:r>
      <w:r w:rsidRPr="0090074C">
        <w:t xml:space="preserve">. Although this method has many advantages it requires higher costs for fencing and management of the fence, along with a strategic plan for the paddocks (at least five) that </w:t>
      </w:r>
      <w:r w:rsidR="0052403D" w:rsidRPr="0090074C">
        <w:t>maintains</w:t>
      </w:r>
      <w:r w:rsidRPr="0090074C">
        <w:t xml:space="preserve"> enough water resources for the herd</w:t>
      </w:r>
      <w:r w:rsidR="0052403D" w:rsidRPr="0090074C">
        <w:t xml:space="preserve"> during the rotations</w:t>
      </w:r>
      <w:r w:rsidRPr="0090074C">
        <w:t>. Climate is also an important factor when applying this method. For example, this method would look different for northern states where the growing season is shorter</w:t>
      </w:r>
      <w:r w:rsidR="00310D12" w:rsidRPr="0090074C">
        <w:t xml:space="preserve"> and the acres per cow is greater</w:t>
      </w:r>
      <w:r w:rsidRPr="0090074C">
        <w:t>. This method has been used in southern Australia as a holistic grazing method (</w:t>
      </w:r>
      <w:proofErr w:type="spellStart"/>
      <w:r w:rsidRPr="0090074C">
        <w:t>Badgery</w:t>
      </w:r>
      <w:proofErr w:type="spellEnd"/>
      <w:r w:rsidRPr="0090074C">
        <w:t xml:space="preserve">, 2017). </w:t>
      </w:r>
    </w:p>
    <w:p w14:paraId="77C26FBF" w14:textId="77777777" w:rsidR="006E3409" w:rsidRPr="0090074C" w:rsidRDefault="006E3409" w:rsidP="00662752">
      <w:pPr>
        <w:pStyle w:val="NormalWeb"/>
        <w:spacing w:before="0" w:beforeAutospacing="0" w:after="0" w:afterAutospacing="0" w:line="480" w:lineRule="auto"/>
        <w:rPr>
          <w:i/>
          <w:iCs/>
        </w:rPr>
      </w:pPr>
      <w:r w:rsidRPr="0090074C">
        <w:rPr>
          <w:i/>
          <w:iCs/>
        </w:rPr>
        <w:t>Management-Intensive Grazing </w:t>
      </w:r>
    </w:p>
    <w:p w14:paraId="7945EEEA" w14:textId="3BA47367" w:rsidR="006E3409" w:rsidRPr="0090074C" w:rsidRDefault="006E3409" w:rsidP="00662752">
      <w:pPr>
        <w:pStyle w:val="NormalWeb"/>
        <w:spacing w:before="0" w:beforeAutospacing="0" w:after="0" w:afterAutospacing="0" w:line="480" w:lineRule="auto"/>
      </w:pPr>
      <w:r w:rsidRPr="0090074C">
        <w:tab/>
        <w:t xml:space="preserve">A management-intensive grazing method requires the greatest investment, financially and physically. With this method there are smaller paddocks, and the livestock are moved more frequently (Smart &amp; Bauman, 2021). There are five major advantages of this method: (1) daily </w:t>
      </w:r>
      <w:r w:rsidRPr="0090074C">
        <w:lastRenderedPageBreak/>
        <w:t xml:space="preserve">intake </w:t>
      </w:r>
      <w:r w:rsidR="00CD64A8" w:rsidRPr="0090074C">
        <w:t xml:space="preserve">of feed available on the pasture </w:t>
      </w:r>
      <w:r w:rsidRPr="0090074C">
        <w:t xml:space="preserve">is more efficiently rationed, (2) pasture plants are allowed to recover, (3) pasture yield is increased </w:t>
      </w:r>
      <w:r w:rsidR="00CD64A8" w:rsidRPr="0090074C">
        <w:t>as</w:t>
      </w:r>
      <w:r w:rsidRPr="0090074C">
        <w:t xml:space="preserve"> the distribution of the forage is improved, (4) cost of machinery is reduced, and (5) animal waste is more consistently distributed (College of Agriculture &amp; Environmental Sciences University of Georgia). To apply this method, it is recommended that there are at least eight paddocks. The cons of this method include additional expenses on fences and water sources; additionally, the cattle are moved every 20 to 40 days depending on the season and climate (</w:t>
      </w:r>
      <w:proofErr w:type="spellStart"/>
      <w:r w:rsidRPr="0090074C">
        <w:t>Pfost</w:t>
      </w:r>
      <w:proofErr w:type="spellEnd"/>
      <w:r w:rsidRPr="0090074C">
        <w:t xml:space="preserve"> et al., 2000). </w:t>
      </w:r>
    </w:p>
    <w:p w14:paraId="2ACBF7D5" w14:textId="7456B390" w:rsidR="006E3409" w:rsidRPr="0090074C" w:rsidRDefault="006E3409" w:rsidP="00662752">
      <w:pPr>
        <w:pStyle w:val="NormalWeb"/>
        <w:spacing w:before="0" w:beforeAutospacing="0" w:after="0" w:afterAutospacing="0" w:line="480" w:lineRule="auto"/>
        <w:ind w:firstLine="720"/>
      </w:pPr>
      <w:r w:rsidRPr="0090074C">
        <w:t xml:space="preserve">It is important to </w:t>
      </w:r>
      <w:r w:rsidR="00CD64A8" w:rsidRPr="0090074C">
        <w:t>regard</w:t>
      </w:r>
      <w:r w:rsidRPr="0090074C">
        <w:t xml:space="preserve"> grazing as a </w:t>
      </w:r>
      <w:r w:rsidR="00CD64A8" w:rsidRPr="0090074C">
        <w:t xml:space="preserve">central </w:t>
      </w:r>
      <w:r w:rsidRPr="0090074C">
        <w:t xml:space="preserve">part of rangeland management because grazing lands play a prominent role in </w:t>
      </w:r>
      <w:r w:rsidR="00CD64A8" w:rsidRPr="0090074C">
        <w:t xml:space="preserve">rangeland </w:t>
      </w:r>
      <w:r w:rsidRPr="0090074C">
        <w:t xml:space="preserve">conservation. Allowing livestock to </w:t>
      </w:r>
      <w:r w:rsidR="0027692B" w:rsidRPr="0090074C">
        <w:t xml:space="preserve">sustainably </w:t>
      </w:r>
      <w:r w:rsidRPr="0090074C">
        <w:t xml:space="preserve">graze </w:t>
      </w:r>
      <w:r w:rsidR="0043763B" w:rsidRPr="0090074C">
        <w:t>on rangelands</w:t>
      </w:r>
      <w:r w:rsidRPr="0090074C">
        <w:t xml:space="preserve"> benefits the enrichment of the soil structure, cover, and organic matter (USDA). Although, if the land is not properly grazed it can not only compromise the soil and plant health but also the health and productivity of the livestock</w:t>
      </w:r>
      <w:r w:rsidR="0027692B" w:rsidRPr="0090074C">
        <w:t xml:space="preserve"> themselves</w:t>
      </w:r>
      <w:r w:rsidRPr="0090074C">
        <w:t xml:space="preserve"> (USDA). </w:t>
      </w:r>
    </w:p>
    <w:p w14:paraId="42309FE6" w14:textId="077A5B77" w:rsidR="009C6F77" w:rsidRPr="0090074C" w:rsidRDefault="009C6F77" w:rsidP="00662752">
      <w:pPr>
        <w:pStyle w:val="Heading3"/>
        <w:rPr>
          <w:rFonts w:ascii="Times New Roman" w:hAnsi="Times New Roman" w:cs="Times New Roman"/>
          <w:i/>
          <w:iCs/>
          <w:color w:val="auto"/>
        </w:rPr>
      </w:pPr>
      <w:bookmarkStart w:id="14" w:name="_Toc132180586"/>
      <w:r w:rsidRPr="0090074C">
        <w:rPr>
          <w:rFonts w:ascii="Times New Roman" w:hAnsi="Times New Roman" w:cs="Times New Roman"/>
          <w:i/>
          <w:iCs/>
          <w:color w:val="auto"/>
        </w:rPr>
        <w:t xml:space="preserve">1.2.2 Water Source </w:t>
      </w:r>
      <w:r w:rsidR="00793042" w:rsidRPr="0090074C">
        <w:rPr>
          <w:rFonts w:ascii="Times New Roman" w:hAnsi="Times New Roman" w:cs="Times New Roman"/>
          <w:i/>
          <w:iCs/>
          <w:color w:val="auto"/>
        </w:rPr>
        <w:t>Use</w:t>
      </w:r>
      <w:bookmarkEnd w:id="14"/>
    </w:p>
    <w:p w14:paraId="5ED161BA" w14:textId="3D339AEA" w:rsidR="006E3409" w:rsidRPr="0090074C" w:rsidRDefault="006E3409" w:rsidP="0043763B">
      <w:pPr>
        <w:pStyle w:val="NormalWeb"/>
        <w:spacing w:before="0" w:beforeAutospacing="0" w:after="0" w:afterAutospacing="0" w:line="480" w:lineRule="auto"/>
        <w:ind w:firstLine="720"/>
      </w:pPr>
      <w:r w:rsidRPr="0090074C">
        <w:t>Some research has found cattle distribution</w:t>
      </w:r>
      <w:r w:rsidR="000F21F0" w:rsidRPr="0090074C">
        <w:t xml:space="preserve"> over the grazing area</w:t>
      </w:r>
      <w:r w:rsidRPr="0090074C">
        <w:t xml:space="preserve"> can be linked to one single water source within the land paddock (Lange, 1969). One study found that cattle will travel 2 km to 10 km per day from </w:t>
      </w:r>
      <w:r w:rsidR="000F21F0" w:rsidRPr="0090074C">
        <w:t>their focal</w:t>
      </w:r>
      <w:r w:rsidRPr="0090074C">
        <w:t xml:space="preserve"> water source depending on grazing </w:t>
      </w:r>
      <w:r w:rsidR="000F21F0" w:rsidRPr="0090074C">
        <w:t xml:space="preserve">conditions </w:t>
      </w:r>
      <w:r w:rsidRPr="0090074C">
        <w:t xml:space="preserve">(Hodder &amp; Low, 1987; </w:t>
      </w:r>
      <w:proofErr w:type="spellStart"/>
      <w:r w:rsidRPr="0090074C">
        <w:t>Granskopp</w:t>
      </w:r>
      <w:proofErr w:type="spellEnd"/>
      <w:r w:rsidRPr="0090074C">
        <w:t xml:space="preserve">, 2001; Tomkins &amp; </w:t>
      </w:r>
      <w:proofErr w:type="spellStart"/>
      <w:r w:rsidRPr="0090074C">
        <w:t>O’Reagain</w:t>
      </w:r>
      <w:proofErr w:type="spellEnd"/>
      <w:r w:rsidRPr="0090074C">
        <w:t xml:space="preserve">, 2007). In a different study from 2004 it </w:t>
      </w:r>
      <w:r w:rsidR="000F21F0" w:rsidRPr="0090074C">
        <w:t xml:space="preserve">was shown </w:t>
      </w:r>
      <w:r w:rsidRPr="0090074C">
        <w:t>that when comparing hill climbing and bottom dwelling cows, they did not appear to regularly associate with each other and would use different water sources (Bailey et al., 2004). The different results in the study may be attributed to the difference in terrain, habitat, and location of water resources</w:t>
      </w:r>
      <w:r w:rsidR="00B01399" w:rsidRPr="0090074C">
        <w:t xml:space="preserve"> studied</w:t>
      </w:r>
      <w:r w:rsidRPr="0090074C">
        <w:t>.</w:t>
      </w:r>
    </w:p>
    <w:p w14:paraId="5E730B07" w14:textId="14822585" w:rsidR="009C6F77" w:rsidRPr="0090074C" w:rsidRDefault="009C6F77" w:rsidP="00662752">
      <w:pPr>
        <w:pStyle w:val="Heading3"/>
        <w:rPr>
          <w:rFonts w:ascii="Times New Roman" w:hAnsi="Times New Roman" w:cs="Times New Roman"/>
          <w:i/>
          <w:iCs/>
          <w:color w:val="auto"/>
        </w:rPr>
      </w:pPr>
      <w:bookmarkStart w:id="15" w:name="_Toc132180587"/>
      <w:r w:rsidRPr="0090074C">
        <w:rPr>
          <w:rFonts w:ascii="Times New Roman" w:hAnsi="Times New Roman" w:cs="Times New Roman"/>
          <w:i/>
          <w:iCs/>
          <w:color w:val="auto"/>
        </w:rPr>
        <w:lastRenderedPageBreak/>
        <w:t xml:space="preserve">1.2.3 Habitat </w:t>
      </w:r>
      <w:r w:rsidR="00793042" w:rsidRPr="0090074C">
        <w:rPr>
          <w:rFonts w:ascii="Times New Roman" w:hAnsi="Times New Roman" w:cs="Times New Roman"/>
          <w:i/>
          <w:iCs/>
          <w:color w:val="auto"/>
        </w:rPr>
        <w:t>Use</w:t>
      </w:r>
      <w:bookmarkEnd w:id="15"/>
    </w:p>
    <w:p w14:paraId="15D1ADEF" w14:textId="07AD03F6" w:rsidR="006E3409" w:rsidRPr="0090074C" w:rsidRDefault="00B01399" w:rsidP="0043763B">
      <w:pPr>
        <w:pStyle w:val="NormalWeb"/>
        <w:spacing w:before="0" w:beforeAutospacing="0" w:after="0" w:afterAutospacing="0" w:line="480" w:lineRule="auto"/>
        <w:ind w:firstLine="720"/>
      </w:pPr>
      <w:r w:rsidRPr="0090074C">
        <w:t xml:space="preserve">Examining livestock habitat </w:t>
      </w:r>
      <w:r w:rsidR="00793042" w:rsidRPr="0090074C">
        <w:t>use</w:t>
      </w:r>
      <w:r w:rsidRPr="0090074C">
        <w:t xml:space="preserve"> </w:t>
      </w:r>
      <w:r w:rsidR="006E3409" w:rsidRPr="0090074C">
        <w:t xml:space="preserve">allows researchers to link </w:t>
      </w:r>
      <w:r w:rsidRPr="0090074C">
        <w:t xml:space="preserve">the preferences of </w:t>
      </w:r>
      <w:r w:rsidR="006E3409" w:rsidRPr="0090074C">
        <w:t>cattle to their environment via habitat-</w:t>
      </w:r>
      <w:r w:rsidR="00793042" w:rsidRPr="0090074C">
        <w:t>use</w:t>
      </w:r>
      <w:r w:rsidR="006E3409" w:rsidRPr="0090074C">
        <w:t xml:space="preserve"> or step-</w:t>
      </w:r>
      <w:r w:rsidR="00793042" w:rsidRPr="0090074C">
        <w:t>selection</w:t>
      </w:r>
      <w:r w:rsidR="006E3409" w:rsidRPr="0090074C">
        <w:t xml:space="preserve"> functions. These analyses are commonly used to answer questions related to wildlife management and conservation (</w:t>
      </w:r>
      <w:proofErr w:type="spellStart"/>
      <w:r w:rsidR="006E3409" w:rsidRPr="0090074C">
        <w:t>Fieberg</w:t>
      </w:r>
      <w:proofErr w:type="spellEnd"/>
      <w:r w:rsidR="006E3409" w:rsidRPr="0090074C">
        <w:t xml:space="preserve"> et al., 20</w:t>
      </w:r>
      <w:r w:rsidR="00F45B7E" w:rsidRPr="0090074C">
        <w:t>1</w:t>
      </w:r>
      <w:r w:rsidR="006E3409" w:rsidRPr="0090074C">
        <w:t xml:space="preserve">0). Technologies, such as Global Positioning System (GPS) collars and remote sensing have made habitat </w:t>
      </w:r>
      <w:r w:rsidR="00793042" w:rsidRPr="0090074C">
        <w:t>use</w:t>
      </w:r>
      <w:r w:rsidRPr="0090074C">
        <w:t xml:space="preserve"> analyses</w:t>
      </w:r>
      <w:r w:rsidR="006E3409" w:rsidRPr="0090074C">
        <w:t xml:space="preserve"> and step-selection functions possible by collecting location data </w:t>
      </w:r>
      <w:r w:rsidRPr="0090074C">
        <w:t>at</w:t>
      </w:r>
      <w:r w:rsidR="006E3409" w:rsidRPr="0090074C">
        <w:t xml:space="preserve"> exceptional</w:t>
      </w:r>
      <w:r w:rsidRPr="0090074C">
        <w:t>ly fine</w:t>
      </w:r>
      <w:r w:rsidR="006E3409" w:rsidRPr="0090074C">
        <w:t xml:space="preserve"> spatial and temporal scales (Kays et al., 2015; Robinson et al., 2020). Habitat-</w:t>
      </w:r>
      <w:r w:rsidR="00793042" w:rsidRPr="0090074C">
        <w:t>use</w:t>
      </w:r>
      <w:r w:rsidR="006E3409" w:rsidRPr="0090074C">
        <w:t xml:space="preserve"> functions are used to recognize habitat features</w:t>
      </w:r>
      <w:r w:rsidR="00287A97" w:rsidRPr="0090074C">
        <w:t xml:space="preserve"> as relevant to cattle populations</w:t>
      </w:r>
      <w:r w:rsidR="006E3409" w:rsidRPr="0090074C">
        <w:t xml:space="preserve">. Additionally, the results of these analyses allow researchers to infer ecological needs and limitations, distributions, and advise demographic predictions across space and time (Boyce &amp; McDonald, 1999; </w:t>
      </w:r>
      <w:proofErr w:type="spellStart"/>
      <w:r w:rsidR="006E3409" w:rsidRPr="0090074C">
        <w:t>Matthiopoulos</w:t>
      </w:r>
      <w:proofErr w:type="spellEnd"/>
      <w:r w:rsidR="006E3409" w:rsidRPr="0090074C">
        <w:t xml:space="preserve"> et al., 2015, 2019). </w:t>
      </w:r>
    </w:p>
    <w:p w14:paraId="7E7AE887" w14:textId="5444162B" w:rsidR="009C6F77" w:rsidRPr="0090074C" w:rsidRDefault="009C6F77" w:rsidP="00662752">
      <w:pPr>
        <w:pStyle w:val="Heading3"/>
        <w:rPr>
          <w:rFonts w:ascii="Times New Roman" w:hAnsi="Times New Roman" w:cs="Times New Roman"/>
          <w:i/>
          <w:iCs/>
          <w:color w:val="auto"/>
        </w:rPr>
      </w:pPr>
      <w:bookmarkStart w:id="16" w:name="_Toc132180588"/>
      <w:r w:rsidRPr="0090074C">
        <w:rPr>
          <w:rFonts w:ascii="Times New Roman" w:hAnsi="Times New Roman" w:cs="Times New Roman"/>
          <w:i/>
          <w:iCs/>
          <w:color w:val="auto"/>
        </w:rPr>
        <w:t xml:space="preserve">1.2.4 Effects of Terrain on Habitat </w:t>
      </w:r>
      <w:r w:rsidR="00793042" w:rsidRPr="0090074C">
        <w:rPr>
          <w:rFonts w:ascii="Times New Roman" w:hAnsi="Times New Roman" w:cs="Times New Roman"/>
          <w:i/>
          <w:iCs/>
          <w:color w:val="auto"/>
        </w:rPr>
        <w:t>Use</w:t>
      </w:r>
      <w:bookmarkEnd w:id="16"/>
    </w:p>
    <w:p w14:paraId="1DAC86CB" w14:textId="287CC871" w:rsidR="006E3409" w:rsidRPr="0090074C" w:rsidRDefault="006E3409" w:rsidP="00662752">
      <w:pPr>
        <w:pStyle w:val="NormalWeb"/>
        <w:spacing w:before="0" w:beforeAutospacing="0" w:after="0" w:afterAutospacing="0" w:line="480" w:lineRule="auto"/>
        <w:ind w:firstLine="720"/>
      </w:pPr>
      <w:r w:rsidRPr="0090074C">
        <w:t xml:space="preserve">Overgrazing has been attributed to </w:t>
      </w:r>
      <w:r w:rsidR="00AB2A43" w:rsidRPr="0090074C">
        <w:t xml:space="preserve">an </w:t>
      </w:r>
      <w:r w:rsidRPr="0090074C">
        <w:t>undesirable spatial distribution of livestock (</w:t>
      </w:r>
      <w:proofErr w:type="spellStart"/>
      <w:r w:rsidRPr="0090074C">
        <w:t>Coughenour</w:t>
      </w:r>
      <w:proofErr w:type="spellEnd"/>
      <w:r w:rsidRPr="0090074C">
        <w:t xml:space="preserve">, 1991; Bailey &amp; Sims, 1998). Cattle remember food locations and scientists have demonstrated that they associate spatial location with food quality (Bailey et al. 1989b). The terrain of livestock rangeland can constrain and/or increase the availability of foraging land during diet </w:t>
      </w:r>
      <w:r w:rsidR="00793042" w:rsidRPr="0090074C">
        <w:t>use</w:t>
      </w:r>
      <w:r w:rsidR="00AB2A43" w:rsidRPr="0090074C">
        <w:t xml:space="preserve"> in cattle</w:t>
      </w:r>
      <w:r w:rsidRPr="0090074C">
        <w:t>. A study from 2014 found that when livestock were on gentle terrain the herd would change their grazing location 70% of the time over the one-to-three-month study period (Bailey et al., 2014). In contrast</w:t>
      </w:r>
      <w:r w:rsidR="00AB2A43" w:rsidRPr="0090074C">
        <w:t>,</w:t>
      </w:r>
      <w:r w:rsidRPr="0090074C">
        <w:t xml:space="preserve"> cattle with a combination of mountainous and gentle terrain remained at the same feeding site for 42% of the study period or 10 consecutive days (Bailey et al., 2014). Some breeds are found to perform better in rugged topography </w:t>
      </w:r>
      <w:proofErr w:type="gramStart"/>
      <w:r w:rsidRPr="0090074C">
        <w:t>then</w:t>
      </w:r>
      <w:proofErr w:type="gramEnd"/>
      <w:r w:rsidRPr="0090074C">
        <w:t xml:space="preserve"> other breeds</w:t>
      </w:r>
      <w:r w:rsidR="00AB2A43" w:rsidRPr="0090074C">
        <w:t xml:space="preserve"> of cattle</w:t>
      </w:r>
      <w:r w:rsidRPr="0090074C">
        <w:t xml:space="preserve"> (Bailey et al., 2001).</w:t>
      </w:r>
    </w:p>
    <w:p w14:paraId="4C376CD7" w14:textId="306F3AF0" w:rsidR="009C6F77" w:rsidRPr="0090074C" w:rsidRDefault="009C6F77" w:rsidP="00662752">
      <w:pPr>
        <w:pStyle w:val="Heading2"/>
        <w:numPr>
          <w:ilvl w:val="1"/>
          <w:numId w:val="3"/>
        </w:numPr>
        <w:rPr>
          <w:rFonts w:ascii="Times New Roman" w:hAnsi="Times New Roman" w:cs="Times New Roman"/>
          <w:color w:val="auto"/>
          <w:sz w:val="24"/>
          <w:szCs w:val="24"/>
        </w:rPr>
      </w:pPr>
      <w:bookmarkStart w:id="17" w:name="_Toc132180589"/>
      <w:r w:rsidRPr="0090074C">
        <w:rPr>
          <w:rFonts w:ascii="Times New Roman" w:hAnsi="Times New Roman" w:cs="Times New Roman"/>
          <w:color w:val="auto"/>
          <w:sz w:val="24"/>
          <w:szCs w:val="24"/>
        </w:rPr>
        <w:lastRenderedPageBreak/>
        <w:t>Advancements in Technology for Observing Livestock</w:t>
      </w:r>
      <w:bookmarkEnd w:id="17"/>
      <w:r w:rsidRPr="0090074C">
        <w:rPr>
          <w:rFonts w:ascii="Times New Roman" w:hAnsi="Times New Roman" w:cs="Times New Roman"/>
          <w:color w:val="auto"/>
          <w:sz w:val="24"/>
          <w:szCs w:val="24"/>
        </w:rPr>
        <w:t xml:space="preserve"> </w:t>
      </w:r>
    </w:p>
    <w:p w14:paraId="515622B6" w14:textId="56ADF43B" w:rsidR="006E3409" w:rsidRPr="0090074C" w:rsidRDefault="006E3409" w:rsidP="0043763B">
      <w:pPr>
        <w:pStyle w:val="NormalWeb"/>
        <w:spacing w:before="0" w:beforeAutospacing="0" w:after="0" w:afterAutospacing="0" w:line="480" w:lineRule="auto"/>
      </w:pPr>
      <w:r w:rsidRPr="0090074C">
        <w:t xml:space="preserve">Before GPS technologies, researchers followed livestock on horseback or on foot and would periodically record an estimated position (Herbal &amp; Nelson, 1966; </w:t>
      </w:r>
      <w:proofErr w:type="spellStart"/>
      <w:r w:rsidRPr="0090074C">
        <w:t>Roath</w:t>
      </w:r>
      <w:proofErr w:type="spellEnd"/>
      <w:r w:rsidRPr="0090074C">
        <w:t xml:space="preserve"> &amp; Krueger, 1982; Bailey et al., 2018). Within the last 20 years GPS collars have aided in the </w:t>
      </w:r>
      <w:r w:rsidR="00CB7923" w:rsidRPr="0090074C">
        <w:t>study</w:t>
      </w:r>
      <w:r w:rsidRPr="0090074C">
        <w:t xml:space="preserve"> of livestock grazing behaviors. With collars (or ear tags), livestock movement patterns can be monitored on a 24-hour basis and tracking data can answer a variety of space-time questions</w:t>
      </w:r>
      <w:r w:rsidR="00CB7923" w:rsidRPr="0090074C">
        <w:t xml:space="preserve"> related to cattle movement, space use, and habitat preferences</w:t>
      </w:r>
      <w:r w:rsidRPr="0090074C">
        <w:t xml:space="preserve">. </w:t>
      </w:r>
      <w:r w:rsidR="00CB7923" w:rsidRPr="0090074C">
        <w:t>For most collar or ear tag location-aware devices, t</w:t>
      </w:r>
      <w:r w:rsidRPr="0090074C">
        <w:t>he location and motion information are stored within the tracking devices and cannot be accessed until the end of the monitoring period</w:t>
      </w:r>
      <w:r w:rsidR="00CB7923" w:rsidRPr="0090074C">
        <w:t xml:space="preserve"> when these devices are physically retrieved from the animal wearing them</w:t>
      </w:r>
      <w:r w:rsidRPr="0090074C">
        <w:t xml:space="preserve"> (Bailey et al., 2018). The primary limitation to this technique was that GPS collars original cost was approximately $1,500 to $2,000 per collar (</w:t>
      </w:r>
      <w:proofErr w:type="spellStart"/>
      <w:r w:rsidR="002C3EDD" w:rsidRPr="0090074C">
        <w:t>Paudel</w:t>
      </w:r>
      <w:proofErr w:type="spellEnd"/>
      <w:r w:rsidR="002C3EDD" w:rsidRPr="0090074C">
        <w:t xml:space="preserve"> &amp; </w:t>
      </w:r>
      <w:r w:rsidRPr="0090074C">
        <w:t>Anderson et al., 2013). As of 2016, the tracking collars and ear tags range between $150 to $300 (Allan et al., 2013; Knight, 2016). Since 2016 the cost has decreased and there are more options</w:t>
      </w:r>
      <w:r w:rsidR="00CB7923" w:rsidRPr="0090074C">
        <w:t xml:space="preserve"> and new developments</w:t>
      </w:r>
      <w:r w:rsidR="00E21D0D" w:rsidRPr="0090074C">
        <w:t>,</w:t>
      </w:r>
      <w:r w:rsidRPr="0090074C">
        <w:t xml:space="preserve"> such as solar ear tags.</w:t>
      </w:r>
    </w:p>
    <w:p w14:paraId="39B7BCCB" w14:textId="0B5E4D9A" w:rsidR="006E3409" w:rsidRPr="0090074C" w:rsidRDefault="006E3409" w:rsidP="00662752">
      <w:pPr>
        <w:pStyle w:val="NormalWeb"/>
        <w:spacing w:before="0" w:beforeAutospacing="0" w:after="0" w:afterAutospacing="0" w:line="480" w:lineRule="auto"/>
        <w:ind w:firstLine="360"/>
      </w:pPr>
      <w:r w:rsidRPr="0090074C">
        <w:t xml:space="preserve">Scientists have used GPS data </w:t>
      </w:r>
      <w:r w:rsidR="00323DE9" w:rsidRPr="0090074C">
        <w:t>to monitor</w:t>
      </w:r>
      <w:r w:rsidRPr="0090074C">
        <w:t xml:space="preserve"> livestock for a variety of reasons. One example is livestock researchers using GPS information to observe the behavioral difference in free grazing (Swain et al. 2010). Another scholar looked for the impact of grazing in relation to livestock watering points (Andrew, 1988). Then in 2001 </w:t>
      </w:r>
      <w:proofErr w:type="spellStart"/>
      <w:r w:rsidRPr="0090074C">
        <w:t>Ganskopp</w:t>
      </w:r>
      <w:proofErr w:type="spellEnd"/>
      <w:r w:rsidRPr="0090074C">
        <w:t xml:space="preserve"> us</w:t>
      </w:r>
      <w:r w:rsidR="00E21D0D" w:rsidRPr="0090074C">
        <w:t>ed</w:t>
      </w:r>
      <w:r w:rsidRPr="0090074C">
        <w:t xml:space="preserve"> GPS and GIS to assess the manipulation of cattle distribution with salt and water in large pastures. One study even focused on the development of low-cost GPS collars suitab</w:t>
      </w:r>
      <w:r w:rsidR="00323DE9" w:rsidRPr="0090074C">
        <w:t>le</w:t>
      </w:r>
      <w:r w:rsidRPr="0090074C">
        <w:t xml:space="preserve"> for large-scale deployment </w:t>
      </w:r>
      <w:r w:rsidR="00323DE9" w:rsidRPr="0090074C">
        <w:t xml:space="preserve">among </w:t>
      </w:r>
      <w:r w:rsidRPr="0090074C">
        <w:t xml:space="preserve">livestock (Trotter et al., 2009). These are just four examples </w:t>
      </w:r>
      <w:r w:rsidR="0043763B" w:rsidRPr="0090074C">
        <w:t>of</w:t>
      </w:r>
      <w:r w:rsidRPr="0090074C">
        <w:t xml:space="preserve"> how GPS data has been used to track </w:t>
      </w:r>
      <w:r w:rsidR="00323DE9" w:rsidRPr="0090074C">
        <w:t xml:space="preserve">and understand </w:t>
      </w:r>
      <w:r w:rsidRPr="0090074C">
        <w:t>livestock.</w:t>
      </w:r>
    </w:p>
    <w:p w14:paraId="0557603B" w14:textId="6E0813D5" w:rsidR="009C6F77" w:rsidRPr="0090074C" w:rsidRDefault="009C6F77" w:rsidP="00662752">
      <w:pPr>
        <w:pStyle w:val="Heading2"/>
        <w:rPr>
          <w:rFonts w:ascii="Times New Roman" w:hAnsi="Times New Roman" w:cs="Times New Roman"/>
          <w:color w:val="auto"/>
          <w:sz w:val="24"/>
          <w:szCs w:val="24"/>
        </w:rPr>
      </w:pPr>
      <w:bookmarkStart w:id="18" w:name="_Toc132180590"/>
      <w:r w:rsidRPr="0090074C">
        <w:rPr>
          <w:rFonts w:ascii="Times New Roman" w:hAnsi="Times New Roman" w:cs="Times New Roman"/>
          <w:color w:val="auto"/>
          <w:sz w:val="24"/>
          <w:szCs w:val="24"/>
        </w:rPr>
        <w:lastRenderedPageBreak/>
        <w:t>1.4 Summary and Structure of Thesis</w:t>
      </w:r>
      <w:bookmarkEnd w:id="18"/>
    </w:p>
    <w:p w14:paraId="75EE763B" w14:textId="763E6D32" w:rsidR="009C6F77" w:rsidRPr="0090074C" w:rsidRDefault="006E3409" w:rsidP="00662752">
      <w:r w:rsidRPr="0090074C">
        <w:t xml:space="preserve">The intent of this research is to further </w:t>
      </w:r>
      <w:proofErr w:type="gramStart"/>
      <w:r w:rsidR="0043763B" w:rsidRPr="0090074C">
        <w:t>understanding</w:t>
      </w:r>
      <w:proofErr w:type="gramEnd"/>
      <w:r w:rsidRPr="0090074C">
        <w:t xml:space="preserve"> of livestock habitat </w:t>
      </w:r>
      <w:r w:rsidR="00793042" w:rsidRPr="0090074C">
        <w:t>use</w:t>
      </w:r>
      <w:r w:rsidRPr="0090074C">
        <w:t xml:space="preserve"> and trajectories during a time of changing </w:t>
      </w:r>
      <w:r w:rsidR="006837BC" w:rsidRPr="0090074C">
        <w:t xml:space="preserve">pasture </w:t>
      </w:r>
      <w:r w:rsidRPr="0090074C">
        <w:t xml:space="preserve">vegetation. The </w:t>
      </w:r>
      <w:r w:rsidR="006837BC" w:rsidRPr="0090074C">
        <w:t xml:space="preserve">present </w:t>
      </w:r>
      <w:r w:rsidRPr="0090074C">
        <w:t xml:space="preserve">analysis uses similar methods to previous researchers using GPS collars, but instead applies a time-budget during three diurnal periods and one non-diurnal period. In Chapter Two, I explore this idea by using ArcPro geoprocessing tools to uncover the inferred habitat </w:t>
      </w:r>
      <w:r w:rsidR="00793042" w:rsidRPr="0090074C">
        <w:t>use</w:t>
      </w:r>
      <w:r w:rsidRPr="0090074C">
        <w:t xml:space="preserve"> </w:t>
      </w:r>
      <w:r w:rsidR="006837BC" w:rsidRPr="0090074C">
        <w:t xml:space="preserve">behavior of cattle, </w:t>
      </w:r>
      <w:r w:rsidRPr="0090074C">
        <w:t xml:space="preserve">between forest/wooded and prairie/pasture landcover types. Additionally in chapter </w:t>
      </w:r>
      <w:r w:rsidR="006837BC" w:rsidRPr="0090074C">
        <w:t>2</w:t>
      </w:r>
      <w:r w:rsidR="00650F00" w:rsidRPr="0090074C">
        <w:t>,</w:t>
      </w:r>
      <w:r w:rsidR="006837BC" w:rsidRPr="0090074C">
        <w:t xml:space="preserve"> </w:t>
      </w:r>
      <w:r w:rsidRPr="0090074C">
        <w:t>I look at the time spent within an a</w:t>
      </w:r>
      <w:r w:rsidR="000D093A" w:rsidRPr="0090074C">
        <w:t xml:space="preserve"> </w:t>
      </w:r>
      <w:r w:rsidRPr="0090074C">
        <w:t>100-meter buffer around the water resources within the rangeland. Chapter Three is an analysis of the trajectory of the cattle and the</w:t>
      </w:r>
      <w:r w:rsidR="00650F00" w:rsidRPr="0090074C">
        <w:t>ir</w:t>
      </w:r>
      <w:r w:rsidRPr="0090074C">
        <w:t xml:space="preserve"> Euclidean distance from the water sources. The fourth and final chapter includes an extended discussion of research using GPS collars and GIS technologies. The intent is to publish the second and third chapters as two peer-reviewed manuscripts. This research will add </w:t>
      </w:r>
      <w:r w:rsidR="00650F00" w:rsidRPr="0090074C">
        <w:t xml:space="preserve">to the growing body of </w:t>
      </w:r>
      <w:r w:rsidRPr="0090074C">
        <w:t>literature on the use of GPS technologies in collar or ear-tag form to track livestock, the use of GIS technologies</w:t>
      </w:r>
      <w:r w:rsidR="00650F00" w:rsidRPr="0090074C">
        <w:t xml:space="preserve"> in general</w:t>
      </w:r>
      <w:r w:rsidRPr="0090074C">
        <w:t>, and the use of time-budgets</w:t>
      </w:r>
      <w:r w:rsidR="00650F00" w:rsidRPr="0090074C">
        <w:t xml:space="preserve"> to study livestock </w:t>
      </w:r>
      <w:r w:rsidR="00D81E1B" w:rsidRPr="0090074C">
        <w:t xml:space="preserve">behaviors and </w:t>
      </w:r>
      <w:r w:rsidR="00650F00" w:rsidRPr="0090074C">
        <w:t>activity</w:t>
      </w:r>
      <w:r w:rsidRPr="0090074C">
        <w:t>.</w:t>
      </w:r>
    </w:p>
    <w:p w14:paraId="440B721B" w14:textId="06255A37" w:rsidR="0043763B" w:rsidRPr="0090074C" w:rsidRDefault="0043763B" w:rsidP="00662752"/>
    <w:p w14:paraId="6202B2BD" w14:textId="262CBE40" w:rsidR="0043763B" w:rsidRPr="0090074C" w:rsidRDefault="0043763B" w:rsidP="00662752"/>
    <w:p w14:paraId="1D8B737F" w14:textId="7C967D50" w:rsidR="0043763B" w:rsidRPr="0090074C" w:rsidRDefault="0043763B" w:rsidP="00662752"/>
    <w:p w14:paraId="529192E6" w14:textId="44E10824" w:rsidR="0043763B" w:rsidRPr="0090074C" w:rsidRDefault="0043763B" w:rsidP="00662752"/>
    <w:p w14:paraId="08021670" w14:textId="77777777" w:rsidR="009047E4" w:rsidRPr="0090074C" w:rsidRDefault="009047E4" w:rsidP="00662752"/>
    <w:p w14:paraId="6665F927" w14:textId="77777777" w:rsidR="00E765D0" w:rsidRDefault="00E765D0" w:rsidP="00662752"/>
    <w:p w14:paraId="64A6440F" w14:textId="77777777" w:rsidR="0090074C" w:rsidRPr="0090074C" w:rsidRDefault="0090074C" w:rsidP="00662752"/>
    <w:p w14:paraId="4C23D8C7" w14:textId="39B0BF0B" w:rsidR="009C6F77" w:rsidRPr="0090074C" w:rsidRDefault="009C6F77" w:rsidP="00662752">
      <w:pPr>
        <w:pStyle w:val="Heading1"/>
        <w:rPr>
          <w:sz w:val="28"/>
          <w:szCs w:val="28"/>
        </w:rPr>
      </w:pPr>
      <w:bookmarkStart w:id="19" w:name="_Toc131856967"/>
      <w:bookmarkStart w:id="20" w:name="_Toc132180591"/>
      <w:r w:rsidRPr="0090074C">
        <w:rPr>
          <w:sz w:val="28"/>
          <w:szCs w:val="28"/>
        </w:rPr>
        <w:lastRenderedPageBreak/>
        <w:t xml:space="preserve">Chapter 2: Analysis of Global Positioning Systems to Assess Landcover and Water </w:t>
      </w:r>
      <w:r w:rsidR="00793042" w:rsidRPr="0090074C">
        <w:rPr>
          <w:sz w:val="28"/>
          <w:szCs w:val="28"/>
        </w:rPr>
        <w:t>Use</w:t>
      </w:r>
      <w:r w:rsidRPr="0090074C">
        <w:rPr>
          <w:sz w:val="28"/>
          <w:szCs w:val="28"/>
        </w:rPr>
        <w:t xml:space="preserve"> of Beef Cattle in Southcentral Oklahoma</w:t>
      </w:r>
      <w:bookmarkEnd w:id="19"/>
      <w:bookmarkEnd w:id="20"/>
      <w:r w:rsidRPr="0090074C">
        <w:rPr>
          <w:sz w:val="28"/>
          <w:szCs w:val="28"/>
        </w:rPr>
        <w:t xml:space="preserve"> </w:t>
      </w:r>
    </w:p>
    <w:p w14:paraId="164024E2" w14:textId="7C91DD06" w:rsidR="009C6F77" w:rsidRPr="0090074C" w:rsidRDefault="009C6F77" w:rsidP="00662752">
      <w:pPr>
        <w:pStyle w:val="Heading2"/>
        <w:rPr>
          <w:rFonts w:ascii="Times New Roman" w:hAnsi="Times New Roman" w:cs="Times New Roman"/>
          <w:color w:val="auto"/>
          <w:sz w:val="24"/>
          <w:szCs w:val="24"/>
        </w:rPr>
      </w:pPr>
      <w:bookmarkStart w:id="21" w:name="_Toc132180592"/>
      <w:r w:rsidRPr="0090074C">
        <w:rPr>
          <w:rFonts w:ascii="Times New Roman" w:hAnsi="Times New Roman" w:cs="Times New Roman"/>
          <w:color w:val="auto"/>
          <w:sz w:val="24"/>
          <w:szCs w:val="24"/>
        </w:rPr>
        <w:t>2.1 Abstract</w:t>
      </w:r>
      <w:bookmarkEnd w:id="21"/>
    </w:p>
    <w:p w14:paraId="5F1015ED" w14:textId="6F151332" w:rsidR="006E3409" w:rsidRPr="0090074C" w:rsidRDefault="006E3409" w:rsidP="0043763B">
      <w:r w:rsidRPr="0090074C">
        <w:t xml:space="preserve">The activities of livestock often </w:t>
      </w:r>
      <w:r w:rsidR="005D5FA7" w:rsidRPr="0090074C">
        <w:t xml:space="preserve">center </w:t>
      </w:r>
      <w:r w:rsidRPr="0090074C">
        <w:t>on watering resources within rangeland boundaries</w:t>
      </w:r>
      <w:r w:rsidR="005D5FA7" w:rsidRPr="0090074C">
        <w:t xml:space="preserve"> in both space and time</w:t>
      </w:r>
      <w:r w:rsidRPr="0090074C">
        <w:t xml:space="preserve">. Habitat </w:t>
      </w:r>
      <w:r w:rsidR="00793042" w:rsidRPr="0090074C">
        <w:t>use</w:t>
      </w:r>
      <w:r w:rsidRPr="0090074C">
        <w:t xml:space="preserve"> models can be used to quantify animal-habitat relationships, predict differences in space use, and identify habitat importance. In Oklahoma and Texas</w:t>
      </w:r>
      <w:r w:rsidR="005D5FA7" w:rsidRPr="0090074C">
        <w:t>, USA,</w:t>
      </w:r>
      <w:r w:rsidRPr="0090074C">
        <w:t xml:space="preserve"> beef cattle production is one of the largest agricultural enterprises. Therefore, understanding the </w:t>
      </w:r>
      <w:r w:rsidR="005D5FA7" w:rsidRPr="0090074C">
        <w:t xml:space="preserve">habitat </w:t>
      </w:r>
      <w:r w:rsidRPr="0090074C">
        <w:t xml:space="preserve">needs and habitat </w:t>
      </w:r>
      <w:r w:rsidR="00793042" w:rsidRPr="0090074C">
        <w:t>use</w:t>
      </w:r>
      <w:r w:rsidRPr="0090074C">
        <w:t xml:space="preserve"> of beef cattle on native rangeland is crucial to maintain</w:t>
      </w:r>
      <w:r w:rsidR="005D5FA7" w:rsidRPr="0090074C">
        <w:t>ing</w:t>
      </w:r>
      <w:r w:rsidRPr="0090074C">
        <w:t xml:space="preserve"> the industry through proper land management and grazing practices. This study focuses on beef cattle habitat </w:t>
      </w:r>
      <w:r w:rsidR="00793042" w:rsidRPr="0090074C">
        <w:t>use</w:t>
      </w:r>
      <w:r w:rsidRPr="0090074C">
        <w:t xml:space="preserve"> on a fenced rangeland located in south central Oklahoma. For this study, we focus on habitat data collected during the daytime in the spring season, a</w:t>
      </w:r>
      <w:r w:rsidR="009142AF" w:rsidRPr="0090074C">
        <w:t>t a</w:t>
      </w:r>
      <w:r w:rsidRPr="0090074C">
        <w:t xml:space="preserve"> period of changing vegetation and phenology for this study area. The objectives of the study are to determine general habitat </w:t>
      </w:r>
      <w:r w:rsidR="00793042" w:rsidRPr="0090074C">
        <w:t>use</w:t>
      </w:r>
      <w:r w:rsidR="0009536E" w:rsidRPr="0090074C">
        <w:t xml:space="preserve"> patterns for livestock</w:t>
      </w:r>
      <w:r w:rsidRPr="0090074C">
        <w:t xml:space="preserve"> throughout the day, then determine the herd</w:t>
      </w:r>
      <w:r w:rsidR="006D55E0" w:rsidRPr="0090074C">
        <w:t>’</w:t>
      </w:r>
      <w:r w:rsidRPr="0090074C">
        <w:t xml:space="preserve">s main water source </w:t>
      </w:r>
      <w:r w:rsidR="00793042" w:rsidRPr="0090074C">
        <w:t>use</w:t>
      </w:r>
      <w:r w:rsidRPr="0090074C">
        <w:t>. T</w:t>
      </w:r>
      <w:r w:rsidR="009142AF" w:rsidRPr="0090074C">
        <w:t>he results suggest</w:t>
      </w:r>
      <w:r w:rsidR="006D55E0" w:rsidRPr="0090074C">
        <w:t xml:space="preserve"> </w:t>
      </w:r>
      <w:r w:rsidR="009142AF" w:rsidRPr="0090074C">
        <w:t xml:space="preserve">the largest portion of </w:t>
      </w:r>
      <w:r w:rsidR="006D55E0" w:rsidRPr="0090074C">
        <w:t>herd</w:t>
      </w:r>
      <w:r w:rsidR="009142AF" w:rsidRPr="0090074C">
        <w:t xml:space="preserve"> groups remain in the prairie and pasture</w:t>
      </w:r>
      <w:r w:rsidRPr="0090074C">
        <w:t>.</w:t>
      </w:r>
      <w:r w:rsidR="009142AF" w:rsidRPr="0090074C">
        <w:t xml:space="preserve"> The </w:t>
      </w:r>
      <w:r w:rsidR="006D55E0" w:rsidRPr="0090074C">
        <w:t xml:space="preserve">available </w:t>
      </w:r>
      <w:r w:rsidR="009142AF" w:rsidRPr="0090074C">
        <w:t xml:space="preserve">wooded and forest areas </w:t>
      </w:r>
      <w:r w:rsidR="00D41CC5" w:rsidRPr="0090074C">
        <w:t xml:space="preserve">have the greatest </w:t>
      </w:r>
      <w:r w:rsidR="006D55E0" w:rsidRPr="0090074C">
        <w:t xml:space="preserve">cattle use </w:t>
      </w:r>
      <w:r w:rsidR="00D41CC5" w:rsidRPr="0090074C">
        <w:t xml:space="preserve">during the warmest times of the day while still having less than </w:t>
      </w:r>
      <w:r w:rsidR="006D55E0" w:rsidRPr="0090074C">
        <w:t>area overall than</w:t>
      </w:r>
      <w:r w:rsidR="00D41CC5" w:rsidRPr="0090074C">
        <w:t xml:space="preserve"> prairie and pasture</w:t>
      </w:r>
      <w:r w:rsidR="006D55E0" w:rsidRPr="0090074C">
        <w:t xml:space="preserve"> in the study area</w:t>
      </w:r>
      <w:r w:rsidR="00D41CC5" w:rsidRPr="0090074C">
        <w:t>.</w:t>
      </w:r>
      <w:r w:rsidRPr="0090074C">
        <w:t xml:space="preserve"> </w:t>
      </w:r>
      <w:r w:rsidR="00D41CC5" w:rsidRPr="0090074C">
        <w:t>Furthermore</w:t>
      </w:r>
      <w:r w:rsidRPr="0090074C">
        <w:t xml:space="preserve">, the results </w:t>
      </w:r>
      <w:r w:rsidR="00D41CC5" w:rsidRPr="0090074C">
        <w:t>indicate</w:t>
      </w:r>
      <w:r w:rsidRPr="0090074C">
        <w:t xml:space="preserve"> that herd members </w:t>
      </w:r>
      <w:r w:rsidR="006D55E0" w:rsidRPr="0090074C">
        <w:t xml:space="preserve">have access to </w:t>
      </w:r>
      <w:r w:rsidRPr="0090074C">
        <w:t xml:space="preserve">man-made water sources more often than open water sources provided within the </w:t>
      </w:r>
      <w:r w:rsidR="006D55E0" w:rsidRPr="0090074C">
        <w:t xml:space="preserve">pasture </w:t>
      </w:r>
      <w:r w:rsidRPr="0090074C">
        <w:t>boundary. The results from the study provide livestock producers with information on daily habitat requirements and water source location preferences</w:t>
      </w:r>
      <w:r w:rsidR="006D55E0" w:rsidRPr="0090074C">
        <w:t xml:space="preserve"> for cattle</w:t>
      </w:r>
      <w:r w:rsidRPr="0090074C">
        <w:t>.</w:t>
      </w:r>
    </w:p>
    <w:p w14:paraId="53595ACC" w14:textId="6D2A579E" w:rsidR="006E3409" w:rsidRPr="0090074C" w:rsidRDefault="006E3409" w:rsidP="00662752">
      <w:r w:rsidRPr="0090074C">
        <w:rPr>
          <w:b/>
          <w:bCs/>
        </w:rPr>
        <w:t>Keywords.</w:t>
      </w:r>
      <w:r w:rsidRPr="0090074C">
        <w:t xml:space="preserve"> GPS collar, beef cattle, habitat </w:t>
      </w:r>
      <w:r w:rsidR="00793042" w:rsidRPr="0090074C">
        <w:t>use</w:t>
      </w:r>
      <w:r w:rsidRPr="0090074C">
        <w:t>, rangeland management, spatial distribution</w:t>
      </w:r>
    </w:p>
    <w:p w14:paraId="35D3BCBB" w14:textId="080F0A8C" w:rsidR="009C6F77" w:rsidRPr="0090074C" w:rsidRDefault="009C6F77" w:rsidP="00662752">
      <w:pPr>
        <w:pStyle w:val="Heading2"/>
        <w:rPr>
          <w:rFonts w:ascii="Times New Roman" w:hAnsi="Times New Roman" w:cs="Times New Roman"/>
          <w:color w:val="auto"/>
          <w:sz w:val="24"/>
          <w:szCs w:val="24"/>
        </w:rPr>
      </w:pPr>
      <w:bookmarkStart w:id="22" w:name="_Toc132180593"/>
      <w:r w:rsidRPr="0090074C">
        <w:rPr>
          <w:rFonts w:ascii="Times New Roman" w:hAnsi="Times New Roman" w:cs="Times New Roman"/>
          <w:color w:val="auto"/>
          <w:sz w:val="24"/>
          <w:szCs w:val="24"/>
        </w:rPr>
        <w:lastRenderedPageBreak/>
        <w:t>2.2 Introduction</w:t>
      </w:r>
      <w:bookmarkEnd w:id="22"/>
    </w:p>
    <w:p w14:paraId="2403CFB6" w14:textId="1217CBA4" w:rsidR="006E3409" w:rsidRPr="0090074C" w:rsidRDefault="00CB2528" w:rsidP="00662752">
      <w:r w:rsidRPr="0090074C">
        <w:t>As an intensive agricultural practice, t</w:t>
      </w:r>
      <w:r w:rsidR="006E3409" w:rsidRPr="0090074C">
        <w:t xml:space="preserve">here have been cattle grazing rangeland in the United States for over 125 years (United States Senate 1936; </w:t>
      </w:r>
      <w:proofErr w:type="spellStart"/>
      <w:r w:rsidR="006E3409" w:rsidRPr="0090074C">
        <w:t>Roath</w:t>
      </w:r>
      <w:proofErr w:type="spellEnd"/>
      <w:r w:rsidR="006E3409" w:rsidRPr="0090074C">
        <w:t xml:space="preserve"> &amp; Krueger, 2022). Since then, cattle managers began fencing and restricting the livestock to concentrate</w:t>
      </w:r>
      <w:r w:rsidRPr="0090074C">
        <w:t xml:space="preserve"> grazing</w:t>
      </w:r>
      <w:r w:rsidR="006E3409" w:rsidRPr="0090074C">
        <w:t xml:space="preserve"> on key vegetation while other</w:t>
      </w:r>
      <w:r w:rsidRPr="0090074C">
        <w:t xml:space="preserve"> areas</w:t>
      </w:r>
      <w:r w:rsidR="006E3409" w:rsidRPr="0090074C">
        <w:t xml:space="preserve"> were left under grazed (</w:t>
      </w:r>
      <w:proofErr w:type="spellStart"/>
      <w:r w:rsidR="006E3409" w:rsidRPr="0090074C">
        <w:t>Roath</w:t>
      </w:r>
      <w:proofErr w:type="spellEnd"/>
      <w:r w:rsidR="006E3409" w:rsidRPr="0090074C">
        <w:t xml:space="preserve"> &amp; Krueger, 2022). An important aspect of a rangeland manager’s responsibilities is to reduce overgrazing. Overgrazing is when the grazing pressure exceeds the capacity of the pasture. Continuous grazing lets the livestock selectively graze the most appetizing plants repeatedly, not allowing the plant to regrow before grazing again (Rinehart, 2008). Understanding the time spent, behaviors, and habitats</w:t>
      </w:r>
      <w:r w:rsidR="0099779C" w:rsidRPr="0090074C">
        <w:t xml:space="preserve"> selected by</w:t>
      </w:r>
      <w:r w:rsidR="006E3409" w:rsidRPr="0090074C">
        <w:t xml:space="preserve"> livestock can provide range managers with more information to help develop a monitoring and evaluation plan (Montana, DNRC, 1999; Rinehart, 2008).</w:t>
      </w:r>
    </w:p>
    <w:p w14:paraId="414442FF" w14:textId="0B59002C" w:rsidR="006E3409" w:rsidRPr="0090074C" w:rsidRDefault="006E3409" w:rsidP="00662752">
      <w:pPr>
        <w:autoSpaceDE w:val="0"/>
        <w:autoSpaceDN w:val="0"/>
        <w:adjustRightInd w:val="0"/>
        <w:spacing w:after="0"/>
      </w:pPr>
      <w:r w:rsidRPr="0090074C">
        <w:tab/>
        <w:t>In the past few decades, automatic recording devices have been used as an alternative to human observations (</w:t>
      </w:r>
      <w:proofErr w:type="spellStart"/>
      <w:r w:rsidRPr="0090074C">
        <w:t>Langbein</w:t>
      </w:r>
      <w:proofErr w:type="spellEnd"/>
      <w:r w:rsidRPr="0090074C">
        <w:t xml:space="preserve"> et al., 1996). Advancements in global positioning systems (GPS) technology </w:t>
      </w:r>
      <w:r w:rsidR="00982390" w:rsidRPr="0090074C">
        <w:t>have</w:t>
      </w:r>
      <w:r w:rsidRPr="0090074C">
        <w:t xml:space="preserve"> led to new methods</w:t>
      </w:r>
      <w:r w:rsidR="000F42F5" w:rsidRPr="0090074C">
        <w:t xml:space="preserve"> of analysis for the behavior and movements of cattle</w:t>
      </w:r>
      <w:r w:rsidRPr="0090074C">
        <w:t xml:space="preserve">. For example, this technology allows for a collar around the neck of </w:t>
      </w:r>
      <w:r w:rsidR="009047E4" w:rsidRPr="0090074C">
        <w:t>an individual</w:t>
      </w:r>
      <w:r w:rsidRPr="0090074C">
        <w:t xml:space="preserve"> to track movement (Gordon, 1995; Frost et al., 1997; Bradshaw et al., 1995; </w:t>
      </w:r>
      <w:proofErr w:type="spellStart"/>
      <w:r w:rsidRPr="0090074C">
        <w:t>Roath</w:t>
      </w:r>
      <w:proofErr w:type="spellEnd"/>
      <w:r w:rsidRPr="0090074C">
        <w:t xml:space="preserve"> &amp; Krueger, 2022). Additionally, new methods in reducing GPS error and </w:t>
      </w:r>
      <w:r w:rsidR="000F42F5" w:rsidRPr="0090074C">
        <w:t xml:space="preserve">related </w:t>
      </w:r>
      <w:r w:rsidRPr="0090074C">
        <w:t>technological advancements have enabled researchers to use these collars for the purpose of tracking herd movements (</w:t>
      </w:r>
      <w:proofErr w:type="spellStart"/>
      <w:r w:rsidRPr="0090074C">
        <w:t>Adrados</w:t>
      </w:r>
      <w:proofErr w:type="spellEnd"/>
      <w:r w:rsidRPr="0090074C">
        <w:t xml:space="preserve"> </w:t>
      </w:r>
      <w:r w:rsidRPr="0090074C">
        <w:rPr>
          <w:i/>
          <w:iCs/>
        </w:rPr>
        <w:t>et al</w:t>
      </w:r>
      <w:r w:rsidRPr="0090074C">
        <w:t xml:space="preserve">. 2002; </w:t>
      </w:r>
      <w:proofErr w:type="spellStart"/>
      <w:r w:rsidRPr="0090074C">
        <w:t>Frair</w:t>
      </w:r>
      <w:proofErr w:type="spellEnd"/>
      <w:r w:rsidRPr="0090074C">
        <w:t xml:space="preserve"> </w:t>
      </w:r>
      <w:r w:rsidRPr="0090074C">
        <w:rPr>
          <w:i/>
          <w:iCs/>
        </w:rPr>
        <w:t>et al</w:t>
      </w:r>
      <w:r w:rsidRPr="0090074C">
        <w:t xml:space="preserve">. 2004; Rutter et al., 1997; </w:t>
      </w:r>
      <w:proofErr w:type="spellStart"/>
      <w:r w:rsidRPr="0090074C">
        <w:t>Schlecht</w:t>
      </w:r>
      <w:proofErr w:type="spellEnd"/>
      <w:r w:rsidRPr="0090074C">
        <w:t xml:space="preserve"> et al., 2006, </w:t>
      </w:r>
      <w:proofErr w:type="spellStart"/>
      <w:r w:rsidRPr="0090074C">
        <w:t>Tomkiewicz</w:t>
      </w:r>
      <w:r w:rsidRPr="0090074C">
        <w:rPr>
          <w:i/>
          <w:iCs/>
        </w:rPr>
        <w:t>et</w:t>
      </w:r>
      <w:proofErr w:type="spellEnd"/>
      <w:r w:rsidRPr="0090074C">
        <w:rPr>
          <w:i/>
          <w:iCs/>
        </w:rPr>
        <w:t xml:space="preserve"> al</w:t>
      </w:r>
      <w:r w:rsidRPr="0090074C">
        <w:t xml:space="preserve">. 2010). Given the need to conserve and use rangelands in a sustainable way, these advancements can be used to evaluate land use practices of cattle at finer spatial and temporal scales </w:t>
      </w:r>
      <w:r w:rsidR="007940FB" w:rsidRPr="0090074C">
        <w:t xml:space="preserve">than previously possible </w:t>
      </w:r>
      <w:r w:rsidRPr="0090074C">
        <w:t>(</w:t>
      </w:r>
      <w:proofErr w:type="spellStart"/>
      <w:r w:rsidRPr="0090074C">
        <w:t>Akasbi</w:t>
      </w:r>
      <w:proofErr w:type="spellEnd"/>
      <w:r w:rsidRPr="0090074C">
        <w:t xml:space="preserve"> et al., 2012). </w:t>
      </w:r>
    </w:p>
    <w:p w14:paraId="0D7849AC" w14:textId="3E1F5597" w:rsidR="006E3409" w:rsidRPr="0090074C" w:rsidRDefault="006E3409" w:rsidP="00662752">
      <w:pPr>
        <w:autoSpaceDE w:val="0"/>
        <w:autoSpaceDN w:val="0"/>
        <w:adjustRightInd w:val="0"/>
        <w:spacing w:after="0"/>
      </w:pPr>
      <w:r w:rsidRPr="0090074C">
        <w:lastRenderedPageBreak/>
        <w:tab/>
        <w:t xml:space="preserve">Vegetation and land-use classification </w:t>
      </w:r>
      <w:r w:rsidR="00946CDD" w:rsidRPr="0090074C">
        <w:t>are</w:t>
      </w:r>
      <w:r w:rsidRPr="0090074C">
        <w:t xml:space="preserve"> common method</w:t>
      </w:r>
      <w:r w:rsidR="00946CDD" w:rsidRPr="0090074C">
        <w:t>s</w:t>
      </w:r>
      <w:r w:rsidRPr="0090074C">
        <w:t xml:space="preserve"> of identifying habitat types for a given region (Bailey et al., 1978; </w:t>
      </w:r>
      <w:proofErr w:type="spellStart"/>
      <w:r w:rsidRPr="0090074C">
        <w:t>Gauch</w:t>
      </w:r>
      <w:proofErr w:type="spellEnd"/>
      <w:r w:rsidRPr="0090074C">
        <w:t xml:space="preserve">, 1982; Bailey, 1996; Hoagland, 2000). The Oklahoma Wildlife Conservation group found 166 landcover types across 77 counties in Oklahoma, with approximately 29 million acres of herbaceous land that would be suitable for cattle grazing. Despite the prevalence of cattle ranches in Oklahoma there are relatively few studies that have focused on the habitat </w:t>
      </w:r>
      <w:r w:rsidR="00793042" w:rsidRPr="0090074C">
        <w:t>use</w:t>
      </w:r>
      <w:r w:rsidRPr="0090074C">
        <w:t xml:space="preserve"> of cattle in this region. Two habitat types of concern for cattle access </w:t>
      </w:r>
      <w:r w:rsidR="00A979B7" w:rsidRPr="0090074C">
        <w:t>are</w:t>
      </w:r>
      <w:r w:rsidRPr="0090074C">
        <w:t xml:space="preserve"> grazing pasture</w:t>
      </w:r>
      <w:r w:rsidR="00B01015" w:rsidRPr="0090074C">
        <w:t>s</w:t>
      </w:r>
      <w:r w:rsidRPr="0090074C">
        <w:t xml:space="preserve"> and water sources. Cattle prefer areas that offer the greatest rate of digestible energy and crude proteins, such as prairie grass, while avoiding areas far from water (</w:t>
      </w:r>
      <w:proofErr w:type="spellStart"/>
      <w:r w:rsidRPr="0090074C">
        <w:t>Pinchak</w:t>
      </w:r>
      <w:proofErr w:type="spellEnd"/>
      <w:r w:rsidRPr="0090074C">
        <w:t xml:space="preserve"> et al. 1991). Cattle grazing distribution often surrounds a single water point (Lange, 1969) but individuals can travel up to 2 km to 10 km per day from this water source (Hodder &amp; Low, 1978; </w:t>
      </w:r>
      <w:proofErr w:type="spellStart"/>
      <w:r w:rsidRPr="0090074C">
        <w:t>Ganskopp</w:t>
      </w:r>
      <w:proofErr w:type="spellEnd"/>
      <w:r w:rsidRPr="0090074C">
        <w:t xml:space="preserve">, 2001; Tomkins &amp; </w:t>
      </w:r>
      <w:proofErr w:type="spellStart"/>
      <w:r w:rsidRPr="0090074C">
        <w:t>O’Reagain</w:t>
      </w:r>
      <w:proofErr w:type="spellEnd"/>
      <w:r w:rsidRPr="0090074C">
        <w:t>, 2007). An</w:t>
      </w:r>
      <w:r w:rsidR="001D7D02" w:rsidRPr="0090074C">
        <w:t xml:space="preserve"> </w:t>
      </w:r>
      <w:r w:rsidRPr="0090074C">
        <w:t xml:space="preserve">understanding of beef cattle grazing patterns and water use on Oklahoma rangeland can provide cattle managers better decision-making tools that consider livestock habitat use, including how these preferences may impact the surrounding vegetation (Rutter, 2007; </w:t>
      </w:r>
      <w:proofErr w:type="spellStart"/>
      <w:r w:rsidRPr="0090074C">
        <w:t>Akasbi</w:t>
      </w:r>
      <w:proofErr w:type="spellEnd"/>
      <w:r w:rsidRPr="0090074C">
        <w:t xml:space="preserve"> et al., 2012). Specifically, this study highlights how GPS collars can be used to determine habitat </w:t>
      </w:r>
      <w:r w:rsidR="00793042" w:rsidRPr="0090074C">
        <w:t>use</w:t>
      </w:r>
      <w:r w:rsidRPr="0090074C">
        <w:t xml:space="preserve"> of cattle throughout the day, including the water source preference. </w:t>
      </w:r>
    </w:p>
    <w:p w14:paraId="67DC61D1" w14:textId="196B7701" w:rsidR="009A6A75" w:rsidRPr="0090074C" w:rsidRDefault="009C6F77" w:rsidP="00662752">
      <w:pPr>
        <w:pStyle w:val="Heading2"/>
        <w:rPr>
          <w:rFonts w:ascii="Times New Roman" w:hAnsi="Times New Roman" w:cs="Times New Roman"/>
          <w:color w:val="auto"/>
          <w:sz w:val="24"/>
          <w:szCs w:val="24"/>
        </w:rPr>
      </w:pPr>
      <w:bookmarkStart w:id="23" w:name="_Toc132180594"/>
      <w:r w:rsidRPr="0090074C">
        <w:rPr>
          <w:rFonts w:ascii="Times New Roman" w:hAnsi="Times New Roman" w:cs="Times New Roman"/>
          <w:color w:val="auto"/>
          <w:sz w:val="24"/>
          <w:szCs w:val="24"/>
        </w:rPr>
        <w:t>2.3 Methods</w:t>
      </w:r>
      <w:bookmarkEnd w:id="23"/>
    </w:p>
    <w:p w14:paraId="62A9A24A" w14:textId="3A11BC3F" w:rsidR="009C6F77" w:rsidRPr="0090074C" w:rsidRDefault="009C6F77" w:rsidP="00662752">
      <w:pPr>
        <w:pStyle w:val="Heading3"/>
        <w:rPr>
          <w:rFonts w:ascii="Times New Roman" w:hAnsi="Times New Roman" w:cs="Times New Roman"/>
          <w:i/>
          <w:iCs/>
          <w:color w:val="auto"/>
        </w:rPr>
      </w:pPr>
      <w:bookmarkStart w:id="24" w:name="_Toc132180595"/>
      <w:r w:rsidRPr="0090074C">
        <w:rPr>
          <w:rFonts w:ascii="Times New Roman" w:hAnsi="Times New Roman" w:cs="Times New Roman"/>
          <w:i/>
          <w:iCs/>
          <w:color w:val="auto"/>
        </w:rPr>
        <w:t>2.3.1 Study Area and Data</w:t>
      </w:r>
      <w:bookmarkEnd w:id="24"/>
      <w:r w:rsidRPr="0090074C">
        <w:rPr>
          <w:rFonts w:ascii="Times New Roman" w:hAnsi="Times New Roman" w:cs="Times New Roman"/>
          <w:i/>
          <w:iCs/>
          <w:color w:val="auto"/>
        </w:rPr>
        <w:t xml:space="preserve"> </w:t>
      </w:r>
    </w:p>
    <w:p w14:paraId="4128D495" w14:textId="7A943CF9" w:rsidR="009A6A75" w:rsidRPr="0090074C" w:rsidRDefault="009A6A75" w:rsidP="0043763B">
      <w:r w:rsidRPr="0090074C">
        <w:t>This study was conducted on a 4,499-acre fenced rangeland located in south central Oklahoma</w:t>
      </w:r>
      <w:r w:rsidR="004F53F0" w:rsidRPr="0090074C">
        <w:t>. U</w:t>
      </w:r>
      <w:r w:rsidRPr="0090074C">
        <w:t xml:space="preserve">sing a landcover dataset from Oklahoma Wildlife Conservation, 21 cover types were identified within the boundary of the rangeland, including 4 man-made water sources, and 11 natural water sources. These 21 landcover types were consolidated into three individual classes to distinguish between potential grazing and resting areas, and water sources. These classes are </w:t>
      </w:r>
      <w:r w:rsidRPr="0090074C">
        <w:lastRenderedPageBreak/>
        <w:t xml:space="preserve">woodland/forest (n= 2,235 acres), prairie/pasture (n= 2,221 acres), and open water (n= 10 acres). The remaining 33 acres excluded from the analysis were barren and urban low intensity. </w:t>
      </w:r>
    </w:p>
    <w:p w14:paraId="2CF6F6EC" w14:textId="3DB1FFA2" w:rsidR="009A6A75" w:rsidRPr="0090074C" w:rsidRDefault="0082628B" w:rsidP="00662752">
      <w:pPr>
        <w:ind w:firstLine="720"/>
      </w:pPr>
      <w:r w:rsidRPr="0090074C">
        <w:t>C</w:t>
      </w:r>
      <w:r w:rsidR="009A6A75" w:rsidRPr="0090074C">
        <w:t xml:space="preserve">attle </w:t>
      </w:r>
      <w:r w:rsidRPr="0090074C">
        <w:t xml:space="preserve">movement </w:t>
      </w:r>
      <w:r w:rsidR="009A6A75" w:rsidRPr="0090074C">
        <w:t>data was collected by the Noble Research Institute on the Oswalt Ranch. GPS collars were placed on 19 different herd members depending on the year. The collars collected location</w:t>
      </w:r>
      <w:r w:rsidRPr="0090074C">
        <w:t xml:space="preserve"> information</w:t>
      </w:r>
      <w:r w:rsidR="009A6A75" w:rsidRPr="0090074C">
        <w:t xml:space="preserve"> for an individual </w:t>
      </w:r>
      <w:r w:rsidRPr="0090074C">
        <w:t xml:space="preserve">animal </w:t>
      </w:r>
      <w:r w:rsidR="009A6A75" w:rsidRPr="0090074C">
        <w:t>every hour for a total of 60 days between March 1</w:t>
      </w:r>
      <w:r w:rsidR="009A6A75" w:rsidRPr="0090074C">
        <w:rPr>
          <w:vertAlign w:val="superscript"/>
        </w:rPr>
        <w:t>st</w:t>
      </w:r>
      <w:r w:rsidR="009A6A75" w:rsidRPr="0090074C">
        <w:t xml:space="preserve"> to April 30</w:t>
      </w:r>
      <w:r w:rsidR="009A6A75" w:rsidRPr="0090074C">
        <w:rPr>
          <w:vertAlign w:val="superscript"/>
        </w:rPr>
        <w:t>th</w:t>
      </w:r>
      <w:r w:rsidR="009A6A75" w:rsidRPr="0090074C">
        <w:t xml:space="preserve"> for the season</w:t>
      </w:r>
      <w:r w:rsidRPr="0090074C">
        <w:t>,</w:t>
      </w:r>
      <w:r w:rsidR="009A6A75" w:rsidRPr="0090074C">
        <w:t xml:space="preserve"> over a period of three years (2018-2020).  The 2018 tracked individuals of the herd </w:t>
      </w:r>
      <w:r w:rsidRPr="0090074C">
        <w:t xml:space="preserve">included </w:t>
      </w:r>
      <w:r w:rsidR="009A6A75" w:rsidRPr="0090074C">
        <w:t xml:space="preserve">5 heifers, in 2019 included 7 cows, and </w:t>
      </w:r>
      <w:r w:rsidRPr="0090074C">
        <w:t xml:space="preserve">in </w:t>
      </w:r>
      <w:r w:rsidR="009A6A75" w:rsidRPr="0090074C">
        <w:t>2020 tracked 7 cows, totaling 19 beef cattle</w:t>
      </w:r>
      <w:r w:rsidRPr="0090074C">
        <w:t xml:space="preserve"> movement datasets used</w:t>
      </w:r>
      <w:r w:rsidR="009A6A75" w:rsidRPr="0090074C">
        <w:t xml:space="preserve"> for this study. The difference </w:t>
      </w:r>
      <w:r w:rsidR="003D4E95" w:rsidRPr="0090074C">
        <w:t xml:space="preserve">in designation </w:t>
      </w:r>
      <w:r w:rsidR="009A6A75" w:rsidRPr="0090074C">
        <w:t xml:space="preserve">is noted </w:t>
      </w:r>
      <w:r w:rsidR="003D4E95" w:rsidRPr="0090074C">
        <w:t xml:space="preserve">here as </w:t>
      </w:r>
      <w:r w:rsidR="009A6A75" w:rsidRPr="0090074C">
        <w:t>a heifer is a female cow that has not had any offspring and a cow has given birth to at least one calf.</w:t>
      </w:r>
      <w:r w:rsidR="003D4E95" w:rsidRPr="0090074C">
        <w:t xml:space="preserve"> The distinction is thought to impact the animals’ behavior and therefore amounted to a stratification of the sampled herd.</w:t>
      </w:r>
      <w:r w:rsidR="009A6A75" w:rsidRPr="0090074C">
        <w:t xml:space="preserve"> </w:t>
      </w:r>
    </w:p>
    <w:p w14:paraId="20C3E626" w14:textId="556F9BF8" w:rsidR="009C6F77" w:rsidRPr="0090074C" w:rsidRDefault="009C6F77" w:rsidP="00662752">
      <w:pPr>
        <w:pStyle w:val="Heading3"/>
        <w:rPr>
          <w:rFonts w:ascii="Times New Roman" w:hAnsi="Times New Roman" w:cs="Times New Roman"/>
          <w:i/>
          <w:iCs/>
          <w:color w:val="auto"/>
        </w:rPr>
      </w:pPr>
      <w:bookmarkStart w:id="25" w:name="_Toc132180596"/>
      <w:r w:rsidRPr="0090074C">
        <w:rPr>
          <w:rFonts w:ascii="Times New Roman" w:hAnsi="Times New Roman" w:cs="Times New Roman"/>
          <w:i/>
          <w:iCs/>
          <w:color w:val="auto"/>
        </w:rPr>
        <w:t>2.3.2 Data Analysis</w:t>
      </w:r>
      <w:bookmarkEnd w:id="25"/>
    </w:p>
    <w:p w14:paraId="3DD76369" w14:textId="1F1E4622" w:rsidR="009A6A75" w:rsidRPr="0090074C" w:rsidRDefault="009A6A75" w:rsidP="00662752">
      <w:pPr>
        <w:ind w:firstLine="720"/>
      </w:pPr>
      <w:r w:rsidRPr="0090074C">
        <w:t>The data was analyzed using ArcPro 3.0.2 (ArcPro v. 3.0.2, ESRI, Inc).</w:t>
      </w:r>
      <w:r w:rsidRPr="0090074C">
        <w:rPr>
          <w:rStyle w:val="CommentReference"/>
          <w:sz w:val="24"/>
          <w:szCs w:val="24"/>
        </w:rPr>
        <w:t xml:space="preserve"> </w:t>
      </w:r>
      <w:r w:rsidRPr="0090074C">
        <w:t xml:space="preserve"> An activity budget was constructed using the cattle and landcover dataset over the course of a 24-hour period (1 day). Each 24-hour day was divided into four periods following the morning-afternoon-evening-night approach used by Downs et. al. (2017). An equal number of points (4400) were grouped into each of the four periods utilizing a total of 17,600 points for the herd. Three daytime periods included includes points captured between morning (7:00am-10:00am), afternoon (11:00am-2:00pm), and evening (3:00pm-7:00pm). One nighttime period included points captured between the hours of 8:00pm-11:00pm. The hours between 2300 and 0600 were excluded to focus on mostly diurnal periods like Downs et al. (2017). </w:t>
      </w:r>
    </w:p>
    <w:p w14:paraId="0B0D79E1" w14:textId="05C14E7A" w:rsidR="009A6A75" w:rsidRPr="0090074C" w:rsidRDefault="009A6A75" w:rsidP="00662752">
      <w:pPr>
        <w:pStyle w:val="NormalWeb"/>
        <w:spacing w:before="240" w:beforeAutospacing="0" w:after="240" w:afterAutospacing="0" w:line="480" w:lineRule="auto"/>
        <w:ind w:firstLine="720"/>
      </w:pPr>
      <w:r w:rsidRPr="0090074C">
        <w:t xml:space="preserve">The first objective was to establish an activity budget for how the tracked cattle used different habitat types throughout the day. To determine the </w:t>
      </w:r>
      <w:r w:rsidR="001D7D02" w:rsidRPr="0090074C">
        <w:t>percentage</w:t>
      </w:r>
      <w:r w:rsidRPr="0090074C">
        <w:t xml:space="preserve"> time spent in each habitat </w:t>
      </w:r>
      <w:r w:rsidRPr="0090074C">
        <w:lastRenderedPageBreak/>
        <w:t xml:space="preserve">type, points were grouped based on the four time periods described above, and </w:t>
      </w:r>
      <w:r w:rsidR="00645673" w:rsidRPr="0090074C">
        <w:t>associated with a given type</w:t>
      </w:r>
      <w:r w:rsidRPr="0090074C">
        <w:t xml:space="preserve"> if </w:t>
      </w:r>
      <w:r w:rsidR="00645673" w:rsidRPr="0090074C">
        <w:t xml:space="preserve">the point </w:t>
      </w:r>
      <w:r w:rsidRPr="0090074C">
        <w:t>was completely within the cover type. Results were summarized into a total percentage based on the number of cover types selected.</w:t>
      </w:r>
    </w:p>
    <w:p w14:paraId="1F097233" w14:textId="0F7E81F5" w:rsidR="009A6A75" w:rsidRPr="0090074C" w:rsidRDefault="009A6A75" w:rsidP="00662752">
      <w:r w:rsidRPr="0090074C">
        <w:tab/>
        <w:t xml:space="preserve">The second objective was to identify </w:t>
      </w:r>
      <w:r w:rsidR="009D71CC" w:rsidRPr="0090074C">
        <w:t xml:space="preserve">an expectation for </w:t>
      </w:r>
      <w:r w:rsidRPr="0090074C">
        <w:t xml:space="preserve">distance </w:t>
      </w:r>
      <w:r w:rsidR="009D71CC" w:rsidRPr="0090074C">
        <w:t xml:space="preserve">between cattle and </w:t>
      </w:r>
      <w:r w:rsidRPr="0090074C">
        <w:t>the herd</w:t>
      </w:r>
      <w:r w:rsidR="009D71CC" w:rsidRPr="0090074C">
        <w:t>’</w:t>
      </w:r>
      <w:r w:rsidRPr="0090074C">
        <w:t>s main water source</w:t>
      </w:r>
      <w:r w:rsidR="009D71CC" w:rsidRPr="0090074C">
        <w:t>s over time</w:t>
      </w:r>
      <w:r w:rsidRPr="0090074C">
        <w:t xml:space="preserve">. A 100-meter buffer was created around 15 natural and man-made water sources within the ranch and sorted by location. The man-made water troughs and natural open water sources buffers were numbered separately to distinguish between the two. Next, the </w:t>
      </w:r>
      <w:r w:rsidR="009D71CC" w:rsidRPr="0090074C">
        <w:t xml:space="preserve">subset of </w:t>
      </w:r>
      <w:r w:rsidR="003F6945" w:rsidRPr="0090074C">
        <w:t xml:space="preserve">cattle location </w:t>
      </w:r>
      <w:r w:rsidRPr="0090074C">
        <w:t>points for each d</w:t>
      </w:r>
      <w:r w:rsidR="003F6945" w:rsidRPr="0090074C">
        <w:t>iurnal period</w:t>
      </w:r>
      <w:r w:rsidRPr="0090074C">
        <w:t xml:space="preserve"> were </w:t>
      </w:r>
      <w:r w:rsidR="003F6945" w:rsidRPr="0090074C">
        <w:t xml:space="preserve">associated with a water source </w:t>
      </w:r>
      <w:r w:rsidRPr="0090074C">
        <w:t xml:space="preserve">if </w:t>
      </w:r>
      <w:r w:rsidR="009D71CC" w:rsidRPr="0090074C">
        <w:t>they</w:t>
      </w:r>
      <w:r w:rsidRPr="0090074C">
        <w:t xml:space="preserve"> fell completely within the buffer boundaries</w:t>
      </w:r>
      <w:r w:rsidR="009D71CC" w:rsidRPr="0090074C">
        <w:t xml:space="preserve">; these were </w:t>
      </w:r>
      <w:r w:rsidRPr="0090074C">
        <w:t xml:space="preserve">considered ‘at’ that water source, following a method </w:t>
      </w:r>
      <w:proofErr w:type="gramStart"/>
      <w:r w:rsidRPr="0090074C">
        <w:t>similar to</w:t>
      </w:r>
      <w:proofErr w:type="gramEnd"/>
      <w:r w:rsidRPr="0090074C">
        <w:t xml:space="preserve"> Frank et al. (2012). </w:t>
      </w:r>
      <w:r w:rsidR="003F6945" w:rsidRPr="0090074C">
        <w:t xml:space="preserve">Next, </w:t>
      </w:r>
      <w:r w:rsidRPr="0090074C">
        <w:t>the herd member</w:t>
      </w:r>
      <w:r w:rsidR="003F6945" w:rsidRPr="0090074C">
        <w:t xml:space="preserve"> locations</w:t>
      </w:r>
      <w:r w:rsidRPr="0090074C">
        <w:t xml:space="preserve"> that fell completely within the boundaries for each day </w:t>
      </w:r>
      <w:r w:rsidR="003F6945" w:rsidRPr="0090074C">
        <w:t xml:space="preserve">overall </w:t>
      </w:r>
      <w:r w:rsidRPr="0090074C">
        <w:t xml:space="preserve">were selected </w:t>
      </w:r>
      <w:r w:rsidR="003F6945" w:rsidRPr="0090074C">
        <w:t xml:space="preserve">and </w:t>
      </w:r>
      <w:r w:rsidRPr="0090074C">
        <w:t xml:space="preserve">associated. The results were summarized by the frequency of the water source </w:t>
      </w:r>
      <w:r w:rsidR="00793042" w:rsidRPr="0090074C">
        <w:t>use</w:t>
      </w:r>
      <w:r w:rsidRPr="0090074C">
        <w:t xml:space="preserve"> during the two months</w:t>
      </w:r>
      <w:r w:rsidR="00600B37" w:rsidRPr="0090074C">
        <w:t xml:space="preserve"> of data collected</w:t>
      </w:r>
      <w:r w:rsidRPr="0090074C">
        <w:t xml:space="preserve"> at the specified time segment. The maps in Figure 1 illustrate the locations of both types of water sources and the numbering scheme that was used in the analysis of the results</w:t>
      </w:r>
      <w:r w:rsidR="00F1124C" w:rsidRPr="0090074C">
        <w:t>.</w:t>
      </w:r>
    </w:p>
    <w:p w14:paraId="43BAF65B" w14:textId="77777777" w:rsidR="009A6A75" w:rsidRPr="0090074C" w:rsidRDefault="009A6A75" w:rsidP="00662752">
      <w:r w:rsidRPr="0090074C">
        <w:rPr>
          <w:noProof/>
        </w:rPr>
        <w:lastRenderedPageBreak/>
        <w:drawing>
          <wp:inline distT="0" distB="0" distL="0" distR="0" wp14:anchorId="1F83138B" wp14:editId="0291762B">
            <wp:extent cx="5938489" cy="3498574"/>
            <wp:effectExtent l="0" t="0" r="5715" b="6985"/>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19141" cy="3546089"/>
                    </a:xfrm>
                    <a:prstGeom prst="rect">
                      <a:avLst/>
                    </a:prstGeom>
                  </pic:spPr>
                </pic:pic>
              </a:graphicData>
            </a:graphic>
          </wp:inline>
        </w:drawing>
      </w:r>
    </w:p>
    <w:p w14:paraId="574087A3" w14:textId="45392CAA" w:rsidR="00662752" w:rsidRPr="0090074C" w:rsidRDefault="009A6A75" w:rsidP="00901C6E">
      <w:pPr>
        <w:pStyle w:val="NoSpacing"/>
        <w:spacing w:line="480" w:lineRule="auto"/>
        <w:jc w:val="center"/>
      </w:pPr>
      <w:bookmarkStart w:id="26" w:name="_Toc132181397"/>
      <w:bookmarkStart w:id="27" w:name="_Toc133953542"/>
      <w:r w:rsidRPr="0090074C">
        <w:rPr>
          <w:b/>
          <w:bCs/>
        </w:rPr>
        <w:t>Figure 1.</w:t>
      </w:r>
      <w:r w:rsidRPr="0090074C">
        <w:t xml:space="preserve"> </w:t>
      </w:r>
      <w:bookmarkEnd w:id="26"/>
      <w:r w:rsidR="002218DF" w:rsidRPr="0090074C">
        <w:t>This map displays the open water sources (n= 11) in red and the water troughs (n= 4) in blue with a 100-meter buffer within the 4,499-acre study area. Each water source is numbered to better recognize the source.</w:t>
      </w:r>
      <w:bookmarkEnd w:id="27"/>
      <w:r w:rsidR="002218DF" w:rsidRPr="0090074C">
        <w:t xml:space="preserve"> </w:t>
      </w:r>
    </w:p>
    <w:p w14:paraId="31614DFB" w14:textId="7CF9672D" w:rsidR="009A6A75" w:rsidRPr="0090074C" w:rsidRDefault="009C6F77" w:rsidP="00662752">
      <w:pPr>
        <w:pStyle w:val="Heading2"/>
        <w:rPr>
          <w:rFonts w:ascii="Times New Roman" w:hAnsi="Times New Roman" w:cs="Times New Roman"/>
          <w:color w:val="auto"/>
          <w:sz w:val="24"/>
          <w:szCs w:val="24"/>
        </w:rPr>
      </w:pPr>
      <w:bookmarkStart w:id="28" w:name="_Toc132180597"/>
      <w:r w:rsidRPr="0090074C">
        <w:rPr>
          <w:rFonts w:ascii="Times New Roman" w:hAnsi="Times New Roman" w:cs="Times New Roman"/>
          <w:color w:val="auto"/>
          <w:sz w:val="24"/>
          <w:szCs w:val="24"/>
        </w:rPr>
        <w:t>2.4 Results</w:t>
      </w:r>
      <w:bookmarkEnd w:id="28"/>
      <w:r w:rsidRPr="0090074C">
        <w:rPr>
          <w:rFonts w:ascii="Times New Roman" w:hAnsi="Times New Roman" w:cs="Times New Roman"/>
          <w:color w:val="auto"/>
          <w:sz w:val="24"/>
          <w:szCs w:val="24"/>
        </w:rPr>
        <w:t xml:space="preserve"> </w:t>
      </w:r>
    </w:p>
    <w:p w14:paraId="338CD9EE" w14:textId="3D916118" w:rsidR="00DF6481" w:rsidRPr="0090074C" w:rsidRDefault="009C6F77" w:rsidP="00DF6481">
      <w:pPr>
        <w:pStyle w:val="Heading3"/>
        <w:rPr>
          <w:rFonts w:ascii="Times New Roman" w:hAnsi="Times New Roman" w:cs="Times New Roman"/>
          <w:i/>
          <w:iCs/>
          <w:color w:val="auto"/>
        </w:rPr>
      </w:pPr>
      <w:bookmarkStart w:id="29" w:name="_Toc132180598"/>
      <w:r w:rsidRPr="0090074C">
        <w:rPr>
          <w:rFonts w:ascii="Times New Roman" w:hAnsi="Times New Roman" w:cs="Times New Roman"/>
          <w:i/>
          <w:iCs/>
          <w:color w:val="auto"/>
        </w:rPr>
        <w:t xml:space="preserve">2.4.1 Habitat </w:t>
      </w:r>
      <w:r w:rsidR="00793042" w:rsidRPr="0090074C">
        <w:rPr>
          <w:rFonts w:ascii="Times New Roman" w:hAnsi="Times New Roman" w:cs="Times New Roman"/>
          <w:i/>
          <w:iCs/>
          <w:color w:val="auto"/>
        </w:rPr>
        <w:t>Use</w:t>
      </w:r>
      <w:bookmarkEnd w:id="29"/>
      <w:r w:rsidRPr="0090074C">
        <w:rPr>
          <w:rFonts w:ascii="Times New Roman" w:hAnsi="Times New Roman" w:cs="Times New Roman"/>
          <w:i/>
          <w:iCs/>
          <w:color w:val="auto"/>
        </w:rPr>
        <w:t xml:space="preserve"> </w:t>
      </w:r>
    </w:p>
    <w:p w14:paraId="491FD69C" w14:textId="6A86A86E" w:rsidR="009A6A75" w:rsidRPr="0090074C" w:rsidRDefault="009A6A75" w:rsidP="00662752">
      <w:pPr>
        <w:rPr>
          <w:i/>
          <w:iCs/>
        </w:rPr>
      </w:pPr>
      <w:r w:rsidRPr="0090074C">
        <w:rPr>
          <w:i/>
          <w:iCs/>
        </w:rPr>
        <w:t xml:space="preserve">Prairie and Pasture. </w:t>
      </w:r>
      <w:r w:rsidR="005228F7" w:rsidRPr="0090074C">
        <w:t>To</w:t>
      </w:r>
      <w:r w:rsidR="00E96C69" w:rsidRPr="0090074C">
        <w:t xml:space="preserve"> infer</w:t>
      </w:r>
      <w:r w:rsidR="00DB655A" w:rsidRPr="0090074C">
        <w:t xml:space="preserve"> the </w:t>
      </w:r>
      <w:r w:rsidR="005228F7" w:rsidRPr="0090074C">
        <w:t>percentage</w:t>
      </w:r>
      <w:r w:rsidR="00DB655A" w:rsidRPr="0090074C">
        <w:t xml:space="preserve"> </w:t>
      </w:r>
      <w:r w:rsidR="00E96C69" w:rsidRPr="0090074C">
        <w:t xml:space="preserve">of </w:t>
      </w:r>
      <w:proofErr w:type="gramStart"/>
      <w:r w:rsidR="005228F7" w:rsidRPr="0090074C">
        <w:t>habitat</w:t>
      </w:r>
      <w:proofErr w:type="gramEnd"/>
      <w:r w:rsidR="005228F7" w:rsidRPr="0090074C">
        <w:t xml:space="preserve"> </w:t>
      </w:r>
      <w:r w:rsidR="00E96C69" w:rsidRPr="0090074C">
        <w:t>use</w:t>
      </w:r>
      <w:r w:rsidR="00DB655A" w:rsidRPr="0090074C">
        <w:t xml:space="preserve"> the points within the land cover type divided by 4,400 (points per period) multiplied by 100.</w:t>
      </w:r>
      <w:r w:rsidR="00E96C69" w:rsidRPr="0090074C">
        <w:t xml:space="preserve"> </w:t>
      </w:r>
      <w:r w:rsidRPr="0090074C">
        <w:t xml:space="preserve">The analysis </w:t>
      </w:r>
      <w:r w:rsidR="00D42163" w:rsidRPr="0090074C">
        <w:t xml:space="preserve">considered </w:t>
      </w:r>
      <w:r w:rsidRPr="0090074C">
        <w:t>(n= 3,875) herd member</w:t>
      </w:r>
      <w:r w:rsidR="00A42EA3" w:rsidRPr="0090074C">
        <w:t xml:space="preserve"> relocations, or GPS capture points,</w:t>
      </w:r>
      <w:r w:rsidRPr="0090074C">
        <w:t xml:space="preserve"> within pasture/prairie during the morning</w:t>
      </w:r>
      <w:r w:rsidR="00D42163" w:rsidRPr="0090074C">
        <w:t xml:space="preserve"> period</w:t>
      </w:r>
      <w:r w:rsidRPr="0090074C">
        <w:t xml:space="preserve">. Within the afternoon periods there were (n= 3,698) heifers and </w:t>
      </w:r>
      <w:r w:rsidR="00982390" w:rsidRPr="0090074C">
        <w:t>cows’</w:t>
      </w:r>
      <w:r w:rsidR="00A42EA3" w:rsidRPr="0090074C">
        <w:t xml:space="preserve"> </w:t>
      </w:r>
      <w:r w:rsidR="00D42163" w:rsidRPr="0090074C">
        <w:t>locations</w:t>
      </w:r>
      <w:r w:rsidR="00A1531C" w:rsidRPr="0090074C">
        <w:t xml:space="preserve"> available</w:t>
      </w:r>
      <w:r w:rsidRPr="0090074C">
        <w:t xml:space="preserve">. The evening period found (n= 3,683) cattle, and night included (n= 3,961). The percentage of </w:t>
      </w:r>
      <w:r w:rsidR="00A1531C" w:rsidRPr="0090074C">
        <w:t xml:space="preserve">each subset in the overall dataset </w:t>
      </w:r>
      <w:r w:rsidRPr="0090074C">
        <w:t xml:space="preserve">was as follows: morning (n= 22.01%) afternoon (n= 21.01%), evening (n= 20.93%), and night (n= 22.51%). </w:t>
      </w:r>
    </w:p>
    <w:p w14:paraId="6578F3A3" w14:textId="5297D2EF" w:rsidR="009A6A75" w:rsidRPr="0090074C" w:rsidRDefault="009A6A75" w:rsidP="00662752">
      <w:r w:rsidRPr="0090074C">
        <w:rPr>
          <w:i/>
          <w:iCs/>
        </w:rPr>
        <w:lastRenderedPageBreak/>
        <w:t xml:space="preserve">Wood and Forest. </w:t>
      </w:r>
      <w:r w:rsidRPr="0090074C">
        <w:t>There were (n= 304) GPS points found within the boundary</w:t>
      </w:r>
      <w:r w:rsidR="003C229F" w:rsidRPr="0090074C">
        <w:t xml:space="preserve"> of wood and forest cover</w:t>
      </w:r>
      <w:r w:rsidRPr="0090074C">
        <w:t xml:space="preserve"> during the morning. During the afternoon (n= 449) cows and heifers </w:t>
      </w:r>
      <w:r w:rsidR="003C229F" w:rsidRPr="0090074C">
        <w:t xml:space="preserve">were </w:t>
      </w:r>
      <w:r w:rsidRPr="0090074C">
        <w:t xml:space="preserve">within the shaded </w:t>
      </w:r>
      <w:r w:rsidR="003C229F" w:rsidRPr="0090074C">
        <w:t xml:space="preserve">forest cover </w:t>
      </w:r>
      <w:r w:rsidRPr="0090074C">
        <w:t xml:space="preserve">boundary, and (n= 474) </w:t>
      </w:r>
      <w:r w:rsidR="003C229F" w:rsidRPr="0090074C">
        <w:t xml:space="preserve">were found in forest during </w:t>
      </w:r>
      <w:r w:rsidRPr="0090074C">
        <w:t xml:space="preserve">the evening. The night periods found (n= 245) herd members within the boundary. The </w:t>
      </w:r>
      <w:r w:rsidR="00982390" w:rsidRPr="0090074C">
        <w:t>percentage</w:t>
      </w:r>
      <w:r w:rsidRPr="0090074C">
        <w:t xml:space="preserve"> </w:t>
      </w:r>
      <w:r w:rsidR="003C229F" w:rsidRPr="0090074C">
        <w:t>of available relocations in wood and forest was</w:t>
      </w:r>
      <w:r w:rsidRPr="0090074C">
        <w:t xml:space="preserve"> (n= 1.73%) during morning, (n= 2.55%) throughout afternoon, (n= 2.69%) within evening, and (n= 1.39%) for the night. </w:t>
      </w:r>
    </w:p>
    <w:p w14:paraId="6C27B3AA" w14:textId="77777777" w:rsidR="009A6A75" w:rsidRPr="0090074C" w:rsidRDefault="009A6A75" w:rsidP="00662752">
      <w:pPr>
        <w:jc w:val="center"/>
      </w:pPr>
      <w:r w:rsidRPr="0090074C">
        <w:rPr>
          <w:noProof/>
          <w14:ligatures w14:val="standardContextual"/>
        </w:rPr>
        <w:drawing>
          <wp:inline distT="0" distB="0" distL="0" distR="0" wp14:anchorId="6A609E19" wp14:editId="19CC1356">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247FD6" w14:textId="7D250369" w:rsidR="009A6A75" w:rsidRPr="0090074C" w:rsidRDefault="009A6A75" w:rsidP="00662752">
      <w:pPr>
        <w:pStyle w:val="NoSpacing"/>
        <w:spacing w:line="480" w:lineRule="auto"/>
        <w:jc w:val="center"/>
      </w:pPr>
      <w:bookmarkStart w:id="30" w:name="_Toc132181398"/>
      <w:bookmarkStart w:id="31" w:name="_Toc133953543"/>
      <w:r w:rsidRPr="0090074C">
        <w:rPr>
          <w:b/>
          <w:bCs/>
        </w:rPr>
        <w:t xml:space="preserve">Figure 2. </w:t>
      </w:r>
      <w:r w:rsidRPr="0090074C">
        <w:t xml:space="preserve">Habitat </w:t>
      </w:r>
      <w:r w:rsidR="00793042" w:rsidRPr="0090074C">
        <w:t>Use</w:t>
      </w:r>
      <w:r w:rsidRPr="0090074C">
        <w:t xml:space="preserve"> of cattle during study period in percent. Percent was calculated by taking points within land cover type divided by 17,600 (total points) multiplied by 100.</w:t>
      </w:r>
      <w:bookmarkEnd w:id="30"/>
      <w:r w:rsidR="002218DF" w:rsidRPr="0090074C">
        <w:t xml:space="preserve"> These results were completely within the boundaries of either pasture and prairie or </w:t>
      </w:r>
      <w:proofErr w:type="gramStart"/>
      <w:r w:rsidR="002218DF" w:rsidRPr="0090074C">
        <w:t>wooded</w:t>
      </w:r>
      <w:proofErr w:type="gramEnd"/>
      <w:r w:rsidR="002218DF" w:rsidRPr="0090074C">
        <w:t xml:space="preserve"> and forest.</w:t>
      </w:r>
      <w:bookmarkEnd w:id="31"/>
      <w:r w:rsidR="002218DF" w:rsidRPr="0090074C">
        <w:t xml:space="preserve"> </w:t>
      </w:r>
    </w:p>
    <w:p w14:paraId="562AC2F1" w14:textId="77777777" w:rsidR="00982390" w:rsidRPr="0090074C" w:rsidRDefault="00982390" w:rsidP="00662752">
      <w:pPr>
        <w:pStyle w:val="NoSpacing"/>
        <w:spacing w:line="480" w:lineRule="auto"/>
        <w:jc w:val="center"/>
      </w:pPr>
    </w:p>
    <w:p w14:paraId="26A23285" w14:textId="77777777" w:rsidR="00662752" w:rsidRPr="0090074C" w:rsidRDefault="00662752" w:rsidP="00662752">
      <w:pPr>
        <w:pStyle w:val="NoSpacing"/>
        <w:spacing w:line="480" w:lineRule="auto"/>
        <w:jc w:val="center"/>
      </w:pPr>
    </w:p>
    <w:p w14:paraId="754910FA" w14:textId="77777777" w:rsidR="009A6A75" w:rsidRPr="0090074C" w:rsidRDefault="009A6A75" w:rsidP="00662752">
      <w:r w:rsidRPr="0090074C">
        <w:rPr>
          <w:noProof/>
        </w:rPr>
        <w:lastRenderedPageBreak/>
        <w:drawing>
          <wp:inline distT="0" distB="0" distL="0" distR="0" wp14:anchorId="25491E63" wp14:editId="1160EC9D">
            <wp:extent cx="2988129" cy="2453005"/>
            <wp:effectExtent l="0" t="0" r="3175"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0074C">
        <w:rPr>
          <w:noProof/>
        </w:rPr>
        <w:drawing>
          <wp:inline distT="0" distB="0" distL="0" distR="0" wp14:anchorId="32FF5A4E" wp14:editId="4C34EB96">
            <wp:extent cx="2841171" cy="2453005"/>
            <wp:effectExtent l="0" t="0" r="1651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5DB2BE" w14:textId="35CA68ED" w:rsidR="009A6A75" w:rsidRPr="0090074C" w:rsidRDefault="009A6A75" w:rsidP="00F1124C">
      <w:pPr>
        <w:pStyle w:val="NoSpacing"/>
        <w:spacing w:line="480" w:lineRule="auto"/>
        <w:jc w:val="center"/>
      </w:pPr>
      <w:bookmarkStart w:id="32" w:name="_Toc133953544"/>
      <w:bookmarkStart w:id="33" w:name="_Toc132181399"/>
      <w:r w:rsidRPr="0090074C">
        <w:rPr>
          <w:b/>
          <w:bCs/>
        </w:rPr>
        <w:t xml:space="preserve">Figure 3. </w:t>
      </w:r>
      <w:r w:rsidRPr="0090074C">
        <w:t xml:space="preserve">Habitat </w:t>
      </w:r>
      <w:r w:rsidR="00793042" w:rsidRPr="0090074C">
        <w:t>use</w:t>
      </w:r>
      <w:r w:rsidRPr="0090074C">
        <w:t xml:space="preserve"> of cattle during study period in percentage.</w:t>
      </w:r>
      <w:bookmarkEnd w:id="32"/>
      <w:r w:rsidRPr="0090074C">
        <w:t xml:space="preserve"> </w:t>
      </w:r>
      <w:bookmarkEnd w:id="33"/>
    </w:p>
    <w:p w14:paraId="59343C3B" w14:textId="18FFEB63" w:rsidR="00260FBB" w:rsidRPr="0090074C" w:rsidRDefault="00260FBB" w:rsidP="00260FBB">
      <w:pPr>
        <w:ind w:firstLine="720"/>
        <w:rPr>
          <w:i/>
          <w:iCs/>
        </w:rPr>
      </w:pPr>
      <w:r w:rsidRPr="0090074C">
        <w:t xml:space="preserve">The study area included a total of 4,499 acres with two landcover types. The first landcover type in comparison was prairie and pasture and covered approximately 2,221 acres; and the wooded and forest covered 2,235 acres. The two areas had a 14-acre difference with the wooded and forest covering more. </w:t>
      </w:r>
    </w:p>
    <w:p w14:paraId="7D1025FE" w14:textId="6F8E8F7C" w:rsidR="00662752" w:rsidRPr="0090074C" w:rsidRDefault="009C6F77" w:rsidP="00662752">
      <w:pPr>
        <w:pStyle w:val="Heading3"/>
        <w:rPr>
          <w:rFonts w:ascii="Times New Roman" w:hAnsi="Times New Roman" w:cs="Times New Roman"/>
          <w:i/>
          <w:iCs/>
          <w:color w:val="auto"/>
        </w:rPr>
      </w:pPr>
      <w:bookmarkStart w:id="34" w:name="_Toc132180599"/>
      <w:r w:rsidRPr="0090074C">
        <w:rPr>
          <w:rFonts w:ascii="Times New Roman" w:hAnsi="Times New Roman" w:cs="Times New Roman"/>
          <w:i/>
          <w:iCs/>
          <w:color w:val="auto"/>
        </w:rPr>
        <w:t>2.4.2 Distance to Water Source</w:t>
      </w:r>
      <w:bookmarkEnd w:id="34"/>
      <w:r w:rsidRPr="0090074C">
        <w:rPr>
          <w:rFonts w:ascii="Times New Roman" w:hAnsi="Times New Roman" w:cs="Times New Roman"/>
          <w:i/>
          <w:iCs/>
          <w:color w:val="auto"/>
        </w:rPr>
        <w:t xml:space="preserve"> </w:t>
      </w:r>
    </w:p>
    <w:p w14:paraId="4DA3E9B8" w14:textId="4FB92C60" w:rsidR="009A6A75" w:rsidRPr="0090074C" w:rsidRDefault="009A6A75" w:rsidP="00662752">
      <w:pPr>
        <w:ind w:firstLine="720"/>
      </w:pPr>
      <w:r w:rsidRPr="0090074C">
        <w:t xml:space="preserve">From 0700 to 1000 there were a total of (n= 49) </w:t>
      </w:r>
      <w:r w:rsidR="00C13C80" w:rsidRPr="0090074C">
        <w:t xml:space="preserve">animal relocations or </w:t>
      </w:r>
      <w:r w:rsidRPr="0090074C">
        <w:t>visits within the open water buffer and (n= 229) herd members inside the water trough buffer. They occupied nine of the 15 water sources within the study area</w:t>
      </w:r>
      <w:r w:rsidR="00C13C80" w:rsidRPr="0090074C">
        <w:t xml:space="preserve"> over the course of observation</w:t>
      </w:r>
      <w:r w:rsidRPr="0090074C">
        <w:t>. There were three water troughs that had cattle within the 100-meter buffer. WT one (n= 1) herd member, WT three (n= 138) and WT four (n= 95). There are (n= 5) herd members that are within both WT three and WT four boundary.</w:t>
      </w:r>
    </w:p>
    <w:p w14:paraId="244A270A" w14:textId="540623AD" w:rsidR="009A6A75" w:rsidRPr="0090074C" w:rsidRDefault="009A6A75" w:rsidP="00662752">
      <w:pPr>
        <w:ind w:firstLine="720"/>
      </w:pPr>
      <w:r w:rsidRPr="0090074C">
        <w:t xml:space="preserve">There were seven OW boundaries occupied during the morning. In OW five the group size was (n= 11), and in OW six the size was (n= 9). The largest occupation was within OW seven with a group size of (n= 24); and in OW eight there were (n= 7). The last two were </w:t>
      </w:r>
      <w:r w:rsidRPr="0090074C">
        <w:lastRenderedPageBreak/>
        <w:t xml:space="preserve">drastically smaller with (n= 3) in OW ten and (n= 1) in OW eleven. There are (n= 6) herd members that </w:t>
      </w:r>
      <w:r w:rsidR="00183AB2" w:rsidRPr="0090074C">
        <w:t>were found</w:t>
      </w:r>
      <w:r w:rsidRPr="0090074C">
        <w:t xml:space="preserve"> within both OW seven and OW eight boundaries. </w:t>
      </w:r>
    </w:p>
    <w:p w14:paraId="4BC87363" w14:textId="77777777" w:rsidR="009A6A75" w:rsidRPr="0090074C" w:rsidRDefault="009A6A75" w:rsidP="00662752">
      <w:pPr>
        <w:ind w:firstLine="720"/>
        <w:rPr>
          <w:i/>
          <w:iCs/>
        </w:rPr>
      </w:pPr>
      <w:r w:rsidRPr="0090074C">
        <w:t xml:space="preserve">From 1100 to 1400 three of the four water troughs were visited. WT one had (n= 1) visit within the boundary. The second WT had (n= 5) cattle within the boundary and WT four included (n= 121) cows and heifers’ occurrences. There was a total of (n= 299) water trough visits over the two months period. </w:t>
      </w:r>
    </w:p>
    <w:p w14:paraId="63FF851D" w14:textId="516C1852" w:rsidR="009A6A75" w:rsidRPr="0090074C" w:rsidRDefault="009A6A75" w:rsidP="00662752">
      <w:pPr>
        <w:ind w:firstLine="720"/>
      </w:pPr>
      <w:r w:rsidRPr="0090074C">
        <w:t xml:space="preserve">There were six open water sources visited during the afternoon </w:t>
      </w:r>
      <w:r w:rsidR="00183AB2" w:rsidRPr="0090074C">
        <w:t>over</w:t>
      </w:r>
      <w:r w:rsidRPr="0090074C">
        <w:t xml:space="preserve"> the two months</w:t>
      </w:r>
      <w:r w:rsidR="00183AB2" w:rsidRPr="0090074C">
        <w:t xml:space="preserve"> of observation</w:t>
      </w:r>
      <w:r w:rsidRPr="0090074C">
        <w:t xml:space="preserve">. The third OW source had (n= 1) visit, and the fifth OW supply included (n= 63) official visits. OW six had (n= 5) cows and heifers; and OW seven clocked (n= 12) visits. The remaining two OW supplies were OW eight with (n= 4) and OW 10 had (n= 14) herd members; and a total of (n= 97) open water trips within the boundary. Additionally, there was an overlap of two cows within the boundaries of OW seven and eight. </w:t>
      </w:r>
    </w:p>
    <w:p w14:paraId="5CA295CE" w14:textId="331829FD" w:rsidR="009A6A75" w:rsidRPr="0090074C" w:rsidRDefault="009A6A75" w:rsidP="00662752">
      <w:pPr>
        <w:ind w:firstLine="720"/>
      </w:pPr>
      <w:r w:rsidRPr="0090074C">
        <w:t xml:space="preserve">During the evening there were (n= 6) </w:t>
      </w:r>
      <w:r w:rsidR="00901C6E" w:rsidRPr="0090074C">
        <w:t>participants who</w:t>
      </w:r>
      <w:r w:rsidRPr="0090074C">
        <w:t xml:space="preserve"> visited WT two and (n= 131) went to WT three. There were (n= 58) cows and heifers within the fourth WT during the two-month study period. The total WT visits was (n= 191) with (n= 4) cows overlapping within the third and fourth water trough boundaries. </w:t>
      </w:r>
    </w:p>
    <w:p w14:paraId="6459EBBB" w14:textId="5CE17D2F" w:rsidR="009A6A75" w:rsidRPr="0090074C" w:rsidRDefault="009A6A75" w:rsidP="00662752">
      <w:pPr>
        <w:ind w:firstLine="720"/>
      </w:pPr>
      <w:r w:rsidRPr="0090074C">
        <w:t>The open water resources had a total of (n= 105) visits over the 61 days</w:t>
      </w:r>
      <w:r w:rsidR="00183AB2" w:rsidRPr="0090074C">
        <w:t xml:space="preserve"> of observation</w:t>
      </w:r>
      <w:r w:rsidRPr="0090074C">
        <w:t>. OW one had (n= 3) trips and OW two had (n= 3). The fifth OW boundary had (n= 42) and OW six included (n= 14). The seventh OW saw (n= 18) and OW eight included (n= 8). The ninth OW had (n= 2), OW ten had (n= 19), and the eleventh OW had (n= 3). There was a seven-member overlap</w:t>
      </w:r>
      <w:r w:rsidR="00183AB2" w:rsidRPr="0090074C">
        <w:t xml:space="preserve"> in terms of individual animals transiting multiple water sources</w:t>
      </w:r>
      <w:r w:rsidRPr="0090074C">
        <w:t>.</w:t>
      </w:r>
    </w:p>
    <w:p w14:paraId="68B5545A" w14:textId="77777777" w:rsidR="009A6A75" w:rsidRPr="0090074C" w:rsidRDefault="009A6A75" w:rsidP="00662752">
      <w:pPr>
        <w:ind w:firstLine="720"/>
        <w:rPr>
          <w:i/>
          <w:iCs/>
        </w:rPr>
      </w:pPr>
      <w:r w:rsidRPr="0090074C">
        <w:lastRenderedPageBreak/>
        <w:t xml:space="preserve">The night had a total of (n= 40) water trough visits. WT three had (n= 25) cattle within the boundary. WT four had (n= 15) cows and heifers within its boundary. This daybreak had zero overlap within the boundaries. </w:t>
      </w:r>
    </w:p>
    <w:p w14:paraId="0F71DE5C" w14:textId="2B0343C8" w:rsidR="009A6A75" w:rsidRPr="0090074C" w:rsidRDefault="009A6A75" w:rsidP="00662752">
      <w:pPr>
        <w:ind w:firstLine="720"/>
      </w:pPr>
      <w:r w:rsidRPr="0090074C">
        <w:t>The open water resources had a total of (n= 21) cattle visits during the fourth period. The fifth and sixth OW source had (n= 4) members visit them. OW seven had the most visits during the daybreak with (n= 12) members; and OW eight and eleven each had (n= 1) member within the boundary. There was a one-member overlap</w:t>
      </w:r>
      <w:r w:rsidR="00183AB2" w:rsidRPr="0090074C">
        <w:t xml:space="preserve"> among these open water sources during this period</w:t>
      </w:r>
      <w:r w:rsidRPr="0090074C">
        <w:t>.</w:t>
      </w:r>
    </w:p>
    <w:p w14:paraId="1E6C24D9" w14:textId="02A44904" w:rsidR="009A6A75" w:rsidRPr="0090074C" w:rsidRDefault="009A6A75" w:rsidP="00662752">
      <w:pPr>
        <w:ind w:firstLine="720"/>
        <w:jc w:val="center"/>
        <w:rPr>
          <w:b/>
          <w:bCs/>
        </w:rPr>
      </w:pPr>
      <w:r w:rsidRPr="0090074C">
        <w:rPr>
          <w:b/>
          <w:bCs/>
        </w:rPr>
        <w:t xml:space="preserve">Man-made vs Natural Water Source </w:t>
      </w:r>
      <w:r w:rsidR="00793042" w:rsidRPr="0090074C">
        <w:rPr>
          <w:b/>
          <w:bCs/>
        </w:rPr>
        <w:t>Use</w:t>
      </w:r>
    </w:p>
    <w:p w14:paraId="35CE5FDD" w14:textId="77777777" w:rsidR="009A6A75" w:rsidRPr="0090074C" w:rsidRDefault="009A6A75" w:rsidP="00662752">
      <w:pPr>
        <w:jc w:val="center"/>
      </w:pPr>
      <w:r w:rsidRPr="0090074C">
        <w:rPr>
          <w:noProof/>
          <w14:ligatures w14:val="standardContextual"/>
        </w:rPr>
        <w:drawing>
          <wp:inline distT="0" distB="0" distL="0" distR="0" wp14:anchorId="19E4F756" wp14:editId="7FF152D7">
            <wp:extent cx="5486400" cy="2398734"/>
            <wp:effectExtent l="0" t="0" r="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743531" w14:textId="391EAC71" w:rsidR="00982390" w:rsidRPr="0090074C" w:rsidRDefault="009A6A75" w:rsidP="00982390">
      <w:pPr>
        <w:pStyle w:val="NoSpacing"/>
        <w:spacing w:line="480" w:lineRule="auto"/>
        <w:jc w:val="center"/>
      </w:pPr>
      <w:bookmarkStart w:id="35" w:name="_Toc132181401"/>
      <w:bookmarkStart w:id="36" w:name="_Toc133953545"/>
      <w:r w:rsidRPr="0090074C">
        <w:rPr>
          <w:b/>
          <w:bCs/>
        </w:rPr>
        <w:t xml:space="preserve">Figure 4. </w:t>
      </w:r>
      <w:r w:rsidRPr="0090074C">
        <w:t xml:space="preserve">Water source </w:t>
      </w:r>
      <w:r w:rsidR="00793042" w:rsidRPr="0090074C">
        <w:t>use</w:t>
      </w:r>
      <w:r w:rsidRPr="0090074C">
        <w:t xml:space="preserve"> of cattle during study period in percentage. Percent was calculated by dividing points found within 100-meter water buffer and divided by 17,600 (total points) then multiplied by 100.</w:t>
      </w:r>
      <w:bookmarkEnd w:id="35"/>
      <w:bookmarkEnd w:id="36"/>
    </w:p>
    <w:p w14:paraId="194F54C6" w14:textId="77777777" w:rsidR="00982390" w:rsidRPr="0090074C" w:rsidRDefault="00982390" w:rsidP="00982390">
      <w:pPr>
        <w:pStyle w:val="NoSpacing"/>
        <w:spacing w:line="480" w:lineRule="auto"/>
        <w:jc w:val="center"/>
      </w:pPr>
    </w:p>
    <w:p w14:paraId="4ADFBF5D" w14:textId="052937D3" w:rsidR="009A6A75" w:rsidRPr="0090074C" w:rsidRDefault="009A6A75" w:rsidP="00982390">
      <w:pPr>
        <w:pStyle w:val="NoSpacing"/>
        <w:spacing w:line="480" w:lineRule="auto"/>
        <w:jc w:val="center"/>
      </w:pPr>
      <w:bookmarkStart w:id="37" w:name="_Toc133912685"/>
      <w:bookmarkStart w:id="38" w:name="_Toc133912831"/>
      <w:bookmarkStart w:id="39" w:name="_Toc133953546"/>
      <w:r w:rsidRPr="0090074C">
        <w:rPr>
          <w:noProof/>
        </w:rPr>
        <w:lastRenderedPageBreak/>
        <w:drawing>
          <wp:inline distT="0" distB="0" distL="0" distR="0" wp14:anchorId="6803EF93" wp14:editId="7A0AC2C6">
            <wp:extent cx="2838450" cy="2129155"/>
            <wp:effectExtent l="0" t="0" r="0"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90074C">
        <w:rPr>
          <w:i/>
          <w:iCs/>
          <w:noProof/>
        </w:rPr>
        <w:drawing>
          <wp:inline distT="0" distB="0" distL="0" distR="0" wp14:anchorId="09DF271C" wp14:editId="50EC1657">
            <wp:extent cx="2722880" cy="2143125"/>
            <wp:effectExtent l="0" t="0" r="127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37"/>
      <w:bookmarkEnd w:id="38"/>
      <w:bookmarkEnd w:id="39"/>
    </w:p>
    <w:p w14:paraId="04BD3612" w14:textId="32433631" w:rsidR="009A6A75" w:rsidRPr="0090074C" w:rsidRDefault="009A6A75" w:rsidP="00662752">
      <w:pPr>
        <w:pStyle w:val="NoSpacing"/>
        <w:spacing w:line="480" w:lineRule="auto"/>
        <w:jc w:val="center"/>
      </w:pPr>
      <w:bookmarkStart w:id="40" w:name="_Toc132181402"/>
      <w:bookmarkStart w:id="41" w:name="_Toc133953547"/>
      <w:r w:rsidRPr="0090074C">
        <w:rPr>
          <w:b/>
          <w:bCs/>
        </w:rPr>
        <w:t xml:space="preserve">Figure 5. </w:t>
      </w:r>
      <w:r w:rsidRPr="0090074C">
        <w:t xml:space="preserve">Morning and afternoon water source </w:t>
      </w:r>
      <w:r w:rsidR="00793042" w:rsidRPr="0090074C">
        <w:t>use</w:t>
      </w:r>
      <w:r w:rsidRPr="0090074C">
        <w:t xml:space="preserve"> comparison in percentage. Percent is calculated by dividing the total points found within buffer and divided by 4,400 (total points per period) and multiplied by 100.</w:t>
      </w:r>
      <w:bookmarkEnd w:id="40"/>
      <w:bookmarkEnd w:id="41"/>
    </w:p>
    <w:p w14:paraId="69CFF780" w14:textId="77777777" w:rsidR="009A6A75" w:rsidRPr="0090074C" w:rsidRDefault="009A6A75" w:rsidP="00662752">
      <w:pPr>
        <w:jc w:val="center"/>
      </w:pPr>
      <w:r w:rsidRPr="0090074C">
        <w:rPr>
          <w:noProof/>
        </w:rPr>
        <w:drawing>
          <wp:inline distT="0" distB="0" distL="0" distR="0" wp14:anchorId="0C21F827" wp14:editId="0E399CE7">
            <wp:extent cx="2824480" cy="2316089"/>
            <wp:effectExtent l="0" t="0" r="13970" b="825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90074C">
        <w:rPr>
          <w:noProof/>
        </w:rPr>
        <w:drawing>
          <wp:inline distT="0" distB="0" distL="0" distR="0" wp14:anchorId="53450E40" wp14:editId="1B40A044">
            <wp:extent cx="2824480" cy="2317115"/>
            <wp:effectExtent l="0" t="0" r="1397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56D4B8" w14:textId="4EC0EB22" w:rsidR="009A6A75" w:rsidRPr="0090074C" w:rsidRDefault="009A6A75" w:rsidP="00662752">
      <w:pPr>
        <w:pStyle w:val="NoSpacing"/>
        <w:spacing w:line="480" w:lineRule="auto"/>
        <w:jc w:val="center"/>
      </w:pPr>
      <w:bookmarkStart w:id="42" w:name="_Toc132181403"/>
      <w:bookmarkStart w:id="43" w:name="_Toc133953548"/>
      <w:r w:rsidRPr="0090074C">
        <w:rPr>
          <w:b/>
          <w:bCs/>
        </w:rPr>
        <w:t xml:space="preserve">Figures 6. </w:t>
      </w:r>
      <w:r w:rsidRPr="0090074C">
        <w:t xml:space="preserve">Evening and night water source </w:t>
      </w:r>
      <w:r w:rsidR="00793042" w:rsidRPr="0090074C">
        <w:t>use</w:t>
      </w:r>
      <w:r w:rsidRPr="0090074C">
        <w:t xml:space="preserve"> comparison in percentage. Percent is calculated by dividing the total points found within buffer and divided by 4,400 (total points per period) and multiplied by 100.</w:t>
      </w:r>
      <w:bookmarkEnd w:id="42"/>
      <w:bookmarkEnd w:id="43"/>
    </w:p>
    <w:p w14:paraId="42E41DD1" w14:textId="1B9DBCDD" w:rsidR="009A6A75" w:rsidRPr="0090074C" w:rsidRDefault="009A6A75" w:rsidP="00F1124C">
      <w:r w:rsidRPr="0090074C">
        <w:tab/>
      </w:r>
    </w:p>
    <w:p w14:paraId="2C5127C9" w14:textId="3099AC33" w:rsidR="009C6F77" w:rsidRPr="0090074C" w:rsidRDefault="009C6F77" w:rsidP="00662752">
      <w:pPr>
        <w:pStyle w:val="Heading3"/>
        <w:rPr>
          <w:rFonts w:ascii="Times New Roman" w:hAnsi="Times New Roman" w:cs="Times New Roman"/>
          <w:i/>
          <w:iCs/>
          <w:color w:val="auto"/>
        </w:rPr>
      </w:pPr>
      <w:bookmarkStart w:id="44" w:name="_Toc132180600"/>
      <w:r w:rsidRPr="0090074C">
        <w:rPr>
          <w:rFonts w:ascii="Times New Roman" w:hAnsi="Times New Roman" w:cs="Times New Roman"/>
          <w:i/>
          <w:iCs/>
          <w:color w:val="auto"/>
        </w:rPr>
        <w:lastRenderedPageBreak/>
        <w:t xml:space="preserve">2.4.3 Overall Water Source </w:t>
      </w:r>
      <w:r w:rsidR="00793042" w:rsidRPr="0090074C">
        <w:rPr>
          <w:rFonts w:ascii="Times New Roman" w:hAnsi="Times New Roman" w:cs="Times New Roman"/>
          <w:i/>
          <w:iCs/>
          <w:color w:val="auto"/>
        </w:rPr>
        <w:t>Use</w:t>
      </w:r>
      <w:bookmarkEnd w:id="44"/>
    </w:p>
    <w:p w14:paraId="1DC22C12" w14:textId="701BD3EF" w:rsidR="009A6A75" w:rsidRPr="0090074C" w:rsidRDefault="009A6A75" w:rsidP="00662752">
      <w:pPr>
        <w:ind w:firstLine="720"/>
      </w:pPr>
      <w:r w:rsidRPr="0090074C">
        <w:t xml:space="preserve">There was a total of four man-made water sources within the study area boundary. The first WT </w:t>
      </w:r>
      <w:r w:rsidR="00636FC6" w:rsidRPr="0090074C">
        <w:t xml:space="preserve">(water trough) </w:t>
      </w:r>
      <w:r w:rsidRPr="0090074C">
        <w:t>was only visited a total of (n= 2) times during the two months</w:t>
      </w:r>
      <w:r w:rsidR="00636FC6" w:rsidRPr="0090074C">
        <w:t xml:space="preserve"> of observation</w:t>
      </w:r>
      <w:r w:rsidRPr="0090074C">
        <w:t>. The second water trough had slightly more with (n= 11) visits over the 61 days</w:t>
      </w:r>
      <w:r w:rsidR="00636FC6" w:rsidRPr="0090074C">
        <w:t xml:space="preserve"> of herd observation</w:t>
      </w:r>
      <w:r w:rsidRPr="0090074C">
        <w:t xml:space="preserve">. Water </w:t>
      </w:r>
      <w:proofErr w:type="spellStart"/>
      <w:r w:rsidRPr="0090074C">
        <w:t>trough</w:t>
      </w:r>
      <w:proofErr w:type="spellEnd"/>
      <w:r w:rsidRPr="0090074C">
        <w:t xml:space="preserve"> three was visited the most with (n= 294) cows and heifers </w:t>
      </w:r>
      <w:r w:rsidR="00636FC6" w:rsidRPr="0090074C">
        <w:t xml:space="preserve">found </w:t>
      </w:r>
      <w:r w:rsidRPr="0090074C">
        <w:t xml:space="preserve">within the 100-meter boundary; and WT four had (n= 289) herd members </w:t>
      </w:r>
      <w:r w:rsidR="00636FC6" w:rsidRPr="0090074C">
        <w:t xml:space="preserve">captured via GPS </w:t>
      </w:r>
      <w:r w:rsidRPr="0090074C">
        <w:t xml:space="preserve">within the boundary. </w:t>
      </w:r>
    </w:p>
    <w:p w14:paraId="3D216F6D" w14:textId="77777777" w:rsidR="009A6A75" w:rsidRPr="0090074C" w:rsidRDefault="009A6A75" w:rsidP="00662752">
      <w:pPr>
        <w:jc w:val="center"/>
      </w:pPr>
      <w:r w:rsidRPr="0090074C">
        <w:rPr>
          <w:noProof/>
          <w:shd w:val="clear" w:color="auto" w:fill="000000" w:themeFill="text1"/>
        </w:rPr>
        <w:drawing>
          <wp:inline distT="0" distB="0" distL="0" distR="0" wp14:anchorId="3B776AF6" wp14:editId="6F4F3648">
            <wp:extent cx="5868063" cy="2464435"/>
            <wp:effectExtent l="0" t="0" r="18415"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BC8DFA" w14:textId="6D18777D" w:rsidR="009A6A75" w:rsidRPr="0090074C" w:rsidRDefault="009A6A75" w:rsidP="00662752">
      <w:pPr>
        <w:pStyle w:val="NoSpacing"/>
        <w:spacing w:line="480" w:lineRule="auto"/>
        <w:jc w:val="center"/>
      </w:pPr>
      <w:bookmarkStart w:id="45" w:name="_Toc132181405"/>
      <w:bookmarkStart w:id="46" w:name="_Toc133953549"/>
      <w:r w:rsidRPr="0090074C">
        <w:rPr>
          <w:b/>
          <w:bCs/>
        </w:rPr>
        <w:t xml:space="preserve">Figure 7. </w:t>
      </w:r>
      <w:r w:rsidRPr="0090074C">
        <w:t xml:space="preserve">Man-made water source </w:t>
      </w:r>
      <w:r w:rsidR="00793042" w:rsidRPr="0090074C">
        <w:t>use</w:t>
      </w:r>
      <w:r w:rsidRPr="0090074C">
        <w:t xml:space="preserve"> for location preference within the rangeland boundary. Percent was calculated by dividing the points within water trough buffer divided by total points found within them overall (n= 589) and multiplied by 100.</w:t>
      </w:r>
      <w:bookmarkEnd w:id="45"/>
      <w:bookmarkEnd w:id="46"/>
    </w:p>
    <w:p w14:paraId="4A9F8071" w14:textId="38B24626" w:rsidR="009A6A75" w:rsidRPr="0090074C" w:rsidRDefault="009A6A75" w:rsidP="00662752">
      <w:pPr>
        <w:ind w:firstLine="720"/>
      </w:pPr>
      <w:r w:rsidRPr="0090074C">
        <w:t xml:space="preserve">There were 11 natural water sources within the boundary. The first and second OW buffer each had (n= 3) visitors. The third OW buffer had (n= 1) visit and the fourth OW buffer had (n= 0) cattle enter the buffer during the </w:t>
      </w:r>
      <w:r w:rsidR="00787078" w:rsidRPr="0090074C">
        <w:t>period the herd was observed</w:t>
      </w:r>
      <w:r w:rsidRPr="0090074C">
        <w:t>. The fifth OW buffer had the most visits with (n= 120)</w:t>
      </w:r>
      <w:r w:rsidR="00787078" w:rsidRPr="0090074C">
        <w:t xml:space="preserve"> GPS captures falling within the buffer</w:t>
      </w:r>
      <w:r w:rsidRPr="0090074C">
        <w:t xml:space="preserve">. Open water boundary six had (n= 32) cows and heifers within, and OW seven had (n= 66). With OW eight (n= 27) </w:t>
      </w:r>
      <w:r w:rsidRPr="0090074C">
        <w:lastRenderedPageBreak/>
        <w:t xml:space="preserve">cattle and OW nine had (n= 2) within the buffer. The last two buffers </w:t>
      </w:r>
      <w:r w:rsidR="00A26BE4" w:rsidRPr="0090074C">
        <w:t>showed</w:t>
      </w:r>
      <w:r w:rsidRPr="0090074C">
        <w:t xml:space="preserve"> OW 10 with (n= 36) and OW 11 with (n= 5)</w:t>
      </w:r>
      <w:r w:rsidR="00A26BE4" w:rsidRPr="0090074C">
        <w:t xml:space="preserve"> GPS captures within their buffer areas</w:t>
      </w:r>
      <w:r w:rsidRPr="0090074C">
        <w:t>.</w:t>
      </w:r>
    </w:p>
    <w:p w14:paraId="640F59F9" w14:textId="77777777" w:rsidR="009A6A75" w:rsidRPr="0090074C" w:rsidRDefault="009A6A75" w:rsidP="00662752">
      <w:r w:rsidRPr="0090074C">
        <w:rPr>
          <w:noProof/>
        </w:rPr>
        <w:drawing>
          <wp:inline distT="0" distB="0" distL="0" distR="0" wp14:anchorId="4CE25CF8" wp14:editId="29C65D34">
            <wp:extent cx="5851525" cy="2576223"/>
            <wp:effectExtent l="0" t="0" r="15875"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1ACD05C" w14:textId="2CCE332A" w:rsidR="009A6A75" w:rsidRPr="0090074C" w:rsidRDefault="009A6A75" w:rsidP="00662752">
      <w:pPr>
        <w:pStyle w:val="NoSpacing"/>
        <w:spacing w:line="480" w:lineRule="auto"/>
        <w:jc w:val="center"/>
      </w:pPr>
      <w:bookmarkStart w:id="47" w:name="_Toc132181406"/>
      <w:bookmarkStart w:id="48" w:name="_Toc133953550"/>
      <w:r w:rsidRPr="0090074C">
        <w:rPr>
          <w:b/>
          <w:bCs/>
        </w:rPr>
        <w:t xml:space="preserve">Figure 8. </w:t>
      </w:r>
      <w:r w:rsidRPr="0090074C">
        <w:t xml:space="preserve">Natural water source </w:t>
      </w:r>
      <w:r w:rsidR="00793042" w:rsidRPr="0090074C">
        <w:t>use</w:t>
      </w:r>
      <w:r w:rsidRPr="0090074C">
        <w:t xml:space="preserve"> for location preference within the rangeland boundary. Percent </w:t>
      </w:r>
      <w:r w:rsidR="00AC1164" w:rsidRPr="0090074C">
        <w:t xml:space="preserve">visitation </w:t>
      </w:r>
      <w:r w:rsidRPr="0090074C">
        <w:t>was calculated by dividing the points within pond buffer divided by total points found within them overall (n= 295) and multiplied by 100.</w:t>
      </w:r>
      <w:bookmarkEnd w:id="47"/>
      <w:bookmarkEnd w:id="48"/>
    </w:p>
    <w:p w14:paraId="1CD32450" w14:textId="77777777" w:rsidR="00142039" w:rsidRPr="0090074C" w:rsidRDefault="00142039" w:rsidP="00142039">
      <w:pPr>
        <w:pStyle w:val="NoSpacing"/>
        <w:spacing w:line="480" w:lineRule="auto"/>
        <w:rPr>
          <w:b/>
          <w:bCs/>
        </w:rPr>
      </w:pPr>
    </w:p>
    <w:p w14:paraId="40702608" w14:textId="60BC4CD2" w:rsidR="009C6F77" w:rsidRPr="0090074C" w:rsidRDefault="009C6F77" w:rsidP="00662752">
      <w:pPr>
        <w:pStyle w:val="Heading2"/>
        <w:rPr>
          <w:rFonts w:ascii="Times New Roman" w:hAnsi="Times New Roman" w:cs="Times New Roman"/>
          <w:color w:val="auto"/>
          <w:sz w:val="24"/>
          <w:szCs w:val="24"/>
        </w:rPr>
      </w:pPr>
      <w:bookmarkStart w:id="49" w:name="_Toc132180601"/>
      <w:r w:rsidRPr="0090074C">
        <w:rPr>
          <w:rFonts w:ascii="Times New Roman" w:hAnsi="Times New Roman" w:cs="Times New Roman"/>
          <w:color w:val="auto"/>
          <w:sz w:val="24"/>
          <w:szCs w:val="24"/>
        </w:rPr>
        <w:t>2.5 Discussion</w:t>
      </w:r>
      <w:bookmarkEnd w:id="49"/>
      <w:r w:rsidRPr="0090074C">
        <w:rPr>
          <w:rFonts w:ascii="Times New Roman" w:hAnsi="Times New Roman" w:cs="Times New Roman"/>
          <w:color w:val="auto"/>
          <w:sz w:val="24"/>
          <w:szCs w:val="24"/>
        </w:rPr>
        <w:t xml:space="preserve"> </w:t>
      </w:r>
    </w:p>
    <w:p w14:paraId="0FCA7C37" w14:textId="25D2D591" w:rsidR="009A6A75" w:rsidRPr="0090074C" w:rsidRDefault="009A6A75" w:rsidP="00662752">
      <w:pPr>
        <w:spacing w:before="240" w:after="240"/>
      </w:pPr>
      <w:r w:rsidRPr="0090074C">
        <w:t> The current study included two objectives. The first objective was to determine the</w:t>
      </w:r>
      <w:r w:rsidR="00AC1164" w:rsidRPr="0090074C">
        <w:t xml:space="preserve"> respective shares of </w:t>
      </w:r>
      <w:r w:rsidRPr="0090074C">
        <w:t xml:space="preserve">habitat </w:t>
      </w:r>
      <w:r w:rsidR="00793042" w:rsidRPr="0090074C">
        <w:t>use</w:t>
      </w:r>
      <w:r w:rsidRPr="0090074C">
        <w:t xml:space="preserve"> </w:t>
      </w:r>
      <w:r w:rsidR="00AC1164" w:rsidRPr="0090074C">
        <w:t xml:space="preserve">by cover type, </w:t>
      </w:r>
      <w:r w:rsidRPr="0090074C">
        <w:t>according to the current time budget.</w:t>
      </w:r>
      <w:r w:rsidR="00AC1164" w:rsidRPr="0090074C">
        <w:t xml:space="preserve"> Central to this approach is the understanding that visit frequency, as observed in GPS trajectories or </w:t>
      </w:r>
      <w:r w:rsidR="000E6AC8" w:rsidRPr="0090074C">
        <w:t>relocation</w:t>
      </w:r>
      <w:r w:rsidR="00AC1164" w:rsidRPr="0090074C">
        <w:t xml:space="preserve"> data, is an indication of animal habitat preference. More animal presences translate to higher preference for a given cover type or landscape feature.</w:t>
      </w:r>
      <w:r w:rsidRPr="0090074C">
        <w:t xml:space="preserve"> The pre-determined time budget was based on Downs et al. (2017) habitat use analysis of Muscovy Ducks. The second objective determined the herd</w:t>
      </w:r>
      <w:r w:rsidR="005570EF" w:rsidRPr="0090074C">
        <w:t>’</w:t>
      </w:r>
      <w:r w:rsidRPr="0090074C">
        <w:t xml:space="preserve">s main water source </w:t>
      </w:r>
      <w:r w:rsidR="00793042" w:rsidRPr="0090074C">
        <w:t>use</w:t>
      </w:r>
      <w:r w:rsidRPr="0090074C">
        <w:t xml:space="preserve"> according to </w:t>
      </w:r>
      <w:r w:rsidR="005570EF" w:rsidRPr="0090074C">
        <w:t>visitations found within a</w:t>
      </w:r>
      <w:r w:rsidRPr="0090074C">
        <w:t xml:space="preserve"> 100-meter buffer</w:t>
      </w:r>
      <w:r w:rsidR="005570EF" w:rsidRPr="0090074C">
        <w:t xml:space="preserve"> around water sources</w:t>
      </w:r>
      <w:r w:rsidRPr="0090074C">
        <w:t>. The methods</w:t>
      </w:r>
      <w:r w:rsidR="005570EF" w:rsidRPr="0090074C">
        <w:t xml:space="preserve"> employed to meet these objectives</w:t>
      </w:r>
      <w:r w:rsidRPr="0090074C">
        <w:t xml:space="preserve"> were based on </w:t>
      </w:r>
      <w:r w:rsidR="005570EF" w:rsidRPr="0090074C">
        <w:t xml:space="preserve">the </w:t>
      </w:r>
      <w:r w:rsidRPr="0090074C">
        <w:t xml:space="preserve">Frank et al. </w:t>
      </w:r>
      <w:r w:rsidR="005570EF" w:rsidRPr="0090074C">
        <w:t>(</w:t>
      </w:r>
      <w:r w:rsidRPr="0090074C">
        <w:t>2012</w:t>
      </w:r>
      <w:r w:rsidR="005570EF" w:rsidRPr="0090074C">
        <w:t>)</w:t>
      </w:r>
      <w:r w:rsidRPr="0090074C">
        <w:t xml:space="preserve"> </w:t>
      </w:r>
      <w:r w:rsidR="005570EF" w:rsidRPr="0090074C">
        <w:lastRenderedPageBreak/>
        <w:t>approach</w:t>
      </w:r>
      <w:r w:rsidRPr="0090074C">
        <w:t>. The time budget was set at four three-hour time periods from 0700 to 2200</w:t>
      </w:r>
      <w:r w:rsidR="005570EF" w:rsidRPr="0090074C">
        <w:t>, for days occurring</w:t>
      </w:r>
      <w:r w:rsidRPr="0090074C">
        <w:t xml:space="preserve"> during the months of March and April. The</w:t>
      </w:r>
      <w:r w:rsidR="005570EF" w:rsidRPr="0090074C">
        <w:t>se</w:t>
      </w:r>
      <w:r w:rsidRPr="0090074C">
        <w:t xml:space="preserve"> months were chosen because they </w:t>
      </w:r>
      <w:r w:rsidR="005570EF" w:rsidRPr="0090074C">
        <w:t xml:space="preserve">correlate with </w:t>
      </w:r>
      <w:r w:rsidRPr="0090074C">
        <w:t>a time of changing vegetation and phenology</w:t>
      </w:r>
      <w:r w:rsidR="00504468" w:rsidRPr="0090074C">
        <w:t xml:space="preserve"> in the study area</w:t>
      </w:r>
      <w:r w:rsidRPr="0090074C">
        <w:t xml:space="preserve">. Using </w:t>
      </w:r>
      <w:r w:rsidR="000B4BA4" w:rsidRPr="0090074C">
        <w:t xml:space="preserve">the </w:t>
      </w:r>
      <w:r w:rsidRPr="0090074C">
        <w:t>Arc</w:t>
      </w:r>
      <w:r w:rsidR="000B4BA4" w:rsidRPr="0090074C">
        <w:t xml:space="preserve">GIS </w:t>
      </w:r>
      <w:r w:rsidRPr="0090074C">
        <w:t>Pro software</w:t>
      </w:r>
      <w:r w:rsidR="000B4BA4" w:rsidRPr="0090074C">
        <w:t>,</w:t>
      </w:r>
      <w:r w:rsidRPr="0090074C">
        <w:t xml:space="preserve"> the approximate habitat and water </w:t>
      </w:r>
      <w:r w:rsidR="00793042" w:rsidRPr="0090074C">
        <w:t>use</w:t>
      </w:r>
      <w:r w:rsidR="000B4BA4" w:rsidRPr="0090074C">
        <w:t xml:space="preserve"> information observed</w:t>
      </w:r>
      <w:r w:rsidRPr="0090074C">
        <w:t xml:space="preserve"> during the time budget was analyzed. The empirical evidence gathered in this study highlights the times when herbaceous or non-herbaceous vegetation</w:t>
      </w:r>
      <w:r w:rsidR="000B4BA4" w:rsidRPr="0090074C">
        <w:t xml:space="preserve"> cover</w:t>
      </w:r>
      <w:r w:rsidRPr="0090074C">
        <w:t xml:space="preserve"> </w:t>
      </w:r>
      <w:r w:rsidR="00F1124C" w:rsidRPr="0090074C">
        <w:t>was</w:t>
      </w:r>
      <w:r w:rsidRPr="0090074C">
        <w:t xml:space="preserve"> most likely used </w:t>
      </w:r>
      <w:r w:rsidR="000B4BA4" w:rsidRPr="0090074C">
        <w:t xml:space="preserve">by cattle </w:t>
      </w:r>
      <w:r w:rsidRPr="0090074C">
        <w:t xml:space="preserve">and the importance of water source location during </w:t>
      </w:r>
      <w:r w:rsidR="000B4BA4" w:rsidRPr="0090074C">
        <w:t xml:space="preserve">observed </w:t>
      </w:r>
      <w:r w:rsidRPr="0090074C">
        <w:t xml:space="preserve">months </w:t>
      </w:r>
      <w:r w:rsidR="000B4BA4" w:rsidRPr="0090074C">
        <w:t xml:space="preserve">in context </w:t>
      </w:r>
      <w:r w:rsidRPr="0090074C">
        <w:t>with average temperature.</w:t>
      </w:r>
    </w:p>
    <w:p w14:paraId="660C0180" w14:textId="57F79C6D" w:rsidR="009A6A75" w:rsidRPr="0090074C" w:rsidRDefault="009A6A75" w:rsidP="00662752">
      <w:pPr>
        <w:spacing w:before="240" w:after="240"/>
        <w:ind w:firstLine="720"/>
      </w:pPr>
      <w:r w:rsidRPr="0090074C">
        <w:t xml:space="preserve">According to the </w:t>
      </w:r>
      <w:proofErr w:type="spellStart"/>
      <w:r w:rsidRPr="0090074C">
        <w:t>Mesonet</w:t>
      </w:r>
      <w:proofErr w:type="spellEnd"/>
      <w:r w:rsidRPr="0090074C">
        <w:t xml:space="preserve"> Climatological Data summary the average maximum temperatures during the months of March and April in Ardmore, Oklahoma </w:t>
      </w:r>
      <w:r w:rsidR="00F1124C" w:rsidRPr="0090074C">
        <w:t>is</w:t>
      </w:r>
      <w:r w:rsidRPr="0090074C">
        <w:t xml:space="preserve"> between 66- and 72-degrees Fahrenheit during the three-year </w:t>
      </w:r>
      <w:r w:rsidR="002C6873" w:rsidRPr="0090074C">
        <w:t>period of observation</w:t>
      </w:r>
      <w:r w:rsidRPr="0090074C">
        <w:t xml:space="preserve">. The average low temperatures ranged from 45- and 48 degrees Fahrenheit. Corresponding to </w:t>
      </w:r>
      <w:proofErr w:type="spellStart"/>
      <w:r w:rsidRPr="0090074C">
        <w:t>Mesonet</w:t>
      </w:r>
      <w:r w:rsidR="002C6873" w:rsidRPr="0090074C">
        <w:t>’</w:t>
      </w:r>
      <w:r w:rsidRPr="0090074C">
        <w:t>s</w:t>
      </w:r>
      <w:proofErr w:type="spellEnd"/>
      <w:r w:rsidRPr="0090074C">
        <w:t xml:space="preserve"> </w:t>
      </w:r>
      <w:r w:rsidRPr="0090074C">
        <w:rPr>
          <w:i/>
          <w:iCs/>
        </w:rPr>
        <w:t>cattle comfort index</w:t>
      </w:r>
      <w:r w:rsidRPr="0090074C">
        <w:t xml:space="preserve">, the cattle are most comfortable at temperatures ranging from 15 to 85 degrees Fahrenheit. According to both </w:t>
      </w:r>
      <w:proofErr w:type="spellStart"/>
      <w:r w:rsidRPr="0090074C">
        <w:t>Mesonet</w:t>
      </w:r>
      <w:proofErr w:type="spellEnd"/>
      <w:r w:rsidRPr="0090074C">
        <w:t xml:space="preserve"> resources the cows were at maximum comfort during and there was no cause for weather</w:t>
      </w:r>
      <w:r w:rsidR="00B10A58" w:rsidRPr="0090074C">
        <w:t>-related adjustment in observed preference</w:t>
      </w:r>
      <w:r w:rsidRPr="0090074C">
        <w:t xml:space="preserve"> during the study period.</w:t>
      </w:r>
    </w:p>
    <w:p w14:paraId="75A27C30" w14:textId="628D834E" w:rsidR="009A6A75" w:rsidRPr="0090074C" w:rsidRDefault="009A6A75" w:rsidP="00662752">
      <w:pPr>
        <w:spacing w:before="240" w:after="240"/>
      </w:pPr>
      <w:r w:rsidRPr="0090074C">
        <w:t>        </w:t>
      </w:r>
      <w:r w:rsidRPr="0090074C">
        <w:tab/>
        <w:t xml:space="preserve">During the months of March and April the sun rises between 0700 and 0730 and sets between 1825 and 1951 (timeanddate.com). The results suggest the herd spent 24 percent of their </w:t>
      </w:r>
      <w:r w:rsidR="00AB5F8A" w:rsidRPr="0090074C">
        <w:t xml:space="preserve">overall </w:t>
      </w:r>
      <w:r w:rsidRPr="0090074C">
        <w:t xml:space="preserve">time in both morning periods and 26 percent in </w:t>
      </w:r>
      <w:r w:rsidR="00AB5F8A" w:rsidRPr="0090074C">
        <w:t xml:space="preserve">corresponding </w:t>
      </w:r>
      <w:r w:rsidRPr="0090074C">
        <w:t xml:space="preserve">evening periods from 1500 to 2200. Although the time spent </w:t>
      </w:r>
      <w:r w:rsidR="00AB5F8A" w:rsidRPr="0090074C">
        <w:t xml:space="preserve">between these divisions </w:t>
      </w:r>
      <w:r w:rsidRPr="0090074C">
        <w:t>only has a two percent difference</w:t>
      </w:r>
      <w:r w:rsidR="00AB5F8A" w:rsidRPr="0090074C">
        <w:t xml:space="preserve"> in magnitude,</w:t>
      </w:r>
      <w:r w:rsidRPr="0090074C">
        <w:t xml:space="preserve"> the results imply that more of the herd members may be grazing later in the day as temperatures cool down. </w:t>
      </w:r>
    </w:p>
    <w:p w14:paraId="758344D4" w14:textId="5992E73E" w:rsidR="009A6A75" w:rsidRPr="0090074C" w:rsidRDefault="009A6A75" w:rsidP="00662752">
      <w:pPr>
        <w:spacing w:before="240" w:after="240"/>
        <w:ind w:firstLine="720"/>
      </w:pPr>
      <w:r w:rsidRPr="0090074C">
        <w:lastRenderedPageBreak/>
        <w:t xml:space="preserve">The results of the wooded and forest </w:t>
      </w:r>
      <w:r w:rsidR="00793042" w:rsidRPr="0090074C">
        <w:t>use</w:t>
      </w:r>
      <w:r w:rsidRPr="0090074C">
        <w:t xml:space="preserve"> </w:t>
      </w:r>
      <w:r w:rsidR="00A212D4" w:rsidRPr="0090074C">
        <w:t xml:space="preserve">varied </w:t>
      </w:r>
      <w:r w:rsidRPr="0090074C">
        <w:t xml:space="preserve">slightly more. The findings imply that the herd is within the shaded area during the warmer times of the day. According to the results the heifers and cows were within the wooded and forest area the most from 1100 to 1800. This </w:t>
      </w:r>
      <w:r w:rsidR="00A212D4" w:rsidRPr="0090074C">
        <w:t xml:space="preserve">further </w:t>
      </w:r>
      <w:r w:rsidRPr="0090074C">
        <w:t xml:space="preserve">implies the herd is returning to grazing </w:t>
      </w:r>
      <w:r w:rsidR="00A212D4" w:rsidRPr="0090074C">
        <w:t xml:space="preserve">often at </w:t>
      </w:r>
      <w:r w:rsidRPr="0090074C">
        <w:t xml:space="preserve">25-minutes before sunset in March and nearly two hours before it sets in April. The results of this study are consistent with Tomkins and </w:t>
      </w:r>
      <w:proofErr w:type="spellStart"/>
      <w:r w:rsidRPr="0090074C">
        <w:t>O’Reagain</w:t>
      </w:r>
      <w:proofErr w:type="spellEnd"/>
      <w:r w:rsidRPr="0090074C">
        <w:t xml:space="preserve"> (2007) landscape preferences of cattle. In the 2007 study, the </w:t>
      </w:r>
      <w:r w:rsidR="00A212D4" w:rsidRPr="0090074C">
        <w:t>Authors</w:t>
      </w:r>
      <w:r w:rsidRPr="0090074C">
        <w:t xml:space="preserve">’ findings confirmed that the cattle use proportion was 0.55 (count of animal locations per land-type/total count) within cleared pastures (Tomkins &amp; </w:t>
      </w:r>
      <w:proofErr w:type="spellStart"/>
      <w:r w:rsidRPr="0090074C">
        <w:t>O’Reagain</w:t>
      </w:r>
      <w:proofErr w:type="spellEnd"/>
      <w:r w:rsidRPr="0090074C">
        <w:t>, 2007); and the wooded areas were used approximately 23 percent of the time</w:t>
      </w:r>
      <w:r w:rsidR="00A212D4" w:rsidRPr="0090074C">
        <w:t xml:space="preserve"> for their study area and herd</w:t>
      </w:r>
      <w:r w:rsidRPr="0090074C">
        <w:t>. </w:t>
      </w:r>
    </w:p>
    <w:p w14:paraId="47F481E9" w14:textId="5DA81139" w:rsidR="009A6A75" w:rsidRPr="0090074C" w:rsidRDefault="009A6A75" w:rsidP="00662752">
      <w:pPr>
        <w:spacing w:before="240" w:after="240"/>
      </w:pPr>
      <w:r w:rsidRPr="0090074C">
        <w:tab/>
        <w:t xml:space="preserve">The second objective of this study was focused on </w:t>
      </w:r>
      <w:r w:rsidR="00A212D4" w:rsidRPr="0090074C">
        <w:t xml:space="preserve">understanding </w:t>
      </w:r>
      <w:r w:rsidRPr="0090074C">
        <w:t xml:space="preserve">water source </w:t>
      </w:r>
      <w:r w:rsidR="00793042" w:rsidRPr="0090074C">
        <w:t>use</w:t>
      </w:r>
      <w:r w:rsidRPr="0090074C">
        <w:t xml:space="preserve">. </w:t>
      </w:r>
      <w:r w:rsidR="00CC25D9" w:rsidRPr="0090074C">
        <w:t>W</w:t>
      </w:r>
      <w:r w:rsidR="00A212D4" w:rsidRPr="0090074C">
        <w:t xml:space="preserve">atering distance </w:t>
      </w:r>
      <w:r w:rsidRPr="0090074C">
        <w:t xml:space="preserve">is optimal </w:t>
      </w:r>
      <w:r w:rsidR="00A212D4" w:rsidRPr="0090074C">
        <w:t xml:space="preserve">for </w:t>
      </w:r>
      <w:r w:rsidRPr="0090074C">
        <w:t xml:space="preserve">cattle </w:t>
      </w:r>
      <w:r w:rsidR="00A212D4" w:rsidRPr="0090074C">
        <w:t xml:space="preserve">where </w:t>
      </w:r>
      <w:r w:rsidRPr="0090074C">
        <w:t>travel up to 4,000-meters from water (Lange, 1969)</w:t>
      </w:r>
      <w:r w:rsidR="00A212D4" w:rsidRPr="0090074C">
        <w:t xml:space="preserve"> appears acceptable</w:t>
      </w:r>
      <w:r w:rsidRPr="0090074C">
        <w:t xml:space="preserve">. A 100-meter buffer was applied, and </w:t>
      </w:r>
      <w:r w:rsidR="006A39EC" w:rsidRPr="0090074C">
        <w:t>individuals</w:t>
      </w:r>
      <w:r w:rsidRPr="0090074C">
        <w:t xml:space="preserve"> were considered ‘at’ water when within the buffer (Frank et al. 2012). Overall, the results found the cows and heifers ‘at’ a water source the most during afternoon (n= 396) and evening (n= 296). These results suggest that the cattle would choose a water source within or near a wooded or forest area when at the water source during afternoon and evening. </w:t>
      </w:r>
    </w:p>
    <w:p w14:paraId="0A289C18" w14:textId="5F666EB5" w:rsidR="009A6A75" w:rsidRPr="0090074C" w:rsidRDefault="009A6A75" w:rsidP="00662752">
      <w:pPr>
        <w:spacing w:before="240" w:after="240"/>
        <w:ind w:firstLine="720"/>
      </w:pPr>
      <w:r w:rsidRPr="0090074C">
        <w:t>Within the study boundary there were (n= 11) natural water sources and (n= 4) man-made</w:t>
      </w:r>
      <w:r w:rsidR="00D7168D" w:rsidRPr="0090074C">
        <w:t xml:space="preserve"> water sources</w:t>
      </w:r>
      <w:r w:rsidRPr="0090074C">
        <w:t xml:space="preserve">. The water sources were </w:t>
      </w:r>
      <w:r w:rsidR="00D7168D" w:rsidRPr="0090074C">
        <w:t xml:space="preserve">individually </w:t>
      </w:r>
      <w:r w:rsidRPr="0090074C">
        <w:t>numbered to see if there was an area or water source that was selected the most. Water troughs one and two are mostly within a forest and wooded area, whereas water troughs four and three are within the prairie and pastureland cover type</w:t>
      </w:r>
      <w:r w:rsidR="00D7168D" w:rsidRPr="0090074C">
        <w:t>, respectively</w:t>
      </w:r>
      <w:r w:rsidRPr="0090074C">
        <w:t xml:space="preserve">. </w:t>
      </w:r>
      <w:proofErr w:type="spellStart"/>
      <w:r w:rsidRPr="0090074C">
        <w:t>Senft</w:t>
      </w:r>
      <w:proofErr w:type="spellEnd"/>
      <w:r w:rsidRPr="0090074C">
        <w:t xml:space="preserve"> et al. (1985) found that resting often happened near the water tanks during the mid-morning hours. Every natural water source is mostly within the wooded/forest </w:t>
      </w:r>
      <w:r w:rsidR="00D7168D" w:rsidRPr="0090074C">
        <w:t xml:space="preserve">cover found in the study area, </w:t>
      </w:r>
      <w:r w:rsidRPr="0090074C">
        <w:t xml:space="preserve">except for ponds seven and eight. According to the </w:t>
      </w:r>
      <w:r w:rsidRPr="0090074C">
        <w:lastRenderedPageBreak/>
        <w:t xml:space="preserve">results the overall water source preference of the herd </w:t>
      </w:r>
      <w:r w:rsidR="00D7168D" w:rsidRPr="0090074C">
        <w:t xml:space="preserve">centered on </w:t>
      </w:r>
      <w:r w:rsidRPr="0090074C">
        <w:t xml:space="preserve">the four man-made options during each period. The cows and heifers choose the man-made option over 60 percent of the time </w:t>
      </w:r>
      <w:r w:rsidR="00D7168D" w:rsidRPr="0090074C">
        <w:t>for every period studied</w:t>
      </w:r>
      <w:r w:rsidRPr="0090074C">
        <w:t>. The results showed that the top two man-made sources w</w:t>
      </w:r>
      <w:r w:rsidR="00050C72" w:rsidRPr="0090074C">
        <w:t>ere</w:t>
      </w:r>
      <w:r w:rsidRPr="0090074C">
        <w:t xml:space="preserve"> number three with (n= 294) and WT four (n= 289) </w:t>
      </w:r>
      <w:r w:rsidR="00050C72" w:rsidRPr="0090074C">
        <w:t xml:space="preserve">in terms of </w:t>
      </w:r>
      <w:r w:rsidRPr="0090074C">
        <w:t>overall visits during the study period. Both water troughs are within the Northeast area of the boundary, additionally</w:t>
      </w:r>
      <w:r w:rsidR="00050C72" w:rsidRPr="0090074C">
        <w:t>,</w:t>
      </w:r>
      <w:r w:rsidRPr="0090074C">
        <w:t xml:space="preserve"> the 100-meter </w:t>
      </w:r>
      <w:r w:rsidR="00050C72" w:rsidRPr="0090074C">
        <w:t>buffer boundaries of these water sources</w:t>
      </w:r>
      <w:r w:rsidRPr="0090074C">
        <w:t xml:space="preserve"> overlap. The water troughs are within the prairie and pasture vegetation type.</w:t>
      </w:r>
    </w:p>
    <w:p w14:paraId="52F8ED08" w14:textId="6C41E655" w:rsidR="009A6A75" w:rsidRPr="0090074C" w:rsidRDefault="009A6A75" w:rsidP="00662752">
      <w:pPr>
        <w:spacing w:before="240" w:after="240"/>
        <w:ind w:firstLine="720"/>
      </w:pPr>
      <w:r w:rsidRPr="0090074C">
        <w:t>The natural water sources that had the most visits within the boundary were number five (n= 120) and OW seven (n= 66). Open water seven is mostly within the prairie and pasture type and was visited the most during evening</w:t>
      </w:r>
      <w:r w:rsidR="008D6B38" w:rsidRPr="0090074C">
        <w:t xml:space="preserve"> periods</w:t>
      </w:r>
      <w:r w:rsidRPr="0090074C">
        <w:t xml:space="preserve">. </w:t>
      </w:r>
      <w:r w:rsidR="008D6B38" w:rsidRPr="0090074C">
        <w:t xml:space="preserve">OW 7 </w:t>
      </w:r>
      <w:r w:rsidRPr="0090074C">
        <w:t xml:space="preserve">is located near the western </w:t>
      </w:r>
      <w:r w:rsidR="008D6B38" w:rsidRPr="0090074C">
        <w:t xml:space="preserve">extent </w:t>
      </w:r>
      <w:r w:rsidRPr="0090074C">
        <w:t xml:space="preserve">of the study area. The most visited water source was visited during periods two and three and is mostly within the forest and wooded area. </w:t>
      </w:r>
      <w:r w:rsidR="00935FAB" w:rsidRPr="0090074C">
        <w:t>This source</w:t>
      </w:r>
      <w:r w:rsidRPr="0090074C">
        <w:t xml:space="preserve"> is </w:t>
      </w:r>
      <w:r w:rsidR="00935FAB" w:rsidRPr="0090074C">
        <w:t>located southeast of</w:t>
      </w:r>
      <w:r w:rsidRPr="0090074C">
        <w:t xml:space="preserve"> the second most visited natural water source. Tomkins and </w:t>
      </w:r>
      <w:proofErr w:type="spellStart"/>
      <w:r w:rsidRPr="0090074C">
        <w:t>O’Reagain</w:t>
      </w:r>
      <w:proofErr w:type="spellEnd"/>
      <w:r w:rsidRPr="0090074C">
        <w:t xml:space="preserve"> (2007) noted that cattle drank primarily at a </w:t>
      </w:r>
      <w:r w:rsidR="00FA4F0B" w:rsidRPr="0090074C">
        <w:t>man-made source</w:t>
      </w:r>
      <w:r w:rsidRPr="0090074C">
        <w:t xml:space="preserve"> during times of dawn or dusk but would not return for approximately three days. It is their assumption that their herd was utilizing natural water sources during those </w:t>
      </w:r>
      <w:r w:rsidR="000F502E" w:rsidRPr="0090074C">
        <w:t xml:space="preserve">interim </w:t>
      </w:r>
      <w:r w:rsidRPr="0090074C">
        <w:t>days. Although the results of this study do not look to identify specific days the water source was used; this point could account for the use of the natural water sources within th</w:t>
      </w:r>
      <w:r w:rsidR="000F502E" w:rsidRPr="0090074C">
        <w:t>e present period of</w:t>
      </w:r>
      <w:r w:rsidRPr="0090074C">
        <w:t xml:space="preserve"> study. </w:t>
      </w:r>
    </w:p>
    <w:p w14:paraId="54DBD014" w14:textId="508A7085" w:rsidR="009A6A75" w:rsidRPr="0090074C" w:rsidRDefault="009A6A75" w:rsidP="00662752">
      <w:pPr>
        <w:spacing w:after="240"/>
      </w:pPr>
      <w:r w:rsidRPr="0090074C">
        <w:tab/>
        <w:t xml:space="preserve">This study was subject to </w:t>
      </w:r>
      <w:r w:rsidR="000F502E" w:rsidRPr="0090074C">
        <w:t xml:space="preserve">several </w:t>
      </w:r>
      <w:r w:rsidRPr="0090074C">
        <w:t xml:space="preserve">limitations. The reliance on the information available from the GPS points </w:t>
      </w:r>
      <w:r w:rsidR="000F502E" w:rsidRPr="0090074C">
        <w:t>assert</w:t>
      </w:r>
      <w:r w:rsidRPr="0090074C">
        <w:t xml:space="preserve"> limits </w:t>
      </w:r>
      <w:r w:rsidR="000F502E" w:rsidRPr="0090074C">
        <w:t xml:space="preserve">upon </w:t>
      </w:r>
      <w:r w:rsidRPr="0090074C">
        <w:t>which variables could be adequately measured.</w:t>
      </w:r>
      <w:r w:rsidR="000F502E" w:rsidRPr="0090074C">
        <w:t xml:space="preserve"> For example, GPS receivers are subject to a range of signal disturbances, some of which are independent of the study area’s cover or </w:t>
      </w:r>
      <w:r w:rsidR="0043763B" w:rsidRPr="0090074C">
        <w:t>topography,</w:t>
      </w:r>
      <w:r w:rsidR="000F502E" w:rsidRPr="0090074C">
        <w:t xml:space="preserve"> including cloud cover or the presence of magnetic or thunderstorms.</w:t>
      </w:r>
      <w:r w:rsidRPr="0090074C">
        <w:t xml:space="preserve"> This study referenced a sample of points related to the location of </w:t>
      </w:r>
      <w:r w:rsidRPr="0090074C">
        <w:lastRenderedPageBreak/>
        <w:t xml:space="preserve">nineteen beef cattle on rangeland in southcentral Oklahoma for a short period of time. Future research may reference other seasons with more extreme </w:t>
      </w:r>
      <w:r w:rsidR="0043763B" w:rsidRPr="0090074C">
        <w:t>temperatures or</w:t>
      </w:r>
      <w:r w:rsidR="000F502E" w:rsidRPr="0090074C">
        <w:t xml:space="preserve"> expand the period of observation overall</w:t>
      </w:r>
      <w:r w:rsidRPr="0090074C">
        <w:t>. Alternative methodological approaches, including ones based on group sizes (Frank et al., 2012)</w:t>
      </w:r>
      <w:r w:rsidR="000F502E" w:rsidRPr="0090074C">
        <w:t xml:space="preserve"> might serve future efforts as well</w:t>
      </w:r>
      <w:r w:rsidRPr="0090074C">
        <w:t>. Additionally, a larger buffer of 4,000 meters would add additional information for optimal grazing (Lange, 1969). Although limited</w:t>
      </w:r>
      <w:r w:rsidR="00066A92" w:rsidRPr="0090074C">
        <w:t xml:space="preserve"> in scope</w:t>
      </w:r>
      <w:r w:rsidRPr="0090074C">
        <w:t xml:space="preserve">, the results from this study can guide livestock producers on habitat and water choices of beef cattle. </w:t>
      </w:r>
      <w:r w:rsidR="00E765D0" w:rsidRPr="0090074C">
        <w:t xml:space="preserve">Lastly, additional analysis to test significance should be conducted. One test in consideration would be the one-way ANOVA statistical test. The ANOVA analysis will require an individual comparison rather than the group analysis that was conducted for this study. </w:t>
      </w:r>
    </w:p>
    <w:p w14:paraId="296FDCD8" w14:textId="40352ADC" w:rsidR="009C6F77" w:rsidRPr="0090074C" w:rsidRDefault="009C6F77" w:rsidP="00662752">
      <w:pPr>
        <w:pStyle w:val="Heading2"/>
        <w:rPr>
          <w:rFonts w:ascii="Times New Roman" w:hAnsi="Times New Roman" w:cs="Times New Roman"/>
          <w:color w:val="auto"/>
          <w:sz w:val="24"/>
          <w:szCs w:val="24"/>
        </w:rPr>
      </w:pPr>
      <w:bookmarkStart w:id="50" w:name="_Toc132180602"/>
      <w:r w:rsidRPr="0090074C">
        <w:rPr>
          <w:rFonts w:ascii="Times New Roman" w:hAnsi="Times New Roman" w:cs="Times New Roman"/>
          <w:color w:val="auto"/>
          <w:sz w:val="24"/>
          <w:szCs w:val="24"/>
        </w:rPr>
        <w:t>2.6 Conclusion</w:t>
      </w:r>
      <w:bookmarkEnd w:id="50"/>
      <w:r w:rsidRPr="0090074C">
        <w:rPr>
          <w:rFonts w:ascii="Times New Roman" w:hAnsi="Times New Roman" w:cs="Times New Roman"/>
          <w:color w:val="auto"/>
          <w:sz w:val="24"/>
          <w:szCs w:val="24"/>
        </w:rPr>
        <w:t xml:space="preserve"> </w:t>
      </w:r>
    </w:p>
    <w:p w14:paraId="61F12FB6" w14:textId="52938394" w:rsidR="009A6A75" w:rsidRDefault="009A6A75" w:rsidP="00662752">
      <w:r w:rsidRPr="0090074C">
        <w:t xml:space="preserve">This study demonstrates the importance of habitat and water location for cattle. Objective one looked </w:t>
      </w:r>
      <w:r w:rsidR="00066A92" w:rsidRPr="0090074C">
        <w:t>to characterize</w:t>
      </w:r>
      <w:r w:rsidRPr="0090074C">
        <w:t xml:space="preserve"> habitat </w:t>
      </w:r>
      <w:r w:rsidR="00793042" w:rsidRPr="0090074C">
        <w:t>use</w:t>
      </w:r>
      <w:r w:rsidRPr="0090074C">
        <w:t xml:space="preserve"> during each daybreak between prairie and pasture or wooded and forest. The results imply that the herd was consistently within the prairie and pasture; but the </w:t>
      </w:r>
      <w:r w:rsidR="00793042" w:rsidRPr="0090074C">
        <w:t>use</w:t>
      </w:r>
      <w:r w:rsidRPr="0090074C">
        <w:t xml:space="preserve"> </w:t>
      </w:r>
      <w:r w:rsidR="0007581D" w:rsidRPr="0090074C">
        <w:t xml:space="preserve">of prairie or pasture cover </w:t>
      </w:r>
      <w:r w:rsidRPr="0090074C">
        <w:t xml:space="preserve">slightly increased at the later hours of the day. The findings also suggest that most of the herd chose to be within the wooded and forest, more shaded areas, during the warmer times of the day from 1100 to 1800. The second objective looked to identify the water source </w:t>
      </w:r>
      <w:r w:rsidR="00793042" w:rsidRPr="0090074C">
        <w:t>use</w:t>
      </w:r>
      <w:r w:rsidR="0007581D" w:rsidRPr="0090074C">
        <w:t xml:space="preserve"> preference</w:t>
      </w:r>
      <w:r w:rsidRPr="0090074C">
        <w:t xml:space="preserve"> of the herd. The end results indicate that the man-made water sources in the northern portion of the boundary was the most visited option. These findings are consistent with similar studies using GPS collars and habitat </w:t>
      </w:r>
      <w:r w:rsidR="00793042" w:rsidRPr="0090074C">
        <w:t>use</w:t>
      </w:r>
      <w:r w:rsidRPr="0090074C">
        <w:t>. This study demonstrated not only the potential of data collected by GPS collars but the importance of water source location for grazing purposes.</w:t>
      </w:r>
    </w:p>
    <w:p w14:paraId="66D28C37" w14:textId="77777777" w:rsidR="00121117" w:rsidRDefault="00121117" w:rsidP="00662752"/>
    <w:p w14:paraId="2FBB1131" w14:textId="77777777" w:rsidR="00121117" w:rsidRPr="0090074C" w:rsidRDefault="00121117" w:rsidP="00662752"/>
    <w:p w14:paraId="7BC7F94C" w14:textId="77777777" w:rsidR="009C6F77" w:rsidRPr="00121117" w:rsidRDefault="009C6F77" w:rsidP="00662752">
      <w:pPr>
        <w:pStyle w:val="Heading1"/>
        <w:rPr>
          <w:sz w:val="28"/>
          <w:szCs w:val="28"/>
        </w:rPr>
      </w:pPr>
      <w:bookmarkStart w:id="51" w:name="_Toc131856968"/>
      <w:bookmarkStart w:id="52" w:name="_Toc132180603"/>
      <w:r w:rsidRPr="00121117">
        <w:rPr>
          <w:sz w:val="28"/>
          <w:szCs w:val="28"/>
        </w:rPr>
        <w:lastRenderedPageBreak/>
        <w:t>Chapter 3: Trajectories of Beef Cattle on Rangeland in Southcentral Oklahoma</w:t>
      </w:r>
      <w:bookmarkEnd w:id="51"/>
      <w:bookmarkEnd w:id="52"/>
      <w:r w:rsidRPr="00121117">
        <w:rPr>
          <w:sz w:val="28"/>
          <w:szCs w:val="28"/>
        </w:rPr>
        <w:t xml:space="preserve"> </w:t>
      </w:r>
    </w:p>
    <w:p w14:paraId="41B3E5ED" w14:textId="6BDE100B" w:rsidR="009C6F77" w:rsidRPr="0090074C" w:rsidRDefault="009C6F77" w:rsidP="00662752">
      <w:pPr>
        <w:pStyle w:val="Heading2"/>
        <w:rPr>
          <w:rFonts w:ascii="Times New Roman" w:hAnsi="Times New Roman" w:cs="Times New Roman"/>
          <w:color w:val="auto"/>
          <w:sz w:val="24"/>
          <w:szCs w:val="24"/>
        </w:rPr>
      </w:pPr>
      <w:bookmarkStart w:id="53" w:name="_Toc132180604"/>
      <w:r w:rsidRPr="0090074C">
        <w:rPr>
          <w:rFonts w:ascii="Times New Roman" w:hAnsi="Times New Roman" w:cs="Times New Roman"/>
          <w:color w:val="auto"/>
          <w:sz w:val="24"/>
          <w:szCs w:val="24"/>
        </w:rPr>
        <w:t>3.1 Abstract</w:t>
      </w:r>
      <w:bookmarkEnd w:id="53"/>
    </w:p>
    <w:p w14:paraId="6E594C71" w14:textId="3A3CA1A6" w:rsidR="009A6A75" w:rsidRPr="0090074C" w:rsidRDefault="009A6A75" w:rsidP="0043763B">
      <w:r w:rsidRPr="0090074C">
        <w:t>The production of beef cattle is among the largest agricultural enterprises in the United States, especially for operations in Oklahoma and Texas</w:t>
      </w:r>
      <w:r w:rsidR="00BD637F" w:rsidRPr="0090074C">
        <w:t>, USA</w:t>
      </w:r>
      <w:r w:rsidRPr="0090074C">
        <w:t>. It is important that managers of beef cattle enterprises obtain as much information about their product as possible, towards better business</w:t>
      </w:r>
      <w:r w:rsidR="00BD637F" w:rsidRPr="0090074C">
        <w:t xml:space="preserve"> practices</w:t>
      </w:r>
      <w:r w:rsidRPr="0090074C">
        <w:t xml:space="preserve">, </w:t>
      </w:r>
      <w:r w:rsidR="00F322EF" w:rsidRPr="0090074C">
        <w:t>sustainability,</w:t>
      </w:r>
      <w:r w:rsidRPr="0090074C">
        <w:t xml:space="preserve"> and compliance outcomes. The present study seeks to inform livestock managers on the daily </w:t>
      </w:r>
      <w:r w:rsidR="00BD637F" w:rsidRPr="0090074C">
        <w:t xml:space="preserve">movement </w:t>
      </w:r>
      <w:r w:rsidRPr="0090074C">
        <w:t xml:space="preserve">trajectories and proximity to water of beef cattle, operationalized using GPS, geographic information systems (GIS), and </w:t>
      </w:r>
      <w:proofErr w:type="spellStart"/>
      <w:r w:rsidRPr="0090074C">
        <w:t>ArcPy</w:t>
      </w:r>
      <w:proofErr w:type="spellEnd"/>
      <w:r w:rsidRPr="0090074C">
        <w:t>. The objectives of this study are to highlight how data collected by GPS collars can be used to determine (</w:t>
      </w:r>
      <w:proofErr w:type="spellStart"/>
      <w:r w:rsidRPr="0090074C">
        <w:t>i</w:t>
      </w:r>
      <w:proofErr w:type="spellEnd"/>
      <w:r w:rsidRPr="0090074C">
        <w:t>) the average characteristics of cattle trajectories (average distance, elapsed time, and velocity between GPS captures) and (ii) the average Euclidean distance from water sources within the rangeland. The study focuses on (n= 19) beef cattle observed in March and April (a period of changing vegetation cover/phenology) during 2018, 2019, and 2020. Data collected include times diurnal (0700-1800) and nocturnal (1900-2200). Esri ArcPro 3.0.2 and Python were used in determining the average characteristics of trajectories stratified to four daily periods: morning (0700 – 0900), afternoon (1000 – 1200), evening (1300 – 1500), and night (1600 – 1800). The results corresponding to objective (</w:t>
      </w:r>
      <w:proofErr w:type="spellStart"/>
      <w:r w:rsidRPr="0090074C">
        <w:t>i</w:t>
      </w:r>
      <w:proofErr w:type="spellEnd"/>
      <w:r w:rsidRPr="0090074C">
        <w:t xml:space="preserve">) above suggest that average distance traveled is consistent during the diurnal periods but decreases by </w:t>
      </w:r>
      <w:r w:rsidR="00192385" w:rsidRPr="0090074C">
        <w:t xml:space="preserve">roughly </w:t>
      </w:r>
      <w:r w:rsidRPr="0090074C">
        <w:t>half upon sunset. The second (ii) objective</w:t>
      </w:r>
      <w:r w:rsidR="00192385" w:rsidRPr="0090074C">
        <w:t>’</w:t>
      </w:r>
      <w:r w:rsidRPr="0090074C">
        <w:t xml:space="preserve">s results revealed that during a three-hour daily span, the average distance from cattle to water supplies ranged from (n= 0.33) miles to (n= 0.38) miles. This study offers information useful in the guidance of livestock producers, where summary measures taken from trajectories of cattle </w:t>
      </w:r>
      <w:r w:rsidRPr="0090074C">
        <w:lastRenderedPageBreak/>
        <w:t>representing different segments of the day provide information for grazing plans and water source placements in the rangeland.</w:t>
      </w:r>
    </w:p>
    <w:p w14:paraId="271F1444" w14:textId="12189E0B" w:rsidR="009A6A75" w:rsidRPr="0090074C" w:rsidRDefault="009A6A75" w:rsidP="00662752">
      <w:r w:rsidRPr="0090074C">
        <w:rPr>
          <w:b/>
          <w:bCs/>
        </w:rPr>
        <w:t xml:space="preserve">Keywords. </w:t>
      </w:r>
      <w:r w:rsidRPr="0090074C">
        <w:t>Time geography, GPS collar, cattle-management, ArcPro</w:t>
      </w:r>
    </w:p>
    <w:p w14:paraId="2D887EC1" w14:textId="411A68DD" w:rsidR="009C6F77" w:rsidRPr="0090074C" w:rsidRDefault="009C6F77" w:rsidP="00662752">
      <w:pPr>
        <w:pStyle w:val="Heading2"/>
        <w:rPr>
          <w:rFonts w:ascii="Times New Roman" w:hAnsi="Times New Roman" w:cs="Times New Roman"/>
          <w:color w:val="auto"/>
          <w:sz w:val="24"/>
          <w:szCs w:val="24"/>
        </w:rPr>
      </w:pPr>
      <w:bookmarkStart w:id="54" w:name="_Toc132180605"/>
      <w:r w:rsidRPr="0090074C">
        <w:rPr>
          <w:rFonts w:ascii="Times New Roman" w:hAnsi="Times New Roman" w:cs="Times New Roman"/>
          <w:color w:val="auto"/>
          <w:sz w:val="24"/>
          <w:szCs w:val="24"/>
        </w:rPr>
        <w:t>3.2 Introduction</w:t>
      </w:r>
      <w:bookmarkEnd w:id="54"/>
    </w:p>
    <w:p w14:paraId="0605F98C" w14:textId="116D9C4F" w:rsidR="009A6A75" w:rsidRPr="0090074C" w:rsidRDefault="009A6A75" w:rsidP="00662752">
      <w:r w:rsidRPr="0090074C">
        <w:t xml:space="preserve">The extensive rangelands in North America are diverse in both the quality and efficiency of forage. The presence of large rangelands having limited quantity of man-made and natural water sources propagates uneven grazing patterns. Information describing cattle foraging behaviors </w:t>
      </w:r>
      <w:proofErr w:type="gramStart"/>
      <w:r w:rsidRPr="0090074C">
        <w:t>allow</w:t>
      </w:r>
      <w:proofErr w:type="gramEnd"/>
      <w:r w:rsidRPr="0090074C">
        <w:t xml:space="preserve"> livestock managers to better predict how cattle will respond to spatial variability in forage and water supply. Additionally, this information assists in understanding how the configuration of geographic features in rangelands modify cattle foraging preferences (Turner et al, 2000; </w:t>
      </w:r>
      <w:proofErr w:type="spellStart"/>
      <w:r w:rsidRPr="0090074C">
        <w:t>O’Reagain</w:t>
      </w:r>
      <w:proofErr w:type="spellEnd"/>
      <w:r w:rsidRPr="0090074C">
        <w:t xml:space="preserve">, 2001; Baily, 2005; and Tomkins &amp; </w:t>
      </w:r>
      <w:proofErr w:type="spellStart"/>
      <w:r w:rsidRPr="0090074C">
        <w:t>O’Reagain</w:t>
      </w:r>
      <w:proofErr w:type="spellEnd"/>
      <w:r w:rsidRPr="0090074C">
        <w:t xml:space="preserve">, 2007). </w:t>
      </w:r>
    </w:p>
    <w:p w14:paraId="2E432B5B" w14:textId="12DC7A1D" w:rsidR="009A6A75" w:rsidRPr="0090074C" w:rsidRDefault="009A6A75" w:rsidP="00662752">
      <w:r w:rsidRPr="0090074C">
        <w:tab/>
        <w:t>Automatic, location-aware recording devices have been observing animal movements for over 20 years (</w:t>
      </w:r>
      <w:proofErr w:type="spellStart"/>
      <w:r w:rsidRPr="0090074C">
        <w:t>Langbein</w:t>
      </w:r>
      <w:proofErr w:type="spellEnd"/>
      <w:r w:rsidRPr="0090074C">
        <w:t xml:space="preserve"> et al., 1996). This is enabled foremost with global positioning systems (GPS) technology, where camera traps, radio telemetry and field surveys represent other means for data capture. Animal-mounted GPS technology saw significant, practical developments in the 1990s resulting in the collar-mounted GPS tracking used by researchers today (Gordon, 1995; Frost et al., 1997; Bradshaw et al., 1995; </w:t>
      </w:r>
      <w:proofErr w:type="spellStart"/>
      <w:r w:rsidRPr="0090074C">
        <w:t>Roath</w:t>
      </w:r>
      <w:proofErr w:type="spellEnd"/>
      <w:r w:rsidRPr="0090074C">
        <w:t xml:space="preserve"> &amp; Krueger, 2022). Since 2000, the positioning error of the GPS collars data has</w:t>
      </w:r>
      <w:r w:rsidR="00F90E5B" w:rsidRPr="0090074C">
        <w:t xml:space="preserve"> improved from roughly</w:t>
      </w:r>
      <w:r w:rsidRPr="0090074C">
        <w:t xml:space="preserve"> ~30 to ~4 m </w:t>
      </w:r>
      <w:proofErr w:type="gramStart"/>
      <w:r w:rsidRPr="0090074C">
        <w:t>decline</w:t>
      </w:r>
      <w:proofErr w:type="gramEnd"/>
      <w:r w:rsidRPr="0090074C">
        <w:t xml:space="preserve"> d</w:t>
      </w:r>
      <w:r w:rsidR="00F90E5B" w:rsidRPr="0090074C">
        <w:t>ue in part</w:t>
      </w:r>
      <w:r w:rsidRPr="0090074C">
        <w:t xml:space="preserve"> to</w:t>
      </w:r>
      <w:r w:rsidR="00F90E5B" w:rsidRPr="0090074C">
        <w:t xml:space="preserve"> the</w:t>
      </w:r>
      <w:r w:rsidRPr="0090074C">
        <w:t xml:space="preserve"> cancellation of Selective Availability </w:t>
      </w:r>
      <w:r w:rsidR="00F90E5B" w:rsidRPr="0090074C">
        <w:t xml:space="preserve">constraints enforced at the system level </w:t>
      </w:r>
      <w:r w:rsidRPr="0090074C">
        <w:t>(</w:t>
      </w:r>
      <w:proofErr w:type="spellStart"/>
      <w:r w:rsidRPr="0090074C">
        <w:t>Adrados</w:t>
      </w:r>
      <w:proofErr w:type="spellEnd"/>
      <w:r w:rsidRPr="0090074C">
        <w:t xml:space="preserve"> et al., 2002; Frank et al., 2004; </w:t>
      </w:r>
      <w:proofErr w:type="spellStart"/>
      <w:r w:rsidRPr="0090074C">
        <w:t>Tomkiewiczet</w:t>
      </w:r>
      <w:proofErr w:type="spellEnd"/>
      <w:r w:rsidRPr="0090074C">
        <w:t xml:space="preserve"> et al., 2010, </w:t>
      </w:r>
      <w:proofErr w:type="spellStart"/>
      <w:r w:rsidRPr="0090074C">
        <w:t>Akabaski</w:t>
      </w:r>
      <w:proofErr w:type="spellEnd"/>
      <w:r w:rsidRPr="0090074C">
        <w:t xml:space="preserve"> et al., 2012). Since the</w:t>
      </w:r>
      <w:r w:rsidR="00F90E5B" w:rsidRPr="0090074C">
        <w:t>se</w:t>
      </w:r>
      <w:r w:rsidRPr="0090074C">
        <w:t xml:space="preserve"> </w:t>
      </w:r>
      <w:r w:rsidR="00F90E5B" w:rsidRPr="0090074C">
        <w:t xml:space="preserve">and other important </w:t>
      </w:r>
      <w:r w:rsidRPr="0090074C">
        <w:t>development</w:t>
      </w:r>
      <w:r w:rsidR="00F90E5B" w:rsidRPr="0090074C">
        <w:t>s,</w:t>
      </w:r>
      <w:r w:rsidRPr="0090074C">
        <w:t xml:space="preserve"> more scholars have applied similar </w:t>
      </w:r>
      <w:r w:rsidR="00F90E5B" w:rsidRPr="0090074C">
        <w:t xml:space="preserve">location-aware </w:t>
      </w:r>
      <w:r w:rsidRPr="0090074C">
        <w:t xml:space="preserve">techniques for their research </w:t>
      </w:r>
      <w:r w:rsidR="00F90E5B" w:rsidRPr="0090074C">
        <w:t>examining subject matter such</w:t>
      </w:r>
      <w:r w:rsidRPr="0090074C">
        <w:t xml:space="preserve"> as cattle (Turner et al. 2000), moose (Moen et al. 1996), </w:t>
      </w:r>
      <w:r w:rsidRPr="0090074C">
        <w:lastRenderedPageBreak/>
        <w:t>white-tailed deer (Coulombe et al. 2006), red deer (</w:t>
      </w:r>
      <w:proofErr w:type="spellStart"/>
      <w:r w:rsidRPr="0090074C">
        <w:t>Adrados</w:t>
      </w:r>
      <w:proofErr w:type="spellEnd"/>
      <w:r w:rsidRPr="0090074C">
        <w:t xml:space="preserve"> et al. 2003), and Japanese black bears (Yamazaki et al. 2008).</w:t>
      </w:r>
    </w:p>
    <w:p w14:paraId="61E2FE13" w14:textId="1A22D804" w:rsidR="009A6A75" w:rsidRPr="0090074C" w:rsidRDefault="009A6A75" w:rsidP="00662752">
      <w:r w:rsidRPr="0090074C">
        <w:tab/>
        <w:t xml:space="preserve">Trajectory datasets capture movement as a sequence of time-stamped locations (Ahearn et al., 2017; Long, Dodge &amp; </w:t>
      </w:r>
      <w:proofErr w:type="spellStart"/>
      <w:r w:rsidRPr="0090074C">
        <w:t>Laube</w:t>
      </w:r>
      <w:proofErr w:type="spellEnd"/>
      <w:r w:rsidRPr="0090074C">
        <w:t xml:space="preserve">, 2018; </w:t>
      </w:r>
      <w:proofErr w:type="spellStart"/>
      <w:r w:rsidRPr="0090074C">
        <w:t>Loraamm</w:t>
      </w:r>
      <w:proofErr w:type="spellEnd"/>
      <w:r w:rsidRPr="0090074C">
        <w:t xml:space="preserve"> et al., 2020). Time-geographic studies have been proven relevant in multiple disciplines; but most importantly for the present study</w:t>
      </w:r>
      <w:r w:rsidR="0091114F" w:rsidRPr="0090074C">
        <w:t>,</w:t>
      </w:r>
      <w:r w:rsidRPr="0090074C">
        <w:t xml:space="preserve"> Time-geographic contributions have yielded a clearer understanding of animal interactions and habitat use (Downs et al., 2014; </w:t>
      </w:r>
      <w:proofErr w:type="spellStart"/>
      <w:r w:rsidRPr="0090074C">
        <w:t>Loraamm</w:t>
      </w:r>
      <w:proofErr w:type="spellEnd"/>
      <w:r w:rsidRPr="0090074C">
        <w:t xml:space="preserve"> et al., 2014; </w:t>
      </w:r>
      <w:proofErr w:type="spellStart"/>
      <w:r w:rsidRPr="0090074C">
        <w:t>Loraamm</w:t>
      </w:r>
      <w:proofErr w:type="spellEnd"/>
      <w:r w:rsidRPr="0090074C">
        <w:t xml:space="preserve"> et al., 2020). With respect to computer implementations for constructing and leveraging the otherwise conceptual elements of Time-geography, </w:t>
      </w:r>
      <w:proofErr w:type="spellStart"/>
      <w:r w:rsidRPr="0090074C">
        <w:t>PySTPrism</w:t>
      </w:r>
      <w:proofErr w:type="spellEnd"/>
      <w:r w:rsidRPr="0090074C">
        <w:t xml:space="preserve"> presents a GIS toolbox gener</w:t>
      </w:r>
      <w:r w:rsidR="00086D2B" w:rsidRPr="0090074C">
        <w:t xml:space="preserve">ates the </w:t>
      </w:r>
      <w:r w:rsidRPr="0090074C">
        <w:t>trajectory datasets (</w:t>
      </w:r>
      <w:proofErr w:type="spellStart"/>
      <w:r w:rsidRPr="0090074C">
        <w:t>Loraamm</w:t>
      </w:r>
      <w:proofErr w:type="spellEnd"/>
      <w:r w:rsidRPr="0090074C">
        <w:t xml:space="preserve"> et al., 2020).</w:t>
      </w:r>
    </w:p>
    <w:p w14:paraId="5C3A0BB2" w14:textId="5348B848" w:rsidR="009A6A75" w:rsidRPr="0090074C" w:rsidRDefault="009A6A75" w:rsidP="00662752">
      <w:r w:rsidRPr="0090074C">
        <w:tab/>
        <w:t xml:space="preserve">Cattle roam around the rangeland to graze, hydrate, and rest. Studies have shown that slope often </w:t>
      </w:r>
      <w:r w:rsidR="0091114F" w:rsidRPr="0090074C">
        <w:t xml:space="preserve">affects </w:t>
      </w:r>
      <w:r w:rsidRPr="0090074C">
        <w:t>or otherwise influences cattle trajectories and water usage (</w:t>
      </w:r>
      <w:proofErr w:type="spellStart"/>
      <w:r w:rsidRPr="0090074C">
        <w:t>Roath</w:t>
      </w:r>
      <w:proofErr w:type="spellEnd"/>
      <w:r w:rsidRPr="0090074C">
        <w:t xml:space="preserve"> &amp; Krueger, 1982). The location of water has </w:t>
      </w:r>
      <w:r w:rsidR="00F632E6" w:rsidRPr="0090074C">
        <w:t xml:space="preserve">also </w:t>
      </w:r>
      <w:r w:rsidRPr="0090074C">
        <w:t>been identified as a crucial determinant of grazing distribution in large enclosures (</w:t>
      </w:r>
      <w:proofErr w:type="spellStart"/>
      <w:r w:rsidRPr="0090074C">
        <w:t>Ganskopp</w:t>
      </w:r>
      <w:proofErr w:type="spellEnd"/>
      <w:r w:rsidRPr="0090074C">
        <w:t>, 2001). Further, cattle often select grazing that offers the highest intake rate of edible energy and crude proteins, which may correlate with the presence of water sources (</w:t>
      </w:r>
      <w:proofErr w:type="spellStart"/>
      <w:r w:rsidRPr="0090074C">
        <w:t>Pinchak</w:t>
      </w:r>
      <w:proofErr w:type="spellEnd"/>
      <w:r w:rsidRPr="0090074C">
        <w:t xml:space="preserve"> et al., 1991). Spatial distributions for observed grazing behaviors have been linked to single water points (Lange, 1969) where cattle may routinely travel 2 to 10 kilometers per day from the water source (Hodder and Low, 1978; </w:t>
      </w:r>
      <w:proofErr w:type="spellStart"/>
      <w:r w:rsidRPr="0090074C">
        <w:t>Ganskopp</w:t>
      </w:r>
      <w:proofErr w:type="spellEnd"/>
      <w:r w:rsidRPr="0090074C">
        <w:t xml:space="preserve">, 2011; and Tomkins &amp; </w:t>
      </w:r>
      <w:proofErr w:type="spellStart"/>
      <w:r w:rsidRPr="0090074C">
        <w:t>O’Reagain</w:t>
      </w:r>
      <w:proofErr w:type="spellEnd"/>
      <w:r w:rsidRPr="0090074C">
        <w:t xml:space="preserve">, 2007). </w:t>
      </w:r>
    </w:p>
    <w:p w14:paraId="54268666" w14:textId="11BCD75B" w:rsidR="009A6A75" w:rsidRPr="0090074C" w:rsidRDefault="009A6A75" w:rsidP="00662752">
      <w:r w:rsidRPr="0090074C">
        <w:tab/>
        <w:t>The objectives of this study are to highlight how data collected by GPS collars affixed to cattle can be used to determine (</w:t>
      </w:r>
      <w:proofErr w:type="spellStart"/>
      <w:r w:rsidRPr="0090074C">
        <w:t>i</w:t>
      </w:r>
      <w:proofErr w:type="spellEnd"/>
      <w:r w:rsidRPr="0090074C">
        <w:t xml:space="preserve">) the average distance traveled (miles) during each </w:t>
      </w:r>
      <w:proofErr w:type="gramStart"/>
      <w:r w:rsidRPr="0090074C">
        <w:t>time period</w:t>
      </w:r>
      <w:proofErr w:type="gramEnd"/>
      <w:r w:rsidRPr="0090074C">
        <w:t xml:space="preserve"> </w:t>
      </w:r>
      <w:r w:rsidR="008E0380" w:rsidRPr="0090074C">
        <w:t xml:space="preserve">and </w:t>
      </w:r>
      <w:r w:rsidRPr="0090074C">
        <w:t xml:space="preserve">(ii) the average Euclidean distance from water sources within the rangeland. Each analysis study period uses a predetermined time budget comprised of four three-hour time segments </w:t>
      </w:r>
      <w:r w:rsidRPr="0090074C">
        <w:lastRenderedPageBreak/>
        <w:t xml:space="preserve">(three diurnal and one nocturnal). The study area </w:t>
      </w:r>
      <w:r w:rsidR="00CC25D9" w:rsidRPr="0090074C">
        <w:t>is in</w:t>
      </w:r>
      <w:r w:rsidRPr="0090074C">
        <w:t xml:space="preserve"> south-central Oklahoma, collar data was collected during the months of March and April in 2018, 2019, and 2020.</w:t>
      </w:r>
    </w:p>
    <w:p w14:paraId="7250CAF7" w14:textId="4B3D5E93" w:rsidR="009A6A75" w:rsidRPr="0090074C" w:rsidRDefault="009C6F77" w:rsidP="00662752">
      <w:pPr>
        <w:pStyle w:val="Heading2"/>
        <w:rPr>
          <w:rFonts w:ascii="Times New Roman" w:hAnsi="Times New Roman" w:cs="Times New Roman"/>
          <w:color w:val="auto"/>
          <w:sz w:val="24"/>
          <w:szCs w:val="24"/>
        </w:rPr>
      </w:pPr>
      <w:bookmarkStart w:id="55" w:name="_Toc132180606"/>
      <w:r w:rsidRPr="0090074C">
        <w:rPr>
          <w:rFonts w:ascii="Times New Roman" w:hAnsi="Times New Roman" w:cs="Times New Roman"/>
          <w:color w:val="auto"/>
          <w:sz w:val="24"/>
          <w:szCs w:val="24"/>
        </w:rPr>
        <w:t>3.3 Methods</w:t>
      </w:r>
      <w:bookmarkEnd w:id="55"/>
      <w:r w:rsidRPr="0090074C">
        <w:rPr>
          <w:rFonts w:ascii="Times New Roman" w:hAnsi="Times New Roman" w:cs="Times New Roman"/>
          <w:color w:val="auto"/>
          <w:sz w:val="24"/>
          <w:szCs w:val="24"/>
        </w:rPr>
        <w:t xml:space="preserve"> </w:t>
      </w:r>
    </w:p>
    <w:p w14:paraId="313A9EEE" w14:textId="3B490865" w:rsidR="009C6F77" w:rsidRPr="0090074C" w:rsidRDefault="009C6F77" w:rsidP="00662752">
      <w:pPr>
        <w:pStyle w:val="Heading3"/>
        <w:rPr>
          <w:rFonts w:ascii="Times New Roman" w:hAnsi="Times New Roman" w:cs="Times New Roman"/>
          <w:i/>
          <w:iCs/>
          <w:color w:val="auto"/>
        </w:rPr>
      </w:pPr>
      <w:bookmarkStart w:id="56" w:name="_Toc132180607"/>
      <w:r w:rsidRPr="0090074C">
        <w:rPr>
          <w:rFonts w:ascii="Times New Roman" w:hAnsi="Times New Roman" w:cs="Times New Roman"/>
          <w:i/>
          <w:iCs/>
          <w:color w:val="auto"/>
        </w:rPr>
        <w:t>3.3.1 Study Area</w:t>
      </w:r>
      <w:bookmarkEnd w:id="56"/>
      <w:r w:rsidRPr="0090074C">
        <w:rPr>
          <w:rFonts w:ascii="Times New Roman" w:hAnsi="Times New Roman" w:cs="Times New Roman"/>
          <w:i/>
          <w:iCs/>
          <w:color w:val="auto"/>
        </w:rPr>
        <w:t xml:space="preserve"> </w:t>
      </w:r>
    </w:p>
    <w:p w14:paraId="486D8F5A" w14:textId="01E92253" w:rsidR="009A6A75" w:rsidRPr="0090074C" w:rsidRDefault="009A6A75" w:rsidP="0043763B">
      <w:r w:rsidRPr="0090074C">
        <w:t xml:space="preserve">This study entailed a 4,499-acre fenced study area located in south central Oklahoma. Within the boundary were (n = 4) man-made water sources, and (n = 11) natural water sources. This study uses a landcover classification dataset created by the Oklahoma </w:t>
      </w:r>
      <w:r w:rsidR="00847C97" w:rsidRPr="0090074C">
        <w:t>S</w:t>
      </w:r>
      <w:r w:rsidRPr="0090074C">
        <w:t xml:space="preserve">tate </w:t>
      </w:r>
      <w:r w:rsidR="00847C97" w:rsidRPr="0090074C">
        <w:t>W</w:t>
      </w:r>
      <w:r w:rsidRPr="0090074C">
        <w:t xml:space="preserve">ildlife </w:t>
      </w:r>
      <w:r w:rsidR="00847C97" w:rsidRPr="0090074C">
        <w:t>B</w:t>
      </w:r>
      <w:r w:rsidRPr="0090074C">
        <w:t>iologist and other natural resource professionals made available on the Oklahoma Department of Wildlife Conservation website. The original dataset indicated (n = 166) different land cover types; where (n = 21) cover types occur in the study area, including open water. The</w:t>
      </w:r>
      <w:r w:rsidR="00847C97" w:rsidRPr="0090074C">
        <w:t xml:space="preserve"> available</w:t>
      </w:r>
      <w:r w:rsidRPr="0090074C">
        <w:t xml:space="preserve"> landcover types were further condensed into three individual units: woodland/forest (n= 2,235 acres), prairie/pasture (n= 2,221 acres), and open water (n= 10 acres). The remaining 33 acres of the study area were excluded from the analysis as these were of barren and urban low intensity cover types. </w:t>
      </w:r>
    </w:p>
    <w:p w14:paraId="241D15BC" w14:textId="77777777" w:rsidR="00F757A0" w:rsidRPr="0090074C" w:rsidRDefault="00F757A0" w:rsidP="0043763B"/>
    <w:p w14:paraId="090C6523" w14:textId="77777777" w:rsidR="00F757A0" w:rsidRPr="0090074C" w:rsidRDefault="00F757A0" w:rsidP="0043763B"/>
    <w:p w14:paraId="2E21420B" w14:textId="77777777" w:rsidR="009A6A75" w:rsidRPr="0090074C" w:rsidRDefault="009A6A75" w:rsidP="00662752">
      <w:pPr>
        <w:jc w:val="center"/>
      </w:pPr>
      <w:r w:rsidRPr="0090074C">
        <w:rPr>
          <w:noProof/>
        </w:rPr>
        <w:lastRenderedPageBreak/>
        <w:drawing>
          <wp:inline distT="0" distB="0" distL="0" distR="0" wp14:anchorId="17F71160" wp14:editId="57298F44">
            <wp:extent cx="4245610" cy="2698750"/>
            <wp:effectExtent l="0" t="0" r="2540" b="635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9985" cy="2714244"/>
                    </a:xfrm>
                    <a:prstGeom prst="rect">
                      <a:avLst/>
                    </a:prstGeom>
                  </pic:spPr>
                </pic:pic>
              </a:graphicData>
            </a:graphic>
          </wp:inline>
        </w:drawing>
      </w:r>
    </w:p>
    <w:p w14:paraId="27DC45C6" w14:textId="65E2A76D" w:rsidR="009A6A75" w:rsidRPr="0090074C" w:rsidRDefault="009A6A75" w:rsidP="00662752">
      <w:pPr>
        <w:pStyle w:val="NoSpacing"/>
        <w:spacing w:line="480" w:lineRule="auto"/>
        <w:jc w:val="center"/>
      </w:pPr>
      <w:bookmarkStart w:id="57" w:name="_Toc132181407"/>
      <w:bookmarkStart w:id="58" w:name="_Toc133953551"/>
      <w:r w:rsidRPr="0090074C">
        <w:rPr>
          <w:b/>
          <w:bCs/>
        </w:rPr>
        <w:t xml:space="preserve">Figure 9. </w:t>
      </w:r>
      <w:r w:rsidRPr="0090074C">
        <w:t xml:space="preserve">Oswalt </w:t>
      </w:r>
      <w:r w:rsidR="009705AE" w:rsidRPr="0090074C">
        <w:t xml:space="preserve">Ranch </w:t>
      </w:r>
      <w:r w:rsidRPr="0090074C">
        <w:t>Boundary with 10-foot contours lines</w:t>
      </w:r>
      <w:bookmarkEnd w:id="57"/>
      <w:r w:rsidR="00E828D0" w:rsidRPr="0090074C">
        <w:t>. The DEM was collected in 2018 and downloaded from the USGS Lidar Explorer and converted to contour lines using ArcPro.</w:t>
      </w:r>
      <w:bookmarkEnd w:id="58"/>
      <w:r w:rsidR="00E828D0" w:rsidRPr="0090074C">
        <w:t xml:space="preserve"> </w:t>
      </w:r>
    </w:p>
    <w:p w14:paraId="30EFDA7E" w14:textId="0ADC081E" w:rsidR="009C6F77" w:rsidRPr="0090074C" w:rsidRDefault="009C6F77" w:rsidP="00662752">
      <w:pPr>
        <w:pStyle w:val="Heading3"/>
        <w:rPr>
          <w:rFonts w:ascii="Times New Roman" w:hAnsi="Times New Roman" w:cs="Times New Roman"/>
          <w:i/>
          <w:iCs/>
          <w:color w:val="auto"/>
        </w:rPr>
      </w:pPr>
      <w:bookmarkStart w:id="59" w:name="_Toc132180608"/>
      <w:r w:rsidRPr="0090074C">
        <w:rPr>
          <w:rFonts w:ascii="Times New Roman" w:hAnsi="Times New Roman" w:cs="Times New Roman"/>
          <w:i/>
          <w:iCs/>
          <w:color w:val="auto"/>
        </w:rPr>
        <w:t>3.3.2 Study Phase</w:t>
      </w:r>
      <w:bookmarkEnd w:id="59"/>
      <w:r w:rsidRPr="0090074C">
        <w:rPr>
          <w:rFonts w:ascii="Times New Roman" w:hAnsi="Times New Roman" w:cs="Times New Roman"/>
          <w:i/>
          <w:iCs/>
          <w:color w:val="auto"/>
        </w:rPr>
        <w:t xml:space="preserve"> </w:t>
      </w:r>
    </w:p>
    <w:p w14:paraId="3DA4934A" w14:textId="75E989B1" w:rsidR="00901C6E" w:rsidRPr="0090074C" w:rsidRDefault="009A6A75" w:rsidP="00662752">
      <w:r w:rsidRPr="0090074C">
        <w:tab/>
        <w:t xml:space="preserve">Data for the present research </w:t>
      </w:r>
      <w:r w:rsidR="0043763B" w:rsidRPr="0090074C">
        <w:t>was</w:t>
      </w:r>
      <w:r w:rsidRPr="0090074C">
        <w:t xml:space="preserve"> collected by the Noble Research Institute at their Oswalt Ranch in Oklahoma, USA. GPS collars were placed on different herd members depending on the year; each collar collected coordinates every hour. Overall collection intervals for these herds ranged from March 1</w:t>
      </w:r>
      <w:r w:rsidRPr="0090074C">
        <w:rPr>
          <w:vertAlign w:val="superscript"/>
        </w:rPr>
        <w:t>st</w:t>
      </w:r>
      <w:r w:rsidRPr="0090074C">
        <w:t xml:space="preserve"> to April 30</w:t>
      </w:r>
      <w:r w:rsidRPr="0090074C">
        <w:rPr>
          <w:vertAlign w:val="superscript"/>
        </w:rPr>
        <w:t>th</w:t>
      </w:r>
      <w:r w:rsidRPr="0090074C">
        <w:t xml:space="preserve"> in the </w:t>
      </w:r>
      <w:r w:rsidR="0043763B" w:rsidRPr="0090074C">
        <w:t>years</w:t>
      </w:r>
      <w:r w:rsidRPr="0090074C">
        <w:t xml:space="preserve"> 2018, 2019 and 2020. The 2018 herd included (n= 5) heifers, the 2019 herd included (n= 7) cows, and the 2020 </w:t>
      </w:r>
      <w:r w:rsidR="0043763B" w:rsidRPr="0090074C">
        <w:t>herd</w:t>
      </w:r>
      <w:r w:rsidRPr="0090074C">
        <w:t xml:space="preserve"> had (n= 7) cows. For the purposes of this study a heifer is a female cow that has not had any offspring and a cow is a female which has given birth to at least one calf in its life history. The methodology employed for the present study examines all three different herds as a group totaling (n= 19) beef cattle, for all years collected. An activity budget set for this study divides the dataset into three diurnal and one nocturnal period. The budget periods are as follows: morning (0700 – 1000), afternoon (1100 – 1400), evening (1500 – 1800) and night (1900 – 2200). The time budget selected was based primarily on information first presented in Downs et al. (2017) as a diurnal </w:t>
      </w:r>
      <w:r w:rsidRPr="0090074C">
        <w:lastRenderedPageBreak/>
        <w:t xml:space="preserve">time budget. Table 1 identifies the GPS collar observation counts for each of the budgeted </w:t>
      </w:r>
      <w:r w:rsidR="0043763B" w:rsidRPr="0090074C">
        <w:t>daybreak</w:t>
      </w:r>
      <w:r w:rsidR="00B833F3" w:rsidRPr="0090074C">
        <w:t>(s)</w:t>
      </w:r>
      <w:r w:rsidRPr="0090074C">
        <w:t>.</w:t>
      </w:r>
    </w:p>
    <w:p w14:paraId="78652F84" w14:textId="37CB7539" w:rsidR="0043763B" w:rsidRPr="0090074C" w:rsidRDefault="0043763B" w:rsidP="0043763B">
      <w:pPr>
        <w:pStyle w:val="NoSpacing"/>
        <w:spacing w:line="480" w:lineRule="auto"/>
        <w:rPr>
          <w:i/>
          <w:iCs/>
        </w:rPr>
      </w:pPr>
      <w:bookmarkStart w:id="60" w:name="_Toc131857846"/>
      <w:bookmarkStart w:id="61" w:name="_Toc131857919"/>
      <w:bookmarkStart w:id="62" w:name="_Toc132181408"/>
      <w:bookmarkStart w:id="63" w:name="_Toc133912837"/>
      <w:bookmarkStart w:id="64" w:name="_Toc133953552"/>
      <w:r w:rsidRPr="0090074C">
        <w:rPr>
          <w:b/>
          <w:bCs/>
        </w:rPr>
        <w:t xml:space="preserve">Table </w:t>
      </w:r>
      <w:r w:rsidR="00F757A0" w:rsidRPr="0090074C">
        <w:rPr>
          <w:b/>
          <w:bCs/>
        </w:rPr>
        <w:t>1</w:t>
      </w:r>
      <w:r w:rsidRPr="0090074C">
        <w:rPr>
          <w:b/>
          <w:bCs/>
        </w:rPr>
        <w:t xml:space="preserve">. </w:t>
      </w:r>
      <w:r w:rsidR="00E94158" w:rsidRPr="0090074C">
        <w:t>Four O</w:t>
      </w:r>
      <w:r w:rsidRPr="0090074C">
        <w:t>bservations per Time Budget Period</w:t>
      </w:r>
      <w:bookmarkEnd w:id="60"/>
      <w:bookmarkEnd w:id="61"/>
      <w:bookmarkEnd w:id="62"/>
      <w:bookmarkEnd w:id="63"/>
      <w:bookmarkEnd w:id="64"/>
    </w:p>
    <w:tbl>
      <w:tblPr>
        <w:tblStyle w:val="TableGrid"/>
        <w:tblW w:w="0" w:type="auto"/>
        <w:tblLook w:val="04A0" w:firstRow="1" w:lastRow="0" w:firstColumn="1" w:lastColumn="0" w:noHBand="0" w:noVBand="1"/>
      </w:tblPr>
      <w:tblGrid>
        <w:gridCol w:w="4675"/>
        <w:gridCol w:w="4675"/>
      </w:tblGrid>
      <w:tr w:rsidR="009A6A75" w:rsidRPr="0090074C" w14:paraId="50AB0C9F" w14:textId="77777777" w:rsidTr="000D28E0">
        <w:tc>
          <w:tcPr>
            <w:tcW w:w="4675" w:type="dxa"/>
          </w:tcPr>
          <w:p w14:paraId="7EC47F5D" w14:textId="77777777" w:rsidR="009A6A75" w:rsidRPr="0090074C" w:rsidRDefault="009A6A75" w:rsidP="00662752">
            <w:pPr>
              <w:jc w:val="center"/>
              <w:rPr>
                <w:b/>
                <w:bCs/>
              </w:rPr>
            </w:pPr>
            <w:r w:rsidRPr="0090074C">
              <w:rPr>
                <w:b/>
                <w:bCs/>
              </w:rPr>
              <w:t>Day Breaks</w:t>
            </w:r>
          </w:p>
        </w:tc>
        <w:tc>
          <w:tcPr>
            <w:tcW w:w="4675" w:type="dxa"/>
          </w:tcPr>
          <w:p w14:paraId="53572173" w14:textId="77777777" w:rsidR="009A6A75" w:rsidRPr="0090074C" w:rsidRDefault="009A6A75" w:rsidP="00662752">
            <w:pPr>
              <w:jc w:val="center"/>
              <w:rPr>
                <w:b/>
                <w:bCs/>
              </w:rPr>
            </w:pPr>
            <w:r w:rsidRPr="0090074C">
              <w:rPr>
                <w:b/>
                <w:bCs/>
              </w:rPr>
              <w:t>Total Points</w:t>
            </w:r>
          </w:p>
        </w:tc>
      </w:tr>
      <w:tr w:rsidR="009A6A75" w:rsidRPr="0090074C" w14:paraId="4870F877" w14:textId="77777777" w:rsidTr="000D28E0">
        <w:tc>
          <w:tcPr>
            <w:tcW w:w="4675" w:type="dxa"/>
          </w:tcPr>
          <w:p w14:paraId="4D10136A" w14:textId="77777777" w:rsidR="009A6A75" w:rsidRPr="0090074C" w:rsidRDefault="009A6A75" w:rsidP="00662752">
            <w:r w:rsidRPr="0090074C">
              <w:t>Morning (0700 – 1000)</w:t>
            </w:r>
          </w:p>
        </w:tc>
        <w:tc>
          <w:tcPr>
            <w:tcW w:w="4675" w:type="dxa"/>
          </w:tcPr>
          <w:p w14:paraId="7CC5B9AC" w14:textId="77777777" w:rsidR="009A6A75" w:rsidRPr="0090074C" w:rsidRDefault="009A6A75" w:rsidP="00662752">
            <w:r w:rsidRPr="0090074C">
              <w:t>4,400</w:t>
            </w:r>
          </w:p>
        </w:tc>
      </w:tr>
      <w:tr w:rsidR="009A6A75" w:rsidRPr="0090074C" w14:paraId="29422D52" w14:textId="77777777" w:rsidTr="000D28E0">
        <w:tc>
          <w:tcPr>
            <w:tcW w:w="4675" w:type="dxa"/>
          </w:tcPr>
          <w:p w14:paraId="30F8C62C" w14:textId="77777777" w:rsidR="009A6A75" w:rsidRPr="0090074C" w:rsidRDefault="009A6A75" w:rsidP="00662752">
            <w:r w:rsidRPr="0090074C">
              <w:t>Afternoon (1100 – 1400)</w:t>
            </w:r>
          </w:p>
        </w:tc>
        <w:tc>
          <w:tcPr>
            <w:tcW w:w="4675" w:type="dxa"/>
          </w:tcPr>
          <w:p w14:paraId="52D750C3" w14:textId="77777777" w:rsidR="009A6A75" w:rsidRPr="0090074C" w:rsidRDefault="009A6A75" w:rsidP="00662752">
            <w:r w:rsidRPr="0090074C">
              <w:t>4,400</w:t>
            </w:r>
          </w:p>
        </w:tc>
      </w:tr>
      <w:tr w:rsidR="009A6A75" w:rsidRPr="0090074C" w14:paraId="614E55DD" w14:textId="77777777" w:rsidTr="000D28E0">
        <w:tc>
          <w:tcPr>
            <w:tcW w:w="4675" w:type="dxa"/>
          </w:tcPr>
          <w:p w14:paraId="6AD16C84" w14:textId="77777777" w:rsidR="009A6A75" w:rsidRPr="0090074C" w:rsidRDefault="009A6A75" w:rsidP="00662752">
            <w:r w:rsidRPr="0090074C">
              <w:t>Evening (1500 – 1800)</w:t>
            </w:r>
          </w:p>
        </w:tc>
        <w:tc>
          <w:tcPr>
            <w:tcW w:w="4675" w:type="dxa"/>
          </w:tcPr>
          <w:p w14:paraId="7F3CF9F6" w14:textId="77777777" w:rsidR="009A6A75" w:rsidRPr="0090074C" w:rsidRDefault="009A6A75" w:rsidP="00662752">
            <w:r w:rsidRPr="0090074C">
              <w:t>4,400</w:t>
            </w:r>
          </w:p>
        </w:tc>
      </w:tr>
      <w:tr w:rsidR="009A6A75" w:rsidRPr="0090074C" w14:paraId="52F11B43" w14:textId="77777777" w:rsidTr="000D28E0">
        <w:tc>
          <w:tcPr>
            <w:tcW w:w="4675" w:type="dxa"/>
          </w:tcPr>
          <w:p w14:paraId="1540F719" w14:textId="77777777" w:rsidR="009A6A75" w:rsidRPr="0090074C" w:rsidRDefault="009A6A75" w:rsidP="00662752">
            <w:r w:rsidRPr="0090074C">
              <w:t>Night (1900 – 2200)</w:t>
            </w:r>
          </w:p>
        </w:tc>
        <w:tc>
          <w:tcPr>
            <w:tcW w:w="4675" w:type="dxa"/>
          </w:tcPr>
          <w:p w14:paraId="78543E90" w14:textId="77777777" w:rsidR="009A6A75" w:rsidRPr="0090074C" w:rsidRDefault="009A6A75" w:rsidP="00662752">
            <w:r w:rsidRPr="0090074C">
              <w:t>4,400</w:t>
            </w:r>
          </w:p>
        </w:tc>
      </w:tr>
      <w:tr w:rsidR="009A6A75" w:rsidRPr="0090074C" w14:paraId="6BA76C18" w14:textId="77777777" w:rsidTr="000D28E0">
        <w:tc>
          <w:tcPr>
            <w:tcW w:w="4675" w:type="dxa"/>
          </w:tcPr>
          <w:p w14:paraId="06AFCA69" w14:textId="77777777" w:rsidR="009A6A75" w:rsidRPr="0090074C" w:rsidRDefault="009A6A75" w:rsidP="00662752">
            <w:pPr>
              <w:jc w:val="right"/>
              <w:rPr>
                <w:b/>
                <w:bCs/>
              </w:rPr>
            </w:pPr>
            <w:r w:rsidRPr="0090074C">
              <w:rPr>
                <w:b/>
                <w:bCs/>
              </w:rPr>
              <w:t>Total</w:t>
            </w:r>
          </w:p>
        </w:tc>
        <w:tc>
          <w:tcPr>
            <w:tcW w:w="4675" w:type="dxa"/>
          </w:tcPr>
          <w:p w14:paraId="20F4D54B" w14:textId="77777777" w:rsidR="009A6A75" w:rsidRPr="0090074C" w:rsidRDefault="009A6A75" w:rsidP="00662752">
            <w:pPr>
              <w:jc w:val="right"/>
              <w:rPr>
                <w:b/>
                <w:bCs/>
              </w:rPr>
            </w:pPr>
            <w:r w:rsidRPr="0090074C">
              <w:rPr>
                <w:b/>
                <w:bCs/>
              </w:rPr>
              <w:t>17,600</w:t>
            </w:r>
          </w:p>
        </w:tc>
      </w:tr>
    </w:tbl>
    <w:p w14:paraId="70D7F67A" w14:textId="77777777" w:rsidR="0043763B" w:rsidRPr="0090074C" w:rsidRDefault="0043763B" w:rsidP="00662752">
      <w:pPr>
        <w:pStyle w:val="Heading3"/>
        <w:rPr>
          <w:rFonts w:ascii="Times New Roman" w:hAnsi="Times New Roman" w:cs="Times New Roman"/>
          <w:color w:val="auto"/>
        </w:rPr>
      </w:pPr>
    </w:p>
    <w:p w14:paraId="7C9DD8EE" w14:textId="7815A13F" w:rsidR="009C6F77" w:rsidRPr="0090074C" w:rsidRDefault="009C6F77" w:rsidP="00662752">
      <w:pPr>
        <w:pStyle w:val="Heading3"/>
        <w:rPr>
          <w:rFonts w:ascii="Times New Roman" w:hAnsi="Times New Roman" w:cs="Times New Roman"/>
          <w:color w:val="auto"/>
        </w:rPr>
      </w:pPr>
      <w:bookmarkStart w:id="65" w:name="_Toc132180609"/>
      <w:r w:rsidRPr="0090074C">
        <w:rPr>
          <w:rFonts w:ascii="Times New Roman" w:hAnsi="Times New Roman" w:cs="Times New Roman"/>
          <w:color w:val="auto"/>
        </w:rPr>
        <w:t>3.3.3 Data Analysis</w:t>
      </w:r>
      <w:bookmarkEnd w:id="65"/>
    </w:p>
    <w:p w14:paraId="3817B16C" w14:textId="50B15041" w:rsidR="009A6A75" w:rsidRPr="0090074C" w:rsidRDefault="009A6A75" w:rsidP="00662752">
      <w:r w:rsidRPr="0090074C">
        <w:tab/>
        <w:t xml:space="preserve">The data for this study were organized and visualized using tools available in ESRI ArcGIS Pro 3.0.2 and </w:t>
      </w:r>
      <w:proofErr w:type="spellStart"/>
      <w:r w:rsidRPr="0090074C">
        <w:t>Jupyter</w:t>
      </w:r>
      <w:proofErr w:type="spellEnd"/>
      <w:r w:rsidRPr="0090074C">
        <w:t xml:space="preserve"> Notebook. The analysis approach satisfying objective one used the </w:t>
      </w:r>
      <w:proofErr w:type="spellStart"/>
      <w:r w:rsidRPr="0090074C">
        <w:t>PySTPrism</w:t>
      </w:r>
      <w:proofErr w:type="spellEnd"/>
      <w:r w:rsidRPr="0090074C">
        <w:t xml:space="preserve"> geoprocessing tool for ArcGIS Pro developed by (</w:t>
      </w:r>
      <w:proofErr w:type="spellStart"/>
      <w:r w:rsidRPr="0090074C">
        <w:t>Loraamm</w:t>
      </w:r>
      <w:proofErr w:type="spellEnd"/>
      <w:r w:rsidRPr="0090074C">
        <w:t xml:space="preserve">, et al 2020). </w:t>
      </w:r>
      <w:r w:rsidR="003F6370" w:rsidRPr="0090074C">
        <w:t xml:space="preserve">Data pre-processing functionality present in this toolbox allowed for the generation of Trajectory datasets from ordered collections of GPS locations. Here, the </w:t>
      </w:r>
      <w:proofErr w:type="spellStart"/>
      <w:r w:rsidR="003F6370" w:rsidRPr="0090074C">
        <w:t>PySTPrism</w:t>
      </w:r>
      <w:proofErr w:type="spellEnd"/>
      <w:r w:rsidR="003F6370" w:rsidRPr="0090074C">
        <w:t xml:space="preserve"> toolbox enables calculation of the displacement between GPS observations in terms of time elapsed and distance traveled. </w:t>
      </w:r>
      <w:r w:rsidRPr="0090074C">
        <w:t xml:space="preserve">Computer codes reproducing the </w:t>
      </w:r>
      <w:proofErr w:type="spellStart"/>
      <w:r w:rsidRPr="0090074C">
        <w:t>PySTPrism</w:t>
      </w:r>
      <w:proofErr w:type="spellEnd"/>
      <w:r w:rsidRPr="0090074C">
        <w:t xml:space="preserve"> toolbox are available on the GitHub social coding platform and were applied to individual heifers and cows’ trajectories, each of which were preprocessed for alignment or labeling on the time axis using Python standard library functionality in </w:t>
      </w:r>
      <w:proofErr w:type="spellStart"/>
      <w:r w:rsidRPr="0090074C">
        <w:t>Jupyter</w:t>
      </w:r>
      <w:proofErr w:type="spellEnd"/>
      <w:r w:rsidRPr="0090074C">
        <w:t xml:space="preserve"> Notebook. The average distance traveled among relocations for all </w:t>
      </w:r>
      <w:r w:rsidRPr="0090074C">
        <w:lastRenderedPageBreak/>
        <w:t>individual trajectories was converted to miles and the overall average distance traveled was calculated.</w:t>
      </w:r>
    </w:p>
    <w:p w14:paraId="7FFE3ED8" w14:textId="77777777" w:rsidR="009A6A75" w:rsidRPr="0090074C" w:rsidRDefault="009A6A75" w:rsidP="00662752">
      <w:pPr>
        <w:jc w:val="center"/>
      </w:pPr>
      <w:r w:rsidRPr="0090074C">
        <w:rPr>
          <w:noProof/>
        </w:rPr>
        <w:drawing>
          <wp:inline distT="0" distB="0" distL="0" distR="0" wp14:anchorId="60A3A31D" wp14:editId="04620328">
            <wp:extent cx="4410075" cy="2886075"/>
            <wp:effectExtent l="0" t="0" r="9525" b="952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0075" cy="2886075"/>
                    </a:xfrm>
                    <a:prstGeom prst="rect">
                      <a:avLst/>
                    </a:prstGeom>
                  </pic:spPr>
                </pic:pic>
              </a:graphicData>
            </a:graphic>
          </wp:inline>
        </w:drawing>
      </w:r>
    </w:p>
    <w:p w14:paraId="57BDD0AA" w14:textId="22820B28" w:rsidR="009A6A75" w:rsidRPr="0090074C" w:rsidRDefault="009A6A75" w:rsidP="00662752">
      <w:pPr>
        <w:pStyle w:val="NoSpacing"/>
        <w:spacing w:line="480" w:lineRule="auto"/>
        <w:jc w:val="center"/>
      </w:pPr>
      <w:bookmarkStart w:id="66" w:name="_Toc132181409"/>
      <w:bookmarkStart w:id="67" w:name="_Toc133953553"/>
      <w:r w:rsidRPr="0090074C">
        <w:rPr>
          <w:b/>
          <w:bCs/>
        </w:rPr>
        <w:t xml:space="preserve">Figure 10. </w:t>
      </w:r>
      <w:r w:rsidRPr="0090074C">
        <w:t>Methods flow chart a</w:t>
      </w:r>
      <w:bookmarkEnd w:id="66"/>
      <w:r w:rsidR="00E94158" w:rsidRPr="0090074C">
        <w:t xml:space="preserve">rt for objective one. This flow chart is a simplified explanation on how objective one was found once the trajectories were calculated using the </w:t>
      </w:r>
      <w:proofErr w:type="spellStart"/>
      <w:r w:rsidR="00E94158" w:rsidRPr="0090074C">
        <w:t>PySTPrism</w:t>
      </w:r>
      <w:proofErr w:type="spellEnd"/>
      <w:r w:rsidR="00E94158" w:rsidRPr="0090074C">
        <w:t xml:space="preserve"> toolbox.</w:t>
      </w:r>
      <w:bookmarkEnd w:id="67"/>
      <w:r w:rsidR="00E94158" w:rsidRPr="0090074C">
        <w:t xml:space="preserve"> </w:t>
      </w:r>
    </w:p>
    <w:p w14:paraId="38090517" w14:textId="44C490A1" w:rsidR="009A6A75" w:rsidRPr="0090074C" w:rsidRDefault="009A6A75" w:rsidP="00662752">
      <w:r w:rsidRPr="0090074C">
        <w:rPr>
          <w:b/>
          <w:bCs/>
        </w:rPr>
        <w:tab/>
      </w:r>
      <w:r w:rsidRPr="0090074C">
        <w:t xml:space="preserve">Analysis satisfying the second objective calculated the distance of each relocation in the input trajectories to their nearest water feature for each time budget. For this study, cattle were observed drinking from both natural (ponds, creeks) and man-made (troughs, etc.) water sources. A similar approach established the nearest distance between herd members for each time budget, or the average minimum distance from one animal to another. Similar approaches engaging with animal proximities in space and time appear in studies such as </w:t>
      </w:r>
      <w:proofErr w:type="spellStart"/>
      <w:r w:rsidRPr="0090074C">
        <w:t>Dudhat</w:t>
      </w:r>
      <w:proofErr w:type="spellEnd"/>
      <w:r w:rsidRPr="0090074C">
        <w:t xml:space="preserve"> et al.’s (2022) analysis of marine mammals standing hotspots along Indian coastlines. Distances were specified </w:t>
      </w:r>
      <w:r w:rsidR="00CC25D9" w:rsidRPr="0090074C">
        <w:t>in</w:t>
      </w:r>
      <w:r w:rsidRPr="0090074C">
        <w:t xml:space="preserve"> meters, with additional attribution in the results identifying the nearest water source type. Next, conversions were applied to report results in terms of </w:t>
      </w:r>
      <w:proofErr w:type="gramStart"/>
      <w:r w:rsidRPr="0090074C">
        <w:t>miles</w:t>
      </w:r>
      <w:proofErr w:type="gramEnd"/>
    </w:p>
    <w:p w14:paraId="574552D5" w14:textId="1987A7F2" w:rsidR="009A6A75" w:rsidRPr="0090074C" w:rsidRDefault="009C6F77" w:rsidP="00662752">
      <w:pPr>
        <w:pStyle w:val="Heading2"/>
        <w:rPr>
          <w:rFonts w:ascii="Times New Roman" w:hAnsi="Times New Roman" w:cs="Times New Roman"/>
          <w:color w:val="auto"/>
          <w:sz w:val="24"/>
          <w:szCs w:val="24"/>
        </w:rPr>
      </w:pPr>
      <w:bookmarkStart w:id="68" w:name="_Toc132180610"/>
      <w:r w:rsidRPr="0090074C">
        <w:rPr>
          <w:rFonts w:ascii="Times New Roman" w:hAnsi="Times New Roman" w:cs="Times New Roman"/>
          <w:color w:val="auto"/>
          <w:sz w:val="24"/>
          <w:szCs w:val="24"/>
        </w:rPr>
        <w:lastRenderedPageBreak/>
        <w:t>3.4 Results</w:t>
      </w:r>
      <w:bookmarkEnd w:id="68"/>
      <w:r w:rsidRPr="0090074C">
        <w:rPr>
          <w:rFonts w:ascii="Times New Roman" w:hAnsi="Times New Roman" w:cs="Times New Roman"/>
          <w:color w:val="auto"/>
          <w:sz w:val="24"/>
          <w:szCs w:val="24"/>
        </w:rPr>
        <w:t xml:space="preserve"> </w:t>
      </w:r>
    </w:p>
    <w:p w14:paraId="3B79DC79" w14:textId="3C7966E6" w:rsidR="009C6F77" w:rsidRPr="0090074C" w:rsidRDefault="009C6F77" w:rsidP="00662752">
      <w:pPr>
        <w:pStyle w:val="Heading3"/>
        <w:rPr>
          <w:rFonts w:ascii="Times New Roman" w:hAnsi="Times New Roman" w:cs="Times New Roman"/>
          <w:i/>
          <w:iCs/>
          <w:color w:val="auto"/>
        </w:rPr>
      </w:pPr>
      <w:bookmarkStart w:id="69" w:name="_Toc132180611"/>
      <w:r w:rsidRPr="0090074C">
        <w:rPr>
          <w:rFonts w:ascii="Times New Roman" w:hAnsi="Times New Roman" w:cs="Times New Roman"/>
          <w:i/>
          <w:iCs/>
          <w:color w:val="auto"/>
        </w:rPr>
        <w:t>3.4.1 Objective One</w:t>
      </w:r>
      <w:bookmarkEnd w:id="69"/>
      <w:r w:rsidRPr="0090074C">
        <w:rPr>
          <w:rFonts w:ascii="Times New Roman" w:hAnsi="Times New Roman" w:cs="Times New Roman"/>
          <w:i/>
          <w:iCs/>
          <w:color w:val="auto"/>
        </w:rPr>
        <w:t xml:space="preserve"> </w:t>
      </w:r>
    </w:p>
    <w:p w14:paraId="667DE0F2" w14:textId="00EA2E7E" w:rsidR="009A6A75" w:rsidRPr="0090074C" w:rsidRDefault="009A6A75" w:rsidP="009C2189">
      <w:r w:rsidRPr="0090074C">
        <w:t>Objective (</w:t>
      </w:r>
      <w:proofErr w:type="spellStart"/>
      <w:r w:rsidRPr="0090074C">
        <w:t>i</w:t>
      </w:r>
      <w:proofErr w:type="spellEnd"/>
      <w:r w:rsidRPr="0090074C">
        <w:t xml:space="preserve">) one determines the average distance traveled during animal relocations over each respective time budget period. The average distance traveled was (n= 0.17) miles during </w:t>
      </w:r>
      <w:r w:rsidR="0043763B" w:rsidRPr="0090074C">
        <w:t>the morning</w:t>
      </w:r>
      <w:r w:rsidRPr="0090074C">
        <w:t xml:space="preserve"> of the study days. The second period found that the herd was traveling approximately (n= 0.15) miles on average during the afternoon, and (n= 0.16) miles during the evening period. These averages are based on hourly relocations collected by GPS collars for each time budget period. Lastly, the cows and heifers average travel distance was (n= 0.09) from the hours of 1900 to 2200 (Figure 1).</w:t>
      </w:r>
    </w:p>
    <w:p w14:paraId="438B8B16" w14:textId="71DBA644" w:rsidR="009C2189" w:rsidRPr="0090074C" w:rsidRDefault="009C2189" w:rsidP="00662752">
      <w:pPr>
        <w:jc w:val="center"/>
      </w:pPr>
      <w:r w:rsidRPr="0090074C">
        <w:rPr>
          <w:noProof/>
        </w:rPr>
        <w:drawing>
          <wp:inline distT="0" distB="0" distL="0" distR="0" wp14:anchorId="1286667B" wp14:editId="6EACB2C7">
            <wp:extent cx="5486400" cy="2589376"/>
            <wp:effectExtent l="0" t="0" r="0" b="19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4E5029" w14:textId="31ACA9DA" w:rsidR="00994D76" w:rsidRPr="0090074C" w:rsidRDefault="009A6A75" w:rsidP="00994D76">
      <w:pPr>
        <w:pStyle w:val="NoSpacing"/>
        <w:spacing w:line="480" w:lineRule="auto"/>
        <w:jc w:val="center"/>
      </w:pPr>
      <w:bookmarkStart w:id="70" w:name="_Toc132181410"/>
      <w:bookmarkStart w:id="71" w:name="_Toc133953554"/>
      <w:r w:rsidRPr="0090074C">
        <w:rPr>
          <w:b/>
          <w:bCs/>
        </w:rPr>
        <w:t>Figure 11.</w:t>
      </w:r>
      <w:r w:rsidRPr="0090074C">
        <w:t xml:space="preserve"> Average Animal Relocation Distance by Time Budget Period (miles).</w:t>
      </w:r>
      <w:bookmarkEnd w:id="70"/>
      <w:r w:rsidR="0008335F" w:rsidRPr="0090074C">
        <w:t xml:space="preserve"> The </w:t>
      </w:r>
      <w:r w:rsidR="00434F39" w:rsidRPr="0090074C">
        <w:t xml:space="preserve">y-axis is the miles traveled whereas the x-axis shows the four different periods in comparison. </w:t>
      </w:r>
      <w:r w:rsidR="00994D76" w:rsidRPr="0090074C">
        <w:t>The average was calculated by dividing the total miles traveled during the specified time segment by 4,400 (the total points during each time segment).</w:t>
      </w:r>
      <w:bookmarkEnd w:id="71"/>
      <w:r w:rsidR="00994D76" w:rsidRPr="0090074C">
        <w:t xml:space="preserve"> </w:t>
      </w:r>
    </w:p>
    <w:p w14:paraId="733B3F5D" w14:textId="2EA821B4" w:rsidR="00CA71BC" w:rsidRPr="0090074C" w:rsidRDefault="005F142A" w:rsidP="00CA71BC">
      <w:pPr>
        <w:pStyle w:val="NoSpacing"/>
        <w:spacing w:line="480" w:lineRule="auto"/>
      </w:pPr>
      <w:r w:rsidRPr="0090074C">
        <w:tab/>
      </w:r>
      <w:bookmarkStart w:id="72" w:name="_Toc133912694"/>
      <w:bookmarkStart w:id="73" w:name="_Toc133912840"/>
      <w:bookmarkStart w:id="74" w:name="_Toc133953555"/>
      <w:r w:rsidRPr="0090074C">
        <w:t xml:space="preserve">In addition to reviewing the average miles traveled during the study period, a breakdown of the minimum (Figure 13), maximum (Figure 14), and total (Figure 15) miles traveled was </w:t>
      </w:r>
      <w:r w:rsidRPr="0090074C">
        <w:lastRenderedPageBreak/>
        <w:t xml:space="preserve">considered. The minimum miles traveled during the morning was (n= 0.000378) miles. Then in the afternoon one cow traveled (n= 0.000372) miles, and in the evening (n= 0.000469) miles. Lastly, </w:t>
      </w:r>
      <w:proofErr w:type="gramStart"/>
      <w:r w:rsidRPr="0090074C">
        <w:t>in</w:t>
      </w:r>
      <w:proofErr w:type="gramEnd"/>
      <w:r w:rsidRPr="0090074C">
        <w:t xml:space="preserve"> the night the minimum miles traveled was (n= 0.000372).</w:t>
      </w:r>
      <w:bookmarkEnd w:id="72"/>
      <w:bookmarkEnd w:id="73"/>
      <w:bookmarkEnd w:id="74"/>
      <w:r w:rsidRPr="0090074C">
        <w:t xml:space="preserve"> </w:t>
      </w:r>
    </w:p>
    <w:p w14:paraId="7688CD4A" w14:textId="77777777" w:rsidR="00CA71BC" w:rsidRPr="0090074C" w:rsidRDefault="00CA71BC" w:rsidP="00CA71BC">
      <w:pPr>
        <w:pStyle w:val="NoSpacing"/>
        <w:spacing w:line="480" w:lineRule="auto"/>
        <w:jc w:val="center"/>
      </w:pPr>
      <w:bookmarkStart w:id="75" w:name="_Toc133912695"/>
      <w:bookmarkStart w:id="76" w:name="_Toc133912841"/>
      <w:bookmarkStart w:id="77" w:name="_Toc133953556"/>
      <w:r w:rsidRPr="0090074C">
        <w:rPr>
          <w:noProof/>
        </w:rPr>
        <w:drawing>
          <wp:inline distT="0" distB="0" distL="0" distR="0" wp14:anchorId="1BD8DD51" wp14:editId="1705271E">
            <wp:extent cx="5486400" cy="2584704"/>
            <wp:effectExtent l="0" t="0" r="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End w:id="75"/>
      <w:bookmarkEnd w:id="76"/>
      <w:bookmarkEnd w:id="77"/>
    </w:p>
    <w:p w14:paraId="7117F9C0" w14:textId="70B91DDE" w:rsidR="00994D76" w:rsidRPr="0090074C" w:rsidRDefault="00CA71BC" w:rsidP="009C2189">
      <w:pPr>
        <w:pStyle w:val="NoSpacing"/>
        <w:spacing w:line="480" w:lineRule="auto"/>
        <w:jc w:val="center"/>
      </w:pPr>
      <w:bookmarkStart w:id="78" w:name="_Toc133953557"/>
      <w:r w:rsidRPr="0090074C">
        <w:rPr>
          <w:b/>
          <w:bCs/>
        </w:rPr>
        <w:t>Figure 1</w:t>
      </w:r>
      <w:r w:rsidR="00E94158" w:rsidRPr="0090074C">
        <w:rPr>
          <w:b/>
          <w:bCs/>
        </w:rPr>
        <w:t>2</w:t>
      </w:r>
      <w:r w:rsidRPr="0090074C">
        <w:rPr>
          <w:b/>
          <w:bCs/>
        </w:rPr>
        <w:t>.</w:t>
      </w:r>
      <w:r w:rsidRPr="0090074C">
        <w:t xml:space="preserve"> Minimum miles traveled during each time segment by </w:t>
      </w:r>
      <w:r w:rsidR="00994D76" w:rsidRPr="0090074C">
        <w:t xml:space="preserve">one of the 19 </w:t>
      </w:r>
      <w:r w:rsidRPr="0090074C">
        <w:t>herd member</w:t>
      </w:r>
      <w:r w:rsidR="00994D76" w:rsidRPr="0090074C">
        <w:t>s within the study</w:t>
      </w:r>
      <w:r w:rsidRPr="0090074C">
        <w:t xml:space="preserve">. </w:t>
      </w:r>
      <w:r w:rsidR="00994D76" w:rsidRPr="0090074C">
        <w:t>The y-axis is the in miles traveled and the x-axis is the time focused time segments.</w:t>
      </w:r>
      <w:bookmarkEnd w:id="78"/>
    </w:p>
    <w:p w14:paraId="6266F0D2" w14:textId="72537021" w:rsidR="009C2189" w:rsidRPr="0090074C" w:rsidRDefault="005F142A" w:rsidP="005F142A">
      <w:pPr>
        <w:pStyle w:val="NoSpacing"/>
        <w:spacing w:line="480" w:lineRule="auto"/>
      </w:pPr>
      <w:r w:rsidRPr="0090074C">
        <w:tab/>
      </w:r>
      <w:bookmarkStart w:id="79" w:name="_Toc133953558"/>
      <w:r w:rsidR="0008335F" w:rsidRPr="0090074C">
        <w:t>The maximum distance traveled during the study period in the morning was (n= 4.22) miles. In the afternoon the maximum distance traveled was (n= 2.11) miles. Then in the evening the maximum distance traveled was (n= 7.05) miles, whereas during the night the maximum distance was (n= 1.43) miles.</w:t>
      </w:r>
      <w:bookmarkEnd w:id="79"/>
      <w:r w:rsidR="0008335F" w:rsidRPr="0090074C">
        <w:t xml:space="preserve"> </w:t>
      </w:r>
    </w:p>
    <w:p w14:paraId="06AF8F73" w14:textId="77777777" w:rsidR="005C0ACD" w:rsidRPr="0090074C" w:rsidRDefault="005C0ACD" w:rsidP="005F142A">
      <w:pPr>
        <w:pStyle w:val="NoSpacing"/>
        <w:spacing w:line="480" w:lineRule="auto"/>
      </w:pPr>
    </w:p>
    <w:p w14:paraId="742845CA" w14:textId="77777777" w:rsidR="005C0ACD" w:rsidRPr="0090074C" w:rsidRDefault="005C0ACD" w:rsidP="005F142A">
      <w:pPr>
        <w:pStyle w:val="NoSpacing"/>
        <w:spacing w:line="480" w:lineRule="auto"/>
      </w:pPr>
    </w:p>
    <w:p w14:paraId="0B49DEBE" w14:textId="77777777" w:rsidR="00CA71BC" w:rsidRPr="0090074C" w:rsidRDefault="00CA71BC" w:rsidP="00CA71BC">
      <w:pPr>
        <w:pStyle w:val="NoSpacing"/>
        <w:spacing w:line="480" w:lineRule="auto"/>
        <w:jc w:val="center"/>
      </w:pPr>
      <w:bookmarkStart w:id="80" w:name="_Toc133912844"/>
      <w:bookmarkStart w:id="81" w:name="_Toc133953559"/>
      <w:r w:rsidRPr="0090074C">
        <w:rPr>
          <w:noProof/>
        </w:rPr>
        <w:lastRenderedPageBreak/>
        <w:drawing>
          <wp:inline distT="0" distB="0" distL="0" distR="0" wp14:anchorId="7DC0FA16" wp14:editId="07223522">
            <wp:extent cx="5486400" cy="2414016"/>
            <wp:effectExtent l="0" t="0" r="0" b="571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End w:id="80"/>
      <w:bookmarkEnd w:id="81"/>
    </w:p>
    <w:p w14:paraId="29973B97" w14:textId="27847991" w:rsidR="00CA71BC" w:rsidRPr="0090074C" w:rsidRDefault="00CA71BC" w:rsidP="009C2189">
      <w:pPr>
        <w:pStyle w:val="NoSpacing"/>
        <w:spacing w:line="480" w:lineRule="auto"/>
        <w:jc w:val="center"/>
      </w:pPr>
      <w:bookmarkStart w:id="82" w:name="_Toc133953560"/>
      <w:r w:rsidRPr="0090074C">
        <w:rPr>
          <w:b/>
          <w:bCs/>
        </w:rPr>
        <w:t>Figure 1</w:t>
      </w:r>
      <w:r w:rsidR="00E94158" w:rsidRPr="0090074C">
        <w:rPr>
          <w:b/>
          <w:bCs/>
        </w:rPr>
        <w:t>3</w:t>
      </w:r>
      <w:r w:rsidRPr="0090074C">
        <w:rPr>
          <w:b/>
          <w:bCs/>
        </w:rPr>
        <w:t xml:space="preserve">. </w:t>
      </w:r>
      <w:r w:rsidRPr="0090074C">
        <w:t xml:space="preserve">Maximum miles traveled during each time segment by </w:t>
      </w:r>
      <w:r w:rsidR="008A13AE" w:rsidRPr="0090074C">
        <w:t>one of the 19</w:t>
      </w:r>
      <w:r w:rsidRPr="0090074C">
        <w:t xml:space="preserve"> herd member</w:t>
      </w:r>
      <w:r w:rsidR="008A13AE" w:rsidRPr="0090074C">
        <w:t>s</w:t>
      </w:r>
      <w:r w:rsidRPr="0090074C">
        <w:t>.</w:t>
      </w:r>
      <w:r w:rsidR="008A13AE" w:rsidRPr="0090074C">
        <w:t xml:space="preserve"> The y-axis is the miles traveled and the x-axis is the time segments in focus for this study.</w:t>
      </w:r>
      <w:bookmarkEnd w:id="82"/>
      <w:r w:rsidR="008A13AE" w:rsidRPr="0090074C">
        <w:t xml:space="preserve">                                                                                                                                                       </w:t>
      </w:r>
    </w:p>
    <w:p w14:paraId="374CEA06" w14:textId="3BFDA502" w:rsidR="0008335F" w:rsidRPr="0090074C" w:rsidRDefault="0008335F" w:rsidP="0008335F">
      <w:pPr>
        <w:pStyle w:val="NoSpacing"/>
        <w:spacing w:line="480" w:lineRule="auto"/>
      </w:pPr>
      <w:r w:rsidRPr="0090074C">
        <w:tab/>
      </w:r>
      <w:bookmarkStart w:id="83" w:name="_Toc133912846"/>
      <w:bookmarkStart w:id="84" w:name="_Toc133953561"/>
      <w:r w:rsidRPr="0090074C">
        <w:t>Lastly, the total distance traveled during the study period was (n= 769.99) miles in the morning. In the afternoon the herd travelled a total of (n= 677.50), whereas in the evening the total miles travelled was (n= 716.94) miles. Throughout the night the total miles traveled was (n= 386.52) miles.</w:t>
      </w:r>
      <w:bookmarkEnd w:id="83"/>
      <w:bookmarkEnd w:id="84"/>
      <w:r w:rsidRPr="0090074C">
        <w:t xml:space="preserve"> </w:t>
      </w:r>
    </w:p>
    <w:p w14:paraId="7A49AFA6" w14:textId="1249F2BD" w:rsidR="00ED2274" w:rsidRPr="0090074C" w:rsidRDefault="00ED2274" w:rsidP="00CA71BC">
      <w:pPr>
        <w:pStyle w:val="NoSpacing"/>
        <w:spacing w:line="480" w:lineRule="auto"/>
        <w:jc w:val="center"/>
      </w:pPr>
      <w:bookmarkStart w:id="85" w:name="_Toc133912847"/>
      <w:bookmarkStart w:id="86" w:name="_Toc133953562"/>
      <w:r w:rsidRPr="0090074C">
        <w:rPr>
          <w:noProof/>
        </w:rPr>
        <w:drawing>
          <wp:inline distT="0" distB="0" distL="0" distR="0" wp14:anchorId="39F1F109" wp14:editId="793359C3">
            <wp:extent cx="5486400" cy="2162086"/>
            <wp:effectExtent l="0" t="0" r="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bookmarkEnd w:id="85"/>
      <w:bookmarkEnd w:id="86"/>
    </w:p>
    <w:p w14:paraId="43B8F3F8" w14:textId="2F463513" w:rsidR="0008335F" w:rsidRPr="0090074C" w:rsidRDefault="00ED2274" w:rsidP="00994D76">
      <w:pPr>
        <w:pStyle w:val="NoSpacing"/>
        <w:spacing w:line="480" w:lineRule="auto"/>
        <w:jc w:val="center"/>
      </w:pPr>
      <w:bookmarkStart w:id="87" w:name="_Toc133953563"/>
      <w:r w:rsidRPr="0090074C">
        <w:rPr>
          <w:b/>
          <w:bCs/>
        </w:rPr>
        <w:t>Figure 1</w:t>
      </w:r>
      <w:r w:rsidR="00E94158" w:rsidRPr="0090074C">
        <w:rPr>
          <w:b/>
          <w:bCs/>
        </w:rPr>
        <w:t>4</w:t>
      </w:r>
      <w:r w:rsidRPr="0090074C">
        <w:rPr>
          <w:b/>
          <w:bCs/>
        </w:rPr>
        <w:t>.</w:t>
      </w:r>
      <w:r w:rsidRPr="0090074C">
        <w:t xml:space="preserve"> The total miles traveled from 0700 to 2200 during the months of March and April in 2018, 2019, and 2020. </w:t>
      </w:r>
      <w:r w:rsidR="0008335F" w:rsidRPr="0090074C">
        <w:t>This is the total miles traveled from the 19 beef cattle within the study period from 4,400 GPS location points.</w:t>
      </w:r>
      <w:bookmarkStart w:id="88" w:name="_Toc132180612"/>
      <w:bookmarkEnd w:id="87"/>
    </w:p>
    <w:p w14:paraId="4D0BCF72" w14:textId="4B2ACAF5" w:rsidR="009C6F77" w:rsidRPr="0090074C" w:rsidRDefault="009C6F77" w:rsidP="00662752">
      <w:pPr>
        <w:pStyle w:val="Heading3"/>
        <w:rPr>
          <w:rFonts w:ascii="Times New Roman" w:hAnsi="Times New Roman" w:cs="Times New Roman"/>
          <w:i/>
          <w:iCs/>
          <w:color w:val="auto"/>
        </w:rPr>
      </w:pPr>
      <w:r w:rsidRPr="0090074C">
        <w:rPr>
          <w:rFonts w:ascii="Times New Roman" w:hAnsi="Times New Roman" w:cs="Times New Roman"/>
          <w:i/>
          <w:iCs/>
          <w:color w:val="auto"/>
        </w:rPr>
        <w:lastRenderedPageBreak/>
        <w:t>3.4.2 Objective Two</w:t>
      </w:r>
      <w:bookmarkEnd w:id="88"/>
      <w:r w:rsidRPr="0090074C">
        <w:rPr>
          <w:rFonts w:ascii="Times New Roman" w:hAnsi="Times New Roman" w:cs="Times New Roman"/>
          <w:i/>
          <w:iCs/>
          <w:color w:val="auto"/>
        </w:rPr>
        <w:t xml:space="preserve"> </w:t>
      </w:r>
    </w:p>
    <w:p w14:paraId="59385AB3" w14:textId="2F7D1B40" w:rsidR="009A6A75" w:rsidRPr="0090074C" w:rsidRDefault="009A6A75" w:rsidP="00662752">
      <w:r w:rsidRPr="0090074C">
        <w:rPr>
          <w:b/>
          <w:bCs/>
        </w:rPr>
        <w:tab/>
      </w:r>
      <w:r w:rsidRPr="0090074C">
        <w:t xml:space="preserve">The second objective (ii) determines the average Euclidean distance of beef cattle from water resources during each time budget period. During the morning period their average distance from the nearest water source was (0.33) miles. The afternoon times found the herd was (0.34) miles from the water resources and during the evening period they were (0.37) miles. The last period found the cows and heifers to be (0.38) miles on average from a water source. </w:t>
      </w:r>
    </w:p>
    <w:p w14:paraId="01A190F5" w14:textId="77777777" w:rsidR="005977D3" w:rsidRPr="0090074C" w:rsidRDefault="009A6A75" w:rsidP="00662752">
      <w:r w:rsidRPr="0090074C">
        <w:tab/>
        <w:t>Additionally, the average Euclidean distance from each of the two different water source types (natural and man-made) was calculated. During morning</w:t>
      </w:r>
      <w:r w:rsidR="00332C84" w:rsidRPr="0090074C">
        <w:t>s</w:t>
      </w:r>
      <w:r w:rsidRPr="0090074C">
        <w:t xml:space="preserve"> and</w:t>
      </w:r>
      <w:r w:rsidR="00332C84" w:rsidRPr="0090074C">
        <w:t xml:space="preserve"> time segment two (</w:t>
      </w:r>
      <w:proofErr w:type="gramStart"/>
      <w:r w:rsidR="00332C84" w:rsidRPr="0090074C">
        <w:t>mid-days</w:t>
      </w:r>
      <w:proofErr w:type="gramEnd"/>
      <w:r w:rsidR="00332C84" w:rsidRPr="0090074C">
        <w:t>)</w:t>
      </w:r>
      <w:r w:rsidRPr="0090074C">
        <w:t xml:space="preserve"> the herd was approximately (0.34) miles on average from the natural water sources. During the third and night period</w:t>
      </w:r>
      <w:r w:rsidR="00332C84" w:rsidRPr="0090074C">
        <w:t>s,</w:t>
      </w:r>
      <w:r w:rsidRPr="0090074C">
        <w:t xml:space="preserve"> the cows and heifers were approximately (0.36) miles on average from natural water sources. </w:t>
      </w:r>
    </w:p>
    <w:p w14:paraId="61FC7B30" w14:textId="79530988" w:rsidR="009A6A75" w:rsidRPr="0090074C" w:rsidRDefault="009A6A75" w:rsidP="005977D3">
      <w:pPr>
        <w:ind w:firstLine="720"/>
      </w:pPr>
      <w:r w:rsidRPr="0090074C">
        <w:t xml:space="preserve">The results </w:t>
      </w:r>
      <w:r w:rsidR="00332C84" w:rsidRPr="0090074C">
        <w:t xml:space="preserve">for the average distance to </w:t>
      </w:r>
      <w:r w:rsidRPr="0090074C">
        <w:t xml:space="preserve">man-made water sources found that during morning the cattle were (0.31) miles from these water sources on average and averaged (0.34) miles during the afternoon </w:t>
      </w:r>
      <w:r w:rsidR="00332C84" w:rsidRPr="0090074C">
        <w:t>segment</w:t>
      </w:r>
      <w:r w:rsidRPr="0090074C">
        <w:t xml:space="preserve">. For the evening period the members were approximately (0.39) miles on average from these man-made water troughs. Throughout the night period the cattle were located roughly (0.41) miles on average from the man-made sources.  </w:t>
      </w:r>
    </w:p>
    <w:p w14:paraId="6BD0F532" w14:textId="77777777" w:rsidR="00F757A0" w:rsidRPr="0090074C" w:rsidRDefault="00F757A0" w:rsidP="00662752"/>
    <w:p w14:paraId="3129C261" w14:textId="77777777" w:rsidR="00F757A0" w:rsidRPr="0090074C" w:rsidRDefault="00F757A0" w:rsidP="00662752"/>
    <w:p w14:paraId="2E0ECB70" w14:textId="77777777" w:rsidR="009A6A75" w:rsidRPr="0090074C" w:rsidRDefault="009A6A75" w:rsidP="00662752">
      <w:pPr>
        <w:jc w:val="center"/>
      </w:pPr>
      <w:r w:rsidRPr="0090074C">
        <w:rPr>
          <w:noProof/>
        </w:rPr>
        <w:lastRenderedPageBreak/>
        <w:drawing>
          <wp:inline distT="0" distB="0" distL="0" distR="0" wp14:anchorId="38866650" wp14:editId="6361475D">
            <wp:extent cx="5486400" cy="2298700"/>
            <wp:effectExtent l="0" t="0" r="0"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5530D93" w14:textId="3E0325D0" w:rsidR="00897C2E" w:rsidRPr="0090074C" w:rsidRDefault="009A6A75" w:rsidP="00994D76">
      <w:pPr>
        <w:pStyle w:val="NoSpacing"/>
        <w:spacing w:line="480" w:lineRule="auto"/>
        <w:jc w:val="center"/>
      </w:pPr>
      <w:bookmarkStart w:id="89" w:name="_Toc132181412"/>
      <w:bookmarkStart w:id="90" w:name="_Toc133953564"/>
      <w:r w:rsidRPr="0090074C">
        <w:rPr>
          <w:b/>
          <w:bCs/>
        </w:rPr>
        <w:t>Figure 1</w:t>
      </w:r>
      <w:r w:rsidR="00E94158" w:rsidRPr="0090074C">
        <w:rPr>
          <w:b/>
          <w:bCs/>
        </w:rPr>
        <w:t>5</w:t>
      </w:r>
      <w:r w:rsidRPr="0090074C">
        <w:rPr>
          <w:b/>
          <w:bCs/>
        </w:rPr>
        <w:t xml:space="preserve">. </w:t>
      </w:r>
      <w:r w:rsidRPr="0090074C">
        <w:t xml:space="preserve">The average animal Euclidean distance from water sources </w:t>
      </w:r>
      <w:r w:rsidR="00A06E1D" w:rsidRPr="0090074C">
        <w:t>is in</w:t>
      </w:r>
      <w:r w:rsidRPr="0090074C">
        <w:t xml:space="preserve"> miles.</w:t>
      </w:r>
      <w:bookmarkEnd w:id="89"/>
      <w:r w:rsidR="00E94158" w:rsidRPr="0090074C">
        <w:t xml:space="preserve"> Overall is the average Euclidean distance from both water trough and open water, the average distance from the water troughs, and the average distance from the open water during the different segments of the time-budget.</w:t>
      </w:r>
      <w:bookmarkEnd w:id="90"/>
      <w:r w:rsidR="00E94158" w:rsidRPr="0090074C">
        <w:t xml:space="preserve"> </w:t>
      </w:r>
    </w:p>
    <w:p w14:paraId="75ADE7B5" w14:textId="128C0647" w:rsidR="00CE4007" w:rsidRPr="0090074C" w:rsidRDefault="00CE4007" w:rsidP="00CE4007">
      <w:pPr>
        <w:pStyle w:val="NoSpacing"/>
        <w:spacing w:line="480" w:lineRule="auto"/>
      </w:pPr>
      <w:r w:rsidRPr="0090074C">
        <w:tab/>
      </w:r>
      <w:bookmarkStart w:id="91" w:name="_Toc133953565"/>
      <w:r w:rsidRPr="0090074C">
        <w:t xml:space="preserve">In addition to the average </w:t>
      </w:r>
      <w:r w:rsidR="00DD6E67" w:rsidRPr="0090074C">
        <w:t xml:space="preserve">Euclidean distance from </w:t>
      </w:r>
      <w:r w:rsidR="003A4D02" w:rsidRPr="0090074C">
        <w:t>each</w:t>
      </w:r>
      <w:r w:rsidR="00DD6E67" w:rsidRPr="0090074C">
        <w:t xml:space="preserve"> water source Figure 16 shows the minimum distance from the two different water sources. Fo</w:t>
      </w:r>
      <w:r w:rsidR="003A4D02" w:rsidRPr="0090074C">
        <w:t xml:space="preserve">r all </w:t>
      </w:r>
      <w:r w:rsidR="0067297E" w:rsidRPr="0090074C">
        <w:t>four-time</w:t>
      </w:r>
      <w:r w:rsidR="003A4D02" w:rsidRPr="0090074C">
        <w:t xml:space="preserve"> segments </w:t>
      </w:r>
      <w:r w:rsidR="0067297E" w:rsidRPr="0090074C">
        <w:t xml:space="preserve">there was at least one cow found completely within the boundary of an open water source with (n= 0) miles from the selected water source. Whereas </w:t>
      </w:r>
      <w:r w:rsidR="00B7649F" w:rsidRPr="0090074C">
        <w:t xml:space="preserve">during the morning the cow with the least Euclidean distance from a water trough was (n= 0.001) miles. During the afternoon and evening the minimum distance was (n= 0.0007) miles from a water trough. </w:t>
      </w:r>
      <w:r w:rsidR="00B93F51" w:rsidRPr="0090074C">
        <w:t xml:space="preserve">During </w:t>
      </w:r>
      <w:proofErr w:type="gramStart"/>
      <w:r w:rsidR="00B93F51" w:rsidRPr="0090074C">
        <w:t>the</w:t>
      </w:r>
      <w:proofErr w:type="gramEnd"/>
      <w:r w:rsidR="00B93F51" w:rsidRPr="0090074C">
        <w:t xml:space="preserve"> time</w:t>
      </w:r>
      <w:r w:rsidR="00B7649F" w:rsidRPr="0090074C">
        <w:t xml:space="preserve"> the heifer or cow was at least (n= 0.0008) miles from a water trough.</w:t>
      </w:r>
      <w:bookmarkEnd w:id="91"/>
      <w:r w:rsidR="00B7649F" w:rsidRPr="0090074C">
        <w:t xml:space="preserve"> </w:t>
      </w:r>
    </w:p>
    <w:p w14:paraId="67AAD34A" w14:textId="5D0ED4EA" w:rsidR="00EC0ED6" w:rsidRPr="0090074C" w:rsidRDefault="00226487" w:rsidP="00B3386F">
      <w:pPr>
        <w:pStyle w:val="NoSpacing"/>
        <w:spacing w:line="480" w:lineRule="auto"/>
        <w:jc w:val="center"/>
      </w:pPr>
      <w:bookmarkStart w:id="92" w:name="_Toc133953566"/>
      <w:r w:rsidRPr="0090074C">
        <w:rPr>
          <w:noProof/>
        </w:rPr>
        <w:lastRenderedPageBreak/>
        <w:drawing>
          <wp:inline distT="0" distB="0" distL="0" distR="0" wp14:anchorId="1D0AF7B1" wp14:editId="4A519BE3">
            <wp:extent cx="5486400" cy="2342271"/>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92"/>
    </w:p>
    <w:p w14:paraId="4565D2E2" w14:textId="0E21FC1F" w:rsidR="00B3386F" w:rsidRPr="0090074C" w:rsidRDefault="00B3386F" w:rsidP="00CE4007">
      <w:pPr>
        <w:pStyle w:val="NoSpacing"/>
        <w:spacing w:line="480" w:lineRule="auto"/>
      </w:pPr>
      <w:bookmarkStart w:id="93" w:name="_Toc133953567"/>
      <w:r w:rsidRPr="0090074C">
        <w:rPr>
          <w:b/>
          <w:bCs/>
        </w:rPr>
        <w:t>Figure 16.</w:t>
      </w:r>
      <w:r w:rsidRPr="0090074C">
        <w:t xml:space="preserve"> The minimum distance</w:t>
      </w:r>
      <w:r w:rsidR="008B1E77" w:rsidRPr="0090074C">
        <w:t xml:space="preserve"> in miles</w:t>
      </w:r>
      <w:r w:rsidRPr="0090074C">
        <w:t xml:space="preserve"> from water sources. </w:t>
      </w:r>
      <w:r w:rsidR="008B1E77" w:rsidRPr="0090074C">
        <w:t xml:space="preserve">The darker blue line is the minimum distance </w:t>
      </w:r>
      <w:r w:rsidR="00976241" w:rsidRPr="0090074C">
        <w:t>of</w:t>
      </w:r>
      <w:r w:rsidR="008B1E77" w:rsidRPr="0090074C">
        <w:t xml:space="preserve"> one of the 19 herd members to one of the open water sources. The lighter blue line is </w:t>
      </w:r>
      <w:r w:rsidR="00CE4007" w:rsidRPr="0090074C">
        <w:t>one of the herd members minimum distances to one of the four water troughs.</w:t>
      </w:r>
      <w:bookmarkEnd w:id="93"/>
      <w:r w:rsidR="00CE4007" w:rsidRPr="0090074C">
        <w:t xml:space="preserve"> </w:t>
      </w:r>
    </w:p>
    <w:p w14:paraId="0BE40378" w14:textId="56A19585" w:rsidR="00B3386F" w:rsidRPr="0090074C" w:rsidRDefault="00976241" w:rsidP="00B7649F">
      <w:pPr>
        <w:pStyle w:val="NoSpacing"/>
        <w:spacing w:line="480" w:lineRule="auto"/>
      </w:pPr>
      <w:r w:rsidRPr="0090074C">
        <w:tab/>
      </w:r>
      <w:bookmarkStart w:id="94" w:name="_Toc133953568"/>
      <w:r w:rsidRPr="0090074C">
        <w:t xml:space="preserve">The maximum distance from the water sources was a little more </w:t>
      </w:r>
      <w:r w:rsidR="00C001F9" w:rsidRPr="0090074C">
        <w:t>diverse than the minimum distance. The morning distance found that the maximum distance from the open water wa</w:t>
      </w:r>
      <w:r w:rsidR="00A4098A" w:rsidRPr="0090074C">
        <w:t xml:space="preserve">s (n= 3.16 miles) whereas during the afternoon the maximum distance was (n= 1.33) miles. The evening had the greatest </w:t>
      </w:r>
      <w:r w:rsidR="003C7229" w:rsidRPr="0090074C">
        <w:t>distance from the water trough at (n= 5.15) miles; and the night found that the maximum distance was (n= 1.54) miles.</w:t>
      </w:r>
      <w:bookmarkEnd w:id="94"/>
      <w:r w:rsidR="003C7229" w:rsidRPr="0090074C">
        <w:t xml:space="preserve"> </w:t>
      </w:r>
    </w:p>
    <w:p w14:paraId="509B5D68" w14:textId="1A521295" w:rsidR="003C7229" w:rsidRPr="0090074C" w:rsidRDefault="003C7229" w:rsidP="00B7649F">
      <w:pPr>
        <w:pStyle w:val="NoSpacing"/>
        <w:spacing w:line="480" w:lineRule="auto"/>
      </w:pPr>
      <w:r w:rsidRPr="0090074C">
        <w:tab/>
      </w:r>
      <w:bookmarkStart w:id="95" w:name="_Toc133953569"/>
      <w:r w:rsidRPr="0090074C">
        <w:t>The maximum distance from the water troughs was</w:t>
      </w:r>
      <w:r w:rsidR="009C7366" w:rsidRPr="0090074C">
        <w:t xml:space="preserve"> slightly </w:t>
      </w:r>
      <w:r w:rsidR="00116D6D" w:rsidRPr="0090074C">
        <w:t>steadier.</w:t>
      </w:r>
      <w:r w:rsidRPr="0090074C">
        <w:t xml:space="preserve"> </w:t>
      </w:r>
      <w:r w:rsidR="00116D6D" w:rsidRPr="0090074C">
        <w:t xml:space="preserve">One herd member was found </w:t>
      </w:r>
      <w:r w:rsidRPr="0090074C">
        <w:t>(n= 1.45) miles in the morning. The afternoon there was (n= 1.33) mile</w:t>
      </w:r>
      <w:r w:rsidR="009C7366" w:rsidRPr="0090074C">
        <w:t xml:space="preserve">s, in the evening it was (n= 1.32) miles. </w:t>
      </w:r>
      <w:r w:rsidR="00116D6D" w:rsidRPr="0090074C">
        <w:t xml:space="preserve">Lastly, </w:t>
      </w:r>
      <w:proofErr w:type="gramStart"/>
      <w:r w:rsidR="00116D6D" w:rsidRPr="0090074C">
        <w:t>in</w:t>
      </w:r>
      <w:proofErr w:type="gramEnd"/>
      <w:r w:rsidR="00116D6D" w:rsidRPr="0090074C">
        <w:t xml:space="preserve"> the night the maximum distance was (n= 1.46) miles.</w:t>
      </w:r>
      <w:bookmarkEnd w:id="95"/>
      <w:r w:rsidR="00116D6D" w:rsidRPr="0090074C">
        <w:t xml:space="preserve"> </w:t>
      </w:r>
    </w:p>
    <w:p w14:paraId="1F6D599B" w14:textId="77777777" w:rsidR="00B7649F" w:rsidRPr="0090074C" w:rsidRDefault="00B7649F" w:rsidP="00B7649F">
      <w:pPr>
        <w:pStyle w:val="NoSpacing"/>
        <w:spacing w:line="480" w:lineRule="auto"/>
        <w:jc w:val="center"/>
      </w:pPr>
      <w:bookmarkStart w:id="96" w:name="_Toc133953570"/>
      <w:r w:rsidRPr="0090074C">
        <w:rPr>
          <w:noProof/>
        </w:rPr>
        <w:lastRenderedPageBreak/>
        <w:drawing>
          <wp:inline distT="0" distB="0" distL="0" distR="0" wp14:anchorId="1B186924" wp14:editId="3B7481B3">
            <wp:extent cx="5486400" cy="2342271"/>
            <wp:effectExtent l="0" t="0" r="0"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96"/>
    </w:p>
    <w:p w14:paraId="30246908" w14:textId="7C6D38F3" w:rsidR="00BB5793" w:rsidRPr="0090074C" w:rsidRDefault="00B7649F" w:rsidP="00EC0ED6">
      <w:pPr>
        <w:pStyle w:val="NoSpacing"/>
        <w:spacing w:line="480" w:lineRule="auto"/>
      </w:pPr>
      <w:bookmarkStart w:id="97" w:name="_Toc133953571"/>
      <w:r w:rsidRPr="0090074C">
        <w:rPr>
          <w:b/>
          <w:bCs/>
        </w:rPr>
        <w:t>Figure 1</w:t>
      </w:r>
      <w:r w:rsidR="00947DC5" w:rsidRPr="0090074C">
        <w:rPr>
          <w:b/>
          <w:bCs/>
        </w:rPr>
        <w:t>7</w:t>
      </w:r>
      <w:r w:rsidRPr="0090074C">
        <w:rPr>
          <w:b/>
          <w:bCs/>
        </w:rPr>
        <w:t>.</w:t>
      </w:r>
      <w:r w:rsidRPr="0090074C">
        <w:t xml:space="preserve"> The m</w:t>
      </w:r>
      <w:r w:rsidR="005E366E" w:rsidRPr="0090074C">
        <w:t>aximum</w:t>
      </w:r>
      <w:r w:rsidRPr="0090074C">
        <w:t xml:space="preserve"> distance in miles from water sources. The darker blue line is the m</w:t>
      </w:r>
      <w:r w:rsidR="005E366E" w:rsidRPr="0090074C">
        <w:t>aximum</w:t>
      </w:r>
      <w:r w:rsidRPr="0090074C">
        <w:t xml:space="preserve"> distance </w:t>
      </w:r>
      <w:r w:rsidR="005E366E" w:rsidRPr="0090074C">
        <w:t>of</w:t>
      </w:r>
      <w:r w:rsidRPr="0090074C">
        <w:t xml:space="preserve"> one of the 19 herd members to one of the open water sources. The lighter blue line is one of the herd members </w:t>
      </w:r>
      <w:r w:rsidR="005E366E" w:rsidRPr="0090074C">
        <w:t>maximum</w:t>
      </w:r>
      <w:r w:rsidRPr="0090074C">
        <w:t xml:space="preserve"> distances to one of the four water troughs.</w:t>
      </w:r>
      <w:bookmarkEnd w:id="97"/>
      <w:r w:rsidRPr="0090074C">
        <w:t xml:space="preserve"> </w:t>
      </w:r>
    </w:p>
    <w:p w14:paraId="592218D0" w14:textId="021664C9" w:rsidR="009C6F77" w:rsidRPr="0090074C" w:rsidRDefault="009C6F77" w:rsidP="00662752">
      <w:pPr>
        <w:pStyle w:val="Heading2"/>
        <w:rPr>
          <w:rFonts w:ascii="Times New Roman" w:hAnsi="Times New Roman" w:cs="Times New Roman"/>
          <w:color w:val="auto"/>
          <w:sz w:val="24"/>
          <w:szCs w:val="24"/>
        </w:rPr>
      </w:pPr>
      <w:bookmarkStart w:id="98" w:name="_Toc132180613"/>
      <w:r w:rsidRPr="0090074C">
        <w:rPr>
          <w:rFonts w:ascii="Times New Roman" w:hAnsi="Times New Roman" w:cs="Times New Roman"/>
          <w:color w:val="auto"/>
          <w:sz w:val="24"/>
          <w:szCs w:val="24"/>
        </w:rPr>
        <w:t>3.5 Discussion</w:t>
      </w:r>
      <w:bookmarkEnd w:id="98"/>
      <w:r w:rsidRPr="0090074C">
        <w:rPr>
          <w:rFonts w:ascii="Times New Roman" w:hAnsi="Times New Roman" w:cs="Times New Roman"/>
          <w:color w:val="auto"/>
          <w:sz w:val="24"/>
          <w:szCs w:val="24"/>
        </w:rPr>
        <w:t xml:space="preserve"> </w:t>
      </w:r>
    </w:p>
    <w:p w14:paraId="09DDA3F5" w14:textId="1BF785F0" w:rsidR="009A6A75" w:rsidRPr="0090074C" w:rsidRDefault="009A6A75" w:rsidP="00662752">
      <w:r w:rsidRPr="0090074C">
        <w:t>The present research addresses two objectives. These are to (</w:t>
      </w:r>
      <w:proofErr w:type="spellStart"/>
      <w:r w:rsidRPr="0090074C">
        <w:t>i</w:t>
      </w:r>
      <w:proofErr w:type="spellEnd"/>
      <w:r w:rsidRPr="0090074C">
        <w:t xml:space="preserve">) determine the average relocation distance for animals’ trajectories, and (ii) to identify the average distance to the water resources within the time budget periods, respectively. A time budget adopted from prior work divided the observed data into four three-hour segments (three diurnal and one nocturnal) (Downs et al., 2017). The results suggest that cattle may have different travel trajectories depending on the time of day. This research may provide rangeland managers with a reference of when cattle are traveling more and how far from water sources they tend to be. The results in this case </w:t>
      </w:r>
      <w:proofErr w:type="gramStart"/>
      <w:r w:rsidRPr="0090074C">
        <w:t>follow in</w:t>
      </w:r>
      <w:proofErr w:type="gramEnd"/>
      <w:r w:rsidRPr="0090074C">
        <w:t xml:space="preserve"> the result borne from Lange, appearing in 1969. (Lange, 1969). This analysis looked at </w:t>
      </w:r>
      <w:proofErr w:type="gramStart"/>
      <w:r w:rsidRPr="0090074C">
        <w:t>time</w:t>
      </w:r>
      <w:proofErr w:type="gramEnd"/>
      <w:r w:rsidRPr="0090074C">
        <w:t xml:space="preserve"> of change in phenology and vegetation with respect to cattle management practice. </w:t>
      </w:r>
    </w:p>
    <w:p w14:paraId="2C6188AD" w14:textId="38BD9F7B" w:rsidR="00507F8C" w:rsidRPr="0090074C" w:rsidRDefault="009A6A75" w:rsidP="00662752">
      <w:r w:rsidRPr="0090074C">
        <w:tab/>
        <w:t xml:space="preserve">It is important for ranchers and other grassland livestock managers to understand the trajectory characteristics and grazing behaviors of each herd (Li et al., 2020). </w:t>
      </w:r>
      <w:r w:rsidR="00507F8C" w:rsidRPr="0090074C">
        <w:t xml:space="preserve">Understanding the trajectories of livestock can add additional information to the practices designated to improve </w:t>
      </w:r>
      <w:r w:rsidR="00507F8C" w:rsidRPr="0090074C">
        <w:lastRenderedPageBreak/>
        <w:t xml:space="preserve">livestock grazing distribution accurately while being cost effective (Bailey et al., 2018). </w:t>
      </w:r>
      <w:r w:rsidR="00DB1F74" w:rsidRPr="0090074C">
        <w:t xml:space="preserve">One of the biggest concerns associated with livestock grazing, especially in the western United States, is uneven grazing distribution (Bailey, 2005). </w:t>
      </w:r>
      <w:r w:rsidR="00E37891" w:rsidRPr="0090074C">
        <w:t xml:space="preserve">Tracking data provides a wealth of information that can be used to answer a variety of questions about rangeland livestock behavior (Bailey et al., 2018), such as the distance traveled during different times of the day. In the 1950s it was suggested to herd cattle </w:t>
      </w:r>
      <w:r w:rsidR="00EE2E96" w:rsidRPr="0090074C">
        <w:t>to</w:t>
      </w:r>
      <w:r w:rsidR="00E37891" w:rsidRPr="0090074C">
        <w:t xml:space="preserve"> improve grazing distribution (William</w:t>
      </w:r>
      <w:r w:rsidR="00EE2E96" w:rsidRPr="0090074C">
        <w:t xml:space="preserve">s, 1954; </w:t>
      </w:r>
      <w:proofErr w:type="spellStart"/>
      <w:r w:rsidR="00EE2E96" w:rsidRPr="0090074C">
        <w:t>Skolvin</w:t>
      </w:r>
      <w:proofErr w:type="spellEnd"/>
      <w:r w:rsidR="00EE2E96" w:rsidRPr="0090074C">
        <w:t xml:space="preserve"> 1957; Bailey et al., 2018). </w:t>
      </w:r>
      <w:r w:rsidR="00E37891" w:rsidRPr="0090074C">
        <w:t xml:space="preserve">Understanding the trajectories is just the first step to understanding the grazing distribution (Bailey et al., 2018). </w:t>
      </w:r>
    </w:p>
    <w:p w14:paraId="16E79C8A" w14:textId="1C69018B" w:rsidR="009A6A75" w:rsidRPr="0090074C" w:rsidRDefault="009A6A75" w:rsidP="00957A66">
      <w:pPr>
        <w:ind w:firstLine="720"/>
      </w:pPr>
      <w:r w:rsidRPr="0090074C">
        <w:t xml:space="preserve">The objective and methods of this study are somewhat outside the norm surrounding similar studies, so comparability in results becomes somewhat subjective. A study focused on trajectory characteristics may not be readily comparable to </w:t>
      </w:r>
      <w:r w:rsidR="0043763B" w:rsidRPr="0090074C">
        <w:t>others</w:t>
      </w:r>
      <w:r w:rsidRPr="0090074C">
        <w:t xml:space="preserve">, </w:t>
      </w:r>
      <w:r w:rsidR="00FB3192" w:rsidRPr="0090074C">
        <w:t xml:space="preserve">where </w:t>
      </w:r>
      <w:r w:rsidRPr="0090074C">
        <w:t>more traditional approaches informed by direct observation, visit counts, etc.</w:t>
      </w:r>
      <w:r w:rsidR="00FB3192" w:rsidRPr="0090074C">
        <w:t xml:space="preserve"> might prove more comparable.</w:t>
      </w:r>
      <w:r w:rsidRPr="0090074C">
        <w:t xml:space="preserve"> The trajectory is a data object carrying unique </w:t>
      </w:r>
      <w:r w:rsidR="0043763B" w:rsidRPr="0090074C">
        <w:t>information and</w:t>
      </w:r>
      <w:r w:rsidRPr="0090074C">
        <w:t xml:space="preserve"> </w:t>
      </w:r>
      <w:r w:rsidR="00FB3192" w:rsidRPr="0090074C">
        <w:t xml:space="preserve">has </w:t>
      </w:r>
      <w:r w:rsidRPr="0090074C">
        <w:t xml:space="preserve">unique limitations. One comparable study looked at the kilometers traveled per day at four different locations during three seasons for cattle; with results stating that during the study period the cattle travelled approximately nine to 17.9 kilometers per day (Feldt and </w:t>
      </w:r>
      <w:proofErr w:type="spellStart"/>
      <w:r w:rsidRPr="0090074C">
        <w:t>Schlecht</w:t>
      </w:r>
      <w:proofErr w:type="spellEnd"/>
      <w:r w:rsidRPr="0090074C">
        <w:t xml:space="preserve">, 2016). </w:t>
      </w:r>
      <w:r w:rsidR="00534E61" w:rsidRPr="0090074C">
        <w:t xml:space="preserve">The results for the present study found that the during the 15-hour study period the herd traveled a total of (n= 25.67) miles in the morning, (n= 22.58) miles in the afternoon, (n= 23.9) miles in the evening, and (n= 12.88) miles in the night. In total, 65.03 miles traveled over 15 hours by 19 cattle. In comparison </w:t>
      </w:r>
      <w:r w:rsidR="000D3E6A" w:rsidRPr="0090074C">
        <w:t xml:space="preserve">to the </w:t>
      </w:r>
      <w:proofErr w:type="spellStart"/>
      <w:r w:rsidR="000D3E6A" w:rsidRPr="0090074C">
        <w:t>Fedlt</w:t>
      </w:r>
      <w:proofErr w:type="spellEnd"/>
      <w:r w:rsidR="000D3E6A" w:rsidRPr="0090074C">
        <w:t xml:space="preserve"> and </w:t>
      </w:r>
      <w:proofErr w:type="spellStart"/>
      <w:r w:rsidR="000D3E6A" w:rsidRPr="0090074C">
        <w:t>Schlecht</w:t>
      </w:r>
      <w:proofErr w:type="spellEnd"/>
      <w:r w:rsidR="000D3E6A" w:rsidRPr="0090074C">
        <w:t xml:space="preserve"> (2016) article that found a maximum of 17.9 kilometers which is 11.12 miles</w:t>
      </w:r>
      <w:r w:rsidR="00957A66" w:rsidRPr="0090074C">
        <w:t xml:space="preserve">. The variance between average relocation distances reported in the present study versus Feldt and </w:t>
      </w:r>
      <w:proofErr w:type="spellStart"/>
      <w:r w:rsidR="00957A66" w:rsidRPr="0090074C">
        <w:t>Schlecht</w:t>
      </w:r>
      <w:proofErr w:type="spellEnd"/>
      <w:r w:rsidR="00957A66" w:rsidRPr="0090074C">
        <w:t xml:space="preserve"> could arise from contextual concerns (study area choice), management practices at the study area as they influence cattle behaviors, terrain, weather, cattle </w:t>
      </w:r>
      <w:r w:rsidR="00957A66" w:rsidRPr="0090074C">
        <w:lastRenderedPageBreak/>
        <w:t xml:space="preserve">breed etc. </w:t>
      </w:r>
      <w:r w:rsidRPr="0090074C">
        <w:t xml:space="preserve">Additionally, this study had different grazing itineraries in which the herd would not be left to free graze during the night (Feldt and </w:t>
      </w:r>
      <w:proofErr w:type="spellStart"/>
      <w:r w:rsidRPr="0090074C">
        <w:t>Schlecht</w:t>
      </w:r>
      <w:proofErr w:type="spellEnd"/>
      <w:r w:rsidRPr="0090074C">
        <w:t xml:space="preserve">, 2016). </w:t>
      </w:r>
    </w:p>
    <w:p w14:paraId="323F3D8F" w14:textId="0E53F00E" w:rsidR="007E5377" w:rsidRPr="0090074C" w:rsidRDefault="009A6A75" w:rsidP="00662752">
      <w:pPr>
        <w:ind w:firstLine="720"/>
      </w:pPr>
      <w:r w:rsidRPr="0090074C">
        <w:t xml:space="preserve">However, to identify our results as a departure from previous, similar work may </w:t>
      </w:r>
      <w:r w:rsidR="009047E4" w:rsidRPr="0090074C">
        <w:t>act</w:t>
      </w:r>
      <w:r w:rsidRPr="0090074C">
        <w:t xml:space="preserve"> to add value. The outcomes of objective one </w:t>
      </w:r>
      <w:r w:rsidR="0043763B" w:rsidRPr="0090074C">
        <w:t>illustrates</w:t>
      </w:r>
      <w:r w:rsidRPr="0090074C">
        <w:t xml:space="preserve"> that our herd is consistent in its movement during the diurnal periods of the day, but then average relocation distances in trajectories decrease by half the distance travelled from </w:t>
      </w:r>
      <w:r w:rsidR="00FB3192" w:rsidRPr="0090074C">
        <w:t xml:space="preserve">the hours of </w:t>
      </w:r>
      <w:r w:rsidRPr="0090074C">
        <w:t>1900 to 2200. The change in trajectory</w:t>
      </w:r>
      <w:r w:rsidR="00F2430E" w:rsidRPr="0090074C">
        <w:t xml:space="preserve"> relocation distance</w:t>
      </w:r>
      <w:r w:rsidRPr="0090074C">
        <w:t xml:space="preserve"> is likely because it is after sunset, and cows are diurnally active mammals. The results suggest that the cattle may be grazing or traveling at a consistent speed during the diurnal periods of the day. </w:t>
      </w:r>
      <w:r w:rsidR="0022109E" w:rsidRPr="0090074C">
        <w:t xml:space="preserve">The general consistency of results is also </w:t>
      </w:r>
      <w:r w:rsidR="00F4600A" w:rsidRPr="0090074C">
        <w:t xml:space="preserve">apparent within the minimum </w:t>
      </w:r>
      <w:r w:rsidR="004E065B" w:rsidRPr="0090074C">
        <w:t xml:space="preserve">results, although due to the way the data was cleaned it is possible that a cow may not have moved during the study period but was not observed within the results. </w:t>
      </w:r>
      <w:r w:rsidR="002D3DE6" w:rsidRPr="0090074C">
        <w:t>There is</w:t>
      </w:r>
      <w:r w:rsidR="00131203" w:rsidRPr="0090074C">
        <w:t xml:space="preserve"> a slight change in the maximum miles traveled during the study period. The most miles traveled was (n= </w:t>
      </w:r>
      <w:r w:rsidR="00186A1A" w:rsidRPr="0090074C">
        <w:t>7.05) miles during the evening; and the second most was (n= 4.22) miles during</w:t>
      </w:r>
      <w:r w:rsidR="000B03FF" w:rsidRPr="0090074C">
        <w:t xml:space="preserve"> the morning. </w:t>
      </w:r>
      <w:r w:rsidR="0040398C" w:rsidRPr="0090074C">
        <w:t xml:space="preserve">Third on the </w:t>
      </w:r>
      <w:r w:rsidR="00D43907" w:rsidRPr="0090074C">
        <w:t>record</w:t>
      </w:r>
      <w:r w:rsidR="0040398C" w:rsidRPr="0090074C">
        <w:t xml:space="preserve"> </w:t>
      </w:r>
      <w:r w:rsidR="00BF0DE3" w:rsidRPr="0090074C">
        <w:t>for</w:t>
      </w:r>
      <w:r w:rsidR="00D43907" w:rsidRPr="0090074C">
        <w:t xml:space="preserve"> maximum miles was (n= 2.11) miles in the afternoon</w:t>
      </w:r>
      <w:r w:rsidR="00BF0DE3" w:rsidRPr="0090074C">
        <w:t xml:space="preserve">, the night period had the lowest miles covered in the maximum miles traveled analysis with (n= 1.43) miles. </w:t>
      </w:r>
    </w:p>
    <w:p w14:paraId="4E6D05E4" w14:textId="7FF2D852" w:rsidR="009A6A75" w:rsidRPr="0090074C" w:rsidRDefault="009A6A75" w:rsidP="00662752">
      <w:pPr>
        <w:ind w:firstLine="720"/>
      </w:pPr>
      <w:r w:rsidRPr="0090074C">
        <w:t xml:space="preserve">A similar methodology and analysis </w:t>
      </w:r>
      <w:r w:rsidR="002F4932" w:rsidRPr="0090074C">
        <w:t>were</w:t>
      </w:r>
      <w:r w:rsidRPr="0090074C">
        <w:t xml:space="preserve"> applied to goat grazing patterns in Southern Morocco (</w:t>
      </w:r>
      <w:proofErr w:type="spellStart"/>
      <w:r w:rsidRPr="0090074C">
        <w:t>Akasbi</w:t>
      </w:r>
      <w:proofErr w:type="spellEnd"/>
      <w:r w:rsidRPr="0090074C">
        <w:t xml:space="preserve">, </w:t>
      </w:r>
      <w:proofErr w:type="spellStart"/>
      <w:r w:rsidRPr="0090074C">
        <w:t>Oldeland</w:t>
      </w:r>
      <w:proofErr w:type="spellEnd"/>
      <w:r w:rsidRPr="0090074C">
        <w:t xml:space="preserve">, </w:t>
      </w:r>
      <w:proofErr w:type="spellStart"/>
      <w:r w:rsidRPr="0090074C">
        <w:t>Dengler</w:t>
      </w:r>
      <w:proofErr w:type="spellEnd"/>
      <w:r w:rsidRPr="0090074C">
        <w:t xml:space="preserve">, and </w:t>
      </w:r>
      <w:proofErr w:type="spellStart"/>
      <w:r w:rsidRPr="0090074C">
        <w:t>Finkh</w:t>
      </w:r>
      <w:proofErr w:type="spellEnd"/>
      <w:r w:rsidRPr="0090074C">
        <w:t xml:space="preserve">, 2012). This article addressed daily trajectories of goats at different four different villages in three different seasons. The results </w:t>
      </w:r>
      <w:r w:rsidR="00AC46A0" w:rsidRPr="0090074C">
        <w:t xml:space="preserve">between this work and the present study </w:t>
      </w:r>
      <w:r w:rsidRPr="0090074C">
        <w:t xml:space="preserve">differ due to the subject matter, focal species, and study area </w:t>
      </w:r>
      <w:r w:rsidR="00793042" w:rsidRPr="0090074C">
        <w:t>use</w:t>
      </w:r>
      <w:r w:rsidRPr="0090074C">
        <w:t>, but both this article and the present research provide for further description of spatial grazing patterns</w:t>
      </w:r>
      <w:r w:rsidR="00AC46A0" w:rsidRPr="0090074C">
        <w:t xml:space="preserve"> given information recording animal position in space and time</w:t>
      </w:r>
      <w:r w:rsidRPr="0090074C">
        <w:t>.</w:t>
      </w:r>
      <w:r w:rsidR="004A0037" w:rsidRPr="0090074C">
        <w:t xml:space="preserve"> </w:t>
      </w:r>
    </w:p>
    <w:p w14:paraId="4787D8AA" w14:textId="11A67DFB" w:rsidR="009A6A75" w:rsidRPr="0090074C" w:rsidRDefault="009A6A75" w:rsidP="00662752">
      <w:r w:rsidRPr="0090074C">
        <w:tab/>
        <w:t xml:space="preserve">The second objective focused on the distance of the herd to water resources. The outcomes suggest that the average distance from the water supplies is at most (0.38) miles </w:t>
      </w:r>
      <w:r w:rsidRPr="0090074C">
        <w:lastRenderedPageBreak/>
        <w:t xml:space="preserve">between both water supply types. Similar studies indicate that water location influences the grazing distribution of cattle. One study found that cattle are likely to travel two to 10 km per day from the water (Lange, 1969). One report found that water ultimately controlled the distance cattle traveled to graze (Hodder and Low, 1978). Unlike the previously mentioned authors, </w:t>
      </w:r>
      <w:proofErr w:type="spellStart"/>
      <w:r w:rsidRPr="0090074C">
        <w:t>Roath</w:t>
      </w:r>
      <w:proofErr w:type="spellEnd"/>
      <w:r w:rsidRPr="0090074C">
        <w:t xml:space="preserve"> and Krueger (1982) did not find water to be a strong influence on utilization of space; instead, the authors found the slope to be more of a determining factor on grazing (</w:t>
      </w:r>
      <w:proofErr w:type="spellStart"/>
      <w:r w:rsidRPr="0090074C">
        <w:t>Roath</w:t>
      </w:r>
      <w:proofErr w:type="spellEnd"/>
      <w:r w:rsidRPr="0090074C">
        <w:t xml:space="preserve"> &amp; Krueger, 1982).</w:t>
      </w:r>
    </w:p>
    <w:p w14:paraId="418FCD9F" w14:textId="50134134" w:rsidR="009A6A75" w:rsidRPr="0090074C" w:rsidRDefault="009A6A75" w:rsidP="00662752">
      <w:pPr>
        <w:ind w:firstLine="720"/>
      </w:pPr>
      <w:r w:rsidRPr="0090074C">
        <w:t xml:space="preserve">Additionally, the results of objective two further identify whether distance from man-made and natural water sources is a function of cattle preference between the two sources. The results are close in magnitude among time segments and do not suggest an obvious preference other than potentially during night, where taken at face value. During the night period the herds average distance from the man-made sources is (0.41) miles whereas they are (0.36) miles from the open water sources. One study found that Brahman cows were more likely to avoid areas dominated by steep terrain (Tomkins &amp; </w:t>
      </w:r>
      <w:proofErr w:type="spellStart"/>
      <w:r w:rsidRPr="0090074C">
        <w:t>O’Reagain</w:t>
      </w:r>
      <w:proofErr w:type="spellEnd"/>
      <w:r w:rsidRPr="0090074C">
        <w:t xml:space="preserve">, 2007). Cattle have been found to graze relatively close to the water source as the slope increases and will travel farther distances as the slope decreases </w:t>
      </w:r>
      <w:bookmarkStart w:id="99" w:name="_Hlk126361635"/>
      <w:r w:rsidRPr="0090074C">
        <w:t>(</w:t>
      </w:r>
      <w:proofErr w:type="spellStart"/>
      <w:r w:rsidRPr="0090074C">
        <w:t>Roath</w:t>
      </w:r>
      <w:proofErr w:type="spellEnd"/>
      <w:r w:rsidRPr="0090074C">
        <w:t xml:space="preserve"> &amp; Krueger, 1982). </w:t>
      </w:r>
      <w:bookmarkEnd w:id="99"/>
      <w:r w:rsidRPr="0090074C">
        <w:t xml:space="preserve">These assessments could be consistent with the results of this study when referencing the elevation and water </w:t>
      </w:r>
      <w:r w:rsidR="00793042" w:rsidRPr="0090074C">
        <w:t>use</w:t>
      </w:r>
      <w:r w:rsidRPr="0090074C">
        <w:t>s</w:t>
      </w:r>
      <w:r w:rsidRPr="0090074C">
        <w:rPr>
          <w:i/>
          <w:iCs/>
        </w:rPr>
        <w:t xml:space="preserve">. </w:t>
      </w:r>
      <w:r w:rsidRPr="0090074C">
        <w:t>Overall, the results of this study are consistent with the previous publications with respect to general trends reported surrounding water source location.</w:t>
      </w:r>
    </w:p>
    <w:p w14:paraId="165288C1" w14:textId="59823CDD" w:rsidR="004F4527" w:rsidRPr="0090074C" w:rsidRDefault="008A6BB7" w:rsidP="00662752">
      <w:pPr>
        <w:ind w:firstLine="720"/>
      </w:pPr>
      <w:r w:rsidRPr="0090074C">
        <w:t xml:space="preserve">Although the slope was not </w:t>
      </w:r>
      <w:r w:rsidR="00812060" w:rsidRPr="0090074C">
        <w:t>analyzed</w:t>
      </w:r>
      <w:r w:rsidRPr="0090074C">
        <w:t xml:space="preserve"> for this study </w:t>
      </w:r>
      <w:r w:rsidR="00812060" w:rsidRPr="0090074C">
        <w:t xml:space="preserve">the minimum and maximum distance was. During each period the minimum distance from </w:t>
      </w:r>
      <w:proofErr w:type="gramStart"/>
      <w:r w:rsidR="00812060" w:rsidRPr="0090074C">
        <w:t xml:space="preserve">the </w:t>
      </w:r>
      <w:r w:rsidR="00495565" w:rsidRPr="0090074C">
        <w:t>an</w:t>
      </w:r>
      <w:proofErr w:type="gramEnd"/>
      <w:r w:rsidR="00495565" w:rsidRPr="0090074C">
        <w:t xml:space="preserve"> </w:t>
      </w:r>
      <w:r w:rsidR="00812060" w:rsidRPr="0090074C">
        <w:t xml:space="preserve">open water </w:t>
      </w:r>
      <w:r w:rsidR="00495565" w:rsidRPr="0090074C">
        <w:t xml:space="preserve">source </w:t>
      </w:r>
      <w:r w:rsidR="00812060" w:rsidRPr="0090074C">
        <w:t xml:space="preserve">was </w:t>
      </w:r>
      <w:r w:rsidR="00E56F22" w:rsidRPr="0090074C">
        <w:t xml:space="preserve">(n= 0) miles. From 0700 to 2200 there was at least one </w:t>
      </w:r>
      <w:r w:rsidR="00BE2B85" w:rsidRPr="0090074C">
        <w:t>herd member found within the boundaries of the open water</w:t>
      </w:r>
      <w:r w:rsidR="003C1586" w:rsidRPr="0090074C">
        <w:t xml:space="preserve">. </w:t>
      </w:r>
      <w:r w:rsidR="00B62565" w:rsidRPr="0090074C">
        <w:t xml:space="preserve">Whereas </w:t>
      </w:r>
      <w:r w:rsidR="008F78E5" w:rsidRPr="0090074C">
        <w:t xml:space="preserve">the minimum distance from the water troughs varied slightly </w:t>
      </w:r>
      <w:r w:rsidR="00991BAB" w:rsidRPr="0090074C">
        <w:t>ranging</w:t>
      </w:r>
      <w:r w:rsidR="008F78E5" w:rsidRPr="0090074C">
        <w:t xml:space="preserve"> from </w:t>
      </w:r>
      <w:r w:rsidR="008F78E5" w:rsidRPr="0090074C">
        <w:lastRenderedPageBreak/>
        <w:t>0.0</w:t>
      </w:r>
      <w:r w:rsidR="00991BAB" w:rsidRPr="0090074C">
        <w:t xml:space="preserve">0008 to 0.001 miles from a water trough. The discrepancy is likely due to the difference in </w:t>
      </w:r>
      <w:r w:rsidR="00E50CC7" w:rsidRPr="0090074C">
        <w:t xml:space="preserve">presentation of the water trough versus the open water. </w:t>
      </w:r>
      <w:r w:rsidR="007F59D5" w:rsidRPr="0090074C">
        <w:t xml:space="preserve">The water troughs are often a </w:t>
      </w:r>
      <w:r w:rsidR="00DD5ADE" w:rsidRPr="0090074C">
        <w:t xml:space="preserve">round tank that cattle often cannot get into whereas ponds </w:t>
      </w:r>
      <w:r w:rsidR="00F3149C" w:rsidRPr="0090074C">
        <w:t xml:space="preserve">do not have a border that would prevent submerging. </w:t>
      </w:r>
      <w:r w:rsidR="007061C0" w:rsidRPr="0090074C">
        <w:t xml:space="preserve">One study found that cattle prefer to drink </w:t>
      </w:r>
      <w:r w:rsidR="00B05F06" w:rsidRPr="0090074C">
        <w:t xml:space="preserve">from a water trough than a natural stream (Sheffield et al., </w:t>
      </w:r>
      <w:r w:rsidR="00F90007" w:rsidRPr="0090074C">
        <w:t xml:space="preserve">1997). This is especially interesting when comparing the maximum distances from the water sources. </w:t>
      </w:r>
      <w:r w:rsidR="00471377" w:rsidRPr="0090074C">
        <w:t xml:space="preserve">During each period the maximum distance from the water troughs is from </w:t>
      </w:r>
      <w:r w:rsidR="00F27897" w:rsidRPr="0090074C">
        <w:t xml:space="preserve">1.32 to 1.5 miles away </w:t>
      </w:r>
      <w:r w:rsidR="00D72F61" w:rsidRPr="0090074C">
        <w:t>whereas</w:t>
      </w:r>
      <w:r w:rsidR="00F27897" w:rsidRPr="0090074C">
        <w:t xml:space="preserve"> the maximum distance from the open water ranges. The least of the maximum distance </w:t>
      </w:r>
      <w:r w:rsidR="00D72F61" w:rsidRPr="0090074C">
        <w:t xml:space="preserve">is (n= 1.32) miles away whereas the greatest maximum distance is (n= 5.15) miles away. </w:t>
      </w:r>
      <w:r w:rsidR="00A85046" w:rsidRPr="0090074C">
        <w:t>With further analysis of individual herd members this could highlight the preferred water source</w:t>
      </w:r>
      <w:r w:rsidR="00E24A37" w:rsidRPr="0090074C">
        <w:t xml:space="preserve">. </w:t>
      </w:r>
    </w:p>
    <w:p w14:paraId="3BB216F0" w14:textId="0DDFDF5C" w:rsidR="009A6A75" w:rsidRPr="0090074C" w:rsidRDefault="009A6A75" w:rsidP="00662752">
      <w:r w:rsidRPr="0090074C">
        <w:tab/>
        <w:t xml:space="preserve">Future studies may include a more detailed look at the trajectories where time segments could be selected based on trends present in the trajectory data. Unsupervised clustering algorithms including K-means might do well to identify otherwise hidden commonalities in the trajectory data between times of day and movement magnitudes, turning angles, or distances to important features in the landscape such as water. Increasing the specificity of the present approach such that smaller time segments are considered would provide managers with a better understanding of cows’ daily habits, where the interval at which behaviors are identified would be smaller, or finer in detail. </w:t>
      </w:r>
      <w:r w:rsidR="00B46026" w:rsidRPr="0090074C">
        <w:t>A one-way ANOVA may also be considered to test significance</w:t>
      </w:r>
      <w:r w:rsidR="00F60AE1" w:rsidRPr="0090074C">
        <w:t xml:space="preserve"> in the future. The ANOVA will require a comparison of individual herd members rather than the group comparison done in the present study. </w:t>
      </w:r>
      <w:r w:rsidRPr="0090074C">
        <w:t xml:space="preserve">Additionally, a corresponding approach to water location and </w:t>
      </w:r>
      <w:r w:rsidR="00793042" w:rsidRPr="0090074C">
        <w:t>use</w:t>
      </w:r>
      <w:r w:rsidRPr="0090074C">
        <w:t xml:space="preserve"> should be considered as a component for future research. Other considerations that may influence the </w:t>
      </w:r>
      <w:r w:rsidR="00793042" w:rsidRPr="0090074C">
        <w:t>use</w:t>
      </w:r>
      <w:r w:rsidRPr="0090074C">
        <w:t xml:space="preserve"> of the water source such as salt, vitamin tubs, elevation, and distance </w:t>
      </w:r>
      <w:r w:rsidRPr="0090074C">
        <w:lastRenderedPageBreak/>
        <w:t xml:space="preserve">from facilities would further the understanding of cattle behaviors. This could help ranchers make a more informed decision on placement of man-made resources provided to the herds. </w:t>
      </w:r>
    </w:p>
    <w:p w14:paraId="0C1EB995" w14:textId="4B8B35A2" w:rsidR="009C6F77" w:rsidRPr="0090074C" w:rsidRDefault="009C6F77" w:rsidP="00662752">
      <w:pPr>
        <w:pStyle w:val="Heading2"/>
        <w:rPr>
          <w:rFonts w:ascii="Times New Roman" w:hAnsi="Times New Roman" w:cs="Times New Roman"/>
          <w:color w:val="auto"/>
          <w:sz w:val="24"/>
          <w:szCs w:val="24"/>
        </w:rPr>
      </w:pPr>
      <w:bookmarkStart w:id="100" w:name="_Toc132180614"/>
      <w:r w:rsidRPr="0090074C">
        <w:rPr>
          <w:rFonts w:ascii="Times New Roman" w:hAnsi="Times New Roman" w:cs="Times New Roman"/>
          <w:color w:val="auto"/>
          <w:sz w:val="24"/>
          <w:szCs w:val="24"/>
        </w:rPr>
        <w:t>3.6 Conclusion</w:t>
      </w:r>
      <w:bookmarkEnd w:id="100"/>
      <w:r w:rsidRPr="0090074C">
        <w:rPr>
          <w:rFonts w:ascii="Times New Roman" w:hAnsi="Times New Roman" w:cs="Times New Roman"/>
          <w:color w:val="auto"/>
          <w:sz w:val="24"/>
          <w:szCs w:val="24"/>
        </w:rPr>
        <w:t xml:space="preserve"> </w:t>
      </w:r>
    </w:p>
    <w:p w14:paraId="46515B7C" w14:textId="400B380F" w:rsidR="009A6A75" w:rsidRPr="0090074C" w:rsidRDefault="009A6A75" w:rsidP="0043763B">
      <w:r w:rsidRPr="0090074C">
        <w:t xml:space="preserve">The results of this study determined the average </w:t>
      </w:r>
      <w:r w:rsidR="009A36F6" w:rsidRPr="0090074C">
        <w:t>relocation distance taken from cattle trajectories</w:t>
      </w:r>
      <w:r w:rsidRPr="0090074C">
        <w:t xml:space="preserve"> and the</w:t>
      </w:r>
      <w:r w:rsidR="009A36F6" w:rsidRPr="0090074C">
        <w:t>ir</w:t>
      </w:r>
      <w:r w:rsidRPr="0090074C">
        <w:t xml:space="preserve"> average distance from water sources during the specified time budget. The results found that the average distance traveled was consistent throughout the three diurnal periods but decreased once the sunset. These results are consistent with the studies published that had similar objectives. The second objective found the average distance traveled away from the water options was (0.34) miles during time budget. Future research would look at the trajectories from a smaller </w:t>
      </w:r>
      <w:proofErr w:type="gramStart"/>
      <w:r w:rsidRPr="0090074C">
        <w:t xml:space="preserve">time </w:t>
      </w:r>
      <w:r w:rsidR="009A36F6" w:rsidRPr="0090074C">
        <w:t>period</w:t>
      </w:r>
      <w:proofErr w:type="gramEnd"/>
      <w:r w:rsidRPr="0090074C">
        <w:t xml:space="preserve"> and apply more variables to the </w:t>
      </w:r>
      <w:r w:rsidR="009A36F6" w:rsidRPr="0090074C">
        <w:t xml:space="preserve">analysis for </w:t>
      </w:r>
      <w:r w:rsidRPr="0090074C">
        <w:t xml:space="preserve">water </w:t>
      </w:r>
      <w:r w:rsidR="00793042" w:rsidRPr="0090074C">
        <w:t>use</w:t>
      </w:r>
      <w:r w:rsidRPr="0090074C">
        <w:t xml:space="preserve">. The results of this study will give ranchers and livestock managers more information on a herd’s average </w:t>
      </w:r>
      <w:r w:rsidR="009A36F6" w:rsidRPr="0090074C">
        <w:t xml:space="preserve">relocation distance in </w:t>
      </w:r>
      <w:r w:rsidRPr="0090074C">
        <w:t xml:space="preserve">trajectories and water </w:t>
      </w:r>
      <w:r w:rsidR="00793042" w:rsidRPr="0090074C">
        <w:t>use</w:t>
      </w:r>
      <w:r w:rsidR="009A36F6" w:rsidRPr="0090074C">
        <w:t xml:space="preserve"> preferences</w:t>
      </w:r>
      <w:r w:rsidRPr="0090074C">
        <w:t>.</w:t>
      </w:r>
    </w:p>
    <w:p w14:paraId="3A2F84A1" w14:textId="3B3EAEFD" w:rsidR="009A6A75" w:rsidRPr="0090074C" w:rsidRDefault="009A6A75" w:rsidP="00662752"/>
    <w:p w14:paraId="6652ED64" w14:textId="310CF77A" w:rsidR="00901C6E" w:rsidRPr="0090074C" w:rsidRDefault="00901C6E" w:rsidP="00662752"/>
    <w:p w14:paraId="5809CE20" w14:textId="77777777" w:rsidR="00982390" w:rsidRPr="0090074C" w:rsidRDefault="00982390" w:rsidP="00662752"/>
    <w:p w14:paraId="597EC961" w14:textId="77777777" w:rsidR="00901C6E" w:rsidRPr="0090074C" w:rsidRDefault="00901C6E" w:rsidP="00662752"/>
    <w:p w14:paraId="7F4E08D0" w14:textId="77777777" w:rsidR="00C75389" w:rsidRPr="0090074C" w:rsidRDefault="00C75389" w:rsidP="00662752"/>
    <w:p w14:paraId="2F8A4785" w14:textId="77777777" w:rsidR="00F757A0" w:rsidRPr="0090074C" w:rsidRDefault="00F757A0" w:rsidP="00662752"/>
    <w:p w14:paraId="11B58D17" w14:textId="77777777" w:rsidR="00C75389" w:rsidRPr="0090074C" w:rsidRDefault="00C75389" w:rsidP="00662752"/>
    <w:p w14:paraId="4CAA6337" w14:textId="77777777" w:rsidR="00C75389" w:rsidRPr="0090074C" w:rsidRDefault="00C75389" w:rsidP="00662752"/>
    <w:p w14:paraId="6BA5F47F" w14:textId="77777777" w:rsidR="00947DC5" w:rsidRPr="0090074C" w:rsidRDefault="00947DC5" w:rsidP="00662752"/>
    <w:p w14:paraId="11C250B0" w14:textId="77777777" w:rsidR="009C6F77" w:rsidRPr="00121117" w:rsidRDefault="009C6F77" w:rsidP="00662752">
      <w:pPr>
        <w:pStyle w:val="Heading1"/>
        <w:rPr>
          <w:sz w:val="28"/>
          <w:szCs w:val="28"/>
        </w:rPr>
      </w:pPr>
      <w:bookmarkStart w:id="101" w:name="_Toc131856969"/>
      <w:bookmarkStart w:id="102" w:name="_Toc132180615"/>
      <w:r w:rsidRPr="00121117">
        <w:rPr>
          <w:sz w:val="28"/>
          <w:szCs w:val="28"/>
        </w:rPr>
        <w:lastRenderedPageBreak/>
        <w:t>Chapter 4: Conclusion</w:t>
      </w:r>
      <w:bookmarkEnd w:id="101"/>
      <w:bookmarkEnd w:id="102"/>
      <w:r w:rsidRPr="00121117">
        <w:rPr>
          <w:sz w:val="28"/>
          <w:szCs w:val="28"/>
        </w:rPr>
        <w:t xml:space="preserve"> </w:t>
      </w:r>
    </w:p>
    <w:p w14:paraId="669E3552" w14:textId="72E1E277" w:rsidR="009C6F77" w:rsidRPr="0090074C" w:rsidRDefault="009C6F77" w:rsidP="00662752">
      <w:pPr>
        <w:pStyle w:val="Heading2"/>
        <w:rPr>
          <w:rFonts w:ascii="Times New Roman" w:hAnsi="Times New Roman" w:cs="Times New Roman"/>
          <w:color w:val="auto"/>
          <w:sz w:val="24"/>
          <w:szCs w:val="24"/>
        </w:rPr>
      </w:pPr>
      <w:bookmarkStart w:id="103" w:name="_Toc132180616"/>
      <w:r w:rsidRPr="0090074C">
        <w:rPr>
          <w:rFonts w:ascii="Times New Roman" w:hAnsi="Times New Roman" w:cs="Times New Roman"/>
          <w:color w:val="auto"/>
          <w:sz w:val="24"/>
          <w:szCs w:val="24"/>
        </w:rPr>
        <w:t>4.1 Extended Discussion</w:t>
      </w:r>
      <w:bookmarkEnd w:id="103"/>
    </w:p>
    <w:p w14:paraId="6ACF67D7" w14:textId="074E629A" w:rsidR="009A6A75" w:rsidRPr="0090074C" w:rsidRDefault="009A6A75" w:rsidP="00662752">
      <w:r w:rsidRPr="0090074C">
        <w:t>Livestock management is a long-</w:t>
      </w:r>
      <w:r w:rsidR="00251AC1" w:rsidRPr="0090074C">
        <w:t xml:space="preserve">existing specialization </w:t>
      </w:r>
      <w:r w:rsidRPr="0090074C">
        <w:t xml:space="preserve">that is practiced worldwide. The career, although often not glamorous, represents a hard-working group of people dedicated to taking care of their herds and communities. Despite the traditional methods of the field, there are still unanswered questions that were not as easily </w:t>
      </w:r>
      <w:r w:rsidR="00251AC1" w:rsidRPr="0090074C">
        <w:t xml:space="preserve">assessed </w:t>
      </w:r>
      <w:r w:rsidRPr="0090074C">
        <w:t xml:space="preserve">until the development of recent technologies. With this development, researchers can answer time-space based questions and provide management with information at a finer scale that may aid in their rangeland management duties. This research worked to examine the habitat </w:t>
      </w:r>
      <w:r w:rsidR="00793042" w:rsidRPr="0090074C">
        <w:t>use</w:t>
      </w:r>
      <w:r w:rsidRPr="0090074C">
        <w:t xml:space="preserve"> and trajectories of beef cattle during a time of changing vegetation and phenology in south central Oklahoma. In general, due to the relatively new</w:t>
      </w:r>
      <w:r w:rsidR="0089285F" w:rsidRPr="0090074C">
        <w:t xml:space="preserve"> availability of capable</w:t>
      </w:r>
      <w:r w:rsidRPr="0090074C">
        <w:t xml:space="preserve"> software, the literature on time-space based research is limited compared to other livestock related research. </w:t>
      </w:r>
    </w:p>
    <w:p w14:paraId="31CFA435" w14:textId="2B719498" w:rsidR="009A6A75" w:rsidRPr="0090074C" w:rsidRDefault="009A6A75" w:rsidP="00662752">
      <w:r w:rsidRPr="0090074C">
        <w:tab/>
        <w:t xml:space="preserve">In my second chapter, I used location-based data to assess the habitat </w:t>
      </w:r>
      <w:r w:rsidR="00793042" w:rsidRPr="0090074C">
        <w:t>use</w:t>
      </w:r>
      <w:r w:rsidRPr="0090074C">
        <w:t xml:space="preserve"> of 19 beef cattle. The analysis focused on the GPS locations from March 1</w:t>
      </w:r>
      <w:r w:rsidRPr="0090074C">
        <w:rPr>
          <w:vertAlign w:val="superscript"/>
        </w:rPr>
        <w:t>st</w:t>
      </w:r>
      <w:r w:rsidRPr="0090074C">
        <w:t xml:space="preserve"> to April 30</w:t>
      </w:r>
      <w:r w:rsidRPr="0090074C">
        <w:rPr>
          <w:vertAlign w:val="superscript"/>
        </w:rPr>
        <w:t>th</w:t>
      </w:r>
      <w:r w:rsidRPr="0090074C">
        <w:t xml:space="preserve"> (2018-2020) as of 0700 to 2200 and was separated in two the following four time periods: (1) 0700 to 1000, (2) 1100 to 1400, (3) 1500 to 1800, and (4) 1900 to 2200. From the results I inferred that the cattle preferred to graze within the prairie and pastures during the cooler times of the day. Additionally, the results suggested that a large amount of the herd would occupy the shaded areas, woods, and forest, during the warmer parts of the day. A further objective within the second chapter sought to analyze the herds main water </w:t>
      </w:r>
      <w:r w:rsidR="00793042" w:rsidRPr="0090074C">
        <w:t>use</w:t>
      </w:r>
      <w:r w:rsidRPr="0090074C">
        <w:t>. I concluded from the results that the herd would often visit the man-made water sources. </w:t>
      </w:r>
    </w:p>
    <w:p w14:paraId="05DB5DE6" w14:textId="74E1F8B1" w:rsidR="009A6A75" w:rsidRPr="0090074C" w:rsidRDefault="009A6A75" w:rsidP="00662752">
      <w:pPr>
        <w:ind w:firstLine="720"/>
      </w:pPr>
      <w:r w:rsidRPr="0090074C">
        <w:t xml:space="preserve">The third chapter </w:t>
      </w:r>
      <w:r w:rsidR="00DA77C0" w:rsidRPr="0090074C">
        <w:t>comprised</w:t>
      </w:r>
      <w:r w:rsidRPr="0090074C">
        <w:t xml:space="preserve"> a second analysis of the same data that </w:t>
      </w:r>
      <w:r w:rsidR="00DA77C0" w:rsidRPr="0090074C">
        <w:t xml:space="preserve">instead </w:t>
      </w:r>
      <w:r w:rsidRPr="0090074C">
        <w:t>sought to review the</w:t>
      </w:r>
      <w:r w:rsidR="00DA77C0" w:rsidRPr="0090074C">
        <w:t xml:space="preserve"> average relocation distances held in</w:t>
      </w:r>
      <w:r w:rsidRPr="0090074C">
        <w:t xml:space="preserve"> trajectories of the herd and the</w:t>
      </w:r>
      <w:r w:rsidR="00DA77C0" w:rsidRPr="0090074C">
        <w:t>ir</w:t>
      </w:r>
      <w:r w:rsidRPr="0090074C">
        <w:t xml:space="preserve"> average </w:t>
      </w:r>
      <w:r w:rsidRPr="0090074C">
        <w:lastRenderedPageBreak/>
        <w:t>Euclidean distance from the 15 water sources throughout the rangeland. I found that the average distance traveled remained consistent, approximately (0.16) miles during the diurnal periods and decreased by nearly half after sunset. The second objective found that the average distance from the 11 water resources was (0.33) to (0.38) miles. </w:t>
      </w:r>
    </w:p>
    <w:p w14:paraId="0A7CA4EA" w14:textId="48B378A4" w:rsidR="009A6A75" w:rsidRPr="0090074C" w:rsidRDefault="009A6A75" w:rsidP="00662752">
      <w:r w:rsidRPr="0090074C">
        <w:tab/>
      </w:r>
      <w:r w:rsidR="00EE2E96" w:rsidRPr="0090074C">
        <w:t>Livestock distribution is relevant economically and is one of the main principles of grazing management (</w:t>
      </w:r>
      <w:proofErr w:type="spellStart"/>
      <w:r w:rsidR="00EE2E96" w:rsidRPr="0090074C">
        <w:t>Vallentine</w:t>
      </w:r>
      <w:proofErr w:type="spellEnd"/>
      <w:r w:rsidR="00EE2E96" w:rsidRPr="0090074C">
        <w:t xml:space="preserve">, 2001; Bailey et al., 2018). </w:t>
      </w:r>
      <w:r w:rsidRPr="0090074C">
        <w:t xml:space="preserve">The results of chapter two and three have the potential to contribute to a growing body of literature that focuses on the use of GPS collars to obtain a better understanding of wildlife movement and habitat </w:t>
      </w:r>
      <w:r w:rsidR="00793042" w:rsidRPr="0090074C">
        <w:t>use</w:t>
      </w:r>
      <w:r w:rsidRPr="0090074C">
        <w:t xml:space="preserve">s. Before the development of GPS collars researchers would observe wildlife from a distance to obtain habitat </w:t>
      </w:r>
      <w:r w:rsidR="00793042" w:rsidRPr="0090074C">
        <w:t>use</w:t>
      </w:r>
      <w:r w:rsidRPr="0090074C">
        <w:t xml:space="preserve"> data (Herbal &amp; Nelson, 1966; </w:t>
      </w:r>
      <w:proofErr w:type="spellStart"/>
      <w:r w:rsidRPr="0090074C">
        <w:t>Roath</w:t>
      </w:r>
      <w:proofErr w:type="spellEnd"/>
      <w:r w:rsidRPr="0090074C">
        <w:t xml:space="preserve"> &amp; Krueger, 1982; Bailey et al., 2018). Although this research is not the first study to use similar data, it adds value to the methodology and opens doors to future researchers looking to research wildlife. In the future I plan to reference GPS data from an extremely cold season and warm season. A comparison of the seasons will be able to answer how seasons temperature changes not only livestock’s habitat </w:t>
      </w:r>
      <w:proofErr w:type="gramStart"/>
      <w:r w:rsidR="00793042" w:rsidRPr="0090074C">
        <w:t>use</w:t>
      </w:r>
      <w:proofErr w:type="gramEnd"/>
      <w:r w:rsidRPr="0090074C">
        <w:t xml:space="preserve"> but also their trajectories.</w:t>
      </w:r>
      <w:r w:rsidRPr="0090074C">
        <w:rPr>
          <w:rStyle w:val="CommentReference"/>
          <w:sz w:val="24"/>
          <w:szCs w:val="24"/>
        </w:rPr>
        <w:t xml:space="preserve"> </w:t>
      </w:r>
      <w:r w:rsidRPr="0090074C">
        <w:t xml:space="preserve">Additionally, </w:t>
      </w:r>
      <w:r w:rsidR="00A64298" w:rsidRPr="0090074C">
        <w:t xml:space="preserve">I intend to employ </w:t>
      </w:r>
      <w:r w:rsidRPr="0090074C">
        <w:t xml:space="preserve">alternative methods </w:t>
      </w:r>
      <w:r w:rsidR="00A64298" w:rsidRPr="0090074C">
        <w:t xml:space="preserve">under an expanded set of variables considered </w:t>
      </w:r>
      <w:r w:rsidR="00CC25D9" w:rsidRPr="0090074C">
        <w:t>when</w:t>
      </w:r>
      <w:r w:rsidRPr="0090074C">
        <w:t xml:space="preserve"> reviewing the water source </w:t>
      </w:r>
      <w:r w:rsidR="00793042" w:rsidRPr="0090074C">
        <w:t>use</w:t>
      </w:r>
      <w:r w:rsidR="00A64298" w:rsidRPr="0090074C">
        <w:t xml:space="preserve"> question</w:t>
      </w:r>
      <w:r w:rsidRPr="0090074C">
        <w:t xml:space="preserve">. This could </w:t>
      </w:r>
      <w:r w:rsidR="00BE159A" w:rsidRPr="0090074C">
        <w:t>involve</w:t>
      </w:r>
      <w:r w:rsidRPr="0090074C">
        <w:t xml:space="preserve"> larger, or multiple buffers </w:t>
      </w:r>
      <w:proofErr w:type="gramStart"/>
      <w:r w:rsidRPr="0090074C">
        <w:t>in order to</w:t>
      </w:r>
      <w:proofErr w:type="gramEnd"/>
      <w:r w:rsidRPr="0090074C">
        <w:t xml:space="preserve"> compare similar studies </w:t>
      </w:r>
      <w:r w:rsidR="00CC25D9" w:rsidRPr="0090074C">
        <w:t>findings</w:t>
      </w:r>
      <w:r w:rsidRPr="0090074C">
        <w:t xml:space="preserve"> such as Tomkins and </w:t>
      </w:r>
      <w:proofErr w:type="spellStart"/>
      <w:r w:rsidRPr="0090074C">
        <w:t>O’Reagain</w:t>
      </w:r>
      <w:proofErr w:type="spellEnd"/>
      <w:r w:rsidRPr="0090074C">
        <w:t xml:space="preserve"> (2007) statement that cattle will travel 2 km to 10 km per day from the selected water source. Lastly, in the future I would like to look more into how the terrain affects travel and water source </w:t>
      </w:r>
      <w:r w:rsidR="00793042" w:rsidRPr="0090074C">
        <w:t>use</w:t>
      </w:r>
      <w:r w:rsidRPr="0090074C">
        <w:t xml:space="preserve">. Future research may require new </w:t>
      </w:r>
      <w:r w:rsidR="00291A9B" w:rsidRPr="0090074C">
        <w:t xml:space="preserve">or additional </w:t>
      </w:r>
      <w:r w:rsidRPr="0090074C">
        <w:t xml:space="preserve">data collection. </w:t>
      </w:r>
    </w:p>
    <w:p w14:paraId="220A04E6" w14:textId="756ABA9A" w:rsidR="002436CD" w:rsidRPr="0090074C" w:rsidRDefault="009C6F77" w:rsidP="002436CD">
      <w:pPr>
        <w:pStyle w:val="Heading2"/>
        <w:rPr>
          <w:rFonts w:ascii="Times New Roman" w:hAnsi="Times New Roman" w:cs="Times New Roman"/>
          <w:color w:val="auto"/>
          <w:sz w:val="24"/>
          <w:szCs w:val="24"/>
        </w:rPr>
      </w:pPr>
      <w:bookmarkStart w:id="104" w:name="_Toc132180617"/>
      <w:r w:rsidRPr="0090074C">
        <w:rPr>
          <w:rFonts w:ascii="Times New Roman" w:hAnsi="Times New Roman" w:cs="Times New Roman"/>
          <w:color w:val="auto"/>
          <w:sz w:val="24"/>
          <w:szCs w:val="24"/>
        </w:rPr>
        <w:t>4.2 Study Limitation</w:t>
      </w:r>
      <w:r w:rsidR="009A6A75" w:rsidRPr="0090074C">
        <w:rPr>
          <w:rFonts w:ascii="Times New Roman" w:hAnsi="Times New Roman" w:cs="Times New Roman"/>
          <w:color w:val="auto"/>
          <w:sz w:val="24"/>
          <w:szCs w:val="24"/>
        </w:rPr>
        <w:t>s</w:t>
      </w:r>
      <w:bookmarkEnd w:id="104"/>
    </w:p>
    <w:p w14:paraId="02ADE7A9" w14:textId="1D26F3F3" w:rsidR="009A6A75" w:rsidRPr="0090074C" w:rsidRDefault="009A6A75" w:rsidP="0043763B">
      <w:r w:rsidRPr="0090074C">
        <w:t>The first limitation to this study was</w:t>
      </w:r>
      <w:r w:rsidR="00DB5EE6" w:rsidRPr="0090074C">
        <w:t xml:space="preserve"> a result of</w:t>
      </w:r>
      <w:r w:rsidRPr="0090074C">
        <w:t xml:space="preserve"> my personal experience. Although I have some experience completing research, I do not have a degree in agriculture or rangeland management. </w:t>
      </w:r>
      <w:r w:rsidRPr="0090074C">
        <w:lastRenderedPageBreak/>
        <w:t xml:space="preserve">Due to this limitation my knowledge </w:t>
      </w:r>
      <w:r w:rsidR="00DB5EE6" w:rsidRPr="0090074C">
        <w:t xml:space="preserve">of prior art and practice </w:t>
      </w:r>
      <w:r w:rsidRPr="0090074C">
        <w:t xml:space="preserve">was limited to my </w:t>
      </w:r>
      <w:r w:rsidR="00DB5EE6" w:rsidRPr="0090074C">
        <w:t xml:space="preserve">own </w:t>
      </w:r>
      <w:r w:rsidRPr="0090074C">
        <w:t>experience growing up raising cattle and the literature I was able to acquire</w:t>
      </w:r>
      <w:r w:rsidR="00DB5EE6" w:rsidRPr="0090074C">
        <w:t xml:space="preserve"> as part of this work</w:t>
      </w:r>
      <w:r w:rsidRPr="0090074C">
        <w:t>.</w:t>
      </w:r>
      <w:r w:rsidR="00DB5EE6" w:rsidRPr="0090074C">
        <w:t xml:space="preserve"> Additional sources of information, including those not made public due to intellectual property or proprietary practice concerns, most likely exist and were out of the proverbial reach of the present effort.</w:t>
      </w:r>
      <w:r w:rsidRPr="0090074C">
        <w:t xml:space="preserve"> I was required to take my </w:t>
      </w:r>
      <w:r w:rsidR="00DB5EE6" w:rsidRPr="0090074C">
        <w:t>personal</w:t>
      </w:r>
      <w:r w:rsidRPr="0090074C">
        <w:t xml:space="preserve"> knowledge from growing up on a ranch, 4-H (Head, Heart, Hands, and Health), and Future Farmers of America (FFA) and combine it with my education in geographic technologies</w:t>
      </w:r>
      <w:r w:rsidR="00DB5EE6" w:rsidRPr="0090074C">
        <w:t xml:space="preserve"> to achieve the present result</w:t>
      </w:r>
      <w:r w:rsidRPr="0090074C">
        <w:t xml:space="preserve">. When beginning this research, it was difficult to see how GPS data could inform the local livestock producers on their own herd. Due to this restricted vision, I was required to do more academic reading than maybe someone with an academic degree focused on livestock or rangeland management. Additionally, I am still learning everyday how to better use the ArcPro software and all the methods that could have been applied to this study and future research. I did not learn programming in Jupiter Notebook until the fall 2022 semester in an introduction course through the University of Oklahoma. This new skill was required within the third chapter but was restricted by my limited knowledge and experience. </w:t>
      </w:r>
    </w:p>
    <w:p w14:paraId="17F2DD48" w14:textId="65723C01" w:rsidR="009A6A75" w:rsidRPr="0090074C" w:rsidRDefault="009A6A75" w:rsidP="00662752">
      <w:pPr>
        <w:ind w:firstLine="720"/>
      </w:pPr>
      <w:r w:rsidRPr="0090074C">
        <w:t xml:space="preserve">The second limitation was the data. It was collected years prior to me entering the graduate program by researchers at the Noble research institution. Although the data was collected, I was only able to look at one aspect of the dataset. In the future I would like more experience in the data collection process. This would allow me to have objectives set before data collection and ensure I collected all the required variables to answer the objectives, while also enhancing my research experience. Additionally, it would allow me to look at different seasons, different time collection (every 10 or 15 minutes) and collect more information on additional resources that may affect their habitat </w:t>
      </w:r>
      <w:r w:rsidR="00793042" w:rsidRPr="0090074C">
        <w:t>use</w:t>
      </w:r>
      <w:r w:rsidRPr="0090074C">
        <w:t xml:space="preserve"> such as salt and other vitamin supplements often </w:t>
      </w:r>
      <w:r w:rsidRPr="0090074C">
        <w:lastRenderedPageBreak/>
        <w:t xml:space="preserve">placed within rangelands. I could also observe the grazing with a more hangs on scale by taking soil samples or simply observing the change in grass weekly. Since the GPS points were collected every hour for this dataset, I think it would be interesting to see how the results would change at different time intervals. With a different </w:t>
      </w:r>
      <w:r w:rsidR="00F322EF" w:rsidRPr="0090074C">
        <w:t>time,</w:t>
      </w:r>
      <w:r w:rsidRPr="0090074C">
        <w:t xml:space="preserve"> interval, I could observe a shorter trajectory </w:t>
      </w:r>
      <w:r w:rsidR="00DB5EE6" w:rsidRPr="0090074C">
        <w:t xml:space="preserve">relocation interval </w:t>
      </w:r>
      <w:r w:rsidRPr="0090074C">
        <w:t xml:space="preserve">and compare that to the hour interval observed in this study. Additionally, it would be interesting to observe the Euclidean distance from water sources every 15 to 30 minutes to get a closer look at when the herd is closest to water. </w:t>
      </w:r>
    </w:p>
    <w:p w14:paraId="19F678F9" w14:textId="1C03FF97" w:rsidR="009C6F77" w:rsidRPr="0090074C" w:rsidRDefault="009C6F77" w:rsidP="00662752">
      <w:pPr>
        <w:pStyle w:val="Heading2"/>
        <w:rPr>
          <w:rFonts w:ascii="Times New Roman" w:hAnsi="Times New Roman" w:cs="Times New Roman"/>
          <w:color w:val="auto"/>
          <w:sz w:val="24"/>
          <w:szCs w:val="24"/>
        </w:rPr>
      </w:pPr>
      <w:bookmarkStart w:id="105" w:name="_Toc132180618"/>
      <w:r w:rsidRPr="0090074C">
        <w:rPr>
          <w:rFonts w:ascii="Times New Roman" w:hAnsi="Times New Roman" w:cs="Times New Roman"/>
          <w:color w:val="auto"/>
          <w:sz w:val="24"/>
          <w:szCs w:val="24"/>
        </w:rPr>
        <w:t>4.3 Future Work</w:t>
      </w:r>
      <w:bookmarkEnd w:id="105"/>
      <w:r w:rsidRPr="0090074C">
        <w:rPr>
          <w:rFonts w:ascii="Times New Roman" w:hAnsi="Times New Roman" w:cs="Times New Roman"/>
          <w:color w:val="auto"/>
          <w:sz w:val="24"/>
          <w:szCs w:val="24"/>
        </w:rPr>
        <w:t xml:space="preserve"> </w:t>
      </w:r>
    </w:p>
    <w:p w14:paraId="1F8B9D22" w14:textId="6C903E39" w:rsidR="009C6F77" w:rsidRPr="0090074C" w:rsidRDefault="009C6F77" w:rsidP="00662752">
      <w:pPr>
        <w:pStyle w:val="Heading3"/>
        <w:rPr>
          <w:rFonts w:ascii="Times New Roman" w:hAnsi="Times New Roman" w:cs="Times New Roman"/>
          <w:i/>
          <w:iCs/>
          <w:color w:val="auto"/>
        </w:rPr>
      </w:pPr>
      <w:bookmarkStart w:id="106" w:name="_Toc132180619"/>
      <w:r w:rsidRPr="0090074C">
        <w:rPr>
          <w:rFonts w:ascii="Times New Roman" w:hAnsi="Times New Roman" w:cs="Times New Roman"/>
          <w:i/>
          <w:iCs/>
          <w:color w:val="auto"/>
        </w:rPr>
        <w:t>4.3.1 Chapter Two</w:t>
      </w:r>
      <w:bookmarkEnd w:id="106"/>
    </w:p>
    <w:p w14:paraId="5F72C8D5" w14:textId="0585B0CD" w:rsidR="009A6A75" w:rsidRPr="0090074C" w:rsidRDefault="009A6A75" w:rsidP="0043763B">
      <w:pPr>
        <w:spacing w:before="240" w:after="240"/>
      </w:pPr>
      <w:r w:rsidRPr="0090074C">
        <w:t xml:space="preserve">Future research may reference other seasons or over a longer period. If I was able to look at additional seasons, I would look at colder seasons in Oklahoma when the state is more prone to ice storms, or alternatively look at livestock that graze in a state that experiences extreme winters such as North Dakota, Montana, and Wyoming. If I was to compare livestock in Oklahoma, I would most likely look at the herds in January and February. This observation would allow me to compare herds grazing in a similar terrain, elevation, and vegetation to the results from this study. If the alternative states in the north were chosen there would be many changes in not only seasonal extremes but elevation, terrain, and common cultural practices that would need to be noted before analysis and comparison. It would also be fascinating to see how the herds’ habitat </w:t>
      </w:r>
      <w:r w:rsidR="00793042" w:rsidRPr="0090074C">
        <w:t>use</w:t>
      </w:r>
      <w:r w:rsidRPr="0090074C">
        <w:t xml:space="preserve"> changes in the extreme summer months June through August when it is warmer, and the cattle are not as comfortable. </w:t>
      </w:r>
      <w:proofErr w:type="gramStart"/>
      <w:r w:rsidRPr="0090074C">
        <w:t>Objective</w:t>
      </w:r>
      <w:proofErr w:type="gramEnd"/>
      <w:r w:rsidRPr="0090074C">
        <w:t xml:space="preserve"> of a comparison to different seasons could look for difference in habitat </w:t>
      </w:r>
      <w:r w:rsidR="00793042" w:rsidRPr="0090074C">
        <w:t>use</w:t>
      </w:r>
      <w:r w:rsidRPr="0090074C">
        <w:t xml:space="preserve"> during cooler and warmer months and difference in water source </w:t>
      </w:r>
      <w:r w:rsidR="00793042" w:rsidRPr="0090074C">
        <w:t>use</w:t>
      </w:r>
      <w:r w:rsidRPr="0090074C">
        <w:t xml:space="preserve">. </w:t>
      </w:r>
    </w:p>
    <w:p w14:paraId="7C4ADFA5" w14:textId="4AA95F83" w:rsidR="009A6A75" w:rsidRPr="0090074C" w:rsidRDefault="009A6A75" w:rsidP="00662752">
      <w:pPr>
        <w:spacing w:before="240" w:after="240"/>
        <w:ind w:firstLine="720"/>
      </w:pPr>
      <w:r w:rsidRPr="0090074C">
        <w:lastRenderedPageBreak/>
        <w:t xml:space="preserve"> Alternative methodological approaches, including ones based on group sizes (Frank et al., 2012). Frank et al. (2012) observed group sightings within a 3 km zone. The zone was focused on water resources. A similar objective using a cluster or hot spot analysis approach would not require a zone while still answering hot spots for grouping. Additionally, a larger buffer of 2 km would add additional information for optimal grazing. It was stated that if grazing was optimal the cattle would not graze over 2 to 10 km from the selected water source (Hodder &amp; Low, 1987; </w:t>
      </w:r>
      <w:proofErr w:type="spellStart"/>
      <w:r w:rsidRPr="0090074C">
        <w:t>Granskopp</w:t>
      </w:r>
      <w:proofErr w:type="spellEnd"/>
      <w:r w:rsidRPr="0090074C">
        <w:t xml:space="preserve">, 2001; Tomkins &amp; </w:t>
      </w:r>
      <w:proofErr w:type="spellStart"/>
      <w:r w:rsidRPr="0090074C">
        <w:t>O’Reagain</w:t>
      </w:r>
      <w:proofErr w:type="spellEnd"/>
      <w:r w:rsidRPr="0090074C">
        <w:t xml:space="preserve">, 2007). If I was to assume the grazing is optimal within the data set used for this study a 2 km buffer could be applied to the water source(s) and the activity could be observed daily to see when multiple members are leaving the boundary. This method may not be optimal for the current dataset because there </w:t>
      </w:r>
      <w:proofErr w:type="gramStart"/>
      <w:r w:rsidRPr="0090074C">
        <w:t>is</w:t>
      </w:r>
      <w:proofErr w:type="gramEnd"/>
      <w:r w:rsidRPr="0090074C">
        <w:t xml:space="preserve"> multiple water sources within the boundary, some buffers would be likely to overlap. Although limited, the results from this study can guide livestock producers on habitat and water choices of beef cattle. </w:t>
      </w:r>
    </w:p>
    <w:p w14:paraId="22256E64" w14:textId="0E879D7F" w:rsidR="00EE2E96" w:rsidRPr="0090074C" w:rsidRDefault="00EE2E96" w:rsidP="00662752">
      <w:pPr>
        <w:spacing w:before="240" w:after="240"/>
        <w:ind w:firstLine="720"/>
      </w:pPr>
      <w:r w:rsidRPr="0090074C">
        <w:t xml:space="preserve">Furthermore, </w:t>
      </w:r>
      <w:r w:rsidR="00491FE1" w:rsidRPr="0090074C">
        <w:t>a future study could include</w:t>
      </w:r>
      <w:r w:rsidRPr="0090074C">
        <w:t xml:space="preserve"> an individual comparison rather than analyzing the herd as a group. Comparing the individual will allow for more analysis on a finer scale. </w:t>
      </w:r>
      <w:r w:rsidR="00491FE1" w:rsidRPr="0090074C">
        <w:t>For example, rather than referencing the group as whole the results will be able to answer which heifer(s) or cow(s) were within the herbaceous boundary the most. This can be due to age, bread, slope, etc. F</w:t>
      </w:r>
      <w:r w:rsidRPr="0090074C">
        <w:t>urther statistical analysis</w:t>
      </w:r>
      <w:r w:rsidR="00491FE1" w:rsidRPr="0090074C">
        <w:t xml:space="preserve"> such as a one-way ANOVA test to test for significance is also possible with an individual dataset rather than a group dataset. </w:t>
      </w:r>
    </w:p>
    <w:p w14:paraId="4A17EF6D" w14:textId="21886C30" w:rsidR="009C6F77" w:rsidRPr="0090074C" w:rsidRDefault="009C6F77" w:rsidP="00662752">
      <w:pPr>
        <w:pStyle w:val="Heading3"/>
        <w:rPr>
          <w:rFonts w:ascii="Times New Roman" w:hAnsi="Times New Roman" w:cs="Times New Roman"/>
          <w:i/>
          <w:iCs/>
          <w:color w:val="auto"/>
        </w:rPr>
      </w:pPr>
      <w:bookmarkStart w:id="107" w:name="_Toc132180620"/>
      <w:r w:rsidRPr="0090074C">
        <w:rPr>
          <w:rFonts w:ascii="Times New Roman" w:hAnsi="Times New Roman" w:cs="Times New Roman"/>
          <w:i/>
          <w:iCs/>
          <w:color w:val="auto"/>
        </w:rPr>
        <w:t>4.3.2 Chapter Three</w:t>
      </w:r>
      <w:bookmarkEnd w:id="107"/>
    </w:p>
    <w:p w14:paraId="57E59AC0" w14:textId="77777777" w:rsidR="009A6A75" w:rsidRPr="0090074C" w:rsidRDefault="009A6A75" w:rsidP="00662752">
      <w:pPr>
        <w:spacing w:before="240" w:after="240"/>
      </w:pPr>
      <w:r w:rsidRPr="0090074C">
        <w:t>        </w:t>
      </w:r>
      <w:r w:rsidRPr="0090074C">
        <w:tab/>
        <w:t xml:space="preserve">The third chapter examined proximity to water every hour. Future studies may include a more detailed look at the trajectories with a smaller time gap. With a 15-to-30-minute interval rather than a one hour we can look at the distance traveled on a small scale. The results will be </w:t>
      </w:r>
      <w:r w:rsidRPr="0090074C">
        <w:lastRenderedPageBreak/>
        <w:t xml:space="preserve">able to not only look at a shorter travel period but answer more behavioral questions. I propose this alternative because a lot of activities can happen in a one-hour interval. Comparing the trajectories of a herd at 15-to-30 minutes would answer questions such as what the herd was most likely doing between the hours this data was not collected. It is possible that the only difference observed during the small interval is a smaller distance traveled; but a preliminary analysis can be asked with this data because there are two heifers with 15-minute intervals during the study period.                                                                                    </w:t>
      </w:r>
    </w:p>
    <w:p w14:paraId="53ED7670" w14:textId="0794B8F9" w:rsidR="009A6A75" w:rsidRPr="0090074C" w:rsidRDefault="009A6A75" w:rsidP="00662752">
      <w:pPr>
        <w:spacing w:before="240" w:after="240"/>
        <w:ind w:firstLine="720"/>
      </w:pPr>
      <w:r w:rsidRPr="0090074C">
        <w:t xml:space="preserve">Additionally, taking a deeper look at water location and </w:t>
      </w:r>
      <w:r w:rsidR="00793042" w:rsidRPr="0090074C">
        <w:t>use</w:t>
      </w:r>
      <w:r w:rsidRPr="0090074C">
        <w:t xml:space="preserve"> should be considered. Other implications that may add in the </w:t>
      </w:r>
      <w:r w:rsidR="00793042" w:rsidRPr="0090074C">
        <w:t>use</w:t>
      </w:r>
      <w:r w:rsidRPr="0090074C">
        <w:t xml:space="preserve"> of the water source such as salt, vitamin tubs, elevation, and distance from facilities would further the understanding of cattle; and could help ranchers make a more informed decision on placement of man-made resources provided to the herds. Ensuring optimal water and supplement placement is important and, in the future, this similar data could better inform producers to ensure their herds are getting everything required to maintain a growing healthy herd. </w:t>
      </w:r>
    </w:p>
    <w:p w14:paraId="7515C107" w14:textId="772F5DF8" w:rsidR="00491FE1" w:rsidRPr="0090074C" w:rsidRDefault="00491FE1" w:rsidP="00491FE1">
      <w:pPr>
        <w:spacing w:before="240" w:after="240"/>
      </w:pPr>
      <w:r w:rsidRPr="0090074C">
        <w:tab/>
        <w:t>An individual analysis would also p</w:t>
      </w:r>
      <w:r w:rsidR="002E2C6E" w:rsidRPr="0090074C">
        <w:t xml:space="preserve">rovide a valuable analysis of the trajectories. By reviewing the average distance traveled by each of the herd members it’ll show a smaller average distance traveled rather than the groups average distance traveled as a whole. This is valuable information as it tells livestock management how far his or her individual cow is likely to travel over an hour assuming the topography is similar. </w:t>
      </w:r>
      <w:r w:rsidR="00E80210" w:rsidRPr="0090074C">
        <w:t xml:space="preserve">Additionally, statistical analysis will also be an option such as the one-way ANOVA. </w:t>
      </w:r>
    </w:p>
    <w:p w14:paraId="13490CC8" w14:textId="09AB42C9" w:rsidR="009C6F77" w:rsidRPr="0090074C" w:rsidRDefault="009C6F77" w:rsidP="00662752">
      <w:pPr>
        <w:pStyle w:val="Heading3"/>
        <w:rPr>
          <w:rFonts w:ascii="Times New Roman" w:hAnsi="Times New Roman" w:cs="Times New Roman"/>
          <w:color w:val="auto"/>
        </w:rPr>
      </w:pPr>
      <w:bookmarkStart w:id="108" w:name="_Toc132180621"/>
      <w:r w:rsidRPr="0090074C">
        <w:rPr>
          <w:rFonts w:ascii="Times New Roman" w:hAnsi="Times New Roman" w:cs="Times New Roman"/>
          <w:color w:val="auto"/>
        </w:rPr>
        <w:lastRenderedPageBreak/>
        <w:t>4.4 Concluding Remarks</w:t>
      </w:r>
      <w:bookmarkEnd w:id="108"/>
      <w:r w:rsidRPr="0090074C">
        <w:rPr>
          <w:rFonts w:ascii="Times New Roman" w:hAnsi="Times New Roman" w:cs="Times New Roman"/>
          <w:color w:val="auto"/>
        </w:rPr>
        <w:t xml:space="preserve"> </w:t>
      </w:r>
    </w:p>
    <w:p w14:paraId="5130FE58" w14:textId="66E6770E" w:rsidR="0043763B" w:rsidRPr="0090074C" w:rsidRDefault="009A6A75" w:rsidP="00662752">
      <w:r w:rsidRPr="0090074C">
        <w:t xml:space="preserve">In conclusion, this research is a representation of another piece of scholarship within a growing body of literature regarding GPS collars application in the analysis of wildlife movements and habitat </w:t>
      </w:r>
      <w:r w:rsidR="00793042" w:rsidRPr="0090074C">
        <w:t>use</w:t>
      </w:r>
      <w:r w:rsidRPr="0090074C">
        <w:t xml:space="preserve">. This research could be submitted to a journal that contributes to literature on topics of ecology, rangeland management, socioeconomics, and policy-pertaining to rangelands with one mission being to promote sound rangeland stewardship. My findings provide insight into beef cattle habitat </w:t>
      </w:r>
      <w:r w:rsidR="00793042" w:rsidRPr="0090074C">
        <w:t>use</w:t>
      </w:r>
      <w:r w:rsidRPr="0090074C">
        <w:t xml:space="preserve"> and their travel trajectories in months of changing vegetation; and where the cattle are comfortable according to the cattle comfort index. As GPS technologies advance and become more easily acceptable, the information provided will offer information for comparison and an idea for rangeland management’s grazing plans. In the future other scholars could compare results with similar data in a different region. Specifically, how do the trajectories change in a mountainous region compared to the herd observed in this study. These results would provide more relatable data to rangeland managers in states in countries at a higher elevation. Additionally, water source </w:t>
      </w:r>
      <w:r w:rsidR="00793042" w:rsidRPr="0090074C">
        <w:t>use</w:t>
      </w:r>
      <w:r w:rsidRPr="0090074C">
        <w:t xml:space="preserve"> could be observed in an area where the water sources are not in as proximity as they are within this boundary. Some herds water sources are only man-made or only natural depending on landowners’ resources. This data and the results are just another glimpse into the potential for information to livestock managers. </w:t>
      </w:r>
    </w:p>
    <w:p w14:paraId="1BBFE7C3" w14:textId="7FED3C32" w:rsidR="0043763B" w:rsidRPr="0090074C" w:rsidRDefault="0043763B" w:rsidP="00662752"/>
    <w:p w14:paraId="65358248" w14:textId="77777777" w:rsidR="00F757A0" w:rsidRPr="0090074C" w:rsidRDefault="00F757A0" w:rsidP="00662752"/>
    <w:p w14:paraId="4B2B4532" w14:textId="77777777" w:rsidR="0043763B" w:rsidRDefault="0043763B" w:rsidP="00662752"/>
    <w:p w14:paraId="1ECE2D7D" w14:textId="77777777" w:rsidR="00121117" w:rsidRDefault="00121117" w:rsidP="00662752"/>
    <w:p w14:paraId="6FDCDEB3" w14:textId="77777777" w:rsidR="00121117" w:rsidRPr="0090074C" w:rsidRDefault="00121117" w:rsidP="00662752"/>
    <w:p w14:paraId="747C0282" w14:textId="77777777" w:rsidR="009C6F77" w:rsidRPr="00121117" w:rsidRDefault="009C6F77" w:rsidP="00662752">
      <w:pPr>
        <w:pStyle w:val="Heading1"/>
        <w:rPr>
          <w:sz w:val="28"/>
          <w:szCs w:val="28"/>
        </w:rPr>
      </w:pPr>
      <w:bookmarkStart w:id="109" w:name="_Toc131856970"/>
      <w:bookmarkStart w:id="110" w:name="_Toc132180622"/>
      <w:r w:rsidRPr="00121117">
        <w:rPr>
          <w:sz w:val="28"/>
          <w:szCs w:val="28"/>
        </w:rPr>
        <w:lastRenderedPageBreak/>
        <w:t>References</w:t>
      </w:r>
      <w:bookmarkEnd w:id="109"/>
      <w:bookmarkEnd w:id="110"/>
      <w:r w:rsidRPr="00121117">
        <w:rPr>
          <w:sz w:val="28"/>
          <w:szCs w:val="28"/>
        </w:rPr>
        <w:t xml:space="preserve"> </w:t>
      </w:r>
    </w:p>
    <w:p w14:paraId="4D6F886F" w14:textId="77777777" w:rsidR="005D0984" w:rsidRPr="0090074C" w:rsidRDefault="005D0984" w:rsidP="005D0984">
      <w:pPr>
        <w:autoSpaceDE w:val="0"/>
        <w:autoSpaceDN w:val="0"/>
        <w:adjustRightInd w:val="0"/>
        <w:spacing w:after="0"/>
        <w:rPr>
          <w:shd w:val="clear" w:color="auto" w:fill="FFFFFF"/>
        </w:rPr>
      </w:pPr>
      <w:proofErr w:type="spellStart"/>
      <w:r w:rsidRPr="0090074C">
        <w:rPr>
          <w:shd w:val="clear" w:color="auto" w:fill="FFFFFF"/>
        </w:rPr>
        <w:t>Adrados</w:t>
      </w:r>
      <w:proofErr w:type="spellEnd"/>
      <w:r w:rsidRPr="0090074C">
        <w:rPr>
          <w:shd w:val="clear" w:color="auto" w:fill="FFFFFF"/>
        </w:rPr>
        <w:t xml:space="preserve">, C., Girard, I., </w:t>
      </w:r>
      <w:proofErr w:type="spellStart"/>
      <w:r w:rsidRPr="0090074C">
        <w:rPr>
          <w:shd w:val="clear" w:color="auto" w:fill="FFFFFF"/>
        </w:rPr>
        <w:t>Gendner</w:t>
      </w:r>
      <w:proofErr w:type="spellEnd"/>
      <w:r w:rsidRPr="0090074C">
        <w:rPr>
          <w:shd w:val="clear" w:color="auto" w:fill="FFFFFF"/>
        </w:rPr>
        <w:t xml:space="preserve">, J. P., &amp; </w:t>
      </w:r>
      <w:proofErr w:type="spellStart"/>
      <w:r w:rsidRPr="0090074C">
        <w:rPr>
          <w:shd w:val="clear" w:color="auto" w:fill="FFFFFF"/>
        </w:rPr>
        <w:t>Janeau</w:t>
      </w:r>
      <w:proofErr w:type="spellEnd"/>
      <w:r w:rsidRPr="0090074C">
        <w:rPr>
          <w:shd w:val="clear" w:color="auto" w:fill="FFFFFF"/>
        </w:rPr>
        <w:t>, G. (2002). Global positioning system (GPS) location accuracy improvement due to selective availability removal. </w:t>
      </w:r>
      <w:proofErr w:type="spellStart"/>
      <w:r w:rsidRPr="0090074C">
        <w:rPr>
          <w:i/>
          <w:iCs/>
          <w:shd w:val="clear" w:color="auto" w:fill="FFFFFF"/>
        </w:rPr>
        <w:t>Comptes</w:t>
      </w:r>
      <w:proofErr w:type="spellEnd"/>
      <w:r w:rsidRPr="0090074C">
        <w:rPr>
          <w:i/>
          <w:iCs/>
          <w:shd w:val="clear" w:color="auto" w:fill="FFFFFF"/>
        </w:rPr>
        <w:t xml:space="preserve"> </w:t>
      </w:r>
      <w:proofErr w:type="spellStart"/>
      <w:r w:rsidRPr="0090074C">
        <w:rPr>
          <w:i/>
          <w:iCs/>
          <w:shd w:val="clear" w:color="auto" w:fill="FFFFFF"/>
        </w:rPr>
        <w:t>Rendus</w:t>
      </w:r>
      <w:proofErr w:type="spellEnd"/>
      <w:r w:rsidRPr="0090074C">
        <w:rPr>
          <w:i/>
          <w:iCs/>
          <w:shd w:val="clear" w:color="auto" w:fill="FFFFFF"/>
        </w:rPr>
        <w:t xml:space="preserve"> </w:t>
      </w:r>
      <w:proofErr w:type="spellStart"/>
      <w:r w:rsidRPr="0090074C">
        <w:rPr>
          <w:i/>
          <w:iCs/>
          <w:shd w:val="clear" w:color="auto" w:fill="FFFFFF"/>
        </w:rPr>
        <w:t>Biologies</w:t>
      </w:r>
      <w:proofErr w:type="spellEnd"/>
      <w:r w:rsidRPr="0090074C">
        <w:rPr>
          <w:shd w:val="clear" w:color="auto" w:fill="FFFFFF"/>
        </w:rPr>
        <w:t>, </w:t>
      </w:r>
      <w:r w:rsidRPr="0090074C">
        <w:rPr>
          <w:i/>
          <w:iCs/>
          <w:shd w:val="clear" w:color="auto" w:fill="FFFFFF"/>
        </w:rPr>
        <w:t>325</w:t>
      </w:r>
      <w:r w:rsidRPr="0090074C">
        <w:rPr>
          <w:shd w:val="clear" w:color="auto" w:fill="FFFFFF"/>
        </w:rPr>
        <w:t>(2), 165-170.</w:t>
      </w:r>
    </w:p>
    <w:p w14:paraId="4AD1D866" w14:textId="77777777" w:rsidR="005D0984" w:rsidRPr="0090074C" w:rsidRDefault="005D0984" w:rsidP="005D0984">
      <w:pPr>
        <w:autoSpaceDE w:val="0"/>
        <w:autoSpaceDN w:val="0"/>
        <w:adjustRightInd w:val="0"/>
        <w:spacing w:after="0"/>
        <w:rPr>
          <w:shd w:val="clear" w:color="auto" w:fill="FFFFFF"/>
        </w:rPr>
      </w:pPr>
      <w:r w:rsidRPr="0090074C">
        <w:t xml:space="preserve">Ahearn SC, Dodge S, </w:t>
      </w:r>
      <w:proofErr w:type="spellStart"/>
      <w:r w:rsidRPr="0090074C">
        <w:t>Simcharoen</w:t>
      </w:r>
      <w:proofErr w:type="spellEnd"/>
      <w:r w:rsidRPr="0090074C">
        <w:t xml:space="preserve"> A, Xavier G, Smith JLD. A context sensitive correlated random walk: a new simulation model for movement. Int J </w:t>
      </w:r>
      <w:proofErr w:type="spellStart"/>
      <w:r w:rsidRPr="0090074C">
        <w:t>Geogr</w:t>
      </w:r>
      <w:proofErr w:type="spellEnd"/>
      <w:r w:rsidRPr="0090074C">
        <w:t xml:space="preserve"> Inf Sci 2017;31(5):867–83. </w:t>
      </w:r>
      <w:hyperlink r:id="rId30" w:history="1">
        <w:r w:rsidRPr="0090074C">
          <w:rPr>
            <w:rStyle w:val="Hyperlink"/>
            <w:color w:val="auto"/>
          </w:rPr>
          <w:t>http://dx.doi.org/10.1080/13658816</w:t>
        </w:r>
      </w:hyperlink>
      <w:r w:rsidRPr="0090074C">
        <w:t>. 2016.1224887</w:t>
      </w:r>
    </w:p>
    <w:p w14:paraId="6F67A53B" w14:textId="77777777" w:rsidR="005D0984" w:rsidRPr="0090074C" w:rsidRDefault="005D0984" w:rsidP="005D0984">
      <w:pPr>
        <w:autoSpaceDE w:val="0"/>
        <w:autoSpaceDN w:val="0"/>
        <w:adjustRightInd w:val="0"/>
        <w:spacing w:after="0"/>
        <w:rPr>
          <w:shd w:val="clear" w:color="auto" w:fill="FFFFFF"/>
        </w:rPr>
      </w:pPr>
      <w:proofErr w:type="spellStart"/>
      <w:r w:rsidRPr="0090074C">
        <w:rPr>
          <w:shd w:val="clear" w:color="auto" w:fill="FFFFFF"/>
        </w:rPr>
        <w:t>Akasbi</w:t>
      </w:r>
      <w:proofErr w:type="spellEnd"/>
      <w:r w:rsidRPr="0090074C">
        <w:rPr>
          <w:shd w:val="clear" w:color="auto" w:fill="FFFFFF"/>
        </w:rPr>
        <w:t xml:space="preserve">, Z., </w:t>
      </w:r>
      <w:proofErr w:type="spellStart"/>
      <w:r w:rsidRPr="0090074C">
        <w:rPr>
          <w:shd w:val="clear" w:color="auto" w:fill="FFFFFF"/>
        </w:rPr>
        <w:t>Oldeland</w:t>
      </w:r>
      <w:proofErr w:type="spellEnd"/>
      <w:r w:rsidRPr="0090074C">
        <w:rPr>
          <w:shd w:val="clear" w:color="auto" w:fill="FFFFFF"/>
        </w:rPr>
        <w:t xml:space="preserve">, J., </w:t>
      </w:r>
      <w:proofErr w:type="spellStart"/>
      <w:r w:rsidRPr="0090074C">
        <w:rPr>
          <w:shd w:val="clear" w:color="auto" w:fill="FFFFFF"/>
        </w:rPr>
        <w:t>Dengler</w:t>
      </w:r>
      <w:proofErr w:type="spellEnd"/>
      <w:r w:rsidRPr="0090074C">
        <w:rPr>
          <w:shd w:val="clear" w:color="auto" w:fill="FFFFFF"/>
        </w:rPr>
        <w:t xml:space="preserve">, J., &amp; </w:t>
      </w:r>
      <w:proofErr w:type="spellStart"/>
      <w:r w:rsidRPr="0090074C">
        <w:rPr>
          <w:shd w:val="clear" w:color="auto" w:fill="FFFFFF"/>
        </w:rPr>
        <w:t>Finckh</w:t>
      </w:r>
      <w:proofErr w:type="spellEnd"/>
      <w:r w:rsidRPr="0090074C">
        <w:rPr>
          <w:shd w:val="clear" w:color="auto" w:fill="FFFFFF"/>
        </w:rPr>
        <w:t>, M. (2012). Analysis of GPS trajectories to assess goat grazing pattern and intensity in Southern Morocco. </w:t>
      </w:r>
      <w:r w:rsidRPr="0090074C">
        <w:rPr>
          <w:i/>
          <w:iCs/>
          <w:shd w:val="clear" w:color="auto" w:fill="FFFFFF"/>
        </w:rPr>
        <w:t>The Rangeland Journal</w:t>
      </w:r>
      <w:r w:rsidRPr="0090074C">
        <w:rPr>
          <w:shd w:val="clear" w:color="auto" w:fill="FFFFFF"/>
        </w:rPr>
        <w:t>, </w:t>
      </w:r>
      <w:r w:rsidRPr="0090074C">
        <w:rPr>
          <w:i/>
          <w:iCs/>
          <w:shd w:val="clear" w:color="auto" w:fill="FFFFFF"/>
        </w:rPr>
        <w:t>34</w:t>
      </w:r>
      <w:r w:rsidRPr="0090074C">
        <w:rPr>
          <w:shd w:val="clear" w:color="auto" w:fill="FFFFFF"/>
        </w:rPr>
        <w:t>(4), 415-427.</w:t>
      </w:r>
    </w:p>
    <w:p w14:paraId="763AC303" w14:textId="77777777" w:rsidR="005D0984" w:rsidRPr="0090074C" w:rsidRDefault="005D0984" w:rsidP="005D0984">
      <w:pPr>
        <w:autoSpaceDE w:val="0"/>
        <w:autoSpaceDN w:val="0"/>
        <w:adjustRightInd w:val="0"/>
        <w:spacing w:after="0"/>
      </w:pPr>
      <w:proofErr w:type="spellStart"/>
      <w:r w:rsidRPr="0090074C">
        <w:t>Badgery</w:t>
      </w:r>
      <w:proofErr w:type="spellEnd"/>
      <w:r w:rsidRPr="0090074C">
        <w:t xml:space="preserve">, W. B., Millar, G. D., </w:t>
      </w:r>
      <w:proofErr w:type="spellStart"/>
      <w:r w:rsidRPr="0090074C">
        <w:t>Michalk</w:t>
      </w:r>
      <w:proofErr w:type="spellEnd"/>
      <w:r w:rsidRPr="0090074C">
        <w:t xml:space="preserve">, D. L., Cranney, P., &amp; </w:t>
      </w:r>
      <w:proofErr w:type="spellStart"/>
      <w:r w:rsidRPr="0090074C">
        <w:t>Broadfoot</w:t>
      </w:r>
      <w:proofErr w:type="spellEnd"/>
      <w:r w:rsidRPr="0090074C">
        <w:t>, K. (2017). The intensity of grazing management influences lamb production from native grassland. Animal Production Science, 57(9), 1837-1848.</w:t>
      </w:r>
    </w:p>
    <w:p w14:paraId="47585096" w14:textId="77777777" w:rsidR="005D0984" w:rsidRPr="0090074C" w:rsidRDefault="005D0984" w:rsidP="005D0984">
      <w:pPr>
        <w:autoSpaceDE w:val="0"/>
        <w:autoSpaceDN w:val="0"/>
        <w:adjustRightInd w:val="0"/>
        <w:spacing w:after="0"/>
      </w:pPr>
      <w:r w:rsidRPr="0090074C">
        <w:t xml:space="preserve">Bradshaw, C.J.A., Hebert, D.M., </w:t>
      </w:r>
      <w:proofErr w:type="spellStart"/>
      <w:r w:rsidRPr="0090074C">
        <w:t>Rippin</w:t>
      </w:r>
      <w:proofErr w:type="spellEnd"/>
      <w:r w:rsidRPr="0090074C">
        <w:t>, A.B., Boutin, S., 1995. Winter peatland habitat selection by woodland caribou in northeastern Alberta. Can. J. Zool. 73, 1567–1574.</w:t>
      </w:r>
    </w:p>
    <w:p w14:paraId="22186622"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t xml:space="preserve">Bailey, D. W., Gross, J. E., Laca, E. A., Rittenhouse, L. R., </w:t>
      </w:r>
      <w:proofErr w:type="spellStart"/>
      <w:r w:rsidRPr="0090074C">
        <w:rPr>
          <w:shd w:val="clear" w:color="auto" w:fill="FFFFFF"/>
        </w:rPr>
        <w:t>Coughenour</w:t>
      </w:r>
      <w:proofErr w:type="spellEnd"/>
      <w:r w:rsidRPr="0090074C">
        <w:rPr>
          <w:shd w:val="clear" w:color="auto" w:fill="FFFFFF"/>
        </w:rPr>
        <w:t>, M. B., Swift, D. M., &amp; Sims, P. L. (1996). Mechanisms that result in large herbivore grazing distribution patterns. </w:t>
      </w:r>
      <w:r w:rsidRPr="0090074C">
        <w:rPr>
          <w:i/>
          <w:iCs/>
          <w:shd w:val="clear" w:color="auto" w:fill="FFFFFF"/>
        </w:rPr>
        <w:t>Rangeland Ecology &amp; Management/Journal of Range Management Archives</w:t>
      </w:r>
      <w:r w:rsidRPr="0090074C">
        <w:rPr>
          <w:shd w:val="clear" w:color="auto" w:fill="FFFFFF"/>
        </w:rPr>
        <w:t>, </w:t>
      </w:r>
      <w:r w:rsidRPr="0090074C">
        <w:rPr>
          <w:i/>
          <w:iCs/>
          <w:shd w:val="clear" w:color="auto" w:fill="FFFFFF"/>
        </w:rPr>
        <w:t>49</w:t>
      </w:r>
      <w:r w:rsidRPr="0090074C">
        <w:rPr>
          <w:shd w:val="clear" w:color="auto" w:fill="FFFFFF"/>
        </w:rPr>
        <w:t>(5), 386-400.</w:t>
      </w:r>
    </w:p>
    <w:p w14:paraId="1D12DF73"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t>Bailey, D. W., Keil, M. R., &amp; Rittenhouse, L. R. (2004). Research observation: Daily movement patterns of hill climbing and bottom dwelling cows. Journal of Range Management, 57(1), 20-28.</w:t>
      </w:r>
    </w:p>
    <w:p w14:paraId="781301FC"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lastRenderedPageBreak/>
        <w:t>Bailey, D. W., Kress, D. D., Anderson, D. C., Boss, D. L., &amp; Miller, E. T. (2001). Relationship between terrain use and performance of beef cows grazing foothill rangeland. Journal of Animal Science, 79(7), 1883-1891.</w:t>
      </w:r>
    </w:p>
    <w:p w14:paraId="0C401E21"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t>Bailey, D. W., &amp; Sims, P. L. (1998). Association of food quality and locations by cattle. Rangeland Ecology &amp; Management/Journal of Range Management Archives, 51(1), 2-8.</w:t>
      </w:r>
    </w:p>
    <w:p w14:paraId="12D09BF4"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t xml:space="preserve">Bailey, D. W., Stephenson, M. B., &amp; </w:t>
      </w:r>
      <w:proofErr w:type="spellStart"/>
      <w:r w:rsidRPr="0090074C">
        <w:rPr>
          <w:shd w:val="clear" w:color="auto" w:fill="FFFFFF"/>
        </w:rPr>
        <w:t>Pittarello</w:t>
      </w:r>
      <w:proofErr w:type="spellEnd"/>
      <w:r w:rsidRPr="0090074C">
        <w:rPr>
          <w:shd w:val="clear" w:color="auto" w:fill="FFFFFF"/>
        </w:rPr>
        <w:t>, M. (2015). Effect of terrain heterogeneity on feeding site selection and livestock movement patterns. Animal Production Science, 55(3), 298-308.</w:t>
      </w:r>
    </w:p>
    <w:p w14:paraId="7D28BA6B" w14:textId="2D6A9F99" w:rsidR="00B37A9B" w:rsidRPr="0090074C" w:rsidRDefault="00B37A9B" w:rsidP="005D0984">
      <w:pPr>
        <w:autoSpaceDE w:val="0"/>
        <w:autoSpaceDN w:val="0"/>
        <w:adjustRightInd w:val="0"/>
        <w:spacing w:after="0"/>
        <w:rPr>
          <w:shd w:val="clear" w:color="auto" w:fill="FFFFFF"/>
        </w:rPr>
      </w:pPr>
      <w:r w:rsidRPr="0090074C">
        <w:rPr>
          <w:shd w:val="clear" w:color="auto" w:fill="FFFFFF"/>
        </w:rPr>
        <w:t>Bailey, D. W., Trotter, M. G., Knight, C. W., &amp; Thomas, M. G. (2018). Use of GPS tracking collars and accelerometers for rangeland livestock production research. Translational Animal Science, 2(1), 81-88.</w:t>
      </w:r>
    </w:p>
    <w:p w14:paraId="67FB8973" w14:textId="77777777" w:rsidR="005D0984" w:rsidRPr="0090074C" w:rsidRDefault="005D0984" w:rsidP="005D0984">
      <w:pPr>
        <w:autoSpaceDE w:val="0"/>
        <w:autoSpaceDN w:val="0"/>
        <w:adjustRightInd w:val="0"/>
        <w:spacing w:after="0"/>
        <w:rPr>
          <w:shd w:val="clear" w:color="auto" w:fill="FFFFFF"/>
        </w:rPr>
      </w:pPr>
      <w:r w:rsidRPr="0090074C">
        <w:rPr>
          <w:shd w:val="clear" w:color="auto" w:fill="FFFFFF"/>
        </w:rPr>
        <w:t>Bailey, R. G., Pfister, R. D., &amp; Henderson, J. A. (1978). Nature of land and resource classification--a review. </w:t>
      </w:r>
      <w:r w:rsidRPr="0090074C">
        <w:rPr>
          <w:i/>
          <w:iCs/>
          <w:shd w:val="clear" w:color="auto" w:fill="FFFFFF"/>
        </w:rPr>
        <w:t>Journal of Forestry</w:t>
      </w:r>
      <w:r w:rsidRPr="0090074C">
        <w:rPr>
          <w:shd w:val="clear" w:color="auto" w:fill="FFFFFF"/>
        </w:rPr>
        <w:t>, </w:t>
      </w:r>
      <w:r w:rsidRPr="0090074C">
        <w:rPr>
          <w:i/>
          <w:iCs/>
          <w:shd w:val="clear" w:color="auto" w:fill="FFFFFF"/>
        </w:rPr>
        <w:t>76</w:t>
      </w:r>
      <w:r w:rsidRPr="0090074C">
        <w:rPr>
          <w:shd w:val="clear" w:color="auto" w:fill="FFFFFF"/>
        </w:rPr>
        <w:t>(10), 650-655.</w:t>
      </w:r>
    </w:p>
    <w:p w14:paraId="37D4E841" w14:textId="77777777" w:rsidR="005D0984" w:rsidRPr="0090074C" w:rsidRDefault="005D0984" w:rsidP="005D0984">
      <w:pPr>
        <w:autoSpaceDE w:val="0"/>
        <w:autoSpaceDN w:val="0"/>
        <w:adjustRightInd w:val="0"/>
        <w:spacing w:after="0"/>
      </w:pPr>
      <w:proofErr w:type="spellStart"/>
      <w:r w:rsidRPr="0090074C">
        <w:t>Behmanesh</w:t>
      </w:r>
      <w:proofErr w:type="spellEnd"/>
      <w:r w:rsidRPr="0090074C">
        <w:t xml:space="preserve">, B., Abedi </w:t>
      </w:r>
      <w:proofErr w:type="spellStart"/>
      <w:r w:rsidRPr="0090074C">
        <w:t>Sarvestani</w:t>
      </w:r>
      <w:proofErr w:type="spellEnd"/>
      <w:r w:rsidRPr="0090074C">
        <w:t xml:space="preserve">, A., </w:t>
      </w:r>
      <w:proofErr w:type="spellStart"/>
      <w:r w:rsidRPr="0090074C">
        <w:t>Sharafatmandrad</w:t>
      </w:r>
      <w:proofErr w:type="spellEnd"/>
      <w:r w:rsidRPr="0090074C">
        <w:t xml:space="preserve">, M., </w:t>
      </w:r>
      <w:proofErr w:type="spellStart"/>
      <w:r w:rsidRPr="0090074C">
        <w:t>Shahraki</w:t>
      </w:r>
      <w:proofErr w:type="spellEnd"/>
      <w:r w:rsidRPr="0090074C">
        <w:t xml:space="preserve">, M. R., &amp; </w:t>
      </w:r>
      <w:proofErr w:type="spellStart"/>
      <w:r w:rsidRPr="0090074C">
        <w:t>Hajili-Davaji</w:t>
      </w:r>
      <w:proofErr w:type="spellEnd"/>
      <w:r w:rsidRPr="0090074C">
        <w:t xml:space="preserve">, A. (2016). Assessment of rangeland degradation indicators using exploiters’ view between authorized and unauthorized exploiters (Case study: </w:t>
      </w:r>
      <w:proofErr w:type="spellStart"/>
      <w:r w:rsidRPr="0090074C">
        <w:t>Saryqmish</w:t>
      </w:r>
      <w:proofErr w:type="spellEnd"/>
      <w:r w:rsidRPr="0090074C">
        <w:t xml:space="preserve"> Winter Rangelands, </w:t>
      </w:r>
      <w:proofErr w:type="spellStart"/>
      <w:r w:rsidRPr="0090074C">
        <w:t>Golestan</w:t>
      </w:r>
      <w:proofErr w:type="spellEnd"/>
      <w:r w:rsidRPr="0090074C">
        <w:t xml:space="preserve"> Province, Iran). Desert, 21(2), 105-113.</w:t>
      </w:r>
    </w:p>
    <w:p w14:paraId="7DDED988" w14:textId="77777777" w:rsidR="005D0984" w:rsidRPr="0090074C" w:rsidRDefault="005D0984" w:rsidP="005D0984">
      <w:pPr>
        <w:autoSpaceDE w:val="0"/>
        <w:autoSpaceDN w:val="0"/>
        <w:adjustRightInd w:val="0"/>
        <w:spacing w:after="0"/>
      </w:pPr>
      <w:r w:rsidRPr="0090074C">
        <w:t xml:space="preserve">Downs, J., </w:t>
      </w:r>
      <w:proofErr w:type="spellStart"/>
      <w:r w:rsidRPr="0090074C">
        <w:t>Loraamm</w:t>
      </w:r>
      <w:proofErr w:type="spellEnd"/>
      <w:r w:rsidRPr="0090074C">
        <w:t xml:space="preserve">, R., Anderson Jr, J. H., Perry, J., &amp; Bullock, J. (2017). Habitat use and </w:t>
      </w:r>
      <w:proofErr w:type="spellStart"/>
      <w:r w:rsidRPr="0090074C">
        <w:t>behaviours</w:t>
      </w:r>
      <w:proofErr w:type="spellEnd"/>
      <w:r w:rsidRPr="0090074C">
        <w:t xml:space="preserve"> of introduced Muscovy ducks (</w:t>
      </w:r>
      <w:proofErr w:type="spellStart"/>
      <w:r w:rsidRPr="0090074C">
        <w:t>Cairina</w:t>
      </w:r>
      <w:proofErr w:type="spellEnd"/>
      <w:r w:rsidRPr="0090074C">
        <w:t xml:space="preserve"> </w:t>
      </w:r>
      <w:proofErr w:type="spellStart"/>
      <w:r w:rsidRPr="0090074C">
        <w:t>moschata</w:t>
      </w:r>
      <w:proofErr w:type="spellEnd"/>
      <w:r w:rsidRPr="0090074C">
        <w:t>) in urban and suburban environments. Suburban Sustainability, 5(1), 1.</w:t>
      </w:r>
    </w:p>
    <w:p w14:paraId="694C2107" w14:textId="77777777" w:rsidR="005D0984" w:rsidRPr="0090074C" w:rsidRDefault="005D0984" w:rsidP="005D0984">
      <w:pPr>
        <w:autoSpaceDE w:val="0"/>
        <w:autoSpaceDN w:val="0"/>
        <w:adjustRightInd w:val="0"/>
        <w:spacing w:after="0"/>
      </w:pPr>
      <w:r w:rsidRPr="0090074C">
        <w:t xml:space="preserve">Downs JA, Lamb D, </w:t>
      </w:r>
      <w:proofErr w:type="spellStart"/>
      <w:r w:rsidRPr="0090074C">
        <w:t>Hyzer</w:t>
      </w:r>
      <w:proofErr w:type="spellEnd"/>
      <w:r w:rsidRPr="0090074C">
        <w:t xml:space="preserve"> G, </w:t>
      </w:r>
      <w:proofErr w:type="spellStart"/>
      <w:r w:rsidRPr="0090074C">
        <w:t>Loraamm</w:t>
      </w:r>
      <w:proofErr w:type="spellEnd"/>
      <w:r w:rsidRPr="0090074C">
        <w:t xml:space="preserve"> R, Smith ZJ, O’Neal BM. Quantifying </w:t>
      </w:r>
      <w:proofErr w:type="spellStart"/>
      <w:r w:rsidRPr="0090074C">
        <w:t>spatio</w:t>
      </w:r>
      <w:proofErr w:type="spellEnd"/>
      <w:r w:rsidRPr="0090074C">
        <w:t xml:space="preserve">-temporal interactions of animals using probabilistic space–time prisms. Appl </w:t>
      </w:r>
      <w:proofErr w:type="spellStart"/>
      <w:r w:rsidRPr="0090074C">
        <w:t>Geogr</w:t>
      </w:r>
      <w:proofErr w:type="spellEnd"/>
      <w:r w:rsidRPr="0090074C">
        <w:t xml:space="preserve"> </w:t>
      </w:r>
      <w:proofErr w:type="gramStart"/>
      <w:r w:rsidRPr="0090074C">
        <w:t>2014;55:1</w:t>
      </w:r>
      <w:proofErr w:type="gramEnd"/>
      <w:r w:rsidRPr="0090074C">
        <w:t>–8.  http://dx.doi.org/10.1016/j.apgeog.2014.08.010.</w:t>
      </w:r>
    </w:p>
    <w:p w14:paraId="289BF5AB" w14:textId="77777777" w:rsidR="005D0984" w:rsidRPr="0090074C" w:rsidRDefault="005D0984" w:rsidP="005D0984">
      <w:pPr>
        <w:autoSpaceDE w:val="0"/>
        <w:autoSpaceDN w:val="0"/>
        <w:adjustRightInd w:val="0"/>
        <w:spacing w:after="0"/>
        <w:rPr>
          <w:lang w:val="fr-FR"/>
        </w:rPr>
      </w:pPr>
      <w:r w:rsidRPr="0090074C">
        <w:lastRenderedPageBreak/>
        <w:t xml:space="preserve">Downs JA, Horner MW, </w:t>
      </w:r>
      <w:proofErr w:type="spellStart"/>
      <w:r w:rsidRPr="0090074C">
        <w:t>Hyzer</w:t>
      </w:r>
      <w:proofErr w:type="spellEnd"/>
      <w:r w:rsidRPr="0090074C">
        <w:t xml:space="preserve"> G, Lamb D, </w:t>
      </w:r>
      <w:proofErr w:type="spellStart"/>
      <w:r w:rsidRPr="0090074C">
        <w:t>Loraamm</w:t>
      </w:r>
      <w:proofErr w:type="spellEnd"/>
      <w:r w:rsidRPr="0090074C">
        <w:t xml:space="preserve"> R. Voxel-based probabilistic space–time prisms for </w:t>
      </w:r>
      <w:proofErr w:type="spellStart"/>
      <w:r w:rsidRPr="0090074C">
        <w:t>analysing</w:t>
      </w:r>
      <w:proofErr w:type="spellEnd"/>
      <w:r w:rsidRPr="0090074C">
        <w:t xml:space="preserve"> animal movements and habitat use. </w:t>
      </w:r>
      <w:r w:rsidRPr="0090074C">
        <w:rPr>
          <w:lang w:val="fr-FR"/>
        </w:rPr>
        <w:t xml:space="preserve">Int J </w:t>
      </w:r>
      <w:proofErr w:type="spellStart"/>
      <w:r w:rsidRPr="0090074C">
        <w:rPr>
          <w:lang w:val="fr-FR"/>
        </w:rPr>
        <w:t>Geogr</w:t>
      </w:r>
      <w:proofErr w:type="spellEnd"/>
      <w:r w:rsidRPr="0090074C">
        <w:rPr>
          <w:lang w:val="fr-FR"/>
        </w:rPr>
        <w:t xml:space="preserve"> </w:t>
      </w:r>
      <w:proofErr w:type="spellStart"/>
      <w:r w:rsidRPr="0090074C">
        <w:rPr>
          <w:lang w:val="fr-FR"/>
        </w:rPr>
        <w:t>Inf</w:t>
      </w:r>
      <w:proofErr w:type="spellEnd"/>
      <w:r w:rsidRPr="0090074C">
        <w:rPr>
          <w:lang w:val="fr-FR"/>
        </w:rPr>
        <w:t xml:space="preserve"> </w:t>
      </w:r>
      <w:proofErr w:type="spellStart"/>
      <w:r w:rsidRPr="0090074C">
        <w:rPr>
          <w:lang w:val="fr-FR"/>
        </w:rPr>
        <w:t>Sci</w:t>
      </w:r>
      <w:proofErr w:type="spellEnd"/>
      <w:r w:rsidRPr="0090074C">
        <w:rPr>
          <w:lang w:val="fr-FR"/>
        </w:rPr>
        <w:t xml:space="preserve"> </w:t>
      </w:r>
      <w:proofErr w:type="gramStart"/>
      <w:r w:rsidRPr="0090074C">
        <w:rPr>
          <w:lang w:val="fr-FR"/>
        </w:rPr>
        <w:t>2014;</w:t>
      </w:r>
      <w:proofErr w:type="gramEnd"/>
      <w:r w:rsidRPr="0090074C">
        <w:rPr>
          <w:lang w:val="fr-FR"/>
        </w:rPr>
        <w:t xml:space="preserve">28(5):875–90. </w:t>
      </w:r>
      <w:hyperlink r:id="rId31" w:history="1">
        <w:r w:rsidRPr="0090074C">
          <w:rPr>
            <w:rStyle w:val="Hyperlink"/>
            <w:color w:val="auto"/>
            <w:lang w:val="fr-FR"/>
          </w:rPr>
          <w:t>http://dx.doi.org/10.1080/13658816.2013.850170</w:t>
        </w:r>
      </w:hyperlink>
    </w:p>
    <w:p w14:paraId="022C58B9" w14:textId="77777777" w:rsidR="005D0984" w:rsidRPr="0090074C" w:rsidRDefault="005D0984" w:rsidP="005D0984">
      <w:pPr>
        <w:rPr>
          <w:shd w:val="clear" w:color="auto" w:fill="FFFFFF"/>
        </w:rPr>
      </w:pPr>
      <w:proofErr w:type="spellStart"/>
      <w:r w:rsidRPr="0090074C">
        <w:rPr>
          <w:shd w:val="clear" w:color="auto" w:fill="FFFFFF"/>
          <w:lang w:val="fr-FR"/>
        </w:rPr>
        <w:t>Dudhat</w:t>
      </w:r>
      <w:proofErr w:type="spellEnd"/>
      <w:r w:rsidRPr="0090074C">
        <w:rPr>
          <w:shd w:val="clear" w:color="auto" w:fill="FFFFFF"/>
          <w:lang w:val="fr-FR"/>
        </w:rPr>
        <w:t xml:space="preserve">, S., </w:t>
      </w:r>
      <w:proofErr w:type="spellStart"/>
      <w:r w:rsidRPr="0090074C">
        <w:rPr>
          <w:shd w:val="clear" w:color="auto" w:fill="FFFFFF"/>
          <w:lang w:val="fr-FR"/>
        </w:rPr>
        <w:t>Pande</w:t>
      </w:r>
      <w:proofErr w:type="spellEnd"/>
      <w:r w:rsidRPr="0090074C">
        <w:rPr>
          <w:shd w:val="clear" w:color="auto" w:fill="FFFFFF"/>
          <w:lang w:val="fr-FR"/>
        </w:rPr>
        <w:t xml:space="preserve">, A., Nair, A., </w:t>
      </w:r>
      <w:proofErr w:type="spellStart"/>
      <w:r w:rsidRPr="0090074C">
        <w:rPr>
          <w:shd w:val="clear" w:color="auto" w:fill="FFFFFF"/>
          <w:lang w:val="fr-FR"/>
        </w:rPr>
        <w:t>Mondal</w:t>
      </w:r>
      <w:proofErr w:type="spellEnd"/>
      <w:r w:rsidRPr="0090074C">
        <w:rPr>
          <w:shd w:val="clear" w:color="auto" w:fill="FFFFFF"/>
          <w:lang w:val="fr-FR"/>
        </w:rPr>
        <w:t xml:space="preserve">, I., Srinivasan, M., &amp; Sivakumar, K. (2022). </w:t>
      </w:r>
      <w:proofErr w:type="spellStart"/>
      <w:r w:rsidRPr="0090074C">
        <w:rPr>
          <w:shd w:val="clear" w:color="auto" w:fill="FFFFFF"/>
        </w:rPr>
        <w:t>Spatio</w:t>
      </w:r>
      <w:proofErr w:type="spellEnd"/>
      <w:r w:rsidRPr="0090074C">
        <w:rPr>
          <w:shd w:val="clear" w:color="auto" w:fill="FFFFFF"/>
        </w:rPr>
        <w:t>-temporal analysis identifies marine mammal stranding hotspots along the Indian coastline. </w:t>
      </w:r>
      <w:r w:rsidRPr="0090074C">
        <w:rPr>
          <w:i/>
          <w:iCs/>
          <w:shd w:val="clear" w:color="auto" w:fill="FFFFFF"/>
        </w:rPr>
        <w:t>Scientific Reports</w:t>
      </w:r>
      <w:r w:rsidRPr="0090074C">
        <w:rPr>
          <w:shd w:val="clear" w:color="auto" w:fill="FFFFFF"/>
        </w:rPr>
        <w:t>, </w:t>
      </w:r>
      <w:r w:rsidRPr="0090074C">
        <w:rPr>
          <w:i/>
          <w:iCs/>
          <w:shd w:val="clear" w:color="auto" w:fill="FFFFFF"/>
        </w:rPr>
        <w:t>12</w:t>
      </w:r>
      <w:r w:rsidRPr="0090074C">
        <w:rPr>
          <w:shd w:val="clear" w:color="auto" w:fill="FFFFFF"/>
        </w:rPr>
        <w:t>(1), 4128. Methods</w:t>
      </w:r>
    </w:p>
    <w:p w14:paraId="7A545C23" w14:textId="77777777" w:rsidR="005D0984" w:rsidRPr="0090074C" w:rsidRDefault="005D0984" w:rsidP="005D0984">
      <w:pPr>
        <w:rPr>
          <w:shd w:val="clear" w:color="auto" w:fill="FFFFFF"/>
        </w:rPr>
      </w:pPr>
      <w:proofErr w:type="spellStart"/>
      <w:r w:rsidRPr="0090074C">
        <w:rPr>
          <w:shd w:val="clear" w:color="auto" w:fill="FFFFFF"/>
        </w:rPr>
        <w:t>Fieberg</w:t>
      </w:r>
      <w:proofErr w:type="spellEnd"/>
      <w:r w:rsidRPr="0090074C">
        <w:rPr>
          <w:shd w:val="clear" w:color="auto" w:fill="FFFFFF"/>
        </w:rPr>
        <w:t xml:space="preserve">, J., </w:t>
      </w:r>
      <w:proofErr w:type="spellStart"/>
      <w:r w:rsidRPr="0090074C">
        <w:rPr>
          <w:shd w:val="clear" w:color="auto" w:fill="FFFFFF"/>
        </w:rPr>
        <w:t>Matthiopoulos</w:t>
      </w:r>
      <w:proofErr w:type="spellEnd"/>
      <w:r w:rsidRPr="0090074C">
        <w:rPr>
          <w:shd w:val="clear" w:color="auto" w:fill="FFFFFF"/>
        </w:rPr>
        <w:t xml:space="preserve">, J., </w:t>
      </w:r>
      <w:proofErr w:type="spellStart"/>
      <w:r w:rsidRPr="0090074C">
        <w:rPr>
          <w:shd w:val="clear" w:color="auto" w:fill="FFFFFF"/>
        </w:rPr>
        <w:t>Hebblewhite</w:t>
      </w:r>
      <w:proofErr w:type="spellEnd"/>
      <w:r w:rsidRPr="0090074C">
        <w:rPr>
          <w:shd w:val="clear" w:color="auto" w:fill="FFFFFF"/>
        </w:rPr>
        <w:t xml:space="preserve">, M., Boyce, M. S., &amp; </w:t>
      </w:r>
      <w:proofErr w:type="spellStart"/>
      <w:r w:rsidRPr="0090074C">
        <w:rPr>
          <w:shd w:val="clear" w:color="auto" w:fill="FFFFFF"/>
        </w:rPr>
        <w:t>Frair</w:t>
      </w:r>
      <w:proofErr w:type="spellEnd"/>
      <w:r w:rsidRPr="0090074C">
        <w:rPr>
          <w:shd w:val="clear" w:color="auto" w:fill="FFFFFF"/>
        </w:rPr>
        <w:t xml:space="preserve">, J. L. (2010). Correlation and studies of habitat selection: problem, red herring or </w:t>
      </w:r>
      <w:proofErr w:type="gramStart"/>
      <w:r w:rsidRPr="0090074C">
        <w:rPr>
          <w:shd w:val="clear" w:color="auto" w:fill="FFFFFF"/>
        </w:rPr>
        <w:t>opportunity?.</w:t>
      </w:r>
      <w:proofErr w:type="gramEnd"/>
      <w:r w:rsidRPr="0090074C">
        <w:rPr>
          <w:shd w:val="clear" w:color="auto" w:fill="FFFFFF"/>
        </w:rPr>
        <w:t xml:space="preserve"> Philosophical Transactions of the Royal Society B: Biological Sciences, 365(1550), 2233-2244.</w:t>
      </w:r>
    </w:p>
    <w:p w14:paraId="115FADFF" w14:textId="77777777" w:rsidR="005D0984" w:rsidRPr="0090074C" w:rsidRDefault="005D0984" w:rsidP="005D0984">
      <w:pPr>
        <w:autoSpaceDE w:val="0"/>
        <w:autoSpaceDN w:val="0"/>
        <w:adjustRightInd w:val="0"/>
        <w:spacing w:after="0"/>
      </w:pPr>
      <w:r w:rsidRPr="0090074C">
        <w:t xml:space="preserve">Frost, A.R., Schofield, C.P., </w:t>
      </w:r>
      <w:proofErr w:type="spellStart"/>
      <w:r w:rsidRPr="0090074C">
        <w:t>Beaulah</w:t>
      </w:r>
      <w:proofErr w:type="spellEnd"/>
      <w:r w:rsidRPr="0090074C">
        <w:t xml:space="preserve">, S.A., Mottram, T.T., Lines, </w:t>
      </w:r>
      <w:proofErr w:type="gramStart"/>
      <w:r w:rsidRPr="0090074C">
        <w:t>J.A.,</w:t>
      </w:r>
      <w:proofErr w:type="spellStart"/>
      <w:r w:rsidRPr="0090074C">
        <w:t>Wathes</w:t>
      </w:r>
      <w:proofErr w:type="spellEnd"/>
      <w:proofErr w:type="gramEnd"/>
      <w:r w:rsidRPr="0090074C">
        <w:t>, C.M., 1997. A review of livestock</w:t>
      </w:r>
    </w:p>
    <w:p w14:paraId="1EA2BCD2" w14:textId="77777777" w:rsidR="005D0984" w:rsidRPr="0090074C" w:rsidRDefault="005D0984" w:rsidP="005D0984">
      <w:r w:rsidRPr="0090074C">
        <w:t xml:space="preserve">monitoring and the needs for integrated systems. </w:t>
      </w:r>
      <w:proofErr w:type="spellStart"/>
      <w:r w:rsidRPr="0090074C">
        <w:t>Comput</w:t>
      </w:r>
      <w:proofErr w:type="spellEnd"/>
      <w:r w:rsidRPr="0090074C">
        <w:t>. Electron. Agric. 17, 139–159.</w:t>
      </w:r>
    </w:p>
    <w:p w14:paraId="64328C12" w14:textId="77777777" w:rsidR="005D0984" w:rsidRPr="0090074C" w:rsidRDefault="005D0984" w:rsidP="005D0984">
      <w:proofErr w:type="spellStart"/>
      <w:r w:rsidRPr="0090074C">
        <w:rPr>
          <w:shd w:val="clear" w:color="auto" w:fill="FFFFFF"/>
        </w:rPr>
        <w:t>Frair</w:t>
      </w:r>
      <w:proofErr w:type="spellEnd"/>
      <w:r w:rsidRPr="0090074C">
        <w:rPr>
          <w:shd w:val="clear" w:color="auto" w:fill="FFFFFF"/>
        </w:rPr>
        <w:t xml:space="preserve">, J. L., Nielsen, S. E., Merrill, E. H., </w:t>
      </w:r>
      <w:proofErr w:type="spellStart"/>
      <w:r w:rsidRPr="0090074C">
        <w:rPr>
          <w:shd w:val="clear" w:color="auto" w:fill="FFFFFF"/>
        </w:rPr>
        <w:t>Lele</w:t>
      </w:r>
      <w:proofErr w:type="spellEnd"/>
      <w:r w:rsidRPr="0090074C">
        <w:rPr>
          <w:shd w:val="clear" w:color="auto" w:fill="FFFFFF"/>
        </w:rPr>
        <w:t>, S. R., Boyce, M. S., Munro, R. H., ... &amp; Beyer, H. L. (2004). Removing GPS collar bias in habitat selection studies. </w:t>
      </w:r>
      <w:r w:rsidRPr="0090074C">
        <w:rPr>
          <w:i/>
          <w:iCs/>
          <w:shd w:val="clear" w:color="auto" w:fill="FFFFFF"/>
        </w:rPr>
        <w:t>Journal of Applied Ecology</w:t>
      </w:r>
      <w:r w:rsidRPr="0090074C">
        <w:rPr>
          <w:shd w:val="clear" w:color="auto" w:fill="FFFFFF"/>
        </w:rPr>
        <w:t>, </w:t>
      </w:r>
      <w:r w:rsidRPr="0090074C">
        <w:rPr>
          <w:i/>
          <w:iCs/>
          <w:shd w:val="clear" w:color="auto" w:fill="FFFFFF"/>
        </w:rPr>
        <w:t>41</w:t>
      </w:r>
      <w:r w:rsidRPr="0090074C">
        <w:rPr>
          <w:shd w:val="clear" w:color="auto" w:fill="FFFFFF"/>
        </w:rPr>
        <w:t>(2), 201-212.</w:t>
      </w:r>
    </w:p>
    <w:p w14:paraId="023468D5" w14:textId="77777777" w:rsidR="005D0984" w:rsidRPr="0090074C" w:rsidRDefault="005D0984" w:rsidP="005D0984">
      <w:pPr>
        <w:shd w:val="clear" w:color="auto" w:fill="FFFFFF"/>
        <w:spacing w:before="100" w:beforeAutospacing="1" w:after="100" w:afterAutospacing="1"/>
      </w:pPr>
      <w:r w:rsidRPr="0090074C">
        <w:t xml:space="preserve">Frank, A. S., Dickman, C. R., &amp; Wardle, G. M. (2012). Habitat use and </w:t>
      </w:r>
      <w:proofErr w:type="spellStart"/>
      <w:r w:rsidRPr="0090074C">
        <w:t>behaviour</w:t>
      </w:r>
      <w:proofErr w:type="spellEnd"/>
      <w:r w:rsidRPr="0090074C">
        <w:t xml:space="preserve"> of cattle in a heterogeneous desert environment in central Australia. The Rangeland Journal, 34(3), 319-328.</w:t>
      </w:r>
    </w:p>
    <w:p w14:paraId="2FA66223" w14:textId="77777777" w:rsidR="005D0984" w:rsidRPr="0090074C" w:rsidRDefault="005D0984" w:rsidP="005D0984">
      <w:pPr>
        <w:shd w:val="clear" w:color="auto" w:fill="FFFFFF"/>
        <w:spacing w:before="100" w:beforeAutospacing="1" w:after="100" w:afterAutospacing="1"/>
      </w:pPr>
      <w:proofErr w:type="spellStart"/>
      <w:r w:rsidRPr="0090074C">
        <w:rPr>
          <w:shd w:val="clear" w:color="auto" w:fill="FFFFFF"/>
        </w:rPr>
        <w:t>Ganskopp</w:t>
      </w:r>
      <w:proofErr w:type="spellEnd"/>
      <w:r w:rsidRPr="0090074C">
        <w:rPr>
          <w:shd w:val="clear" w:color="auto" w:fill="FFFFFF"/>
        </w:rPr>
        <w:t>, D. (2001). Manipulating cattle distribution with salt and water in large arid-land pastures: a GPS/GIS assessment. </w:t>
      </w:r>
      <w:r w:rsidRPr="0090074C">
        <w:rPr>
          <w:i/>
          <w:iCs/>
          <w:shd w:val="clear" w:color="auto" w:fill="FFFFFF"/>
        </w:rPr>
        <w:t xml:space="preserve">Applied Animal </w:t>
      </w:r>
      <w:proofErr w:type="spellStart"/>
      <w:r w:rsidRPr="0090074C">
        <w:rPr>
          <w:i/>
          <w:iCs/>
          <w:shd w:val="clear" w:color="auto" w:fill="FFFFFF"/>
        </w:rPr>
        <w:t>Behaviour</w:t>
      </w:r>
      <w:proofErr w:type="spellEnd"/>
      <w:r w:rsidRPr="0090074C">
        <w:rPr>
          <w:i/>
          <w:iCs/>
          <w:shd w:val="clear" w:color="auto" w:fill="FFFFFF"/>
        </w:rPr>
        <w:t xml:space="preserve"> Science</w:t>
      </w:r>
      <w:r w:rsidRPr="0090074C">
        <w:rPr>
          <w:shd w:val="clear" w:color="auto" w:fill="FFFFFF"/>
        </w:rPr>
        <w:t>, </w:t>
      </w:r>
      <w:r w:rsidRPr="0090074C">
        <w:rPr>
          <w:i/>
          <w:iCs/>
          <w:shd w:val="clear" w:color="auto" w:fill="FFFFFF"/>
        </w:rPr>
        <w:t>73</w:t>
      </w:r>
      <w:r w:rsidRPr="0090074C">
        <w:rPr>
          <w:shd w:val="clear" w:color="auto" w:fill="FFFFFF"/>
        </w:rPr>
        <w:t>(4), 251-262.</w:t>
      </w:r>
    </w:p>
    <w:p w14:paraId="1D0F9962" w14:textId="77777777" w:rsidR="005D0984" w:rsidRPr="0090074C" w:rsidRDefault="005D0984" w:rsidP="005D0984">
      <w:pPr>
        <w:rPr>
          <w:shd w:val="clear" w:color="auto" w:fill="FFFFFF"/>
        </w:rPr>
      </w:pPr>
      <w:proofErr w:type="spellStart"/>
      <w:r w:rsidRPr="0090074C">
        <w:rPr>
          <w:shd w:val="clear" w:color="auto" w:fill="FFFFFF"/>
        </w:rPr>
        <w:t>Gauch</w:t>
      </w:r>
      <w:proofErr w:type="spellEnd"/>
      <w:r w:rsidRPr="0090074C">
        <w:rPr>
          <w:shd w:val="clear" w:color="auto" w:fill="FFFFFF"/>
        </w:rPr>
        <w:t xml:space="preserve">, H. G., &amp; </w:t>
      </w:r>
      <w:proofErr w:type="spellStart"/>
      <w:r w:rsidRPr="0090074C">
        <w:rPr>
          <w:shd w:val="clear" w:color="auto" w:fill="FFFFFF"/>
        </w:rPr>
        <w:t>Gauch</w:t>
      </w:r>
      <w:proofErr w:type="spellEnd"/>
      <w:r w:rsidRPr="0090074C">
        <w:rPr>
          <w:shd w:val="clear" w:color="auto" w:fill="FFFFFF"/>
        </w:rPr>
        <w:t xml:space="preserve"> Jr, H. G. (1982). </w:t>
      </w:r>
      <w:r w:rsidRPr="0090074C">
        <w:rPr>
          <w:i/>
          <w:iCs/>
          <w:shd w:val="clear" w:color="auto" w:fill="FFFFFF"/>
        </w:rPr>
        <w:t>Multivariate analysis in community ecology</w:t>
      </w:r>
      <w:r w:rsidRPr="0090074C">
        <w:rPr>
          <w:shd w:val="clear" w:color="auto" w:fill="FFFFFF"/>
        </w:rPr>
        <w:t> (No. 1). Cambridge University Press.</w:t>
      </w:r>
    </w:p>
    <w:p w14:paraId="7A7C05B6" w14:textId="77777777" w:rsidR="005D0984" w:rsidRPr="0090074C" w:rsidRDefault="005D0984" w:rsidP="005D0984">
      <w:proofErr w:type="spellStart"/>
      <w:r w:rsidRPr="0090074C">
        <w:lastRenderedPageBreak/>
        <w:t>Ganskopp</w:t>
      </w:r>
      <w:proofErr w:type="spellEnd"/>
      <w:r w:rsidRPr="0090074C">
        <w:t xml:space="preserve">, D. (2001). Manipulating cattle distribution with salt and water in large arid-land pastures: a GPS/GIS assessment. Applied Animal </w:t>
      </w:r>
      <w:proofErr w:type="spellStart"/>
      <w:r w:rsidRPr="0090074C">
        <w:t>Behaviour</w:t>
      </w:r>
      <w:proofErr w:type="spellEnd"/>
      <w:r w:rsidRPr="0090074C">
        <w:t xml:space="preserve"> Science, 73(4), 251-262.</w:t>
      </w:r>
    </w:p>
    <w:p w14:paraId="02F41167" w14:textId="77777777" w:rsidR="005D0984" w:rsidRPr="0090074C" w:rsidRDefault="005D0984" w:rsidP="005D0984">
      <w:pPr>
        <w:rPr>
          <w:shd w:val="clear" w:color="auto" w:fill="FFFFFF"/>
        </w:rPr>
      </w:pPr>
      <w:r w:rsidRPr="0090074C">
        <w:t xml:space="preserve">Gordon, I.J., 1995. Animal-based techniques for grazing ecology research. Small </w:t>
      </w:r>
      <w:proofErr w:type="spellStart"/>
      <w:r w:rsidRPr="0090074C">
        <w:t>Rumin</w:t>
      </w:r>
      <w:proofErr w:type="spellEnd"/>
      <w:r w:rsidRPr="0090074C">
        <w:t>. Res. 16, 203–214.</w:t>
      </w:r>
    </w:p>
    <w:p w14:paraId="684C60AD" w14:textId="77777777" w:rsidR="005D0984" w:rsidRPr="0090074C" w:rsidRDefault="005D0984" w:rsidP="005D0984">
      <w:pPr>
        <w:rPr>
          <w:shd w:val="clear" w:color="auto" w:fill="FFFFFF"/>
        </w:rPr>
      </w:pPr>
      <w:proofErr w:type="spellStart"/>
      <w:r w:rsidRPr="0090074C">
        <w:rPr>
          <w:shd w:val="clear" w:color="auto" w:fill="FFFFFF"/>
        </w:rPr>
        <w:t>Gwatirisa</w:t>
      </w:r>
      <w:proofErr w:type="spellEnd"/>
      <w:r w:rsidRPr="0090074C">
        <w:rPr>
          <w:shd w:val="clear" w:color="auto" w:fill="FFFFFF"/>
        </w:rPr>
        <w:t xml:space="preserve">, C., </w:t>
      </w:r>
      <w:proofErr w:type="spellStart"/>
      <w:r w:rsidRPr="0090074C">
        <w:rPr>
          <w:shd w:val="clear" w:color="auto" w:fill="FFFFFF"/>
        </w:rPr>
        <w:t>Mudereri</w:t>
      </w:r>
      <w:proofErr w:type="spellEnd"/>
      <w:r w:rsidRPr="0090074C">
        <w:rPr>
          <w:shd w:val="clear" w:color="auto" w:fill="FFFFFF"/>
        </w:rPr>
        <w:t xml:space="preserve">, B. T., </w:t>
      </w:r>
      <w:proofErr w:type="spellStart"/>
      <w:r w:rsidRPr="0090074C">
        <w:rPr>
          <w:shd w:val="clear" w:color="auto" w:fill="FFFFFF"/>
        </w:rPr>
        <w:t>Chitata</w:t>
      </w:r>
      <w:proofErr w:type="spellEnd"/>
      <w:r w:rsidRPr="0090074C">
        <w:rPr>
          <w:shd w:val="clear" w:color="auto" w:fill="FFFFFF"/>
        </w:rPr>
        <w:t xml:space="preserve">, T., Mukanga, C., Ngwenya, M. M., </w:t>
      </w:r>
      <w:proofErr w:type="spellStart"/>
      <w:r w:rsidRPr="0090074C">
        <w:rPr>
          <w:shd w:val="clear" w:color="auto" w:fill="FFFFFF"/>
        </w:rPr>
        <w:t>Muzvondiwa</w:t>
      </w:r>
      <w:proofErr w:type="spellEnd"/>
      <w:r w:rsidRPr="0090074C">
        <w:rPr>
          <w:shd w:val="clear" w:color="auto" w:fill="FFFFFF"/>
        </w:rPr>
        <w:t xml:space="preserve">, J. V., ... &amp; </w:t>
      </w:r>
      <w:proofErr w:type="spellStart"/>
      <w:r w:rsidRPr="0090074C">
        <w:rPr>
          <w:shd w:val="clear" w:color="auto" w:fill="FFFFFF"/>
        </w:rPr>
        <w:t>Sungirai</w:t>
      </w:r>
      <w:proofErr w:type="spellEnd"/>
      <w:r w:rsidRPr="0090074C">
        <w:rPr>
          <w:shd w:val="clear" w:color="auto" w:fill="FFFFFF"/>
        </w:rPr>
        <w:t>, M. (2022). Microhabitat and patch selection detection from GPS tracking collars of semi-free ranging Mashona cattle within a semi-arid environment. </w:t>
      </w:r>
      <w:r w:rsidRPr="0090074C">
        <w:rPr>
          <w:i/>
          <w:iCs/>
          <w:shd w:val="clear" w:color="auto" w:fill="FFFFFF"/>
        </w:rPr>
        <w:t>Livestock Science</w:t>
      </w:r>
      <w:r w:rsidRPr="0090074C">
        <w:rPr>
          <w:shd w:val="clear" w:color="auto" w:fill="FFFFFF"/>
        </w:rPr>
        <w:t>, 104963.</w:t>
      </w:r>
    </w:p>
    <w:p w14:paraId="5525B8E5" w14:textId="77777777" w:rsidR="005D0984" w:rsidRPr="0090074C" w:rsidRDefault="005D0984" w:rsidP="005D0984">
      <w:pPr>
        <w:rPr>
          <w:shd w:val="clear" w:color="auto" w:fill="FFFFFF"/>
        </w:rPr>
      </w:pPr>
      <w:proofErr w:type="spellStart"/>
      <w:r w:rsidRPr="0090074C">
        <w:rPr>
          <w:shd w:val="clear" w:color="auto" w:fill="FFFFFF"/>
        </w:rPr>
        <w:t>Havstad</w:t>
      </w:r>
      <w:proofErr w:type="spellEnd"/>
      <w:r w:rsidRPr="0090074C">
        <w:rPr>
          <w:shd w:val="clear" w:color="auto" w:fill="FFFFFF"/>
        </w:rPr>
        <w:t xml:space="preserve">, K. M., Peters, D. P., Skaggs, R., Brown, J., </w:t>
      </w:r>
      <w:proofErr w:type="spellStart"/>
      <w:r w:rsidRPr="0090074C">
        <w:rPr>
          <w:shd w:val="clear" w:color="auto" w:fill="FFFFFF"/>
        </w:rPr>
        <w:t>Bestelmeyer</w:t>
      </w:r>
      <w:proofErr w:type="spellEnd"/>
      <w:r w:rsidRPr="0090074C">
        <w:rPr>
          <w:shd w:val="clear" w:color="auto" w:fill="FFFFFF"/>
        </w:rPr>
        <w:t>, B., Fredrickson, E., ... &amp; Wright, J. (2007). Ecological services to and from rangelands of the United States. Ecological Economics, 64(2), 261-268.</w:t>
      </w:r>
    </w:p>
    <w:p w14:paraId="23331730" w14:textId="77777777" w:rsidR="005D0984" w:rsidRPr="0090074C" w:rsidRDefault="005D0984" w:rsidP="005D0984">
      <w:pPr>
        <w:rPr>
          <w:shd w:val="clear" w:color="auto" w:fill="FFFFFF"/>
        </w:rPr>
      </w:pPr>
      <w:r w:rsidRPr="0090074C">
        <w:rPr>
          <w:shd w:val="clear" w:color="auto" w:fill="FFFFFF"/>
        </w:rPr>
        <w:t>Hoagland, B. (2000). The vegetation of Oklahoma: a classification for landscape mapping and conservation planning. </w:t>
      </w:r>
      <w:r w:rsidRPr="0090074C">
        <w:rPr>
          <w:i/>
          <w:iCs/>
          <w:shd w:val="clear" w:color="auto" w:fill="FFFFFF"/>
        </w:rPr>
        <w:t>The Southwestern Naturalist</w:t>
      </w:r>
      <w:r w:rsidRPr="0090074C">
        <w:rPr>
          <w:shd w:val="clear" w:color="auto" w:fill="FFFFFF"/>
        </w:rPr>
        <w:t>, 385-420.</w:t>
      </w:r>
    </w:p>
    <w:p w14:paraId="7A0D58C9" w14:textId="77777777" w:rsidR="005D0984" w:rsidRPr="0090074C" w:rsidRDefault="005D0984" w:rsidP="005D0984">
      <w:pPr>
        <w:rPr>
          <w:shd w:val="clear" w:color="auto" w:fill="FFFFFF"/>
        </w:rPr>
      </w:pPr>
      <w:proofErr w:type="spellStart"/>
      <w:r w:rsidRPr="0090074C">
        <w:rPr>
          <w:shd w:val="clear" w:color="auto" w:fill="FFFFFF"/>
        </w:rPr>
        <w:t>Howery</w:t>
      </w:r>
      <w:proofErr w:type="spellEnd"/>
      <w:r w:rsidRPr="0090074C">
        <w:rPr>
          <w:shd w:val="clear" w:color="auto" w:fill="FFFFFF"/>
        </w:rPr>
        <w:t>, L. D. (2015). A brief history of how the Society for Range Management was founded. Rangelands, 37(1), 20-25.</w:t>
      </w:r>
    </w:p>
    <w:p w14:paraId="6D141ABE" w14:textId="77777777" w:rsidR="005D0984" w:rsidRPr="0090074C" w:rsidRDefault="005D0984" w:rsidP="005D0984">
      <w:pPr>
        <w:autoSpaceDE w:val="0"/>
        <w:autoSpaceDN w:val="0"/>
        <w:adjustRightInd w:val="0"/>
        <w:spacing w:after="0"/>
      </w:pPr>
      <w:proofErr w:type="spellStart"/>
      <w:r w:rsidRPr="0090074C">
        <w:t>Langbein</w:t>
      </w:r>
      <w:proofErr w:type="spellEnd"/>
      <w:r w:rsidRPr="0090074C">
        <w:t xml:space="preserve">, J., </w:t>
      </w:r>
      <w:proofErr w:type="spellStart"/>
      <w:r w:rsidRPr="0090074C">
        <w:t>Scheibe</w:t>
      </w:r>
      <w:proofErr w:type="spellEnd"/>
      <w:r w:rsidRPr="0090074C">
        <w:t xml:space="preserve">, K.M., Eichhorn, K., Lindner, U., </w:t>
      </w:r>
      <w:proofErr w:type="spellStart"/>
      <w:proofErr w:type="gramStart"/>
      <w:r w:rsidRPr="0090074C">
        <w:t>Streich,W.J</w:t>
      </w:r>
      <w:proofErr w:type="spellEnd"/>
      <w:r w:rsidRPr="0090074C">
        <w:t>.</w:t>
      </w:r>
      <w:proofErr w:type="gramEnd"/>
      <w:r w:rsidRPr="0090074C">
        <w:t xml:space="preserve">, 1996. An activity-data-logger for monitoring free-ranging animals. Appl. Anim. </w:t>
      </w:r>
      <w:proofErr w:type="spellStart"/>
      <w:r w:rsidRPr="0090074C">
        <w:t>Behav</w:t>
      </w:r>
      <w:proofErr w:type="spellEnd"/>
      <w:r w:rsidRPr="0090074C">
        <w:t>. Sci. 48, 115–124</w:t>
      </w:r>
    </w:p>
    <w:p w14:paraId="3752D174" w14:textId="77777777" w:rsidR="005D0984" w:rsidRPr="0090074C" w:rsidRDefault="005D0984" w:rsidP="005D0984">
      <w:pPr>
        <w:rPr>
          <w:shd w:val="clear" w:color="auto" w:fill="FFFFFF"/>
        </w:rPr>
      </w:pPr>
      <w:r w:rsidRPr="0090074C">
        <w:rPr>
          <w:shd w:val="clear" w:color="auto" w:fill="FFFFFF"/>
        </w:rPr>
        <w:t xml:space="preserve">Lange, R. T. (1969). The </w:t>
      </w:r>
      <w:proofErr w:type="spellStart"/>
      <w:r w:rsidRPr="0090074C">
        <w:rPr>
          <w:shd w:val="clear" w:color="auto" w:fill="FFFFFF"/>
        </w:rPr>
        <w:t>piosphere</w:t>
      </w:r>
      <w:proofErr w:type="spellEnd"/>
      <w:r w:rsidRPr="0090074C">
        <w:rPr>
          <w:shd w:val="clear" w:color="auto" w:fill="FFFFFF"/>
        </w:rPr>
        <w:t>: sheep track and dung patterns. </w:t>
      </w:r>
      <w:r w:rsidRPr="0090074C">
        <w:rPr>
          <w:i/>
          <w:iCs/>
          <w:shd w:val="clear" w:color="auto" w:fill="FFFFFF"/>
        </w:rPr>
        <w:t>Rangeland Ecology &amp; Management/Journal of Range Management Archives</w:t>
      </w:r>
      <w:r w:rsidRPr="0090074C">
        <w:rPr>
          <w:shd w:val="clear" w:color="auto" w:fill="FFFFFF"/>
        </w:rPr>
        <w:t>, </w:t>
      </w:r>
      <w:r w:rsidRPr="0090074C">
        <w:rPr>
          <w:i/>
          <w:iCs/>
          <w:shd w:val="clear" w:color="auto" w:fill="FFFFFF"/>
        </w:rPr>
        <w:t>22</w:t>
      </w:r>
      <w:r w:rsidRPr="0090074C">
        <w:rPr>
          <w:shd w:val="clear" w:color="auto" w:fill="FFFFFF"/>
        </w:rPr>
        <w:t>(6), 396-400.</w:t>
      </w:r>
    </w:p>
    <w:p w14:paraId="7F3A0E4D" w14:textId="77777777" w:rsidR="005D0984" w:rsidRPr="0090074C" w:rsidRDefault="005D0984" w:rsidP="005D0984">
      <w:pPr>
        <w:autoSpaceDE w:val="0"/>
        <w:autoSpaceDN w:val="0"/>
        <w:adjustRightInd w:val="0"/>
        <w:spacing w:after="0"/>
      </w:pPr>
      <w:r w:rsidRPr="0090074C">
        <w:t xml:space="preserve">Long JA, Weibel R, Dodge S, </w:t>
      </w:r>
      <w:proofErr w:type="spellStart"/>
      <w:r w:rsidRPr="0090074C">
        <w:t>Laube</w:t>
      </w:r>
      <w:proofErr w:type="spellEnd"/>
      <w:r w:rsidRPr="0090074C">
        <w:t xml:space="preserve"> P. Moving ahead with computational movement analysis. Int J </w:t>
      </w:r>
      <w:proofErr w:type="spellStart"/>
      <w:r w:rsidRPr="0090074C">
        <w:t>Geogr</w:t>
      </w:r>
      <w:proofErr w:type="spellEnd"/>
      <w:r w:rsidRPr="0090074C">
        <w:t xml:space="preserve"> Inf Sci 2018;32(7):1275–81. http://dx.doi.org/10.1080/13658816.2018.1442974.</w:t>
      </w:r>
    </w:p>
    <w:p w14:paraId="7143A4E5" w14:textId="77777777" w:rsidR="005D0984" w:rsidRPr="0090074C" w:rsidRDefault="005D0984" w:rsidP="005D0984">
      <w:pPr>
        <w:shd w:val="clear" w:color="auto" w:fill="FFFFFF"/>
        <w:spacing w:before="100" w:beforeAutospacing="1" w:after="100" w:afterAutospacing="1"/>
        <w:rPr>
          <w:shd w:val="clear" w:color="auto" w:fill="FFFFFF"/>
        </w:rPr>
      </w:pPr>
      <w:proofErr w:type="spellStart"/>
      <w:r w:rsidRPr="0090074C">
        <w:rPr>
          <w:shd w:val="clear" w:color="auto" w:fill="FFFFFF"/>
        </w:rPr>
        <w:lastRenderedPageBreak/>
        <w:t>Loraamm</w:t>
      </w:r>
      <w:proofErr w:type="spellEnd"/>
      <w:r w:rsidRPr="0090074C">
        <w:rPr>
          <w:shd w:val="clear" w:color="auto" w:fill="FFFFFF"/>
        </w:rPr>
        <w:t xml:space="preserve">, R., Downs, J., Anderson, J., &amp; Lamb, D. S. (2020). </w:t>
      </w:r>
      <w:proofErr w:type="spellStart"/>
      <w:r w:rsidRPr="0090074C">
        <w:rPr>
          <w:shd w:val="clear" w:color="auto" w:fill="FFFFFF"/>
        </w:rPr>
        <w:t>PySTPrism</w:t>
      </w:r>
      <w:proofErr w:type="spellEnd"/>
      <w:r w:rsidRPr="0090074C">
        <w:rPr>
          <w:shd w:val="clear" w:color="auto" w:fill="FFFFFF"/>
        </w:rPr>
        <w:t>: Tools for voxel-based space–time prisms. </w:t>
      </w:r>
      <w:proofErr w:type="spellStart"/>
      <w:r w:rsidRPr="0090074C">
        <w:rPr>
          <w:i/>
          <w:iCs/>
          <w:shd w:val="clear" w:color="auto" w:fill="FFFFFF"/>
        </w:rPr>
        <w:t>SoftwareX</w:t>
      </w:r>
      <w:proofErr w:type="spellEnd"/>
      <w:r w:rsidRPr="0090074C">
        <w:rPr>
          <w:shd w:val="clear" w:color="auto" w:fill="FFFFFF"/>
        </w:rPr>
        <w:t>, </w:t>
      </w:r>
      <w:r w:rsidRPr="0090074C">
        <w:rPr>
          <w:i/>
          <w:iCs/>
          <w:shd w:val="clear" w:color="auto" w:fill="FFFFFF"/>
        </w:rPr>
        <w:t>12</w:t>
      </w:r>
      <w:r w:rsidRPr="0090074C">
        <w:rPr>
          <w:shd w:val="clear" w:color="auto" w:fill="FFFFFF"/>
        </w:rPr>
        <w:t>, 100499.</w:t>
      </w:r>
    </w:p>
    <w:p w14:paraId="4B19C805" w14:textId="77777777" w:rsidR="005D0984" w:rsidRPr="0090074C" w:rsidRDefault="005D0984" w:rsidP="005D0984">
      <w:pPr>
        <w:rPr>
          <w:shd w:val="clear" w:color="auto" w:fill="FFFFFF"/>
        </w:rPr>
      </w:pPr>
      <w:r w:rsidRPr="0090074C">
        <w:rPr>
          <w:shd w:val="clear" w:color="auto" w:fill="FFFFFF"/>
        </w:rPr>
        <w:t xml:space="preserve">Low, W. A., Tweedie, R. L., Edwards, C. B. H., Hodder, R. M., </w:t>
      </w:r>
      <w:proofErr w:type="spellStart"/>
      <w:r w:rsidRPr="0090074C">
        <w:rPr>
          <w:shd w:val="clear" w:color="auto" w:fill="FFFFFF"/>
        </w:rPr>
        <w:t>Malafant</w:t>
      </w:r>
      <w:proofErr w:type="spellEnd"/>
      <w:r w:rsidRPr="0090074C">
        <w:rPr>
          <w:shd w:val="clear" w:color="auto" w:fill="FFFFFF"/>
        </w:rPr>
        <w:t xml:space="preserve">, K. W. J., &amp; Cunningham, R. B. (1981). The influence of environment on daily maintenance </w:t>
      </w:r>
      <w:proofErr w:type="spellStart"/>
      <w:r w:rsidRPr="0090074C">
        <w:rPr>
          <w:shd w:val="clear" w:color="auto" w:fill="FFFFFF"/>
        </w:rPr>
        <w:t>behaviour</w:t>
      </w:r>
      <w:proofErr w:type="spellEnd"/>
      <w:r w:rsidRPr="0090074C">
        <w:rPr>
          <w:shd w:val="clear" w:color="auto" w:fill="FFFFFF"/>
        </w:rPr>
        <w:t xml:space="preserve"> of free-ranging shorthorn cows in central Australia. I. General introduction and descriptive analysis of day-long activities. </w:t>
      </w:r>
      <w:r w:rsidRPr="0090074C">
        <w:rPr>
          <w:i/>
          <w:iCs/>
          <w:shd w:val="clear" w:color="auto" w:fill="FFFFFF"/>
        </w:rPr>
        <w:t>Applied Animal Ethology</w:t>
      </w:r>
      <w:r w:rsidRPr="0090074C">
        <w:rPr>
          <w:shd w:val="clear" w:color="auto" w:fill="FFFFFF"/>
        </w:rPr>
        <w:t>, </w:t>
      </w:r>
      <w:r w:rsidRPr="0090074C">
        <w:rPr>
          <w:i/>
          <w:iCs/>
          <w:shd w:val="clear" w:color="auto" w:fill="FFFFFF"/>
        </w:rPr>
        <w:t>7</w:t>
      </w:r>
      <w:r w:rsidRPr="0090074C">
        <w:rPr>
          <w:shd w:val="clear" w:color="auto" w:fill="FFFFFF"/>
        </w:rPr>
        <w:t>(1), 11-26.</w:t>
      </w:r>
    </w:p>
    <w:p w14:paraId="371B5823" w14:textId="77777777" w:rsidR="005D0984" w:rsidRPr="0090074C" w:rsidRDefault="005D0984" w:rsidP="005D0984">
      <w:r w:rsidRPr="0090074C">
        <w:t xml:space="preserve">Managing grazing to improve climate resilience - USDA. (n.d.). Retrieved April 8, 2023, from </w:t>
      </w:r>
      <w:proofErr w:type="gramStart"/>
      <w:r w:rsidRPr="0090074C">
        <w:t>https://www.climatehubs.usda.gov/sites/default/files/GrazingFactsheet_Feb2019_web508.pdf</w:t>
      </w:r>
      <w:proofErr w:type="gramEnd"/>
    </w:p>
    <w:p w14:paraId="2F10F4E8" w14:textId="77777777" w:rsidR="005D0984" w:rsidRPr="0090074C" w:rsidRDefault="005D0984" w:rsidP="005D0984">
      <w:r w:rsidRPr="0090074C">
        <w:t xml:space="preserve">Ming Chun Tang, S. C. (2021, March 23). Fast facts: Drylands and Rangelands. Landscape News. Retrieved April 8, 2023, from </w:t>
      </w:r>
      <w:hyperlink r:id="rId32" w:history="1">
        <w:r w:rsidRPr="0090074C">
          <w:rPr>
            <w:rStyle w:val="Hyperlink"/>
            <w:color w:val="auto"/>
          </w:rPr>
          <w:t>https://news.globallandscapesforum.org/39108/fast-facts-drylands-and-rangelands/</w:t>
        </w:r>
      </w:hyperlink>
    </w:p>
    <w:p w14:paraId="389038FB" w14:textId="77777777" w:rsidR="005D0984" w:rsidRPr="0090074C" w:rsidRDefault="005D0984" w:rsidP="005D0984">
      <w:pPr>
        <w:rPr>
          <w:shd w:val="clear" w:color="auto" w:fill="FFFFFF"/>
        </w:rPr>
      </w:pPr>
      <w:r w:rsidRPr="0090074C">
        <w:rPr>
          <w:shd w:val="clear" w:color="auto" w:fill="FFFFFF"/>
          <w:lang w:val="fr-FR"/>
        </w:rPr>
        <w:t xml:space="preserve">Muir, J. P., </w:t>
      </w:r>
      <w:proofErr w:type="spellStart"/>
      <w:r w:rsidRPr="0090074C">
        <w:rPr>
          <w:shd w:val="clear" w:color="auto" w:fill="FFFFFF"/>
          <w:lang w:val="fr-FR"/>
        </w:rPr>
        <w:t>Pitman</w:t>
      </w:r>
      <w:proofErr w:type="spellEnd"/>
      <w:r w:rsidRPr="0090074C">
        <w:rPr>
          <w:shd w:val="clear" w:color="auto" w:fill="FFFFFF"/>
          <w:lang w:val="fr-FR"/>
        </w:rPr>
        <w:t xml:space="preserve">, W. D., </w:t>
      </w:r>
      <w:proofErr w:type="spellStart"/>
      <w:r w:rsidRPr="0090074C">
        <w:rPr>
          <w:shd w:val="clear" w:color="auto" w:fill="FFFFFF"/>
          <w:lang w:val="fr-FR"/>
        </w:rPr>
        <w:t>Dubeux</w:t>
      </w:r>
      <w:proofErr w:type="spellEnd"/>
      <w:r w:rsidRPr="0090074C">
        <w:rPr>
          <w:shd w:val="clear" w:color="auto" w:fill="FFFFFF"/>
          <w:lang w:val="fr-FR"/>
        </w:rPr>
        <w:t xml:space="preserve"> Jr, J. C., &amp; Foster, J. L. (2014). </w:t>
      </w:r>
      <w:r w:rsidRPr="0090074C">
        <w:rPr>
          <w:shd w:val="clear" w:color="auto" w:fill="FFFFFF"/>
        </w:rPr>
        <w:t>The future of warm-season, tropical and subtropical forage legumes in sustainable pastures and rangelands. African Journal of Range &amp; Forage Science, 31(3), 187-198.</w:t>
      </w:r>
    </w:p>
    <w:p w14:paraId="0FE6C0B7" w14:textId="77777777" w:rsidR="005D0984" w:rsidRPr="0090074C" w:rsidRDefault="005D0984" w:rsidP="005D0984">
      <w:pPr>
        <w:rPr>
          <w:shd w:val="clear" w:color="auto" w:fill="FFFFFF"/>
        </w:rPr>
      </w:pPr>
      <w:proofErr w:type="spellStart"/>
      <w:r w:rsidRPr="0090074C">
        <w:rPr>
          <w:shd w:val="clear" w:color="auto" w:fill="FFFFFF"/>
        </w:rPr>
        <w:t>Paudel</w:t>
      </w:r>
      <w:proofErr w:type="spellEnd"/>
      <w:r w:rsidRPr="0090074C">
        <w:rPr>
          <w:shd w:val="clear" w:color="auto" w:fill="FFFFFF"/>
        </w:rPr>
        <w:t>, K. P., &amp; Andersen, P. (2013). Response of rangeland vegetation to snow cover dynamics in Nepal Trans Himalaya. Climatic Change, 117, 149-162.</w:t>
      </w:r>
    </w:p>
    <w:p w14:paraId="227BE38E" w14:textId="77777777" w:rsidR="005D0984" w:rsidRPr="0090074C" w:rsidRDefault="005D0984" w:rsidP="005D0984">
      <w:pPr>
        <w:rPr>
          <w:shd w:val="clear" w:color="auto" w:fill="FFFFFF"/>
        </w:rPr>
      </w:pPr>
      <w:proofErr w:type="spellStart"/>
      <w:r w:rsidRPr="0090074C">
        <w:rPr>
          <w:shd w:val="clear" w:color="auto" w:fill="FFFFFF"/>
        </w:rPr>
        <w:t>Pinchak</w:t>
      </w:r>
      <w:proofErr w:type="spellEnd"/>
      <w:r w:rsidRPr="0090074C">
        <w:rPr>
          <w:shd w:val="clear" w:color="auto" w:fill="FFFFFF"/>
        </w:rPr>
        <w:t>, W. E., Smith, M. A., Hart, R. H., &amp; Waggoner, J. W. (1991). Beef cattle distribution patterns on foothill range. </w:t>
      </w:r>
      <w:r w:rsidRPr="0090074C">
        <w:rPr>
          <w:i/>
          <w:iCs/>
          <w:shd w:val="clear" w:color="auto" w:fill="FFFFFF"/>
        </w:rPr>
        <w:t>Rangeland Ecology &amp; Management/Journal of Range Management Archives</w:t>
      </w:r>
      <w:r w:rsidRPr="0090074C">
        <w:rPr>
          <w:shd w:val="clear" w:color="auto" w:fill="FFFFFF"/>
        </w:rPr>
        <w:t>, </w:t>
      </w:r>
      <w:r w:rsidRPr="0090074C">
        <w:rPr>
          <w:i/>
          <w:iCs/>
          <w:shd w:val="clear" w:color="auto" w:fill="FFFFFF"/>
        </w:rPr>
        <w:t>44</w:t>
      </w:r>
      <w:r w:rsidRPr="0090074C">
        <w:rPr>
          <w:shd w:val="clear" w:color="auto" w:fill="FFFFFF"/>
        </w:rPr>
        <w:t>(3), 267-275.</w:t>
      </w:r>
    </w:p>
    <w:p w14:paraId="05D58579" w14:textId="77777777" w:rsidR="005D0984" w:rsidRPr="0090074C" w:rsidRDefault="005D0984" w:rsidP="005D0984">
      <w:pPr>
        <w:rPr>
          <w:shd w:val="clear" w:color="auto" w:fill="FFFFFF"/>
        </w:rPr>
      </w:pPr>
      <w:proofErr w:type="spellStart"/>
      <w:r w:rsidRPr="0090074C">
        <w:rPr>
          <w:shd w:val="clear" w:color="auto" w:fill="FFFFFF"/>
        </w:rPr>
        <w:t>Pfander</w:t>
      </w:r>
      <w:proofErr w:type="spellEnd"/>
      <w:r w:rsidRPr="0090074C">
        <w:rPr>
          <w:shd w:val="clear" w:color="auto" w:fill="FFFFFF"/>
        </w:rPr>
        <w:t>, J. L., &amp; Kruger, D. D. (2019). Society of the Quarter: The Society for Range Management (http://rangelands. org). Journal of Agricultural &amp; Food Information, 20(1), 2-11.</w:t>
      </w:r>
    </w:p>
    <w:p w14:paraId="6B6E1FFD" w14:textId="77777777" w:rsidR="005D0984" w:rsidRPr="0090074C" w:rsidRDefault="005D0984" w:rsidP="005D0984">
      <w:pPr>
        <w:rPr>
          <w:shd w:val="clear" w:color="auto" w:fill="FFFFFF"/>
        </w:rPr>
      </w:pPr>
      <w:r w:rsidRPr="0090074C">
        <w:rPr>
          <w:shd w:val="clear" w:color="auto" w:fill="FFFFFF"/>
        </w:rPr>
        <w:lastRenderedPageBreak/>
        <w:t xml:space="preserve">Pyke, D. A., Herrick, J. E., Shaver, P., &amp; </w:t>
      </w:r>
      <w:proofErr w:type="spellStart"/>
      <w:r w:rsidRPr="0090074C">
        <w:rPr>
          <w:shd w:val="clear" w:color="auto" w:fill="FFFFFF"/>
        </w:rPr>
        <w:t>Pellant</w:t>
      </w:r>
      <w:proofErr w:type="spellEnd"/>
      <w:r w:rsidRPr="0090074C">
        <w:rPr>
          <w:shd w:val="clear" w:color="auto" w:fill="FFFFFF"/>
        </w:rPr>
        <w:t>, M. (2002). Rangeland health attributes and indicators for qualitative assessment.</w:t>
      </w:r>
    </w:p>
    <w:p w14:paraId="7ACE0D1D" w14:textId="77777777" w:rsidR="005D0984" w:rsidRPr="0090074C" w:rsidRDefault="005D0984" w:rsidP="005D0984">
      <w:r w:rsidRPr="0090074C">
        <w:t xml:space="preserve">Rinehart, L. (2006). Pasture, </w:t>
      </w:r>
      <w:proofErr w:type="gramStart"/>
      <w:r w:rsidRPr="0090074C">
        <w:t>rangeland</w:t>
      </w:r>
      <w:proofErr w:type="gramEnd"/>
      <w:r w:rsidRPr="0090074C">
        <w:t xml:space="preserve"> and grazing management. National Sustainable Agricultural Information Service. ATTRA Publication# IP306.</w:t>
      </w:r>
    </w:p>
    <w:p w14:paraId="4DDA1A6E" w14:textId="77777777" w:rsidR="005D0984" w:rsidRPr="0090074C" w:rsidRDefault="005D0984" w:rsidP="005D0984">
      <w:pPr>
        <w:rPr>
          <w:shd w:val="clear" w:color="auto" w:fill="FFFFFF"/>
        </w:rPr>
      </w:pPr>
      <w:r w:rsidRPr="0090074C">
        <w:rPr>
          <w:shd w:val="clear" w:color="auto" w:fill="FFFFFF"/>
        </w:rPr>
        <w:t xml:space="preserve">Robinson, L. W., </w:t>
      </w:r>
      <w:proofErr w:type="spellStart"/>
      <w:r w:rsidRPr="0090074C">
        <w:rPr>
          <w:shd w:val="clear" w:color="auto" w:fill="FFFFFF"/>
        </w:rPr>
        <w:t>Flintan</w:t>
      </w:r>
      <w:proofErr w:type="spellEnd"/>
      <w:r w:rsidRPr="0090074C">
        <w:rPr>
          <w:shd w:val="clear" w:color="auto" w:fill="FFFFFF"/>
        </w:rPr>
        <w:t xml:space="preserve">, F. E., </w:t>
      </w:r>
      <w:proofErr w:type="spellStart"/>
      <w:r w:rsidRPr="0090074C">
        <w:rPr>
          <w:shd w:val="clear" w:color="auto" w:fill="FFFFFF"/>
        </w:rPr>
        <w:t>Kasyoka</w:t>
      </w:r>
      <w:proofErr w:type="spellEnd"/>
      <w:r w:rsidRPr="0090074C">
        <w:rPr>
          <w:shd w:val="clear" w:color="auto" w:fill="FFFFFF"/>
        </w:rPr>
        <w:t xml:space="preserve">, S., </w:t>
      </w:r>
      <w:proofErr w:type="spellStart"/>
      <w:r w:rsidRPr="0090074C">
        <w:rPr>
          <w:shd w:val="clear" w:color="auto" w:fill="FFFFFF"/>
        </w:rPr>
        <w:t>Nganga</w:t>
      </w:r>
      <w:proofErr w:type="spellEnd"/>
      <w:r w:rsidRPr="0090074C">
        <w:rPr>
          <w:shd w:val="clear" w:color="auto" w:fill="FFFFFF"/>
        </w:rPr>
        <w:t xml:space="preserve">, I. N., Otieno, K., &amp; </w:t>
      </w:r>
      <w:proofErr w:type="spellStart"/>
      <w:r w:rsidRPr="0090074C">
        <w:rPr>
          <w:shd w:val="clear" w:color="auto" w:fill="FFFFFF"/>
        </w:rPr>
        <w:t>Sircely</w:t>
      </w:r>
      <w:proofErr w:type="spellEnd"/>
      <w:r w:rsidRPr="0090074C">
        <w:rPr>
          <w:shd w:val="clear" w:color="auto" w:fill="FFFFFF"/>
        </w:rPr>
        <w:t>, J. A. (2020). Participatory rangeland management toolkit for Kenya.</w:t>
      </w:r>
    </w:p>
    <w:p w14:paraId="4334C268" w14:textId="77777777" w:rsidR="005D0984" w:rsidRPr="0090074C" w:rsidRDefault="005D0984" w:rsidP="005D0984">
      <w:pPr>
        <w:shd w:val="clear" w:color="auto" w:fill="FFFFFF"/>
        <w:spacing w:before="100" w:beforeAutospacing="1" w:after="100" w:afterAutospacing="1"/>
        <w:rPr>
          <w:shd w:val="clear" w:color="auto" w:fill="FFFFFF"/>
        </w:rPr>
      </w:pPr>
      <w:r w:rsidRPr="0090074C">
        <w:rPr>
          <w:shd w:val="clear" w:color="auto" w:fill="FFFFFF"/>
        </w:rPr>
        <w:t xml:space="preserve">Rutter, S. M., Champion, R. A., &amp; Penning, P. D. (1997). An automatic system to record foraging </w:t>
      </w:r>
      <w:proofErr w:type="spellStart"/>
      <w:r w:rsidRPr="0090074C">
        <w:rPr>
          <w:shd w:val="clear" w:color="auto" w:fill="FFFFFF"/>
        </w:rPr>
        <w:t>behaviour</w:t>
      </w:r>
      <w:proofErr w:type="spellEnd"/>
      <w:r w:rsidRPr="0090074C">
        <w:rPr>
          <w:shd w:val="clear" w:color="auto" w:fill="FFFFFF"/>
        </w:rPr>
        <w:t xml:space="preserve"> in free-ranging ruminants. </w:t>
      </w:r>
      <w:r w:rsidRPr="0090074C">
        <w:rPr>
          <w:i/>
          <w:iCs/>
          <w:shd w:val="clear" w:color="auto" w:fill="FFFFFF"/>
        </w:rPr>
        <w:t xml:space="preserve">Applied animal </w:t>
      </w:r>
      <w:proofErr w:type="spellStart"/>
      <w:r w:rsidRPr="0090074C">
        <w:rPr>
          <w:i/>
          <w:iCs/>
          <w:shd w:val="clear" w:color="auto" w:fill="FFFFFF"/>
        </w:rPr>
        <w:t>behaviour</w:t>
      </w:r>
      <w:proofErr w:type="spellEnd"/>
      <w:r w:rsidRPr="0090074C">
        <w:rPr>
          <w:i/>
          <w:iCs/>
          <w:shd w:val="clear" w:color="auto" w:fill="FFFFFF"/>
        </w:rPr>
        <w:t xml:space="preserve"> science</w:t>
      </w:r>
      <w:r w:rsidRPr="0090074C">
        <w:rPr>
          <w:shd w:val="clear" w:color="auto" w:fill="FFFFFF"/>
        </w:rPr>
        <w:t>, </w:t>
      </w:r>
      <w:r w:rsidRPr="0090074C">
        <w:rPr>
          <w:i/>
          <w:iCs/>
          <w:shd w:val="clear" w:color="auto" w:fill="FFFFFF"/>
        </w:rPr>
        <w:t>54</w:t>
      </w:r>
      <w:r w:rsidRPr="0090074C">
        <w:rPr>
          <w:shd w:val="clear" w:color="auto" w:fill="FFFFFF"/>
        </w:rPr>
        <w:t>(2-3), 185-195.</w:t>
      </w:r>
    </w:p>
    <w:p w14:paraId="5A12DE74" w14:textId="77777777" w:rsidR="005D0984" w:rsidRPr="0090074C" w:rsidRDefault="005D0984" w:rsidP="005D0984">
      <w:pPr>
        <w:shd w:val="clear" w:color="auto" w:fill="FFFFFF"/>
        <w:spacing w:before="100" w:beforeAutospacing="1" w:after="100" w:afterAutospacing="1"/>
        <w:rPr>
          <w:shd w:val="clear" w:color="auto" w:fill="FFFFFF"/>
        </w:rPr>
      </w:pPr>
      <w:r w:rsidRPr="0090074C">
        <w:rPr>
          <w:shd w:val="clear" w:color="auto" w:fill="FFFFFF"/>
        </w:rPr>
        <w:t xml:space="preserve">Rutter, S. M. (2007). The integration of GPS, vegetation mapping and GIS in ecological and </w:t>
      </w:r>
      <w:proofErr w:type="spellStart"/>
      <w:r w:rsidRPr="0090074C">
        <w:rPr>
          <w:shd w:val="clear" w:color="auto" w:fill="FFFFFF"/>
        </w:rPr>
        <w:t>behavioural</w:t>
      </w:r>
      <w:proofErr w:type="spellEnd"/>
      <w:r w:rsidRPr="0090074C">
        <w:rPr>
          <w:shd w:val="clear" w:color="auto" w:fill="FFFFFF"/>
        </w:rPr>
        <w:t xml:space="preserve"> studies. </w:t>
      </w:r>
      <w:proofErr w:type="spellStart"/>
      <w:r w:rsidRPr="0090074C">
        <w:rPr>
          <w:i/>
          <w:iCs/>
          <w:shd w:val="clear" w:color="auto" w:fill="FFFFFF"/>
        </w:rPr>
        <w:t>Revista</w:t>
      </w:r>
      <w:proofErr w:type="spellEnd"/>
      <w:r w:rsidRPr="0090074C">
        <w:rPr>
          <w:i/>
          <w:iCs/>
          <w:shd w:val="clear" w:color="auto" w:fill="FFFFFF"/>
        </w:rPr>
        <w:t xml:space="preserve"> </w:t>
      </w:r>
      <w:proofErr w:type="spellStart"/>
      <w:r w:rsidRPr="0090074C">
        <w:rPr>
          <w:i/>
          <w:iCs/>
          <w:shd w:val="clear" w:color="auto" w:fill="FFFFFF"/>
        </w:rPr>
        <w:t>Brasileira</w:t>
      </w:r>
      <w:proofErr w:type="spellEnd"/>
      <w:r w:rsidRPr="0090074C">
        <w:rPr>
          <w:i/>
          <w:iCs/>
          <w:shd w:val="clear" w:color="auto" w:fill="FFFFFF"/>
        </w:rPr>
        <w:t xml:space="preserve"> de </w:t>
      </w:r>
      <w:proofErr w:type="spellStart"/>
      <w:r w:rsidRPr="0090074C">
        <w:rPr>
          <w:i/>
          <w:iCs/>
          <w:shd w:val="clear" w:color="auto" w:fill="FFFFFF"/>
        </w:rPr>
        <w:t>Zootecnia</w:t>
      </w:r>
      <w:proofErr w:type="spellEnd"/>
      <w:r w:rsidRPr="0090074C">
        <w:rPr>
          <w:shd w:val="clear" w:color="auto" w:fill="FFFFFF"/>
        </w:rPr>
        <w:t>, </w:t>
      </w:r>
      <w:r w:rsidRPr="0090074C">
        <w:rPr>
          <w:i/>
          <w:iCs/>
          <w:shd w:val="clear" w:color="auto" w:fill="FFFFFF"/>
        </w:rPr>
        <w:t>36</w:t>
      </w:r>
      <w:r w:rsidRPr="0090074C">
        <w:rPr>
          <w:shd w:val="clear" w:color="auto" w:fill="FFFFFF"/>
        </w:rPr>
        <w:t>, 63-70.</w:t>
      </w:r>
    </w:p>
    <w:p w14:paraId="20ECFDB5" w14:textId="77777777" w:rsidR="005D0984" w:rsidRPr="0090074C" w:rsidRDefault="005D0984" w:rsidP="005D0984">
      <w:pPr>
        <w:shd w:val="clear" w:color="auto" w:fill="FFFFFF"/>
        <w:spacing w:before="100" w:beforeAutospacing="1" w:after="100" w:afterAutospacing="1"/>
        <w:rPr>
          <w:shd w:val="clear" w:color="auto" w:fill="FFFFFF"/>
        </w:rPr>
      </w:pPr>
      <w:proofErr w:type="spellStart"/>
      <w:r w:rsidRPr="0090074C">
        <w:rPr>
          <w:shd w:val="clear" w:color="auto" w:fill="FFFFFF"/>
        </w:rPr>
        <w:t>Schlecht</w:t>
      </w:r>
      <w:proofErr w:type="spellEnd"/>
      <w:r w:rsidRPr="0090074C">
        <w:rPr>
          <w:shd w:val="clear" w:color="auto" w:fill="FFFFFF"/>
        </w:rPr>
        <w:t xml:space="preserve">, E., </w:t>
      </w:r>
      <w:proofErr w:type="spellStart"/>
      <w:r w:rsidRPr="0090074C">
        <w:rPr>
          <w:shd w:val="clear" w:color="auto" w:fill="FFFFFF"/>
        </w:rPr>
        <w:t>Buerkert</w:t>
      </w:r>
      <w:proofErr w:type="spellEnd"/>
      <w:r w:rsidRPr="0090074C">
        <w:rPr>
          <w:shd w:val="clear" w:color="auto" w:fill="FFFFFF"/>
        </w:rPr>
        <w:t xml:space="preserve">, A., </w:t>
      </w:r>
      <w:proofErr w:type="spellStart"/>
      <w:r w:rsidRPr="0090074C">
        <w:rPr>
          <w:shd w:val="clear" w:color="auto" w:fill="FFFFFF"/>
        </w:rPr>
        <w:t>Tielkes</w:t>
      </w:r>
      <w:proofErr w:type="spellEnd"/>
      <w:r w:rsidRPr="0090074C">
        <w:rPr>
          <w:shd w:val="clear" w:color="auto" w:fill="FFFFFF"/>
        </w:rPr>
        <w:t xml:space="preserve">, E., &amp; </w:t>
      </w:r>
      <w:proofErr w:type="spellStart"/>
      <w:r w:rsidRPr="0090074C">
        <w:rPr>
          <w:shd w:val="clear" w:color="auto" w:fill="FFFFFF"/>
        </w:rPr>
        <w:t>Bationo</w:t>
      </w:r>
      <w:proofErr w:type="spellEnd"/>
      <w:r w:rsidRPr="0090074C">
        <w:rPr>
          <w:shd w:val="clear" w:color="auto" w:fill="FFFFFF"/>
        </w:rPr>
        <w:t xml:space="preserve">, A. (2006). A critical analysis of challenges and opportunities for soil fertility restoration in </w:t>
      </w:r>
      <w:proofErr w:type="spellStart"/>
      <w:r w:rsidRPr="0090074C">
        <w:rPr>
          <w:shd w:val="clear" w:color="auto" w:fill="FFFFFF"/>
        </w:rPr>
        <w:t>Sudano</w:t>
      </w:r>
      <w:proofErr w:type="spellEnd"/>
      <w:r w:rsidRPr="0090074C">
        <w:rPr>
          <w:shd w:val="clear" w:color="auto" w:fill="FFFFFF"/>
        </w:rPr>
        <w:t>-Sahelian West Africa. </w:t>
      </w:r>
      <w:r w:rsidRPr="0090074C">
        <w:rPr>
          <w:i/>
          <w:iCs/>
          <w:shd w:val="clear" w:color="auto" w:fill="FFFFFF"/>
        </w:rPr>
        <w:t>Nutrient Cycling in Agroecosystems</w:t>
      </w:r>
      <w:r w:rsidRPr="0090074C">
        <w:rPr>
          <w:shd w:val="clear" w:color="auto" w:fill="FFFFFF"/>
        </w:rPr>
        <w:t>, </w:t>
      </w:r>
      <w:r w:rsidRPr="0090074C">
        <w:rPr>
          <w:i/>
          <w:iCs/>
          <w:shd w:val="clear" w:color="auto" w:fill="FFFFFF"/>
        </w:rPr>
        <w:t>76</w:t>
      </w:r>
      <w:r w:rsidRPr="0090074C">
        <w:rPr>
          <w:shd w:val="clear" w:color="auto" w:fill="FFFFFF"/>
        </w:rPr>
        <w:t>(2), 109-136.</w:t>
      </w:r>
    </w:p>
    <w:p w14:paraId="53F7B4D2" w14:textId="0DCC6989" w:rsidR="00EE2E96" w:rsidRPr="0090074C" w:rsidRDefault="00EE2E96" w:rsidP="005D0984">
      <w:pPr>
        <w:shd w:val="clear" w:color="auto" w:fill="FFFFFF"/>
        <w:spacing w:before="100" w:beforeAutospacing="1" w:after="100" w:afterAutospacing="1"/>
        <w:rPr>
          <w:shd w:val="clear" w:color="auto" w:fill="FFFFFF"/>
        </w:rPr>
      </w:pPr>
      <w:proofErr w:type="spellStart"/>
      <w:r w:rsidRPr="0090074C">
        <w:rPr>
          <w:shd w:val="clear" w:color="auto" w:fill="FFFFFF"/>
        </w:rPr>
        <w:t>Skovlin</w:t>
      </w:r>
      <w:proofErr w:type="spellEnd"/>
      <w:r w:rsidRPr="0090074C">
        <w:rPr>
          <w:shd w:val="clear" w:color="auto" w:fill="FFFFFF"/>
        </w:rPr>
        <w:t>, J. M. (1957). Range Riding-The Key to Range Management. Rangeland Ecology &amp; Management/Journal of Range Management Archives, 10(6), 269-271.</w:t>
      </w:r>
    </w:p>
    <w:p w14:paraId="3ECDBC01" w14:textId="77777777" w:rsidR="005D0984" w:rsidRPr="0090074C" w:rsidRDefault="005D0984" w:rsidP="005D0984">
      <w:pPr>
        <w:shd w:val="clear" w:color="auto" w:fill="FFFFFF"/>
        <w:spacing w:before="100" w:beforeAutospacing="1" w:after="100" w:afterAutospacing="1"/>
        <w:rPr>
          <w:shd w:val="clear" w:color="auto" w:fill="FFFFFF"/>
        </w:rPr>
      </w:pPr>
      <w:proofErr w:type="spellStart"/>
      <w:r w:rsidRPr="0090074C">
        <w:rPr>
          <w:shd w:val="clear" w:color="auto" w:fill="FFFFFF"/>
        </w:rPr>
        <w:t>Senft</w:t>
      </w:r>
      <w:proofErr w:type="spellEnd"/>
      <w:r w:rsidRPr="0090074C">
        <w:rPr>
          <w:shd w:val="clear" w:color="auto" w:fill="FFFFFF"/>
        </w:rPr>
        <w:t xml:space="preserve">, R. L. L. R., Rittenhouse, L. R., &amp; Woodmansee, R. G. (1985). Factors influencing patterns of cattle grazing behavior on shortgrass </w:t>
      </w:r>
      <w:proofErr w:type="spellStart"/>
      <w:r w:rsidRPr="0090074C">
        <w:rPr>
          <w:shd w:val="clear" w:color="auto" w:fill="FFFFFF"/>
        </w:rPr>
        <w:t>steepe</w:t>
      </w:r>
      <w:proofErr w:type="spellEnd"/>
      <w:r w:rsidRPr="0090074C">
        <w:rPr>
          <w:shd w:val="clear" w:color="auto" w:fill="FFFFFF"/>
        </w:rPr>
        <w:t>. </w:t>
      </w:r>
      <w:r w:rsidRPr="0090074C">
        <w:rPr>
          <w:i/>
          <w:iCs/>
          <w:shd w:val="clear" w:color="auto" w:fill="FFFFFF"/>
        </w:rPr>
        <w:t>Rangeland Ecology &amp; Management/Journal of Range Management Archives</w:t>
      </w:r>
      <w:r w:rsidRPr="0090074C">
        <w:rPr>
          <w:shd w:val="clear" w:color="auto" w:fill="FFFFFF"/>
        </w:rPr>
        <w:t>, </w:t>
      </w:r>
      <w:r w:rsidRPr="0090074C">
        <w:rPr>
          <w:i/>
          <w:iCs/>
          <w:shd w:val="clear" w:color="auto" w:fill="FFFFFF"/>
        </w:rPr>
        <w:t>38</w:t>
      </w:r>
      <w:r w:rsidRPr="0090074C">
        <w:rPr>
          <w:shd w:val="clear" w:color="auto" w:fill="FFFFFF"/>
        </w:rPr>
        <w:t>(1), 82-87.</w:t>
      </w:r>
    </w:p>
    <w:p w14:paraId="236051D9" w14:textId="1E6E3BCA" w:rsidR="0046550B" w:rsidRPr="0090074C" w:rsidRDefault="0046550B" w:rsidP="005D0984">
      <w:pPr>
        <w:shd w:val="clear" w:color="auto" w:fill="FFFFFF"/>
        <w:spacing w:before="100" w:beforeAutospacing="1" w:after="100" w:afterAutospacing="1"/>
        <w:rPr>
          <w:shd w:val="clear" w:color="auto" w:fill="FFFFFF"/>
        </w:rPr>
      </w:pPr>
      <w:r w:rsidRPr="0090074C">
        <w:rPr>
          <w:shd w:val="clear" w:color="auto" w:fill="FFFFFF"/>
        </w:rPr>
        <w:lastRenderedPageBreak/>
        <w:t xml:space="preserve">Sheffield, R. E., </w:t>
      </w:r>
      <w:proofErr w:type="spellStart"/>
      <w:r w:rsidRPr="0090074C">
        <w:rPr>
          <w:shd w:val="clear" w:color="auto" w:fill="FFFFFF"/>
        </w:rPr>
        <w:t>Mostaghimi</w:t>
      </w:r>
      <w:proofErr w:type="spellEnd"/>
      <w:r w:rsidRPr="0090074C">
        <w:rPr>
          <w:shd w:val="clear" w:color="auto" w:fill="FFFFFF"/>
        </w:rPr>
        <w:t>, S., Vaughan, D. H., Collins Jr, E. R., &amp; Allen, V. G. (1997). Off-stream water sources for grazing cattle as a stream bank stabilization and water quality BMP. Transactions of the ASAE, 40(3), 595-604.</w:t>
      </w:r>
    </w:p>
    <w:p w14:paraId="75B2557E" w14:textId="77777777" w:rsidR="005D0984" w:rsidRPr="0090074C" w:rsidRDefault="005D0984" w:rsidP="005D0984">
      <w:pPr>
        <w:shd w:val="clear" w:color="auto" w:fill="FFFFFF"/>
        <w:spacing w:before="100" w:beforeAutospacing="1" w:after="100" w:afterAutospacing="1"/>
        <w:rPr>
          <w:shd w:val="clear" w:color="auto" w:fill="FFFFFF"/>
        </w:rPr>
      </w:pPr>
      <w:r w:rsidRPr="0090074C">
        <w:rPr>
          <w:shd w:val="clear" w:color="auto" w:fill="FFFFFF"/>
        </w:rPr>
        <w:t xml:space="preserve">Smart, A. J., Redfearn, D., Mitchell, R., Wang, T., </w:t>
      </w:r>
      <w:proofErr w:type="spellStart"/>
      <w:r w:rsidRPr="0090074C">
        <w:rPr>
          <w:shd w:val="clear" w:color="auto" w:fill="FFFFFF"/>
        </w:rPr>
        <w:t>Zilverberg</w:t>
      </w:r>
      <w:proofErr w:type="spellEnd"/>
      <w:r w:rsidRPr="0090074C">
        <w:rPr>
          <w:shd w:val="clear" w:color="auto" w:fill="FFFFFF"/>
        </w:rPr>
        <w:t>, C., Bauman, P. J., ... &amp; Wright, C. (2021). Integration of crop-livestock systems: An opportunity to protect grasslands from conversion to cropland in the US Great Plains. Rangeland Ecology &amp; Management, 78, 250-256.</w:t>
      </w:r>
    </w:p>
    <w:p w14:paraId="5586A886" w14:textId="77777777" w:rsidR="005D0984" w:rsidRPr="0090074C" w:rsidRDefault="005D0984" w:rsidP="005D0984">
      <w:pPr>
        <w:shd w:val="clear" w:color="auto" w:fill="FFFFFF"/>
        <w:spacing w:before="100" w:beforeAutospacing="1" w:after="100" w:afterAutospacing="1"/>
      </w:pPr>
      <w:r w:rsidRPr="0090074C">
        <w:t xml:space="preserve">Swain, D. L., Friend, M. A., Bishop-Hurley, G. J., Handcock, R. N., &amp; </w:t>
      </w:r>
      <w:proofErr w:type="spellStart"/>
      <w:r w:rsidRPr="0090074C">
        <w:t>Wark</w:t>
      </w:r>
      <w:proofErr w:type="spellEnd"/>
      <w:r w:rsidRPr="0090074C">
        <w:t xml:space="preserve">, T. (2011). Tracking livestock using global positioning systems–are we still </w:t>
      </w:r>
      <w:proofErr w:type="gramStart"/>
      <w:r w:rsidRPr="0090074C">
        <w:t>lost?.</w:t>
      </w:r>
      <w:proofErr w:type="gramEnd"/>
      <w:r w:rsidRPr="0090074C">
        <w:t xml:space="preserve"> Animal Production Science, 51(3), 167-175.</w:t>
      </w:r>
    </w:p>
    <w:p w14:paraId="29FC104C" w14:textId="77777777" w:rsidR="005D0984" w:rsidRPr="0090074C" w:rsidRDefault="005D0984" w:rsidP="005D0984">
      <w:pPr>
        <w:shd w:val="clear" w:color="auto" w:fill="FFFFFF"/>
        <w:spacing w:before="100" w:beforeAutospacing="1" w:after="100" w:afterAutospacing="1"/>
        <w:rPr>
          <w:shd w:val="clear" w:color="auto" w:fill="FFFFFF"/>
        </w:rPr>
      </w:pPr>
      <w:proofErr w:type="spellStart"/>
      <w:r w:rsidRPr="0090074C">
        <w:rPr>
          <w:shd w:val="clear" w:color="auto" w:fill="FFFFFF"/>
        </w:rPr>
        <w:t>Tomkiewicz</w:t>
      </w:r>
      <w:proofErr w:type="spellEnd"/>
      <w:r w:rsidRPr="0090074C">
        <w:rPr>
          <w:shd w:val="clear" w:color="auto" w:fill="FFFFFF"/>
        </w:rPr>
        <w:t xml:space="preserve">, S. M., Fuller, M. R., </w:t>
      </w:r>
      <w:proofErr w:type="spellStart"/>
      <w:r w:rsidRPr="0090074C">
        <w:rPr>
          <w:shd w:val="clear" w:color="auto" w:fill="FFFFFF"/>
        </w:rPr>
        <w:t>Kie</w:t>
      </w:r>
      <w:proofErr w:type="spellEnd"/>
      <w:r w:rsidRPr="0090074C">
        <w:rPr>
          <w:shd w:val="clear" w:color="auto" w:fill="FFFFFF"/>
        </w:rPr>
        <w:t xml:space="preserve">, J. G., &amp; Bates, K. K. (2010). Global positioning system and associated technologies in animal </w:t>
      </w:r>
      <w:proofErr w:type="spellStart"/>
      <w:r w:rsidRPr="0090074C">
        <w:rPr>
          <w:shd w:val="clear" w:color="auto" w:fill="FFFFFF"/>
        </w:rPr>
        <w:t>behaviour</w:t>
      </w:r>
      <w:proofErr w:type="spellEnd"/>
      <w:r w:rsidRPr="0090074C">
        <w:rPr>
          <w:shd w:val="clear" w:color="auto" w:fill="FFFFFF"/>
        </w:rPr>
        <w:t xml:space="preserve"> and ecological research. </w:t>
      </w:r>
      <w:r w:rsidRPr="0090074C">
        <w:rPr>
          <w:i/>
          <w:iCs/>
          <w:shd w:val="clear" w:color="auto" w:fill="FFFFFF"/>
        </w:rPr>
        <w:t>Philosophical Transactions of the Royal Society B: Biological Sciences</w:t>
      </w:r>
      <w:r w:rsidRPr="0090074C">
        <w:rPr>
          <w:shd w:val="clear" w:color="auto" w:fill="FFFFFF"/>
        </w:rPr>
        <w:t>, </w:t>
      </w:r>
      <w:r w:rsidRPr="0090074C">
        <w:rPr>
          <w:i/>
          <w:iCs/>
          <w:shd w:val="clear" w:color="auto" w:fill="FFFFFF"/>
        </w:rPr>
        <w:t>365</w:t>
      </w:r>
      <w:r w:rsidRPr="0090074C">
        <w:rPr>
          <w:shd w:val="clear" w:color="auto" w:fill="FFFFFF"/>
        </w:rPr>
        <w:t>(1550), 2163-2176.</w:t>
      </w:r>
    </w:p>
    <w:p w14:paraId="4609F180" w14:textId="77777777" w:rsidR="005D0984" w:rsidRPr="0090074C" w:rsidRDefault="005D0984" w:rsidP="005D0984">
      <w:pPr>
        <w:shd w:val="clear" w:color="auto" w:fill="FFFFFF"/>
        <w:spacing w:before="100" w:beforeAutospacing="1" w:after="100" w:afterAutospacing="1"/>
        <w:rPr>
          <w:shd w:val="clear" w:color="auto" w:fill="FFFFFF"/>
        </w:rPr>
      </w:pPr>
      <w:r w:rsidRPr="0090074C">
        <w:rPr>
          <w:shd w:val="clear" w:color="auto" w:fill="FFFFFF"/>
        </w:rPr>
        <w:t xml:space="preserve">Tomkins, N., &amp; </w:t>
      </w:r>
      <w:proofErr w:type="spellStart"/>
      <w:r w:rsidRPr="0090074C">
        <w:rPr>
          <w:shd w:val="clear" w:color="auto" w:fill="FFFFFF"/>
        </w:rPr>
        <w:t>O’Reagain</w:t>
      </w:r>
      <w:proofErr w:type="spellEnd"/>
      <w:r w:rsidRPr="0090074C">
        <w:rPr>
          <w:shd w:val="clear" w:color="auto" w:fill="FFFFFF"/>
        </w:rPr>
        <w:t>, P. (2007). Global positioning systems indicate landscape preferences of cattle in the subtropical savannas. </w:t>
      </w:r>
      <w:r w:rsidRPr="0090074C">
        <w:rPr>
          <w:i/>
          <w:iCs/>
          <w:shd w:val="clear" w:color="auto" w:fill="FFFFFF"/>
        </w:rPr>
        <w:t>The Rangeland Journal</w:t>
      </w:r>
      <w:r w:rsidRPr="0090074C">
        <w:rPr>
          <w:shd w:val="clear" w:color="auto" w:fill="FFFFFF"/>
        </w:rPr>
        <w:t>, </w:t>
      </w:r>
      <w:r w:rsidRPr="0090074C">
        <w:rPr>
          <w:i/>
          <w:iCs/>
          <w:shd w:val="clear" w:color="auto" w:fill="FFFFFF"/>
        </w:rPr>
        <w:t>29</w:t>
      </w:r>
      <w:r w:rsidRPr="0090074C">
        <w:rPr>
          <w:shd w:val="clear" w:color="auto" w:fill="FFFFFF"/>
        </w:rPr>
        <w:t>(2), 217-222.</w:t>
      </w:r>
    </w:p>
    <w:p w14:paraId="068296B1" w14:textId="7C252EDE" w:rsidR="005D0984" w:rsidRPr="0090074C" w:rsidRDefault="005D0984" w:rsidP="005D0984">
      <w:pPr>
        <w:shd w:val="clear" w:color="auto" w:fill="FFFFFF"/>
        <w:spacing w:before="100" w:beforeAutospacing="1" w:after="100" w:afterAutospacing="1"/>
        <w:rPr>
          <w:shd w:val="clear" w:color="auto" w:fill="FFFFFF"/>
        </w:rPr>
      </w:pPr>
      <w:r w:rsidRPr="0090074C">
        <w:rPr>
          <w:shd w:val="clear" w:color="auto" w:fill="FFFFFF"/>
        </w:rPr>
        <w:t xml:space="preserve">Trotter, M. G., Lamb, D. W., </w:t>
      </w:r>
      <w:proofErr w:type="spellStart"/>
      <w:r w:rsidRPr="0090074C">
        <w:rPr>
          <w:shd w:val="clear" w:color="auto" w:fill="FFFFFF"/>
        </w:rPr>
        <w:t>Hinch</w:t>
      </w:r>
      <w:proofErr w:type="spellEnd"/>
      <w:r w:rsidRPr="0090074C">
        <w:rPr>
          <w:shd w:val="clear" w:color="auto" w:fill="FFFFFF"/>
        </w:rPr>
        <w:t xml:space="preserve">, G. N., &amp; Guppy, C. N. (2010). Global navigation satellite system livestock tracking: system development and data interpretation. Animal Production </w:t>
      </w:r>
      <w:r w:rsidR="001C7FB0" w:rsidRPr="0090074C">
        <w:rPr>
          <w:shd w:val="clear" w:color="auto" w:fill="FFFFFF"/>
        </w:rPr>
        <w:t xml:space="preserve">              </w:t>
      </w:r>
      <w:r w:rsidRPr="0090074C">
        <w:rPr>
          <w:shd w:val="clear" w:color="auto" w:fill="FFFFFF"/>
        </w:rPr>
        <w:t>Science, 50(6), 616-623.</w:t>
      </w:r>
    </w:p>
    <w:p w14:paraId="5ADBB9F3" w14:textId="77777777" w:rsidR="005D0984" w:rsidRPr="0090074C" w:rsidRDefault="005D0984" w:rsidP="005D0984">
      <w:pPr>
        <w:shd w:val="clear" w:color="auto" w:fill="FFFFFF"/>
        <w:spacing w:before="100" w:beforeAutospacing="1" w:after="100" w:afterAutospacing="1"/>
        <w:rPr>
          <w:shd w:val="clear" w:color="auto" w:fill="FFFFFF"/>
        </w:rPr>
      </w:pPr>
      <w:proofErr w:type="spellStart"/>
      <w:r w:rsidRPr="0090074C">
        <w:rPr>
          <w:shd w:val="clear" w:color="auto" w:fill="FFFFFF"/>
        </w:rPr>
        <w:t>Vallentine</w:t>
      </w:r>
      <w:proofErr w:type="spellEnd"/>
      <w:r w:rsidRPr="0090074C">
        <w:rPr>
          <w:shd w:val="clear" w:color="auto" w:fill="FFFFFF"/>
        </w:rPr>
        <w:t>, J. F. (2000). Grazing management. Elsevier.</w:t>
      </w:r>
    </w:p>
    <w:p w14:paraId="2E4F8277" w14:textId="102F5D57" w:rsidR="00EE2E96" w:rsidRPr="0090074C" w:rsidRDefault="00EE2E96" w:rsidP="005D0984">
      <w:pPr>
        <w:shd w:val="clear" w:color="auto" w:fill="FFFFFF"/>
        <w:spacing w:before="100" w:beforeAutospacing="1" w:after="100" w:afterAutospacing="1"/>
        <w:rPr>
          <w:shd w:val="clear" w:color="auto" w:fill="FFFFFF"/>
        </w:rPr>
      </w:pPr>
      <w:r w:rsidRPr="0090074C">
        <w:rPr>
          <w:shd w:val="clear" w:color="auto" w:fill="FFFFFF"/>
        </w:rPr>
        <w:t>Williams, R. E. (1954). Modern methods of getting uniform use of ranges. Rangeland Ecology &amp; Management/Journal of Range Management Archives, 7(2), 77-81.</w:t>
      </w:r>
    </w:p>
    <w:p w14:paraId="42D67CFB" w14:textId="5093FE3F" w:rsidR="00982905" w:rsidRPr="0090074C" w:rsidRDefault="005D0984" w:rsidP="00F757A0">
      <w:pPr>
        <w:shd w:val="clear" w:color="auto" w:fill="FFFFFF"/>
        <w:spacing w:before="100" w:beforeAutospacing="1" w:after="100" w:afterAutospacing="1"/>
      </w:pPr>
      <w:r w:rsidRPr="0090074C">
        <w:lastRenderedPageBreak/>
        <w:t>Williams, R. E., &amp; Allred, H. A. (1968). Conservation, Development, and Use of the World's Rangelands. Rangeland Ecology &amp; Management/Journal of Range Management Archives, 21(6), 355-360.</w:t>
      </w:r>
    </w:p>
    <w:sectPr w:rsidR="00982905" w:rsidRPr="0090074C" w:rsidSect="006E54FC">
      <w:footerReference w:type="default" r:id="rId3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068C4" w14:textId="77777777" w:rsidR="00FA5097" w:rsidRDefault="00FA5097" w:rsidP="00C84AD1">
      <w:pPr>
        <w:spacing w:after="0" w:line="240" w:lineRule="auto"/>
      </w:pPr>
      <w:r>
        <w:separator/>
      </w:r>
    </w:p>
  </w:endnote>
  <w:endnote w:type="continuationSeparator" w:id="0">
    <w:p w14:paraId="63C643A7" w14:textId="77777777" w:rsidR="00FA5097" w:rsidRDefault="00FA5097" w:rsidP="00C84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294299"/>
      <w:docPartObj>
        <w:docPartGallery w:val="Page Numbers (Bottom of Page)"/>
        <w:docPartUnique/>
      </w:docPartObj>
    </w:sdtPr>
    <w:sdtEndPr>
      <w:rPr>
        <w:noProof/>
      </w:rPr>
    </w:sdtEndPr>
    <w:sdtContent>
      <w:p w14:paraId="537952AB" w14:textId="7F152CF4" w:rsidR="006E54FC" w:rsidRDefault="006E5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DB7737" w14:textId="77777777" w:rsidR="006E54FC" w:rsidRDefault="006E5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61010"/>
      <w:docPartObj>
        <w:docPartGallery w:val="Page Numbers (Bottom of Page)"/>
        <w:docPartUnique/>
      </w:docPartObj>
    </w:sdtPr>
    <w:sdtEndPr>
      <w:rPr>
        <w:noProof/>
      </w:rPr>
    </w:sdtEndPr>
    <w:sdtContent>
      <w:p w14:paraId="7DA68020" w14:textId="3A87B464" w:rsidR="006E54FC" w:rsidRDefault="006E5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F95833" w14:textId="77777777" w:rsidR="006E54FC" w:rsidRDefault="006E54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62230"/>
      <w:docPartObj>
        <w:docPartGallery w:val="Page Numbers (Bottom of Page)"/>
        <w:docPartUnique/>
      </w:docPartObj>
    </w:sdtPr>
    <w:sdtEndPr>
      <w:rPr>
        <w:noProof/>
      </w:rPr>
    </w:sdtEndPr>
    <w:sdtContent>
      <w:p w14:paraId="159728C2" w14:textId="77777777" w:rsidR="006E54FC" w:rsidRDefault="006E54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035F42" w14:textId="77777777" w:rsidR="006E54FC" w:rsidRDefault="006E5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714C1" w14:textId="77777777" w:rsidR="00FA5097" w:rsidRDefault="00FA5097" w:rsidP="00C84AD1">
      <w:pPr>
        <w:spacing w:after="0" w:line="240" w:lineRule="auto"/>
      </w:pPr>
      <w:r>
        <w:separator/>
      </w:r>
    </w:p>
  </w:footnote>
  <w:footnote w:type="continuationSeparator" w:id="0">
    <w:p w14:paraId="75D23365" w14:textId="77777777" w:rsidR="00FA5097" w:rsidRDefault="00FA5097" w:rsidP="00C84A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1B8A"/>
    <w:multiLevelType w:val="multilevel"/>
    <w:tmpl w:val="6BA88ED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D17300"/>
    <w:multiLevelType w:val="multilevel"/>
    <w:tmpl w:val="2758A9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710659F"/>
    <w:multiLevelType w:val="multilevel"/>
    <w:tmpl w:val="C4625B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95730432">
    <w:abstractNumId w:val="1"/>
  </w:num>
  <w:num w:numId="2" w16cid:durableId="1979262215">
    <w:abstractNumId w:val="0"/>
  </w:num>
  <w:num w:numId="3" w16cid:durableId="913010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09"/>
    <w:rsid w:val="00012CEB"/>
    <w:rsid w:val="00016D82"/>
    <w:rsid w:val="000417AC"/>
    <w:rsid w:val="000473DF"/>
    <w:rsid w:val="00050C72"/>
    <w:rsid w:val="000525B4"/>
    <w:rsid w:val="00066A92"/>
    <w:rsid w:val="000752C5"/>
    <w:rsid w:val="0007581D"/>
    <w:rsid w:val="00077706"/>
    <w:rsid w:val="0008335F"/>
    <w:rsid w:val="00086D2B"/>
    <w:rsid w:val="0009536E"/>
    <w:rsid w:val="000A157E"/>
    <w:rsid w:val="000B03FF"/>
    <w:rsid w:val="000B4BA4"/>
    <w:rsid w:val="000D093A"/>
    <w:rsid w:val="000D3E6A"/>
    <w:rsid w:val="000E43FE"/>
    <w:rsid w:val="000E6AC8"/>
    <w:rsid w:val="000F21F0"/>
    <w:rsid w:val="000F42F5"/>
    <w:rsid w:val="000F502E"/>
    <w:rsid w:val="0011064E"/>
    <w:rsid w:val="00116D6D"/>
    <w:rsid w:val="00121117"/>
    <w:rsid w:val="00125207"/>
    <w:rsid w:val="00131203"/>
    <w:rsid w:val="00142039"/>
    <w:rsid w:val="00154308"/>
    <w:rsid w:val="0016050A"/>
    <w:rsid w:val="00183AB2"/>
    <w:rsid w:val="00186A1A"/>
    <w:rsid w:val="00192385"/>
    <w:rsid w:val="001948C9"/>
    <w:rsid w:val="001C0B70"/>
    <w:rsid w:val="001C2AF4"/>
    <w:rsid w:val="001C7FB0"/>
    <w:rsid w:val="001D7D02"/>
    <w:rsid w:val="001F0FA4"/>
    <w:rsid w:val="00201584"/>
    <w:rsid w:val="0022109E"/>
    <w:rsid w:val="002218DF"/>
    <w:rsid w:val="00226487"/>
    <w:rsid w:val="002330B9"/>
    <w:rsid w:val="002435E1"/>
    <w:rsid w:val="002436CD"/>
    <w:rsid w:val="002453A9"/>
    <w:rsid w:val="00251AC1"/>
    <w:rsid w:val="00260FBB"/>
    <w:rsid w:val="00262396"/>
    <w:rsid w:val="0027692B"/>
    <w:rsid w:val="0028322B"/>
    <w:rsid w:val="00287A97"/>
    <w:rsid w:val="00291A9B"/>
    <w:rsid w:val="002A118C"/>
    <w:rsid w:val="002C3EDD"/>
    <w:rsid w:val="002C6873"/>
    <w:rsid w:val="002D2574"/>
    <w:rsid w:val="002D3DE6"/>
    <w:rsid w:val="002E2C6E"/>
    <w:rsid w:val="002F472E"/>
    <w:rsid w:val="002F4932"/>
    <w:rsid w:val="00310D12"/>
    <w:rsid w:val="00323DE9"/>
    <w:rsid w:val="00325404"/>
    <w:rsid w:val="00332C84"/>
    <w:rsid w:val="0033363A"/>
    <w:rsid w:val="003406DB"/>
    <w:rsid w:val="00340AF5"/>
    <w:rsid w:val="00343BC5"/>
    <w:rsid w:val="00343FB7"/>
    <w:rsid w:val="003744AD"/>
    <w:rsid w:val="003842EB"/>
    <w:rsid w:val="003A2555"/>
    <w:rsid w:val="003A4D02"/>
    <w:rsid w:val="003B378E"/>
    <w:rsid w:val="003C1586"/>
    <w:rsid w:val="003C229F"/>
    <w:rsid w:val="003C7229"/>
    <w:rsid w:val="003D1C69"/>
    <w:rsid w:val="003D20BF"/>
    <w:rsid w:val="003D4E95"/>
    <w:rsid w:val="003E5162"/>
    <w:rsid w:val="003E7309"/>
    <w:rsid w:val="003F42C9"/>
    <w:rsid w:val="003F6370"/>
    <w:rsid w:val="003F6945"/>
    <w:rsid w:val="003F7C69"/>
    <w:rsid w:val="004034F3"/>
    <w:rsid w:val="0040398C"/>
    <w:rsid w:val="00406404"/>
    <w:rsid w:val="00434F39"/>
    <w:rsid w:val="0043763B"/>
    <w:rsid w:val="0046550B"/>
    <w:rsid w:val="00471377"/>
    <w:rsid w:val="0047278F"/>
    <w:rsid w:val="00491FE1"/>
    <w:rsid w:val="00495565"/>
    <w:rsid w:val="00496F40"/>
    <w:rsid w:val="004A0037"/>
    <w:rsid w:val="004E065B"/>
    <w:rsid w:val="004E123B"/>
    <w:rsid w:val="004F4527"/>
    <w:rsid w:val="004F53F0"/>
    <w:rsid w:val="00504468"/>
    <w:rsid w:val="00505E06"/>
    <w:rsid w:val="00507F8C"/>
    <w:rsid w:val="00514749"/>
    <w:rsid w:val="005228F7"/>
    <w:rsid w:val="0052403D"/>
    <w:rsid w:val="00534E61"/>
    <w:rsid w:val="00535E3B"/>
    <w:rsid w:val="00540C26"/>
    <w:rsid w:val="0055079B"/>
    <w:rsid w:val="005520DC"/>
    <w:rsid w:val="005570EF"/>
    <w:rsid w:val="00580AB0"/>
    <w:rsid w:val="00586809"/>
    <w:rsid w:val="005977D3"/>
    <w:rsid w:val="005A29EB"/>
    <w:rsid w:val="005A38FE"/>
    <w:rsid w:val="005B4B45"/>
    <w:rsid w:val="005C0ACD"/>
    <w:rsid w:val="005C77E4"/>
    <w:rsid w:val="005D0984"/>
    <w:rsid w:val="005D5FA7"/>
    <w:rsid w:val="005E366E"/>
    <w:rsid w:val="005F142A"/>
    <w:rsid w:val="00600B37"/>
    <w:rsid w:val="00611F26"/>
    <w:rsid w:val="00626B0C"/>
    <w:rsid w:val="00633DDC"/>
    <w:rsid w:val="00636FC6"/>
    <w:rsid w:val="00645673"/>
    <w:rsid w:val="00650F00"/>
    <w:rsid w:val="00662752"/>
    <w:rsid w:val="0067297E"/>
    <w:rsid w:val="006804C0"/>
    <w:rsid w:val="006837BC"/>
    <w:rsid w:val="00695067"/>
    <w:rsid w:val="006A39EC"/>
    <w:rsid w:val="006C112B"/>
    <w:rsid w:val="006C5C8D"/>
    <w:rsid w:val="006D55E0"/>
    <w:rsid w:val="006E3409"/>
    <w:rsid w:val="006E54FC"/>
    <w:rsid w:val="00704592"/>
    <w:rsid w:val="007061C0"/>
    <w:rsid w:val="00787078"/>
    <w:rsid w:val="00790338"/>
    <w:rsid w:val="00793042"/>
    <w:rsid w:val="007940FB"/>
    <w:rsid w:val="007E3D93"/>
    <w:rsid w:val="007E5377"/>
    <w:rsid w:val="007F59D5"/>
    <w:rsid w:val="00812060"/>
    <w:rsid w:val="008159F2"/>
    <w:rsid w:val="0082628B"/>
    <w:rsid w:val="00834CBA"/>
    <w:rsid w:val="00847C97"/>
    <w:rsid w:val="00884EFC"/>
    <w:rsid w:val="00892344"/>
    <w:rsid w:val="0089285F"/>
    <w:rsid w:val="00897C2E"/>
    <w:rsid w:val="008A13AE"/>
    <w:rsid w:val="008A4A2C"/>
    <w:rsid w:val="008A6BB7"/>
    <w:rsid w:val="008B1E77"/>
    <w:rsid w:val="008D6B38"/>
    <w:rsid w:val="008E0380"/>
    <w:rsid w:val="008F78E5"/>
    <w:rsid w:val="008F7E91"/>
    <w:rsid w:val="0090074C"/>
    <w:rsid w:val="00901B51"/>
    <w:rsid w:val="00901C6E"/>
    <w:rsid w:val="009047E4"/>
    <w:rsid w:val="0091114F"/>
    <w:rsid w:val="009142AF"/>
    <w:rsid w:val="00916B00"/>
    <w:rsid w:val="00935FAB"/>
    <w:rsid w:val="00946CDD"/>
    <w:rsid w:val="00947DC5"/>
    <w:rsid w:val="00950145"/>
    <w:rsid w:val="00954C4D"/>
    <w:rsid w:val="00957A66"/>
    <w:rsid w:val="009623AF"/>
    <w:rsid w:val="009631F7"/>
    <w:rsid w:val="009705AE"/>
    <w:rsid w:val="00976241"/>
    <w:rsid w:val="00977AA5"/>
    <w:rsid w:val="00982390"/>
    <w:rsid w:val="00982905"/>
    <w:rsid w:val="00991BAB"/>
    <w:rsid w:val="00994D76"/>
    <w:rsid w:val="0099779C"/>
    <w:rsid w:val="009A36F6"/>
    <w:rsid w:val="009A6A75"/>
    <w:rsid w:val="009B1D0D"/>
    <w:rsid w:val="009B2EEF"/>
    <w:rsid w:val="009C2189"/>
    <w:rsid w:val="009C6F77"/>
    <w:rsid w:val="009C7366"/>
    <w:rsid w:val="009D71CC"/>
    <w:rsid w:val="009E2666"/>
    <w:rsid w:val="009F44F8"/>
    <w:rsid w:val="00A06E1D"/>
    <w:rsid w:val="00A1531C"/>
    <w:rsid w:val="00A212D4"/>
    <w:rsid w:val="00A26207"/>
    <w:rsid w:val="00A26BE4"/>
    <w:rsid w:val="00A31077"/>
    <w:rsid w:val="00A4098A"/>
    <w:rsid w:val="00A42EA3"/>
    <w:rsid w:val="00A54A09"/>
    <w:rsid w:val="00A64298"/>
    <w:rsid w:val="00A85046"/>
    <w:rsid w:val="00A8620B"/>
    <w:rsid w:val="00A87941"/>
    <w:rsid w:val="00A979B7"/>
    <w:rsid w:val="00AB2A43"/>
    <w:rsid w:val="00AB3C42"/>
    <w:rsid w:val="00AB5F8A"/>
    <w:rsid w:val="00AB7FAE"/>
    <w:rsid w:val="00AC0EAE"/>
    <w:rsid w:val="00AC1164"/>
    <w:rsid w:val="00AC46A0"/>
    <w:rsid w:val="00AC6096"/>
    <w:rsid w:val="00AD5764"/>
    <w:rsid w:val="00AE5A24"/>
    <w:rsid w:val="00AF4583"/>
    <w:rsid w:val="00B01015"/>
    <w:rsid w:val="00B01399"/>
    <w:rsid w:val="00B05F06"/>
    <w:rsid w:val="00B10A58"/>
    <w:rsid w:val="00B13E0C"/>
    <w:rsid w:val="00B3386F"/>
    <w:rsid w:val="00B37A9B"/>
    <w:rsid w:val="00B46026"/>
    <w:rsid w:val="00B503D2"/>
    <w:rsid w:val="00B62565"/>
    <w:rsid w:val="00B7649F"/>
    <w:rsid w:val="00B833F3"/>
    <w:rsid w:val="00B93F51"/>
    <w:rsid w:val="00BB5793"/>
    <w:rsid w:val="00BD44F1"/>
    <w:rsid w:val="00BD637F"/>
    <w:rsid w:val="00BE159A"/>
    <w:rsid w:val="00BE2B85"/>
    <w:rsid w:val="00BF0DE3"/>
    <w:rsid w:val="00C001F9"/>
    <w:rsid w:val="00C13C80"/>
    <w:rsid w:val="00C33572"/>
    <w:rsid w:val="00C75389"/>
    <w:rsid w:val="00C84AD1"/>
    <w:rsid w:val="00CA71BC"/>
    <w:rsid w:val="00CB0134"/>
    <w:rsid w:val="00CB2528"/>
    <w:rsid w:val="00CB61E2"/>
    <w:rsid w:val="00CB7923"/>
    <w:rsid w:val="00CC25D9"/>
    <w:rsid w:val="00CC776F"/>
    <w:rsid w:val="00CD36C8"/>
    <w:rsid w:val="00CD64A8"/>
    <w:rsid w:val="00CE4007"/>
    <w:rsid w:val="00D019B6"/>
    <w:rsid w:val="00D049DD"/>
    <w:rsid w:val="00D116AB"/>
    <w:rsid w:val="00D26198"/>
    <w:rsid w:val="00D2730B"/>
    <w:rsid w:val="00D344F8"/>
    <w:rsid w:val="00D41CC5"/>
    <w:rsid w:val="00D42163"/>
    <w:rsid w:val="00D42D83"/>
    <w:rsid w:val="00D43907"/>
    <w:rsid w:val="00D7168D"/>
    <w:rsid w:val="00D72F61"/>
    <w:rsid w:val="00D759FF"/>
    <w:rsid w:val="00D81E1B"/>
    <w:rsid w:val="00DA77C0"/>
    <w:rsid w:val="00DB1F74"/>
    <w:rsid w:val="00DB3CF3"/>
    <w:rsid w:val="00DB5EE6"/>
    <w:rsid w:val="00DB655A"/>
    <w:rsid w:val="00DC554E"/>
    <w:rsid w:val="00DC7644"/>
    <w:rsid w:val="00DD5ADE"/>
    <w:rsid w:val="00DD6E67"/>
    <w:rsid w:val="00DE10B1"/>
    <w:rsid w:val="00DF6481"/>
    <w:rsid w:val="00DF7557"/>
    <w:rsid w:val="00E04856"/>
    <w:rsid w:val="00E21D0D"/>
    <w:rsid w:val="00E24A37"/>
    <w:rsid w:val="00E25947"/>
    <w:rsid w:val="00E3115F"/>
    <w:rsid w:val="00E37891"/>
    <w:rsid w:val="00E44E78"/>
    <w:rsid w:val="00E50CC7"/>
    <w:rsid w:val="00E568D0"/>
    <w:rsid w:val="00E56F22"/>
    <w:rsid w:val="00E60E77"/>
    <w:rsid w:val="00E64C6A"/>
    <w:rsid w:val="00E765D0"/>
    <w:rsid w:val="00E80210"/>
    <w:rsid w:val="00E80717"/>
    <w:rsid w:val="00E828D0"/>
    <w:rsid w:val="00E85534"/>
    <w:rsid w:val="00E94158"/>
    <w:rsid w:val="00E96C69"/>
    <w:rsid w:val="00EA1E24"/>
    <w:rsid w:val="00EB0488"/>
    <w:rsid w:val="00EB4426"/>
    <w:rsid w:val="00EC0ED6"/>
    <w:rsid w:val="00EC52CE"/>
    <w:rsid w:val="00ED2274"/>
    <w:rsid w:val="00EE2E96"/>
    <w:rsid w:val="00F1104E"/>
    <w:rsid w:val="00F1124C"/>
    <w:rsid w:val="00F13336"/>
    <w:rsid w:val="00F2430E"/>
    <w:rsid w:val="00F25847"/>
    <w:rsid w:val="00F27897"/>
    <w:rsid w:val="00F3149C"/>
    <w:rsid w:val="00F322EF"/>
    <w:rsid w:val="00F45B7E"/>
    <w:rsid w:val="00F4600A"/>
    <w:rsid w:val="00F60AE1"/>
    <w:rsid w:val="00F632E6"/>
    <w:rsid w:val="00F757A0"/>
    <w:rsid w:val="00F90007"/>
    <w:rsid w:val="00F90E5B"/>
    <w:rsid w:val="00FA4F0B"/>
    <w:rsid w:val="00FA5097"/>
    <w:rsid w:val="00FA55EC"/>
    <w:rsid w:val="00FB3192"/>
    <w:rsid w:val="00FB4095"/>
    <w:rsid w:val="00FD4746"/>
    <w:rsid w:val="00FE3788"/>
    <w:rsid w:val="00FF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9DF88"/>
  <w15:chartTrackingRefBased/>
  <w15:docId w15:val="{EB398E4E-2451-48D3-86CA-3CA58897D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A09"/>
    <w:pPr>
      <w:spacing w:after="120" w:line="480" w:lineRule="auto"/>
    </w:pPr>
    <w:rPr>
      <w:rFonts w:ascii="Times New Roman" w:eastAsia="Times New Roman" w:hAnsi="Times New Roman" w:cs="Times New Roman"/>
      <w:sz w:val="24"/>
      <w:szCs w:val="24"/>
      <w:lang w:bidi="en-US"/>
    </w:rPr>
  </w:style>
  <w:style w:type="paragraph" w:styleId="Heading1">
    <w:name w:val="heading 1"/>
    <w:basedOn w:val="Heading2"/>
    <w:next w:val="Normal"/>
    <w:link w:val="Heading1Char"/>
    <w:uiPriority w:val="9"/>
    <w:qFormat/>
    <w:rsid w:val="00A54A09"/>
    <w:pPr>
      <w:keepNext w:val="0"/>
      <w:keepLines w:val="0"/>
      <w:spacing w:before="0" w:after="120"/>
      <w:outlineLvl w:val="0"/>
    </w:pPr>
    <w:rPr>
      <w:rFonts w:ascii="Times New Roman" w:eastAsia="Times New Roman" w:hAnsi="Times New Roman" w:cs="Times New Roman"/>
      <w:b/>
      <w:color w:val="auto"/>
      <w:sz w:val="32"/>
      <w:szCs w:val="32"/>
    </w:rPr>
  </w:style>
  <w:style w:type="paragraph" w:styleId="Heading2">
    <w:name w:val="heading 2"/>
    <w:basedOn w:val="Normal"/>
    <w:next w:val="Normal"/>
    <w:link w:val="Heading2Char"/>
    <w:uiPriority w:val="9"/>
    <w:unhideWhenUsed/>
    <w:qFormat/>
    <w:rsid w:val="00A54A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6F7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A09"/>
    <w:rPr>
      <w:rFonts w:ascii="Times New Roman" w:eastAsia="Times New Roman" w:hAnsi="Times New Roman" w:cs="Times New Roman"/>
      <w:b/>
      <w:sz w:val="32"/>
      <w:szCs w:val="32"/>
      <w:lang w:bidi="en-US"/>
    </w:rPr>
  </w:style>
  <w:style w:type="character" w:customStyle="1" w:styleId="Heading2Char">
    <w:name w:val="Heading 2 Char"/>
    <w:basedOn w:val="DefaultParagraphFont"/>
    <w:link w:val="Heading2"/>
    <w:uiPriority w:val="9"/>
    <w:rsid w:val="00A54A09"/>
    <w:rPr>
      <w:rFonts w:asciiTheme="majorHAnsi" w:eastAsiaTheme="majorEastAsia" w:hAnsiTheme="majorHAnsi" w:cstheme="majorBidi"/>
      <w:color w:val="2F5496" w:themeColor="accent1" w:themeShade="BF"/>
      <w:sz w:val="26"/>
      <w:szCs w:val="26"/>
      <w:lang w:bidi="en-US"/>
    </w:rPr>
  </w:style>
  <w:style w:type="paragraph" w:styleId="Header">
    <w:name w:val="header"/>
    <w:basedOn w:val="Normal"/>
    <w:link w:val="HeaderChar"/>
    <w:uiPriority w:val="99"/>
    <w:unhideWhenUsed/>
    <w:rsid w:val="00C84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D1"/>
    <w:rPr>
      <w:rFonts w:ascii="Times New Roman" w:eastAsia="Times New Roman" w:hAnsi="Times New Roman" w:cs="Times New Roman"/>
      <w:sz w:val="24"/>
      <w:szCs w:val="24"/>
      <w:lang w:bidi="en-US"/>
    </w:rPr>
  </w:style>
  <w:style w:type="paragraph" w:styleId="Footer">
    <w:name w:val="footer"/>
    <w:basedOn w:val="Normal"/>
    <w:link w:val="FooterChar"/>
    <w:uiPriority w:val="99"/>
    <w:unhideWhenUsed/>
    <w:rsid w:val="00C84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D1"/>
    <w:rPr>
      <w:rFonts w:ascii="Times New Roman" w:eastAsia="Times New Roman" w:hAnsi="Times New Roman" w:cs="Times New Roman"/>
      <w:sz w:val="24"/>
      <w:szCs w:val="24"/>
      <w:lang w:bidi="en-US"/>
    </w:rPr>
  </w:style>
  <w:style w:type="paragraph" w:styleId="ListParagraph">
    <w:name w:val="List Paragraph"/>
    <w:basedOn w:val="Normal"/>
    <w:uiPriority w:val="34"/>
    <w:qFormat/>
    <w:rsid w:val="00586809"/>
    <w:pPr>
      <w:ind w:left="720"/>
      <w:contextualSpacing/>
    </w:pPr>
  </w:style>
  <w:style w:type="paragraph" w:styleId="TOCHeading">
    <w:name w:val="TOC Heading"/>
    <w:basedOn w:val="Heading1"/>
    <w:next w:val="Normal"/>
    <w:uiPriority w:val="39"/>
    <w:unhideWhenUsed/>
    <w:qFormat/>
    <w:rsid w:val="009E2666"/>
    <w:pPr>
      <w:keepNext/>
      <w:keepLines/>
      <w:spacing w:before="240" w:after="0" w:line="259" w:lineRule="auto"/>
      <w:outlineLvl w:val="9"/>
    </w:pPr>
    <w:rPr>
      <w:rFonts w:asciiTheme="majorHAnsi" w:eastAsiaTheme="majorEastAsia" w:hAnsiTheme="majorHAnsi" w:cstheme="majorBidi"/>
      <w:b w:val="0"/>
      <w:color w:val="2F5496" w:themeColor="accent1" w:themeShade="BF"/>
      <w:lang w:bidi="ar-SA"/>
    </w:rPr>
  </w:style>
  <w:style w:type="paragraph" w:styleId="TOC2">
    <w:name w:val="toc 2"/>
    <w:basedOn w:val="Normal"/>
    <w:next w:val="Normal"/>
    <w:autoRedefine/>
    <w:uiPriority w:val="39"/>
    <w:unhideWhenUsed/>
    <w:rsid w:val="009E2666"/>
    <w:pPr>
      <w:spacing w:after="100" w:line="259" w:lineRule="auto"/>
      <w:ind w:left="220"/>
    </w:pPr>
    <w:rPr>
      <w:rFonts w:asciiTheme="minorHAnsi" w:eastAsiaTheme="minorEastAsia" w:hAnsiTheme="minorHAnsi"/>
      <w:sz w:val="22"/>
      <w:szCs w:val="22"/>
      <w:lang w:bidi="ar-SA"/>
    </w:rPr>
  </w:style>
  <w:style w:type="paragraph" w:styleId="TOC1">
    <w:name w:val="toc 1"/>
    <w:basedOn w:val="Normal"/>
    <w:next w:val="Normal"/>
    <w:autoRedefine/>
    <w:uiPriority w:val="39"/>
    <w:unhideWhenUsed/>
    <w:rsid w:val="009E2666"/>
    <w:pPr>
      <w:spacing w:after="100" w:line="259" w:lineRule="auto"/>
    </w:pPr>
    <w:rPr>
      <w:rFonts w:asciiTheme="minorHAnsi" w:eastAsiaTheme="minorEastAsia" w:hAnsiTheme="minorHAnsi"/>
      <w:sz w:val="22"/>
      <w:szCs w:val="22"/>
      <w:lang w:bidi="ar-SA"/>
    </w:rPr>
  </w:style>
  <w:style w:type="paragraph" w:styleId="TOC3">
    <w:name w:val="toc 3"/>
    <w:basedOn w:val="Normal"/>
    <w:next w:val="Normal"/>
    <w:autoRedefine/>
    <w:uiPriority w:val="39"/>
    <w:unhideWhenUsed/>
    <w:rsid w:val="009E2666"/>
    <w:pPr>
      <w:spacing w:after="100" w:line="259" w:lineRule="auto"/>
      <w:ind w:left="440"/>
    </w:pPr>
    <w:rPr>
      <w:rFonts w:asciiTheme="minorHAnsi" w:eastAsiaTheme="minorEastAsia" w:hAnsiTheme="minorHAnsi"/>
      <w:sz w:val="22"/>
      <w:szCs w:val="22"/>
      <w:lang w:bidi="ar-SA"/>
    </w:rPr>
  </w:style>
  <w:style w:type="character" w:styleId="Hyperlink">
    <w:name w:val="Hyperlink"/>
    <w:basedOn w:val="DefaultParagraphFont"/>
    <w:uiPriority w:val="99"/>
    <w:unhideWhenUsed/>
    <w:rsid w:val="00982905"/>
    <w:rPr>
      <w:color w:val="0563C1" w:themeColor="hyperlink"/>
      <w:u w:val="single"/>
    </w:rPr>
  </w:style>
  <w:style w:type="character" w:customStyle="1" w:styleId="Heading3Char">
    <w:name w:val="Heading 3 Char"/>
    <w:basedOn w:val="DefaultParagraphFont"/>
    <w:link w:val="Heading3"/>
    <w:uiPriority w:val="9"/>
    <w:rsid w:val="009C6F77"/>
    <w:rPr>
      <w:rFonts w:asciiTheme="majorHAnsi" w:eastAsiaTheme="majorEastAsia" w:hAnsiTheme="majorHAnsi" w:cstheme="majorBidi"/>
      <w:color w:val="1F3763" w:themeColor="accent1" w:themeShade="7F"/>
      <w:sz w:val="24"/>
      <w:szCs w:val="24"/>
      <w:lang w:bidi="en-US"/>
    </w:rPr>
  </w:style>
  <w:style w:type="character" w:styleId="CommentReference">
    <w:name w:val="annotation reference"/>
    <w:basedOn w:val="DefaultParagraphFont"/>
    <w:uiPriority w:val="99"/>
    <w:semiHidden/>
    <w:unhideWhenUsed/>
    <w:rsid w:val="009C6F77"/>
    <w:rPr>
      <w:sz w:val="16"/>
      <w:szCs w:val="16"/>
    </w:rPr>
  </w:style>
  <w:style w:type="paragraph" w:styleId="CommentText">
    <w:name w:val="annotation text"/>
    <w:basedOn w:val="Normal"/>
    <w:link w:val="CommentTextChar"/>
    <w:uiPriority w:val="99"/>
    <w:unhideWhenUsed/>
    <w:rsid w:val="009C6F77"/>
    <w:pPr>
      <w:spacing w:after="160"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9C6F77"/>
    <w:rPr>
      <w:sz w:val="20"/>
      <w:szCs w:val="20"/>
    </w:rPr>
  </w:style>
  <w:style w:type="paragraph" w:styleId="NormalWeb">
    <w:name w:val="Normal (Web)"/>
    <w:basedOn w:val="Normal"/>
    <w:uiPriority w:val="99"/>
    <w:unhideWhenUsed/>
    <w:rsid w:val="006E3409"/>
    <w:pPr>
      <w:spacing w:before="100" w:beforeAutospacing="1" w:after="100" w:afterAutospacing="1" w:line="240" w:lineRule="auto"/>
    </w:pPr>
    <w:rPr>
      <w:lang w:bidi="ar-SA"/>
    </w:rPr>
  </w:style>
  <w:style w:type="character" w:customStyle="1" w:styleId="apple-tab-span">
    <w:name w:val="apple-tab-span"/>
    <w:basedOn w:val="DefaultParagraphFont"/>
    <w:rsid w:val="006E3409"/>
  </w:style>
  <w:style w:type="table" w:styleId="TableGrid">
    <w:name w:val="Table Grid"/>
    <w:basedOn w:val="TableNormal"/>
    <w:uiPriority w:val="39"/>
    <w:rsid w:val="009A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96F40"/>
    <w:pPr>
      <w:spacing w:after="0"/>
    </w:pPr>
  </w:style>
  <w:style w:type="character" w:styleId="UnresolvedMention">
    <w:name w:val="Unresolved Mention"/>
    <w:basedOn w:val="DefaultParagraphFont"/>
    <w:uiPriority w:val="99"/>
    <w:semiHidden/>
    <w:unhideWhenUsed/>
    <w:rsid w:val="00496F40"/>
    <w:rPr>
      <w:color w:val="605E5C"/>
      <w:shd w:val="clear" w:color="auto" w:fill="E1DFDD"/>
    </w:rPr>
  </w:style>
  <w:style w:type="paragraph" w:styleId="NoSpacing">
    <w:name w:val="No Spacing"/>
    <w:uiPriority w:val="1"/>
    <w:qFormat/>
    <w:rsid w:val="00496F40"/>
    <w:pPr>
      <w:spacing w:after="0" w:line="240" w:lineRule="auto"/>
    </w:pPr>
    <w:rPr>
      <w:rFonts w:ascii="Times New Roman" w:eastAsia="Times New Roman" w:hAnsi="Times New Roman" w:cs="Times New Roman"/>
      <w:sz w:val="24"/>
      <w:szCs w:val="24"/>
      <w:lang w:bidi="en-US"/>
    </w:rPr>
  </w:style>
  <w:style w:type="paragraph" w:styleId="Revision">
    <w:name w:val="Revision"/>
    <w:hidden/>
    <w:uiPriority w:val="99"/>
    <w:semiHidden/>
    <w:rsid w:val="00D41CC5"/>
    <w:pPr>
      <w:spacing w:after="0" w:line="240" w:lineRule="auto"/>
    </w:pPr>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91467">
      <w:bodyDiv w:val="1"/>
      <w:marLeft w:val="0"/>
      <w:marRight w:val="0"/>
      <w:marTop w:val="0"/>
      <w:marBottom w:val="0"/>
      <w:divBdr>
        <w:top w:val="none" w:sz="0" w:space="0" w:color="auto"/>
        <w:left w:val="none" w:sz="0" w:space="0" w:color="auto"/>
        <w:bottom w:val="none" w:sz="0" w:space="0" w:color="auto"/>
        <w:right w:val="none" w:sz="0" w:space="0" w:color="auto"/>
      </w:divBdr>
    </w:div>
    <w:div w:id="90999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hyperlink" Target="https://news.globallandscapesforum.org/39108/fast-facts-drylands-and-rangelands/"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image" Target="media/image1.jpeg"/><Relationship Id="rId19" Type="http://schemas.openxmlformats.org/officeDocument/2006/relationships/chart" Target="charts/chart9.xml"/><Relationship Id="rId31" Type="http://schemas.openxmlformats.org/officeDocument/2006/relationships/hyperlink" Target="http://dx.doi.org/10.1080/13658816.2013.85017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5.xml"/><Relationship Id="rId30" Type="http://schemas.openxmlformats.org/officeDocument/2006/relationships/hyperlink" Target="http://dx.doi.org/10.1080/13658816" TargetMode="External"/><Relationship Id="rId35" Type="http://schemas.openxmlformats.org/officeDocument/2006/relationships/theme" Target="theme/theme1.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Habitat Selecion Over 15</a:t>
            </a:r>
            <a:r>
              <a:rPr lang="en-US" baseline="0"/>
              <a:t> Hours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Pasture &amp; Prairie</c:v>
                </c:pt>
              </c:strCache>
            </c:strRef>
          </c:tx>
          <c:spPr>
            <a:ln w="28575" cap="rnd">
              <a:solidFill>
                <a:schemeClr val="accent1">
                  <a:shade val="76000"/>
                </a:schemeClr>
              </a:solidFill>
              <a:round/>
            </a:ln>
            <a:effectLst/>
          </c:spPr>
          <c:marker>
            <c:symbol val="none"/>
          </c:marker>
          <c:dLbls>
            <c:dLbl>
              <c:idx val="0"/>
              <c:layout>
                <c:manualLayout>
                  <c:x val="4.6296296296296294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47-44C3-9A77-FDD9753F178D}"/>
                </c:ext>
              </c:extLst>
            </c:dLbl>
            <c:dLbl>
              <c:idx val="1"/>
              <c:layout>
                <c:manualLayout>
                  <c:x val="0"/>
                  <c:y val="-6.7460317460317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47-44C3-9A77-FDD9753F17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0.00%</c:formatCode>
                <c:ptCount val="4"/>
                <c:pt idx="0">
                  <c:v>0.88060000000000005</c:v>
                </c:pt>
                <c:pt idx="1">
                  <c:v>0.84050000000000002</c:v>
                </c:pt>
                <c:pt idx="2">
                  <c:v>0.83699999999999997</c:v>
                </c:pt>
                <c:pt idx="3">
                  <c:v>0.30020000000000002</c:v>
                </c:pt>
              </c:numCache>
            </c:numRef>
          </c:val>
          <c:smooth val="0"/>
          <c:extLst>
            <c:ext xmlns:c16="http://schemas.microsoft.com/office/drawing/2014/chart" uri="{C3380CC4-5D6E-409C-BE32-E72D297353CC}">
              <c16:uniqueId val="{00000002-AF47-44C3-9A77-FDD9753F178D}"/>
            </c:ext>
          </c:extLst>
        </c:ser>
        <c:ser>
          <c:idx val="1"/>
          <c:order val="1"/>
          <c:tx>
            <c:strRef>
              <c:f>Sheet1!$C$1</c:f>
              <c:strCache>
                <c:ptCount val="1"/>
                <c:pt idx="0">
                  <c:v>Wooded &amp; Forest</c:v>
                </c:pt>
              </c:strCache>
            </c:strRef>
          </c:tx>
          <c:spPr>
            <a:ln w="28575" cap="rnd">
              <a:solidFill>
                <a:schemeClr val="accent1">
                  <a:tint val="77000"/>
                </a:schemeClr>
              </a:solidFill>
              <a:round/>
            </a:ln>
            <a:effectLst/>
          </c:spPr>
          <c:marker>
            <c:symbol val="none"/>
          </c:marker>
          <c:dLbls>
            <c:dLbl>
              <c:idx val="0"/>
              <c:layout>
                <c:manualLayout>
                  <c:x val="-9.2592592592593021E-3"/>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47-44C3-9A77-FDD9753F178D}"/>
                </c:ext>
              </c:extLst>
            </c:dLbl>
            <c:dLbl>
              <c:idx val="1"/>
              <c:layout>
                <c:manualLayout>
                  <c:x val="-2.3148148148148147E-3"/>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47-44C3-9A77-FDD9753F178D}"/>
                </c:ext>
              </c:extLst>
            </c:dLbl>
            <c:dLbl>
              <c:idx val="2"/>
              <c:layout>
                <c:manualLayout>
                  <c:x val="-6.9444444444445291E-3"/>
                  <c:y val="-5.9523809523809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47-44C3-9A77-FDD9753F17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Sheet1!$C$2:$C$5</c:f>
              <c:numCache>
                <c:formatCode>0.00%</c:formatCode>
                <c:ptCount val="4"/>
                <c:pt idx="0">
                  <c:v>6.9099999999999995E-2</c:v>
                </c:pt>
                <c:pt idx="1">
                  <c:v>0.10199999999999999</c:v>
                </c:pt>
                <c:pt idx="2">
                  <c:v>0.1077</c:v>
                </c:pt>
                <c:pt idx="3">
                  <c:v>5.57E-2</c:v>
                </c:pt>
              </c:numCache>
            </c:numRef>
          </c:val>
          <c:smooth val="0"/>
          <c:extLst>
            <c:ext xmlns:c16="http://schemas.microsoft.com/office/drawing/2014/chart" uri="{C3380CC4-5D6E-409C-BE32-E72D297353CC}">
              <c16:uniqueId val="{00000006-AF47-44C3-9A77-FDD9753F178D}"/>
            </c:ext>
          </c:extLst>
        </c:ser>
        <c:dLbls>
          <c:showLegendKey val="0"/>
          <c:showVal val="0"/>
          <c:showCatName val="0"/>
          <c:showSerName val="0"/>
          <c:showPercent val="0"/>
          <c:showBubbleSize val="0"/>
        </c:dLbls>
        <c:smooth val="0"/>
        <c:axId val="1216448847"/>
        <c:axId val="1221713215"/>
      </c:lineChart>
      <c:catAx>
        <c:axId val="121644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713215"/>
        <c:crosses val="autoZero"/>
        <c:auto val="1"/>
        <c:lblAlgn val="ctr"/>
        <c:lblOffset val="100"/>
        <c:noMultiLvlLbl val="0"/>
      </c:catAx>
      <c:valAx>
        <c:axId val="122171321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44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Individual Natural Water Source Selection</c:v>
                </c:pt>
              </c:strCache>
            </c:strRef>
          </c:tx>
          <c:dPt>
            <c:idx val="0"/>
            <c:bubble3D val="0"/>
            <c:spPr>
              <a:solidFill>
                <a:schemeClr val="accent1">
                  <a:shade val="42000"/>
                </a:schemeClr>
              </a:solidFill>
              <a:ln w="19050">
                <a:solidFill>
                  <a:schemeClr val="lt1"/>
                </a:solidFill>
              </a:ln>
              <a:effectLst/>
            </c:spPr>
            <c:extLst>
              <c:ext xmlns:c16="http://schemas.microsoft.com/office/drawing/2014/chart" uri="{C3380CC4-5D6E-409C-BE32-E72D297353CC}">
                <c16:uniqueId val="{00000001-DD5C-4E28-A7BF-9FD533F6B30D}"/>
              </c:ext>
            </c:extLst>
          </c:dPt>
          <c:dPt>
            <c:idx val="1"/>
            <c:bubble3D val="0"/>
            <c:spPr>
              <a:solidFill>
                <a:schemeClr val="accent1">
                  <a:shade val="55000"/>
                </a:schemeClr>
              </a:solidFill>
              <a:ln w="19050">
                <a:solidFill>
                  <a:schemeClr val="lt1"/>
                </a:solidFill>
              </a:ln>
              <a:effectLst/>
            </c:spPr>
            <c:extLst>
              <c:ext xmlns:c16="http://schemas.microsoft.com/office/drawing/2014/chart" uri="{C3380CC4-5D6E-409C-BE32-E72D297353CC}">
                <c16:uniqueId val="{00000003-DD5C-4E28-A7BF-9FD533F6B30D}"/>
              </c:ext>
            </c:extLst>
          </c:dPt>
          <c:dPt>
            <c:idx val="2"/>
            <c:bubble3D val="0"/>
            <c:spPr>
              <a:solidFill>
                <a:schemeClr val="accent1">
                  <a:shade val="68000"/>
                </a:schemeClr>
              </a:solidFill>
              <a:ln w="19050">
                <a:solidFill>
                  <a:schemeClr val="lt1"/>
                </a:solidFill>
              </a:ln>
              <a:effectLst/>
            </c:spPr>
            <c:extLst>
              <c:ext xmlns:c16="http://schemas.microsoft.com/office/drawing/2014/chart" uri="{C3380CC4-5D6E-409C-BE32-E72D297353CC}">
                <c16:uniqueId val="{00000005-DD5C-4E28-A7BF-9FD533F6B30D}"/>
              </c:ext>
            </c:extLst>
          </c:dPt>
          <c:dPt>
            <c:idx val="3"/>
            <c:bubble3D val="0"/>
            <c:spPr>
              <a:solidFill>
                <a:schemeClr val="accent1">
                  <a:shade val="80000"/>
                </a:schemeClr>
              </a:solidFill>
              <a:ln w="19050">
                <a:solidFill>
                  <a:schemeClr val="lt1"/>
                </a:solidFill>
              </a:ln>
              <a:effectLst/>
            </c:spPr>
            <c:extLst>
              <c:ext xmlns:c16="http://schemas.microsoft.com/office/drawing/2014/chart" uri="{C3380CC4-5D6E-409C-BE32-E72D297353CC}">
                <c16:uniqueId val="{00000007-DD5C-4E28-A7BF-9FD533F6B30D}"/>
              </c:ext>
            </c:extLst>
          </c:dPt>
          <c:dPt>
            <c:idx val="4"/>
            <c:bubble3D val="0"/>
            <c:spPr>
              <a:solidFill>
                <a:schemeClr val="accent1">
                  <a:shade val="93000"/>
                </a:schemeClr>
              </a:solidFill>
              <a:ln w="19050">
                <a:solidFill>
                  <a:schemeClr val="lt1"/>
                </a:solidFill>
              </a:ln>
              <a:effectLst/>
            </c:spPr>
            <c:extLst>
              <c:ext xmlns:c16="http://schemas.microsoft.com/office/drawing/2014/chart" uri="{C3380CC4-5D6E-409C-BE32-E72D297353CC}">
                <c16:uniqueId val="{00000009-DD5C-4E28-A7BF-9FD533F6B30D}"/>
              </c:ext>
            </c:extLst>
          </c:dPt>
          <c:dPt>
            <c:idx val="5"/>
            <c:bubble3D val="0"/>
            <c:spPr>
              <a:solidFill>
                <a:schemeClr val="accent1">
                  <a:tint val="94000"/>
                </a:schemeClr>
              </a:solidFill>
              <a:ln w="19050">
                <a:solidFill>
                  <a:schemeClr val="lt1"/>
                </a:solidFill>
              </a:ln>
              <a:effectLst/>
            </c:spPr>
            <c:extLst>
              <c:ext xmlns:c16="http://schemas.microsoft.com/office/drawing/2014/chart" uri="{C3380CC4-5D6E-409C-BE32-E72D297353CC}">
                <c16:uniqueId val="{0000000B-DD5C-4E28-A7BF-9FD533F6B30D}"/>
              </c:ext>
            </c:extLst>
          </c:dPt>
          <c:dPt>
            <c:idx val="6"/>
            <c:bubble3D val="0"/>
            <c:spPr>
              <a:solidFill>
                <a:schemeClr val="accent1">
                  <a:tint val="81000"/>
                </a:schemeClr>
              </a:solidFill>
              <a:ln w="19050">
                <a:solidFill>
                  <a:schemeClr val="lt1"/>
                </a:solidFill>
              </a:ln>
              <a:effectLst/>
            </c:spPr>
            <c:extLst>
              <c:ext xmlns:c16="http://schemas.microsoft.com/office/drawing/2014/chart" uri="{C3380CC4-5D6E-409C-BE32-E72D297353CC}">
                <c16:uniqueId val="{0000000D-DD5C-4E28-A7BF-9FD533F6B30D}"/>
              </c:ext>
            </c:extLst>
          </c:dPt>
          <c:dPt>
            <c:idx val="7"/>
            <c:bubble3D val="0"/>
            <c:spPr>
              <a:solidFill>
                <a:schemeClr val="accent1">
                  <a:tint val="69000"/>
                </a:schemeClr>
              </a:solidFill>
              <a:ln w="19050">
                <a:solidFill>
                  <a:schemeClr val="lt1"/>
                </a:solidFill>
              </a:ln>
              <a:effectLst/>
            </c:spPr>
            <c:extLst>
              <c:ext xmlns:c16="http://schemas.microsoft.com/office/drawing/2014/chart" uri="{C3380CC4-5D6E-409C-BE32-E72D297353CC}">
                <c16:uniqueId val="{0000000F-DD5C-4E28-A7BF-9FD533F6B30D}"/>
              </c:ext>
            </c:extLst>
          </c:dPt>
          <c:dPt>
            <c:idx val="8"/>
            <c:bubble3D val="0"/>
            <c:spPr>
              <a:solidFill>
                <a:schemeClr val="accent1">
                  <a:tint val="56000"/>
                </a:schemeClr>
              </a:solidFill>
              <a:ln w="19050">
                <a:solidFill>
                  <a:schemeClr val="lt1"/>
                </a:solidFill>
              </a:ln>
              <a:effectLst/>
            </c:spPr>
            <c:extLst>
              <c:ext xmlns:c16="http://schemas.microsoft.com/office/drawing/2014/chart" uri="{C3380CC4-5D6E-409C-BE32-E72D297353CC}">
                <c16:uniqueId val="{00000011-DD5C-4E28-A7BF-9FD533F6B30D}"/>
              </c:ext>
            </c:extLst>
          </c:dPt>
          <c:dPt>
            <c:idx val="9"/>
            <c:bubble3D val="0"/>
            <c:spPr>
              <a:solidFill>
                <a:schemeClr val="accent1">
                  <a:tint val="43000"/>
                </a:schemeClr>
              </a:solidFill>
              <a:ln w="19050">
                <a:solidFill>
                  <a:schemeClr val="lt1"/>
                </a:solidFill>
              </a:ln>
              <a:effectLst/>
            </c:spPr>
            <c:extLst>
              <c:ext xmlns:c16="http://schemas.microsoft.com/office/drawing/2014/chart" uri="{C3380CC4-5D6E-409C-BE32-E72D297353CC}">
                <c16:uniqueId val="{00000013-DD5C-4E28-A7BF-9FD533F6B30D}"/>
              </c:ext>
            </c:extLst>
          </c:dPt>
          <c:dLbls>
            <c:dLbl>
              <c:idx val="0"/>
              <c:layout>
                <c:manualLayout>
                  <c:x val="-6.9444444444444441E-3"/>
                  <c:y val="-9.126984126984130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5C-4E28-A7BF-9FD533F6B30D}"/>
                </c:ext>
              </c:extLst>
            </c:dLbl>
            <c:dLbl>
              <c:idx val="1"/>
              <c:layout>
                <c:manualLayout>
                  <c:x val="5.2600998054276572E-2"/>
                  <c:y val="-8.73015873015872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5C-4E28-A7BF-9FD533F6B30D}"/>
                </c:ext>
              </c:extLst>
            </c:dLbl>
            <c:dLbl>
              <c:idx val="2"/>
              <c:layout>
                <c:manualLayout>
                  <c:x val="0.13751780006396402"/>
                  <c:y val="-3.968253968253972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5C-4E28-A7BF-9FD533F6B30D}"/>
                </c:ext>
              </c:extLst>
            </c:dLbl>
            <c:dLbl>
              <c:idx val="7"/>
              <c:layout>
                <c:manualLayout>
                  <c:x val="-4.6296296296296294E-2"/>
                  <c:y val="-7.539682539682543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D5C-4E28-A7BF-9FD533F6B30D}"/>
                </c:ext>
              </c:extLst>
            </c:dLbl>
            <c:dLbl>
              <c:idx val="9"/>
              <c:layout>
                <c:manualLayout>
                  <c:x val="-8.5099760759993537E-2"/>
                  <c:y val="-7.936507936507936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DD5C-4E28-A7BF-9FD533F6B3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Natural 1</c:v>
                </c:pt>
                <c:pt idx="1">
                  <c:v>Natural 2</c:v>
                </c:pt>
                <c:pt idx="2">
                  <c:v>Natural 3</c:v>
                </c:pt>
                <c:pt idx="3">
                  <c:v>Natural 5</c:v>
                </c:pt>
                <c:pt idx="4">
                  <c:v>Natural 6</c:v>
                </c:pt>
                <c:pt idx="5">
                  <c:v>Natural 7</c:v>
                </c:pt>
                <c:pt idx="6">
                  <c:v>Natural 8</c:v>
                </c:pt>
                <c:pt idx="7">
                  <c:v>Natural 9</c:v>
                </c:pt>
                <c:pt idx="8">
                  <c:v>Natural 10</c:v>
                </c:pt>
                <c:pt idx="9">
                  <c:v>Natural 11</c:v>
                </c:pt>
              </c:strCache>
            </c:strRef>
          </c:cat>
          <c:val>
            <c:numRef>
              <c:f>Sheet1!$B$2:$B$11</c:f>
              <c:numCache>
                <c:formatCode>General</c:formatCode>
                <c:ptCount val="10"/>
                <c:pt idx="0">
                  <c:v>3</c:v>
                </c:pt>
                <c:pt idx="1">
                  <c:v>3</c:v>
                </c:pt>
                <c:pt idx="2">
                  <c:v>1</c:v>
                </c:pt>
                <c:pt idx="3">
                  <c:v>120</c:v>
                </c:pt>
                <c:pt idx="4">
                  <c:v>32</c:v>
                </c:pt>
                <c:pt idx="5">
                  <c:v>66</c:v>
                </c:pt>
                <c:pt idx="6">
                  <c:v>27</c:v>
                </c:pt>
                <c:pt idx="7">
                  <c:v>2</c:v>
                </c:pt>
                <c:pt idx="8">
                  <c:v>36</c:v>
                </c:pt>
                <c:pt idx="9">
                  <c:v>5</c:v>
                </c:pt>
              </c:numCache>
            </c:numRef>
          </c:val>
          <c:extLst>
            <c:ext xmlns:c16="http://schemas.microsoft.com/office/drawing/2014/chart" uri="{C3380CC4-5D6E-409C-BE32-E72D297353CC}">
              <c16:uniqueId val="{00000014-DD5C-4E28-A7BF-9FD533F6B30D}"/>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The Average Miles Traveled During the Time Segments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Average Trajectories (Miles)</c:v>
                </c:pt>
              </c:strCache>
            </c:strRef>
          </c:tx>
          <c:spPr>
            <a:ln w="31750" cap="rnd">
              <a:solidFill>
                <a:schemeClr val="accent1"/>
              </a:solidFill>
              <a:round/>
            </a:ln>
            <a:effectLst/>
          </c:spPr>
          <c:marker>
            <c:symbol val="none"/>
          </c:marker>
          <c:dLbls>
            <c:dLbl>
              <c:idx val="0"/>
              <c:layout>
                <c:manualLayout>
                  <c:x val="-2.7777777777777776E-2"/>
                  <c:y val="7.53968253968253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60-48B2-B611-A090F0C02798}"/>
                </c:ext>
              </c:extLst>
            </c:dLbl>
            <c:dLbl>
              <c:idx val="1"/>
              <c:layout>
                <c:manualLayout>
                  <c:x val="-3.4722222222222307E-2"/>
                  <c:y val="5.9523809523809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60-48B2-B611-A090F0C02798}"/>
                </c:ext>
              </c:extLst>
            </c:dLbl>
            <c:dLbl>
              <c:idx val="2"/>
              <c:layout>
                <c:manualLayout>
                  <c:x val="-4.1666666666666581E-2"/>
                  <c:y val="7.9365079365079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60-48B2-B611-A090F0C02798}"/>
                </c:ext>
              </c:extLst>
            </c:dLbl>
            <c:dLbl>
              <c:idx val="3"/>
              <c:layout>
                <c:manualLayout>
                  <c:x val="-4.3981481481481483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60-48B2-B611-A090F0C027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0.17</c:v>
                </c:pt>
                <c:pt idx="1">
                  <c:v>0.15</c:v>
                </c:pt>
                <c:pt idx="2">
                  <c:v>0.16</c:v>
                </c:pt>
                <c:pt idx="3">
                  <c:v>0.09</c:v>
                </c:pt>
              </c:numCache>
            </c:numRef>
          </c:val>
          <c:smooth val="0"/>
          <c:extLst>
            <c:ext xmlns:c16="http://schemas.microsoft.com/office/drawing/2014/chart" uri="{C3380CC4-5D6E-409C-BE32-E72D297353CC}">
              <c16:uniqueId val="{00000000-B960-48B2-B611-A090F0C02798}"/>
            </c:ext>
          </c:extLst>
        </c:ser>
        <c:dLbls>
          <c:showLegendKey val="0"/>
          <c:showVal val="1"/>
          <c:showCatName val="0"/>
          <c:showSerName val="0"/>
          <c:showPercent val="0"/>
          <c:showBubbleSize val="0"/>
        </c:dLbls>
        <c:smooth val="0"/>
        <c:axId val="1716376256"/>
        <c:axId val="1716377216"/>
      </c:lineChart>
      <c:catAx>
        <c:axId val="171637625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16377216"/>
        <c:crosses val="autoZero"/>
        <c:auto val="1"/>
        <c:lblAlgn val="ctr"/>
        <c:lblOffset val="100"/>
        <c:noMultiLvlLbl val="0"/>
      </c:catAx>
      <c:valAx>
        <c:axId val="17163772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1637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The Minimum Miles Traveled During the Study Peirod</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Minimum</c:v>
                </c:pt>
              </c:strCache>
            </c:strRef>
          </c:tx>
          <c:spPr>
            <a:ln w="31750" cap="rnd">
              <a:solidFill>
                <a:schemeClr val="accent1"/>
              </a:solidFill>
              <a:round/>
            </a:ln>
            <a:effectLst/>
          </c:spPr>
          <c:marker>
            <c:symbol val="none"/>
          </c:marker>
          <c:dLbls>
            <c:dLbl>
              <c:idx val="0"/>
              <c:layout>
                <c:manualLayout>
                  <c:x val="-1.8518518518518517E-2"/>
                  <c:y val="0.174603174603174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E3-400E-A0C1-B008FA8264E9}"/>
                </c:ext>
              </c:extLst>
            </c:dLbl>
            <c:dLbl>
              <c:idx val="1"/>
              <c:layout>
                <c:manualLayout>
                  <c:x val="-1.1574074074074073E-2"/>
                  <c:y val="0.154761904761904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E3-400E-A0C1-B008FA8264E9}"/>
                </c:ext>
              </c:extLst>
            </c:dLbl>
            <c:dLbl>
              <c:idx val="2"/>
              <c:layout>
                <c:manualLayout>
                  <c:x val="-1.6203703703703703E-2"/>
                  <c:y val="0.15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EE3-400E-A0C1-B008FA8264E9}"/>
                </c:ext>
              </c:extLst>
            </c:dLbl>
            <c:dLbl>
              <c:idx val="3"/>
              <c:layout>
                <c:manualLayout>
                  <c:x val="-6.9444444444444441E-3"/>
                  <c:y val="0.138888888888888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E3-400E-A0C1-B008FA8264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3.7800000000000003E-4</c:v>
                </c:pt>
                <c:pt idx="1">
                  <c:v>3.7199999999999999E-4</c:v>
                </c:pt>
                <c:pt idx="2">
                  <c:v>4.6900000000000002E-4</c:v>
                </c:pt>
                <c:pt idx="3">
                  <c:v>3.7199999999999999E-4</c:v>
                </c:pt>
              </c:numCache>
            </c:numRef>
          </c:val>
          <c:smooth val="0"/>
          <c:extLst>
            <c:ext xmlns:c16="http://schemas.microsoft.com/office/drawing/2014/chart" uri="{C3380CC4-5D6E-409C-BE32-E72D297353CC}">
              <c16:uniqueId val="{00000000-1EE3-400E-A0C1-B008FA8264E9}"/>
            </c:ext>
          </c:extLst>
        </c:ser>
        <c:dLbls>
          <c:showLegendKey val="0"/>
          <c:showVal val="1"/>
          <c:showCatName val="0"/>
          <c:showSerName val="0"/>
          <c:showPercent val="0"/>
          <c:showBubbleSize val="0"/>
        </c:dLbls>
        <c:smooth val="0"/>
        <c:axId val="348780592"/>
        <c:axId val="348781072"/>
      </c:lineChart>
      <c:catAx>
        <c:axId val="34878059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8781072"/>
        <c:crosses val="autoZero"/>
        <c:auto val="1"/>
        <c:lblAlgn val="ctr"/>
        <c:lblOffset val="100"/>
        <c:noMultiLvlLbl val="0"/>
      </c:catAx>
      <c:valAx>
        <c:axId val="3487810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878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The Maximum Miles Traveled during the study period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Maximum </c:v>
                </c:pt>
              </c:strCache>
            </c:strRef>
          </c:tx>
          <c:spPr>
            <a:ln w="31750" cap="rnd">
              <a:solidFill>
                <a:schemeClr val="accent1"/>
              </a:solidFill>
              <a:round/>
            </a:ln>
            <a:effectLst/>
          </c:spPr>
          <c:marker>
            <c:symbol val="none"/>
          </c:marker>
          <c:dLbls>
            <c:dLbl>
              <c:idx val="0"/>
              <c:layout>
                <c:manualLayout>
                  <c:x val="2.1218890680033321E-17"/>
                  <c:y val="-8.41883714811891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A9-4202-8C5A-B63F28E05CA5}"/>
                </c:ext>
              </c:extLst>
            </c:dLbl>
            <c:dLbl>
              <c:idx val="1"/>
              <c:layout>
                <c:manualLayout>
                  <c:x val="0"/>
                  <c:y val="8.9450144698763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A9-4202-8C5A-B63F28E05CA5}"/>
                </c:ext>
              </c:extLst>
            </c:dLbl>
            <c:dLbl>
              <c:idx val="2"/>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3032407407407411E-2"/>
                      <c:h val="0.10515674490964873"/>
                    </c:manualLayout>
                  </c15:layout>
                </c:ext>
                <c:ext xmlns:c16="http://schemas.microsoft.com/office/drawing/2014/chart" uri="{C3380CC4-5D6E-409C-BE32-E72D297353CC}">
                  <c16:uniqueId val="{00000003-E4A9-4202-8C5A-B63F28E05CA5}"/>
                </c:ext>
              </c:extLst>
            </c:dLbl>
            <c:dLbl>
              <c:idx val="3"/>
              <c:layout>
                <c:manualLayout>
                  <c:x val="-9.2592592592592587E-3"/>
                  <c:y val="-7.8926598263614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A9-4202-8C5A-B63F28E05C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4.22</c:v>
                </c:pt>
                <c:pt idx="1">
                  <c:v>2.11</c:v>
                </c:pt>
                <c:pt idx="2">
                  <c:v>7.05</c:v>
                </c:pt>
                <c:pt idx="3">
                  <c:v>1.43</c:v>
                </c:pt>
              </c:numCache>
            </c:numRef>
          </c:val>
          <c:smooth val="0"/>
          <c:extLst>
            <c:ext xmlns:c16="http://schemas.microsoft.com/office/drawing/2014/chart" uri="{C3380CC4-5D6E-409C-BE32-E72D297353CC}">
              <c16:uniqueId val="{00000000-E4A9-4202-8C5A-B63F28E05CA5}"/>
            </c:ext>
          </c:extLst>
        </c:ser>
        <c:dLbls>
          <c:showLegendKey val="0"/>
          <c:showVal val="1"/>
          <c:showCatName val="0"/>
          <c:showSerName val="0"/>
          <c:showPercent val="0"/>
          <c:showBubbleSize val="0"/>
        </c:dLbls>
        <c:smooth val="0"/>
        <c:axId val="2126705888"/>
        <c:axId val="2126701568"/>
      </c:lineChart>
      <c:catAx>
        <c:axId val="212670588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6701568"/>
        <c:crosses val="autoZero"/>
        <c:auto val="1"/>
        <c:lblAlgn val="ctr"/>
        <c:lblOffset val="100"/>
        <c:noMultiLvlLbl val="0"/>
      </c:catAx>
      <c:valAx>
        <c:axId val="2126701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2670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The Total Miles Traveled</a:t>
            </a:r>
            <a:r>
              <a:rPr lang="en-US" baseline="0"/>
              <a:t> From 0700 - 2200</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Total</c:v>
                </c:pt>
              </c:strCache>
            </c:strRef>
          </c:tx>
          <c:spPr>
            <a:ln w="31750" cap="rnd">
              <a:solidFill>
                <a:schemeClr val="accent1"/>
              </a:solidFill>
              <a:round/>
            </a:ln>
            <a:effectLst/>
          </c:spPr>
          <c:marker>
            <c:symbol val="none"/>
          </c:marker>
          <c:dLbls>
            <c:dLbl>
              <c:idx val="0"/>
              <c:layout>
                <c:manualLayout>
                  <c:x val="-2.7777777777777821E-2"/>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C7-489B-B85A-47DF91838214}"/>
                </c:ext>
              </c:extLst>
            </c:dLbl>
            <c:dLbl>
              <c:idx val="1"/>
              <c:layout>
                <c:manualLayout>
                  <c:x val="-2.0833333333333332E-2"/>
                  <c:y val="-0.13095238095238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C7-489B-B85A-47DF91838214}"/>
                </c:ext>
              </c:extLst>
            </c:dLbl>
            <c:dLbl>
              <c:idx val="2"/>
              <c:layout>
                <c:manualLayout>
                  <c:x val="-1.1574074074073988E-2"/>
                  <c:y val="-6.7460317460317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C7-489B-B85A-47DF91838214}"/>
                </c:ext>
              </c:extLst>
            </c:dLbl>
            <c:dLbl>
              <c:idx val="3"/>
              <c:layout>
                <c:manualLayout>
                  <c:x val="-1.3888888888889058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C7-489B-B85A-47DF9183821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769.99</c:v>
                </c:pt>
                <c:pt idx="1">
                  <c:v>677.5</c:v>
                </c:pt>
                <c:pt idx="2">
                  <c:v>716.94</c:v>
                </c:pt>
                <c:pt idx="3">
                  <c:v>386.52</c:v>
                </c:pt>
              </c:numCache>
            </c:numRef>
          </c:val>
          <c:smooth val="0"/>
          <c:extLst>
            <c:ext xmlns:c16="http://schemas.microsoft.com/office/drawing/2014/chart" uri="{C3380CC4-5D6E-409C-BE32-E72D297353CC}">
              <c16:uniqueId val="{00000000-5FC7-489B-B85A-47DF91838214}"/>
            </c:ext>
          </c:extLst>
        </c:ser>
        <c:dLbls>
          <c:showLegendKey val="0"/>
          <c:showVal val="1"/>
          <c:showCatName val="0"/>
          <c:showSerName val="0"/>
          <c:showPercent val="0"/>
          <c:showBubbleSize val="0"/>
        </c:dLbls>
        <c:smooth val="0"/>
        <c:axId val="1227911775"/>
        <c:axId val="1227915135"/>
      </c:lineChart>
      <c:catAx>
        <c:axId val="1227911775"/>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27915135"/>
        <c:crosses val="autoZero"/>
        <c:auto val="1"/>
        <c:lblAlgn val="ctr"/>
        <c:lblOffset val="100"/>
        <c:noMultiLvlLbl val="0"/>
      </c:catAx>
      <c:valAx>
        <c:axId val="122791513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27911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Average distance from water source (miles)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Overall Distance</c:v>
                </c:pt>
              </c:strCache>
            </c:strRef>
          </c:tx>
          <c:spPr>
            <a:solidFill>
              <a:schemeClr val="accent1">
                <a:shade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0.33</c:v>
                </c:pt>
                <c:pt idx="1">
                  <c:v>0.34</c:v>
                </c:pt>
                <c:pt idx="2">
                  <c:v>0.37</c:v>
                </c:pt>
                <c:pt idx="3">
                  <c:v>0.38</c:v>
                </c:pt>
              </c:numCache>
            </c:numRef>
          </c:val>
          <c:extLst>
            <c:ext xmlns:c16="http://schemas.microsoft.com/office/drawing/2014/chart" uri="{C3380CC4-5D6E-409C-BE32-E72D297353CC}">
              <c16:uniqueId val="{00000000-4879-4571-82F9-DBBA06E4A36F}"/>
            </c:ext>
          </c:extLst>
        </c:ser>
        <c:ser>
          <c:idx val="1"/>
          <c:order val="1"/>
          <c:tx>
            <c:strRef>
              <c:f>Sheet1!$C$1</c:f>
              <c:strCache>
                <c:ptCount val="1"/>
                <c:pt idx="0">
                  <c:v>Open Water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Sheet1!$C$2:$C$5</c:f>
              <c:numCache>
                <c:formatCode>General</c:formatCode>
                <c:ptCount val="4"/>
                <c:pt idx="0">
                  <c:v>0.34</c:v>
                </c:pt>
                <c:pt idx="1">
                  <c:v>0.34</c:v>
                </c:pt>
                <c:pt idx="2">
                  <c:v>0.36</c:v>
                </c:pt>
                <c:pt idx="3">
                  <c:v>0.36</c:v>
                </c:pt>
              </c:numCache>
            </c:numRef>
          </c:val>
          <c:extLst>
            <c:ext xmlns:c16="http://schemas.microsoft.com/office/drawing/2014/chart" uri="{C3380CC4-5D6E-409C-BE32-E72D297353CC}">
              <c16:uniqueId val="{00000001-4879-4571-82F9-DBBA06E4A36F}"/>
            </c:ext>
          </c:extLst>
        </c:ser>
        <c:ser>
          <c:idx val="2"/>
          <c:order val="2"/>
          <c:tx>
            <c:strRef>
              <c:f>Sheet1!$D$1</c:f>
              <c:strCache>
                <c:ptCount val="1"/>
                <c:pt idx="0">
                  <c:v>Water Trough </c:v>
                </c:pt>
              </c:strCache>
            </c:strRef>
          </c:tx>
          <c:spPr>
            <a:solidFill>
              <a:schemeClr val="accent1">
                <a:tint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Sheet1!$D$2:$D$5</c:f>
              <c:numCache>
                <c:formatCode>General</c:formatCode>
                <c:ptCount val="4"/>
                <c:pt idx="0">
                  <c:v>0.31</c:v>
                </c:pt>
                <c:pt idx="1">
                  <c:v>0.34</c:v>
                </c:pt>
                <c:pt idx="2">
                  <c:v>0.39</c:v>
                </c:pt>
                <c:pt idx="3">
                  <c:v>0.41</c:v>
                </c:pt>
              </c:numCache>
            </c:numRef>
          </c:val>
          <c:extLst>
            <c:ext xmlns:c16="http://schemas.microsoft.com/office/drawing/2014/chart" uri="{C3380CC4-5D6E-409C-BE32-E72D297353CC}">
              <c16:uniqueId val="{00000002-4879-4571-82F9-DBBA06E4A36F}"/>
            </c:ext>
          </c:extLst>
        </c:ser>
        <c:dLbls>
          <c:dLblPos val="outEnd"/>
          <c:showLegendKey val="0"/>
          <c:showVal val="1"/>
          <c:showCatName val="0"/>
          <c:showSerName val="0"/>
          <c:showPercent val="0"/>
          <c:showBubbleSize val="0"/>
        </c:dLbls>
        <c:gapWidth val="444"/>
        <c:overlap val="-90"/>
        <c:axId val="544538959"/>
        <c:axId val="544543119"/>
      </c:barChart>
      <c:catAx>
        <c:axId val="5445389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44543119"/>
        <c:crosses val="autoZero"/>
        <c:auto val="1"/>
        <c:lblAlgn val="ctr"/>
        <c:lblOffset val="100"/>
        <c:noMultiLvlLbl val="0"/>
      </c:catAx>
      <c:valAx>
        <c:axId val="544543119"/>
        <c:scaling>
          <c:orientation val="minMax"/>
        </c:scaling>
        <c:delete val="1"/>
        <c:axPos val="l"/>
        <c:numFmt formatCode="General" sourceLinked="1"/>
        <c:majorTickMark val="none"/>
        <c:minorTickMark val="none"/>
        <c:tickLblPos val="nextTo"/>
        <c:crossAx val="54453895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 Minimum Miles From A Water Source During Each Time Segment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Minimum Open Water</c:v>
                </c:pt>
              </c:strCache>
            </c:strRef>
          </c:tx>
          <c:spPr>
            <a:ln w="28575" cap="rnd">
              <a:solidFill>
                <a:schemeClr val="accent1">
                  <a:shade val="76000"/>
                </a:schemeClr>
              </a:solidFill>
              <a:round/>
            </a:ln>
            <a:effectLst/>
          </c:spPr>
          <c:marker>
            <c:symbol val="none"/>
          </c:marker>
          <c:dLbls>
            <c:dLbl>
              <c:idx val="0"/>
              <c:layout>
                <c:manualLayout>
                  <c:x val="0"/>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04-4E69-BB16-6A2F36E54F91}"/>
                </c:ext>
              </c:extLst>
            </c:dLbl>
            <c:dLbl>
              <c:idx val="1"/>
              <c:layout>
                <c:manualLayout>
                  <c:x val="-6.9444444444444441E-3"/>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04-4E69-BB16-6A2F36E54F91}"/>
                </c:ext>
              </c:extLst>
            </c:dLbl>
            <c:dLbl>
              <c:idx val="2"/>
              <c:layout>
                <c:manualLayout>
                  <c:x val="-6.9444444444445291E-3"/>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04-4E69-BB16-6A2F36E54F91}"/>
                </c:ext>
              </c:extLst>
            </c:dLbl>
            <c:dLbl>
              <c:idx val="3"/>
              <c:layout>
                <c:manualLayout>
                  <c:x val="-4.6296296296296294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04-4E69-BB16-6A2F36E54F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0-C904-4E69-BB16-6A2F36E54F91}"/>
            </c:ext>
          </c:extLst>
        </c:ser>
        <c:ser>
          <c:idx val="1"/>
          <c:order val="1"/>
          <c:tx>
            <c:strRef>
              <c:f>Sheet1!$C$1</c:f>
              <c:strCache>
                <c:ptCount val="1"/>
                <c:pt idx="0">
                  <c:v>Minimum Water Trough</c:v>
                </c:pt>
              </c:strCache>
            </c:strRef>
          </c:tx>
          <c:spPr>
            <a:ln w="28575" cap="rnd">
              <a:solidFill>
                <a:schemeClr val="accent1">
                  <a:tint val="77000"/>
                </a:schemeClr>
              </a:solidFill>
              <a:round/>
            </a:ln>
            <a:effectLst/>
          </c:spPr>
          <c:marker>
            <c:symbol val="none"/>
          </c:marker>
          <c:dLbls>
            <c:dLbl>
              <c:idx val="0"/>
              <c:layout>
                <c:manualLayout>
                  <c:x val="-9.2592592592592587E-3"/>
                  <c:y val="-5.5555555555555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04-4E69-BB16-6A2F36E54F91}"/>
                </c:ext>
              </c:extLst>
            </c:dLbl>
            <c:dLbl>
              <c:idx val="1"/>
              <c:layout>
                <c:manualLayout>
                  <c:x val="-1.6203703703703703E-2"/>
                  <c:y val="-6.3492063492063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04-4E69-BB16-6A2F36E54F91}"/>
                </c:ext>
              </c:extLst>
            </c:dLbl>
            <c:dLbl>
              <c:idx val="2"/>
              <c:layout>
                <c:manualLayout>
                  <c:x val="-1.3888888888888973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04-4E69-BB16-6A2F36E54F91}"/>
                </c:ext>
              </c:extLst>
            </c:dLbl>
            <c:dLbl>
              <c:idx val="3"/>
              <c:layout>
                <c:manualLayout>
                  <c:x val="-2.3148148148148147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04-4E69-BB16-6A2F36E54F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Sheet1!$C$2:$C$5</c:f>
              <c:numCache>
                <c:formatCode>General</c:formatCode>
                <c:ptCount val="4"/>
                <c:pt idx="0">
                  <c:v>1E-3</c:v>
                </c:pt>
                <c:pt idx="1">
                  <c:v>6.9999999999999999E-4</c:v>
                </c:pt>
                <c:pt idx="2">
                  <c:v>6.9999999999999999E-4</c:v>
                </c:pt>
                <c:pt idx="3">
                  <c:v>8.0000000000000004E-4</c:v>
                </c:pt>
              </c:numCache>
            </c:numRef>
          </c:val>
          <c:smooth val="0"/>
          <c:extLst>
            <c:ext xmlns:c16="http://schemas.microsoft.com/office/drawing/2014/chart" uri="{C3380CC4-5D6E-409C-BE32-E72D297353CC}">
              <c16:uniqueId val="{00000001-C904-4E69-BB16-6A2F36E54F91}"/>
            </c:ext>
          </c:extLst>
        </c:ser>
        <c:dLbls>
          <c:showLegendKey val="0"/>
          <c:showVal val="1"/>
          <c:showCatName val="0"/>
          <c:showSerName val="0"/>
          <c:showPercent val="0"/>
          <c:showBubbleSize val="0"/>
        </c:dLbls>
        <c:smooth val="0"/>
        <c:axId val="1520161631"/>
        <c:axId val="1520152511"/>
      </c:lineChart>
      <c:catAx>
        <c:axId val="1520161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0152511"/>
        <c:crosses val="autoZero"/>
        <c:auto val="1"/>
        <c:lblAlgn val="ctr"/>
        <c:lblOffset val="100"/>
        <c:noMultiLvlLbl val="0"/>
      </c:catAx>
      <c:valAx>
        <c:axId val="1520152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0161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The Maximum Miles From A Water Source During Each Time Segment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Maximum Open Water</c:v>
                </c:pt>
              </c:strCache>
            </c:strRef>
          </c:tx>
          <c:spPr>
            <a:solidFill>
              <a:schemeClr val="accent1">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3.16</c:v>
                </c:pt>
                <c:pt idx="1">
                  <c:v>1.33</c:v>
                </c:pt>
                <c:pt idx="2">
                  <c:v>5.15</c:v>
                </c:pt>
                <c:pt idx="3">
                  <c:v>1.54</c:v>
                </c:pt>
              </c:numCache>
            </c:numRef>
          </c:val>
          <c:extLst>
            <c:ext xmlns:c16="http://schemas.microsoft.com/office/drawing/2014/chart" uri="{C3380CC4-5D6E-409C-BE32-E72D297353CC}">
              <c16:uniqueId val="{00000004-4512-4132-8EFC-E2941C107066}"/>
            </c:ext>
          </c:extLst>
        </c:ser>
        <c:ser>
          <c:idx val="1"/>
          <c:order val="1"/>
          <c:tx>
            <c:strRef>
              <c:f>Sheet1!$C$1</c:f>
              <c:strCache>
                <c:ptCount val="1"/>
                <c:pt idx="0">
                  <c:v>Maximum Water Trough</c:v>
                </c:pt>
              </c:strCache>
            </c:strRef>
          </c:tx>
          <c:spPr>
            <a:solidFill>
              <a:schemeClr val="accent1">
                <a:tint val="77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Morning</c:v>
                </c:pt>
                <c:pt idx="1">
                  <c:v>Afternoon</c:v>
                </c:pt>
                <c:pt idx="2">
                  <c:v>Evening</c:v>
                </c:pt>
                <c:pt idx="3">
                  <c:v>Night</c:v>
                </c:pt>
              </c:strCache>
            </c:strRef>
          </c:cat>
          <c:val>
            <c:numRef>
              <c:f>Sheet1!$C$2:$C$5</c:f>
              <c:numCache>
                <c:formatCode>General</c:formatCode>
                <c:ptCount val="4"/>
                <c:pt idx="0">
                  <c:v>1.45</c:v>
                </c:pt>
                <c:pt idx="1">
                  <c:v>1.43</c:v>
                </c:pt>
                <c:pt idx="2">
                  <c:v>1.32</c:v>
                </c:pt>
                <c:pt idx="3">
                  <c:v>1.46</c:v>
                </c:pt>
              </c:numCache>
            </c:numRef>
          </c:val>
          <c:extLst>
            <c:ext xmlns:c16="http://schemas.microsoft.com/office/drawing/2014/chart" uri="{C3380CC4-5D6E-409C-BE32-E72D297353CC}">
              <c16:uniqueId val="{00000009-4512-4132-8EFC-E2941C107066}"/>
            </c:ext>
          </c:extLst>
        </c:ser>
        <c:dLbls>
          <c:dLblPos val="outEnd"/>
          <c:showLegendKey val="0"/>
          <c:showVal val="1"/>
          <c:showCatName val="0"/>
          <c:showSerName val="0"/>
          <c:showPercent val="0"/>
          <c:showBubbleSize val="0"/>
        </c:dLbls>
        <c:gapWidth val="444"/>
        <c:overlap val="-90"/>
        <c:axId val="1520161631"/>
        <c:axId val="1520152511"/>
      </c:barChart>
      <c:catAx>
        <c:axId val="15201616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20152511"/>
        <c:crosses val="autoZero"/>
        <c:auto val="1"/>
        <c:lblAlgn val="ctr"/>
        <c:lblOffset val="100"/>
        <c:noMultiLvlLbl val="0"/>
      </c:catAx>
      <c:valAx>
        <c:axId val="1520152511"/>
        <c:scaling>
          <c:orientation val="minMax"/>
        </c:scaling>
        <c:delete val="1"/>
        <c:axPos val="l"/>
        <c:numFmt formatCode="General" sourceLinked="1"/>
        <c:majorTickMark val="none"/>
        <c:minorTickMark val="none"/>
        <c:tickLblPos val="nextTo"/>
        <c:crossAx val="15201616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Prairie and Pasture Selection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Habitat Use in Percent</c:v>
                </c:pt>
              </c:strCache>
            </c:strRef>
          </c:tx>
          <c:dPt>
            <c:idx val="0"/>
            <c:bubble3D val="0"/>
            <c:spPr>
              <a:solidFill>
                <a:schemeClr val="accent1">
                  <a:shade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4D0-40EE-9F9A-46D19FD6BD5A}"/>
              </c:ext>
            </c:extLst>
          </c:dPt>
          <c:dPt>
            <c:idx val="1"/>
            <c:bubble3D val="0"/>
            <c:spPr>
              <a:solidFill>
                <a:schemeClr val="accent1">
                  <a:shade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4D0-40EE-9F9A-46D19FD6BD5A}"/>
              </c:ext>
            </c:extLst>
          </c:dPt>
          <c:dPt>
            <c:idx val="2"/>
            <c:bubble3D val="0"/>
            <c:spPr>
              <a:solidFill>
                <a:schemeClr val="accent1">
                  <a:tint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4D0-40EE-9F9A-46D19FD6BD5A}"/>
              </c:ext>
            </c:extLst>
          </c:dPt>
          <c:dPt>
            <c:idx val="3"/>
            <c:bubble3D val="0"/>
            <c:spPr>
              <a:solidFill>
                <a:schemeClr val="accent1">
                  <a:tint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4D0-40EE-9F9A-46D19FD6BD5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88.068181818181827</c:v>
                </c:pt>
                <c:pt idx="1">
                  <c:v>84.045454545454547</c:v>
                </c:pt>
                <c:pt idx="2">
                  <c:v>83.704545454545453</c:v>
                </c:pt>
                <c:pt idx="3">
                  <c:v>90.02272727272728</c:v>
                </c:pt>
              </c:numCache>
            </c:numRef>
          </c:val>
          <c:extLst>
            <c:ext xmlns:c16="http://schemas.microsoft.com/office/drawing/2014/chart" uri="{C3380CC4-5D6E-409C-BE32-E72D297353CC}">
              <c16:uniqueId val="{00000008-A4D0-40EE-9F9A-46D19FD6BD5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Wooded and forest Selection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Selection Percent </c:v>
                </c:pt>
              </c:strCache>
            </c:strRef>
          </c:tx>
          <c:dPt>
            <c:idx val="0"/>
            <c:bubble3D val="0"/>
            <c:spPr>
              <a:solidFill>
                <a:schemeClr val="accent1">
                  <a:shade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71E-40A5-B19D-97E62FFF2CA9}"/>
              </c:ext>
            </c:extLst>
          </c:dPt>
          <c:dPt>
            <c:idx val="1"/>
            <c:bubble3D val="0"/>
            <c:spPr>
              <a:solidFill>
                <a:schemeClr val="accent1">
                  <a:shade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71E-40A5-B19D-97E62FFF2CA9}"/>
              </c:ext>
            </c:extLst>
          </c:dPt>
          <c:dPt>
            <c:idx val="2"/>
            <c:bubble3D val="0"/>
            <c:spPr>
              <a:solidFill>
                <a:schemeClr val="accent1">
                  <a:tint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71E-40A5-B19D-97E62FFF2CA9}"/>
              </c:ext>
            </c:extLst>
          </c:dPt>
          <c:dPt>
            <c:idx val="3"/>
            <c:bubble3D val="0"/>
            <c:spPr>
              <a:solidFill>
                <a:schemeClr val="accent1">
                  <a:tint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71E-40A5-B19D-97E62FFF2CA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Morning</c:v>
                </c:pt>
                <c:pt idx="1">
                  <c:v>Afternoon</c:v>
                </c:pt>
                <c:pt idx="2">
                  <c:v>Evening</c:v>
                </c:pt>
                <c:pt idx="3">
                  <c:v>Night</c:v>
                </c:pt>
              </c:strCache>
            </c:strRef>
          </c:cat>
          <c:val>
            <c:numRef>
              <c:f>Sheet1!$B$2:$B$5</c:f>
              <c:numCache>
                <c:formatCode>General</c:formatCode>
                <c:ptCount val="4"/>
                <c:pt idx="0">
                  <c:v>304</c:v>
                </c:pt>
                <c:pt idx="1">
                  <c:v>449</c:v>
                </c:pt>
                <c:pt idx="2">
                  <c:v>474</c:v>
                </c:pt>
                <c:pt idx="3">
                  <c:v>245</c:v>
                </c:pt>
              </c:numCache>
            </c:numRef>
          </c:val>
          <c:extLst>
            <c:ext xmlns:c16="http://schemas.microsoft.com/office/drawing/2014/chart" uri="{C3380CC4-5D6E-409C-BE32-E72D297353CC}">
              <c16:uniqueId val="{00000008-E71E-40A5-B19D-97E62FFF2CA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ndard"/>
        <c:varyColors val="0"/>
        <c:ser>
          <c:idx val="0"/>
          <c:order val="0"/>
          <c:tx>
            <c:strRef>
              <c:f>Sheet1!$B$1</c:f>
              <c:strCache>
                <c:ptCount val="1"/>
                <c:pt idx="0">
                  <c:v>Man-Made</c:v>
                </c:pt>
              </c:strCache>
            </c:strRef>
          </c:tx>
          <c:spPr>
            <a:ln w="28575" cap="rnd">
              <a:solidFill>
                <a:schemeClr val="accent1">
                  <a:shade val="76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Sheet1!$B$2:$B$5</c:f>
              <c:numCache>
                <c:formatCode>0.00%</c:formatCode>
                <c:ptCount val="4"/>
                <c:pt idx="0">
                  <c:v>5.1999999999999998E-2</c:v>
                </c:pt>
                <c:pt idx="1">
                  <c:v>6.7900000000000002E-2</c:v>
                </c:pt>
                <c:pt idx="2">
                  <c:v>4.3400000000000001E-2</c:v>
                </c:pt>
                <c:pt idx="3">
                  <c:v>9.1000000000000004E-3</c:v>
                </c:pt>
              </c:numCache>
            </c:numRef>
          </c:val>
          <c:smooth val="0"/>
          <c:extLst>
            <c:ext xmlns:c16="http://schemas.microsoft.com/office/drawing/2014/chart" uri="{C3380CC4-5D6E-409C-BE32-E72D297353CC}">
              <c16:uniqueId val="{00000000-9ACB-4CFF-900E-836C9EBB8FF0}"/>
            </c:ext>
          </c:extLst>
        </c:ser>
        <c:ser>
          <c:idx val="1"/>
          <c:order val="1"/>
          <c:tx>
            <c:strRef>
              <c:f>Sheet1!$C$1</c:f>
              <c:strCache>
                <c:ptCount val="1"/>
                <c:pt idx="0">
                  <c:v>Natural</c:v>
                </c:pt>
              </c:strCache>
            </c:strRef>
          </c:tx>
          <c:spPr>
            <a:ln w="28575" cap="rnd">
              <a:solidFill>
                <a:schemeClr val="accent1">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Morning</c:v>
                </c:pt>
                <c:pt idx="1">
                  <c:v>Afternoon</c:v>
                </c:pt>
                <c:pt idx="2">
                  <c:v>Evening</c:v>
                </c:pt>
                <c:pt idx="3">
                  <c:v>Night</c:v>
                </c:pt>
              </c:strCache>
            </c:strRef>
          </c:cat>
          <c:val>
            <c:numRef>
              <c:f>Sheet1!$C$2:$C$5</c:f>
              <c:numCache>
                <c:formatCode>0.00%</c:formatCode>
                <c:ptCount val="4"/>
                <c:pt idx="0">
                  <c:v>1.11E-2</c:v>
                </c:pt>
                <c:pt idx="1">
                  <c:v>2.1999999999999999E-2</c:v>
                </c:pt>
                <c:pt idx="2">
                  <c:v>2.3900000000000001E-2</c:v>
                </c:pt>
                <c:pt idx="3">
                  <c:v>4.7999999999999996E-3</c:v>
                </c:pt>
              </c:numCache>
            </c:numRef>
          </c:val>
          <c:smooth val="0"/>
          <c:extLst>
            <c:ext xmlns:c16="http://schemas.microsoft.com/office/drawing/2014/chart" uri="{C3380CC4-5D6E-409C-BE32-E72D297353CC}">
              <c16:uniqueId val="{00000001-9ACB-4CFF-900E-836C9EBB8FF0}"/>
            </c:ext>
          </c:extLst>
        </c:ser>
        <c:dLbls>
          <c:showLegendKey val="0"/>
          <c:showVal val="0"/>
          <c:showCatName val="0"/>
          <c:showSerName val="0"/>
          <c:showPercent val="0"/>
          <c:showBubbleSize val="0"/>
        </c:dLbls>
        <c:smooth val="0"/>
        <c:axId val="2070356528"/>
        <c:axId val="1221711775"/>
      </c:lineChart>
      <c:catAx>
        <c:axId val="207035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711775"/>
        <c:crosses val="autoZero"/>
        <c:auto val="1"/>
        <c:lblAlgn val="ctr"/>
        <c:lblOffset val="100"/>
        <c:noMultiLvlLbl val="0"/>
      </c:catAx>
      <c:valAx>
        <c:axId val="1221711775"/>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5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Period One Water Source Selection</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704-4450-818D-113458A79ED3}"/>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704-4450-818D-113458A79ED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Man-made Water Source</c:v>
                </c:pt>
                <c:pt idx="1">
                  <c:v>Natural Water Source</c:v>
                </c:pt>
              </c:strCache>
            </c:strRef>
          </c:cat>
          <c:val>
            <c:numRef>
              <c:f>Sheet1!$B$2:$B$3</c:f>
              <c:numCache>
                <c:formatCode>General</c:formatCode>
                <c:ptCount val="2"/>
                <c:pt idx="0">
                  <c:v>229</c:v>
                </c:pt>
                <c:pt idx="1">
                  <c:v>49</c:v>
                </c:pt>
              </c:numCache>
            </c:numRef>
          </c:val>
          <c:extLst>
            <c:ext xmlns:c16="http://schemas.microsoft.com/office/drawing/2014/chart" uri="{C3380CC4-5D6E-409C-BE32-E72D297353CC}">
              <c16:uniqueId val="{00000004-B704-4450-818D-113458A79ED3}"/>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Period Two Water Source Selection</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D92-4B5A-84E7-963C44E1B070}"/>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D92-4B5A-84E7-963C44E1B0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Man-made Water Source</c:v>
                </c:pt>
                <c:pt idx="1">
                  <c:v>Natural Water Source</c:v>
                </c:pt>
              </c:strCache>
            </c:strRef>
          </c:cat>
          <c:val>
            <c:numRef>
              <c:f>Sheet1!$B$2:$B$3</c:f>
              <c:numCache>
                <c:formatCode>General</c:formatCode>
                <c:ptCount val="2"/>
                <c:pt idx="0">
                  <c:v>299</c:v>
                </c:pt>
                <c:pt idx="1">
                  <c:v>97</c:v>
                </c:pt>
              </c:numCache>
            </c:numRef>
          </c:val>
          <c:extLst>
            <c:ext xmlns:c16="http://schemas.microsoft.com/office/drawing/2014/chart" uri="{C3380CC4-5D6E-409C-BE32-E72D297353CC}">
              <c16:uniqueId val="{00000004-0D92-4B5A-84E7-963C44E1B07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Period Three Water Source Selection</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A54-45D0-8F0E-272338110358}"/>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A54-45D0-8F0E-2723381103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Man-made Water Source</c:v>
                </c:pt>
                <c:pt idx="1">
                  <c:v>Natural Water Source</c:v>
                </c:pt>
              </c:strCache>
            </c:strRef>
          </c:cat>
          <c:val>
            <c:numRef>
              <c:f>Sheet1!$B$2:$B$3</c:f>
              <c:numCache>
                <c:formatCode>General</c:formatCode>
                <c:ptCount val="2"/>
                <c:pt idx="0">
                  <c:v>191</c:v>
                </c:pt>
                <c:pt idx="1">
                  <c:v>105</c:v>
                </c:pt>
              </c:numCache>
            </c:numRef>
          </c:val>
          <c:extLst>
            <c:ext xmlns:c16="http://schemas.microsoft.com/office/drawing/2014/chart" uri="{C3380CC4-5D6E-409C-BE32-E72D297353CC}">
              <c16:uniqueId val="{00000004-BA54-45D0-8F0E-27233811035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Period Four Water Source Selection </c:v>
                </c:pt>
              </c:strCache>
            </c:strRef>
          </c:tx>
          <c:dPt>
            <c:idx val="0"/>
            <c:bubble3D val="0"/>
            <c:spPr>
              <a:solidFill>
                <a:schemeClr val="accent1">
                  <a:shade val="7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7B7-49E8-A336-A35839733882}"/>
              </c:ext>
            </c:extLst>
          </c:dPt>
          <c:dPt>
            <c:idx val="1"/>
            <c:bubble3D val="0"/>
            <c:spPr>
              <a:solidFill>
                <a:schemeClr val="accent1">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7B7-49E8-A336-A3583973388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Man-made Water Source</c:v>
                </c:pt>
                <c:pt idx="1">
                  <c:v>Natural Water Source</c:v>
                </c:pt>
              </c:strCache>
            </c:strRef>
          </c:cat>
          <c:val>
            <c:numRef>
              <c:f>Sheet1!$B$2:$B$3</c:f>
              <c:numCache>
                <c:formatCode>General</c:formatCode>
                <c:ptCount val="2"/>
                <c:pt idx="0">
                  <c:v>40</c:v>
                </c:pt>
                <c:pt idx="1">
                  <c:v>21</c:v>
                </c:pt>
              </c:numCache>
            </c:numRef>
          </c:val>
          <c:extLst>
            <c:ext xmlns:c16="http://schemas.microsoft.com/office/drawing/2014/chart" uri="{C3380CC4-5D6E-409C-BE32-E72D297353CC}">
              <c16:uniqueId val="{00000004-E7B7-49E8-A336-A3583973388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Individual Man-Made Selection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Individual Water Trough Selection</c:v>
                </c:pt>
              </c:strCache>
            </c:strRef>
          </c:tx>
          <c:dPt>
            <c:idx val="0"/>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1-130D-4872-831E-8DFF7DDDAC76}"/>
              </c:ext>
            </c:extLst>
          </c:dPt>
          <c:dPt>
            <c:idx val="1"/>
            <c:bubble3D val="0"/>
            <c:spPr>
              <a:solidFill>
                <a:schemeClr val="accent1">
                  <a:shade val="86000"/>
                </a:schemeClr>
              </a:solidFill>
              <a:ln w="19050">
                <a:solidFill>
                  <a:schemeClr val="lt1"/>
                </a:solidFill>
              </a:ln>
              <a:effectLst/>
            </c:spPr>
            <c:extLst>
              <c:ext xmlns:c16="http://schemas.microsoft.com/office/drawing/2014/chart" uri="{C3380CC4-5D6E-409C-BE32-E72D297353CC}">
                <c16:uniqueId val="{00000003-130D-4872-831E-8DFF7DDDAC76}"/>
              </c:ext>
            </c:extLst>
          </c:dPt>
          <c:dPt>
            <c:idx val="2"/>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5-130D-4872-831E-8DFF7DDDAC76}"/>
              </c:ext>
            </c:extLst>
          </c:dPt>
          <c:dPt>
            <c:idx val="3"/>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7-130D-4872-831E-8DFF7DDDAC76}"/>
              </c:ext>
            </c:extLst>
          </c:dPt>
          <c:dLbls>
            <c:dLbl>
              <c:idx val="0"/>
              <c:layout>
                <c:manualLayout>
                  <c:x val="-4.6296296296296384E-2"/>
                  <c:y val="-8.333333333333332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30D-4872-831E-8DFF7DDDAC76}"/>
                </c:ext>
              </c:extLst>
            </c:dLbl>
            <c:dLbl>
              <c:idx val="1"/>
              <c:layout>
                <c:manualLayout>
                  <c:x val="6.9444444444444448E-2"/>
                  <c:y val="-7.53968253968254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30D-4872-831E-8DFF7DDDAC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Water Trough 1</c:v>
                </c:pt>
                <c:pt idx="1">
                  <c:v>Water Trough 2</c:v>
                </c:pt>
                <c:pt idx="2">
                  <c:v>Water Trough 3</c:v>
                </c:pt>
                <c:pt idx="3">
                  <c:v>Water Trough 4</c:v>
                </c:pt>
              </c:strCache>
            </c:strRef>
          </c:cat>
          <c:val>
            <c:numRef>
              <c:f>Sheet1!$B$2:$B$5</c:f>
              <c:numCache>
                <c:formatCode>General</c:formatCode>
                <c:ptCount val="4"/>
                <c:pt idx="0">
                  <c:v>2</c:v>
                </c:pt>
                <c:pt idx="1">
                  <c:v>11</c:v>
                </c:pt>
                <c:pt idx="2">
                  <c:v>294</c:v>
                </c:pt>
                <c:pt idx="3">
                  <c:v>289</c:v>
                </c:pt>
              </c:numCache>
            </c:numRef>
          </c:val>
          <c:extLst>
            <c:ext xmlns:c16="http://schemas.microsoft.com/office/drawing/2014/chart" uri="{C3380CC4-5D6E-409C-BE32-E72D297353CC}">
              <c16:uniqueId val="{00000008-130D-4872-831E-8DFF7DDDAC76}"/>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44945-24EF-485F-A835-C8FEF0B9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72</Pages>
  <Words>15838</Words>
  <Characters>90282</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Goold, Kari L.</dc:creator>
  <cp:keywords/>
  <dc:description/>
  <cp:lastModifiedBy>Kari Goold</cp:lastModifiedBy>
  <cp:revision>84</cp:revision>
  <dcterms:created xsi:type="dcterms:W3CDTF">2023-05-02T14:49:00Z</dcterms:created>
  <dcterms:modified xsi:type="dcterms:W3CDTF">2023-05-08T15:27:00Z</dcterms:modified>
</cp:coreProperties>
</file>