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B306E" w14:textId="4BEAB75B" w:rsidR="00CE2BA0" w:rsidRDefault="00C152EE" w:rsidP="00E27BA7">
      <w:pPr>
        <w:pStyle w:val="Default"/>
        <w:suppressAutoHyphens/>
        <w:spacing w:line="480" w:lineRule="auto"/>
        <w:jc w:val="center"/>
        <w:rPr>
          <w:rFonts w:ascii="Times New Roman" w:hAnsi="Times New Roman"/>
          <w:sz w:val="24"/>
          <w:szCs w:val="24"/>
        </w:rPr>
      </w:pPr>
      <w:bookmarkStart w:id="0" w:name="_GoBack"/>
      <w:bookmarkEnd w:id="0"/>
      <w:r>
        <w:rPr>
          <w:rFonts w:ascii="Times New Roman" w:hAnsi="Times New Roman"/>
          <w:sz w:val="24"/>
          <w:szCs w:val="24"/>
        </w:rPr>
        <w:t>UNIVERSITY OF OKLAHOMA</w:t>
      </w:r>
    </w:p>
    <w:p w14:paraId="0688F368" w14:textId="17FCC895" w:rsidR="00C152EE" w:rsidRDefault="00C152EE" w:rsidP="00E27BA7">
      <w:pPr>
        <w:pStyle w:val="Default"/>
        <w:suppressAutoHyphens/>
        <w:spacing w:line="480" w:lineRule="auto"/>
        <w:jc w:val="center"/>
        <w:rPr>
          <w:rFonts w:ascii="Times New Roman" w:hAnsi="Times New Roman"/>
          <w:sz w:val="24"/>
          <w:szCs w:val="24"/>
        </w:rPr>
      </w:pPr>
      <w:r>
        <w:rPr>
          <w:rFonts w:ascii="Times New Roman" w:hAnsi="Times New Roman"/>
          <w:sz w:val="24"/>
          <w:szCs w:val="24"/>
        </w:rPr>
        <w:t>GRADUATE COLLEGE</w:t>
      </w:r>
    </w:p>
    <w:p w14:paraId="57A7BE97" w14:textId="5947851D" w:rsidR="00C152EE" w:rsidRDefault="00C152EE" w:rsidP="00E27BA7">
      <w:pPr>
        <w:pStyle w:val="Default"/>
        <w:suppressAutoHyphens/>
        <w:spacing w:line="480" w:lineRule="auto"/>
        <w:jc w:val="center"/>
        <w:rPr>
          <w:rFonts w:ascii="Times New Roman" w:hAnsi="Times New Roman"/>
          <w:sz w:val="24"/>
          <w:szCs w:val="24"/>
        </w:rPr>
      </w:pPr>
    </w:p>
    <w:p w14:paraId="27CA96B5" w14:textId="22046A2F" w:rsidR="00C152EE" w:rsidRDefault="00C152EE" w:rsidP="00E27BA7">
      <w:pPr>
        <w:pStyle w:val="Default"/>
        <w:suppressAutoHyphens/>
        <w:spacing w:line="480" w:lineRule="auto"/>
        <w:jc w:val="center"/>
        <w:rPr>
          <w:rFonts w:ascii="Times New Roman" w:hAnsi="Times New Roman"/>
          <w:sz w:val="24"/>
          <w:szCs w:val="24"/>
        </w:rPr>
      </w:pPr>
    </w:p>
    <w:p w14:paraId="1E6A4B0B" w14:textId="6ECDA0C9" w:rsidR="00C152EE" w:rsidRDefault="00C152EE" w:rsidP="00E27BA7">
      <w:pPr>
        <w:pStyle w:val="Default"/>
        <w:suppressAutoHyphens/>
        <w:spacing w:line="480" w:lineRule="auto"/>
        <w:jc w:val="center"/>
        <w:rPr>
          <w:rFonts w:ascii="Times New Roman" w:hAnsi="Times New Roman"/>
          <w:sz w:val="24"/>
          <w:szCs w:val="24"/>
        </w:rPr>
      </w:pPr>
    </w:p>
    <w:p w14:paraId="48E64B06" w14:textId="5C99526D" w:rsidR="00CE2BA0" w:rsidRDefault="00C152EE" w:rsidP="00E27BA7">
      <w:pPr>
        <w:pStyle w:val="Default"/>
        <w:suppressAutoHyphens/>
        <w:spacing w:line="480" w:lineRule="auto"/>
        <w:jc w:val="center"/>
        <w:rPr>
          <w:rFonts w:ascii="Times New Roman" w:hAnsi="Times New Roman"/>
          <w:i/>
          <w:sz w:val="24"/>
          <w:szCs w:val="24"/>
        </w:rPr>
      </w:pPr>
      <w:r>
        <w:rPr>
          <w:rFonts w:ascii="Times New Roman" w:hAnsi="Times New Roman"/>
          <w:sz w:val="24"/>
          <w:szCs w:val="24"/>
        </w:rPr>
        <w:t>NARRATIVE AND ALLUSION IN FRIEDRICH KUHLAU’S</w:t>
      </w:r>
      <w:r w:rsidR="00BA2D15">
        <w:rPr>
          <w:rFonts w:ascii="Times New Roman" w:hAnsi="Times New Roman"/>
          <w:i/>
          <w:sz w:val="24"/>
          <w:szCs w:val="24"/>
        </w:rPr>
        <w:t xml:space="preserve"> </w:t>
      </w:r>
      <w:r w:rsidR="00BA2D15" w:rsidRPr="00AD3B28">
        <w:rPr>
          <w:rFonts w:ascii="Times New Roman" w:hAnsi="Times New Roman"/>
          <w:sz w:val="24"/>
          <w:szCs w:val="24"/>
        </w:rPr>
        <w:t>INTRODUCTION AND VARIATIONS ON</w:t>
      </w:r>
      <w:r w:rsidR="00BA2D15">
        <w:rPr>
          <w:rFonts w:ascii="Times New Roman" w:hAnsi="Times New Roman"/>
          <w:i/>
          <w:sz w:val="24"/>
          <w:szCs w:val="24"/>
        </w:rPr>
        <w:t xml:space="preserve"> EURYANTHE </w:t>
      </w:r>
      <w:r w:rsidR="00BA2D15" w:rsidRPr="00AD3B28">
        <w:rPr>
          <w:rFonts w:ascii="Times New Roman" w:hAnsi="Times New Roman"/>
          <w:sz w:val="24"/>
          <w:szCs w:val="24"/>
        </w:rPr>
        <w:t>FOR FLUTE AND PIANO,</w:t>
      </w:r>
      <w:r w:rsidR="00BA2D15">
        <w:rPr>
          <w:rFonts w:ascii="Times New Roman" w:hAnsi="Times New Roman"/>
          <w:i/>
          <w:sz w:val="24"/>
          <w:szCs w:val="24"/>
        </w:rPr>
        <w:t xml:space="preserve"> </w:t>
      </w:r>
      <w:r w:rsidR="00BA2D15" w:rsidRPr="009455F2">
        <w:rPr>
          <w:rFonts w:ascii="Times New Roman" w:hAnsi="Times New Roman"/>
          <w:sz w:val="24"/>
          <w:szCs w:val="24"/>
        </w:rPr>
        <w:t>OP. 63</w:t>
      </w:r>
    </w:p>
    <w:p w14:paraId="7DDC2AC6" w14:textId="00CB067F" w:rsidR="00BA2D15" w:rsidRDefault="00BA2D15" w:rsidP="00E27BA7">
      <w:pPr>
        <w:pStyle w:val="Default"/>
        <w:suppressAutoHyphens/>
        <w:spacing w:line="480" w:lineRule="auto"/>
        <w:jc w:val="center"/>
        <w:rPr>
          <w:rFonts w:ascii="Times New Roman" w:hAnsi="Times New Roman"/>
          <w:sz w:val="24"/>
          <w:szCs w:val="24"/>
        </w:rPr>
      </w:pPr>
    </w:p>
    <w:p w14:paraId="07C4F9A7" w14:textId="2AAA2209" w:rsidR="00BA2D15" w:rsidRDefault="00BA2D15" w:rsidP="00E27BA7">
      <w:pPr>
        <w:pStyle w:val="Default"/>
        <w:suppressAutoHyphens/>
        <w:spacing w:line="480" w:lineRule="auto"/>
        <w:jc w:val="center"/>
        <w:rPr>
          <w:rFonts w:ascii="Times New Roman" w:hAnsi="Times New Roman"/>
          <w:sz w:val="24"/>
          <w:szCs w:val="24"/>
        </w:rPr>
      </w:pPr>
    </w:p>
    <w:p w14:paraId="5BE8723F" w14:textId="7F73BB34" w:rsidR="00BA2D15" w:rsidRDefault="00BA2D15" w:rsidP="00E27BA7">
      <w:pPr>
        <w:pStyle w:val="Default"/>
        <w:suppressAutoHyphens/>
        <w:spacing w:line="480" w:lineRule="auto"/>
        <w:jc w:val="center"/>
        <w:rPr>
          <w:rFonts w:ascii="Times New Roman" w:hAnsi="Times New Roman"/>
          <w:sz w:val="24"/>
          <w:szCs w:val="24"/>
        </w:rPr>
      </w:pPr>
    </w:p>
    <w:p w14:paraId="15E1BA05" w14:textId="37B71777" w:rsidR="00BA2D15" w:rsidRDefault="00BA2D15" w:rsidP="00E27BA7">
      <w:pPr>
        <w:pStyle w:val="Default"/>
        <w:suppressAutoHyphens/>
        <w:spacing w:line="480" w:lineRule="auto"/>
        <w:jc w:val="center"/>
        <w:rPr>
          <w:rFonts w:ascii="Times New Roman" w:hAnsi="Times New Roman"/>
          <w:sz w:val="24"/>
          <w:szCs w:val="24"/>
        </w:rPr>
      </w:pPr>
      <w:r>
        <w:rPr>
          <w:rFonts w:ascii="Times New Roman" w:hAnsi="Times New Roman"/>
          <w:sz w:val="24"/>
          <w:szCs w:val="24"/>
        </w:rPr>
        <w:t>A DOCUMENT</w:t>
      </w:r>
    </w:p>
    <w:p w14:paraId="060BFC49" w14:textId="0FEB6E57" w:rsidR="00BA2D15" w:rsidRDefault="00BA2D15" w:rsidP="00E27BA7">
      <w:pPr>
        <w:pStyle w:val="Default"/>
        <w:suppressAutoHyphens/>
        <w:spacing w:line="480" w:lineRule="auto"/>
        <w:jc w:val="center"/>
        <w:rPr>
          <w:rFonts w:ascii="Times New Roman" w:hAnsi="Times New Roman"/>
          <w:sz w:val="24"/>
          <w:szCs w:val="24"/>
        </w:rPr>
      </w:pPr>
      <w:r>
        <w:rPr>
          <w:rFonts w:ascii="Times New Roman" w:hAnsi="Times New Roman"/>
          <w:sz w:val="24"/>
          <w:szCs w:val="24"/>
        </w:rPr>
        <w:t>SUBMITTED TO THE GRADUATE FACULTY</w:t>
      </w:r>
    </w:p>
    <w:p w14:paraId="55F4AA63" w14:textId="68BC290A" w:rsidR="00BA2D15" w:rsidRDefault="00BA2D15" w:rsidP="00E27BA7">
      <w:pPr>
        <w:pStyle w:val="Default"/>
        <w:suppressAutoHyphens/>
        <w:spacing w:line="480" w:lineRule="auto"/>
        <w:jc w:val="center"/>
        <w:rPr>
          <w:rFonts w:ascii="Times New Roman" w:hAnsi="Times New Roman"/>
          <w:sz w:val="24"/>
          <w:szCs w:val="24"/>
        </w:rPr>
      </w:pPr>
      <w:r>
        <w:rPr>
          <w:rFonts w:ascii="Times New Roman" w:hAnsi="Times New Roman"/>
          <w:sz w:val="24"/>
          <w:szCs w:val="24"/>
        </w:rPr>
        <w:t>In partial fulfillment of the requirements for the</w:t>
      </w:r>
    </w:p>
    <w:p w14:paraId="157F5028" w14:textId="325FBB1F" w:rsidR="00BA2D15" w:rsidRDefault="00BA2D15" w:rsidP="00E27BA7">
      <w:pPr>
        <w:pStyle w:val="Default"/>
        <w:suppressAutoHyphens/>
        <w:spacing w:line="480" w:lineRule="auto"/>
        <w:jc w:val="center"/>
        <w:rPr>
          <w:rFonts w:ascii="Times New Roman" w:hAnsi="Times New Roman"/>
          <w:sz w:val="24"/>
          <w:szCs w:val="24"/>
        </w:rPr>
      </w:pPr>
      <w:r>
        <w:rPr>
          <w:rFonts w:ascii="Times New Roman" w:hAnsi="Times New Roman"/>
          <w:sz w:val="24"/>
          <w:szCs w:val="24"/>
        </w:rPr>
        <w:t>Degree of</w:t>
      </w:r>
    </w:p>
    <w:p w14:paraId="23DB7F13" w14:textId="1F0FEE16" w:rsidR="009455F2" w:rsidRPr="009455F2" w:rsidRDefault="009455F2" w:rsidP="009455F2">
      <w:pPr>
        <w:pStyle w:val="Default"/>
        <w:suppressAutoHyphens/>
        <w:spacing w:line="480" w:lineRule="auto"/>
        <w:jc w:val="center"/>
        <w:rPr>
          <w:rFonts w:ascii="Times New Roman" w:hAnsi="Times New Roman"/>
          <w:sz w:val="24"/>
          <w:szCs w:val="24"/>
        </w:rPr>
      </w:pPr>
      <w:r>
        <w:rPr>
          <w:rFonts w:ascii="Times New Roman" w:hAnsi="Times New Roman"/>
          <w:sz w:val="24"/>
          <w:szCs w:val="24"/>
        </w:rPr>
        <w:t>DOCTOR OF MUSICAL ARTS</w:t>
      </w:r>
    </w:p>
    <w:p w14:paraId="060D1158" w14:textId="77777777" w:rsidR="009455F2" w:rsidRDefault="009455F2" w:rsidP="009455F2">
      <w:pPr>
        <w:tabs>
          <w:tab w:val="center" w:pos="4680"/>
        </w:tabs>
      </w:pPr>
    </w:p>
    <w:p w14:paraId="62653BCC" w14:textId="77777777" w:rsidR="009455F2" w:rsidRDefault="009455F2" w:rsidP="009455F2">
      <w:pPr>
        <w:tabs>
          <w:tab w:val="center" w:pos="4680"/>
        </w:tabs>
      </w:pPr>
    </w:p>
    <w:p w14:paraId="70BDB89C" w14:textId="77777777" w:rsidR="009455F2" w:rsidRDefault="009455F2" w:rsidP="009455F2">
      <w:pPr>
        <w:tabs>
          <w:tab w:val="center" w:pos="4680"/>
        </w:tabs>
      </w:pPr>
    </w:p>
    <w:p w14:paraId="37370BF4" w14:textId="77777777" w:rsidR="009455F2" w:rsidRDefault="009455F2" w:rsidP="009455F2">
      <w:pPr>
        <w:tabs>
          <w:tab w:val="center" w:pos="4680"/>
        </w:tabs>
      </w:pPr>
    </w:p>
    <w:p w14:paraId="03480F51" w14:textId="77777777" w:rsidR="009455F2" w:rsidRDefault="009455F2" w:rsidP="009455F2">
      <w:pPr>
        <w:tabs>
          <w:tab w:val="center" w:pos="4680"/>
        </w:tabs>
      </w:pPr>
    </w:p>
    <w:p w14:paraId="1C1E4365" w14:textId="77777777" w:rsidR="009455F2" w:rsidRDefault="009455F2" w:rsidP="009455F2">
      <w:pPr>
        <w:tabs>
          <w:tab w:val="center" w:pos="4680"/>
        </w:tabs>
      </w:pPr>
    </w:p>
    <w:p w14:paraId="7FE84860" w14:textId="77777777" w:rsidR="009455F2" w:rsidRDefault="009455F2" w:rsidP="009455F2">
      <w:pPr>
        <w:tabs>
          <w:tab w:val="center" w:pos="4680"/>
        </w:tabs>
      </w:pPr>
    </w:p>
    <w:p w14:paraId="3CFF4C25" w14:textId="068550FE" w:rsidR="009455F2" w:rsidRDefault="009455F2" w:rsidP="009455F2">
      <w:pPr>
        <w:tabs>
          <w:tab w:val="center" w:pos="4680"/>
        </w:tabs>
      </w:pPr>
    </w:p>
    <w:p w14:paraId="3D676EF1" w14:textId="3C282CC6" w:rsidR="009455F2" w:rsidRDefault="009455F2" w:rsidP="009455F2">
      <w:pPr>
        <w:tabs>
          <w:tab w:val="center" w:pos="4680"/>
        </w:tabs>
      </w:pPr>
    </w:p>
    <w:p w14:paraId="6C4A6D29" w14:textId="7E4AB7CD" w:rsidR="009455F2" w:rsidRDefault="009455F2" w:rsidP="009455F2">
      <w:pPr>
        <w:tabs>
          <w:tab w:val="center" w:pos="4680"/>
        </w:tabs>
      </w:pPr>
    </w:p>
    <w:p w14:paraId="660072D1" w14:textId="3A419F35" w:rsidR="009455F2" w:rsidRDefault="009455F2" w:rsidP="009455F2">
      <w:pPr>
        <w:tabs>
          <w:tab w:val="center" w:pos="4680"/>
        </w:tabs>
      </w:pPr>
    </w:p>
    <w:p w14:paraId="75DE350C" w14:textId="77777777" w:rsidR="009455F2" w:rsidRDefault="009455F2" w:rsidP="009455F2">
      <w:pPr>
        <w:pStyle w:val="Default"/>
        <w:suppressAutoHyphens/>
        <w:spacing w:line="480" w:lineRule="auto"/>
        <w:jc w:val="center"/>
        <w:rPr>
          <w:rFonts w:ascii="Times New Roman" w:hAnsi="Times New Roman"/>
          <w:sz w:val="24"/>
          <w:szCs w:val="24"/>
        </w:rPr>
      </w:pPr>
      <w:r>
        <w:rPr>
          <w:rFonts w:ascii="Times New Roman" w:hAnsi="Times New Roman"/>
          <w:sz w:val="24"/>
          <w:szCs w:val="24"/>
        </w:rPr>
        <w:t>by</w:t>
      </w:r>
    </w:p>
    <w:p w14:paraId="68A60FBC" w14:textId="77777777" w:rsidR="009455F2" w:rsidRDefault="009455F2" w:rsidP="009455F2">
      <w:pPr>
        <w:pStyle w:val="Default"/>
        <w:suppressAutoHyphens/>
        <w:jc w:val="center"/>
        <w:rPr>
          <w:rFonts w:ascii="Times New Roman" w:hAnsi="Times New Roman"/>
          <w:sz w:val="24"/>
          <w:szCs w:val="24"/>
        </w:rPr>
      </w:pPr>
      <w:r>
        <w:rPr>
          <w:rFonts w:ascii="Times New Roman" w:hAnsi="Times New Roman"/>
          <w:sz w:val="24"/>
          <w:szCs w:val="24"/>
        </w:rPr>
        <w:t>LAUREN RAE HUGHES</w:t>
      </w:r>
    </w:p>
    <w:p w14:paraId="45B67B3C" w14:textId="77777777" w:rsidR="009455F2" w:rsidRDefault="009455F2" w:rsidP="009455F2">
      <w:pPr>
        <w:pStyle w:val="Default"/>
        <w:suppressAutoHyphens/>
        <w:jc w:val="center"/>
        <w:rPr>
          <w:rFonts w:ascii="Times New Roman" w:hAnsi="Times New Roman"/>
          <w:sz w:val="24"/>
          <w:szCs w:val="24"/>
        </w:rPr>
      </w:pPr>
      <w:r>
        <w:rPr>
          <w:rFonts w:ascii="Times New Roman" w:hAnsi="Times New Roman"/>
          <w:sz w:val="24"/>
          <w:szCs w:val="24"/>
        </w:rPr>
        <w:t>Norman, Oklahoma</w:t>
      </w:r>
    </w:p>
    <w:p w14:paraId="04A281C5" w14:textId="58170D70" w:rsidR="009455F2" w:rsidRDefault="009455F2" w:rsidP="009455F2">
      <w:pPr>
        <w:pStyle w:val="Default"/>
        <w:suppressAutoHyphens/>
        <w:jc w:val="center"/>
        <w:rPr>
          <w:rFonts w:ascii="Times New Roman" w:hAnsi="Times New Roman"/>
          <w:sz w:val="24"/>
          <w:szCs w:val="24"/>
        </w:rPr>
      </w:pPr>
      <w:r>
        <w:rPr>
          <w:rFonts w:ascii="Times New Roman" w:hAnsi="Times New Roman"/>
          <w:sz w:val="24"/>
          <w:szCs w:val="24"/>
        </w:rPr>
        <w:t>2018</w:t>
      </w:r>
    </w:p>
    <w:p w14:paraId="132FB271" w14:textId="3D6F3288" w:rsidR="00D93B78" w:rsidRPr="009455F2" w:rsidRDefault="00D93B78" w:rsidP="009455F2">
      <w:pPr>
        <w:tabs>
          <w:tab w:val="center" w:pos="4680"/>
        </w:tabs>
        <w:jc w:val="center"/>
        <w:sectPr w:rsidR="00D93B78" w:rsidRPr="009455F2" w:rsidSect="009455F2">
          <w:footerReference w:type="even" r:id="rId8"/>
          <w:footerReference w:type="default" r:id="rId9"/>
          <w:footerReference w:type="first" r:id="rId10"/>
          <w:pgSz w:w="12240" w:h="15840"/>
          <w:pgMar w:top="1440" w:right="1440" w:bottom="1440" w:left="1440" w:header="720" w:footer="864" w:gutter="0"/>
          <w:cols w:space="720"/>
          <w:titlePg/>
        </w:sectPr>
      </w:pPr>
    </w:p>
    <w:p w14:paraId="5E9A7CE9" w14:textId="67B6CD42" w:rsidR="00BA2D15" w:rsidRDefault="00BA2D15" w:rsidP="00BA2D15">
      <w:pPr>
        <w:pStyle w:val="Default"/>
        <w:suppressAutoHyphens/>
        <w:jc w:val="center"/>
        <w:rPr>
          <w:rFonts w:ascii="Times New Roman" w:hAnsi="Times New Roman"/>
          <w:sz w:val="24"/>
          <w:szCs w:val="24"/>
        </w:rPr>
      </w:pPr>
    </w:p>
    <w:p w14:paraId="6AED5C47" w14:textId="2EFA00F0" w:rsidR="00BA2D15" w:rsidRDefault="00BA2D15" w:rsidP="00BA2D15">
      <w:pPr>
        <w:pStyle w:val="Default"/>
        <w:suppressAutoHyphens/>
        <w:jc w:val="center"/>
        <w:rPr>
          <w:rFonts w:ascii="Times New Roman" w:hAnsi="Times New Roman"/>
          <w:sz w:val="24"/>
          <w:szCs w:val="24"/>
        </w:rPr>
      </w:pPr>
    </w:p>
    <w:p w14:paraId="065D9E9C" w14:textId="51E52E9F" w:rsidR="00BA2D15" w:rsidRDefault="00BA2D15" w:rsidP="00BA2D15">
      <w:pPr>
        <w:pStyle w:val="Default"/>
        <w:suppressAutoHyphens/>
        <w:jc w:val="center"/>
        <w:rPr>
          <w:rFonts w:ascii="Times New Roman" w:hAnsi="Times New Roman"/>
          <w:sz w:val="24"/>
          <w:szCs w:val="24"/>
        </w:rPr>
      </w:pPr>
    </w:p>
    <w:p w14:paraId="12B3399C" w14:textId="6673D502" w:rsidR="00BA2D15" w:rsidRDefault="00BA2D15" w:rsidP="00BA2D15">
      <w:pPr>
        <w:pStyle w:val="Default"/>
        <w:suppressAutoHyphens/>
        <w:spacing w:line="480" w:lineRule="auto"/>
        <w:jc w:val="center"/>
        <w:rPr>
          <w:rFonts w:ascii="Times New Roman" w:hAnsi="Times New Roman"/>
          <w:sz w:val="24"/>
          <w:szCs w:val="24"/>
        </w:rPr>
      </w:pPr>
    </w:p>
    <w:p w14:paraId="04BFAA7C" w14:textId="47FC1B15" w:rsidR="00BA2D15" w:rsidRDefault="00BA2D15" w:rsidP="00BA2D15">
      <w:pPr>
        <w:pStyle w:val="Default"/>
        <w:suppressAutoHyphens/>
        <w:spacing w:line="480" w:lineRule="auto"/>
        <w:jc w:val="center"/>
        <w:rPr>
          <w:rFonts w:ascii="Times New Roman" w:hAnsi="Times New Roman"/>
          <w:sz w:val="24"/>
          <w:szCs w:val="24"/>
        </w:rPr>
      </w:pPr>
    </w:p>
    <w:p w14:paraId="4736D418" w14:textId="5FFE73F1" w:rsidR="00BA2D15" w:rsidRPr="00AD3B28" w:rsidRDefault="00BA2D15" w:rsidP="00BA2D15">
      <w:pPr>
        <w:pStyle w:val="Default"/>
        <w:suppressAutoHyphens/>
        <w:jc w:val="center"/>
        <w:rPr>
          <w:rFonts w:ascii="Times New Roman" w:hAnsi="Times New Roman"/>
          <w:sz w:val="24"/>
          <w:szCs w:val="24"/>
        </w:rPr>
      </w:pPr>
      <w:r>
        <w:rPr>
          <w:rFonts w:ascii="Times New Roman" w:hAnsi="Times New Roman"/>
          <w:sz w:val="24"/>
          <w:szCs w:val="24"/>
        </w:rPr>
        <w:t>NARRATIVE AND ALLUSION IN FRIEDRICH KUHLAU’S</w:t>
      </w:r>
      <w:r>
        <w:rPr>
          <w:rFonts w:ascii="Times New Roman" w:hAnsi="Times New Roman"/>
          <w:i/>
          <w:sz w:val="24"/>
          <w:szCs w:val="24"/>
        </w:rPr>
        <w:t xml:space="preserve"> </w:t>
      </w:r>
      <w:r w:rsidRPr="00AD3B28">
        <w:rPr>
          <w:rFonts w:ascii="Times New Roman" w:hAnsi="Times New Roman"/>
          <w:sz w:val="24"/>
          <w:szCs w:val="24"/>
        </w:rPr>
        <w:t xml:space="preserve">INTRODUCTION AND VARIATIONS ON </w:t>
      </w:r>
      <w:r>
        <w:rPr>
          <w:rFonts w:ascii="Times New Roman" w:hAnsi="Times New Roman"/>
          <w:i/>
          <w:sz w:val="24"/>
          <w:szCs w:val="24"/>
        </w:rPr>
        <w:t xml:space="preserve">EURYANTHE </w:t>
      </w:r>
      <w:r w:rsidRPr="00AD3B28">
        <w:rPr>
          <w:rFonts w:ascii="Times New Roman" w:hAnsi="Times New Roman"/>
          <w:sz w:val="24"/>
          <w:szCs w:val="24"/>
        </w:rPr>
        <w:t>FOR FLUTE AND PIANO, OP. 63</w:t>
      </w:r>
    </w:p>
    <w:p w14:paraId="702B0E0B" w14:textId="3EC6AE0A" w:rsidR="00BA2D15" w:rsidRDefault="00BA2D15" w:rsidP="00BA2D15">
      <w:pPr>
        <w:pStyle w:val="Default"/>
        <w:suppressAutoHyphens/>
        <w:jc w:val="center"/>
        <w:rPr>
          <w:rFonts w:ascii="Times New Roman" w:hAnsi="Times New Roman"/>
          <w:i/>
          <w:sz w:val="24"/>
          <w:szCs w:val="24"/>
        </w:rPr>
      </w:pPr>
    </w:p>
    <w:p w14:paraId="670F7ACA" w14:textId="57E68A52" w:rsidR="00BA2D15" w:rsidRDefault="00BA2D15" w:rsidP="00BA2D15">
      <w:pPr>
        <w:pStyle w:val="Default"/>
        <w:suppressAutoHyphens/>
        <w:jc w:val="center"/>
        <w:rPr>
          <w:rFonts w:ascii="Times New Roman" w:hAnsi="Times New Roman"/>
          <w:i/>
          <w:sz w:val="24"/>
          <w:szCs w:val="24"/>
        </w:rPr>
      </w:pPr>
    </w:p>
    <w:p w14:paraId="42555E0E" w14:textId="2B45D8E0" w:rsidR="00BA2D15" w:rsidRDefault="00BA2D15" w:rsidP="00BA2D15">
      <w:pPr>
        <w:pStyle w:val="Default"/>
        <w:suppressAutoHyphens/>
        <w:jc w:val="center"/>
        <w:rPr>
          <w:rFonts w:ascii="Times New Roman" w:hAnsi="Times New Roman"/>
          <w:sz w:val="24"/>
          <w:szCs w:val="24"/>
        </w:rPr>
      </w:pPr>
      <w:r>
        <w:rPr>
          <w:rFonts w:ascii="Times New Roman" w:hAnsi="Times New Roman"/>
          <w:sz w:val="24"/>
          <w:szCs w:val="24"/>
        </w:rPr>
        <w:t>A DOCUMENT APPROVED FOR THE</w:t>
      </w:r>
    </w:p>
    <w:p w14:paraId="319DD893" w14:textId="468274F1" w:rsidR="00BA2D15" w:rsidRDefault="00BA2D15" w:rsidP="00BA2D15">
      <w:pPr>
        <w:pStyle w:val="Default"/>
        <w:suppressAutoHyphens/>
        <w:jc w:val="center"/>
        <w:rPr>
          <w:rFonts w:ascii="Times New Roman" w:hAnsi="Times New Roman"/>
          <w:sz w:val="24"/>
          <w:szCs w:val="24"/>
        </w:rPr>
      </w:pPr>
      <w:r>
        <w:rPr>
          <w:rFonts w:ascii="Times New Roman" w:hAnsi="Times New Roman"/>
          <w:sz w:val="24"/>
          <w:szCs w:val="24"/>
        </w:rPr>
        <w:t>SCHOOL OF MUSIC</w:t>
      </w:r>
    </w:p>
    <w:p w14:paraId="15CD25F5" w14:textId="7A35EAC3" w:rsidR="00BA2D15" w:rsidRDefault="00BA2D15" w:rsidP="00BA2D15">
      <w:pPr>
        <w:pStyle w:val="Default"/>
        <w:suppressAutoHyphens/>
        <w:jc w:val="center"/>
        <w:rPr>
          <w:rFonts w:ascii="Times New Roman" w:hAnsi="Times New Roman"/>
          <w:sz w:val="24"/>
          <w:szCs w:val="24"/>
        </w:rPr>
      </w:pPr>
    </w:p>
    <w:p w14:paraId="017C34FA" w14:textId="1509114C" w:rsidR="00BA2D15" w:rsidRDefault="00BA2D15" w:rsidP="00BA2D15">
      <w:pPr>
        <w:pStyle w:val="Default"/>
        <w:suppressAutoHyphens/>
        <w:jc w:val="center"/>
        <w:rPr>
          <w:rFonts w:ascii="Times New Roman" w:hAnsi="Times New Roman"/>
          <w:sz w:val="24"/>
          <w:szCs w:val="24"/>
        </w:rPr>
      </w:pPr>
    </w:p>
    <w:p w14:paraId="17E9461D" w14:textId="6B3379AC" w:rsidR="00BA2D15" w:rsidRDefault="00BA2D15" w:rsidP="00BA2D15">
      <w:pPr>
        <w:pStyle w:val="Default"/>
        <w:suppressAutoHyphens/>
        <w:jc w:val="center"/>
        <w:rPr>
          <w:rFonts w:ascii="Times New Roman" w:hAnsi="Times New Roman"/>
          <w:sz w:val="24"/>
          <w:szCs w:val="24"/>
        </w:rPr>
      </w:pPr>
    </w:p>
    <w:p w14:paraId="30CFA758" w14:textId="2953B3C3" w:rsidR="00BA2D15" w:rsidRDefault="00BA2D15" w:rsidP="00BA2D15">
      <w:pPr>
        <w:pStyle w:val="Default"/>
        <w:suppressAutoHyphens/>
        <w:jc w:val="center"/>
        <w:rPr>
          <w:rFonts w:ascii="Times New Roman" w:hAnsi="Times New Roman"/>
          <w:sz w:val="24"/>
          <w:szCs w:val="24"/>
        </w:rPr>
      </w:pPr>
    </w:p>
    <w:p w14:paraId="0B23FCAF" w14:textId="7EA18BEE" w:rsidR="00BA2D15" w:rsidRDefault="00BA2D15" w:rsidP="00BA2D15">
      <w:pPr>
        <w:pStyle w:val="Default"/>
        <w:suppressAutoHyphens/>
        <w:jc w:val="center"/>
        <w:rPr>
          <w:rFonts w:ascii="Times New Roman" w:hAnsi="Times New Roman"/>
          <w:sz w:val="24"/>
          <w:szCs w:val="24"/>
        </w:rPr>
      </w:pPr>
    </w:p>
    <w:p w14:paraId="168218CF" w14:textId="17FE6DAE" w:rsidR="00BA2D15" w:rsidRDefault="00BA2D15" w:rsidP="00BA2D15">
      <w:pPr>
        <w:pStyle w:val="Default"/>
        <w:suppressAutoHyphens/>
        <w:jc w:val="center"/>
        <w:rPr>
          <w:rFonts w:ascii="Times New Roman" w:hAnsi="Times New Roman"/>
          <w:sz w:val="24"/>
          <w:szCs w:val="24"/>
        </w:rPr>
      </w:pPr>
    </w:p>
    <w:p w14:paraId="16C273B2" w14:textId="3CDD3214" w:rsidR="00BA2D15" w:rsidRDefault="00BA2D15" w:rsidP="00BA2D15">
      <w:pPr>
        <w:pStyle w:val="Default"/>
        <w:suppressAutoHyphens/>
        <w:jc w:val="center"/>
        <w:rPr>
          <w:rFonts w:ascii="Times New Roman" w:hAnsi="Times New Roman"/>
          <w:sz w:val="24"/>
          <w:szCs w:val="24"/>
        </w:rPr>
      </w:pPr>
    </w:p>
    <w:p w14:paraId="0CD70EDF" w14:textId="6E397BDA" w:rsidR="00BA2D15" w:rsidRDefault="009B07D7" w:rsidP="00BA2D15">
      <w:pPr>
        <w:pStyle w:val="Default"/>
        <w:suppressAutoHyphens/>
        <w:jc w:val="center"/>
        <w:rPr>
          <w:rFonts w:ascii="Times New Roman" w:hAnsi="Times New Roman"/>
          <w:sz w:val="24"/>
          <w:szCs w:val="24"/>
        </w:rPr>
      </w:pPr>
      <w:r>
        <w:rPr>
          <w:rFonts w:ascii="Times New Roman" w:hAnsi="Times New Roman"/>
          <w:sz w:val="24"/>
          <w:szCs w:val="24"/>
        </w:rPr>
        <w:t>By</w:t>
      </w:r>
    </w:p>
    <w:p w14:paraId="27A1C9AD" w14:textId="04C2B151" w:rsidR="00BA2D15" w:rsidRDefault="00BA2D15" w:rsidP="00BA2D15">
      <w:pPr>
        <w:pStyle w:val="Default"/>
        <w:suppressAutoHyphens/>
        <w:jc w:val="center"/>
        <w:rPr>
          <w:rFonts w:ascii="Times New Roman" w:hAnsi="Times New Roman"/>
          <w:sz w:val="24"/>
          <w:szCs w:val="24"/>
        </w:rPr>
      </w:pPr>
    </w:p>
    <w:p w14:paraId="3C191E22" w14:textId="2AA5D08D" w:rsidR="00BA2D15" w:rsidRDefault="00BA2D15" w:rsidP="00BA2D15">
      <w:pPr>
        <w:pStyle w:val="Default"/>
        <w:suppressAutoHyphens/>
        <w:jc w:val="center"/>
        <w:rPr>
          <w:rFonts w:ascii="Times New Roman" w:hAnsi="Times New Roman"/>
          <w:sz w:val="24"/>
          <w:szCs w:val="24"/>
        </w:rPr>
      </w:pPr>
    </w:p>
    <w:p w14:paraId="363E6EAA" w14:textId="14284780" w:rsidR="00BA2D15" w:rsidRDefault="00BA2D15" w:rsidP="00BA2D15">
      <w:pPr>
        <w:pStyle w:val="Default"/>
        <w:suppressAutoHyphens/>
        <w:jc w:val="center"/>
        <w:rPr>
          <w:rFonts w:ascii="Times New Roman" w:hAnsi="Times New Roman"/>
          <w:sz w:val="24"/>
          <w:szCs w:val="24"/>
        </w:rPr>
      </w:pPr>
    </w:p>
    <w:p w14:paraId="684BC7DF" w14:textId="49470AE5" w:rsidR="00BA2D15" w:rsidRDefault="00BA2D15" w:rsidP="00BA2D15">
      <w:pPr>
        <w:pStyle w:val="Default"/>
        <w:suppressAutoHyphens/>
        <w:jc w:val="right"/>
        <w:rPr>
          <w:rFonts w:ascii="Times New Roman" w:hAnsi="Times New Roman"/>
          <w:sz w:val="24"/>
          <w:szCs w:val="24"/>
        </w:rPr>
      </w:pPr>
    </w:p>
    <w:p w14:paraId="5C9022CE" w14:textId="0B0914F6" w:rsidR="00BA2D15" w:rsidRDefault="00560601" w:rsidP="00BA2D15">
      <w:pPr>
        <w:pStyle w:val="Default"/>
        <w:suppressAutoHyphens/>
        <w:jc w:val="right"/>
        <w:rPr>
          <w:rFonts w:ascii="Times New Roman" w:hAnsi="Times New Roman"/>
          <w:sz w:val="24"/>
          <w:szCs w:val="24"/>
        </w:rPr>
      </w:pPr>
      <w:r>
        <w:rPr>
          <w:rFonts w:ascii="Times New Roman" w:hAnsi="Times New Roman"/>
          <w:sz w:val="24"/>
          <w:szCs w:val="24"/>
        </w:rPr>
        <w:t>Dr. Valerie Watts, Chair</w:t>
      </w:r>
    </w:p>
    <w:p w14:paraId="7675E76C" w14:textId="243C1412" w:rsidR="00560601" w:rsidRDefault="00560601" w:rsidP="00BA2D15">
      <w:pPr>
        <w:pStyle w:val="Default"/>
        <w:suppressAutoHyphens/>
        <w:jc w:val="right"/>
        <w:rPr>
          <w:rFonts w:ascii="Times New Roman" w:hAnsi="Times New Roman"/>
          <w:sz w:val="24"/>
          <w:szCs w:val="24"/>
        </w:rPr>
      </w:pPr>
    </w:p>
    <w:p w14:paraId="2FDAB781" w14:textId="34C993B0" w:rsidR="00560601" w:rsidRDefault="00560601" w:rsidP="00BA2D15">
      <w:pPr>
        <w:pStyle w:val="Default"/>
        <w:suppressAutoHyphens/>
        <w:jc w:val="right"/>
        <w:rPr>
          <w:rFonts w:ascii="Times New Roman" w:hAnsi="Times New Roman"/>
          <w:sz w:val="24"/>
          <w:szCs w:val="24"/>
        </w:rPr>
      </w:pPr>
    </w:p>
    <w:p w14:paraId="77DB0640" w14:textId="54716448" w:rsidR="00560601" w:rsidRDefault="00560601" w:rsidP="00BA2D15">
      <w:pPr>
        <w:pStyle w:val="Default"/>
        <w:suppressAutoHyphens/>
        <w:jc w:val="right"/>
        <w:rPr>
          <w:rFonts w:ascii="Times New Roman" w:hAnsi="Times New Roman"/>
          <w:sz w:val="24"/>
          <w:szCs w:val="24"/>
        </w:rPr>
      </w:pPr>
      <w:r>
        <w:rPr>
          <w:rFonts w:ascii="Times New Roman" w:hAnsi="Times New Roman"/>
          <w:sz w:val="24"/>
          <w:szCs w:val="24"/>
        </w:rPr>
        <w:t xml:space="preserve">Dr. Jeffrey </w:t>
      </w:r>
      <w:proofErr w:type="spellStart"/>
      <w:r>
        <w:rPr>
          <w:rFonts w:ascii="Times New Roman" w:hAnsi="Times New Roman"/>
          <w:sz w:val="24"/>
          <w:szCs w:val="24"/>
        </w:rPr>
        <w:t>Swinkin</w:t>
      </w:r>
      <w:proofErr w:type="spellEnd"/>
      <w:r>
        <w:rPr>
          <w:rFonts w:ascii="Times New Roman" w:hAnsi="Times New Roman"/>
          <w:sz w:val="24"/>
          <w:szCs w:val="24"/>
        </w:rPr>
        <w:t>, Co-Chair</w:t>
      </w:r>
    </w:p>
    <w:p w14:paraId="1D20F2FA" w14:textId="14162BFA" w:rsidR="00560601" w:rsidRDefault="00560601" w:rsidP="00BA2D15">
      <w:pPr>
        <w:pStyle w:val="Default"/>
        <w:suppressAutoHyphens/>
        <w:jc w:val="right"/>
        <w:rPr>
          <w:rFonts w:ascii="Times New Roman" w:hAnsi="Times New Roman"/>
          <w:sz w:val="24"/>
          <w:szCs w:val="24"/>
        </w:rPr>
      </w:pPr>
    </w:p>
    <w:p w14:paraId="68C6CFA7" w14:textId="1A5045B1" w:rsidR="00560601" w:rsidRDefault="00560601" w:rsidP="00560601">
      <w:pPr>
        <w:pStyle w:val="Default"/>
        <w:suppressAutoHyphens/>
        <w:jc w:val="right"/>
        <w:rPr>
          <w:rFonts w:ascii="Times New Roman" w:hAnsi="Times New Roman"/>
          <w:sz w:val="24"/>
          <w:szCs w:val="24"/>
        </w:rPr>
      </w:pPr>
    </w:p>
    <w:p w14:paraId="2FAFB35C" w14:textId="148E56C5" w:rsidR="00560601" w:rsidRDefault="00560601" w:rsidP="00560601">
      <w:pPr>
        <w:pStyle w:val="Default"/>
        <w:suppressAutoHyphens/>
        <w:jc w:val="right"/>
        <w:rPr>
          <w:rFonts w:ascii="Times New Roman" w:hAnsi="Times New Roman"/>
          <w:sz w:val="24"/>
          <w:szCs w:val="24"/>
        </w:rPr>
      </w:pPr>
      <w:r>
        <w:rPr>
          <w:rFonts w:ascii="Times New Roman" w:hAnsi="Times New Roman"/>
          <w:sz w:val="24"/>
          <w:szCs w:val="24"/>
        </w:rPr>
        <w:t>Dr. Eugene Enrico</w:t>
      </w:r>
    </w:p>
    <w:p w14:paraId="33A37146" w14:textId="203D5CA1" w:rsidR="00560601" w:rsidRDefault="00560601" w:rsidP="00560601">
      <w:pPr>
        <w:pStyle w:val="Default"/>
        <w:suppressAutoHyphens/>
        <w:jc w:val="right"/>
        <w:rPr>
          <w:rFonts w:ascii="Times New Roman" w:hAnsi="Times New Roman"/>
          <w:sz w:val="24"/>
          <w:szCs w:val="24"/>
        </w:rPr>
      </w:pPr>
    </w:p>
    <w:p w14:paraId="0D423678" w14:textId="4579CC48" w:rsidR="00560601" w:rsidRDefault="00560601" w:rsidP="002F3A8F">
      <w:pPr>
        <w:pStyle w:val="Default"/>
        <w:suppressAutoHyphens/>
        <w:rPr>
          <w:rFonts w:ascii="Times New Roman" w:hAnsi="Times New Roman"/>
          <w:sz w:val="24"/>
          <w:szCs w:val="24"/>
        </w:rPr>
      </w:pPr>
    </w:p>
    <w:p w14:paraId="351A5E5E" w14:textId="019258FA" w:rsidR="00560601" w:rsidRDefault="00560601" w:rsidP="00560601">
      <w:pPr>
        <w:pStyle w:val="Default"/>
        <w:suppressAutoHyphens/>
        <w:jc w:val="right"/>
        <w:rPr>
          <w:rFonts w:ascii="Times New Roman" w:hAnsi="Times New Roman"/>
          <w:sz w:val="24"/>
          <w:szCs w:val="24"/>
        </w:rPr>
      </w:pPr>
      <w:r>
        <w:rPr>
          <w:rFonts w:ascii="Times New Roman" w:hAnsi="Times New Roman"/>
          <w:sz w:val="24"/>
          <w:szCs w:val="24"/>
        </w:rPr>
        <w:t>Dr. Dan Schwartz</w:t>
      </w:r>
    </w:p>
    <w:p w14:paraId="666C23F1" w14:textId="5DABCC70" w:rsidR="00560601" w:rsidRDefault="00560601" w:rsidP="00560601">
      <w:pPr>
        <w:pStyle w:val="Default"/>
        <w:suppressAutoHyphens/>
        <w:jc w:val="right"/>
        <w:rPr>
          <w:rFonts w:ascii="Times New Roman" w:hAnsi="Times New Roman"/>
          <w:sz w:val="24"/>
          <w:szCs w:val="24"/>
        </w:rPr>
      </w:pPr>
    </w:p>
    <w:p w14:paraId="49D0AE22" w14:textId="2F47B934" w:rsidR="00560601" w:rsidRDefault="00560601" w:rsidP="00560601">
      <w:pPr>
        <w:pStyle w:val="Default"/>
        <w:suppressAutoHyphens/>
        <w:rPr>
          <w:rFonts w:ascii="Times New Roman" w:hAnsi="Times New Roman"/>
          <w:sz w:val="24"/>
          <w:szCs w:val="24"/>
        </w:rPr>
      </w:pPr>
    </w:p>
    <w:p w14:paraId="571810D4" w14:textId="741A47F7" w:rsidR="00560601" w:rsidRDefault="00560601" w:rsidP="00560601">
      <w:pPr>
        <w:pStyle w:val="Default"/>
        <w:suppressAutoHyphens/>
        <w:jc w:val="right"/>
        <w:rPr>
          <w:rFonts w:ascii="Times New Roman" w:hAnsi="Times New Roman"/>
          <w:sz w:val="24"/>
          <w:szCs w:val="24"/>
        </w:rPr>
      </w:pPr>
      <w:r>
        <w:rPr>
          <w:rFonts w:ascii="Times New Roman" w:hAnsi="Times New Roman"/>
          <w:sz w:val="24"/>
          <w:szCs w:val="24"/>
        </w:rPr>
        <w:t>Dr. Allison Palmer</w:t>
      </w:r>
    </w:p>
    <w:p w14:paraId="47F2795D" w14:textId="3C26CE0F" w:rsidR="00560601" w:rsidRDefault="00560601" w:rsidP="00560601">
      <w:pPr>
        <w:pStyle w:val="Default"/>
        <w:suppressAutoHyphens/>
        <w:jc w:val="right"/>
        <w:rPr>
          <w:rFonts w:ascii="Times New Roman" w:hAnsi="Times New Roman"/>
          <w:sz w:val="24"/>
          <w:szCs w:val="24"/>
        </w:rPr>
      </w:pPr>
    </w:p>
    <w:p w14:paraId="37BBF728" w14:textId="41058DFA" w:rsidR="00560601" w:rsidRDefault="00560601" w:rsidP="00560601">
      <w:pPr>
        <w:pStyle w:val="Default"/>
        <w:suppressAutoHyphens/>
        <w:jc w:val="right"/>
        <w:rPr>
          <w:rFonts w:ascii="Times New Roman" w:hAnsi="Times New Roman"/>
          <w:sz w:val="24"/>
          <w:szCs w:val="24"/>
        </w:rPr>
      </w:pPr>
    </w:p>
    <w:p w14:paraId="0D247E80" w14:textId="4C159D56" w:rsidR="00560601" w:rsidRDefault="00560601" w:rsidP="00560601">
      <w:pPr>
        <w:pStyle w:val="Default"/>
        <w:suppressAutoHyphens/>
        <w:jc w:val="right"/>
        <w:rPr>
          <w:rFonts w:ascii="Times New Roman" w:hAnsi="Times New Roman"/>
          <w:sz w:val="24"/>
          <w:szCs w:val="24"/>
        </w:rPr>
      </w:pPr>
    </w:p>
    <w:p w14:paraId="2566B593" w14:textId="77777777" w:rsidR="009455F2" w:rsidRDefault="009455F2" w:rsidP="00560601">
      <w:pPr>
        <w:pStyle w:val="Default"/>
        <w:suppressAutoHyphens/>
        <w:jc w:val="right"/>
        <w:rPr>
          <w:rFonts w:ascii="Times New Roman" w:hAnsi="Times New Roman"/>
          <w:sz w:val="24"/>
          <w:szCs w:val="24"/>
        </w:rPr>
        <w:sectPr w:rsidR="009455F2" w:rsidSect="009455F2">
          <w:footerReference w:type="first" r:id="rId11"/>
          <w:pgSz w:w="12240" w:h="15840"/>
          <w:pgMar w:top="1440" w:right="1440" w:bottom="1440" w:left="1440" w:header="720" w:footer="864" w:gutter="0"/>
          <w:cols w:space="720"/>
          <w:titlePg/>
        </w:sectPr>
      </w:pPr>
    </w:p>
    <w:p w14:paraId="2B0EF1F8" w14:textId="0AC43D0C" w:rsidR="009455F2" w:rsidRDefault="009455F2" w:rsidP="00560601">
      <w:pPr>
        <w:pStyle w:val="Default"/>
        <w:suppressAutoHyphens/>
        <w:jc w:val="right"/>
        <w:rPr>
          <w:rFonts w:ascii="Times New Roman" w:hAnsi="Times New Roman"/>
          <w:sz w:val="24"/>
          <w:szCs w:val="24"/>
        </w:rPr>
      </w:pPr>
    </w:p>
    <w:p w14:paraId="229725CD" w14:textId="44EC4A89" w:rsidR="00560601" w:rsidRPr="00560601" w:rsidRDefault="00560601" w:rsidP="00560601">
      <w:pPr>
        <w:pStyle w:val="Default"/>
        <w:suppressAutoHyphens/>
        <w:jc w:val="center"/>
        <w:rPr>
          <w:rFonts w:ascii="Times New Roman" w:hAnsi="Times New Roman"/>
          <w:sz w:val="24"/>
          <w:szCs w:val="24"/>
        </w:rPr>
      </w:pPr>
    </w:p>
    <w:p w14:paraId="2DA7CBC6" w14:textId="5CAEC003" w:rsidR="00BA2D15" w:rsidRDefault="00BA2D15" w:rsidP="00BA2D15">
      <w:pPr>
        <w:pStyle w:val="Default"/>
        <w:suppressAutoHyphens/>
        <w:spacing w:line="480" w:lineRule="auto"/>
        <w:jc w:val="center"/>
        <w:rPr>
          <w:rFonts w:ascii="Times New Roman" w:hAnsi="Times New Roman"/>
          <w:sz w:val="24"/>
          <w:szCs w:val="24"/>
        </w:rPr>
      </w:pPr>
    </w:p>
    <w:p w14:paraId="370918C5" w14:textId="730803B2" w:rsidR="00560601" w:rsidRDefault="00560601" w:rsidP="00BA2D15">
      <w:pPr>
        <w:pStyle w:val="Default"/>
        <w:suppressAutoHyphens/>
        <w:spacing w:line="480" w:lineRule="auto"/>
        <w:jc w:val="center"/>
        <w:rPr>
          <w:rFonts w:ascii="Times New Roman" w:hAnsi="Times New Roman"/>
          <w:sz w:val="24"/>
          <w:szCs w:val="24"/>
        </w:rPr>
      </w:pPr>
    </w:p>
    <w:p w14:paraId="1582C478" w14:textId="54B7EC5C" w:rsidR="00560601" w:rsidRDefault="00560601" w:rsidP="00BA2D15">
      <w:pPr>
        <w:pStyle w:val="Default"/>
        <w:suppressAutoHyphens/>
        <w:spacing w:line="480" w:lineRule="auto"/>
        <w:jc w:val="center"/>
        <w:rPr>
          <w:rFonts w:ascii="Times New Roman" w:hAnsi="Times New Roman"/>
          <w:sz w:val="24"/>
          <w:szCs w:val="24"/>
        </w:rPr>
      </w:pPr>
    </w:p>
    <w:p w14:paraId="2EF36B2D" w14:textId="4B636A73" w:rsidR="00560601" w:rsidRDefault="00560601" w:rsidP="00BA2D15">
      <w:pPr>
        <w:pStyle w:val="Default"/>
        <w:suppressAutoHyphens/>
        <w:spacing w:line="480" w:lineRule="auto"/>
        <w:jc w:val="center"/>
        <w:rPr>
          <w:rFonts w:ascii="Times New Roman" w:hAnsi="Times New Roman"/>
          <w:sz w:val="24"/>
          <w:szCs w:val="24"/>
        </w:rPr>
      </w:pPr>
    </w:p>
    <w:p w14:paraId="3FF79418" w14:textId="17F94027" w:rsidR="00560601" w:rsidRDefault="00560601" w:rsidP="00BA2D15">
      <w:pPr>
        <w:pStyle w:val="Default"/>
        <w:suppressAutoHyphens/>
        <w:spacing w:line="480" w:lineRule="auto"/>
        <w:jc w:val="center"/>
        <w:rPr>
          <w:rFonts w:ascii="Times New Roman" w:hAnsi="Times New Roman"/>
          <w:sz w:val="24"/>
          <w:szCs w:val="24"/>
        </w:rPr>
      </w:pPr>
    </w:p>
    <w:p w14:paraId="501ECD11" w14:textId="48ADE828" w:rsidR="00560601" w:rsidRDefault="00560601" w:rsidP="00594B0E">
      <w:pPr>
        <w:pStyle w:val="Default"/>
        <w:suppressAutoHyphens/>
        <w:spacing w:line="480" w:lineRule="auto"/>
        <w:jc w:val="center"/>
        <w:rPr>
          <w:rFonts w:ascii="Times New Roman" w:hAnsi="Times New Roman"/>
          <w:sz w:val="24"/>
          <w:szCs w:val="24"/>
        </w:rPr>
      </w:pPr>
    </w:p>
    <w:p w14:paraId="28A07585" w14:textId="2EC94A81" w:rsidR="00560601" w:rsidRDefault="00560601" w:rsidP="00BA2D15">
      <w:pPr>
        <w:pStyle w:val="Default"/>
        <w:suppressAutoHyphens/>
        <w:spacing w:line="480" w:lineRule="auto"/>
        <w:jc w:val="center"/>
        <w:rPr>
          <w:rFonts w:ascii="Times New Roman" w:hAnsi="Times New Roman"/>
          <w:sz w:val="24"/>
          <w:szCs w:val="24"/>
        </w:rPr>
      </w:pPr>
    </w:p>
    <w:p w14:paraId="7B3C12DF" w14:textId="4AACF750" w:rsidR="00560601" w:rsidRDefault="00560601" w:rsidP="00BA2D15">
      <w:pPr>
        <w:pStyle w:val="Default"/>
        <w:suppressAutoHyphens/>
        <w:spacing w:line="480" w:lineRule="auto"/>
        <w:jc w:val="center"/>
        <w:rPr>
          <w:rFonts w:ascii="Times New Roman" w:hAnsi="Times New Roman"/>
          <w:sz w:val="24"/>
          <w:szCs w:val="24"/>
        </w:rPr>
      </w:pPr>
    </w:p>
    <w:p w14:paraId="68988D1B" w14:textId="3F6A24DE" w:rsidR="00560601" w:rsidRDefault="00560601" w:rsidP="00BA2D15">
      <w:pPr>
        <w:pStyle w:val="Default"/>
        <w:suppressAutoHyphens/>
        <w:spacing w:line="480" w:lineRule="auto"/>
        <w:jc w:val="center"/>
        <w:rPr>
          <w:rFonts w:ascii="Times New Roman" w:hAnsi="Times New Roman"/>
          <w:sz w:val="24"/>
          <w:szCs w:val="24"/>
        </w:rPr>
      </w:pPr>
    </w:p>
    <w:p w14:paraId="66152D3E" w14:textId="55758022" w:rsidR="00560601" w:rsidRDefault="00560601" w:rsidP="00BA2D15">
      <w:pPr>
        <w:pStyle w:val="Default"/>
        <w:suppressAutoHyphens/>
        <w:spacing w:line="480" w:lineRule="auto"/>
        <w:jc w:val="center"/>
        <w:rPr>
          <w:rFonts w:ascii="Times New Roman" w:hAnsi="Times New Roman"/>
          <w:sz w:val="24"/>
          <w:szCs w:val="24"/>
        </w:rPr>
      </w:pPr>
    </w:p>
    <w:p w14:paraId="17C185AD" w14:textId="7631F1D8" w:rsidR="00560601" w:rsidRDefault="00560601" w:rsidP="00BA2D15">
      <w:pPr>
        <w:pStyle w:val="Default"/>
        <w:suppressAutoHyphens/>
        <w:spacing w:line="480" w:lineRule="auto"/>
        <w:jc w:val="center"/>
        <w:rPr>
          <w:rFonts w:ascii="Times New Roman" w:hAnsi="Times New Roman"/>
          <w:sz w:val="24"/>
          <w:szCs w:val="24"/>
        </w:rPr>
      </w:pPr>
    </w:p>
    <w:p w14:paraId="7517EDEA" w14:textId="320F335A" w:rsidR="00560601" w:rsidRDefault="00560601" w:rsidP="00BA2D15">
      <w:pPr>
        <w:pStyle w:val="Default"/>
        <w:suppressAutoHyphens/>
        <w:spacing w:line="480" w:lineRule="auto"/>
        <w:jc w:val="center"/>
        <w:rPr>
          <w:rFonts w:ascii="Times New Roman" w:hAnsi="Times New Roman"/>
          <w:sz w:val="24"/>
          <w:szCs w:val="24"/>
        </w:rPr>
      </w:pPr>
    </w:p>
    <w:p w14:paraId="0C31DB97" w14:textId="6FC1E5CD" w:rsidR="00560601" w:rsidRDefault="00560601" w:rsidP="00BA2D15">
      <w:pPr>
        <w:pStyle w:val="Default"/>
        <w:suppressAutoHyphens/>
        <w:spacing w:line="480" w:lineRule="auto"/>
        <w:jc w:val="center"/>
        <w:rPr>
          <w:rFonts w:ascii="Times New Roman" w:hAnsi="Times New Roman"/>
          <w:sz w:val="24"/>
          <w:szCs w:val="24"/>
        </w:rPr>
      </w:pPr>
    </w:p>
    <w:p w14:paraId="7C99E148" w14:textId="36647214" w:rsidR="00560601" w:rsidRDefault="00560601" w:rsidP="00BA2D15">
      <w:pPr>
        <w:pStyle w:val="Default"/>
        <w:suppressAutoHyphens/>
        <w:spacing w:line="480" w:lineRule="auto"/>
        <w:jc w:val="center"/>
        <w:rPr>
          <w:rFonts w:ascii="Times New Roman" w:hAnsi="Times New Roman"/>
          <w:sz w:val="24"/>
          <w:szCs w:val="24"/>
        </w:rPr>
      </w:pPr>
    </w:p>
    <w:p w14:paraId="46794AE6" w14:textId="363B2708" w:rsidR="00560601" w:rsidRDefault="00560601" w:rsidP="00BA2D15">
      <w:pPr>
        <w:pStyle w:val="Default"/>
        <w:suppressAutoHyphens/>
        <w:spacing w:line="480" w:lineRule="auto"/>
        <w:jc w:val="center"/>
        <w:rPr>
          <w:rFonts w:ascii="Times New Roman" w:hAnsi="Times New Roman"/>
          <w:sz w:val="24"/>
          <w:szCs w:val="24"/>
        </w:rPr>
      </w:pPr>
    </w:p>
    <w:p w14:paraId="165530B4" w14:textId="5D3A3837" w:rsidR="00560601" w:rsidRDefault="00560601" w:rsidP="00BA2D15">
      <w:pPr>
        <w:pStyle w:val="Default"/>
        <w:suppressAutoHyphens/>
        <w:spacing w:line="480" w:lineRule="auto"/>
        <w:jc w:val="center"/>
        <w:rPr>
          <w:rFonts w:ascii="Times New Roman" w:hAnsi="Times New Roman"/>
          <w:sz w:val="24"/>
          <w:szCs w:val="24"/>
        </w:rPr>
      </w:pPr>
    </w:p>
    <w:p w14:paraId="1D8B731E" w14:textId="4EAEC065" w:rsidR="00560601" w:rsidRDefault="00560601" w:rsidP="00BA2D15">
      <w:pPr>
        <w:pStyle w:val="Default"/>
        <w:suppressAutoHyphens/>
        <w:spacing w:line="480" w:lineRule="auto"/>
        <w:jc w:val="center"/>
        <w:rPr>
          <w:rFonts w:ascii="Times New Roman" w:hAnsi="Times New Roman"/>
          <w:sz w:val="24"/>
          <w:szCs w:val="24"/>
        </w:rPr>
      </w:pPr>
    </w:p>
    <w:p w14:paraId="2117C3A7" w14:textId="77777777" w:rsidR="007063B3" w:rsidRDefault="007063B3" w:rsidP="00BA2D15">
      <w:pPr>
        <w:pStyle w:val="Default"/>
        <w:suppressAutoHyphens/>
        <w:spacing w:line="480" w:lineRule="auto"/>
        <w:jc w:val="center"/>
        <w:rPr>
          <w:rFonts w:ascii="Times New Roman" w:hAnsi="Times New Roman"/>
          <w:sz w:val="24"/>
          <w:szCs w:val="24"/>
        </w:rPr>
      </w:pPr>
    </w:p>
    <w:p w14:paraId="73F20961" w14:textId="55EFA013" w:rsidR="00701F54" w:rsidRDefault="00701F54" w:rsidP="009455F2">
      <w:pPr>
        <w:pStyle w:val="Default"/>
        <w:suppressAutoHyphens/>
        <w:spacing w:line="480" w:lineRule="auto"/>
        <w:rPr>
          <w:rFonts w:ascii="Times New Roman" w:hAnsi="Times New Roman"/>
          <w:sz w:val="24"/>
          <w:szCs w:val="24"/>
        </w:rPr>
      </w:pPr>
    </w:p>
    <w:p w14:paraId="0DA04C4A" w14:textId="599B76C4" w:rsidR="009455F2" w:rsidRDefault="009455F2" w:rsidP="009455F2">
      <w:pPr>
        <w:pStyle w:val="Default"/>
        <w:suppressAutoHyphens/>
        <w:spacing w:line="480" w:lineRule="auto"/>
        <w:rPr>
          <w:rFonts w:ascii="Times New Roman" w:hAnsi="Times New Roman"/>
          <w:sz w:val="24"/>
          <w:szCs w:val="24"/>
        </w:rPr>
      </w:pPr>
    </w:p>
    <w:p w14:paraId="78B5B2BB" w14:textId="77777777" w:rsidR="00701F54" w:rsidRDefault="00701F54" w:rsidP="00BA2D15">
      <w:pPr>
        <w:pStyle w:val="Default"/>
        <w:suppressAutoHyphens/>
        <w:spacing w:line="480" w:lineRule="auto"/>
        <w:jc w:val="center"/>
        <w:rPr>
          <w:rFonts w:ascii="Times New Roman" w:hAnsi="Times New Roman"/>
          <w:sz w:val="24"/>
          <w:szCs w:val="24"/>
        </w:rPr>
      </w:pPr>
    </w:p>
    <w:p w14:paraId="2A5B16E1" w14:textId="5296553F" w:rsidR="00560601" w:rsidRDefault="00560601" w:rsidP="00560601">
      <w:pPr>
        <w:pStyle w:val="Default"/>
        <w:suppressAutoHyphens/>
        <w:jc w:val="center"/>
        <w:rPr>
          <w:rFonts w:ascii="Times New Roman" w:hAnsi="Times New Roman"/>
          <w:sz w:val="24"/>
          <w:szCs w:val="24"/>
        </w:rPr>
      </w:pPr>
      <w:r>
        <w:rPr>
          <w:rFonts w:ascii="Times New Roman" w:hAnsi="Times New Roman"/>
          <w:sz w:val="24"/>
          <w:szCs w:val="24"/>
        </w:rPr>
        <w:sym w:font="Symbol" w:char="F0E3"/>
      </w:r>
      <w:r>
        <w:rPr>
          <w:rFonts w:ascii="Times New Roman" w:hAnsi="Times New Roman"/>
          <w:sz w:val="24"/>
          <w:szCs w:val="24"/>
        </w:rPr>
        <w:t xml:space="preserve"> Copyright by LAUREN RAE HUGHES 2018</w:t>
      </w:r>
    </w:p>
    <w:p w14:paraId="3A494FAE" w14:textId="77777777" w:rsidR="009455F2" w:rsidRDefault="00560601" w:rsidP="009455F2">
      <w:pPr>
        <w:pStyle w:val="Default"/>
        <w:suppressAutoHyphens/>
        <w:jc w:val="center"/>
        <w:rPr>
          <w:rFonts w:ascii="Times New Roman" w:hAnsi="Times New Roman"/>
          <w:sz w:val="24"/>
          <w:szCs w:val="24"/>
        </w:rPr>
        <w:sectPr w:rsidR="009455F2" w:rsidSect="00950A08">
          <w:pgSz w:w="12240" w:h="15840"/>
          <w:pgMar w:top="1440" w:right="1440" w:bottom="1440" w:left="1440" w:header="720" w:footer="864" w:gutter="0"/>
          <w:pgNumType w:start="1"/>
          <w:cols w:space="720"/>
          <w:titlePg/>
        </w:sectPr>
      </w:pPr>
      <w:r>
        <w:rPr>
          <w:rFonts w:ascii="Times New Roman" w:hAnsi="Times New Roman"/>
          <w:sz w:val="24"/>
          <w:szCs w:val="24"/>
        </w:rPr>
        <w:t>All Rights Reserved</w:t>
      </w:r>
    </w:p>
    <w:p w14:paraId="5E816C4F" w14:textId="7B06431B" w:rsidR="009455F2" w:rsidRDefault="009455F2" w:rsidP="009455F2">
      <w:pPr>
        <w:pStyle w:val="Default"/>
        <w:suppressAutoHyphens/>
        <w:jc w:val="center"/>
        <w:rPr>
          <w:rFonts w:ascii="Times New Roman" w:hAnsi="Times New Roman"/>
          <w:sz w:val="24"/>
          <w:szCs w:val="24"/>
        </w:rPr>
      </w:pPr>
    </w:p>
    <w:p w14:paraId="1A67B238" w14:textId="0110CC3C" w:rsidR="00CE2BA0" w:rsidRDefault="00CE2BA0" w:rsidP="00560601">
      <w:pPr>
        <w:pStyle w:val="Default"/>
        <w:suppressAutoHyphens/>
        <w:spacing w:line="480" w:lineRule="auto"/>
        <w:rPr>
          <w:rFonts w:ascii="Times New Roman" w:hAnsi="Times New Roman"/>
          <w:sz w:val="24"/>
          <w:szCs w:val="24"/>
        </w:rPr>
      </w:pPr>
    </w:p>
    <w:p w14:paraId="011C1A04" w14:textId="77777777" w:rsidR="00D55AAB" w:rsidRDefault="00D55AAB" w:rsidP="00D55AAB">
      <w:pPr>
        <w:pStyle w:val="Default"/>
        <w:suppressAutoHyphens/>
        <w:spacing w:line="480" w:lineRule="auto"/>
        <w:jc w:val="center"/>
        <w:rPr>
          <w:rFonts w:ascii="Times New Roman" w:hAnsi="Times New Roman"/>
          <w:b/>
          <w:sz w:val="24"/>
          <w:szCs w:val="24"/>
        </w:rPr>
      </w:pPr>
    </w:p>
    <w:p w14:paraId="69FA5FE0" w14:textId="1908C867" w:rsidR="00D55AAB" w:rsidRDefault="00D55AAB" w:rsidP="00D55AAB">
      <w:pPr>
        <w:pStyle w:val="Default"/>
        <w:suppressAutoHyphens/>
        <w:spacing w:line="480" w:lineRule="auto"/>
        <w:jc w:val="center"/>
        <w:rPr>
          <w:rFonts w:ascii="Times New Roman" w:hAnsi="Times New Roman"/>
          <w:b/>
          <w:sz w:val="24"/>
          <w:szCs w:val="24"/>
        </w:rPr>
      </w:pPr>
    </w:p>
    <w:p w14:paraId="00FCD6F6" w14:textId="7ECF500A" w:rsidR="00D55AAB" w:rsidRDefault="00D55AAB" w:rsidP="00D55AAB">
      <w:pPr>
        <w:pStyle w:val="Default"/>
        <w:suppressAutoHyphens/>
        <w:spacing w:line="480" w:lineRule="auto"/>
        <w:jc w:val="center"/>
        <w:rPr>
          <w:rFonts w:ascii="Times New Roman" w:hAnsi="Times New Roman"/>
          <w:b/>
          <w:sz w:val="24"/>
          <w:szCs w:val="24"/>
        </w:rPr>
      </w:pPr>
    </w:p>
    <w:p w14:paraId="723E8412" w14:textId="635D9641" w:rsidR="00D55AAB" w:rsidRDefault="00D55AAB" w:rsidP="00D55AAB">
      <w:pPr>
        <w:pStyle w:val="Default"/>
        <w:suppressAutoHyphens/>
        <w:spacing w:line="480" w:lineRule="auto"/>
        <w:jc w:val="center"/>
        <w:rPr>
          <w:rFonts w:ascii="Times New Roman" w:hAnsi="Times New Roman"/>
          <w:b/>
          <w:sz w:val="24"/>
          <w:szCs w:val="24"/>
        </w:rPr>
      </w:pPr>
    </w:p>
    <w:p w14:paraId="185A353A" w14:textId="57B89DFA" w:rsidR="00D55AAB" w:rsidRDefault="00D55AAB" w:rsidP="00D55AAB">
      <w:pPr>
        <w:pStyle w:val="Default"/>
        <w:suppressAutoHyphens/>
        <w:spacing w:line="480" w:lineRule="auto"/>
        <w:jc w:val="center"/>
        <w:rPr>
          <w:rFonts w:ascii="Times New Roman" w:hAnsi="Times New Roman"/>
          <w:b/>
          <w:sz w:val="24"/>
          <w:szCs w:val="24"/>
        </w:rPr>
      </w:pPr>
    </w:p>
    <w:p w14:paraId="60916A97" w14:textId="45B31CD7" w:rsidR="00D55AAB" w:rsidRDefault="00D55AAB" w:rsidP="00D55AAB">
      <w:pPr>
        <w:pStyle w:val="Default"/>
        <w:suppressAutoHyphens/>
        <w:spacing w:line="480" w:lineRule="auto"/>
        <w:jc w:val="center"/>
        <w:rPr>
          <w:rFonts w:ascii="Times New Roman" w:hAnsi="Times New Roman"/>
          <w:b/>
          <w:sz w:val="24"/>
          <w:szCs w:val="24"/>
        </w:rPr>
      </w:pPr>
    </w:p>
    <w:p w14:paraId="4B4DCEB0" w14:textId="30EA1F51" w:rsidR="00D55AAB" w:rsidRDefault="00D47DEC" w:rsidP="00D55AAB">
      <w:pPr>
        <w:pStyle w:val="Default"/>
        <w:suppressAutoHyphens/>
        <w:spacing w:line="480" w:lineRule="auto"/>
        <w:jc w:val="center"/>
        <w:rPr>
          <w:rFonts w:ascii="Times New Roman" w:hAnsi="Times New Roman"/>
          <w:sz w:val="24"/>
          <w:szCs w:val="24"/>
        </w:rPr>
      </w:pPr>
      <w:r>
        <w:rPr>
          <w:rFonts w:ascii="Times New Roman" w:hAnsi="Times New Roman"/>
          <w:sz w:val="24"/>
          <w:szCs w:val="24"/>
        </w:rPr>
        <w:t>This document is</w:t>
      </w:r>
      <w:r w:rsidR="00C142A2">
        <w:rPr>
          <w:rFonts w:ascii="Times New Roman" w:hAnsi="Times New Roman"/>
          <w:sz w:val="24"/>
          <w:szCs w:val="24"/>
        </w:rPr>
        <w:t xml:space="preserve"> </w:t>
      </w:r>
      <w:r w:rsidR="00D55AAB">
        <w:rPr>
          <w:rFonts w:ascii="Times New Roman" w:hAnsi="Times New Roman"/>
          <w:sz w:val="24"/>
          <w:szCs w:val="24"/>
        </w:rPr>
        <w:t xml:space="preserve">dedicated </w:t>
      </w:r>
      <w:r>
        <w:rPr>
          <w:rFonts w:ascii="Times New Roman" w:hAnsi="Times New Roman"/>
          <w:sz w:val="24"/>
          <w:szCs w:val="24"/>
        </w:rPr>
        <w:t xml:space="preserve">with love </w:t>
      </w:r>
      <w:r w:rsidR="00D55AAB">
        <w:rPr>
          <w:rFonts w:ascii="Times New Roman" w:hAnsi="Times New Roman"/>
          <w:sz w:val="24"/>
          <w:szCs w:val="24"/>
        </w:rPr>
        <w:t xml:space="preserve">to my parents, Mike and Terry Hughes, </w:t>
      </w:r>
    </w:p>
    <w:p w14:paraId="1A59598A" w14:textId="62C654B1" w:rsidR="000E367E" w:rsidRDefault="00D55AAB" w:rsidP="00C2099C">
      <w:pPr>
        <w:pStyle w:val="Default"/>
        <w:suppressAutoHyphens/>
        <w:spacing w:line="480" w:lineRule="auto"/>
        <w:jc w:val="center"/>
        <w:rPr>
          <w:rFonts w:ascii="Times New Roman" w:hAnsi="Times New Roman"/>
          <w:sz w:val="24"/>
          <w:szCs w:val="24"/>
        </w:rPr>
      </w:pPr>
      <w:r>
        <w:rPr>
          <w:rFonts w:ascii="Times New Roman" w:hAnsi="Times New Roman"/>
          <w:sz w:val="24"/>
          <w:szCs w:val="24"/>
        </w:rPr>
        <w:t>and to Sergio Monteiro.</w:t>
      </w:r>
      <w:r w:rsidR="00C2099C">
        <w:rPr>
          <w:rFonts w:ascii="Times New Roman" w:hAnsi="Times New Roman"/>
          <w:sz w:val="24"/>
          <w:szCs w:val="24"/>
        </w:rPr>
        <w:t xml:space="preserve">  </w:t>
      </w:r>
      <w:proofErr w:type="spellStart"/>
      <w:r w:rsidR="000E367E">
        <w:rPr>
          <w:rFonts w:ascii="Times New Roman" w:hAnsi="Times New Roman"/>
          <w:sz w:val="24"/>
          <w:szCs w:val="24"/>
        </w:rPr>
        <w:t>Te</w:t>
      </w:r>
      <w:proofErr w:type="spellEnd"/>
      <w:r w:rsidR="000E367E">
        <w:rPr>
          <w:rFonts w:ascii="Times New Roman" w:hAnsi="Times New Roman"/>
          <w:sz w:val="24"/>
          <w:szCs w:val="24"/>
        </w:rPr>
        <w:t xml:space="preserve"> </w:t>
      </w:r>
      <w:proofErr w:type="spellStart"/>
      <w:r w:rsidR="000E367E">
        <w:rPr>
          <w:rFonts w:ascii="Times New Roman" w:hAnsi="Times New Roman"/>
          <w:sz w:val="24"/>
          <w:szCs w:val="24"/>
        </w:rPr>
        <w:t>amo</w:t>
      </w:r>
      <w:proofErr w:type="spellEnd"/>
      <w:r w:rsidR="00C2099C">
        <w:rPr>
          <w:rFonts w:ascii="Times New Roman" w:hAnsi="Times New Roman"/>
          <w:sz w:val="24"/>
          <w:szCs w:val="24"/>
        </w:rPr>
        <w:t>!</w:t>
      </w:r>
    </w:p>
    <w:p w14:paraId="3C740C61" w14:textId="4506D135" w:rsidR="00D55AAB" w:rsidRDefault="00D55AAB" w:rsidP="00D55AAB">
      <w:pPr>
        <w:pStyle w:val="Default"/>
        <w:suppressAutoHyphens/>
        <w:spacing w:line="480" w:lineRule="auto"/>
        <w:jc w:val="center"/>
        <w:rPr>
          <w:rFonts w:ascii="Times New Roman" w:hAnsi="Times New Roman"/>
          <w:sz w:val="24"/>
          <w:szCs w:val="24"/>
        </w:rPr>
      </w:pPr>
    </w:p>
    <w:p w14:paraId="3194C4FB" w14:textId="3355AC26" w:rsidR="008C736C" w:rsidRDefault="008C736C" w:rsidP="00D55AAB">
      <w:pPr>
        <w:pStyle w:val="Default"/>
        <w:suppressAutoHyphens/>
        <w:spacing w:line="480" w:lineRule="auto"/>
        <w:jc w:val="center"/>
        <w:rPr>
          <w:rFonts w:ascii="Times New Roman" w:hAnsi="Times New Roman"/>
          <w:sz w:val="24"/>
          <w:szCs w:val="24"/>
        </w:rPr>
      </w:pPr>
    </w:p>
    <w:p w14:paraId="78B9F4E9" w14:textId="10F576F3" w:rsidR="008C736C" w:rsidRDefault="008C736C" w:rsidP="00D55AAB">
      <w:pPr>
        <w:pStyle w:val="Default"/>
        <w:suppressAutoHyphens/>
        <w:spacing w:line="480" w:lineRule="auto"/>
        <w:jc w:val="center"/>
        <w:rPr>
          <w:rFonts w:ascii="Times New Roman" w:hAnsi="Times New Roman"/>
          <w:sz w:val="24"/>
          <w:szCs w:val="24"/>
        </w:rPr>
      </w:pPr>
    </w:p>
    <w:p w14:paraId="33E0F5C3" w14:textId="5840F721" w:rsidR="008C736C" w:rsidRDefault="008C736C" w:rsidP="00D55AAB">
      <w:pPr>
        <w:pStyle w:val="Default"/>
        <w:suppressAutoHyphens/>
        <w:spacing w:line="480" w:lineRule="auto"/>
        <w:jc w:val="center"/>
        <w:rPr>
          <w:rFonts w:ascii="Times New Roman" w:hAnsi="Times New Roman"/>
          <w:sz w:val="24"/>
          <w:szCs w:val="24"/>
        </w:rPr>
      </w:pPr>
    </w:p>
    <w:p w14:paraId="4F559D28" w14:textId="227ADE27" w:rsidR="008C736C" w:rsidRDefault="008C736C" w:rsidP="00D55AAB">
      <w:pPr>
        <w:pStyle w:val="Default"/>
        <w:suppressAutoHyphens/>
        <w:spacing w:line="480" w:lineRule="auto"/>
        <w:jc w:val="center"/>
        <w:rPr>
          <w:rFonts w:ascii="Times New Roman" w:hAnsi="Times New Roman"/>
          <w:sz w:val="24"/>
          <w:szCs w:val="24"/>
        </w:rPr>
      </w:pPr>
    </w:p>
    <w:p w14:paraId="5EA930BE" w14:textId="1BBFDA2B" w:rsidR="008C736C" w:rsidRDefault="008C736C" w:rsidP="00D55AAB">
      <w:pPr>
        <w:pStyle w:val="Default"/>
        <w:suppressAutoHyphens/>
        <w:spacing w:line="480" w:lineRule="auto"/>
        <w:jc w:val="center"/>
        <w:rPr>
          <w:rFonts w:ascii="Times New Roman" w:hAnsi="Times New Roman"/>
          <w:sz w:val="24"/>
          <w:szCs w:val="24"/>
        </w:rPr>
      </w:pPr>
    </w:p>
    <w:p w14:paraId="4721E6DF" w14:textId="10E783E6" w:rsidR="00D44F42" w:rsidRDefault="00D44F42" w:rsidP="00D44F42">
      <w:pPr>
        <w:pStyle w:val="Default"/>
        <w:suppressAutoHyphens/>
        <w:spacing w:line="480" w:lineRule="auto"/>
        <w:rPr>
          <w:rFonts w:ascii="Times New Roman" w:hAnsi="Times New Roman"/>
          <w:sz w:val="24"/>
          <w:szCs w:val="24"/>
        </w:rPr>
        <w:sectPr w:rsidR="00D44F42" w:rsidSect="00D44F42">
          <w:pgSz w:w="12240" w:h="15840"/>
          <w:pgMar w:top="1440" w:right="1440" w:bottom="1440" w:left="1872" w:header="720" w:footer="864" w:gutter="0"/>
          <w:pgNumType w:fmt="lowerRoman" w:start="4"/>
          <w:cols w:space="720"/>
          <w:titlePg/>
        </w:sectPr>
      </w:pPr>
    </w:p>
    <w:p w14:paraId="1AD8D403" w14:textId="1CBBD657" w:rsidR="008D5A00" w:rsidRDefault="00D403CA" w:rsidP="00D44F42">
      <w:pPr>
        <w:pStyle w:val="Default"/>
        <w:suppressAutoHyphens/>
        <w:spacing w:line="480" w:lineRule="auto"/>
        <w:jc w:val="center"/>
        <w:rPr>
          <w:rFonts w:ascii="Times New Roman" w:hAnsi="Times New Roman"/>
          <w:b/>
          <w:sz w:val="24"/>
          <w:szCs w:val="24"/>
        </w:rPr>
      </w:pPr>
      <w:r>
        <w:rPr>
          <w:rFonts w:ascii="Times New Roman" w:hAnsi="Times New Roman"/>
          <w:b/>
          <w:sz w:val="24"/>
          <w:szCs w:val="24"/>
        </w:rPr>
        <w:lastRenderedPageBreak/>
        <w:t>Acknowledgements</w:t>
      </w:r>
    </w:p>
    <w:p w14:paraId="679F9C63" w14:textId="0ACFCE41" w:rsidR="009611ED" w:rsidRDefault="009611ED" w:rsidP="00961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ind w:firstLine="720"/>
        <w:rPr>
          <w:rFonts w:eastAsiaTheme="minorHAnsi"/>
          <w:color w:val="000000"/>
          <w:bdr w:val="none" w:sz="0" w:space="0" w:color="auto"/>
        </w:rPr>
      </w:pPr>
      <w:r>
        <w:rPr>
          <w:rFonts w:eastAsiaTheme="minorHAnsi"/>
          <w:color w:val="000000"/>
          <w:bdr w:val="none" w:sz="0" w:space="0" w:color="auto"/>
        </w:rPr>
        <w:t xml:space="preserve">I extend my deepest gratitude to those whose </w:t>
      </w:r>
      <w:r w:rsidR="009455F2">
        <w:rPr>
          <w:rFonts w:eastAsiaTheme="minorHAnsi"/>
          <w:color w:val="000000"/>
          <w:bdr w:val="none" w:sz="0" w:space="0" w:color="auto"/>
        </w:rPr>
        <w:t xml:space="preserve">invaluable guidance </w:t>
      </w:r>
      <w:r w:rsidR="008C736C">
        <w:rPr>
          <w:rFonts w:eastAsiaTheme="minorHAnsi"/>
          <w:color w:val="000000"/>
          <w:bdr w:val="none" w:sz="0" w:space="0" w:color="auto"/>
        </w:rPr>
        <w:t xml:space="preserve">and generous contributions of time and effort </w:t>
      </w:r>
      <w:r>
        <w:rPr>
          <w:rFonts w:eastAsiaTheme="minorHAnsi"/>
          <w:color w:val="000000"/>
          <w:bdr w:val="none" w:sz="0" w:space="0" w:color="auto"/>
        </w:rPr>
        <w:t xml:space="preserve">made this document and this degree possible.  As </w:t>
      </w:r>
      <w:r w:rsidR="00C142A2">
        <w:rPr>
          <w:rFonts w:eastAsiaTheme="minorHAnsi"/>
          <w:color w:val="000000"/>
          <w:bdr w:val="none" w:sz="0" w:space="0" w:color="auto"/>
        </w:rPr>
        <w:t xml:space="preserve">a </w:t>
      </w:r>
      <w:r>
        <w:rPr>
          <w:rFonts w:eastAsiaTheme="minorHAnsi"/>
          <w:color w:val="000000"/>
          <w:bdr w:val="none" w:sz="0" w:space="0" w:color="auto"/>
        </w:rPr>
        <w:t xml:space="preserve">mentor, Dr. Watts </w:t>
      </w:r>
      <w:r w:rsidR="00A738D7">
        <w:rPr>
          <w:rFonts w:eastAsiaTheme="minorHAnsi"/>
          <w:color w:val="000000"/>
          <w:bdr w:val="none" w:sz="0" w:space="0" w:color="auto"/>
        </w:rPr>
        <w:t xml:space="preserve">has been an </w:t>
      </w:r>
      <w:r w:rsidR="00A52D6B">
        <w:rPr>
          <w:rFonts w:eastAsiaTheme="minorHAnsi"/>
          <w:color w:val="000000"/>
          <w:bdr w:val="none" w:sz="0" w:space="0" w:color="auto"/>
        </w:rPr>
        <w:t>inexhaustible</w:t>
      </w:r>
      <w:r w:rsidR="00A738D7">
        <w:rPr>
          <w:rFonts w:eastAsiaTheme="minorHAnsi"/>
          <w:color w:val="000000"/>
          <w:bdr w:val="none" w:sz="0" w:space="0" w:color="auto"/>
        </w:rPr>
        <w:t xml:space="preserve"> source </w:t>
      </w:r>
      <w:r w:rsidR="006E16EA">
        <w:rPr>
          <w:rFonts w:eastAsiaTheme="minorHAnsi"/>
          <w:color w:val="000000"/>
          <w:bdr w:val="none" w:sz="0" w:space="0" w:color="auto"/>
        </w:rPr>
        <w:t xml:space="preserve">of </w:t>
      </w:r>
      <w:r w:rsidR="00A738D7">
        <w:rPr>
          <w:rFonts w:eastAsiaTheme="minorHAnsi"/>
          <w:color w:val="000000"/>
          <w:bdr w:val="none" w:sz="0" w:space="0" w:color="auto"/>
        </w:rPr>
        <w:t xml:space="preserve">inspiration and encouragement.  She </w:t>
      </w:r>
      <w:r>
        <w:rPr>
          <w:rFonts w:eastAsiaTheme="minorHAnsi"/>
          <w:color w:val="000000"/>
          <w:bdr w:val="none" w:sz="0" w:space="0" w:color="auto"/>
        </w:rPr>
        <w:t xml:space="preserve">molded me into the flutist I am today, and I stand in awe not only of her musical acumen, but of her contagious optimism and warmth.  I am humbly indebted to Dr. </w:t>
      </w:r>
      <w:proofErr w:type="spellStart"/>
      <w:r>
        <w:rPr>
          <w:rFonts w:eastAsiaTheme="minorHAnsi"/>
          <w:color w:val="000000"/>
          <w:bdr w:val="none" w:sz="0" w:space="0" w:color="auto"/>
        </w:rPr>
        <w:t>Swinkin</w:t>
      </w:r>
      <w:proofErr w:type="spellEnd"/>
      <w:r>
        <w:rPr>
          <w:rFonts w:eastAsiaTheme="minorHAnsi"/>
          <w:color w:val="000000"/>
          <w:bdr w:val="none" w:sz="0" w:space="0" w:color="auto"/>
        </w:rPr>
        <w:t xml:space="preserve"> for his </w:t>
      </w:r>
      <w:r w:rsidR="00DE520F">
        <w:rPr>
          <w:rFonts w:eastAsiaTheme="minorHAnsi"/>
          <w:color w:val="000000"/>
          <w:bdr w:val="none" w:sz="0" w:space="0" w:color="auto"/>
        </w:rPr>
        <w:t>thoughtful advice and indispensable input</w:t>
      </w:r>
      <w:r>
        <w:rPr>
          <w:rFonts w:eastAsiaTheme="minorHAnsi"/>
          <w:color w:val="000000"/>
          <w:bdr w:val="none" w:sz="0" w:space="0" w:color="auto"/>
        </w:rPr>
        <w:t>, and for his fascinating and</w:t>
      </w:r>
      <w:r w:rsidR="006A3D39">
        <w:rPr>
          <w:rFonts w:eastAsiaTheme="minorHAnsi"/>
          <w:color w:val="000000"/>
          <w:bdr w:val="none" w:sz="0" w:space="0" w:color="auto"/>
        </w:rPr>
        <w:t xml:space="preserve"> rigorous music theory seminars</w:t>
      </w:r>
      <w:r>
        <w:rPr>
          <w:rFonts w:eastAsiaTheme="minorHAnsi"/>
          <w:color w:val="000000"/>
          <w:bdr w:val="none" w:sz="0" w:space="0" w:color="auto"/>
        </w:rPr>
        <w:t xml:space="preserve">.  Beside his </w:t>
      </w:r>
      <w:r w:rsidR="000E0E07">
        <w:rPr>
          <w:rFonts w:eastAsiaTheme="minorHAnsi"/>
          <w:color w:val="000000"/>
          <w:bdr w:val="none" w:sz="0" w:space="0" w:color="auto"/>
        </w:rPr>
        <w:t>charitable</w:t>
      </w:r>
      <w:r>
        <w:rPr>
          <w:rFonts w:eastAsiaTheme="minorHAnsi"/>
          <w:color w:val="000000"/>
          <w:bdr w:val="none" w:sz="0" w:space="0" w:color="auto"/>
        </w:rPr>
        <w:t xml:space="preserve"> investment of time and energy, Dr. </w:t>
      </w:r>
      <w:proofErr w:type="spellStart"/>
      <w:r>
        <w:rPr>
          <w:rFonts w:eastAsiaTheme="minorHAnsi"/>
          <w:color w:val="000000"/>
          <w:bdr w:val="none" w:sz="0" w:space="0" w:color="auto"/>
        </w:rPr>
        <w:t>Swinkin</w:t>
      </w:r>
      <w:proofErr w:type="spellEnd"/>
      <w:r>
        <w:rPr>
          <w:rFonts w:eastAsiaTheme="minorHAnsi"/>
          <w:color w:val="000000"/>
          <w:bdr w:val="none" w:sz="0" w:space="0" w:color="auto"/>
        </w:rPr>
        <w:t xml:space="preserve"> </w:t>
      </w:r>
      <w:r w:rsidR="006A3D39">
        <w:rPr>
          <w:rFonts w:eastAsiaTheme="minorHAnsi"/>
          <w:color w:val="000000"/>
          <w:bdr w:val="none" w:sz="0" w:space="0" w:color="auto"/>
        </w:rPr>
        <w:t xml:space="preserve">also </w:t>
      </w:r>
      <w:r>
        <w:rPr>
          <w:rFonts w:eastAsiaTheme="minorHAnsi"/>
          <w:color w:val="000000"/>
          <w:bdr w:val="none" w:sz="0" w:space="0" w:color="auto"/>
        </w:rPr>
        <w:t>g</w:t>
      </w:r>
      <w:r w:rsidR="006A3D39">
        <w:rPr>
          <w:rFonts w:eastAsiaTheme="minorHAnsi"/>
          <w:color w:val="000000"/>
          <w:bdr w:val="none" w:sz="0" w:space="0" w:color="auto"/>
        </w:rPr>
        <w:t>ave me the courage to undertake this</w:t>
      </w:r>
      <w:r>
        <w:rPr>
          <w:rFonts w:eastAsiaTheme="minorHAnsi"/>
          <w:color w:val="000000"/>
          <w:bdr w:val="none" w:sz="0" w:space="0" w:color="auto"/>
        </w:rPr>
        <w:t xml:space="preserve"> </w:t>
      </w:r>
      <w:r w:rsidR="006A3D39">
        <w:rPr>
          <w:rFonts w:eastAsiaTheme="minorHAnsi"/>
          <w:color w:val="000000"/>
          <w:bdr w:val="none" w:sz="0" w:space="0" w:color="auto"/>
        </w:rPr>
        <w:t xml:space="preserve">analytic </w:t>
      </w:r>
      <w:r>
        <w:rPr>
          <w:rFonts w:eastAsiaTheme="minorHAnsi"/>
          <w:color w:val="000000"/>
          <w:bdr w:val="none" w:sz="0" w:space="0" w:color="auto"/>
        </w:rPr>
        <w:t>endeavor, so I thank him for motivating m</w:t>
      </w:r>
      <w:r w:rsidR="009455F2">
        <w:rPr>
          <w:rFonts w:eastAsiaTheme="minorHAnsi"/>
          <w:color w:val="000000"/>
          <w:bdr w:val="none" w:sz="0" w:space="0" w:color="auto"/>
        </w:rPr>
        <w:t>e to exceed my own expectations.</w:t>
      </w:r>
      <w:r w:rsidR="000564CC">
        <w:rPr>
          <w:rFonts w:eastAsiaTheme="minorHAnsi"/>
          <w:color w:val="000000"/>
          <w:bdr w:val="none" w:sz="0" w:space="0" w:color="auto"/>
        </w:rPr>
        <w:t xml:space="preserve">  I am </w:t>
      </w:r>
      <w:r w:rsidR="00A52D6B">
        <w:rPr>
          <w:rFonts w:eastAsiaTheme="minorHAnsi"/>
          <w:color w:val="000000"/>
          <w:bdr w:val="none" w:sz="0" w:space="0" w:color="auto"/>
        </w:rPr>
        <w:t xml:space="preserve">also </w:t>
      </w:r>
      <w:r w:rsidR="000E0E07">
        <w:rPr>
          <w:rFonts w:eastAsiaTheme="minorHAnsi"/>
          <w:color w:val="000000"/>
          <w:bdr w:val="none" w:sz="0" w:space="0" w:color="auto"/>
        </w:rPr>
        <w:t xml:space="preserve">extremely </w:t>
      </w:r>
      <w:r w:rsidR="000564CC">
        <w:rPr>
          <w:rFonts w:eastAsiaTheme="minorHAnsi"/>
          <w:color w:val="000000"/>
          <w:bdr w:val="none" w:sz="0" w:space="0" w:color="auto"/>
        </w:rPr>
        <w:t xml:space="preserve">grateful to the University of Oklahoma for my teaching assistantship, </w:t>
      </w:r>
      <w:r w:rsidR="00A52D6B">
        <w:rPr>
          <w:rFonts w:eastAsiaTheme="minorHAnsi"/>
          <w:color w:val="000000"/>
          <w:bdr w:val="none" w:sz="0" w:space="0" w:color="auto"/>
        </w:rPr>
        <w:t>which provided me with</w:t>
      </w:r>
      <w:r w:rsidR="000564CC">
        <w:rPr>
          <w:rFonts w:eastAsiaTheme="minorHAnsi"/>
          <w:color w:val="000000"/>
          <w:bdr w:val="none" w:sz="0" w:space="0" w:color="auto"/>
        </w:rPr>
        <w:t xml:space="preserve"> classroom experience, as well as the financial assistance </w:t>
      </w:r>
      <w:r w:rsidR="006E16EA">
        <w:rPr>
          <w:rFonts w:eastAsiaTheme="minorHAnsi"/>
          <w:color w:val="000000"/>
          <w:bdr w:val="none" w:sz="0" w:space="0" w:color="auto"/>
        </w:rPr>
        <w:t>that</w:t>
      </w:r>
      <w:r w:rsidR="000564CC">
        <w:rPr>
          <w:rFonts w:eastAsiaTheme="minorHAnsi"/>
          <w:color w:val="000000"/>
          <w:bdr w:val="none" w:sz="0" w:space="0" w:color="auto"/>
        </w:rPr>
        <w:t xml:space="preserve"> made this degree possible.</w:t>
      </w:r>
    </w:p>
    <w:p w14:paraId="6D9DA8DD" w14:textId="577EB0F5" w:rsidR="000564CC" w:rsidRDefault="000E0E07" w:rsidP="000564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ind w:firstLine="720"/>
        <w:rPr>
          <w:rFonts w:eastAsiaTheme="minorHAnsi"/>
          <w:color w:val="000000"/>
          <w:bdr w:val="none" w:sz="0" w:space="0" w:color="auto"/>
        </w:rPr>
      </w:pPr>
      <w:r>
        <w:rPr>
          <w:rFonts w:eastAsiaTheme="minorHAnsi"/>
          <w:color w:val="000000"/>
          <w:bdr w:val="none" w:sz="0" w:space="0" w:color="auto"/>
        </w:rPr>
        <w:t xml:space="preserve">I would </w:t>
      </w:r>
      <w:r w:rsidR="009611ED">
        <w:rPr>
          <w:rFonts w:eastAsiaTheme="minorHAnsi"/>
          <w:color w:val="000000"/>
          <w:bdr w:val="none" w:sz="0" w:space="0" w:color="auto"/>
        </w:rPr>
        <w:t>lik</w:t>
      </w:r>
      <w:r w:rsidR="00D17970">
        <w:rPr>
          <w:rFonts w:eastAsiaTheme="minorHAnsi"/>
          <w:color w:val="000000"/>
          <w:bdr w:val="none" w:sz="0" w:space="0" w:color="auto"/>
        </w:rPr>
        <w:t xml:space="preserve">e to thank Dr. Enrico for informing and </w:t>
      </w:r>
      <w:r w:rsidR="006C0D5E">
        <w:rPr>
          <w:rFonts w:eastAsiaTheme="minorHAnsi"/>
          <w:color w:val="000000"/>
          <w:bdr w:val="none" w:sz="0" w:space="0" w:color="auto"/>
        </w:rPr>
        <w:t>cultivating</w:t>
      </w:r>
      <w:r w:rsidR="00D17970">
        <w:rPr>
          <w:rFonts w:eastAsiaTheme="minorHAnsi"/>
          <w:color w:val="000000"/>
          <w:bdr w:val="none" w:sz="0" w:space="0" w:color="auto"/>
        </w:rPr>
        <w:t xml:space="preserve"> my interest in the rich tradition of Music Drama</w:t>
      </w:r>
      <w:r>
        <w:rPr>
          <w:rFonts w:eastAsiaTheme="minorHAnsi"/>
          <w:color w:val="000000"/>
          <w:bdr w:val="none" w:sz="0" w:space="0" w:color="auto"/>
        </w:rPr>
        <w:t xml:space="preserve">, </w:t>
      </w:r>
      <w:r w:rsidR="009611ED">
        <w:rPr>
          <w:rFonts w:eastAsiaTheme="minorHAnsi"/>
          <w:color w:val="000000"/>
          <w:bdr w:val="none" w:sz="0" w:space="0" w:color="auto"/>
        </w:rPr>
        <w:t xml:space="preserve">and for </w:t>
      </w:r>
      <w:r w:rsidR="00D47DEC">
        <w:rPr>
          <w:rFonts w:eastAsiaTheme="minorHAnsi"/>
          <w:color w:val="000000"/>
          <w:bdr w:val="none" w:sz="0" w:space="0" w:color="auto"/>
        </w:rPr>
        <w:t>giving me such rewarding</w:t>
      </w:r>
      <w:r>
        <w:rPr>
          <w:rFonts w:eastAsiaTheme="minorHAnsi"/>
          <w:color w:val="000000"/>
          <w:bdr w:val="none" w:sz="0" w:space="0" w:color="auto"/>
        </w:rPr>
        <w:t xml:space="preserve"> performance opportunities of early music with</w:t>
      </w:r>
      <w:r w:rsidR="009611ED">
        <w:rPr>
          <w:rFonts w:eastAsiaTheme="minorHAnsi"/>
          <w:color w:val="000000"/>
          <w:bdr w:val="none" w:sz="0" w:space="0" w:color="auto"/>
        </w:rPr>
        <w:t xml:space="preserve"> Collegium Musicum.  </w:t>
      </w:r>
      <w:r w:rsidR="000564CC">
        <w:rPr>
          <w:rFonts w:eastAsiaTheme="minorHAnsi"/>
          <w:color w:val="000000"/>
          <w:bdr w:val="none" w:sz="0" w:space="0" w:color="auto"/>
        </w:rPr>
        <w:t xml:space="preserve">I am also thankful to </w:t>
      </w:r>
      <w:r w:rsidR="009611ED">
        <w:rPr>
          <w:rFonts w:eastAsiaTheme="minorHAnsi"/>
          <w:color w:val="000000"/>
          <w:bdr w:val="none" w:sz="0" w:space="0" w:color="auto"/>
        </w:rPr>
        <w:t xml:space="preserve">Dr. Schwartz whose pithy wisdom was </w:t>
      </w:r>
      <w:r w:rsidR="00C2099C">
        <w:rPr>
          <w:rFonts w:eastAsiaTheme="minorHAnsi"/>
          <w:color w:val="000000"/>
          <w:bdr w:val="none" w:sz="0" w:space="0" w:color="auto"/>
        </w:rPr>
        <w:t>refreshing</w:t>
      </w:r>
      <w:r w:rsidR="009611ED">
        <w:rPr>
          <w:rFonts w:eastAsiaTheme="minorHAnsi"/>
          <w:color w:val="000000"/>
          <w:bdr w:val="none" w:sz="0" w:space="0" w:color="auto"/>
        </w:rPr>
        <w:t xml:space="preserve"> and uplifting th</w:t>
      </w:r>
      <w:r w:rsidR="000B643E">
        <w:rPr>
          <w:rFonts w:eastAsiaTheme="minorHAnsi"/>
          <w:color w:val="000000"/>
          <w:bdr w:val="none" w:sz="0" w:space="0" w:color="auto"/>
        </w:rPr>
        <w:t>r</w:t>
      </w:r>
      <w:r w:rsidR="009611ED">
        <w:rPr>
          <w:rFonts w:eastAsiaTheme="minorHAnsi"/>
          <w:color w:val="000000"/>
          <w:bdr w:val="none" w:sz="0" w:space="0" w:color="auto"/>
        </w:rPr>
        <w:t>ough</w:t>
      </w:r>
      <w:r w:rsidR="000B643E">
        <w:rPr>
          <w:rFonts w:eastAsiaTheme="minorHAnsi"/>
          <w:color w:val="000000"/>
          <w:bdr w:val="none" w:sz="0" w:space="0" w:color="auto"/>
        </w:rPr>
        <w:t>ou</w:t>
      </w:r>
      <w:r w:rsidR="009611ED">
        <w:rPr>
          <w:rFonts w:eastAsiaTheme="minorHAnsi"/>
          <w:color w:val="000000"/>
          <w:bdr w:val="none" w:sz="0" w:space="0" w:color="auto"/>
        </w:rPr>
        <w:t xml:space="preserve">t this process.  His generosity with his time and talent as a musical coach was also </w:t>
      </w:r>
      <w:r w:rsidR="000564CC">
        <w:rPr>
          <w:rFonts w:eastAsiaTheme="minorHAnsi"/>
          <w:color w:val="000000"/>
          <w:bdr w:val="none" w:sz="0" w:space="0" w:color="auto"/>
        </w:rPr>
        <w:t xml:space="preserve">very helpful </w:t>
      </w:r>
      <w:r w:rsidR="009611ED">
        <w:rPr>
          <w:rFonts w:eastAsiaTheme="minorHAnsi"/>
          <w:color w:val="000000"/>
          <w:bdr w:val="none" w:sz="0" w:space="0" w:color="auto"/>
        </w:rPr>
        <w:t>while I prepared orchestral excerpts.  I would also like to thank Dr. Palmer for her time, kindness, and support as my outside memb</w:t>
      </w:r>
      <w:r w:rsidR="00A52D6B">
        <w:rPr>
          <w:rFonts w:eastAsiaTheme="minorHAnsi"/>
          <w:color w:val="000000"/>
          <w:bdr w:val="none" w:sz="0" w:space="0" w:color="auto"/>
        </w:rPr>
        <w:t>er, and</w:t>
      </w:r>
      <w:r w:rsidR="009611ED">
        <w:rPr>
          <w:rFonts w:eastAsiaTheme="minorHAnsi"/>
          <w:color w:val="000000"/>
          <w:bdr w:val="none" w:sz="0" w:space="0" w:color="auto"/>
        </w:rPr>
        <w:t xml:space="preserve"> Dr. Paula Conlon for her </w:t>
      </w:r>
      <w:r>
        <w:rPr>
          <w:rFonts w:eastAsiaTheme="minorHAnsi"/>
          <w:color w:val="000000"/>
          <w:bdr w:val="none" w:sz="0" w:space="0" w:color="auto"/>
        </w:rPr>
        <w:t>extensive involvement</w:t>
      </w:r>
      <w:r w:rsidR="009611ED">
        <w:rPr>
          <w:rFonts w:eastAsiaTheme="minorHAnsi"/>
          <w:color w:val="000000"/>
          <w:bdr w:val="none" w:sz="0" w:space="0" w:color="auto"/>
        </w:rPr>
        <w:t xml:space="preserve"> throughout my degree program, </w:t>
      </w:r>
      <w:r w:rsidR="00833B1D">
        <w:rPr>
          <w:rFonts w:eastAsiaTheme="minorHAnsi"/>
          <w:color w:val="000000"/>
          <w:bdr w:val="none" w:sz="0" w:space="0" w:color="auto"/>
        </w:rPr>
        <w:t>and for making me fall in love with Native</w:t>
      </w:r>
      <w:r w:rsidR="00924F8C">
        <w:rPr>
          <w:rFonts w:eastAsiaTheme="minorHAnsi"/>
          <w:color w:val="000000"/>
          <w:bdr w:val="none" w:sz="0" w:space="0" w:color="auto"/>
        </w:rPr>
        <w:t>-</w:t>
      </w:r>
      <w:r w:rsidR="00833B1D">
        <w:rPr>
          <w:rFonts w:eastAsiaTheme="minorHAnsi"/>
          <w:color w:val="000000"/>
          <w:bdr w:val="none" w:sz="0" w:space="0" w:color="auto"/>
        </w:rPr>
        <w:t xml:space="preserve">American Flute, </w:t>
      </w:r>
      <w:r w:rsidR="009611ED">
        <w:rPr>
          <w:rFonts w:eastAsiaTheme="minorHAnsi"/>
          <w:color w:val="000000"/>
          <w:bdr w:val="none" w:sz="0" w:space="0" w:color="auto"/>
        </w:rPr>
        <w:t>although her retirement prevented her from serving a committee ro</w:t>
      </w:r>
      <w:r w:rsidR="00D93B78">
        <w:rPr>
          <w:rFonts w:eastAsiaTheme="minorHAnsi"/>
          <w:color w:val="000000"/>
          <w:bdr w:val="none" w:sz="0" w:space="0" w:color="auto"/>
        </w:rPr>
        <w:t>le in the final stages of this d</w:t>
      </w:r>
      <w:r w:rsidR="009611ED">
        <w:rPr>
          <w:rFonts w:eastAsiaTheme="minorHAnsi"/>
          <w:color w:val="000000"/>
          <w:bdr w:val="none" w:sz="0" w:space="0" w:color="auto"/>
        </w:rPr>
        <w:t xml:space="preserve">ocument.  </w:t>
      </w:r>
    </w:p>
    <w:p w14:paraId="2B240C4C" w14:textId="381ECAF9" w:rsidR="009611ED" w:rsidRDefault="000564CC" w:rsidP="00961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ind w:firstLine="720"/>
        <w:rPr>
          <w:rFonts w:eastAsiaTheme="minorHAnsi"/>
          <w:color w:val="000000"/>
          <w:bdr w:val="none" w:sz="0" w:space="0" w:color="auto"/>
        </w:rPr>
      </w:pPr>
      <w:r>
        <w:rPr>
          <w:rFonts w:eastAsiaTheme="minorHAnsi"/>
          <w:color w:val="000000"/>
          <w:bdr w:val="none" w:sz="0" w:space="0" w:color="auto"/>
        </w:rPr>
        <w:t>As this is the</w:t>
      </w:r>
      <w:r w:rsidR="00A52D6B">
        <w:rPr>
          <w:rFonts w:eastAsiaTheme="minorHAnsi"/>
          <w:color w:val="000000"/>
          <w:bdr w:val="none" w:sz="0" w:space="0" w:color="auto"/>
        </w:rPr>
        <w:t xml:space="preserve"> culmination of my formal</w:t>
      </w:r>
      <w:r>
        <w:rPr>
          <w:rFonts w:eastAsiaTheme="minorHAnsi"/>
          <w:color w:val="000000"/>
          <w:bdr w:val="none" w:sz="0" w:space="0" w:color="auto"/>
        </w:rPr>
        <w:t xml:space="preserve"> education, I would not have gotten here without the incalculable </w:t>
      </w:r>
      <w:r w:rsidR="00A52D6B">
        <w:rPr>
          <w:rFonts w:eastAsiaTheme="minorHAnsi"/>
          <w:color w:val="000000"/>
          <w:bdr w:val="none" w:sz="0" w:space="0" w:color="auto"/>
        </w:rPr>
        <w:t xml:space="preserve">contributions of </w:t>
      </w:r>
      <w:r w:rsidR="009611ED">
        <w:rPr>
          <w:rFonts w:eastAsiaTheme="minorHAnsi"/>
          <w:color w:val="000000"/>
          <w:bdr w:val="none" w:sz="0" w:space="0" w:color="auto"/>
        </w:rPr>
        <w:t>my former mentors and teacher</w:t>
      </w:r>
      <w:r w:rsidR="00AA39FD">
        <w:rPr>
          <w:rFonts w:eastAsiaTheme="minorHAnsi"/>
          <w:color w:val="000000"/>
          <w:bdr w:val="none" w:sz="0" w:space="0" w:color="auto"/>
        </w:rPr>
        <w:t>s</w:t>
      </w:r>
      <w:r w:rsidR="009611ED">
        <w:rPr>
          <w:rFonts w:eastAsiaTheme="minorHAnsi"/>
          <w:color w:val="000000"/>
          <w:bdr w:val="none" w:sz="0" w:space="0" w:color="auto"/>
        </w:rPr>
        <w:t xml:space="preserve">.  I thank Dr. </w:t>
      </w:r>
      <w:r w:rsidR="009611ED">
        <w:rPr>
          <w:rFonts w:eastAsiaTheme="minorHAnsi"/>
          <w:color w:val="000000"/>
          <w:bdr w:val="none" w:sz="0" w:space="0" w:color="auto"/>
        </w:rPr>
        <w:lastRenderedPageBreak/>
        <w:t xml:space="preserve">Christopher Chaffee, Richard Sherman, Laura Larson, Sharon Sparrow, and Dr. Jessica Cech for their mentorship, inspiration, kindness, and encouragement throughout my </w:t>
      </w:r>
      <w:r w:rsidR="00AA39FD">
        <w:rPr>
          <w:rFonts w:eastAsiaTheme="minorHAnsi"/>
          <w:color w:val="000000"/>
          <w:bdr w:val="none" w:sz="0" w:space="0" w:color="auto"/>
        </w:rPr>
        <w:t>development</w:t>
      </w:r>
      <w:r w:rsidR="009611ED">
        <w:rPr>
          <w:rFonts w:eastAsiaTheme="minorHAnsi"/>
          <w:color w:val="000000"/>
          <w:bdr w:val="none" w:sz="0" w:space="0" w:color="auto"/>
        </w:rPr>
        <w:t xml:space="preserve"> as a musician and artist.  Additionally, I owe a debt of gratitude to my former piano teacher, Dr. Dan Stevens for introducing me to music the</w:t>
      </w:r>
      <w:r w:rsidR="00BE59F9">
        <w:rPr>
          <w:rFonts w:eastAsiaTheme="minorHAnsi"/>
          <w:color w:val="000000"/>
          <w:bdr w:val="none" w:sz="0" w:space="0" w:color="auto"/>
        </w:rPr>
        <w:t xml:space="preserve">ory and cultivating my love of </w:t>
      </w:r>
      <w:r w:rsidR="009611ED">
        <w:rPr>
          <w:rFonts w:eastAsiaTheme="minorHAnsi"/>
          <w:color w:val="000000"/>
          <w:bdr w:val="none" w:sz="0" w:space="0" w:color="auto"/>
        </w:rPr>
        <w:t xml:space="preserve">music, as well as my high school band and orchestra directors, Steven R. Burns, and Davin Pierson Torre who pushed me and inspired me in my formative years.  </w:t>
      </w:r>
    </w:p>
    <w:p w14:paraId="20F88478" w14:textId="633BA5FF" w:rsidR="009611ED" w:rsidRDefault="00B7186C" w:rsidP="00961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ind w:firstLine="720"/>
        <w:rPr>
          <w:rFonts w:eastAsiaTheme="minorHAnsi"/>
          <w:color w:val="000000"/>
          <w:bdr w:val="none" w:sz="0" w:space="0" w:color="auto"/>
        </w:rPr>
      </w:pPr>
      <w:r>
        <w:rPr>
          <w:rFonts w:eastAsiaTheme="minorHAnsi"/>
          <w:color w:val="000000"/>
          <w:bdr w:val="none" w:sz="0" w:space="0" w:color="auto"/>
        </w:rPr>
        <w:t xml:space="preserve">Finally, I thank my </w:t>
      </w:r>
      <w:r w:rsidR="00D47DEC">
        <w:rPr>
          <w:rFonts w:eastAsiaTheme="minorHAnsi"/>
          <w:color w:val="000000"/>
          <w:bdr w:val="none" w:sz="0" w:space="0" w:color="auto"/>
        </w:rPr>
        <w:t xml:space="preserve">amazing </w:t>
      </w:r>
      <w:r w:rsidR="009611ED">
        <w:rPr>
          <w:rFonts w:eastAsiaTheme="minorHAnsi"/>
          <w:color w:val="000000"/>
          <w:bdr w:val="none" w:sz="0" w:space="0" w:color="auto"/>
        </w:rPr>
        <w:t>family</w:t>
      </w:r>
      <w:r>
        <w:rPr>
          <w:rFonts w:eastAsiaTheme="minorHAnsi"/>
          <w:color w:val="000000"/>
          <w:bdr w:val="none" w:sz="0" w:space="0" w:color="auto"/>
        </w:rPr>
        <w:t xml:space="preserve"> for their years of</w:t>
      </w:r>
      <w:r w:rsidR="00C142A2">
        <w:rPr>
          <w:rFonts w:eastAsiaTheme="minorHAnsi"/>
          <w:color w:val="000000"/>
          <w:bdr w:val="none" w:sz="0" w:space="0" w:color="auto"/>
        </w:rPr>
        <w:t xml:space="preserve"> love, </w:t>
      </w:r>
      <w:r>
        <w:rPr>
          <w:rFonts w:eastAsiaTheme="minorHAnsi"/>
          <w:color w:val="000000"/>
          <w:bdr w:val="none" w:sz="0" w:space="0" w:color="auto"/>
        </w:rPr>
        <w:t>and f</w:t>
      </w:r>
      <w:r w:rsidR="009611ED">
        <w:rPr>
          <w:rFonts w:eastAsiaTheme="minorHAnsi"/>
          <w:color w:val="000000"/>
          <w:bdr w:val="none" w:sz="0" w:space="0" w:color="auto"/>
        </w:rPr>
        <w:t xml:space="preserve">or </w:t>
      </w:r>
      <w:r w:rsidR="00A52D6B">
        <w:rPr>
          <w:rFonts w:eastAsiaTheme="minorHAnsi"/>
          <w:color w:val="000000"/>
          <w:bdr w:val="none" w:sz="0" w:space="0" w:color="auto"/>
        </w:rPr>
        <w:t xml:space="preserve">always </w:t>
      </w:r>
      <w:r w:rsidR="009611ED">
        <w:rPr>
          <w:rFonts w:eastAsiaTheme="minorHAnsi"/>
          <w:color w:val="000000"/>
          <w:bdr w:val="none" w:sz="0" w:space="0" w:color="auto"/>
        </w:rPr>
        <w:t>encour</w:t>
      </w:r>
      <w:r w:rsidR="00AA39FD">
        <w:rPr>
          <w:rFonts w:eastAsiaTheme="minorHAnsi"/>
          <w:color w:val="000000"/>
          <w:bdr w:val="none" w:sz="0" w:space="0" w:color="auto"/>
        </w:rPr>
        <w:t>aging me to pursue my pas</w:t>
      </w:r>
      <w:r>
        <w:rPr>
          <w:rFonts w:eastAsiaTheme="minorHAnsi"/>
          <w:color w:val="000000"/>
          <w:bdr w:val="none" w:sz="0" w:space="0" w:color="auto"/>
        </w:rPr>
        <w:t xml:space="preserve">sions, </w:t>
      </w:r>
      <w:r w:rsidR="009611ED">
        <w:rPr>
          <w:rFonts w:eastAsiaTheme="minorHAnsi"/>
          <w:color w:val="000000"/>
          <w:bdr w:val="none" w:sz="0" w:space="0" w:color="auto"/>
        </w:rPr>
        <w:t xml:space="preserve">and to my </w:t>
      </w:r>
      <w:r w:rsidR="000E367E">
        <w:rPr>
          <w:rFonts w:eastAsiaTheme="minorHAnsi"/>
          <w:color w:val="000000"/>
          <w:bdr w:val="none" w:sz="0" w:space="0" w:color="auto"/>
        </w:rPr>
        <w:t>wonderful fiancé, Sergio for his</w:t>
      </w:r>
      <w:r w:rsidR="009611ED">
        <w:rPr>
          <w:rFonts w:eastAsiaTheme="minorHAnsi"/>
          <w:color w:val="000000"/>
          <w:bdr w:val="none" w:sz="0" w:space="0" w:color="auto"/>
        </w:rPr>
        <w:t xml:space="preserve"> </w:t>
      </w:r>
      <w:r w:rsidR="009A0CB1">
        <w:rPr>
          <w:rFonts w:eastAsiaTheme="minorHAnsi"/>
          <w:color w:val="000000"/>
          <w:bdr w:val="none" w:sz="0" w:space="0" w:color="auto"/>
        </w:rPr>
        <w:t>loving</w:t>
      </w:r>
      <w:r w:rsidR="00231BBD">
        <w:rPr>
          <w:rFonts w:eastAsiaTheme="minorHAnsi"/>
          <w:color w:val="000000"/>
          <w:bdr w:val="none" w:sz="0" w:space="0" w:color="auto"/>
        </w:rPr>
        <w:t xml:space="preserve"> </w:t>
      </w:r>
      <w:r w:rsidR="009611ED">
        <w:rPr>
          <w:rFonts w:eastAsiaTheme="minorHAnsi"/>
          <w:color w:val="000000"/>
          <w:bdr w:val="none" w:sz="0" w:space="0" w:color="auto"/>
        </w:rPr>
        <w:t>support</w:t>
      </w:r>
      <w:r w:rsidR="009A0CB1">
        <w:rPr>
          <w:rFonts w:eastAsiaTheme="minorHAnsi"/>
          <w:color w:val="000000"/>
          <w:bdr w:val="none" w:sz="0" w:space="0" w:color="auto"/>
        </w:rPr>
        <w:t xml:space="preserve"> and uplifting </w:t>
      </w:r>
      <w:r w:rsidR="009611ED">
        <w:rPr>
          <w:rFonts w:eastAsiaTheme="minorHAnsi"/>
          <w:color w:val="000000"/>
          <w:bdr w:val="none" w:sz="0" w:space="0" w:color="auto"/>
        </w:rPr>
        <w:t>inspiration</w:t>
      </w:r>
      <w:r w:rsidR="000E367E">
        <w:rPr>
          <w:rFonts w:eastAsiaTheme="minorHAnsi"/>
          <w:color w:val="000000"/>
          <w:bdr w:val="none" w:sz="0" w:space="0" w:color="auto"/>
        </w:rPr>
        <w:t xml:space="preserve"> throughout this process</w:t>
      </w:r>
      <w:r>
        <w:rPr>
          <w:rFonts w:eastAsiaTheme="minorHAnsi"/>
          <w:color w:val="000000"/>
          <w:bdr w:val="none" w:sz="0" w:space="0" w:color="auto"/>
        </w:rPr>
        <w:t>.  I can’t wait to begin the next chapter of our lives together.  Words cannot convey</w:t>
      </w:r>
      <w:r w:rsidR="009611ED">
        <w:rPr>
          <w:rFonts w:eastAsiaTheme="minorHAnsi"/>
          <w:color w:val="000000"/>
          <w:bdr w:val="none" w:sz="0" w:space="0" w:color="auto"/>
        </w:rPr>
        <w:t xml:space="preserve"> my gratitude </w:t>
      </w:r>
      <w:r w:rsidR="00D17970">
        <w:rPr>
          <w:rFonts w:eastAsiaTheme="minorHAnsi"/>
          <w:color w:val="000000"/>
          <w:bdr w:val="none" w:sz="0" w:space="0" w:color="auto"/>
        </w:rPr>
        <w:t xml:space="preserve">for </w:t>
      </w:r>
      <w:r w:rsidR="009611ED">
        <w:rPr>
          <w:rFonts w:eastAsiaTheme="minorHAnsi"/>
          <w:color w:val="000000"/>
          <w:bdr w:val="none" w:sz="0" w:space="0" w:color="auto"/>
        </w:rPr>
        <w:t xml:space="preserve">your </w:t>
      </w:r>
      <w:r w:rsidR="006C0D5E">
        <w:rPr>
          <w:rFonts w:eastAsiaTheme="minorHAnsi"/>
          <w:color w:val="000000"/>
          <w:bdr w:val="none" w:sz="0" w:space="0" w:color="auto"/>
        </w:rPr>
        <w:t>abundant</w:t>
      </w:r>
      <w:r w:rsidR="009611ED">
        <w:rPr>
          <w:rFonts w:eastAsiaTheme="minorHAnsi"/>
          <w:color w:val="000000"/>
          <w:bdr w:val="none" w:sz="0" w:space="0" w:color="auto"/>
        </w:rPr>
        <w:t xml:space="preserve"> outpouring of love, patience, and grace. </w:t>
      </w:r>
    </w:p>
    <w:p w14:paraId="78FEC6A8" w14:textId="77777777" w:rsidR="009611ED" w:rsidRDefault="009611ED" w:rsidP="00961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ind w:firstLine="720"/>
        <w:rPr>
          <w:rFonts w:eastAsiaTheme="minorHAnsi"/>
          <w:color w:val="000000"/>
          <w:bdr w:val="none" w:sz="0" w:space="0" w:color="auto"/>
        </w:rPr>
      </w:pPr>
    </w:p>
    <w:p w14:paraId="4969E5C9" w14:textId="4731F6E2" w:rsidR="00F8622C" w:rsidRDefault="009611ED" w:rsidP="009611ED">
      <w:pPr>
        <w:pStyle w:val="Default"/>
        <w:suppressAutoHyphens/>
        <w:spacing w:line="480" w:lineRule="auto"/>
        <w:rPr>
          <w:rFonts w:ascii="Times New Roman" w:hAnsi="Times New Roman"/>
          <w:sz w:val="24"/>
          <w:szCs w:val="24"/>
        </w:rPr>
      </w:pPr>
      <w:r w:rsidRPr="009611ED">
        <w:rPr>
          <w:rFonts w:ascii="Times New Roman" w:hAnsi="Times New Roman"/>
          <w:sz w:val="24"/>
          <w:szCs w:val="24"/>
        </w:rPr>
        <w:t>Thank you all from the bottom of my heart.</w:t>
      </w:r>
    </w:p>
    <w:p w14:paraId="07347595" w14:textId="028F8084" w:rsidR="00F8622C" w:rsidRDefault="00F8622C" w:rsidP="00D403CA">
      <w:pPr>
        <w:pStyle w:val="Default"/>
        <w:suppressAutoHyphens/>
        <w:spacing w:line="480" w:lineRule="auto"/>
        <w:rPr>
          <w:rFonts w:ascii="Times New Roman" w:hAnsi="Times New Roman"/>
          <w:sz w:val="24"/>
          <w:szCs w:val="24"/>
        </w:rPr>
      </w:pPr>
    </w:p>
    <w:p w14:paraId="564201F2" w14:textId="3D519162" w:rsidR="00F8622C" w:rsidRDefault="00F8622C" w:rsidP="00D403CA">
      <w:pPr>
        <w:pStyle w:val="Default"/>
        <w:suppressAutoHyphens/>
        <w:spacing w:line="480" w:lineRule="auto"/>
        <w:rPr>
          <w:rFonts w:ascii="Times New Roman" w:hAnsi="Times New Roman"/>
          <w:sz w:val="24"/>
          <w:szCs w:val="24"/>
        </w:rPr>
      </w:pPr>
    </w:p>
    <w:p w14:paraId="7D433FBA" w14:textId="17F0CEB0" w:rsidR="00F8622C" w:rsidRDefault="00F8622C" w:rsidP="00D403CA">
      <w:pPr>
        <w:pStyle w:val="Default"/>
        <w:suppressAutoHyphens/>
        <w:spacing w:line="480" w:lineRule="auto"/>
        <w:rPr>
          <w:rFonts w:ascii="Times New Roman" w:hAnsi="Times New Roman"/>
          <w:sz w:val="24"/>
          <w:szCs w:val="24"/>
        </w:rPr>
      </w:pPr>
    </w:p>
    <w:p w14:paraId="0C360331" w14:textId="0F252CB2" w:rsidR="00F8622C" w:rsidRDefault="00F8622C" w:rsidP="00D403CA">
      <w:pPr>
        <w:pStyle w:val="Default"/>
        <w:suppressAutoHyphens/>
        <w:spacing w:line="480" w:lineRule="auto"/>
        <w:rPr>
          <w:rFonts w:ascii="Times New Roman" w:hAnsi="Times New Roman"/>
          <w:sz w:val="24"/>
          <w:szCs w:val="24"/>
        </w:rPr>
      </w:pPr>
    </w:p>
    <w:p w14:paraId="20305D7E" w14:textId="7A7F606B" w:rsidR="00F8622C" w:rsidRDefault="00F8622C" w:rsidP="00D403CA">
      <w:pPr>
        <w:pStyle w:val="Default"/>
        <w:suppressAutoHyphens/>
        <w:spacing w:line="480" w:lineRule="auto"/>
        <w:rPr>
          <w:rFonts w:ascii="Times New Roman" w:hAnsi="Times New Roman"/>
          <w:sz w:val="24"/>
          <w:szCs w:val="24"/>
        </w:rPr>
      </w:pPr>
    </w:p>
    <w:p w14:paraId="03A2EB2D" w14:textId="1C24CC08" w:rsidR="00F8622C" w:rsidRDefault="00F8622C" w:rsidP="00D403CA">
      <w:pPr>
        <w:pStyle w:val="Default"/>
        <w:suppressAutoHyphens/>
        <w:spacing w:line="480" w:lineRule="auto"/>
        <w:rPr>
          <w:rFonts w:ascii="Times New Roman" w:hAnsi="Times New Roman"/>
          <w:sz w:val="24"/>
          <w:szCs w:val="24"/>
        </w:rPr>
      </w:pPr>
    </w:p>
    <w:p w14:paraId="4AB4089A" w14:textId="77BAD089" w:rsidR="00F8622C" w:rsidRDefault="00F8622C" w:rsidP="00D403CA">
      <w:pPr>
        <w:pStyle w:val="Default"/>
        <w:suppressAutoHyphens/>
        <w:spacing w:line="480" w:lineRule="auto"/>
        <w:rPr>
          <w:rFonts w:ascii="Times New Roman" w:hAnsi="Times New Roman"/>
          <w:sz w:val="24"/>
          <w:szCs w:val="24"/>
        </w:rPr>
      </w:pPr>
    </w:p>
    <w:p w14:paraId="13F43589" w14:textId="105D8961" w:rsidR="00A52D6B" w:rsidRDefault="00A52D6B">
      <w:pPr>
        <w:rPr>
          <w:rFonts w:cs="Arial Unicode MS"/>
          <w:color w:val="000000"/>
          <w:u w:color="000000"/>
        </w:rPr>
      </w:pPr>
    </w:p>
    <w:p w14:paraId="6F6BF653" w14:textId="1BD5AED0" w:rsidR="00AA39FD" w:rsidRDefault="00AA39FD">
      <w:pPr>
        <w:rPr>
          <w:rFonts w:cs="Arial Unicode MS"/>
          <w:color w:val="000000"/>
          <w:u w:color="000000"/>
        </w:rPr>
      </w:pPr>
    </w:p>
    <w:p w14:paraId="6FA02153" w14:textId="77777777" w:rsidR="00AA39FD" w:rsidRDefault="00AA39FD">
      <w:pPr>
        <w:rPr>
          <w:rFonts w:cs="Arial Unicode MS"/>
          <w:color w:val="000000"/>
          <w:u w:color="000000"/>
        </w:rPr>
      </w:pPr>
    </w:p>
    <w:p w14:paraId="4084AB21" w14:textId="0D8387AB" w:rsidR="003F70FC" w:rsidRDefault="003F70FC"/>
    <w:p w14:paraId="09F858FB" w14:textId="177A4EF5" w:rsidR="00B7186C" w:rsidRDefault="00B7186C"/>
    <w:p w14:paraId="38A9FFEF" w14:textId="6CCC4AAA" w:rsidR="00B7186C" w:rsidRDefault="00B7186C"/>
    <w:p w14:paraId="4DAD9E92" w14:textId="77777777" w:rsidR="00B052DE" w:rsidRDefault="00B052DE" w:rsidP="00B052DE">
      <w:pPr>
        <w:pStyle w:val="Default"/>
        <w:suppressAutoHyphens/>
        <w:spacing w:line="480" w:lineRule="auto"/>
        <w:jc w:val="center"/>
        <w:rPr>
          <w:rFonts w:ascii="Times New Roman" w:hAnsi="Times New Roman"/>
          <w:b/>
          <w:sz w:val="24"/>
          <w:szCs w:val="24"/>
        </w:rPr>
      </w:pPr>
      <w:r>
        <w:rPr>
          <w:rFonts w:ascii="Times New Roman" w:hAnsi="Times New Roman"/>
          <w:b/>
          <w:sz w:val="24"/>
          <w:szCs w:val="24"/>
        </w:rPr>
        <w:lastRenderedPageBreak/>
        <w:t>Table of Contents</w:t>
      </w:r>
    </w:p>
    <w:p w14:paraId="18A9253A" w14:textId="58CFF204" w:rsidR="00B052DE" w:rsidRDefault="00B052DE" w:rsidP="00A35B65">
      <w:pPr>
        <w:pStyle w:val="Default"/>
        <w:suppressAutoHyphens/>
        <w:spacing w:line="480" w:lineRule="auto"/>
        <w:rPr>
          <w:rFonts w:ascii="Times New Roman" w:hAnsi="Times New Roman"/>
          <w:sz w:val="24"/>
          <w:szCs w:val="24"/>
        </w:rPr>
      </w:pPr>
      <w:r>
        <w:rPr>
          <w:rFonts w:ascii="Times New Roman" w:hAnsi="Times New Roman"/>
          <w:sz w:val="24"/>
          <w:szCs w:val="24"/>
        </w:rPr>
        <w:t>Acknowledgement</w:t>
      </w:r>
      <w:r w:rsidR="006C0D5E">
        <w:rPr>
          <w:rFonts w:ascii="Times New Roman" w:hAnsi="Times New Roman"/>
          <w:sz w:val="24"/>
          <w:szCs w:val="24"/>
        </w:rPr>
        <w:t xml:space="preserve">s </w:t>
      </w:r>
      <w:proofErr w:type="gramStart"/>
      <w:r w:rsidR="006C0D5E">
        <w:rPr>
          <w:rFonts w:ascii="Times New Roman" w:hAnsi="Times New Roman"/>
          <w:sz w:val="24"/>
          <w:szCs w:val="24"/>
        </w:rPr>
        <w:t xml:space="preserve"> ..</w:t>
      </w:r>
      <w:proofErr w:type="gramEnd"/>
      <w:r w:rsidR="009455F2">
        <w:rPr>
          <w:rFonts w:ascii="Times New Roman" w:hAnsi="Times New Roman"/>
          <w:sz w:val="24"/>
          <w:szCs w:val="24"/>
        </w:rPr>
        <w:t>………………………………</w:t>
      </w:r>
      <w:r w:rsidR="00D44F42">
        <w:rPr>
          <w:rFonts w:ascii="Times New Roman" w:hAnsi="Times New Roman"/>
          <w:sz w:val="24"/>
          <w:szCs w:val="24"/>
        </w:rPr>
        <w:t>..</w:t>
      </w:r>
      <w:r w:rsidR="009455F2">
        <w:rPr>
          <w:rFonts w:ascii="Times New Roman" w:hAnsi="Times New Roman"/>
          <w:sz w:val="24"/>
          <w:szCs w:val="24"/>
        </w:rPr>
        <w:t>……………………</w:t>
      </w:r>
      <w:r w:rsidR="003F70FC">
        <w:rPr>
          <w:rFonts w:ascii="Times New Roman" w:hAnsi="Times New Roman"/>
          <w:sz w:val="24"/>
          <w:szCs w:val="24"/>
        </w:rPr>
        <w:t>..</w:t>
      </w:r>
      <w:r w:rsidR="009455F2">
        <w:rPr>
          <w:rFonts w:ascii="Times New Roman" w:hAnsi="Times New Roman"/>
          <w:sz w:val="24"/>
          <w:szCs w:val="24"/>
        </w:rPr>
        <w:t>………………</w:t>
      </w:r>
      <w:r w:rsidR="006C0D5E">
        <w:rPr>
          <w:rFonts w:ascii="Times New Roman" w:hAnsi="Times New Roman"/>
          <w:sz w:val="24"/>
          <w:szCs w:val="24"/>
        </w:rPr>
        <w:t xml:space="preserve"> </w:t>
      </w:r>
      <w:r w:rsidR="009455F2">
        <w:rPr>
          <w:rFonts w:ascii="Times New Roman" w:hAnsi="Times New Roman"/>
          <w:sz w:val="24"/>
          <w:szCs w:val="24"/>
        </w:rPr>
        <w:t>iv</w:t>
      </w:r>
    </w:p>
    <w:p w14:paraId="2C05E1E9" w14:textId="3DD11A23" w:rsidR="00B052DE" w:rsidRDefault="00B052DE" w:rsidP="00B052DE">
      <w:pPr>
        <w:pStyle w:val="Default"/>
        <w:suppressAutoHyphens/>
        <w:spacing w:line="480" w:lineRule="auto"/>
        <w:rPr>
          <w:rFonts w:ascii="Times New Roman" w:hAnsi="Times New Roman"/>
          <w:sz w:val="24"/>
          <w:szCs w:val="24"/>
        </w:rPr>
      </w:pPr>
      <w:r>
        <w:rPr>
          <w:rFonts w:ascii="Times New Roman" w:hAnsi="Times New Roman"/>
          <w:sz w:val="24"/>
          <w:szCs w:val="24"/>
        </w:rPr>
        <w:t>List of Tables and Figures</w:t>
      </w:r>
      <w:r w:rsidR="006C0D5E">
        <w:rPr>
          <w:rFonts w:ascii="Times New Roman" w:hAnsi="Times New Roman"/>
          <w:sz w:val="24"/>
          <w:szCs w:val="24"/>
        </w:rPr>
        <w:t xml:space="preserve"> </w:t>
      </w:r>
      <w:proofErr w:type="gramStart"/>
      <w:r w:rsidR="006C0D5E">
        <w:rPr>
          <w:rFonts w:ascii="Times New Roman" w:hAnsi="Times New Roman"/>
          <w:sz w:val="24"/>
          <w:szCs w:val="24"/>
        </w:rPr>
        <w:t xml:space="preserve"> ..</w:t>
      </w:r>
      <w:proofErr w:type="gramEnd"/>
      <w:r w:rsidR="009455F2">
        <w:rPr>
          <w:rFonts w:ascii="Times New Roman" w:hAnsi="Times New Roman"/>
          <w:sz w:val="24"/>
          <w:szCs w:val="24"/>
        </w:rPr>
        <w:t>……………………………………………</w:t>
      </w:r>
      <w:r w:rsidR="003F70FC">
        <w:rPr>
          <w:rFonts w:ascii="Times New Roman" w:hAnsi="Times New Roman"/>
          <w:sz w:val="24"/>
          <w:szCs w:val="24"/>
        </w:rPr>
        <w:t>...</w:t>
      </w:r>
      <w:r w:rsidR="009455F2">
        <w:rPr>
          <w:rFonts w:ascii="Times New Roman" w:hAnsi="Times New Roman"/>
          <w:sz w:val="24"/>
          <w:szCs w:val="24"/>
        </w:rPr>
        <w:t>……….</w:t>
      </w:r>
      <w:r w:rsidR="003F70FC">
        <w:rPr>
          <w:rFonts w:ascii="Times New Roman" w:hAnsi="Times New Roman"/>
          <w:sz w:val="24"/>
          <w:szCs w:val="24"/>
        </w:rPr>
        <w:t>...</w:t>
      </w:r>
      <w:r w:rsidR="009455F2">
        <w:rPr>
          <w:rFonts w:ascii="Times New Roman" w:hAnsi="Times New Roman"/>
          <w:sz w:val="24"/>
          <w:szCs w:val="24"/>
        </w:rPr>
        <w:t>…</w:t>
      </w:r>
      <w:r w:rsidR="006C0D5E">
        <w:rPr>
          <w:rFonts w:ascii="Times New Roman" w:hAnsi="Times New Roman"/>
          <w:sz w:val="24"/>
          <w:szCs w:val="24"/>
        </w:rPr>
        <w:t xml:space="preserve">….. </w:t>
      </w:r>
      <w:r w:rsidR="009455F2">
        <w:rPr>
          <w:rFonts w:ascii="Times New Roman" w:hAnsi="Times New Roman"/>
          <w:sz w:val="24"/>
          <w:szCs w:val="24"/>
        </w:rPr>
        <w:t>vii</w:t>
      </w:r>
    </w:p>
    <w:p w14:paraId="78B87830" w14:textId="6E0BA65E" w:rsidR="00B052DE" w:rsidRDefault="00B052DE" w:rsidP="00B052DE">
      <w:pPr>
        <w:pStyle w:val="Default"/>
        <w:suppressAutoHyphens/>
        <w:spacing w:line="480" w:lineRule="auto"/>
        <w:rPr>
          <w:rFonts w:ascii="Times New Roman" w:hAnsi="Times New Roman"/>
          <w:sz w:val="24"/>
          <w:szCs w:val="24"/>
        </w:rPr>
      </w:pPr>
      <w:proofErr w:type="gramStart"/>
      <w:r>
        <w:rPr>
          <w:rFonts w:ascii="Times New Roman" w:hAnsi="Times New Roman"/>
          <w:sz w:val="24"/>
          <w:szCs w:val="24"/>
        </w:rPr>
        <w:t>Abstract</w:t>
      </w:r>
      <w:r w:rsidR="006C0D5E">
        <w:rPr>
          <w:rFonts w:ascii="Times New Roman" w:hAnsi="Times New Roman"/>
          <w:sz w:val="24"/>
          <w:szCs w:val="24"/>
        </w:rPr>
        <w:t xml:space="preserve">  </w:t>
      </w:r>
      <w:r w:rsidR="009455F2">
        <w:rPr>
          <w:rFonts w:ascii="Times New Roman" w:hAnsi="Times New Roman"/>
          <w:sz w:val="24"/>
          <w:szCs w:val="24"/>
        </w:rPr>
        <w:t>...........................................</w:t>
      </w:r>
      <w:r w:rsidR="003F70FC">
        <w:rPr>
          <w:rFonts w:ascii="Times New Roman" w:hAnsi="Times New Roman"/>
          <w:sz w:val="24"/>
          <w:szCs w:val="24"/>
        </w:rPr>
        <w:t>...................</w:t>
      </w:r>
      <w:r w:rsidR="00D44F42">
        <w:rPr>
          <w:rFonts w:ascii="Times New Roman" w:hAnsi="Times New Roman"/>
          <w:sz w:val="24"/>
          <w:szCs w:val="24"/>
        </w:rPr>
        <w:t>......</w:t>
      </w:r>
      <w:r w:rsidR="009455F2">
        <w:rPr>
          <w:rFonts w:ascii="Times New Roman" w:hAnsi="Times New Roman"/>
          <w:sz w:val="24"/>
          <w:szCs w:val="24"/>
        </w:rPr>
        <w:t>............................................................</w:t>
      </w:r>
      <w:r w:rsidR="006C0D5E">
        <w:rPr>
          <w:rFonts w:ascii="Times New Roman" w:hAnsi="Times New Roman"/>
          <w:sz w:val="24"/>
          <w:szCs w:val="24"/>
        </w:rPr>
        <w:t>..</w:t>
      </w:r>
      <w:proofErr w:type="gramEnd"/>
      <w:r w:rsidR="006C0D5E">
        <w:rPr>
          <w:rFonts w:ascii="Times New Roman" w:hAnsi="Times New Roman"/>
          <w:sz w:val="24"/>
          <w:szCs w:val="24"/>
        </w:rPr>
        <w:t xml:space="preserve"> </w:t>
      </w:r>
      <w:r w:rsidR="00D21FAF">
        <w:rPr>
          <w:rFonts w:ascii="Times New Roman" w:hAnsi="Times New Roman"/>
          <w:sz w:val="24"/>
          <w:szCs w:val="24"/>
        </w:rPr>
        <w:t>x</w:t>
      </w:r>
    </w:p>
    <w:p w14:paraId="57E7D3C1" w14:textId="673CF0EF" w:rsidR="00B052DE" w:rsidRDefault="00B052DE" w:rsidP="00B052DE">
      <w:pPr>
        <w:pStyle w:val="Default"/>
        <w:suppressAutoHyphens/>
        <w:spacing w:line="480" w:lineRule="auto"/>
        <w:rPr>
          <w:rFonts w:ascii="Times New Roman" w:hAnsi="Times New Roman"/>
          <w:sz w:val="24"/>
          <w:szCs w:val="24"/>
        </w:rPr>
      </w:pPr>
      <w:proofErr w:type="gramStart"/>
      <w:r>
        <w:rPr>
          <w:rFonts w:ascii="Times New Roman" w:hAnsi="Times New Roman"/>
          <w:sz w:val="24"/>
          <w:szCs w:val="24"/>
        </w:rPr>
        <w:t>Introduction</w:t>
      </w:r>
      <w:r w:rsidR="006C0D5E">
        <w:rPr>
          <w:rFonts w:ascii="Times New Roman" w:hAnsi="Times New Roman"/>
          <w:sz w:val="24"/>
          <w:szCs w:val="24"/>
        </w:rPr>
        <w:t xml:space="preserve">  </w:t>
      </w:r>
      <w:r w:rsidR="009455F2">
        <w:rPr>
          <w:rFonts w:ascii="Times New Roman" w:hAnsi="Times New Roman"/>
          <w:sz w:val="24"/>
          <w:szCs w:val="24"/>
        </w:rPr>
        <w:t>................................................................................</w:t>
      </w:r>
      <w:r w:rsidR="003F70FC">
        <w:rPr>
          <w:rFonts w:ascii="Times New Roman" w:hAnsi="Times New Roman"/>
          <w:sz w:val="24"/>
          <w:szCs w:val="24"/>
        </w:rPr>
        <w:t>.........................</w:t>
      </w:r>
      <w:r w:rsidR="006C0D5E">
        <w:rPr>
          <w:rFonts w:ascii="Times New Roman" w:hAnsi="Times New Roman"/>
          <w:sz w:val="24"/>
          <w:szCs w:val="24"/>
        </w:rPr>
        <w:t>...................</w:t>
      </w:r>
      <w:proofErr w:type="gramEnd"/>
      <w:r w:rsidR="006C0D5E">
        <w:rPr>
          <w:rFonts w:ascii="Times New Roman" w:hAnsi="Times New Roman"/>
          <w:sz w:val="24"/>
          <w:szCs w:val="24"/>
        </w:rPr>
        <w:t xml:space="preserve"> </w:t>
      </w:r>
      <w:r w:rsidR="009455F2">
        <w:rPr>
          <w:rFonts w:ascii="Times New Roman" w:hAnsi="Times New Roman"/>
          <w:sz w:val="24"/>
          <w:szCs w:val="24"/>
        </w:rPr>
        <w:t>1</w:t>
      </w:r>
    </w:p>
    <w:p w14:paraId="73B378F0" w14:textId="4EFAD071" w:rsidR="00B052DE" w:rsidRDefault="00B052DE" w:rsidP="00B052DE">
      <w:pPr>
        <w:pStyle w:val="Default"/>
        <w:suppressAutoHyphens/>
        <w:spacing w:line="480" w:lineRule="auto"/>
        <w:rPr>
          <w:rFonts w:ascii="Times New Roman" w:hAnsi="Times New Roman"/>
          <w:sz w:val="24"/>
          <w:szCs w:val="24"/>
        </w:rPr>
      </w:pPr>
      <w:r>
        <w:rPr>
          <w:rFonts w:ascii="Times New Roman" w:hAnsi="Times New Roman"/>
          <w:sz w:val="24"/>
          <w:szCs w:val="24"/>
        </w:rPr>
        <w:t xml:space="preserve">Chapter 1: Musicological Reception of Friedrich </w:t>
      </w:r>
      <w:proofErr w:type="gramStart"/>
      <w:r>
        <w:rPr>
          <w:rFonts w:ascii="Times New Roman" w:hAnsi="Times New Roman"/>
          <w:sz w:val="24"/>
          <w:szCs w:val="24"/>
        </w:rPr>
        <w:t>Kuhlau</w:t>
      </w:r>
      <w:r w:rsidR="006C0D5E">
        <w:rPr>
          <w:rFonts w:ascii="Times New Roman" w:hAnsi="Times New Roman"/>
          <w:sz w:val="24"/>
          <w:szCs w:val="24"/>
        </w:rPr>
        <w:t xml:space="preserve">  </w:t>
      </w:r>
      <w:r w:rsidR="009455F2">
        <w:rPr>
          <w:rFonts w:ascii="Times New Roman" w:hAnsi="Times New Roman"/>
          <w:sz w:val="24"/>
          <w:szCs w:val="24"/>
        </w:rPr>
        <w:t>..................</w:t>
      </w:r>
      <w:r w:rsidR="003F70FC">
        <w:rPr>
          <w:rFonts w:ascii="Times New Roman" w:hAnsi="Times New Roman"/>
          <w:sz w:val="24"/>
          <w:szCs w:val="24"/>
        </w:rPr>
        <w:t>.........................</w:t>
      </w:r>
      <w:r w:rsidR="006C0D5E">
        <w:rPr>
          <w:rFonts w:ascii="Times New Roman" w:hAnsi="Times New Roman"/>
          <w:sz w:val="24"/>
          <w:szCs w:val="24"/>
        </w:rPr>
        <w:t>..........</w:t>
      </w:r>
      <w:proofErr w:type="gramEnd"/>
      <w:r w:rsidR="006C0D5E">
        <w:rPr>
          <w:rFonts w:ascii="Times New Roman" w:hAnsi="Times New Roman"/>
          <w:sz w:val="24"/>
          <w:szCs w:val="24"/>
        </w:rPr>
        <w:t xml:space="preserve"> </w:t>
      </w:r>
      <w:r w:rsidR="009455F2">
        <w:rPr>
          <w:rFonts w:ascii="Times New Roman" w:hAnsi="Times New Roman"/>
          <w:sz w:val="24"/>
          <w:szCs w:val="24"/>
        </w:rPr>
        <w:t>4</w:t>
      </w:r>
    </w:p>
    <w:p w14:paraId="4733899F" w14:textId="5EF587DD" w:rsidR="00B052DE" w:rsidRDefault="00B052DE" w:rsidP="00B052DE">
      <w:pPr>
        <w:pStyle w:val="Default"/>
        <w:suppressAutoHyphens/>
        <w:spacing w:line="480" w:lineRule="auto"/>
        <w:rPr>
          <w:rFonts w:ascii="Times New Roman" w:hAnsi="Times New Roman"/>
          <w:sz w:val="24"/>
          <w:szCs w:val="24"/>
        </w:rPr>
      </w:pPr>
      <w:r>
        <w:rPr>
          <w:rFonts w:ascii="Times New Roman" w:hAnsi="Times New Roman"/>
          <w:sz w:val="24"/>
          <w:szCs w:val="24"/>
        </w:rPr>
        <w:t xml:space="preserve">Chapter 2: Weber’s </w:t>
      </w:r>
      <w:r>
        <w:rPr>
          <w:rFonts w:ascii="Times New Roman" w:hAnsi="Times New Roman"/>
          <w:i/>
          <w:sz w:val="24"/>
          <w:szCs w:val="24"/>
        </w:rPr>
        <w:t xml:space="preserve">Euryanthe </w:t>
      </w:r>
      <w:r>
        <w:rPr>
          <w:rFonts w:ascii="Times New Roman" w:hAnsi="Times New Roman"/>
          <w:sz w:val="24"/>
          <w:szCs w:val="24"/>
        </w:rPr>
        <w:t xml:space="preserve">as Music </w:t>
      </w:r>
      <w:proofErr w:type="gramStart"/>
      <w:r>
        <w:rPr>
          <w:rFonts w:ascii="Times New Roman" w:hAnsi="Times New Roman"/>
          <w:sz w:val="24"/>
          <w:szCs w:val="24"/>
        </w:rPr>
        <w:t>Drama</w:t>
      </w:r>
      <w:r w:rsidR="006C0D5E">
        <w:rPr>
          <w:rFonts w:ascii="Times New Roman" w:hAnsi="Times New Roman"/>
          <w:sz w:val="24"/>
          <w:szCs w:val="24"/>
        </w:rPr>
        <w:t xml:space="preserve">  </w:t>
      </w:r>
      <w:r w:rsidR="00A35B65">
        <w:rPr>
          <w:rFonts w:ascii="Times New Roman" w:hAnsi="Times New Roman"/>
          <w:sz w:val="24"/>
          <w:szCs w:val="24"/>
        </w:rPr>
        <w:t>.</w:t>
      </w:r>
      <w:r w:rsidR="003F70FC">
        <w:rPr>
          <w:rFonts w:ascii="Times New Roman" w:hAnsi="Times New Roman"/>
          <w:sz w:val="24"/>
          <w:szCs w:val="24"/>
        </w:rPr>
        <w:t>............</w:t>
      </w:r>
      <w:r w:rsidR="009455F2">
        <w:rPr>
          <w:rFonts w:ascii="Times New Roman" w:hAnsi="Times New Roman"/>
          <w:sz w:val="24"/>
          <w:szCs w:val="24"/>
        </w:rPr>
        <w:t>.......................</w:t>
      </w:r>
      <w:r w:rsidR="006C0D5E">
        <w:rPr>
          <w:rFonts w:ascii="Times New Roman" w:hAnsi="Times New Roman"/>
          <w:sz w:val="24"/>
          <w:szCs w:val="24"/>
        </w:rPr>
        <w:t>...............................</w:t>
      </w:r>
      <w:proofErr w:type="gramEnd"/>
      <w:r w:rsidR="006C0D5E">
        <w:rPr>
          <w:rFonts w:ascii="Times New Roman" w:hAnsi="Times New Roman"/>
          <w:sz w:val="24"/>
          <w:szCs w:val="24"/>
        </w:rPr>
        <w:t xml:space="preserve"> </w:t>
      </w:r>
      <w:r w:rsidR="009455F2">
        <w:rPr>
          <w:rFonts w:ascii="Times New Roman" w:hAnsi="Times New Roman"/>
          <w:sz w:val="24"/>
          <w:szCs w:val="24"/>
        </w:rPr>
        <w:t>9</w:t>
      </w:r>
    </w:p>
    <w:p w14:paraId="1F336B1C" w14:textId="5DAB7317" w:rsidR="00B052DE" w:rsidRDefault="00B052DE" w:rsidP="00B052DE">
      <w:pPr>
        <w:pStyle w:val="Default"/>
        <w:suppressAutoHyphens/>
        <w:spacing w:line="480" w:lineRule="auto"/>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Synopsis</w:t>
      </w:r>
      <w:r w:rsidR="00A35B65">
        <w:rPr>
          <w:rFonts w:ascii="Times New Roman" w:hAnsi="Times New Roman"/>
          <w:sz w:val="24"/>
          <w:szCs w:val="24"/>
        </w:rPr>
        <w:t xml:space="preserve">  </w:t>
      </w:r>
      <w:r w:rsidR="003F70FC">
        <w:rPr>
          <w:rFonts w:ascii="Times New Roman" w:hAnsi="Times New Roman"/>
          <w:sz w:val="24"/>
          <w:szCs w:val="24"/>
        </w:rPr>
        <w:t>.............</w:t>
      </w:r>
      <w:r w:rsidR="009455F2">
        <w:rPr>
          <w:rFonts w:ascii="Times New Roman" w:hAnsi="Times New Roman"/>
          <w:sz w:val="24"/>
          <w:szCs w:val="24"/>
        </w:rPr>
        <w:t>.........................................................................</w:t>
      </w:r>
      <w:r w:rsidR="006C0D5E">
        <w:rPr>
          <w:rFonts w:ascii="Times New Roman" w:hAnsi="Times New Roman"/>
          <w:sz w:val="24"/>
          <w:szCs w:val="24"/>
        </w:rPr>
        <w:t>...............................</w:t>
      </w:r>
      <w:proofErr w:type="gramEnd"/>
      <w:r w:rsidR="006C0D5E">
        <w:rPr>
          <w:rFonts w:ascii="Times New Roman" w:hAnsi="Times New Roman"/>
          <w:sz w:val="24"/>
          <w:szCs w:val="24"/>
        </w:rPr>
        <w:t xml:space="preserve"> </w:t>
      </w:r>
      <w:r w:rsidR="009455F2">
        <w:rPr>
          <w:rFonts w:ascii="Times New Roman" w:hAnsi="Times New Roman"/>
          <w:sz w:val="24"/>
          <w:szCs w:val="24"/>
        </w:rPr>
        <w:t>9</w:t>
      </w:r>
    </w:p>
    <w:p w14:paraId="12A0DC8E" w14:textId="56D368E2" w:rsidR="00B052DE" w:rsidRDefault="00B052DE" w:rsidP="00B052DE">
      <w:pPr>
        <w:pStyle w:val="Default"/>
        <w:suppressAutoHyphens/>
        <w:spacing w:line="480" w:lineRule="auto"/>
        <w:rPr>
          <w:rFonts w:ascii="Times New Roman" w:hAnsi="Times New Roman"/>
          <w:sz w:val="24"/>
          <w:szCs w:val="24"/>
        </w:rPr>
      </w:pPr>
      <w:r>
        <w:rPr>
          <w:rFonts w:ascii="Times New Roman" w:hAnsi="Times New Roman"/>
          <w:sz w:val="24"/>
          <w:szCs w:val="24"/>
        </w:rPr>
        <w:tab/>
        <w:t xml:space="preserve">Tonal </w:t>
      </w:r>
      <w:proofErr w:type="gramStart"/>
      <w:r>
        <w:rPr>
          <w:rFonts w:ascii="Times New Roman" w:hAnsi="Times New Roman"/>
          <w:sz w:val="24"/>
          <w:szCs w:val="24"/>
        </w:rPr>
        <w:t>Symbolism</w:t>
      </w:r>
      <w:r w:rsidR="00A35B65">
        <w:rPr>
          <w:rFonts w:ascii="Times New Roman" w:hAnsi="Times New Roman"/>
          <w:sz w:val="24"/>
          <w:szCs w:val="24"/>
        </w:rPr>
        <w:t xml:space="preserve">  </w:t>
      </w:r>
      <w:r w:rsidR="009455F2">
        <w:rPr>
          <w:rFonts w:ascii="Times New Roman" w:hAnsi="Times New Roman"/>
          <w:sz w:val="24"/>
          <w:szCs w:val="24"/>
        </w:rPr>
        <w:t>...............</w:t>
      </w:r>
      <w:r w:rsidR="003F70FC">
        <w:rPr>
          <w:rFonts w:ascii="Times New Roman" w:hAnsi="Times New Roman"/>
          <w:sz w:val="24"/>
          <w:szCs w:val="24"/>
        </w:rPr>
        <w:t>.........................</w:t>
      </w:r>
      <w:r w:rsidR="009455F2">
        <w:rPr>
          <w:rFonts w:ascii="Times New Roman" w:hAnsi="Times New Roman"/>
          <w:sz w:val="24"/>
          <w:szCs w:val="24"/>
        </w:rPr>
        <w:t>..............................</w:t>
      </w:r>
      <w:r w:rsidR="006C0D5E">
        <w:rPr>
          <w:rFonts w:ascii="Times New Roman" w:hAnsi="Times New Roman"/>
          <w:sz w:val="24"/>
          <w:szCs w:val="24"/>
        </w:rPr>
        <w:t>...............................</w:t>
      </w:r>
      <w:proofErr w:type="gramEnd"/>
      <w:r w:rsidR="006C0D5E">
        <w:rPr>
          <w:rFonts w:ascii="Times New Roman" w:hAnsi="Times New Roman"/>
          <w:sz w:val="24"/>
          <w:szCs w:val="24"/>
        </w:rPr>
        <w:t xml:space="preserve"> </w:t>
      </w:r>
      <w:r w:rsidR="009455F2">
        <w:rPr>
          <w:rFonts w:ascii="Times New Roman" w:hAnsi="Times New Roman"/>
          <w:sz w:val="24"/>
          <w:szCs w:val="24"/>
        </w:rPr>
        <w:t>13</w:t>
      </w:r>
    </w:p>
    <w:p w14:paraId="4039DCB9" w14:textId="65448AFD" w:rsidR="00B052DE" w:rsidRDefault="00B052DE" w:rsidP="00B052DE">
      <w:pPr>
        <w:pStyle w:val="Default"/>
        <w:suppressAutoHyphens/>
        <w:spacing w:line="480" w:lineRule="auto"/>
        <w:rPr>
          <w:rFonts w:ascii="Times New Roman" w:hAnsi="Times New Roman"/>
          <w:sz w:val="24"/>
          <w:szCs w:val="24"/>
        </w:rPr>
      </w:pPr>
      <w:r>
        <w:rPr>
          <w:rFonts w:ascii="Times New Roman" w:hAnsi="Times New Roman"/>
          <w:sz w:val="24"/>
          <w:szCs w:val="24"/>
        </w:rPr>
        <w:tab/>
        <w:t xml:space="preserve">Character-Specific Vocal </w:t>
      </w:r>
      <w:proofErr w:type="gramStart"/>
      <w:r>
        <w:rPr>
          <w:rFonts w:ascii="Times New Roman" w:hAnsi="Times New Roman"/>
          <w:sz w:val="24"/>
          <w:szCs w:val="24"/>
        </w:rPr>
        <w:t>Attributes</w:t>
      </w:r>
      <w:r w:rsidR="00A35B65">
        <w:rPr>
          <w:rFonts w:ascii="Times New Roman" w:hAnsi="Times New Roman"/>
          <w:sz w:val="24"/>
          <w:szCs w:val="24"/>
        </w:rPr>
        <w:t xml:space="preserve">  </w:t>
      </w:r>
      <w:r w:rsidR="009455F2">
        <w:rPr>
          <w:rFonts w:ascii="Times New Roman" w:hAnsi="Times New Roman"/>
          <w:sz w:val="24"/>
          <w:szCs w:val="24"/>
        </w:rPr>
        <w:t>.....................................</w:t>
      </w:r>
      <w:r w:rsidR="003F70FC">
        <w:rPr>
          <w:rFonts w:ascii="Times New Roman" w:hAnsi="Times New Roman"/>
          <w:sz w:val="24"/>
          <w:szCs w:val="24"/>
        </w:rPr>
        <w:t>.........................</w:t>
      </w:r>
      <w:r w:rsidR="006C0D5E">
        <w:rPr>
          <w:rFonts w:ascii="Times New Roman" w:hAnsi="Times New Roman"/>
          <w:sz w:val="24"/>
          <w:szCs w:val="24"/>
        </w:rPr>
        <w:t>..........</w:t>
      </w:r>
      <w:proofErr w:type="gramEnd"/>
      <w:r w:rsidR="006C0D5E">
        <w:rPr>
          <w:rFonts w:ascii="Times New Roman" w:hAnsi="Times New Roman"/>
          <w:sz w:val="24"/>
          <w:szCs w:val="24"/>
        </w:rPr>
        <w:t xml:space="preserve"> </w:t>
      </w:r>
      <w:r w:rsidR="009A0CB1">
        <w:rPr>
          <w:rFonts w:ascii="Times New Roman" w:hAnsi="Times New Roman"/>
          <w:sz w:val="24"/>
          <w:szCs w:val="24"/>
        </w:rPr>
        <w:t>16</w:t>
      </w:r>
    </w:p>
    <w:p w14:paraId="06D57456" w14:textId="17ABE6A9" w:rsidR="00B052DE" w:rsidRDefault="00B052DE" w:rsidP="00B052DE">
      <w:pPr>
        <w:pStyle w:val="Default"/>
        <w:suppressAutoHyphens/>
        <w:spacing w:line="480" w:lineRule="auto"/>
        <w:rPr>
          <w:rFonts w:ascii="Times New Roman" w:hAnsi="Times New Roman"/>
          <w:sz w:val="24"/>
          <w:szCs w:val="24"/>
        </w:rPr>
      </w:pPr>
      <w:r>
        <w:rPr>
          <w:rFonts w:ascii="Times New Roman" w:hAnsi="Times New Roman"/>
          <w:sz w:val="24"/>
          <w:szCs w:val="24"/>
        </w:rPr>
        <w:tab/>
      </w:r>
      <w:r w:rsidR="009455F2">
        <w:rPr>
          <w:rFonts w:ascii="Times New Roman" w:hAnsi="Times New Roman"/>
          <w:sz w:val="24"/>
          <w:szCs w:val="24"/>
        </w:rPr>
        <w:t>Deceit</w:t>
      </w:r>
      <w:r>
        <w:rPr>
          <w:rFonts w:ascii="Times New Roman" w:hAnsi="Times New Roman"/>
          <w:sz w:val="24"/>
          <w:szCs w:val="24"/>
        </w:rPr>
        <w:t xml:space="preserve"> </w:t>
      </w:r>
      <w:proofErr w:type="gramStart"/>
      <w:r>
        <w:rPr>
          <w:rFonts w:ascii="Times New Roman" w:hAnsi="Times New Roman"/>
          <w:sz w:val="24"/>
          <w:szCs w:val="24"/>
        </w:rPr>
        <w:t>Motive</w:t>
      </w:r>
      <w:r w:rsidR="00A35B65">
        <w:rPr>
          <w:rFonts w:ascii="Times New Roman" w:hAnsi="Times New Roman"/>
          <w:sz w:val="24"/>
          <w:szCs w:val="24"/>
        </w:rPr>
        <w:t xml:space="preserve">  </w:t>
      </w:r>
      <w:r w:rsidR="009455F2">
        <w:rPr>
          <w:rFonts w:ascii="Times New Roman" w:hAnsi="Times New Roman"/>
          <w:sz w:val="24"/>
          <w:szCs w:val="24"/>
        </w:rPr>
        <w:t>..........................................................</w:t>
      </w:r>
      <w:r w:rsidR="003F70FC">
        <w:rPr>
          <w:rFonts w:ascii="Times New Roman" w:hAnsi="Times New Roman"/>
          <w:sz w:val="24"/>
          <w:szCs w:val="24"/>
        </w:rPr>
        <w:t>........................</w:t>
      </w:r>
      <w:r w:rsidR="006C0D5E">
        <w:rPr>
          <w:rFonts w:ascii="Times New Roman" w:hAnsi="Times New Roman"/>
          <w:sz w:val="24"/>
          <w:szCs w:val="24"/>
        </w:rPr>
        <w:t>........................</w:t>
      </w:r>
      <w:proofErr w:type="gramEnd"/>
      <w:r w:rsidR="006C0D5E">
        <w:rPr>
          <w:rFonts w:ascii="Times New Roman" w:hAnsi="Times New Roman"/>
          <w:sz w:val="24"/>
          <w:szCs w:val="24"/>
        </w:rPr>
        <w:t xml:space="preserve"> </w:t>
      </w:r>
      <w:r w:rsidR="009455F2">
        <w:rPr>
          <w:rFonts w:ascii="Times New Roman" w:hAnsi="Times New Roman"/>
          <w:sz w:val="24"/>
          <w:szCs w:val="24"/>
        </w:rPr>
        <w:t>2</w:t>
      </w:r>
      <w:r w:rsidR="006B402D">
        <w:rPr>
          <w:rFonts w:ascii="Times New Roman" w:hAnsi="Times New Roman"/>
          <w:sz w:val="24"/>
          <w:szCs w:val="24"/>
        </w:rPr>
        <w:t>2</w:t>
      </w:r>
    </w:p>
    <w:p w14:paraId="45DCB386" w14:textId="6A953120" w:rsidR="00B052DE" w:rsidRDefault="00B052DE" w:rsidP="00B052DE">
      <w:pPr>
        <w:pStyle w:val="Default"/>
        <w:suppressAutoHyphens/>
        <w:spacing w:line="480" w:lineRule="auto"/>
        <w:rPr>
          <w:rFonts w:ascii="Times New Roman" w:hAnsi="Times New Roman"/>
          <w:sz w:val="24"/>
          <w:szCs w:val="24"/>
        </w:rPr>
      </w:pPr>
      <w:r>
        <w:rPr>
          <w:rFonts w:ascii="Times New Roman" w:hAnsi="Times New Roman"/>
          <w:sz w:val="24"/>
          <w:szCs w:val="24"/>
        </w:rPr>
        <w:t xml:space="preserve">Chapter 3: Kuhlau’s </w:t>
      </w:r>
      <w:r w:rsidR="00681383">
        <w:rPr>
          <w:rFonts w:ascii="Times New Roman" w:hAnsi="Times New Roman"/>
          <w:sz w:val="24"/>
          <w:szCs w:val="24"/>
        </w:rPr>
        <w:t>Model</w:t>
      </w:r>
      <w:r>
        <w:rPr>
          <w:rFonts w:ascii="Times New Roman" w:hAnsi="Times New Roman"/>
          <w:sz w:val="24"/>
          <w:szCs w:val="24"/>
        </w:rPr>
        <w:t xml:space="preserve"> Approach to </w:t>
      </w:r>
      <w:proofErr w:type="gramStart"/>
      <w:r>
        <w:rPr>
          <w:rFonts w:ascii="Times New Roman" w:hAnsi="Times New Roman"/>
          <w:sz w:val="24"/>
          <w:szCs w:val="24"/>
        </w:rPr>
        <w:t>Variat</w:t>
      </w:r>
      <w:r w:rsidR="00A35B65">
        <w:rPr>
          <w:rFonts w:ascii="Times New Roman" w:hAnsi="Times New Roman"/>
          <w:sz w:val="24"/>
          <w:szCs w:val="24"/>
        </w:rPr>
        <w:t xml:space="preserve">ion  </w:t>
      </w:r>
      <w:r w:rsidR="009455F2">
        <w:rPr>
          <w:rFonts w:ascii="Times New Roman" w:hAnsi="Times New Roman"/>
          <w:sz w:val="24"/>
          <w:szCs w:val="24"/>
        </w:rPr>
        <w:t>...............................</w:t>
      </w:r>
      <w:r w:rsidR="003F70FC">
        <w:rPr>
          <w:rFonts w:ascii="Times New Roman" w:hAnsi="Times New Roman"/>
          <w:sz w:val="24"/>
          <w:szCs w:val="24"/>
        </w:rPr>
        <w:t>........................</w:t>
      </w:r>
      <w:r w:rsidR="006C0D5E">
        <w:rPr>
          <w:rFonts w:ascii="Times New Roman" w:hAnsi="Times New Roman"/>
          <w:sz w:val="24"/>
          <w:szCs w:val="24"/>
        </w:rPr>
        <w:t>.....</w:t>
      </w:r>
      <w:proofErr w:type="gramEnd"/>
      <w:r w:rsidR="006C0D5E">
        <w:rPr>
          <w:rFonts w:ascii="Times New Roman" w:hAnsi="Times New Roman"/>
          <w:sz w:val="24"/>
          <w:szCs w:val="24"/>
        </w:rPr>
        <w:t xml:space="preserve"> </w:t>
      </w:r>
      <w:r w:rsidR="009455F2">
        <w:rPr>
          <w:rFonts w:ascii="Times New Roman" w:hAnsi="Times New Roman"/>
          <w:sz w:val="24"/>
          <w:szCs w:val="24"/>
        </w:rPr>
        <w:t>27</w:t>
      </w:r>
    </w:p>
    <w:p w14:paraId="36C30569" w14:textId="3C78D7C7" w:rsidR="00591F5B" w:rsidRDefault="00B052DE" w:rsidP="00B052DE">
      <w:pPr>
        <w:pStyle w:val="Default"/>
        <w:suppressAutoHyphens/>
        <w:spacing w:line="480" w:lineRule="auto"/>
        <w:rPr>
          <w:rFonts w:ascii="Times New Roman" w:hAnsi="Times New Roman"/>
          <w:sz w:val="24"/>
          <w:szCs w:val="24"/>
        </w:rPr>
      </w:pPr>
      <w:r>
        <w:rPr>
          <w:rFonts w:ascii="Times New Roman" w:hAnsi="Times New Roman"/>
          <w:sz w:val="24"/>
          <w:szCs w:val="24"/>
        </w:rPr>
        <w:tab/>
        <w:t>The “Romance” Theme</w:t>
      </w:r>
      <w:r w:rsidR="00A35B65">
        <w:rPr>
          <w:rFonts w:ascii="Times New Roman" w:hAnsi="Times New Roman"/>
          <w:sz w:val="24"/>
          <w:szCs w:val="24"/>
        </w:rPr>
        <w:t>..</w:t>
      </w:r>
      <w:r w:rsidR="009455F2">
        <w:rPr>
          <w:rFonts w:ascii="Times New Roman" w:hAnsi="Times New Roman"/>
          <w:sz w:val="24"/>
          <w:szCs w:val="24"/>
        </w:rPr>
        <w:t>.........</w:t>
      </w:r>
      <w:r w:rsidR="003F70FC">
        <w:rPr>
          <w:rFonts w:ascii="Times New Roman" w:hAnsi="Times New Roman"/>
          <w:sz w:val="24"/>
          <w:szCs w:val="24"/>
        </w:rPr>
        <w:t>........................</w:t>
      </w:r>
      <w:r w:rsidR="009455F2">
        <w:rPr>
          <w:rFonts w:ascii="Times New Roman" w:hAnsi="Times New Roman"/>
          <w:sz w:val="24"/>
          <w:szCs w:val="24"/>
        </w:rPr>
        <w:t>...........................</w:t>
      </w:r>
      <w:r w:rsidR="006C0D5E">
        <w:rPr>
          <w:rFonts w:ascii="Times New Roman" w:hAnsi="Times New Roman"/>
          <w:sz w:val="24"/>
          <w:szCs w:val="24"/>
        </w:rPr>
        <w:t xml:space="preserve">............................... </w:t>
      </w:r>
      <w:r w:rsidR="009455F2">
        <w:rPr>
          <w:rFonts w:ascii="Times New Roman" w:hAnsi="Times New Roman"/>
          <w:sz w:val="24"/>
          <w:szCs w:val="24"/>
        </w:rPr>
        <w:t>29</w:t>
      </w:r>
    </w:p>
    <w:p w14:paraId="32DD49D7" w14:textId="1EDF74ED" w:rsidR="00B052DE" w:rsidRDefault="00B052DE" w:rsidP="00B052DE">
      <w:pPr>
        <w:pStyle w:val="Default"/>
        <w:suppressAutoHyphens/>
        <w:spacing w:line="480" w:lineRule="auto"/>
        <w:rPr>
          <w:rFonts w:ascii="Times New Roman" w:hAnsi="Times New Roman"/>
          <w:i/>
          <w:sz w:val="24"/>
          <w:szCs w:val="24"/>
        </w:rPr>
      </w:pPr>
      <w:r>
        <w:rPr>
          <w:rFonts w:ascii="Times New Roman" w:hAnsi="Times New Roman"/>
          <w:sz w:val="24"/>
          <w:szCs w:val="24"/>
        </w:rPr>
        <w:t xml:space="preserve">Chapter 4: Analysis of </w:t>
      </w:r>
      <w:r w:rsidRPr="00AD3B28">
        <w:rPr>
          <w:rFonts w:ascii="Times New Roman" w:hAnsi="Times New Roman"/>
          <w:sz w:val="24"/>
          <w:szCs w:val="24"/>
        </w:rPr>
        <w:t xml:space="preserve">Introduction and Variations on </w:t>
      </w:r>
      <w:r w:rsidRPr="00AD3B28">
        <w:rPr>
          <w:rFonts w:ascii="Times New Roman" w:hAnsi="Times New Roman"/>
          <w:i/>
          <w:sz w:val="24"/>
          <w:szCs w:val="24"/>
        </w:rPr>
        <w:t>Euryanthe</w:t>
      </w:r>
      <w:r>
        <w:rPr>
          <w:rFonts w:ascii="Times New Roman" w:hAnsi="Times New Roman"/>
          <w:i/>
          <w:sz w:val="24"/>
          <w:szCs w:val="24"/>
        </w:rPr>
        <w:t xml:space="preserve"> </w:t>
      </w:r>
      <w:r w:rsidRPr="00681383">
        <w:rPr>
          <w:rFonts w:ascii="Times New Roman" w:hAnsi="Times New Roman"/>
          <w:sz w:val="24"/>
          <w:szCs w:val="24"/>
        </w:rPr>
        <w:t>Op</w:t>
      </w:r>
      <w:r w:rsidR="000B643E">
        <w:rPr>
          <w:rFonts w:ascii="Times New Roman" w:hAnsi="Times New Roman"/>
          <w:sz w:val="24"/>
          <w:szCs w:val="24"/>
        </w:rPr>
        <w:t>.</w:t>
      </w:r>
      <w:r w:rsidRPr="00681383">
        <w:rPr>
          <w:rFonts w:ascii="Times New Roman" w:hAnsi="Times New Roman"/>
          <w:sz w:val="24"/>
          <w:szCs w:val="24"/>
        </w:rPr>
        <w:t xml:space="preserve"> </w:t>
      </w:r>
      <w:proofErr w:type="gramStart"/>
      <w:r w:rsidRPr="00681383">
        <w:rPr>
          <w:rFonts w:ascii="Times New Roman" w:hAnsi="Times New Roman"/>
          <w:sz w:val="24"/>
          <w:szCs w:val="24"/>
        </w:rPr>
        <w:t>63</w:t>
      </w:r>
      <w:r w:rsidR="00A35B65">
        <w:rPr>
          <w:rFonts w:ascii="Times New Roman" w:hAnsi="Times New Roman"/>
          <w:sz w:val="24"/>
          <w:szCs w:val="24"/>
        </w:rPr>
        <w:t xml:space="preserve">  </w:t>
      </w:r>
      <w:r w:rsidR="003F70FC">
        <w:rPr>
          <w:rFonts w:ascii="Times New Roman" w:hAnsi="Times New Roman"/>
          <w:sz w:val="24"/>
          <w:szCs w:val="24"/>
        </w:rPr>
        <w:t>..............</w:t>
      </w:r>
      <w:r w:rsidR="00924F8C">
        <w:rPr>
          <w:rFonts w:ascii="Times New Roman" w:hAnsi="Times New Roman"/>
          <w:sz w:val="24"/>
          <w:szCs w:val="24"/>
        </w:rPr>
        <w:t>...</w:t>
      </w:r>
      <w:r w:rsidR="003F70FC">
        <w:rPr>
          <w:rFonts w:ascii="Times New Roman" w:hAnsi="Times New Roman"/>
          <w:sz w:val="24"/>
          <w:szCs w:val="24"/>
        </w:rPr>
        <w:t>........</w:t>
      </w:r>
      <w:proofErr w:type="gramEnd"/>
      <w:r w:rsidR="006C0D5E">
        <w:rPr>
          <w:rFonts w:ascii="Times New Roman" w:hAnsi="Times New Roman"/>
          <w:sz w:val="24"/>
          <w:szCs w:val="24"/>
        </w:rPr>
        <w:t xml:space="preserve"> </w:t>
      </w:r>
      <w:r w:rsidR="009455F2">
        <w:rPr>
          <w:rFonts w:ascii="Times New Roman" w:hAnsi="Times New Roman"/>
          <w:sz w:val="24"/>
          <w:szCs w:val="24"/>
        </w:rPr>
        <w:t>40</w:t>
      </w:r>
    </w:p>
    <w:p w14:paraId="6E668DBA" w14:textId="6E086360" w:rsidR="00B052DE" w:rsidRDefault="00B052DE" w:rsidP="00B052DE">
      <w:pPr>
        <w:pStyle w:val="Default"/>
        <w:suppressAutoHyphens/>
        <w:spacing w:line="480" w:lineRule="auto"/>
        <w:rPr>
          <w:rFonts w:ascii="Times New Roman" w:hAnsi="Times New Roman"/>
          <w:sz w:val="24"/>
          <w:szCs w:val="24"/>
        </w:rPr>
      </w:pPr>
      <w:r>
        <w:rPr>
          <w:rFonts w:ascii="Times New Roman" w:hAnsi="Times New Roman"/>
          <w:i/>
          <w:sz w:val="24"/>
          <w:szCs w:val="24"/>
        </w:rPr>
        <w:tab/>
      </w:r>
      <w:r w:rsidR="00681383">
        <w:rPr>
          <w:rFonts w:ascii="Times New Roman" w:hAnsi="Times New Roman"/>
          <w:sz w:val="24"/>
          <w:szCs w:val="24"/>
        </w:rPr>
        <w:t xml:space="preserve">Introduction: </w:t>
      </w:r>
      <w:r>
        <w:rPr>
          <w:rFonts w:ascii="Times New Roman" w:hAnsi="Times New Roman"/>
          <w:sz w:val="24"/>
          <w:szCs w:val="24"/>
        </w:rPr>
        <w:t xml:space="preserve">Establishing the </w:t>
      </w:r>
      <w:proofErr w:type="gramStart"/>
      <w:r>
        <w:rPr>
          <w:rFonts w:ascii="Times New Roman" w:hAnsi="Times New Roman"/>
          <w:sz w:val="24"/>
          <w:szCs w:val="24"/>
        </w:rPr>
        <w:t>Conflict</w:t>
      </w:r>
      <w:r w:rsidR="00A35B65">
        <w:rPr>
          <w:rFonts w:ascii="Times New Roman" w:hAnsi="Times New Roman"/>
          <w:sz w:val="24"/>
          <w:szCs w:val="24"/>
        </w:rPr>
        <w:t xml:space="preserve">  </w:t>
      </w:r>
      <w:r w:rsidR="009455F2">
        <w:rPr>
          <w:rFonts w:ascii="Times New Roman" w:hAnsi="Times New Roman"/>
          <w:sz w:val="24"/>
          <w:szCs w:val="24"/>
        </w:rPr>
        <w:t>..................................</w:t>
      </w:r>
      <w:r w:rsidR="003F70FC">
        <w:rPr>
          <w:rFonts w:ascii="Times New Roman" w:hAnsi="Times New Roman"/>
          <w:sz w:val="24"/>
          <w:szCs w:val="24"/>
        </w:rPr>
        <w:t>.........................</w:t>
      </w:r>
      <w:r w:rsidR="006C0D5E">
        <w:rPr>
          <w:rFonts w:ascii="Times New Roman" w:hAnsi="Times New Roman"/>
          <w:sz w:val="24"/>
          <w:szCs w:val="24"/>
        </w:rPr>
        <w:t>.........</w:t>
      </w:r>
      <w:proofErr w:type="gramEnd"/>
      <w:r w:rsidR="006C0D5E">
        <w:rPr>
          <w:rFonts w:ascii="Times New Roman" w:hAnsi="Times New Roman"/>
          <w:sz w:val="24"/>
          <w:szCs w:val="24"/>
        </w:rPr>
        <w:t xml:space="preserve"> </w:t>
      </w:r>
      <w:r w:rsidR="009455F2">
        <w:rPr>
          <w:rFonts w:ascii="Times New Roman" w:hAnsi="Times New Roman"/>
          <w:sz w:val="24"/>
          <w:szCs w:val="24"/>
        </w:rPr>
        <w:t>40</w:t>
      </w:r>
    </w:p>
    <w:p w14:paraId="6F58037E" w14:textId="08EA9A84" w:rsidR="00B052DE" w:rsidRDefault="00B052DE" w:rsidP="00B052DE">
      <w:pPr>
        <w:pStyle w:val="BodyA"/>
        <w:suppressAutoHyphens/>
        <w:spacing w:line="480" w:lineRule="auto"/>
        <w:rPr>
          <w:rStyle w:val="None"/>
          <w:rFonts w:ascii="Times New Roman" w:hAnsi="Times New Roman"/>
          <w:bCs/>
          <w:sz w:val="24"/>
          <w:szCs w:val="24"/>
        </w:rPr>
      </w:pPr>
      <w:r>
        <w:rPr>
          <w:rFonts w:ascii="Times New Roman" w:hAnsi="Times New Roman"/>
          <w:sz w:val="24"/>
          <w:szCs w:val="24"/>
        </w:rPr>
        <w:tab/>
      </w:r>
      <w:r w:rsidR="00681383">
        <w:rPr>
          <w:rStyle w:val="None"/>
          <w:rFonts w:ascii="Times New Roman" w:hAnsi="Times New Roman"/>
          <w:bCs/>
          <w:sz w:val="24"/>
          <w:szCs w:val="24"/>
        </w:rPr>
        <w:t>Variation I:</w:t>
      </w:r>
      <w:r w:rsidR="00681383" w:rsidRPr="008920B7">
        <w:rPr>
          <w:rStyle w:val="None"/>
          <w:rFonts w:ascii="Times New Roman" w:hAnsi="Times New Roman"/>
          <w:bCs/>
          <w:sz w:val="24"/>
          <w:szCs w:val="24"/>
        </w:rPr>
        <w:t xml:space="preserve"> </w:t>
      </w:r>
      <w:r w:rsidRPr="008920B7">
        <w:rPr>
          <w:rStyle w:val="None"/>
          <w:rFonts w:ascii="Times New Roman" w:hAnsi="Times New Roman"/>
          <w:bCs/>
          <w:sz w:val="24"/>
          <w:szCs w:val="24"/>
        </w:rPr>
        <w:t xml:space="preserve">An Exposition of Motivic </w:t>
      </w:r>
      <w:proofErr w:type="gramStart"/>
      <w:r w:rsidRPr="008920B7">
        <w:rPr>
          <w:rStyle w:val="None"/>
          <w:rFonts w:ascii="Times New Roman" w:hAnsi="Times New Roman"/>
          <w:bCs/>
          <w:sz w:val="24"/>
          <w:szCs w:val="24"/>
        </w:rPr>
        <w:t>Gestures</w:t>
      </w:r>
      <w:r w:rsidR="00A35B65">
        <w:rPr>
          <w:rStyle w:val="None"/>
          <w:rFonts w:ascii="Times New Roman" w:hAnsi="Times New Roman"/>
          <w:bCs/>
          <w:sz w:val="24"/>
          <w:szCs w:val="24"/>
        </w:rPr>
        <w:t xml:space="preserve">  .</w:t>
      </w:r>
      <w:r w:rsidR="009455F2">
        <w:rPr>
          <w:rStyle w:val="None"/>
          <w:rFonts w:ascii="Times New Roman" w:hAnsi="Times New Roman"/>
          <w:bCs/>
          <w:sz w:val="24"/>
          <w:szCs w:val="24"/>
        </w:rPr>
        <w:t>...........</w:t>
      </w:r>
      <w:r w:rsidR="003F70FC">
        <w:rPr>
          <w:rStyle w:val="None"/>
          <w:rFonts w:ascii="Times New Roman" w:hAnsi="Times New Roman"/>
          <w:bCs/>
          <w:sz w:val="24"/>
          <w:szCs w:val="24"/>
        </w:rPr>
        <w:t>.........................</w:t>
      </w:r>
      <w:r w:rsidR="006C0D5E">
        <w:rPr>
          <w:rStyle w:val="None"/>
          <w:rFonts w:ascii="Times New Roman" w:hAnsi="Times New Roman"/>
          <w:bCs/>
          <w:sz w:val="24"/>
          <w:szCs w:val="24"/>
        </w:rPr>
        <w:t>.................</w:t>
      </w:r>
      <w:proofErr w:type="gramEnd"/>
      <w:r w:rsidR="006C0D5E">
        <w:rPr>
          <w:rStyle w:val="None"/>
          <w:rFonts w:ascii="Times New Roman" w:hAnsi="Times New Roman"/>
          <w:bCs/>
          <w:sz w:val="24"/>
          <w:szCs w:val="24"/>
        </w:rPr>
        <w:t xml:space="preserve"> </w:t>
      </w:r>
      <w:r w:rsidR="009455F2">
        <w:rPr>
          <w:rStyle w:val="None"/>
          <w:rFonts w:ascii="Times New Roman" w:hAnsi="Times New Roman"/>
          <w:bCs/>
          <w:sz w:val="24"/>
          <w:szCs w:val="24"/>
        </w:rPr>
        <w:t>49</w:t>
      </w:r>
    </w:p>
    <w:p w14:paraId="1E8ADA68" w14:textId="58854A40" w:rsidR="00B052DE" w:rsidRDefault="00B052DE" w:rsidP="00B052DE">
      <w:pPr>
        <w:pStyle w:val="BodyA"/>
        <w:suppressAutoHyphens/>
        <w:spacing w:line="480" w:lineRule="auto"/>
        <w:rPr>
          <w:rFonts w:ascii="Times New Roman" w:hAnsi="Times New Roman"/>
          <w:bCs/>
          <w:sz w:val="24"/>
          <w:szCs w:val="24"/>
        </w:rPr>
      </w:pPr>
      <w:r>
        <w:rPr>
          <w:rStyle w:val="None"/>
          <w:rFonts w:ascii="Times New Roman" w:hAnsi="Times New Roman"/>
          <w:bCs/>
          <w:sz w:val="24"/>
          <w:szCs w:val="24"/>
        </w:rPr>
        <w:tab/>
      </w:r>
      <w:r w:rsidR="00681383">
        <w:rPr>
          <w:rFonts w:ascii="Times New Roman" w:hAnsi="Times New Roman"/>
          <w:bCs/>
          <w:sz w:val="24"/>
          <w:szCs w:val="24"/>
        </w:rPr>
        <w:t>Variation II:</w:t>
      </w:r>
      <w:r w:rsidR="00681383" w:rsidRPr="008920B7">
        <w:rPr>
          <w:rFonts w:ascii="Times New Roman" w:hAnsi="Times New Roman"/>
          <w:bCs/>
          <w:sz w:val="24"/>
          <w:szCs w:val="24"/>
        </w:rPr>
        <w:t xml:space="preserve"> </w:t>
      </w:r>
      <w:r w:rsidRPr="008920B7">
        <w:rPr>
          <w:rFonts w:ascii="Times New Roman" w:hAnsi="Times New Roman"/>
          <w:bCs/>
          <w:sz w:val="24"/>
          <w:szCs w:val="24"/>
        </w:rPr>
        <w:t xml:space="preserve">A Dialogue of </w:t>
      </w:r>
      <w:proofErr w:type="gramStart"/>
      <w:r w:rsidRPr="008920B7">
        <w:rPr>
          <w:rFonts w:ascii="Times New Roman" w:hAnsi="Times New Roman"/>
          <w:bCs/>
          <w:sz w:val="24"/>
          <w:szCs w:val="24"/>
        </w:rPr>
        <w:t>Opposites</w:t>
      </w:r>
      <w:r w:rsidR="00A35B65">
        <w:rPr>
          <w:rFonts w:ascii="Times New Roman" w:hAnsi="Times New Roman"/>
          <w:bCs/>
          <w:sz w:val="24"/>
          <w:szCs w:val="24"/>
        </w:rPr>
        <w:t xml:space="preserve">  </w:t>
      </w:r>
      <w:r w:rsidR="009455F2">
        <w:rPr>
          <w:rFonts w:ascii="Times New Roman" w:hAnsi="Times New Roman"/>
          <w:bCs/>
          <w:sz w:val="24"/>
          <w:szCs w:val="24"/>
        </w:rPr>
        <w:t>...................................</w:t>
      </w:r>
      <w:r w:rsidR="003F70FC">
        <w:rPr>
          <w:rFonts w:ascii="Times New Roman" w:hAnsi="Times New Roman"/>
          <w:bCs/>
          <w:sz w:val="24"/>
          <w:szCs w:val="24"/>
        </w:rPr>
        <w:t>....................</w:t>
      </w:r>
      <w:r w:rsidR="006C0D5E">
        <w:rPr>
          <w:rFonts w:ascii="Times New Roman" w:hAnsi="Times New Roman"/>
          <w:bCs/>
          <w:sz w:val="24"/>
          <w:szCs w:val="24"/>
        </w:rPr>
        <w:t>..............</w:t>
      </w:r>
      <w:proofErr w:type="gramEnd"/>
      <w:r w:rsidR="006C0D5E">
        <w:rPr>
          <w:rFonts w:ascii="Times New Roman" w:hAnsi="Times New Roman"/>
          <w:bCs/>
          <w:sz w:val="24"/>
          <w:szCs w:val="24"/>
        </w:rPr>
        <w:t xml:space="preserve"> </w:t>
      </w:r>
      <w:r w:rsidR="00D47DEC">
        <w:rPr>
          <w:rFonts w:ascii="Times New Roman" w:hAnsi="Times New Roman"/>
          <w:bCs/>
          <w:sz w:val="24"/>
          <w:szCs w:val="24"/>
        </w:rPr>
        <w:t>57</w:t>
      </w:r>
    </w:p>
    <w:p w14:paraId="4FE99555" w14:textId="381799E3" w:rsidR="00B052DE" w:rsidRDefault="00B052DE" w:rsidP="00B052DE">
      <w:pPr>
        <w:pStyle w:val="BodyA"/>
        <w:suppressAutoHyphens/>
        <w:spacing w:line="480" w:lineRule="auto"/>
        <w:rPr>
          <w:rStyle w:val="None"/>
          <w:rFonts w:ascii="Times New Roman" w:hAnsi="Times New Roman"/>
          <w:bCs/>
          <w:sz w:val="24"/>
          <w:szCs w:val="24"/>
        </w:rPr>
      </w:pPr>
      <w:r>
        <w:rPr>
          <w:rFonts w:ascii="Times New Roman" w:hAnsi="Times New Roman"/>
          <w:bCs/>
          <w:sz w:val="24"/>
          <w:szCs w:val="24"/>
        </w:rPr>
        <w:tab/>
      </w:r>
      <w:r w:rsidR="00681383">
        <w:rPr>
          <w:rStyle w:val="None"/>
          <w:rFonts w:ascii="Times New Roman" w:hAnsi="Times New Roman"/>
          <w:bCs/>
          <w:sz w:val="24"/>
          <w:szCs w:val="24"/>
        </w:rPr>
        <w:t xml:space="preserve">Variation III: </w:t>
      </w:r>
      <w:proofErr w:type="gramStart"/>
      <w:r w:rsidRPr="00D8686A">
        <w:rPr>
          <w:rStyle w:val="None"/>
          <w:rFonts w:ascii="Times New Roman" w:hAnsi="Times New Roman"/>
          <w:bCs/>
          <w:sz w:val="24"/>
          <w:szCs w:val="24"/>
        </w:rPr>
        <w:t>Polonaise</w:t>
      </w:r>
      <w:r w:rsidR="00A35B65">
        <w:rPr>
          <w:rStyle w:val="None"/>
          <w:rFonts w:ascii="Times New Roman" w:hAnsi="Times New Roman"/>
          <w:bCs/>
          <w:sz w:val="24"/>
          <w:szCs w:val="24"/>
        </w:rPr>
        <w:t xml:space="preserve">  </w:t>
      </w:r>
      <w:r w:rsidR="009455F2">
        <w:rPr>
          <w:rStyle w:val="None"/>
          <w:rFonts w:ascii="Times New Roman" w:hAnsi="Times New Roman"/>
          <w:bCs/>
          <w:sz w:val="24"/>
          <w:szCs w:val="24"/>
        </w:rPr>
        <w:t>.............................................</w:t>
      </w:r>
      <w:r w:rsidR="003F70FC">
        <w:rPr>
          <w:rStyle w:val="None"/>
          <w:rFonts w:ascii="Times New Roman" w:hAnsi="Times New Roman"/>
          <w:bCs/>
          <w:sz w:val="24"/>
          <w:szCs w:val="24"/>
        </w:rPr>
        <w:t>.........................</w:t>
      </w:r>
      <w:r w:rsidR="006C0D5E">
        <w:rPr>
          <w:rStyle w:val="None"/>
          <w:rFonts w:ascii="Times New Roman" w:hAnsi="Times New Roman"/>
          <w:bCs/>
          <w:sz w:val="24"/>
          <w:szCs w:val="24"/>
        </w:rPr>
        <w:t>......................</w:t>
      </w:r>
      <w:proofErr w:type="gramEnd"/>
      <w:r w:rsidR="006C0D5E">
        <w:rPr>
          <w:rStyle w:val="None"/>
          <w:rFonts w:ascii="Times New Roman" w:hAnsi="Times New Roman"/>
          <w:bCs/>
          <w:sz w:val="24"/>
          <w:szCs w:val="24"/>
        </w:rPr>
        <w:t xml:space="preserve"> </w:t>
      </w:r>
      <w:r w:rsidR="00D47DEC">
        <w:rPr>
          <w:rStyle w:val="None"/>
          <w:rFonts w:ascii="Times New Roman" w:hAnsi="Times New Roman"/>
          <w:bCs/>
          <w:sz w:val="24"/>
          <w:szCs w:val="24"/>
        </w:rPr>
        <w:t>63</w:t>
      </w:r>
    </w:p>
    <w:p w14:paraId="4F12B7A4" w14:textId="612CB6D2" w:rsidR="00B052DE" w:rsidRDefault="00681383" w:rsidP="00B052DE">
      <w:pPr>
        <w:pStyle w:val="BodyA"/>
        <w:suppressAutoHyphens/>
        <w:spacing w:line="480" w:lineRule="auto"/>
        <w:rPr>
          <w:rStyle w:val="None"/>
          <w:rFonts w:ascii="Times New Roman" w:hAnsi="Times New Roman"/>
          <w:bCs/>
          <w:sz w:val="24"/>
          <w:szCs w:val="24"/>
        </w:rPr>
      </w:pPr>
      <w:r>
        <w:rPr>
          <w:rStyle w:val="None"/>
          <w:rFonts w:ascii="Times New Roman" w:hAnsi="Times New Roman"/>
          <w:bCs/>
          <w:sz w:val="24"/>
          <w:szCs w:val="24"/>
        </w:rPr>
        <w:tab/>
        <w:t xml:space="preserve">Variation IV: </w:t>
      </w:r>
      <w:proofErr w:type="spellStart"/>
      <w:proofErr w:type="gramStart"/>
      <w:r w:rsidR="00A35B65">
        <w:rPr>
          <w:rStyle w:val="None"/>
          <w:rFonts w:ascii="Times New Roman" w:hAnsi="Times New Roman"/>
          <w:bCs/>
          <w:sz w:val="24"/>
          <w:szCs w:val="24"/>
        </w:rPr>
        <w:t>Minore</w:t>
      </w:r>
      <w:proofErr w:type="spellEnd"/>
      <w:r w:rsidR="00A35B65">
        <w:rPr>
          <w:rStyle w:val="None"/>
          <w:rFonts w:ascii="Times New Roman" w:hAnsi="Times New Roman"/>
          <w:bCs/>
          <w:sz w:val="24"/>
          <w:szCs w:val="24"/>
        </w:rPr>
        <w:t xml:space="preserve">  </w:t>
      </w:r>
      <w:r w:rsidR="009455F2">
        <w:rPr>
          <w:rStyle w:val="None"/>
          <w:rFonts w:ascii="Times New Roman" w:hAnsi="Times New Roman"/>
          <w:bCs/>
          <w:sz w:val="24"/>
          <w:szCs w:val="24"/>
        </w:rPr>
        <w:t>..........................................................</w:t>
      </w:r>
      <w:r w:rsidR="003F70FC">
        <w:rPr>
          <w:rStyle w:val="None"/>
          <w:rFonts w:ascii="Times New Roman" w:hAnsi="Times New Roman"/>
          <w:bCs/>
          <w:sz w:val="24"/>
          <w:szCs w:val="24"/>
        </w:rPr>
        <w:t>.....................</w:t>
      </w:r>
      <w:r w:rsidR="006C0D5E">
        <w:rPr>
          <w:rStyle w:val="None"/>
          <w:rFonts w:ascii="Times New Roman" w:hAnsi="Times New Roman"/>
          <w:bCs/>
          <w:sz w:val="24"/>
          <w:szCs w:val="24"/>
        </w:rPr>
        <w:t>................</w:t>
      </w:r>
      <w:proofErr w:type="gramEnd"/>
      <w:r w:rsidR="006C0D5E">
        <w:rPr>
          <w:rStyle w:val="None"/>
          <w:rFonts w:ascii="Times New Roman" w:hAnsi="Times New Roman"/>
          <w:bCs/>
          <w:sz w:val="24"/>
          <w:szCs w:val="24"/>
        </w:rPr>
        <w:t xml:space="preserve"> </w:t>
      </w:r>
      <w:r w:rsidR="00D47DEC">
        <w:rPr>
          <w:rStyle w:val="None"/>
          <w:rFonts w:ascii="Times New Roman" w:hAnsi="Times New Roman"/>
          <w:bCs/>
          <w:sz w:val="24"/>
          <w:szCs w:val="24"/>
        </w:rPr>
        <w:t>67</w:t>
      </w:r>
    </w:p>
    <w:p w14:paraId="1C1BFFA6" w14:textId="79CB3158" w:rsidR="00B052DE" w:rsidRDefault="00681383" w:rsidP="00B052DE">
      <w:pPr>
        <w:pStyle w:val="BodyA"/>
        <w:suppressAutoHyphens/>
        <w:spacing w:line="480" w:lineRule="auto"/>
        <w:rPr>
          <w:rStyle w:val="None"/>
          <w:rFonts w:ascii="Times New Roman" w:hAnsi="Times New Roman"/>
          <w:bCs/>
          <w:sz w:val="24"/>
          <w:szCs w:val="24"/>
        </w:rPr>
      </w:pPr>
      <w:r>
        <w:rPr>
          <w:rStyle w:val="None"/>
          <w:rFonts w:ascii="Times New Roman" w:hAnsi="Times New Roman"/>
          <w:bCs/>
          <w:sz w:val="24"/>
          <w:szCs w:val="24"/>
        </w:rPr>
        <w:tab/>
        <w:t xml:space="preserve">Variation V: </w:t>
      </w:r>
      <w:r w:rsidR="00B052DE">
        <w:rPr>
          <w:rStyle w:val="None"/>
          <w:rFonts w:ascii="Times New Roman" w:hAnsi="Times New Roman"/>
          <w:bCs/>
          <w:sz w:val="24"/>
          <w:szCs w:val="24"/>
        </w:rPr>
        <w:t xml:space="preserve">Flute </w:t>
      </w:r>
      <w:proofErr w:type="gramStart"/>
      <w:r w:rsidR="00B052DE">
        <w:rPr>
          <w:rStyle w:val="None"/>
          <w:rFonts w:ascii="Times New Roman" w:hAnsi="Times New Roman"/>
          <w:bCs/>
          <w:sz w:val="24"/>
          <w:szCs w:val="24"/>
        </w:rPr>
        <w:t>Feature</w:t>
      </w:r>
      <w:r w:rsidR="00A35B65">
        <w:rPr>
          <w:rStyle w:val="None"/>
          <w:rFonts w:ascii="Times New Roman" w:hAnsi="Times New Roman"/>
          <w:bCs/>
          <w:sz w:val="24"/>
          <w:szCs w:val="24"/>
        </w:rPr>
        <w:t xml:space="preserve">  </w:t>
      </w:r>
      <w:r w:rsidR="009455F2">
        <w:rPr>
          <w:rStyle w:val="None"/>
          <w:rFonts w:ascii="Times New Roman" w:hAnsi="Times New Roman"/>
          <w:bCs/>
          <w:sz w:val="24"/>
          <w:szCs w:val="24"/>
        </w:rPr>
        <w:t>..........................................................</w:t>
      </w:r>
      <w:r w:rsidR="003F70FC">
        <w:rPr>
          <w:rStyle w:val="None"/>
          <w:rFonts w:ascii="Times New Roman" w:hAnsi="Times New Roman"/>
          <w:bCs/>
          <w:sz w:val="24"/>
          <w:szCs w:val="24"/>
        </w:rPr>
        <w:t>.........................</w:t>
      </w:r>
      <w:r w:rsidR="006C0D5E">
        <w:rPr>
          <w:rStyle w:val="None"/>
          <w:rFonts w:ascii="Times New Roman" w:hAnsi="Times New Roman"/>
          <w:bCs/>
          <w:sz w:val="24"/>
          <w:szCs w:val="24"/>
        </w:rPr>
        <w:t>....</w:t>
      </w:r>
      <w:proofErr w:type="gramEnd"/>
      <w:r w:rsidR="006C0D5E">
        <w:rPr>
          <w:rStyle w:val="None"/>
          <w:rFonts w:ascii="Times New Roman" w:hAnsi="Times New Roman"/>
          <w:bCs/>
          <w:sz w:val="24"/>
          <w:szCs w:val="24"/>
        </w:rPr>
        <w:t xml:space="preserve"> </w:t>
      </w:r>
      <w:r w:rsidR="00D47DEC">
        <w:rPr>
          <w:rStyle w:val="None"/>
          <w:rFonts w:ascii="Times New Roman" w:hAnsi="Times New Roman"/>
          <w:bCs/>
          <w:sz w:val="24"/>
          <w:szCs w:val="24"/>
        </w:rPr>
        <w:t>73</w:t>
      </w:r>
    </w:p>
    <w:p w14:paraId="792B3A73" w14:textId="3F80C764" w:rsidR="00B052DE" w:rsidRDefault="00681383" w:rsidP="00B052DE">
      <w:pPr>
        <w:pStyle w:val="BodyA"/>
        <w:suppressAutoHyphens/>
        <w:spacing w:line="480" w:lineRule="auto"/>
        <w:rPr>
          <w:rStyle w:val="None"/>
          <w:rFonts w:ascii="Times New Roman" w:hAnsi="Times New Roman"/>
          <w:bCs/>
          <w:sz w:val="24"/>
          <w:szCs w:val="24"/>
        </w:rPr>
      </w:pPr>
      <w:r>
        <w:rPr>
          <w:rStyle w:val="None"/>
          <w:rFonts w:ascii="Times New Roman" w:hAnsi="Times New Roman"/>
          <w:bCs/>
          <w:sz w:val="24"/>
          <w:szCs w:val="24"/>
        </w:rPr>
        <w:tab/>
        <w:t xml:space="preserve">Variation VI: </w:t>
      </w:r>
      <w:proofErr w:type="gramStart"/>
      <w:r w:rsidR="00A35B65">
        <w:rPr>
          <w:rStyle w:val="None"/>
          <w:rFonts w:ascii="Times New Roman" w:hAnsi="Times New Roman"/>
          <w:bCs/>
          <w:sz w:val="24"/>
          <w:szCs w:val="24"/>
        </w:rPr>
        <w:t xml:space="preserve">Finale  </w:t>
      </w:r>
      <w:r w:rsidR="009455F2">
        <w:rPr>
          <w:rStyle w:val="None"/>
          <w:rFonts w:ascii="Times New Roman" w:hAnsi="Times New Roman"/>
          <w:bCs/>
          <w:sz w:val="24"/>
          <w:szCs w:val="24"/>
        </w:rPr>
        <w:t>.....................................................................</w:t>
      </w:r>
      <w:r w:rsidR="003F70FC">
        <w:rPr>
          <w:rStyle w:val="None"/>
          <w:rFonts w:ascii="Times New Roman" w:hAnsi="Times New Roman"/>
          <w:bCs/>
          <w:sz w:val="24"/>
          <w:szCs w:val="24"/>
        </w:rPr>
        <w:t>.........................</w:t>
      </w:r>
      <w:r w:rsidR="006C0D5E">
        <w:rPr>
          <w:rStyle w:val="None"/>
          <w:rFonts w:ascii="Times New Roman" w:hAnsi="Times New Roman"/>
          <w:bCs/>
          <w:sz w:val="24"/>
          <w:szCs w:val="24"/>
        </w:rPr>
        <w:t>...</w:t>
      </w:r>
      <w:proofErr w:type="gramEnd"/>
      <w:r w:rsidR="006C0D5E">
        <w:rPr>
          <w:rStyle w:val="None"/>
          <w:rFonts w:ascii="Times New Roman" w:hAnsi="Times New Roman"/>
          <w:bCs/>
          <w:sz w:val="24"/>
          <w:szCs w:val="24"/>
        </w:rPr>
        <w:t xml:space="preserve"> </w:t>
      </w:r>
      <w:r w:rsidR="00D47DEC">
        <w:rPr>
          <w:rStyle w:val="None"/>
          <w:rFonts w:ascii="Times New Roman" w:hAnsi="Times New Roman"/>
          <w:bCs/>
          <w:sz w:val="24"/>
          <w:szCs w:val="24"/>
        </w:rPr>
        <w:t>7</w:t>
      </w:r>
      <w:r w:rsidR="00D052DC">
        <w:rPr>
          <w:rStyle w:val="None"/>
          <w:rFonts w:ascii="Times New Roman" w:hAnsi="Times New Roman"/>
          <w:bCs/>
          <w:sz w:val="24"/>
          <w:szCs w:val="24"/>
        </w:rPr>
        <w:t>7</w:t>
      </w:r>
    </w:p>
    <w:p w14:paraId="41D62405" w14:textId="27A37C0D" w:rsidR="009455F2" w:rsidRDefault="00B052DE" w:rsidP="009455F2">
      <w:pPr>
        <w:pStyle w:val="BodyA"/>
        <w:suppressAutoHyphens/>
        <w:spacing w:line="480" w:lineRule="auto"/>
        <w:ind w:firstLine="720"/>
        <w:rPr>
          <w:rStyle w:val="None"/>
          <w:rFonts w:ascii="Times New Roman" w:hAnsi="Times New Roman"/>
          <w:bCs/>
          <w:sz w:val="24"/>
          <w:szCs w:val="24"/>
        </w:rPr>
      </w:pPr>
      <w:proofErr w:type="gramStart"/>
      <w:r>
        <w:rPr>
          <w:rStyle w:val="None"/>
          <w:rFonts w:ascii="Times New Roman" w:hAnsi="Times New Roman"/>
          <w:bCs/>
          <w:sz w:val="24"/>
          <w:szCs w:val="24"/>
        </w:rPr>
        <w:t>Conclusion</w:t>
      </w:r>
      <w:r w:rsidR="00A35B65">
        <w:rPr>
          <w:rStyle w:val="None"/>
          <w:rFonts w:ascii="Times New Roman" w:hAnsi="Times New Roman"/>
          <w:bCs/>
          <w:sz w:val="24"/>
          <w:szCs w:val="24"/>
        </w:rPr>
        <w:t xml:space="preserve">  </w:t>
      </w:r>
      <w:r w:rsidR="009455F2">
        <w:rPr>
          <w:rStyle w:val="None"/>
          <w:rFonts w:ascii="Times New Roman" w:hAnsi="Times New Roman"/>
          <w:bCs/>
          <w:sz w:val="24"/>
          <w:szCs w:val="24"/>
        </w:rPr>
        <w:t>..................................................................................</w:t>
      </w:r>
      <w:r w:rsidR="003F70FC">
        <w:rPr>
          <w:rStyle w:val="None"/>
          <w:rFonts w:ascii="Times New Roman" w:hAnsi="Times New Roman"/>
          <w:bCs/>
          <w:sz w:val="24"/>
          <w:szCs w:val="24"/>
        </w:rPr>
        <w:t>.........................</w:t>
      </w:r>
      <w:r w:rsidR="006C0D5E">
        <w:rPr>
          <w:rStyle w:val="None"/>
          <w:rFonts w:ascii="Times New Roman" w:hAnsi="Times New Roman"/>
          <w:bCs/>
          <w:sz w:val="24"/>
          <w:szCs w:val="24"/>
        </w:rPr>
        <w:t>....</w:t>
      </w:r>
      <w:proofErr w:type="gramEnd"/>
      <w:r w:rsidR="006C0D5E">
        <w:rPr>
          <w:rStyle w:val="None"/>
          <w:rFonts w:ascii="Times New Roman" w:hAnsi="Times New Roman"/>
          <w:bCs/>
          <w:sz w:val="24"/>
          <w:szCs w:val="24"/>
        </w:rPr>
        <w:t xml:space="preserve"> </w:t>
      </w:r>
      <w:r w:rsidR="00D47DEC">
        <w:rPr>
          <w:rStyle w:val="None"/>
          <w:rFonts w:ascii="Times New Roman" w:hAnsi="Times New Roman"/>
          <w:bCs/>
          <w:sz w:val="24"/>
          <w:szCs w:val="24"/>
        </w:rPr>
        <w:t>83</w:t>
      </w:r>
    </w:p>
    <w:p w14:paraId="15CD6391" w14:textId="24D4B1B0" w:rsidR="009455F2" w:rsidRPr="00CB5083" w:rsidRDefault="00A35B65" w:rsidP="003F70FC">
      <w:pPr>
        <w:pStyle w:val="BodyA"/>
        <w:suppressAutoHyphens/>
        <w:spacing w:line="480" w:lineRule="auto"/>
        <w:rPr>
          <w:rFonts w:ascii="Times New Roman" w:hAnsi="Times New Roman"/>
          <w:bCs/>
          <w:sz w:val="24"/>
          <w:szCs w:val="24"/>
        </w:rPr>
      </w:pPr>
      <w:proofErr w:type="gramStart"/>
      <w:r>
        <w:rPr>
          <w:rStyle w:val="None"/>
          <w:rFonts w:ascii="Times New Roman" w:hAnsi="Times New Roman"/>
          <w:bCs/>
          <w:sz w:val="24"/>
          <w:szCs w:val="24"/>
        </w:rPr>
        <w:t xml:space="preserve">Bibliography  </w:t>
      </w:r>
      <w:r w:rsidR="009455F2">
        <w:rPr>
          <w:rStyle w:val="None"/>
          <w:rFonts w:ascii="Times New Roman" w:hAnsi="Times New Roman"/>
          <w:bCs/>
          <w:sz w:val="24"/>
          <w:szCs w:val="24"/>
        </w:rPr>
        <w:t>....................</w:t>
      </w:r>
      <w:r w:rsidR="003F70FC">
        <w:rPr>
          <w:rStyle w:val="None"/>
          <w:rFonts w:ascii="Times New Roman" w:hAnsi="Times New Roman"/>
          <w:bCs/>
          <w:sz w:val="24"/>
          <w:szCs w:val="24"/>
        </w:rPr>
        <w:t>.....</w:t>
      </w:r>
      <w:r w:rsidR="009455F2">
        <w:rPr>
          <w:rStyle w:val="None"/>
          <w:rFonts w:ascii="Times New Roman" w:hAnsi="Times New Roman"/>
          <w:bCs/>
          <w:sz w:val="24"/>
          <w:szCs w:val="24"/>
        </w:rPr>
        <w:t>................................................................</w:t>
      </w:r>
      <w:r w:rsidR="006C0D5E">
        <w:rPr>
          <w:rStyle w:val="None"/>
          <w:rFonts w:ascii="Times New Roman" w:hAnsi="Times New Roman"/>
          <w:bCs/>
          <w:sz w:val="24"/>
          <w:szCs w:val="24"/>
        </w:rPr>
        <w:t>...............................</w:t>
      </w:r>
      <w:proofErr w:type="gramEnd"/>
      <w:r w:rsidR="006C0D5E">
        <w:rPr>
          <w:rStyle w:val="None"/>
          <w:rFonts w:ascii="Times New Roman" w:hAnsi="Times New Roman"/>
          <w:bCs/>
          <w:sz w:val="24"/>
          <w:szCs w:val="24"/>
        </w:rPr>
        <w:t xml:space="preserve"> </w:t>
      </w:r>
      <w:r w:rsidR="009455F2">
        <w:rPr>
          <w:rStyle w:val="None"/>
          <w:rFonts w:ascii="Times New Roman" w:hAnsi="Times New Roman"/>
          <w:bCs/>
          <w:sz w:val="24"/>
          <w:szCs w:val="24"/>
        </w:rPr>
        <w:t>8</w:t>
      </w:r>
      <w:r w:rsidR="00D47DEC">
        <w:rPr>
          <w:rStyle w:val="None"/>
          <w:rFonts w:ascii="Times New Roman" w:hAnsi="Times New Roman"/>
          <w:bCs/>
          <w:sz w:val="24"/>
          <w:szCs w:val="24"/>
        </w:rPr>
        <w:t>7</w:t>
      </w:r>
    </w:p>
    <w:p w14:paraId="11209C0B" w14:textId="35AF81C6" w:rsidR="00B111B3" w:rsidRDefault="000F16A0" w:rsidP="00B111B3">
      <w:pPr>
        <w:pStyle w:val="Default"/>
        <w:suppressAutoHyphens/>
        <w:spacing w:line="480" w:lineRule="auto"/>
        <w:jc w:val="center"/>
        <w:rPr>
          <w:rFonts w:ascii="Times New Roman" w:hAnsi="Times New Roman"/>
          <w:b/>
          <w:sz w:val="24"/>
          <w:szCs w:val="24"/>
        </w:rPr>
      </w:pPr>
      <w:r>
        <w:rPr>
          <w:rFonts w:ascii="Times New Roman" w:hAnsi="Times New Roman"/>
          <w:b/>
          <w:sz w:val="24"/>
          <w:szCs w:val="24"/>
        </w:rPr>
        <w:lastRenderedPageBreak/>
        <w:t>List of Ta</w:t>
      </w:r>
      <w:r w:rsidR="00BE59F9">
        <w:rPr>
          <w:rFonts w:ascii="Times New Roman" w:hAnsi="Times New Roman"/>
          <w:b/>
          <w:sz w:val="24"/>
          <w:szCs w:val="24"/>
        </w:rPr>
        <w:t>bles and</w:t>
      </w:r>
      <w:r w:rsidR="00B111B3">
        <w:rPr>
          <w:rFonts w:ascii="Times New Roman" w:hAnsi="Times New Roman"/>
          <w:b/>
          <w:sz w:val="24"/>
          <w:szCs w:val="24"/>
        </w:rPr>
        <w:t xml:space="preserve"> Figures</w:t>
      </w:r>
    </w:p>
    <w:p w14:paraId="3F09BC4C" w14:textId="1E02B0C5" w:rsidR="00BE59F9" w:rsidRPr="00BE59F9" w:rsidRDefault="00B111B3" w:rsidP="00D4091B">
      <w:pPr>
        <w:pStyle w:val="Default"/>
        <w:suppressAutoHyphens/>
        <w:spacing w:line="480" w:lineRule="auto"/>
        <w:rPr>
          <w:rFonts w:ascii="Times New Roman" w:hAnsi="Times New Roman"/>
          <w:bCs/>
          <w:sz w:val="24"/>
          <w:szCs w:val="24"/>
        </w:rPr>
      </w:pPr>
      <w:r w:rsidRPr="00B052DE">
        <w:rPr>
          <w:rFonts w:ascii="Times New Roman" w:hAnsi="Times New Roman"/>
          <w:sz w:val="24"/>
          <w:szCs w:val="24"/>
        </w:rPr>
        <w:t>Table 1:</w:t>
      </w:r>
      <w:r w:rsidR="00190F47" w:rsidRPr="00B052DE">
        <w:rPr>
          <w:rFonts w:ascii="Times New Roman" w:hAnsi="Times New Roman"/>
          <w:bCs/>
          <w:sz w:val="24"/>
          <w:szCs w:val="24"/>
        </w:rPr>
        <w:t xml:space="preserve"> Motivic and vocal characteristics and tonalities by </w:t>
      </w:r>
      <w:proofErr w:type="gramStart"/>
      <w:r w:rsidR="00190F47" w:rsidRPr="00B052DE">
        <w:rPr>
          <w:rFonts w:ascii="Times New Roman" w:hAnsi="Times New Roman"/>
          <w:bCs/>
          <w:sz w:val="24"/>
          <w:szCs w:val="24"/>
        </w:rPr>
        <w:t>character</w:t>
      </w:r>
      <w:r w:rsidR="00A35B65">
        <w:rPr>
          <w:rFonts w:ascii="Times New Roman" w:hAnsi="Times New Roman"/>
          <w:bCs/>
          <w:sz w:val="24"/>
          <w:szCs w:val="24"/>
        </w:rPr>
        <w:t xml:space="preserve">  </w:t>
      </w:r>
      <w:r w:rsidR="006336FD">
        <w:rPr>
          <w:rFonts w:ascii="Times New Roman" w:hAnsi="Times New Roman"/>
          <w:bCs/>
          <w:sz w:val="24"/>
          <w:szCs w:val="24"/>
        </w:rPr>
        <w:t>..</w:t>
      </w:r>
      <w:r w:rsidR="003F70FC">
        <w:rPr>
          <w:rFonts w:ascii="Times New Roman" w:hAnsi="Times New Roman"/>
          <w:bCs/>
          <w:sz w:val="24"/>
          <w:szCs w:val="24"/>
        </w:rPr>
        <w:t>.........................</w:t>
      </w:r>
      <w:r w:rsidR="00A35B65">
        <w:rPr>
          <w:rFonts w:ascii="Times New Roman" w:hAnsi="Times New Roman"/>
          <w:bCs/>
          <w:sz w:val="24"/>
          <w:szCs w:val="24"/>
        </w:rPr>
        <w:t>....</w:t>
      </w:r>
      <w:proofErr w:type="gramEnd"/>
      <w:r w:rsidR="00A35B65">
        <w:rPr>
          <w:rFonts w:ascii="Times New Roman" w:hAnsi="Times New Roman"/>
          <w:bCs/>
          <w:sz w:val="24"/>
          <w:szCs w:val="24"/>
        </w:rPr>
        <w:t xml:space="preserve"> </w:t>
      </w:r>
      <w:r w:rsidR="006336FD">
        <w:rPr>
          <w:rFonts w:ascii="Times New Roman" w:hAnsi="Times New Roman"/>
          <w:bCs/>
          <w:sz w:val="24"/>
          <w:szCs w:val="24"/>
        </w:rPr>
        <w:t>26</w:t>
      </w:r>
    </w:p>
    <w:p w14:paraId="59B10FC3" w14:textId="19D3DF2E" w:rsidR="00D4091B" w:rsidRDefault="00B111B3" w:rsidP="00D4091B">
      <w:pPr>
        <w:pStyle w:val="Default"/>
        <w:suppressAutoHyphens/>
        <w:spacing w:line="480" w:lineRule="auto"/>
        <w:rPr>
          <w:rFonts w:ascii="Times New Roman" w:hAnsi="Times New Roman"/>
          <w:sz w:val="24"/>
          <w:szCs w:val="24"/>
        </w:rPr>
      </w:pPr>
      <w:r w:rsidRPr="00B052DE">
        <w:rPr>
          <w:rFonts w:ascii="Times New Roman" w:hAnsi="Times New Roman"/>
          <w:sz w:val="24"/>
          <w:szCs w:val="24"/>
        </w:rPr>
        <w:t xml:space="preserve">Figure 1: </w:t>
      </w:r>
      <w:r w:rsidRPr="00B052DE">
        <w:rPr>
          <w:rFonts w:ascii="Times New Roman" w:hAnsi="Times New Roman"/>
          <w:i/>
          <w:sz w:val="24"/>
          <w:szCs w:val="24"/>
        </w:rPr>
        <w:t xml:space="preserve">Euryanthe </w:t>
      </w:r>
      <w:r w:rsidRPr="00B052DE">
        <w:rPr>
          <w:rFonts w:ascii="Times New Roman" w:hAnsi="Times New Roman"/>
          <w:sz w:val="24"/>
          <w:szCs w:val="24"/>
        </w:rPr>
        <w:t xml:space="preserve">Act I, No. 5 “Cavatina,” </w:t>
      </w:r>
      <w:r w:rsidR="009A747F" w:rsidRPr="00B052DE">
        <w:rPr>
          <w:rFonts w:ascii="Times New Roman" w:hAnsi="Times New Roman"/>
          <w:sz w:val="24"/>
          <w:szCs w:val="24"/>
        </w:rPr>
        <w:t>mm. 1</w:t>
      </w:r>
      <w:r w:rsidR="00924F8C" w:rsidRPr="00714B8A">
        <w:t>–</w:t>
      </w:r>
      <w:r w:rsidR="009A747F" w:rsidRPr="00B052DE">
        <w:rPr>
          <w:rFonts w:ascii="Times New Roman" w:hAnsi="Times New Roman"/>
          <w:sz w:val="24"/>
          <w:szCs w:val="24"/>
        </w:rPr>
        <w:t xml:space="preserve">13; </w:t>
      </w:r>
      <w:r w:rsidRPr="00B052DE">
        <w:rPr>
          <w:rFonts w:ascii="Times New Roman" w:hAnsi="Times New Roman"/>
          <w:sz w:val="24"/>
          <w:szCs w:val="24"/>
        </w:rPr>
        <w:t>ca</w:t>
      </w:r>
      <w:r w:rsidR="00D4091B">
        <w:rPr>
          <w:rFonts w:ascii="Times New Roman" w:hAnsi="Times New Roman"/>
          <w:sz w:val="24"/>
          <w:szCs w:val="24"/>
        </w:rPr>
        <w:t xml:space="preserve">scading gesture, dotted-rhythm </w:t>
      </w:r>
    </w:p>
    <w:p w14:paraId="57E30455" w14:textId="41739AC1" w:rsidR="00300DD3" w:rsidRPr="00B052DE" w:rsidRDefault="00D4091B" w:rsidP="00D4091B">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 xml:space="preserve">followed by trill </w:t>
      </w:r>
      <w:proofErr w:type="gramStart"/>
      <w:r>
        <w:rPr>
          <w:rFonts w:ascii="Times New Roman" w:hAnsi="Times New Roman"/>
          <w:sz w:val="24"/>
          <w:szCs w:val="24"/>
        </w:rPr>
        <w:t>motive</w:t>
      </w:r>
      <w:r w:rsidR="00A35B65">
        <w:rPr>
          <w:rFonts w:ascii="Times New Roman" w:hAnsi="Times New Roman"/>
          <w:sz w:val="24"/>
          <w:szCs w:val="24"/>
        </w:rPr>
        <w:t xml:space="preserve">  </w:t>
      </w:r>
      <w:r w:rsidR="006336FD">
        <w:rPr>
          <w:rFonts w:ascii="Times New Roman" w:hAnsi="Times New Roman"/>
          <w:sz w:val="24"/>
          <w:szCs w:val="24"/>
        </w:rPr>
        <w:t>........................................................</w:t>
      </w:r>
      <w:r w:rsidR="003F70FC">
        <w:rPr>
          <w:rFonts w:ascii="Times New Roman" w:hAnsi="Times New Roman"/>
          <w:sz w:val="24"/>
          <w:szCs w:val="24"/>
        </w:rPr>
        <w:t>.........................</w:t>
      </w:r>
      <w:r w:rsidR="00A35B65">
        <w:rPr>
          <w:rFonts w:ascii="Times New Roman" w:hAnsi="Times New Roman"/>
          <w:sz w:val="24"/>
          <w:szCs w:val="24"/>
        </w:rPr>
        <w:t>..........</w:t>
      </w:r>
      <w:proofErr w:type="gramEnd"/>
      <w:r w:rsidR="00A35B65">
        <w:rPr>
          <w:rFonts w:ascii="Times New Roman" w:hAnsi="Times New Roman"/>
          <w:sz w:val="24"/>
          <w:szCs w:val="24"/>
        </w:rPr>
        <w:t xml:space="preserve"> </w:t>
      </w:r>
      <w:r w:rsidR="006336FD">
        <w:rPr>
          <w:rFonts w:ascii="Times New Roman" w:hAnsi="Times New Roman"/>
          <w:sz w:val="24"/>
          <w:szCs w:val="24"/>
        </w:rPr>
        <w:t>17</w:t>
      </w:r>
    </w:p>
    <w:p w14:paraId="12370A3C" w14:textId="71D2C329" w:rsidR="00D4091B" w:rsidRDefault="009A747F" w:rsidP="00D4091B">
      <w:pPr>
        <w:pStyle w:val="Default"/>
        <w:suppressAutoHyphens/>
        <w:spacing w:line="480" w:lineRule="auto"/>
        <w:rPr>
          <w:rFonts w:ascii="Times New Roman" w:hAnsi="Times New Roman"/>
          <w:sz w:val="24"/>
          <w:szCs w:val="24"/>
        </w:rPr>
      </w:pPr>
      <w:r w:rsidRPr="00B052DE">
        <w:rPr>
          <w:rFonts w:ascii="Times New Roman" w:hAnsi="Times New Roman"/>
          <w:sz w:val="24"/>
          <w:szCs w:val="24"/>
        </w:rPr>
        <w:t xml:space="preserve">Figure 2: </w:t>
      </w:r>
      <w:r w:rsidR="00190F47" w:rsidRPr="00B052DE">
        <w:rPr>
          <w:rFonts w:ascii="Times New Roman" w:hAnsi="Times New Roman"/>
          <w:sz w:val="24"/>
          <w:szCs w:val="24"/>
        </w:rPr>
        <w:t xml:space="preserve">Act I, No. 4 </w:t>
      </w:r>
      <w:r w:rsidRPr="00B052DE">
        <w:rPr>
          <w:rFonts w:ascii="Times New Roman" w:hAnsi="Times New Roman"/>
          <w:sz w:val="24"/>
          <w:szCs w:val="24"/>
        </w:rPr>
        <w:t xml:space="preserve">Trio and Chorus, </w:t>
      </w:r>
      <w:r w:rsidR="00287ABC" w:rsidRPr="00B052DE">
        <w:rPr>
          <w:rFonts w:ascii="Times New Roman" w:hAnsi="Times New Roman"/>
          <w:sz w:val="24"/>
          <w:szCs w:val="24"/>
        </w:rPr>
        <w:t>mm. 120</w:t>
      </w:r>
      <w:r w:rsidR="00924F8C" w:rsidRPr="00714B8A">
        <w:t>–</w:t>
      </w:r>
      <w:r w:rsidR="00287ABC" w:rsidRPr="00B052DE">
        <w:rPr>
          <w:rFonts w:ascii="Times New Roman" w:hAnsi="Times New Roman"/>
          <w:sz w:val="24"/>
          <w:szCs w:val="24"/>
        </w:rPr>
        <w:t>27;</w:t>
      </w:r>
      <w:r w:rsidRPr="00B052DE">
        <w:rPr>
          <w:rFonts w:ascii="Times New Roman" w:hAnsi="Times New Roman"/>
          <w:sz w:val="24"/>
          <w:szCs w:val="24"/>
        </w:rPr>
        <w:t xml:space="preserve"> con </w:t>
      </w:r>
      <w:proofErr w:type="spellStart"/>
      <w:r w:rsidRPr="00B052DE">
        <w:rPr>
          <w:rFonts w:ascii="Times New Roman" w:hAnsi="Times New Roman"/>
          <w:sz w:val="24"/>
          <w:szCs w:val="24"/>
        </w:rPr>
        <w:t>fuoco</w:t>
      </w:r>
      <w:proofErr w:type="spellEnd"/>
      <w:r w:rsidRPr="00B052DE">
        <w:rPr>
          <w:rFonts w:ascii="Times New Roman" w:hAnsi="Times New Roman"/>
          <w:sz w:val="24"/>
          <w:szCs w:val="24"/>
        </w:rPr>
        <w:t xml:space="preserve"> “My Heart Trusts Heav’n,” </w:t>
      </w:r>
    </w:p>
    <w:p w14:paraId="424E406A" w14:textId="373F5A40" w:rsidR="009A747F" w:rsidRPr="00B052DE" w:rsidRDefault="009A747F" w:rsidP="00D4091B">
      <w:pPr>
        <w:pStyle w:val="Default"/>
        <w:suppressAutoHyphens/>
        <w:spacing w:line="480" w:lineRule="auto"/>
        <w:ind w:firstLine="720"/>
        <w:rPr>
          <w:rFonts w:ascii="Times New Roman" w:hAnsi="Times New Roman"/>
          <w:sz w:val="24"/>
          <w:szCs w:val="24"/>
        </w:rPr>
      </w:pPr>
      <w:proofErr w:type="spellStart"/>
      <w:r w:rsidRPr="00B052DE">
        <w:rPr>
          <w:rFonts w:ascii="Times New Roman" w:hAnsi="Times New Roman"/>
          <w:sz w:val="24"/>
          <w:szCs w:val="24"/>
        </w:rPr>
        <w:t>Adolar’s</w:t>
      </w:r>
      <w:proofErr w:type="spellEnd"/>
      <w:r w:rsidRPr="00B052DE">
        <w:rPr>
          <w:rFonts w:ascii="Times New Roman" w:hAnsi="Times New Roman"/>
          <w:sz w:val="24"/>
          <w:szCs w:val="24"/>
        </w:rPr>
        <w:t xml:space="preserve"> declaration of </w:t>
      </w:r>
      <w:proofErr w:type="gramStart"/>
      <w:r w:rsidRPr="00B052DE">
        <w:rPr>
          <w:rFonts w:ascii="Times New Roman" w:hAnsi="Times New Roman"/>
          <w:sz w:val="24"/>
          <w:szCs w:val="24"/>
        </w:rPr>
        <w:t>faith</w:t>
      </w:r>
      <w:r w:rsidR="00A35B65">
        <w:rPr>
          <w:rFonts w:ascii="Times New Roman" w:hAnsi="Times New Roman"/>
          <w:sz w:val="24"/>
          <w:szCs w:val="24"/>
        </w:rPr>
        <w:t xml:space="preserve">  </w:t>
      </w:r>
      <w:r w:rsidR="006336FD">
        <w:rPr>
          <w:rFonts w:ascii="Times New Roman" w:hAnsi="Times New Roman"/>
          <w:sz w:val="24"/>
          <w:szCs w:val="24"/>
        </w:rPr>
        <w:t>.....................................................</w:t>
      </w:r>
      <w:r w:rsidR="003F70FC">
        <w:rPr>
          <w:rFonts w:ascii="Times New Roman" w:hAnsi="Times New Roman"/>
          <w:sz w:val="24"/>
          <w:szCs w:val="24"/>
        </w:rPr>
        <w:t>.........................</w:t>
      </w:r>
      <w:r w:rsidR="00A35B65">
        <w:rPr>
          <w:rFonts w:ascii="Times New Roman" w:hAnsi="Times New Roman"/>
          <w:sz w:val="24"/>
          <w:szCs w:val="24"/>
        </w:rPr>
        <w:t>......</w:t>
      </w:r>
      <w:proofErr w:type="gramEnd"/>
      <w:r w:rsidR="00A35B65">
        <w:rPr>
          <w:rFonts w:ascii="Times New Roman" w:hAnsi="Times New Roman"/>
          <w:sz w:val="24"/>
          <w:szCs w:val="24"/>
        </w:rPr>
        <w:t xml:space="preserve"> </w:t>
      </w:r>
      <w:r w:rsidR="006336FD">
        <w:rPr>
          <w:rFonts w:ascii="Times New Roman" w:hAnsi="Times New Roman"/>
          <w:sz w:val="24"/>
          <w:szCs w:val="24"/>
        </w:rPr>
        <w:t>18</w:t>
      </w:r>
    </w:p>
    <w:p w14:paraId="4613CE47" w14:textId="22D2FD98" w:rsidR="009A747F" w:rsidRPr="00B052DE" w:rsidRDefault="009A747F" w:rsidP="00D4091B">
      <w:pPr>
        <w:pStyle w:val="Default"/>
        <w:suppressAutoHyphens/>
        <w:spacing w:line="480" w:lineRule="auto"/>
        <w:rPr>
          <w:rFonts w:ascii="Times New Roman" w:hAnsi="Times New Roman"/>
          <w:sz w:val="24"/>
          <w:szCs w:val="24"/>
        </w:rPr>
      </w:pPr>
      <w:r w:rsidRPr="00B052DE">
        <w:rPr>
          <w:rFonts w:ascii="Times New Roman" w:hAnsi="Times New Roman"/>
          <w:sz w:val="24"/>
          <w:szCs w:val="24"/>
        </w:rPr>
        <w:t xml:space="preserve">Figure 3: </w:t>
      </w:r>
      <w:r w:rsidR="00190F47" w:rsidRPr="00B052DE">
        <w:rPr>
          <w:rFonts w:ascii="Times New Roman" w:hAnsi="Times New Roman"/>
          <w:sz w:val="24"/>
          <w:szCs w:val="24"/>
        </w:rPr>
        <w:t>Act II, No. 11</w:t>
      </w:r>
      <w:r w:rsidRPr="00B052DE">
        <w:rPr>
          <w:rFonts w:ascii="Times New Roman" w:hAnsi="Times New Roman"/>
          <w:sz w:val="24"/>
          <w:szCs w:val="24"/>
        </w:rPr>
        <w:t xml:space="preserve"> Eglantine and </w:t>
      </w:r>
      <w:proofErr w:type="spellStart"/>
      <w:r w:rsidRPr="00B052DE">
        <w:rPr>
          <w:rFonts w:ascii="Times New Roman" w:hAnsi="Times New Roman"/>
          <w:sz w:val="24"/>
          <w:szCs w:val="24"/>
        </w:rPr>
        <w:t>Lysiart</w:t>
      </w:r>
      <w:proofErr w:type="spellEnd"/>
      <w:r w:rsidRPr="00B052DE">
        <w:rPr>
          <w:rFonts w:ascii="Times New Roman" w:hAnsi="Times New Roman"/>
          <w:sz w:val="24"/>
          <w:szCs w:val="24"/>
        </w:rPr>
        <w:t xml:space="preserve"> Duet, mm. 95</w:t>
      </w:r>
      <w:r w:rsidR="00924F8C" w:rsidRPr="00714B8A">
        <w:t>–</w:t>
      </w:r>
      <w:r w:rsidRPr="00B052DE">
        <w:rPr>
          <w:rFonts w:ascii="Times New Roman" w:hAnsi="Times New Roman"/>
          <w:sz w:val="24"/>
          <w:szCs w:val="24"/>
        </w:rPr>
        <w:t>98</w:t>
      </w:r>
      <w:r w:rsidR="00287ABC" w:rsidRPr="00B052DE">
        <w:rPr>
          <w:rFonts w:ascii="Times New Roman" w:hAnsi="Times New Roman"/>
          <w:sz w:val="24"/>
          <w:szCs w:val="24"/>
        </w:rPr>
        <w:t>;</w:t>
      </w:r>
      <w:r w:rsidRPr="00B052DE">
        <w:rPr>
          <w:rFonts w:ascii="Times New Roman" w:hAnsi="Times New Roman"/>
          <w:sz w:val="24"/>
          <w:szCs w:val="24"/>
        </w:rPr>
        <w:t xml:space="preserve"> rhythmic </w:t>
      </w:r>
      <w:proofErr w:type="gramStart"/>
      <w:r w:rsidRPr="00B052DE">
        <w:rPr>
          <w:rFonts w:ascii="Times New Roman" w:hAnsi="Times New Roman"/>
          <w:sz w:val="24"/>
          <w:szCs w:val="24"/>
        </w:rPr>
        <w:t>dissonance</w:t>
      </w:r>
      <w:r w:rsidR="00A35B65">
        <w:rPr>
          <w:rFonts w:ascii="Times New Roman" w:hAnsi="Times New Roman"/>
          <w:sz w:val="24"/>
          <w:szCs w:val="24"/>
        </w:rPr>
        <w:t xml:space="preserve">  </w:t>
      </w:r>
      <w:r w:rsidR="003F70FC">
        <w:rPr>
          <w:rFonts w:ascii="Times New Roman" w:hAnsi="Times New Roman"/>
          <w:sz w:val="24"/>
          <w:szCs w:val="24"/>
        </w:rPr>
        <w:t>.</w:t>
      </w:r>
      <w:r w:rsidR="00A35B65">
        <w:rPr>
          <w:rFonts w:ascii="Times New Roman" w:hAnsi="Times New Roman"/>
          <w:sz w:val="24"/>
          <w:szCs w:val="24"/>
        </w:rPr>
        <w:t>..</w:t>
      </w:r>
      <w:proofErr w:type="gramEnd"/>
      <w:r w:rsidR="00A35B65">
        <w:rPr>
          <w:rFonts w:ascii="Times New Roman" w:hAnsi="Times New Roman"/>
          <w:sz w:val="24"/>
          <w:szCs w:val="24"/>
        </w:rPr>
        <w:t xml:space="preserve">. </w:t>
      </w:r>
      <w:r w:rsidR="006336FD">
        <w:rPr>
          <w:rFonts w:ascii="Times New Roman" w:hAnsi="Times New Roman"/>
          <w:sz w:val="24"/>
          <w:szCs w:val="24"/>
        </w:rPr>
        <w:t>20</w:t>
      </w:r>
    </w:p>
    <w:p w14:paraId="1EC20BDF" w14:textId="1DDFCF93" w:rsidR="009A747F" w:rsidRPr="00B052DE" w:rsidRDefault="009A747F" w:rsidP="00D4091B">
      <w:pPr>
        <w:pStyle w:val="Default"/>
        <w:suppressAutoHyphens/>
        <w:spacing w:line="480" w:lineRule="auto"/>
        <w:rPr>
          <w:rFonts w:ascii="Times New Roman" w:hAnsi="Times New Roman"/>
          <w:sz w:val="24"/>
          <w:szCs w:val="24"/>
        </w:rPr>
      </w:pPr>
      <w:r w:rsidRPr="00B052DE">
        <w:rPr>
          <w:rFonts w:ascii="Times New Roman" w:hAnsi="Times New Roman"/>
          <w:sz w:val="24"/>
          <w:szCs w:val="24"/>
        </w:rPr>
        <w:t xml:space="preserve">Figure 4: Act II, </w:t>
      </w:r>
      <w:r w:rsidR="00190F47" w:rsidRPr="00B052DE">
        <w:rPr>
          <w:rFonts w:ascii="Times New Roman" w:hAnsi="Times New Roman"/>
          <w:sz w:val="24"/>
          <w:szCs w:val="24"/>
        </w:rPr>
        <w:t>No. 11</w:t>
      </w:r>
      <w:r w:rsidRPr="00B052DE">
        <w:rPr>
          <w:rFonts w:ascii="Times New Roman" w:hAnsi="Times New Roman"/>
          <w:sz w:val="24"/>
          <w:szCs w:val="24"/>
        </w:rPr>
        <w:t xml:space="preserve"> Eglantine and </w:t>
      </w:r>
      <w:proofErr w:type="spellStart"/>
      <w:r w:rsidRPr="00B052DE">
        <w:rPr>
          <w:rFonts w:ascii="Times New Roman" w:hAnsi="Times New Roman"/>
          <w:sz w:val="24"/>
          <w:szCs w:val="24"/>
        </w:rPr>
        <w:t>Lysiart</w:t>
      </w:r>
      <w:proofErr w:type="spellEnd"/>
      <w:r w:rsidRPr="00B052DE">
        <w:rPr>
          <w:rFonts w:ascii="Times New Roman" w:hAnsi="Times New Roman"/>
          <w:sz w:val="24"/>
          <w:szCs w:val="24"/>
        </w:rPr>
        <w:t xml:space="preserve"> Duet mm. 99</w:t>
      </w:r>
      <w:r w:rsidR="00924F8C" w:rsidRPr="00714B8A">
        <w:t>–</w:t>
      </w:r>
      <w:r w:rsidRPr="00B052DE">
        <w:rPr>
          <w:rFonts w:ascii="Times New Roman" w:hAnsi="Times New Roman"/>
          <w:sz w:val="24"/>
          <w:szCs w:val="24"/>
        </w:rPr>
        <w:t>106; “</w:t>
      </w:r>
      <w:proofErr w:type="spellStart"/>
      <w:r w:rsidRPr="00B052DE">
        <w:rPr>
          <w:rFonts w:ascii="Times New Roman" w:hAnsi="Times New Roman"/>
          <w:sz w:val="24"/>
          <w:szCs w:val="24"/>
        </w:rPr>
        <w:t>Rache</w:t>
      </w:r>
      <w:proofErr w:type="spellEnd"/>
      <w:r w:rsidRPr="00B052DE">
        <w:rPr>
          <w:rFonts w:ascii="Times New Roman" w:hAnsi="Times New Roman"/>
          <w:sz w:val="24"/>
          <w:szCs w:val="24"/>
        </w:rPr>
        <w:t xml:space="preserve">” </w:t>
      </w:r>
      <w:proofErr w:type="gramStart"/>
      <w:r w:rsidRPr="00B052DE">
        <w:rPr>
          <w:rFonts w:ascii="Times New Roman" w:hAnsi="Times New Roman"/>
          <w:sz w:val="24"/>
          <w:szCs w:val="24"/>
        </w:rPr>
        <w:t>gesture</w:t>
      </w:r>
      <w:r w:rsidR="00A35B65">
        <w:rPr>
          <w:rFonts w:ascii="Times New Roman" w:hAnsi="Times New Roman"/>
          <w:sz w:val="24"/>
          <w:szCs w:val="24"/>
        </w:rPr>
        <w:t xml:space="preserve">  </w:t>
      </w:r>
      <w:r w:rsidR="003F70FC">
        <w:rPr>
          <w:rFonts w:ascii="Times New Roman" w:hAnsi="Times New Roman"/>
          <w:sz w:val="24"/>
          <w:szCs w:val="24"/>
        </w:rPr>
        <w:t>........</w:t>
      </w:r>
      <w:r w:rsidR="00A35B65">
        <w:rPr>
          <w:rFonts w:ascii="Times New Roman" w:hAnsi="Times New Roman"/>
          <w:sz w:val="24"/>
          <w:szCs w:val="24"/>
        </w:rPr>
        <w:t>..</w:t>
      </w:r>
      <w:proofErr w:type="gramEnd"/>
      <w:r w:rsidR="00A35B65">
        <w:rPr>
          <w:rFonts w:ascii="Times New Roman" w:hAnsi="Times New Roman"/>
          <w:sz w:val="24"/>
          <w:szCs w:val="24"/>
        </w:rPr>
        <w:t xml:space="preserve"> </w:t>
      </w:r>
      <w:r w:rsidR="006336FD">
        <w:rPr>
          <w:rFonts w:ascii="Times New Roman" w:hAnsi="Times New Roman"/>
          <w:sz w:val="24"/>
          <w:szCs w:val="24"/>
        </w:rPr>
        <w:t>21</w:t>
      </w:r>
    </w:p>
    <w:p w14:paraId="1DF97537" w14:textId="77777777" w:rsidR="003F70FC" w:rsidRDefault="009A747F" w:rsidP="00D4091B">
      <w:pPr>
        <w:pStyle w:val="Default"/>
        <w:suppressAutoHyphens/>
        <w:spacing w:line="480" w:lineRule="auto"/>
        <w:rPr>
          <w:rFonts w:ascii="Times New Roman" w:hAnsi="Times New Roman"/>
          <w:sz w:val="24"/>
          <w:szCs w:val="24"/>
        </w:rPr>
      </w:pPr>
      <w:r w:rsidRPr="00B052DE">
        <w:rPr>
          <w:rFonts w:ascii="Times New Roman" w:hAnsi="Times New Roman"/>
          <w:sz w:val="24"/>
          <w:szCs w:val="24"/>
        </w:rPr>
        <w:t xml:space="preserve">Figure 5: </w:t>
      </w:r>
      <w:r w:rsidR="00190F47" w:rsidRPr="00B052DE">
        <w:rPr>
          <w:rFonts w:ascii="Times New Roman" w:hAnsi="Times New Roman"/>
          <w:sz w:val="24"/>
          <w:szCs w:val="24"/>
        </w:rPr>
        <w:t>Act I, No. 5a</w:t>
      </w:r>
      <w:r w:rsidRPr="00B052DE">
        <w:rPr>
          <w:rFonts w:ascii="Times New Roman" w:hAnsi="Times New Roman"/>
          <w:sz w:val="24"/>
          <w:szCs w:val="24"/>
        </w:rPr>
        <w:t xml:space="preserve"> mm. 1-4</w:t>
      </w:r>
      <w:r w:rsidR="00287ABC" w:rsidRPr="00B052DE">
        <w:rPr>
          <w:rFonts w:ascii="Times New Roman" w:hAnsi="Times New Roman"/>
          <w:sz w:val="24"/>
          <w:szCs w:val="24"/>
        </w:rPr>
        <w:t>;</w:t>
      </w:r>
      <w:r w:rsidRPr="00B052DE">
        <w:rPr>
          <w:rFonts w:ascii="Times New Roman" w:hAnsi="Times New Roman"/>
          <w:sz w:val="24"/>
          <w:szCs w:val="24"/>
        </w:rPr>
        <w:t xml:space="preserve"> Eglantine’s Deceit Motive,</w:t>
      </w:r>
      <w:r w:rsidR="00D4091B">
        <w:rPr>
          <w:rFonts w:ascii="Times New Roman" w:hAnsi="Times New Roman"/>
          <w:sz w:val="24"/>
          <w:szCs w:val="24"/>
        </w:rPr>
        <w:t xml:space="preserve"> supported by the Deceit </w:t>
      </w:r>
    </w:p>
    <w:p w14:paraId="35E15C7D" w14:textId="7D8B2555" w:rsidR="00A43EA8" w:rsidRPr="00B052DE" w:rsidRDefault="00D4091B" w:rsidP="003F70FC">
      <w:pPr>
        <w:pStyle w:val="Default"/>
        <w:suppressAutoHyphens/>
        <w:spacing w:line="480" w:lineRule="auto"/>
        <w:ind w:firstLine="720"/>
        <w:rPr>
          <w:rFonts w:ascii="Times New Roman" w:hAnsi="Times New Roman"/>
          <w:sz w:val="24"/>
          <w:szCs w:val="24"/>
        </w:rPr>
      </w:pPr>
      <w:proofErr w:type="gramStart"/>
      <w:r>
        <w:rPr>
          <w:rFonts w:ascii="Times New Roman" w:hAnsi="Times New Roman"/>
          <w:sz w:val="24"/>
          <w:szCs w:val="24"/>
        </w:rPr>
        <w:t>Chord</w:t>
      </w:r>
      <w:r w:rsidR="00A35B65">
        <w:rPr>
          <w:rFonts w:ascii="Times New Roman" w:hAnsi="Times New Roman"/>
          <w:sz w:val="24"/>
          <w:szCs w:val="24"/>
        </w:rPr>
        <w:t xml:space="preserve">  </w:t>
      </w:r>
      <w:r w:rsidR="003F70FC">
        <w:rPr>
          <w:rFonts w:ascii="Times New Roman" w:hAnsi="Times New Roman"/>
          <w:sz w:val="24"/>
          <w:szCs w:val="24"/>
        </w:rPr>
        <w:t>........................................................................................</w:t>
      </w:r>
      <w:r w:rsidR="00A35B65">
        <w:rPr>
          <w:rFonts w:ascii="Times New Roman" w:hAnsi="Times New Roman"/>
          <w:sz w:val="24"/>
          <w:szCs w:val="24"/>
        </w:rPr>
        <w:t>...............................</w:t>
      </w:r>
      <w:proofErr w:type="gramEnd"/>
      <w:r w:rsidR="00A35B65">
        <w:rPr>
          <w:rFonts w:ascii="Times New Roman" w:hAnsi="Times New Roman"/>
          <w:sz w:val="24"/>
          <w:szCs w:val="24"/>
        </w:rPr>
        <w:t xml:space="preserve"> </w:t>
      </w:r>
      <w:r w:rsidR="006336FD">
        <w:rPr>
          <w:rFonts w:ascii="Times New Roman" w:hAnsi="Times New Roman"/>
          <w:sz w:val="24"/>
          <w:szCs w:val="24"/>
        </w:rPr>
        <w:t>2</w:t>
      </w:r>
      <w:r w:rsidR="00D052DC">
        <w:rPr>
          <w:rFonts w:ascii="Times New Roman" w:hAnsi="Times New Roman"/>
          <w:sz w:val="24"/>
          <w:szCs w:val="24"/>
        </w:rPr>
        <w:t>3</w:t>
      </w:r>
    </w:p>
    <w:p w14:paraId="5723B009" w14:textId="4386B949" w:rsidR="006336FD" w:rsidRDefault="00A43EA8" w:rsidP="006336FD">
      <w:pPr>
        <w:pStyle w:val="Default"/>
        <w:suppressAutoHyphens/>
        <w:spacing w:line="480" w:lineRule="auto"/>
        <w:rPr>
          <w:rFonts w:ascii="Times New Roman" w:hAnsi="Times New Roman"/>
          <w:sz w:val="24"/>
          <w:szCs w:val="24"/>
        </w:rPr>
      </w:pPr>
      <w:r w:rsidRPr="00B052DE">
        <w:rPr>
          <w:rFonts w:ascii="Times New Roman" w:hAnsi="Times New Roman"/>
          <w:sz w:val="24"/>
          <w:szCs w:val="24"/>
        </w:rPr>
        <w:t xml:space="preserve">Figure 6: Act I, No. 2 </w:t>
      </w:r>
      <w:proofErr w:type="spellStart"/>
      <w:r w:rsidRPr="00B052DE">
        <w:rPr>
          <w:rFonts w:ascii="Times New Roman" w:hAnsi="Times New Roman"/>
          <w:sz w:val="24"/>
          <w:szCs w:val="24"/>
        </w:rPr>
        <w:t>Adolar’s</w:t>
      </w:r>
      <w:proofErr w:type="spellEnd"/>
      <w:r w:rsidRPr="00B052DE">
        <w:rPr>
          <w:rFonts w:ascii="Times New Roman" w:hAnsi="Times New Roman"/>
          <w:sz w:val="24"/>
          <w:szCs w:val="24"/>
        </w:rPr>
        <w:t xml:space="preserve"> Roma</w:t>
      </w:r>
      <w:r w:rsidR="006336FD">
        <w:rPr>
          <w:rFonts w:ascii="Times New Roman" w:hAnsi="Times New Roman"/>
          <w:sz w:val="24"/>
          <w:szCs w:val="24"/>
        </w:rPr>
        <w:t>nce, mm. 21</w:t>
      </w:r>
      <w:r w:rsidR="00924F8C" w:rsidRPr="00714B8A">
        <w:t>–</w:t>
      </w:r>
      <w:r w:rsidR="006336FD">
        <w:rPr>
          <w:rFonts w:ascii="Times New Roman" w:hAnsi="Times New Roman"/>
          <w:sz w:val="24"/>
          <w:szCs w:val="24"/>
        </w:rPr>
        <w:t xml:space="preserve">25; modulation </w:t>
      </w:r>
      <w:r w:rsidRPr="00B052DE">
        <w:rPr>
          <w:rFonts w:ascii="Times New Roman" w:hAnsi="Times New Roman"/>
          <w:sz w:val="24"/>
          <w:szCs w:val="24"/>
        </w:rPr>
        <w:t>to</w:t>
      </w:r>
      <w:r w:rsidR="006336FD">
        <w:rPr>
          <w:rFonts w:ascii="Times New Roman" w:hAnsi="Times New Roman"/>
          <w:sz w:val="24"/>
          <w:szCs w:val="24"/>
        </w:rPr>
        <w:t xml:space="preserve"> Bb major and </w:t>
      </w:r>
      <w:r w:rsidRPr="00B052DE">
        <w:rPr>
          <w:rFonts w:ascii="Times New Roman" w:hAnsi="Times New Roman"/>
          <w:sz w:val="24"/>
          <w:szCs w:val="24"/>
        </w:rPr>
        <w:t xml:space="preserve">Deceit </w:t>
      </w:r>
    </w:p>
    <w:p w14:paraId="18747982" w14:textId="43111620" w:rsidR="00A43EA8" w:rsidRPr="00B052DE" w:rsidRDefault="00A43EA8" w:rsidP="006336FD">
      <w:pPr>
        <w:pStyle w:val="Default"/>
        <w:suppressAutoHyphens/>
        <w:spacing w:line="480" w:lineRule="auto"/>
        <w:ind w:firstLine="720"/>
        <w:rPr>
          <w:rFonts w:ascii="Times New Roman" w:hAnsi="Times New Roman"/>
          <w:sz w:val="24"/>
          <w:szCs w:val="24"/>
        </w:rPr>
      </w:pPr>
      <w:proofErr w:type="gramStart"/>
      <w:r w:rsidRPr="00B052DE">
        <w:rPr>
          <w:rFonts w:ascii="Times New Roman" w:hAnsi="Times New Roman"/>
          <w:sz w:val="24"/>
          <w:szCs w:val="24"/>
        </w:rPr>
        <w:t>Chord</w:t>
      </w:r>
      <w:r w:rsidR="00A35B65">
        <w:rPr>
          <w:rFonts w:ascii="Times New Roman" w:hAnsi="Times New Roman"/>
          <w:sz w:val="24"/>
          <w:szCs w:val="24"/>
        </w:rPr>
        <w:t xml:space="preserve">  </w:t>
      </w:r>
      <w:r w:rsidR="006336FD">
        <w:rPr>
          <w:rFonts w:ascii="Times New Roman" w:hAnsi="Times New Roman"/>
          <w:sz w:val="24"/>
          <w:szCs w:val="24"/>
        </w:rPr>
        <w:t>......................................................................................</w:t>
      </w:r>
      <w:r w:rsidR="003F70FC">
        <w:rPr>
          <w:rFonts w:ascii="Times New Roman" w:hAnsi="Times New Roman"/>
          <w:sz w:val="24"/>
          <w:szCs w:val="24"/>
        </w:rPr>
        <w:t>........................</w:t>
      </w:r>
      <w:r w:rsidR="00A35B65">
        <w:rPr>
          <w:rFonts w:ascii="Times New Roman" w:hAnsi="Times New Roman"/>
          <w:sz w:val="24"/>
          <w:szCs w:val="24"/>
        </w:rPr>
        <w:t>.........</w:t>
      </w:r>
      <w:proofErr w:type="gramEnd"/>
      <w:r w:rsidR="00A35B65">
        <w:rPr>
          <w:rFonts w:ascii="Times New Roman" w:hAnsi="Times New Roman"/>
          <w:sz w:val="24"/>
          <w:szCs w:val="24"/>
        </w:rPr>
        <w:t xml:space="preserve"> </w:t>
      </w:r>
      <w:r w:rsidR="006336FD">
        <w:rPr>
          <w:rFonts w:ascii="Times New Roman" w:hAnsi="Times New Roman"/>
          <w:sz w:val="24"/>
          <w:szCs w:val="24"/>
        </w:rPr>
        <w:t>31</w:t>
      </w:r>
    </w:p>
    <w:p w14:paraId="48C5F0FB" w14:textId="44307284" w:rsidR="00A43EA8" w:rsidRPr="00B052DE" w:rsidRDefault="00A43EA8" w:rsidP="00D4091B">
      <w:pPr>
        <w:pStyle w:val="Default"/>
        <w:suppressAutoHyphens/>
        <w:spacing w:line="480" w:lineRule="auto"/>
        <w:rPr>
          <w:rFonts w:ascii="Times New Roman" w:hAnsi="Times New Roman"/>
          <w:sz w:val="24"/>
          <w:szCs w:val="24"/>
        </w:rPr>
      </w:pPr>
      <w:r w:rsidRPr="00B052DE">
        <w:rPr>
          <w:rFonts w:ascii="Times New Roman" w:hAnsi="Times New Roman"/>
          <w:sz w:val="24"/>
          <w:szCs w:val="24"/>
        </w:rPr>
        <w:t xml:space="preserve">Figure 7: Formal Outline of Kuhlau’s </w:t>
      </w:r>
      <w:proofErr w:type="gramStart"/>
      <w:r w:rsidRPr="00B052DE">
        <w:rPr>
          <w:rFonts w:ascii="Times New Roman" w:hAnsi="Times New Roman"/>
          <w:sz w:val="24"/>
          <w:szCs w:val="24"/>
        </w:rPr>
        <w:t>Theme</w:t>
      </w:r>
      <w:r w:rsidR="00A35B65">
        <w:rPr>
          <w:rFonts w:ascii="Times New Roman" w:hAnsi="Times New Roman"/>
          <w:sz w:val="24"/>
          <w:szCs w:val="24"/>
        </w:rPr>
        <w:t xml:space="preserve">  </w:t>
      </w:r>
      <w:r w:rsidR="006336FD">
        <w:rPr>
          <w:rFonts w:ascii="Times New Roman" w:hAnsi="Times New Roman"/>
          <w:sz w:val="24"/>
          <w:szCs w:val="24"/>
        </w:rPr>
        <w:t>.......................................</w:t>
      </w:r>
      <w:r w:rsidR="003F70FC">
        <w:rPr>
          <w:rFonts w:ascii="Times New Roman" w:hAnsi="Times New Roman"/>
          <w:sz w:val="24"/>
          <w:szCs w:val="24"/>
        </w:rPr>
        <w:t>.........................</w:t>
      </w:r>
      <w:r w:rsidR="00A35B65">
        <w:rPr>
          <w:rFonts w:ascii="Times New Roman" w:hAnsi="Times New Roman"/>
          <w:sz w:val="24"/>
          <w:szCs w:val="24"/>
        </w:rPr>
        <w:t>.....</w:t>
      </w:r>
      <w:proofErr w:type="gramEnd"/>
      <w:r w:rsidR="00A35B65">
        <w:rPr>
          <w:rFonts w:ascii="Times New Roman" w:hAnsi="Times New Roman"/>
          <w:sz w:val="24"/>
          <w:szCs w:val="24"/>
        </w:rPr>
        <w:t xml:space="preserve"> </w:t>
      </w:r>
      <w:r w:rsidR="006336FD">
        <w:rPr>
          <w:rFonts w:ascii="Times New Roman" w:hAnsi="Times New Roman"/>
          <w:sz w:val="24"/>
          <w:szCs w:val="24"/>
        </w:rPr>
        <w:t>33</w:t>
      </w:r>
      <w:r w:rsidRPr="00B052DE">
        <w:rPr>
          <w:rFonts w:ascii="Times New Roman" w:hAnsi="Times New Roman"/>
          <w:sz w:val="24"/>
          <w:szCs w:val="24"/>
        </w:rPr>
        <w:t xml:space="preserve"> </w:t>
      </w:r>
    </w:p>
    <w:p w14:paraId="48367827" w14:textId="16CBFAA1" w:rsidR="00A43EA8" w:rsidRPr="00B052DE" w:rsidRDefault="00A43EA8" w:rsidP="00D4091B">
      <w:pPr>
        <w:pStyle w:val="Default"/>
        <w:suppressAutoHyphens/>
        <w:spacing w:line="480" w:lineRule="auto"/>
        <w:rPr>
          <w:rFonts w:ascii="Times New Roman" w:eastAsia="Times New Roman" w:hAnsi="Times New Roman" w:cs="Times New Roman"/>
          <w:iCs/>
          <w:sz w:val="24"/>
          <w:szCs w:val="24"/>
        </w:rPr>
      </w:pPr>
      <w:r w:rsidRPr="00B052DE">
        <w:rPr>
          <w:rFonts w:ascii="Times New Roman" w:eastAsia="Times New Roman" w:hAnsi="Times New Roman" w:cs="Times New Roman"/>
          <w:iCs/>
          <w:sz w:val="24"/>
          <w:szCs w:val="24"/>
        </w:rPr>
        <w:t xml:space="preserve">Figure 8: Harmonic Outline of Kuhlau’s </w:t>
      </w:r>
      <w:proofErr w:type="gramStart"/>
      <w:r w:rsidRPr="00B052DE">
        <w:rPr>
          <w:rFonts w:ascii="Times New Roman" w:eastAsia="Times New Roman" w:hAnsi="Times New Roman" w:cs="Times New Roman"/>
          <w:iCs/>
          <w:sz w:val="24"/>
          <w:szCs w:val="24"/>
        </w:rPr>
        <w:t>Theme</w:t>
      </w:r>
      <w:r w:rsidR="00A35B65">
        <w:rPr>
          <w:rFonts w:ascii="Times New Roman" w:eastAsia="Times New Roman" w:hAnsi="Times New Roman" w:cs="Times New Roman"/>
          <w:iCs/>
          <w:sz w:val="24"/>
          <w:szCs w:val="24"/>
        </w:rPr>
        <w:t xml:space="preserve">  </w:t>
      </w:r>
      <w:r w:rsidR="006336FD">
        <w:rPr>
          <w:rFonts w:ascii="Times New Roman" w:eastAsia="Times New Roman" w:hAnsi="Times New Roman" w:cs="Times New Roman"/>
          <w:iCs/>
          <w:sz w:val="24"/>
          <w:szCs w:val="24"/>
        </w:rPr>
        <w:t>......................................</w:t>
      </w:r>
      <w:r w:rsidR="003F70FC">
        <w:rPr>
          <w:rFonts w:ascii="Times New Roman" w:eastAsia="Times New Roman" w:hAnsi="Times New Roman" w:cs="Times New Roman"/>
          <w:iCs/>
          <w:sz w:val="24"/>
          <w:szCs w:val="24"/>
        </w:rPr>
        <w:t>.........................</w:t>
      </w:r>
      <w:r w:rsidR="00A35B65">
        <w:rPr>
          <w:rFonts w:ascii="Times New Roman" w:eastAsia="Times New Roman" w:hAnsi="Times New Roman" w:cs="Times New Roman"/>
          <w:iCs/>
          <w:sz w:val="24"/>
          <w:szCs w:val="24"/>
        </w:rPr>
        <w:t>..</w:t>
      </w:r>
      <w:proofErr w:type="gramEnd"/>
      <w:r w:rsidR="00A35B65">
        <w:rPr>
          <w:rFonts w:ascii="Times New Roman" w:eastAsia="Times New Roman" w:hAnsi="Times New Roman" w:cs="Times New Roman"/>
          <w:iCs/>
          <w:sz w:val="24"/>
          <w:szCs w:val="24"/>
        </w:rPr>
        <w:t xml:space="preserve"> </w:t>
      </w:r>
      <w:r w:rsidR="006336FD">
        <w:rPr>
          <w:rFonts w:ascii="Times New Roman" w:eastAsia="Times New Roman" w:hAnsi="Times New Roman" w:cs="Times New Roman"/>
          <w:iCs/>
          <w:sz w:val="24"/>
          <w:szCs w:val="24"/>
        </w:rPr>
        <w:t>34</w:t>
      </w:r>
    </w:p>
    <w:p w14:paraId="61F26A88" w14:textId="77777777" w:rsidR="006336FD" w:rsidRDefault="00A43EA8" w:rsidP="00D4091B">
      <w:pPr>
        <w:pStyle w:val="Default"/>
        <w:suppressAutoHyphens/>
        <w:spacing w:line="480" w:lineRule="auto"/>
        <w:rPr>
          <w:rFonts w:ascii="Times New Roman" w:hAnsi="Times New Roman"/>
          <w:sz w:val="24"/>
          <w:szCs w:val="24"/>
        </w:rPr>
      </w:pPr>
      <w:r w:rsidRPr="00B052DE">
        <w:rPr>
          <w:rFonts w:ascii="Times New Roman" w:hAnsi="Times New Roman"/>
          <w:sz w:val="24"/>
          <w:szCs w:val="24"/>
        </w:rPr>
        <w:t xml:space="preserve">Figure 9: Comparison of Weber’s Act I No. 2, </w:t>
      </w:r>
      <w:proofErr w:type="spellStart"/>
      <w:r w:rsidRPr="00B052DE">
        <w:rPr>
          <w:rFonts w:ascii="Times New Roman" w:hAnsi="Times New Roman"/>
          <w:sz w:val="24"/>
          <w:szCs w:val="24"/>
        </w:rPr>
        <w:t>Adolar’s</w:t>
      </w:r>
      <w:proofErr w:type="spellEnd"/>
      <w:r w:rsidRPr="00B052DE">
        <w:rPr>
          <w:rFonts w:ascii="Times New Roman" w:hAnsi="Times New Roman"/>
          <w:sz w:val="24"/>
          <w:szCs w:val="24"/>
        </w:rPr>
        <w:t xml:space="preserve"> “Romance” m. 22 and Kuhlau’s </w:t>
      </w:r>
    </w:p>
    <w:p w14:paraId="35BDF911" w14:textId="31720E49" w:rsidR="00E47CA0" w:rsidRPr="006336FD" w:rsidRDefault="00A43EA8" w:rsidP="006336FD">
      <w:pPr>
        <w:pStyle w:val="Default"/>
        <w:suppressAutoHyphens/>
        <w:spacing w:line="480" w:lineRule="auto"/>
        <w:ind w:firstLine="720"/>
        <w:rPr>
          <w:rFonts w:ascii="Times New Roman" w:hAnsi="Times New Roman"/>
          <w:i/>
          <w:sz w:val="24"/>
          <w:szCs w:val="24"/>
        </w:rPr>
      </w:pPr>
      <w:r w:rsidRPr="00B052DE">
        <w:rPr>
          <w:rFonts w:ascii="Times New Roman" w:hAnsi="Times New Roman"/>
          <w:sz w:val="24"/>
          <w:szCs w:val="24"/>
        </w:rPr>
        <w:t>Op. 63</w:t>
      </w:r>
      <w:r w:rsidR="006336FD">
        <w:rPr>
          <w:rFonts w:ascii="Times New Roman" w:hAnsi="Times New Roman"/>
          <w:i/>
          <w:sz w:val="24"/>
          <w:szCs w:val="24"/>
        </w:rPr>
        <w:t xml:space="preserve"> </w:t>
      </w:r>
      <w:r w:rsidRPr="00B052DE">
        <w:rPr>
          <w:rFonts w:ascii="Times New Roman" w:hAnsi="Times New Roman"/>
          <w:sz w:val="24"/>
          <w:szCs w:val="24"/>
        </w:rPr>
        <w:t xml:space="preserve">Theme m. 18; Deceit </w:t>
      </w:r>
      <w:proofErr w:type="gramStart"/>
      <w:r w:rsidRPr="00B052DE">
        <w:rPr>
          <w:rFonts w:ascii="Times New Roman" w:hAnsi="Times New Roman"/>
          <w:sz w:val="24"/>
          <w:szCs w:val="24"/>
        </w:rPr>
        <w:t>Chord</w:t>
      </w:r>
      <w:r w:rsidR="00A35B65">
        <w:rPr>
          <w:rFonts w:ascii="Times New Roman" w:hAnsi="Times New Roman"/>
          <w:sz w:val="24"/>
          <w:szCs w:val="24"/>
        </w:rPr>
        <w:t xml:space="preserve">  </w:t>
      </w:r>
      <w:r w:rsidR="006336FD">
        <w:rPr>
          <w:rFonts w:ascii="Times New Roman" w:hAnsi="Times New Roman"/>
          <w:sz w:val="24"/>
          <w:szCs w:val="24"/>
        </w:rPr>
        <w:t>....................................</w:t>
      </w:r>
      <w:r w:rsidR="000F16A0">
        <w:rPr>
          <w:rFonts w:ascii="Times New Roman" w:hAnsi="Times New Roman"/>
          <w:sz w:val="24"/>
          <w:szCs w:val="24"/>
        </w:rPr>
        <w:t>.........................</w:t>
      </w:r>
      <w:r w:rsidR="00A35B65">
        <w:rPr>
          <w:rFonts w:ascii="Times New Roman" w:hAnsi="Times New Roman"/>
          <w:sz w:val="24"/>
          <w:szCs w:val="24"/>
        </w:rPr>
        <w:t>............</w:t>
      </w:r>
      <w:proofErr w:type="gramEnd"/>
      <w:r w:rsidR="00A35B65">
        <w:rPr>
          <w:rFonts w:ascii="Times New Roman" w:hAnsi="Times New Roman"/>
          <w:sz w:val="24"/>
          <w:szCs w:val="24"/>
        </w:rPr>
        <w:t xml:space="preserve"> </w:t>
      </w:r>
      <w:r w:rsidR="006336FD">
        <w:rPr>
          <w:rFonts w:ascii="Times New Roman" w:hAnsi="Times New Roman"/>
          <w:sz w:val="24"/>
          <w:szCs w:val="24"/>
        </w:rPr>
        <w:t>37</w:t>
      </w:r>
    </w:p>
    <w:p w14:paraId="7FDC89A3" w14:textId="7C1A4979" w:rsidR="00E47CA0" w:rsidRPr="00B052DE" w:rsidRDefault="00E47CA0" w:rsidP="00D4091B">
      <w:pPr>
        <w:pStyle w:val="Default"/>
        <w:suppressAutoHyphens/>
        <w:spacing w:line="480" w:lineRule="auto"/>
        <w:rPr>
          <w:rFonts w:ascii="Times New Roman" w:eastAsia="Times New Roman" w:hAnsi="Times New Roman" w:cs="Times New Roman"/>
          <w:sz w:val="24"/>
          <w:szCs w:val="24"/>
        </w:rPr>
      </w:pPr>
      <w:r w:rsidRPr="00B052DE">
        <w:rPr>
          <w:rFonts w:ascii="Times New Roman" w:eastAsia="Times New Roman" w:hAnsi="Times New Roman" w:cs="Times New Roman"/>
          <w:sz w:val="24"/>
          <w:szCs w:val="24"/>
        </w:rPr>
        <w:t>Figure 10: Weber’s</w:t>
      </w:r>
      <w:r w:rsidRPr="00B052DE">
        <w:rPr>
          <w:rFonts w:ascii="Times New Roman" w:eastAsia="Times New Roman" w:hAnsi="Times New Roman" w:cs="Times New Roman"/>
          <w:i/>
          <w:sz w:val="24"/>
          <w:szCs w:val="24"/>
        </w:rPr>
        <w:t xml:space="preserve"> </w:t>
      </w:r>
      <w:r w:rsidRPr="00B052DE">
        <w:rPr>
          <w:rFonts w:ascii="Times New Roman" w:eastAsia="Times New Roman" w:hAnsi="Times New Roman" w:cs="Times New Roman"/>
          <w:sz w:val="24"/>
          <w:szCs w:val="24"/>
        </w:rPr>
        <w:t xml:space="preserve">Act 1 No. 2, </w:t>
      </w:r>
      <w:proofErr w:type="spellStart"/>
      <w:r w:rsidRPr="00B052DE">
        <w:rPr>
          <w:rFonts w:ascii="Times New Roman" w:eastAsia="Times New Roman" w:hAnsi="Times New Roman" w:cs="Times New Roman"/>
          <w:sz w:val="24"/>
          <w:szCs w:val="24"/>
        </w:rPr>
        <w:t>Adolar’s</w:t>
      </w:r>
      <w:proofErr w:type="spellEnd"/>
      <w:r w:rsidRPr="00B052DE">
        <w:rPr>
          <w:rFonts w:ascii="Times New Roman" w:eastAsia="Times New Roman" w:hAnsi="Times New Roman" w:cs="Times New Roman"/>
          <w:sz w:val="24"/>
          <w:szCs w:val="24"/>
        </w:rPr>
        <w:t xml:space="preserve"> “Romance,” mm. 1</w:t>
      </w:r>
      <w:r w:rsidR="00924F8C" w:rsidRPr="00714B8A">
        <w:t>–</w:t>
      </w:r>
      <w:proofErr w:type="gramStart"/>
      <w:r w:rsidRPr="00B052DE">
        <w:rPr>
          <w:rFonts w:ascii="Times New Roman" w:eastAsia="Times New Roman" w:hAnsi="Times New Roman" w:cs="Times New Roman"/>
          <w:sz w:val="24"/>
          <w:szCs w:val="24"/>
        </w:rPr>
        <w:t>5</w:t>
      </w:r>
      <w:r w:rsidR="00A35B65">
        <w:rPr>
          <w:rFonts w:ascii="Times New Roman" w:eastAsia="Times New Roman" w:hAnsi="Times New Roman" w:cs="Times New Roman"/>
          <w:sz w:val="24"/>
          <w:szCs w:val="24"/>
        </w:rPr>
        <w:t xml:space="preserve">  </w:t>
      </w:r>
      <w:r w:rsidR="006336FD">
        <w:rPr>
          <w:rFonts w:ascii="Times New Roman" w:eastAsia="Times New Roman" w:hAnsi="Times New Roman" w:cs="Times New Roman"/>
          <w:sz w:val="24"/>
          <w:szCs w:val="24"/>
        </w:rPr>
        <w:t>...............</w:t>
      </w:r>
      <w:r w:rsidR="000F16A0">
        <w:rPr>
          <w:rFonts w:ascii="Times New Roman" w:eastAsia="Times New Roman" w:hAnsi="Times New Roman" w:cs="Times New Roman"/>
          <w:sz w:val="24"/>
          <w:szCs w:val="24"/>
        </w:rPr>
        <w:t>........................</w:t>
      </w:r>
      <w:proofErr w:type="gramEnd"/>
      <w:r w:rsidR="00A35B65">
        <w:rPr>
          <w:rFonts w:ascii="Times New Roman" w:eastAsia="Times New Roman" w:hAnsi="Times New Roman" w:cs="Times New Roman"/>
          <w:sz w:val="24"/>
          <w:szCs w:val="24"/>
        </w:rPr>
        <w:t xml:space="preserve"> </w:t>
      </w:r>
      <w:r w:rsidR="006336FD">
        <w:rPr>
          <w:rFonts w:ascii="Times New Roman" w:eastAsia="Times New Roman" w:hAnsi="Times New Roman" w:cs="Times New Roman"/>
          <w:sz w:val="24"/>
          <w:szCs w:val="24"/>
        </w:rPr>
        <w:t>41</w:t>
      </w:r>
    </w:p>
    <w:p w14:paraId="3718BD9F" w14:textId="54F9A435" w:rsidR="00E47CA0" w:rsidRPr="00B052DE" w:rsidRDefault="00E47CA0" w:rsidP="00D4091B">
      <w:pPr>
        <w:pStyle w:val="Default"/>
        <w:suppressAutoHyphens/>
        <w:spacing w:line="480" w:lineRule="auto"/>
        <w:rPr>
          <w:rFonts w:ascii="Times New Roman" w:eastAsia="Times New Roman" w:hAnsi="Times New Roman" w:cs="Times New Roman"/>
          <w:sz w:val="24"/>
          <w:szCs w:val="24"/>
        </w:rPr>
      </w:pPr>
      <w:r w:rsidRPr="00B052DE">
        <w:rPr>
          <w:rFonts w:ascii="Times New Roman" w:eastAsia="Times New Roman" w:hAnsi="Times New Roman" w:cs="Times New Roman"/>
          <w:sz w:val="24"/>
          <w:szCs w:val="24"/>
        </w:rPr>
        <w:t>Figure 11: Kuhlau Op. 63 Introduction, mm. 1</w:t>
      </w:r>
      <w:r w:rsidR="00924F8C" w:rsidRPr="00714B8A">
        <w:t>–</w:t>
      </w:r>
      <w:r w:rsidRPr="00B052DE">
        <w:rPr>
          <w:rFonts w:ascii="Times New Roman" w:eastAsia="Times New Roman" w:hAnsi="Times New Roman" w:cs="Times New Roman"/>
          <w:sz w:val="24"/>
          <w:szCs w:val="24"/>
        </w:rPr>
        <w:t>4</w:t>
      </w:r>
      <w:r w:rsidR="006336FD">
        <w:rPr>
          <w:rFonts w:ascii="Times New Roman" w:eastAsia="Times New Roman" w:hAnsi="Times New Roman" w:cs="Times New Roman"/>
          <w:sz w:val="24"/>
          <w:szCs w:val="24"/>
        </w:rPr>
        <w:t>.........................................</w:t>
      </w:r>
      <w:r w:rsidR="000F16A0">
        <w:rPr>
          <w:rFonts w:ascii="Times New Roman" w:eastAsia="Times New Roman" w:hAnsi="Times New Roman" w:cs="Times New Roman"/>
          <w:sz w:val="24"/>
          <w:szCs w:val="24"/>
        </w:rPr>
        <w:t>.........................</w:t>
      </w:r>
      <w:r w:rsidR="006336FD">
        <w:rPr>
          <w:rFonts w:ascii="Times New Roman" w:eastAsia="Times New Roman" w:hAnsi="Times New Roman" w:cs="Times New Roman"/>
          <w:sz w:val="24"/>
          <w:szCs w:val="24"/>
        </w:rPr>
        <w:t>41</w:t>
      </w:r>
    </w:p>
    <w:p w14:paraId="7461E82B" w14:textId="0265EA18" w:rsidR="00E47CA0" w:rsidRPr="00B052DE" w:rsidRDefault="00E47CA0" w:rsidP="00D4091B">
      <w:pPr>
        <w:pStyle w:val="BodyA"/>
        <w:suppressAutoHyphens/>
        <w:spacing w:line="480" w:lineRule="auto"/>
        <w:rPr>
          <w:rFonts w:ascii="Times" w:hAnsi="Times"/>
          <w:sz w:val="24"/>
          <w:szCs w:val="24"/>
        </w:rPr>
      </w:pPr>
      <w:r w:rsidRPr="00B052DE">
        <w:rPr>
          <w:rFonts w:ascii="Times" w:hAnsi="Times"/>
          <w:sz w:val="24"/>
          <w:szCs w:val="24"/>
        </w:rPr>
        <w:t>Figure 12: Introduction, mm. 5</w:t>
      </w:r>
      <w:r w:rsidR="00924F8C" w:rsidRPr="00714B8A">
        <w:t>–</w:t>
      </w:r>
      <w:r w:rsidRPr="00B052DE">
        <w:rPr>
          <w:rFonts w:ascii="Times" w:hAnsi="Times"/>
          <w:sz w:val="24"/>
          <w:szCs w:val="24"/>
        </w:rPr>
        <w:t>7</w:t>
      </w:r>
      <w:r w:rsidR="00287ABC" w:rsidRPr="00B052DE">
        <w:rPr>
          <w:rFonts w:ascii="Times" w:hAnsi="Times"/>
          <w:sz w:val="24"/>
          <w:szCs w:val="24"/>
        </w:rPr>
        <w:t xml:space="preserve">; </w:t>
      </w:r>
      <w:r w:rsidRPr="00B052DE">
        <w:rPr>
          <w:rFonts w:ascii="Times" w:hAnsi="Times"/>
          <w:sz w:val="24"/>
          <w:szCs w:val="24"/>
        </w:rPr>
        <w:t>modulation from G minor to E minor</w:t>
      </w:r>
      <w:r w:rsidR="006336FD">
        <w:rPr>
          <w:rFonts w:ascii="Times" w:hAnsi="Times"/>
          <w:sz w:val="24"/>
          <w:szCs w:val="24"/>
        </w:rPr>
        <w:t>.....</w:t>
      </w:r>
      <w:r w:rsidR="000F16A0">
        <w:rPr>
          <w:rFonts w:ascii="Times" w:hAnsi="Times"/>
          <w:sz w:val="24"/>
          <w:szCs w:val="24"/>
        </w:rPr>
        <w:t>........................</w:t>
      </w:r>
      <w:r w:rsidR="006336FD">
        <w:rPr>
          <w:rFonts w:ascii="Times" w:hAnsi="Times"/>
          <w:sz w:val="24"/>
          <w:szCs w:val="24"/>
        </w:rPr>
        <w:t>43</w:t>
      </w:r>
    </w:p>
    <w:p w14:paraId="2A87A3A9" w14:textId="432786F5" w:rsidR="00287ABC" w:rsidRPr="00B052DE" w:rsidRDefault="00287ABC" w:rsidP="00D4091B">
      <w:pPr>
        <w:pStyle w:val="BodyA"/>
        <w:suppressAutoHyphens/>
        <w:spacing w:line="480" w:lineRule="auto"/>
        <w:rPr>
          <w:rFonts w:ascii="Times New Roman" w:eastAsia="Times New Roman" w:hAnsi="Times New Roman" w:cs="Times New Roman"/>
          <w:bCs/>
          <w:sz w:val="24"/>
          <w:szCs w:val="24"/>
        </w:rPr>
      </w:pPr>
      <w:r w:rsidRPr="00B052DE">
        <w:rPr>
          <w:rFonts w:ascii="Times New Roman" w:eastAsia="Times New Roman" w:hAnsi="Times New Roman" w:cs="Times New Roman"/>
          <w:bCs/>
          <w:sz w:val="24"/>
          <w:szCs w:val="24"/>
        </w:rPr>
        <w:t>Figure 13: Introduction mm. 8</w:t>
      </w:r>
      <w:r w:rsidR="00924F8C" w:rsidRPr="00714B8A">
        <w:t>–</w:t>
      </w:r>
      <w:r w:rsidRPr="00B052DE">
        <w:rPr>
          <w:rFonts w:ascii="Times New Roman" w:eastAsia="Times New Roman" w:hAnsi="Times New Roman" w:cs="Times New Roman"/>
          <w:bCs/>
          <w:sz w:val="24"/>
          <w:szCs w:val="24"/>
        </w:rPr>
        <w:t>12; E minor section</w:t>
      </w:r>
      <w:r w:rsidR="006336FD">
        <w:rPr>
          <w:rFonts w:ascii="Times New Roman" w:eastAsia="Times New Roman" w:hAnsi="Times New Roman" w:cs="Times New Roman"/>
          <w:bCs/>
          <w:sz w:val="24"/>
          <w:szCs w:val="24"/>
        </w:rPr>
        <w:t>..............................................</w:t>
      </w:r>
      <w:r w:rsidR="000F16A0">
        <w:rPr>
          <w:rFonts w:ascii="Times New Roman" w:eastAsia="Times New Roman" w:hAnsi="Times New Roman" w:cs="Times New Roman"/>
          <w:bCs/>
          <w:sz w:val="24"/>
          <w:szCs w:val="24"/>
        </w:rPr>
        <w:t>................</w:t>
      </w:r>
      <w:r w:rsidR="006336FD">
        <w:rPr>
          <w:rFonts w:ascii="Times New Roman" w:eastAsia="Times New Roman" w:hAnsi="Times New Roman" w:cs="Times New Roman"/>
          <w:bCs/>
          <w:sz w:val="24"/>
          <w:szCs w:val="24"/>
        </w:rPr>
        <w:t>44</w:t>
      </w:r>
    </w:p>
    <w:p w14:paraId="1BFB9B4D" w14:textId="2E0E41AF" w:rsidR="00287ABC" w:rsidRPr="00B052DE" w:rsidRDefault="00287ABC" w:rsidP="00D4091B">
      <w:pPr>
        <w:pStyle w:val="BodyA"/>
        <w:suppressAutoHyphens/>
        <w:spacing w:line="480" w:lineRule="auto"/>
        <w:rPr>
          <w:rFonts w:ascii="Times New Roman" w:eastAsia="Times New Roman" w:hAnsi="Times New Roman" w:cs="Times New Roman"/>
          <w:bCs/>
          <w:sz w:val="24"/>
          <w:szCs w:val="24"/>
        </w:rPr>
      </w:pPr>
      <w:r w:rsidRPr="00B052DE">
        <w:rPr>
          <w:rFonts w:ascii="Times New Roman" w:eastAsia="Times New Roman" w:hAnsi="Times New Roman" w:cs="Times New Roman"/>
          <w:bCs/>
          <w:sz w:val="24"/>
          <w:szCs w:val="24"/>
        </w:rPr>
        <w:t>Figure 14: Introduction mm. 12</w:t>
      </w:r>
      <w:r w:rsidR="00924F8C" w:rsidRPr="00714B8A">
        <w:t>–</w:t>
      </w:r>
      <w:r w:rsidRPr="00B052DE">
        <w:rPr>
          <w:rFonts w:ascii="Times New Roman" w:eastAsia="Times New Roman" w:hAnsi="Times New Roman" w:cs="Times New Roman"/>
          <w:bCs/>
          <w:sz w:val="24"/>
          <w:szCs w:val="24"/>
        </w:rPr>
        <w:t>16; modulation to G m</w:t>
      </w:r>
      <w:r w:rsidR="006336FD">
        <w:rPr>
          <w:rFonts w:ascii="Times New Roman" w:eastAsia="Times New Roman" w:hAnsi="Times New Roman" w:cs="Times New Roman"/>
          <w:bCs/>
          <w:sz w:val="24"/>
          <w:szCs w:val="24"/>
        </w:rPr>
        <w:t xml:space="preserve">inor via </w:t>
      </w:r>
      <w:r w:rsidRPr="00B052DE">
        <w:rPr>
          <w:rFonts w:ascii="Times New Roman" w:eastAsia="Times New Roman" w:hAnsi="Times New Roman" w:cs="Times New Roman"/>
          <w:bCs/>
          <w:sz w:val="24"/>
          <w:szCs w:val="24"/>
        </w:rPr>
        <w:t xml:space="preserve">tonicization of C </w:t>
      </w:r>
      <w:proofErr w:type="gramStart"/>
      <w:r w:rsidRPr="00B052DE">
        <w:rPr>
          <w:rFonts w:ascii="Times New Roman" w:eastAsia="Times New Roman" w:hAnsi="Times New Roman" w:cs="Times New Roman"/>
          <w:bCs/>
          <w:sz w:val="24"/>
          <w:szCs w:val="24"/>
        </w:rPr>
        <w:t>minor</w:t>
      </w:r>
      <w:r w:rsidR="002879A7">
        <w:rPr>
          <w:rFonts w:ascii="Times New Roman" w:eastAsia="Times New Roman" w:hAnsi="Times New Roman" w:cs="Times New Roman"/>
          <w:bCs/>
          <w:sz w:val="24"/>
          <w:szCs w:val="24"/>
        </w:rPr>
        <w:t xml:space="preserve">  .</w:t>
      </w:r>
      <w:proofErr w:type="gramEnd"/>
      <w:r w:rsidR="002879A7">
        <w:rPr>
          <w:rFonts w:ascii="Times New Roman" w:eastAsia="Times New Roman" w:hAnsi="Times New Roman" w:cs="Times New Roman"/>
          <w:bCs/>
          <w:sz w:val="24"/>
          <w:szCs w:val="24"/>
        </w:rPr>
        <w:t xml:space="preserve"> </w:t>
      </w:r>
      <w:r w:rsidR="006336FD">
        <w:rPr>
          <w:rFonts w:ascii="Times New Roman" w:eastAsia="Times New Roman" w:hAnsi="Times New Roman" w:cs="Times New Roman"/>
          <w:bCs/>
          <w:sz w:val="24"/>
          <w:szCs w:val="24"/>
        </w:rPr>
        <w:t>45</w:t>
      </w:r>
    </w:p>
    <w:p w14:paraId="3033A418" w14:textId="1266403F" w:rsidR="00287ABC" w:rsidRPr="00B052DE" w:rsidRDefault="00287ABC" w:rsidP="00D4091B">
      <w:pPr>
        <w:pStyle w:val="BodyA"/>
        <w:suppressAutoHyphens/>
        <w:spacing w:line="480" w:lineRule="auto"/>
        <w:rPr>
          <w:rFonts w:ascii="Times New Roman" w:hAnsi="Times New Roman"/>
          <w:sz w:val="24"/>
          <w:szCs w:val="24"/>
        </w:rPr>
      </w:pPr>
      <w:r w:rsidRPr="00B052DE">
        <w:rPr>
          <w:rFonts w:ascii="Times New Roman" w:hAnsi="Times New Roman"/>
          <w:sz w:val="24"/>
          <w:szCs w:val="24"/>
        </w:rPr>
        <w:t>Figure 15: Introduction mm. 17</w:t>
      </w:r>
      <w:r w:rsidR="00924F8C" w:rsidRPr="00714B8A">
        <w:t>–</w:t>
      </w:r>
      <w:r w:rsidRPr="00B052DE">
        <w:rPr>
          <w:rFonts w:ascii="Times New Roman" w:hAnsi="Times New Roman"/>
          <w:sz w:val="24"/>
          <w:szCs w:val="24"/>
        </w:rPr>
        <w:t xml:space="preserve">19; cadential </w:t>
      </w:r>
      <w:proofErr w:type="gramStart"/>
      <w:r w:rsidRPr="00B052DE">
        <w:rPr>
          <w:rFonts w:ascii="Times New Roman" w:hAnsi="Times New Roman"/>
          <w:sz w:val="24"/>
          <w:szCs w:val="24"/>
        </w:rPr>
        <w:t>progression</w:t>
      </w:r>
      <w:r w:rsidR="002879A7">
        <w:rPr>
          <w:rFonts w:ascii="Times New Roman" w:hAnsi="Times New Roman"/>
          <w:sz w:val="24"/>
          <w:szCs w:val="24"/>
        </w:rPr>
        <w:t xml:space="preserve">  </w:t>
      </w:r>
      <w:r w:rsidR="006336FD">
        <w:rPr>
          <w:rFonts w:ascii="Times New Roman" w:hAnsi="Times New Roman"/>
          <w:sz w:val="24"/>
          <w:szCs w:val="24"/>
        </w:rPr>
        <w:t>.........................</w:t>
      </w:r>
      <w:r w:rsidR="002879A7">
        <w:rPr>
          <w:rFonts w:ascii="Times New Roman" w:hAnsi="Times New Roman"/>
          <w:sz w:val="24"/>
          <w:szCs w:val="24"/>
        </w:rPr>
        <w:t>.......................</w:t>
      </w:r>
      <w:proofErr w:type="gramEnd"/>
      <w:r w:rsidR="002879A7">
        <w:rPr>
          <w:rFonts w:ascii="Times New Roman" w:hAnsi="Times New Roman"/>
          <w:sz w:val="24"/>
          <w:szCs w:val="24"/>
        </w:rPr>
        <w:t xml:space="preserve"> </w:t>
      </w:r>
      <w:r w:rsidR="006336FD">
        <w:rPr>
          <w:rFonts w:ascii="Times New Roman" w:hAnsi="Times New Roman"/>
          <w:sz w:val="24"/>
          <w:szCs w:val="24"/>
        </w:rPr>
        <w:t>46</w:t>
      </w:r>
    </w:p>
    <w:p w14:paraId="7068A997" w14:textId="44144E30" w:rsidR="00287ABC" w:rsidRPr="00B052DE" w:rsidRDefault="00287ABC" w:rsidP="000F16A0">
      <w:pPr>
        <w:pStyle w:val="BodyA"/>
        <w:suppressAutoHyphens/>
        <w:spacing w:line="480" w:lineRule="auto"/>
        <w:rPr>
          <w:rFonts w:ascii="Times" w:hAnsi="Times"/>
          <w:sz w:val="24"/>
          <w:szCs w:val="24"/>
        </w:rPr>
      </w:pPr>
      <w:r w:rsidRPr="00B052DE">
        <w:rPr>
          <w:rFonts w:ascii="Times" w:hAnsi="Times"/>
          <w:sz w:val="24"/>
          <w:szCs w:val="24"/>
        </w:rPr>
        <w:t>Figure 16: Introduction mm. 20</w:t>
      </w:r>
      <w:r w:rsidR="00924F8C" w:rsidRPr="00714B8A">
        <w:t>–</w:t>
      </w:r>
      <w:r w:rsidRPr="00B052DE">
        <w:rPr>
          <w:rFonts w:ascii="Times" w:hAnsi="Times"/>
          <w:sz w:val="24"/>
          <w:szCs w:val="24"/>
        </w:rPr>
        <w:t>22; flute “Rage Colora</w:t>
      </w:r>
      <w:r w:rsidR="000F16A0">
        <w:rPr>
          <w:rFonts w:ascii="Times" w:hAnsi="Times"/>
          <w:sz w:val="24"/>
          <w:szCs w:val="24"/>
        </w:rPr>
        <w:t>tura” outli</w:t>
      </w:r>
      <w:r w:rsidR="00D93B78">
        <w:rPr>
          <w:rFonts w:ascii="Times" w:hAnsi="Times"/>
          <w:sz w:val="24"/>
          <w:szCs w:val="24"/>
        </w:rPr>
        <w:t xml:space="preserve">ning Deceit </w:t>
      </w:r>
      <w:proofErr w:type="gramStart"/>
      <w:r w:rsidR="00D93B78">
        <w:rPr>
          <w:rFonts w:ascii="Times" w:hAnsi="Times"/>
          <w:sz w:val="24"/>
          <w:szCs w:val="24"/>
        </w:rPr>
        <w:t>Chord</w:t>
      </w:r>
      <w:r w:rsidR="002879A7">
        <w:rPr>
          <w:rFonts w:ascii="Times" w:hAnsi="Times"/>
          <w:sz w:val="24"/>
          <w:szCs w:val="24"/>
        </w:rPr>
        <w:t xml:space="preserve">  </w:t>
      </w:r>
      <w:r w:rsidR="006B402D">
        <w:rPr>
          <w:rFonts w:ascii="Times" w:hAnsi="Times"/>
          <w:sz w:val="24"/>
          <w:szCs w:val="24"/>
        </w:rPr>
        <w:t>...</w:t>
      </w:r>
      <w:r w:rsidR="002879A7">
        <w:rPr>
          <w:rFonts w:ascii="Times" w:hAnsi="Times"/>
          <w:sz w:val="24"/>
          <w:szCs w:val="24"/>
        </w:rPr>
        <w:t>...</w:t>
      </w:r>
      <w:proofErr w:type="gramEnd"/>
      <w:r w:rsidR="002879A7">
        <w:rPr>
          <w:rFonts w:ascii="Times" w:hAnsi="Times"/>
          <w:sz w:val="24"/>
          <w:szCs w:val="24"/>
        </w:rPr>
        <w:t xml:space="preserve"> </w:t>
      </w:r>
      <w:r w:rsidR="006336FD">
        <w:rPr>
          <w:rFonts w:ascii="Times" w:hAnsi="Times"/>
          <w:sz w:val="24"/>
          <w:szCs w:val="24"/>
        </w:rPr>
        <w:t>46</w:t>
      </w:r>
      <w:r w:rsidRPr="00B052DE">
        <w:rPr>
          <w:rFonts w:ascii="Times" w:hAnsi="Times"/>
          <w:sz w:val="24"/>
          <w:szCs w:val="24"/>
        </w:rPr>
        <w:t xml:space="preserve"> </w:t>
      </w:r>
    </w:p>
    <w:p w14:paraId="03A32E43" w14:textId="10577DA6" w:rsidR="00D4091B" w:rsidRDefault="00287ABC" w:rsidP="00D4091B">
      <w:pPr>
        <w:pStyle w:val="BodyA"/>
        <w:suppressAutoHyphens/>
        <w:spacing w:line="480" w:lineRule="auto"/>
        <w:rPr>
          <w:rFonts w:ascii="Times New Roman" w:hAnsi="Times New Roman"/>
          <w:sz w:val="24"/>
          <w:szCs w:val="24"/>
        </w:rPr>
      </w:pPr>
      <w:r w:rsidRPr="00B052DE">
        <w:rPr>
          <w:rFonts w:ascii="Times New Roman" w:hAnsi="Times New Roman"/>
          <w:sz w:val="24"/>
          <w:szCs w:val="24"/>
        </w:rPr>
        <w:lastRenderedPageBreak/>
        <w:t>Figure 17: Introduction mm. 28</w:t>
      </w:r>
      <w:r w:rsidR="00924F8C" w:rsidRPr="00714B8A">
        <w:t>–</w:t>
      </w:r>
      <w:r w:rsidRPr="00B052DE">
        <w:rPr>
          <w:rFonts w:ascii="Times New Roman" w:hAnsi="Times New Roman"/>
          <w:sz w:val="24"/>
          <w:szCs w:val="24"/>
        </w:rPr>
        <w:t xml:space="preserve">31; piano cadenza; Deceit Chord resolution to D7; </w:t>
      </w:r>
    </w:p>
    <w:p w14:paraId="4F0A3087" w14:textId="5BACC135" w:rsidR="00276E3F" w:rsidRPr="00B052DE" w:rsidRDefault="00287ABC" w:rsidP="00D4091B">
      <w:pPr>
        <w:pStyle w:val="BodyA"/>
        <w:suppressAutoHyphens/>
        <w:spacing w:line="480" w:lineRule="auto"/>
        <w:ind w:firstLine="720"/>
        <w:rPr>
          <w:rFonts w:ascii="Times New Roman" w:hAnsi="Times New Roman"/>
          <w:sz w:val="24"/>
          <w:szCs w:val="24"/>
        </w:rPr>
      </w:pPr>
      <w:proofErr w:type="spellStart"/>
      <w:r w:rsidRPr="00B052DE">
        <w:rPr>
          <w:rFonts w:ascii="Times New Roman" w:hAnsi="Times New Roman"/>
          <w:sz w:val="24"/>
          <w:szCs w:val="24"/>
        </w:rPr>
        <w:t>rinforzando</w:t>
      </w:r>
      <w:proofErr w:type="spellEnd"/>
      <w:r w:rsidRPr="00B052DE">
        <w:rPr>
          <w:rFonts w:ascii="Times New Roman" w:hAnsi="Times New Roman"/>
          <w:sz w:val="24"/>
          <w:szCs w:val="24"/>
        </w:rPr>
        <w:t xml:space="preserve"> on syncopated </w:t>
      </w:r>
      <w:proofErr w:type="spellStart"/>
      <w:r w:rsidRPr="00B052DE">
        <w:rPr>
          <w:rFonts w:ascii="Times New Roman" w:hAnsi="Times New Roman"/>
          <w:sz w:val="24"/>
          <w:szCs w:val="24"/>
        </w:rPr>
        <w:t>Eb</w:t>
      </w:r>
      <w:proofErr w:type="spellEnd"/>
      <w:r w:rsidRPr="00B052DE">
        <w:rPr>
          <w:rFonts w:ascii="Times New Roman" w:hAnsi="Times New Roman"/>
          <w:sz w:val="24"/>
          <w:szCs w:val="24"/>
        </w:rPr>
        <w:t xml:space="preserve">, and </w:t>
      </w:r>
      <w:proofErr w:type="gramStart"/>
      <w:r w:rsidRPr="00B052DE">
        <w:rPr>
          <w:rFonts w:ascii="Times New Roman" w:hAnsi="Times New Roman"/>
          <w:sz w:val="24"/>
          <w:szCs w:val="24"/>
        </w:rPr>
        <w:t>ritardando</w:t>
      </w:r>
      <w:r w:rsidR="002879A7">
        <w:rPr>
          <w:rFonts w:ascii="Times New Roman" w:hAnsi="Times New Roman"/>
          <w:sz w:val="24"/>
          <w:szCs w:val="24"/>
        </w:rPr>
        <w:t xml:space="preserve">  </w:t>
      </w:r>
      <w:r w:rsidR="00D224D6">
        <w:rPr>
          <w:rFonts w:ascii="Times New Roman" w:hAnsi="Times New Roman"/>
          <w:sz w:val="24"/>
          <w:szCs w:val="24"/>
        </w:rPr>
        <w:t>..............................</w:t>
      </w:r>
      <w:r w:rsidR="002879A7">
        <w:rPr>
          <w:rFonts w:ascii="Times New Roman" w:hAnsi="Times New Roman"/>
          <w:sz w:val="24"/>
          <w:szCs w:val="24"/>
        </w:rPr>
        <w:t>..........................</w:t>
      </w:r>
      <w:proofErr w:type="gramEnd"/>
      <w:r w:rsidR="002879A7">
        <w:rPr>
          <w:rFonts w:ascii="Times New Roman" w:hAnsi="Times New Roman"/>
          <w:sz w:val="24"/>
          <w:szCs w:val="24"/>
        </w:rPr>
        <w:t xml:space="preserve"> </w:t>
      </w:r>
      <w:r w:rsidR="00D224D6">
        <w:rPr>
          <w:rFonts w:ascii="Times New Roman" w:hAnsi="Times New Roman"/>
          <w:sz w:val="24"/>
          <w:szCs w:val="24"/>
        </w:rPr>
        <w:t>47</w:t>
      </w:r>
    </w:p>
    <w:p w14:paraId="43C2E1F7" w14:textId="49A6E7A1" w:rsidR="00276E3F" w:rsidRPr="00B052DE" w:rsidRDefault="00276E3F" w:rsidP="00D4091B">
      <w:pPr>
        <w:pStyle w:val="BodyA"/>
        <w:suppressAutoHyphens/>
        <w:spacing w:line="480" w:lineRule="auto"/>
        <w:rPr>
          <w:rFonts w:ascii="Times New Roman" w:hAnsi="Times New Roman"/>
          <w:sz w:val="24"/>
          <w:szCs w:val="24"/>
        </w:rPr>
      </w:pPr>
      <w:r w:rsidRPr="00B052DE">
        <w:rPr>
          <w:rFonts w:ascii="Times New Roman" w:hAnsi="Times New Roman"/>
          <w:sz w:val="24"/>
          <w:szCs w:val="24"/>
        </w:rPr>
        <w:t>Figure 18: Theme mm. 19</w:t>
      </w:r>
      <w:r w:rsidR="00924F8C" w:rsidRPr="00714B8A">
        <w:t>–</w:t>
      </w:r>
      <w:r w:rsidRPr="00B052DE">
        <w:rPr>
          <w:rFonts w:ascii="Times New Roman" w:hAnsi="Times New Roman"/>
          <w:sz w:val="24"/>
          <w:szCs w:val="24"/>
        </w:rPr>
        <w:t xml:space="preserve">25; doubled voice leading from D# to E with </w:t>
      </w:r>
      <w:proofErr w:type="gramStart"/>
      <w:r w:rsidRPr="00B052DE">
        <w:rPr>
          <w:rFonts w:ascii="Times New Roman" w:hAnsi="Times New Roman"/>
          <w:sz w:val="24"/>
          <w:szCs w:val="24"/>
        </w:rPr>
        <w:t>sforzando</w:t>
      </w:r>
      <w:r w:rsidR="002879A7">
        <w:rPr>
          <w:rFonts w:ascii="Times New Roman" w:hAnsi="Times New Roman"/>
          <w:sz w:val="24"/>
          <w:szCs w:val="24"/>
        </w:rPr>
        <w:t xml:space="preserve">  .........</w:t>
      </w:r>
      <w:proofErr w:type="gramEnd"/>
      <w:r w:rsidR="002879A7">
        <w:rPr>
          <w:rFonts w:ascii="Times New Roman" w:hAnsi="Times New Roman"/>
          <w:sz w:val="24"/>
          <w:szCs w:val="24"/>
        </w:rPr>
        <w:t xml:space="preserve"> </w:t>
      </w:r>
      <w:r w:rsidR="00D224D6">
        <w:rPr>
          <w:rFonts w:ascii="Times New Roman" w:hAnsi="Times New Roman"/>
          <w:sz w:val="24"/>
          <w:szCs w:val="24"/>
        </w:rPr>
        <w:t>48</w:t>
      </w:r>
    </w:p>
    <w:p w14:paraId="4E07D317" w14:textId="6773AD3A" w:rsidR="00276E3F" w:rsidRPr="00B052DE" w:rsidRDefault="00276E3F"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 xml:space="preserve">Figure 19: </w:t>
      </w:r>
      <w:r w:rsidR="00E75AC4" w:rsidRPr="00B052DE">
        <w:rPr>
          <w:rStyle w:val="None"/>
          <w:rFonts w:ascii="Times New Roman" w:hAnsi="Times New Roman"/>
          <w:sz w:val="24"/>
          <w:szCs w:val="24"/>
        </w:rPr>
        <w:t>Var</w:t>
      </w:r>
      <w:r w:rsidR="000B643E">
        <w:rPr>
          <w:rStyle w:val="None"/>
          <w:rFonts w:ascii="Times New Roman" w:hAnsi="Times New Roman"/>
          <w:sz w:val="24"/>
          <w:szCs w:val="24"/>
        </w:rPr>
        <w:t>.</w:t>
      </w:r>
      <w:r w:rsidR="00E75AC4" w:rsidRPr="00B052DE">
        <w:rPr>
          <w:rStyle w:val="None"/>
          <w:rFonts w:ascii="Times New Roman" w:hAnsi="Times New Roman"/>
          <w:sz w:val="24"/>
          <w:szCs w:val="24"/>
        </w:rPr>
        <w:t xml:space="preserve"> I, mm. 1</w:t>
      </w:r>
      <w:r w:rsidR="00924F8C" w:rsidRPr="00714B8A">
        <w:t>–</w:t>
      </w:r>
      <w:r w:rsidR="00E75AC4" w:rsidRPr="00B052DE">
        <w:rPr>
          <w:rStyle w:val="None"/>
          <w:rFonts w:ascii="Times New Roman" w:hAnsi="Times New Roman"/>
          <w:sz w:val="24"/>
          <w:szCs w:val="24"/>
        </w:rPr>
        <w:t>2;</w:t>
      </w:r>
      <w:r w:rsidRPr="00B052DE">
        <w:rPr>
          <w:rStyle w:val="None"/>
          <w:rFonts w:ascii="Times New Roman" w:hAnsi="Times New Roman"/>
          <w:sz w:val="24"/>
          <w:szCs w:val="24"/>
        </w:rPr>
        <w:t xml:space="preserve"> and the B </w:t>
      </w:r>
      <w:r w:rsidR="000F16A0">
        <w:rPr>
          <w:rStyle w:val="None"/>
          <w:rFonts w:ascii="Times New Roman" w:hAnsi="Times New Roman"/>
          <w:sz w:val="24"/>
          <w:szCs w:val="24"/>
        </w:rPr>
        <w:t>s</w:t>
      </w:r>
      <w:r w:rsidR="002879A7">
        <w:rPr>
          <w:rStyle w:val="None"/>
          <w:rFonts w:ascii="Times New Roman" w:hAnsi="Times New Roman"/>
          <w:sz w:val="24"/>
          <w:szCs w:val="24"/>
        </w:rPr>
        <w:t>ection of the Theme, mm. 13</w:t>
      </w:r>
      <w:r w:rsidR="00924F8C" w:rsidRPr="00714B8A">
        <w:t>–</w:t>
      </w:r>
      <w:proofErr w:type="gramStart"/>
      <w:r w:rsidR="002879A7">
        <w:rPr>
          <w:rStyle w:val="None"/>
          <w:rFonts w:ascii="Times New Roman" w:hAnsi="Times New Roman"/>
          <w:sz w:val="24"/>
          <w:szCs w:val="24"/>
        </w:rPr>
        <w:t>18  ..........................</w:t>
      </w:r>
      <w:proofErr w:type="gramEnd"/>
      <w:r w:rsidR="002879A7">
        <w:rPr>
          <w:rStyle w:val="None"/>
          <w:rFonts w:ascii="Times New Roman" w:hAnsi="Times New Roman"/>
          <w:sz w:val="24"/>
          <w:szCs w:val="24"/>
        </w:rPr>
        <w:t xml:space="preserve"> </w:t>
      </w:r>
      <w:r w:rsidR="00D052DC">
        <w:rPr>
          <w:rStyle w:val="None"/>
          <w:rFonts w:ascii="Times New Roman" w:hAnsi="Times New Roman"/>
          <w:sz w:val="24"/>
          <w:szCs w:val="24"/>
        </w:rPr>
        <w:t>50</w:t>
      </w:r>
    </w:p>
    <w:p w14:paraId="27C21CF0" w14:textId="1CBC142A" w:rsidR="00276E3F" w:rsidRPr="00B052DE" w:rsidRDefault="00276E3F" w:rsidP="00D4091B">
      <w:pPr>
        <w:pStyle w:val="BodyA"/>
        <w:suppressAutoHyphens/>
        <w:spacing w:line="480" w:lineRule="auto"/>
        <w:rPr>
          <w:rStyle w:val="None"/>
          <w:rFonts w:ascii="Times" w:hAnsi="Times"/>
          <w:sz w:val="24"/>
          <w:szCs w:val="24"/>
        </w:rPr>
      </w:pPr>
      <w:r w:rsidRPr="00B052DE">
        <w:rPr>
          <w:rStyle w:val="None"/>
          <w:rFonts w:ascii="Times" w:hAnsi="Times"/>
          <w:sz w:val="24"/>
          <w:szCs w:val="24"/>
        </w:rPr>
        <w:t>Figure 20: Theme mm. 7</w:t>
      </w:r>
      <w:r w:rsidR="00924F8C" w:rsidRPr="00714B8A">
        <w:t>–</w:t>
      </w:r>
      <w:r w:rsidRPr="00B052DE">
        <w:rPr>
          <w:rStyle w:val="None"/>
          <w:rFonts w:ascii="Times" w:hAnsi="Times"/>
          <w:sz w:val="24"/>
          <w:szCs w:val="24"/>
        </w:rPr>
        <w:t xml:space="preserve">12; chromatic A#, ascending scalar chromaticism in m. </w:t>
      </w:r>
      <w:proofErr w:type="gramStart"/>
      <w:r w:rsidRPr="00B052DE">
        <w:rPr>
          <w:rStyle w:val="None"/>
          <w:rFonts w:ascii="Times" w:hAnsi="Times"/>
          <w:sz w:val="24"/>
          <w:szCs w:val="24"/>
        </w:rPr>
        <w:t>9</w:t>
      </w:r>
      <w:r w:rsidR="002879A7">
        <w:rPr>
          <w:rStyle w:val="None"/>
          <w:rFonts w:ascii="Times" w:hAnsi="Times"/>
          <w:sz w:val="24"/>
          <w:szCs w:val="24"/>
        </w:rPr>
        <w:t xml:space="preserve">  </w:t>
      </w:r>
      <w:r w:rsidR="00D224D6">
        <w:rPr>
          <w:rStyle w:val="None"/>
          <w:rFonts w:ascii="Times" w:hAnsi="Times"/>
          <w:sz w:val="24"/>
          <w:szCs w:val="24"/>
        </w:rPr>
        <w:t>.......</w:t>
      </w:r>
      <w:r w:rsidR="002879A7">
        <w:rPr>
          <w:rStyle w:val="None"/>
          <w:rFonts w:ascii="Times" w:hAnsi="Times"/>
          <w:sz w:val="24"/>
          <w:szCs w:val="24"/>
        </w:rPr>
        <w:t>.</w:t>
      </w:r>
      <w:proofErr w:type="gramEnd"/>
      <w:r w:rsidR="002879A7">
        <w:rPr>
          <w:rStyle w:val="None"/>
          <w:rFonts w:ascii="Times" w:hAnsi="Times"/>
          <w:sz w:val="24"/>
          <w:szCs w:val="24"/>
        </w:rPr>
        <w:t xml:space="preserve"> </w:t>
      </w:r>
      <w:r w:rsidR="00D224D6">
        <w:rPr>
          <w:rStyle w:val="None"/>
          <w:rFonts w:ascii="Times" w:hAnsi="Times"/>
          <w:sz w:val="24"/>
          <w:szCs w:val="24"/>
        </w:rPr>
        <w:t>5</w:t>
      </w:r>
      <w:r w:rsidR="00D052DC">
        <w:rPr>
          <w:rStyle w:val="None"/>
          <w:rFonts w:ascii="Times" w:hAnsi="Times"/>
          <w:sz w:val="24"/>
          <w:szCs w:val="24"/>
        </w:rPr>
        <w:t>1</w:t>
      </w:r>
    </w:p>
    <w:p w14:paraId="583921BA" w14:textId="424F8C54" w:rsidR="00276E3F" w:rsidRPr="00B052DE" w:rsidRDefault="00276E3F" w:rsidP="00D4091B">
      <w:pPr>
        <w:pStyle w:val="BodyA"/>
        <w:suppressAutoHyphens/>
        <w:spacing w:line="480" w:lineRule="auto"/>
        <w:rPr>
          <w:rStyle w:val="None"/>
          <w:rFonts w:ascii="Times" w:hAnsi="Times"/>
          <w:sz w:val="24"/>
          <w:szCs w:val="24"/>
        </w:rPr>
      </w:pPr>
      <w:r w:rsidRPr="00B052DE">
        <w:rPr>
          <w:rStyle w:val="None"/>
          <w:rFonts w:ascii="Times" w:hAnsi="Times"/>
          <w:sz w:val="24"/>
          <w:szCs w:val="24"/>
        </w:rPr>
        <w:t>Figure 21: Var</w:t>
      </w:r>
      <w:r w:rsidR="000B643E">
        <w:rPr>
          <w:rStyle w:val="None"/>
          <w:rFonts w:ascii="Times" w:hAnsi="Times"/>
          <w:sz w:val="24"/>
          <w:szCs w:val="24"/>
        </w:rPr>
        <w:t>.</w:t>
      </w:r>
      <w:r w:rsidRPr="00B052DE">
        <w:rPr>
          <w:rStyle w:val="None"/>
          <w:rFonts w:ascii="Times" w:hAnsi="Times"/>
          <w:sz w:val="24"/>
          <w:szCs w:val="24"/>
        </w:rPr>
        <w:t xml:space="preserve"> I</w:t>
      </w:r>
      <w:r w:rsidR="00E75AC4" w:rsidRPr="00B052DE">
        <w:rPr>
          <w:rStyle w:val="None"/>
          <w:rFonts w:ascii="Times" w:hAnsi="Times"/>
          <w:sz w:val="24"/>
          <w:szCs w:val="24"/>
        </w:rPr>
        <w:t>,</w:t>
      </w:r>
      <w:r w:rsidRPr="00B052DE">
        <w:rPr>
          <w:rStyle w:val="None"/>
          <w:rFonts w:ascii="Times" w:hAnsi="Times"/>
          <w:sz w:val="24"/>
          <w:szCs w:val="24"/>
        </w:rPr>
        <w:t xml:space="preserve"> mm. 9</w:t>
      </w:r>
      <w:r w:rsidR="00924F8C" w:rsidRPr="00714B8A">
        <w:t>–</w:t>
      </w:r>
      <w:r w:rsidRPr="00B052DE">
        <w:rPr>
          <w:rStyle w:val="None"/>
          <w:rFonts w:ascii="Times" w:hAnsi="Times"/>
          <w:sz w:val="24"/>
          <w:szCs w:val="24"/>
        </w:rPr>
        <w:t xml:space="preserve">10; ascending scalar chromaticism in m. </w:t>
      </w:r>
      <w:proofErr w:type="gramStart"/>
      <w:r w:rsidRPr="00B052DE">
        <w:rPr>
          <w:rStyle w:val="None"/>
          <w:rFonts w:ascii="Times" w:hAnsi="Times"/>
          <w:sz w:val="24"/>
          <w:szCs w:val="24"/>
        </w:rPr>
        <w:t>9</w:t>
      </w:r>
      <w:r w:rsidR="002879A7">
        <w:rPr>
          <w:rStyle w:val="None"/>
          <w:rFonts w:ascii="Times" w:hAnsi="Times"/>
          <w:sz w:val="24"/>
          <w:szCs w:val="24"/>
        </w:rPr>
        <w:t xml:space="preserve">  </w:t>
      </w:r>
      <w:r w:rsidR="00D224D6">
        <w:rPr>
          <w:rStyle w:val="None"/>
          <w:rFonts w:ascii="Times" w:hAnsi="Times"/>
          <w:sz w:val="24"/>
          <w:szCs w:val="24"/>
        </w:rPr>
        <w:t>...........</w:t>
      </w:r>
      <w:r w:rsidR="002879A7">
        <w:rPr>
          <w:rStyle w:val="None"/>
          <w:rFonts w:ascii="Times" w:hAnsi="Times"/>
          <w:sz w:val="24"/>
          <w:szCs w:val="24"/>
        </w:rPr>
        <w:t>......</w:t>
      </w:r>
      <w:r w:rsidR="00924F8C">
        <w:rPr>
          <w:rStyle w:val="None"/>
          <w:rFonts w:ascii="Times" w:hAnsi="Times"/>
          <w:sz w:val="24"/>
          <w:szCs w:val="24"/>
        </w:rPr>
        <w:t>.</w:t>
      </w:r>
      <w:r w:rsidR="002879A7">
        <w:rPr>
          <w:rStyle w:val="None"/>
          <w:rFonts w:ascii="Times" w:hAnsi="Times"/>
          <w:sz w:val="24"/>
          <w:szCs w:val="24"/>
        </w:rPr>
        <w:t>...............</w:t>
      </w:r>
      <w:proofErr w:type="gramEnd"/>
      <w:r w:rsidR="002879A7">
        <w:rPr>
          <w:rStyle w:val="None"/>
          <w:rFonts w:ascii="Times" w:hAnsi="Times"/>
          <w:sz w:val="24"/>
          <w:szCs w:val="24"/>
        </w:rPr>
        <w:t xml:space="preserve"> </w:t>
      </w:r>
      <w:r w:rsidR="00BF0D9C" w:rsidRPr="00BF0D9C">
        <w:rPr>
          <w:rStyle w:val="None"/>
          <w:rFonts w:ascii="Times" w:hAnsi="Times"/>
          <w:sz w:val="24"/>
          <w:szCs w:val="24"/>
        </w:rPr>
        <w:t>51</w:t>
      </w:r>
    </w:p>
    <w:p w14:paraId="1C95BBED" w14:textId="5E1A57AB" w:rsidR="00276E3F" w:rsidRPr="00B052DE" w:rsidRDefault="00276E3F" w:rsidP="00D4091B">
      <w:pPr>
        <w:pStyle w:val="BodyA"/>
        <w:suppressAutoHyphens/>
        <w:spacing w:line="480" w:lineRule="auto"/>
        <w:rPr>
          <w:rStyle w:val="None"/>
          <w:rFonts w:ascii="Times New Roman" w:eastAsia="Times New Roman" w:hAnsi="Times New Roman" w:cs="Times New Roman"/>
          <w:sz w:val="24"/>
          <w:szCs w:val="24"/>
        </w:rPr>
      </w:pPr>
      <w:r w:rsidRPr="00B052DE">
        <w:rPr>
          <w:rStyle w:val="None"/>
          <w:rFonts w:ascii="Times New Roman" w:eastAsia="Times New Roman" w:hAnsi="Times New Roman" w:cs="Times New Roman"/>
          <w:sz w:val="24"/>
          <w:szCs w:val="24"/>
        </w:rPr>
        <w:t>Figure 22: Var</w:t>
      </w:r>
      <w:r w:rsidR="000B643E">
        <w:rPr>
          <w:rStyle w:val="None"/>
          <w:rFonts w:ascii="Times New Roman" w:eastAsia="Times New Roman" w:hAnsi="Times New Roman" w:cs="Times New Roman"/>
          <w:sz w:val="24"/>
          <w:szCs w:val="24"/>
        </w:rPr>
        <w:t>.</w:t>
      </w:r>
      <w:r w:rsidRPr="00B052DE">
        <w:rPr>
          <w:rStyle w:val="None"/>
          <w:rFonts w:ascii="Times New Roman" w:eastAsia="Times New Roman" w:hAnsi="Times New Roman" w:cs="Times New Roman"/>
          <w:sz w:val="24"/>
          <w:szCs w:val="24"/>
        </w:rPr>
        <w:t xml:space="preserve"> I, mm. 12</w:t>
      </w:r>
      <w:r w:rsidR="00924F8C" w:rsidRPr="00714B8A">
        <w:t>–</w:t>
      </w:r>
      <w:r w:rsidRPr="00B052DE">
        <w:rPr>
          <w:rStyle w:val="None"/>
          <w:rFonts w:ascii="Times New Roman" w:eastAsia="Times New Roman" w:hAnsi="Times New Roman" w:cs="Times New Roman"/>
          <w:sz w:val="24"/>
          <w:szCs w:val="24"/>
        </w:rPr>
        <w:t xml:space="preserve">17; syncopation, neighbor tones, and tonicization of E </w:t>
      </w:r>
      <w:proofErr w:type="gramStart"/>
      <w:r w:rsidRPr="00B052DE">
        <w:rPr>
          <w:rStyle w:val="None"/>
          <w:rFonts w:ascii="Times New Roman" w:eastAsia="Times New Roman" w:hAnsi="Times New Roman" w:cs="Times New Roman"/>
          <w:sz w:val="24"/>
          <w:szCs w:val="24"/>
        </w:rPr>
        <w:t>minor</w:t>
      </w:r>
      <w:r w:rsidR="002879A7">
        <w:rPr>
          <w:rStyle w:val="None"/>
          <w:rFonts w:ascii="Times New Roman" w:eastAsia="Times New Roman" w:hAnsi="Times New Roman" w:cs="Times New Roman"/>
          <w:sz w:val="24"/>
          <w:szCs w:val="24"/>
        </w:rPr>
        <w:t xml:space="preserve">  .</w:t>
      </w:r>
      <w:proofErr w:type="gramEnd"/>
      <w:r w:rsidR="002879A7">
        <w:rPr>
          <w:rStyle w:val="None"/>
          <w:rFonts w:ascii="Times New Roman" w:eastAsia="Times New Roman" w:hAnsi="Times New Roman" w:cs="Times New Roman"/>
          <w:sz w:val="24"/>
          <w:szCs w:val="24"/>
        </w:rPr>
        <w:t xml:space="preserve"> </w:t>
      </w:r>
      <w:r w:rsidR="00D224D6">
        <w:rPr>
          <w:rStyle w:val="None"/>
          <w:rFonts w:ascii="Times New Roman" w:eastAsia="Times New Roman" w:hAnsi="Times New Roman" w:cs="Times New Roman"/>
          <w:sz w:val="24"/>
          <w:szCs w:val="24"/>
        </w:rPr>
        <w:t>52</w:t>
      </w:r>
    </w:p>
    <w:p w14:paraId="2107D963" w14:textId="6BAEF72D" w:rsidR="00276E3F" w:rsidRPr="00B052DE" w:rsidRDefault="00276E3F"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 xml:space="preserve">Figure 23: </w:t>
      </w:r>
      <w:r w:rsidR="00E75AC4" w:rsidRPr="00B052DE">
        <w:rPr>
          <w:rStyle w:val="None"/>
          <w:rFonts w:ascii="Times New Roman" w:hAnsi="Times New Roman"/>
          <w:sz w:val="24"/>
          <w:szCs w:val="24"/>
        </w:rPr>
        <w:t>Var</w:t>
      </w:r>
      <w:r w:rsidR="000B643E">
        <w:rPr>
          <w:rStyle w:val="None"/>
          <w:rFonts w:ascii="Times New Roman" w:hAnsi="Times New Roman"/>
          <w:sz w:val="24"/>
          <w:szCs w:val="24"/>
        </w:rPr>
        <w:t>.</w:t>
      </w:r>
      <w:r w:rsidR="00E75AC4" w:rsidRPr="00B052DE">
        <w:rPr>
          <w:rStyle w:val="None"/>
          <w:rFonts w:ascii="Times New Roman" w:hAnsi="Times New Roman"/>
          <w:sz w:val="24"/>
          <w:szCs w:val="24"/>
        </w:rPr>
        <w:t xml:space="preserve"> I, mm. 1</w:t>
      </w:r>
      <w:r w:rsidR="00924F8C" w:rsidRPr="00714B8A">
        <w:t>–</w:t>
      </w:r>
      <w:r w:rsidR="00E75AC4" w:rsidRPr="00B052DE">
        <w:rPr>
          <w:rStyle w:val="None"/>
          <w:rFonts w:ascii="Times New Roman" w:hAnsi="Times New Roman"/>
          <w:sz w:val="24"/>
          <w:szCs w:val="24"/>
        </w:rPr>
        <w:t xml:space="preserve">8; </w:t>
      </w:r>
      <w:r w:rsidRPr="00B052DE">
        <w:rPr>
          <w:rStyle w:val="None"/>
          <w:rFonts w:ascii="Times New Roman" w:hAnsi="Times New Roman"/>
          <w:sz w:val="24"/>
          <w:szCs w:val="24"/>
        </w:rPr>
        <w:t xml:space="preserve">Cascading </w:t>
      </w:r>
      <w:r w:rsidR="00E75AC4" w:rsidRPr="00B052DE">
        <w:rPr>
          <w:rStyle w:val="None"/>
          <w:rFonts w:ascii="Times New Roman" w:hAnsi="Times New Roman"/>
          <w:sz w:val="24"/>
          <w:szCs w:val="24"/>
        </w:rPr>
        <w:t xml:space="preserve">Love Motive and </w:t>
      </w:r>
      <w:r w:rsidRPr="00B052DE">
        <w:rPr>
          <w:rStyle w:val="None"/>
          <w:rFonts w:ascii="Times New Roman" w:hAnsi="Times New Roman"/>
          <w:sz w:val="24"/>
          <w:szCs w:val="24"/>
        </w:rPr>
        <w:t>Idyllic Dotted-</w:t>
      </w:r>
      <w:r w:rsidR="00E75AC4" w:rsidRPr="00B052DE">
        <w:rPr>
          <w:rStyle w:val="None"/>
          <w:rFonts w:ascii="Times New Roman" w:hAnsi="Times New Roman"/>
          <w:sz w:val="24"/>
          <w:szCs w:val="24"/>
        </w:rPr>
        <w:t xml:space="preserve">Trill </w:t>
      </w:r>
      <w:proofErr w:type="gramStart"/>
      <w:r w:rsidR="00E75AC4" w:rsidRPr="00B052DE">
        <w:rPr>
          <w:rStyle w:val="None"/>
          <w:rFonts w:ascii="Times New Roman" w:hAnsi="Times New Roman"/>
          <w:sz w:val="24"/>
          <w:szCs w:val="24"/>
        </w:rPr>
        <w:t>M</w:t>
      </w:r>
      <w:r w:rsidRPr="00B052DE">
        <w:rPr>
          <w:rStyle w:val="None"/>
          <w:rFonts w:ascii="Times New Roman" w:hAnsi="Times New Roman"/>
          <w:sz w:val="24"/>
          <w:szCs w:val="24"/>
        </w:rPr>
        <w:t>otive</w:t>
      </w:r>
      <w:r w:rsidR="002879A7">
        <w:rPr>
          <w:rStyle w:val="None"/>
          <w:rFonts w:ascii="Times New Roman" w:hAnsi="Times New Roman"/>
          <w:sz w:val="24"/>
          <w:szCs w:val="24"/>
        </w:rPr>
        <w:t xml:space="preserve">  </w:t>
      </w:r>
      <w:r w:rsidR="00D224D6">
        <w:rPr>
          <w:rStyle w:val="None"/>
          <w:rFonts w:ascii="Times New Roman" w:hAnsi="Times New Roman"/>
          <w:sz w:val="24"/>
          <w:szCs w:val="24"/>
        </w:rPr>
        <w:t>...</w:t>
      </w:r>
      <w:r w:rsidR="002879A7">
        <w:rPr>
          <w:rStyle w:val="None"/>
          <w:rFonts w:ascii="Times New Roman" w:hAnsi="Times New Roman"/>
          <w:sz w:val="24"/>
          <w:szCs w:val="24"/>
        </w:rPr>
        <w:t>....</w:t>
      </w:r>
      <w:proofErr w:type="gramEnd"/>
      <w:r w:rsidR="002879A7">
        <w:rPr>
          <w:rStyle w:val="None"/>
          <w:rFonts w:ascii="Times New Roman" w:hAnsi="Times New Roman"/>
          <w:sz w:val="24"/>
          <w:szCs w:val="24"/>
        </w:rPr>
        <w:t xml:space="preserve"> </w:t>
      </w:r>
      <w:r w:rsidR="00D224D6">
        <w:rPr>
          <w:rStyle w:val="None"/>
          <w:rFonts w:ascii="Times New Roman" w:hAnsi="Times New Roman"/>
          <w:sz w:val="24"/>
          <w:szCs w:val="24"/>
        </w:rPr>
        <w:t>53</w:t>
      </w:r>
    </w:p>
    <w:p w14:paraId="1DA736D0" w14:textId="3E0E804F" w:rsidR="00276E3F" w:rsidRPr="00B052DE" w:rsidRDefault="00276E3F" w:rsidP="00D4091B">
      <w:pPr>
        <w:pStyle w:val="BodyA"/>
        <w:suppressAutoHyphens/>
        <w:spacing w:line="480" w:lineRule="auto"/>
        <w:rPr>
          <w:rStyle w:val="None"/>
          <w:rFonts w:ascii="Times New Roman" w:eastAsia="Times New Roman" w:hAnsi="Times New Roman" w:cs="Times New Roman"/>
          <w:sz w:val="24"/>
          <w:szCs w:val="24"/>
        </w:rPr>
      </w:pPr>
      <w:r w:rsidRPr="00B052DE">
        <w:rPr>
          <w:rStyle w:val="None"/>
          <w:rFonts w:ascii="Times New Roman" w:eastAsia="Times New Roman" w:hAnsi="Times New Roman" w:cs="Times New Roman"/>
          <w:sz w:val="24"/>
          <w:szCs w:val="24"/>
        </w:rPr>
        <w:t>Figure 24: Var</w:t>
      </w:r>
      <w:r w:rsidR="00291E94">
        <w:rPr>
          <w:rStyle w:val="None"/>
          <w:rFonts w:ascii="Times New Roman" w:eastAsia="Times New Roman" w:hAnsi="Times New Roman" w:cs="Times New Roman"/>
          <w:sz w:val="24"/>
          <w:szCs w:val="24"/>
        </w:rPr>
        <w:t>.</w:t>
      </w:r>
      <w:r w:rsidRPr="00B052DE">
        <w:rPr>
          <w:rStyle w:val="None"/>
          <w:rFonts w:ascii="Times New Roman" w:eastAsia="Times New Roman" w:hAnsi="Times New Roman" w:cs="Times New Roman"/>
          <w:sz w:val="24"/>
          <w:szCs w:val="24"/>
        </w:rPr>
        <w:t xml:space="preserve"> I, mm. 24</w:t>
      </w:r>
      <w:r w:rsidR="00924F8C" w:rsidRPr="00714B8A">
        <w:t>–</w:t>
      </w:r>
      <w:r w:rsidRPr="00B052DE">
        <w:rPr>
          <w:rStyle w:val="None"/>
          <w:rFonts w:ascii="Times New Roman" w:eastAsia="Times New Roman" w:hAnsi="Times New Roman" w:cs="Times New Roman"/>
          <w:sz w:val="24"/>
          <w:szCs w:val="24"/>
        </w:rPr>
        <w:t xml:space="preserve">27; Cascading Love Motive in playful </w:t>
      </w:r>
      <w:proofErr w:type="gramStart"/>
      <w:r w:rsidRPr="00B052DE">
        <w:rPr>
          <w:rStyle w:val="None"/>
          <w:rFonts w:ascii="Times New Roman" w:eastAsia="Times New Roman" w:hAnsi="Times New Roman" w:cs="Times New Roman"/>
          <w:sz w:val="24"/>
          <w:szCs w:val="24"/>
        </w:rPr>
        <w:t>imitation</w:t>
      </w:r>
      <w:r w:rsidR="002879A7">
        <w:rPr>
          <w:rStyle w:val="None"/>
          <w:rFonts w:ascii="Times New Roman" w:eastAsia="Times New Roman" w:hAnsi="Times New Roman" w:cs="Times New Roman"/>
          <w:sz w:val="24"/>
          <w:szCs w:val="24"/>
        </w:rPr>
        <w:t xml:space="preserve">  ......................</w:t>
      </w:r>
      <w:proofErr w:type="gramEnd"/>
      <w:r w:rsidR="002879A7">
        <w:rPr>
          <w:rStyle w:val="None"/>
          <w:rFonts w:ascii="Times New Roman" w:eastAsia="Times New Roman" w:hAnsi="Times New Roman" w:cs="Times New Roman"/>
          <w:sz w:val="24"/>
          <w:szCs w:val="24"/>
        </w:rPr>
        <w:t xml:space="preserve"> 5</w:t>
      </w:r>
      <w:r w:rsidR="00D052DC">
        <w:rPr>
          <w:rStyle w:val="None"/>
          <w:rFonts w:ascii="Times New Roman" w:eastAsia="Times New Roman" w:hAnsi="Times New Roman" w:cs="Times New Roman"/>
          <w:sz w:val="24"/>
          <w:szCs w:val="24"/>
        </w:rPr>
        <w:t>4</w:t>
      </w:r>
    </w:p>
    <w:p w14:paraId="29699D66" w14:textId="07A697A4" w:rsidR="00E75AC4" w:rsidRPr="00B052DE" w:rsidRDefault="00E75AC4"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25: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I, mm. 21</w:t>
      </w:r>
      <w:r w:rsidR="00924F8C" w:rsidRPr="00714B8A">
        <w:t>–</w:t>
      </w:r>
      <w:r w:rsidRPr="00B052DE">
        <w:rPr>
          <w:rStyle w:val="None"/>
          <w:rFonts w:ascii="Times New Roman" w:hAnsi="Times New Roman"/>
          <w:sz w:val="24"/>
          <w:szCs w:val="24"/>
        </w:rPr>
        <w:t xml:space="preserve">23; Eglantine’s Deceit Motive </w:t>
      </w:r>
      <w:proofErr w:type="gramStart"/>
      <w:r w:rsidRPr="00B052DE">
        <w:rPr>
          <w:rStyle w:val="None"/>
          <w:rFonts w:ascii="Times New Roman" w:hAnsi="Times New Roman"/>
          <w:sz w:val="24"/>
          <w:szCs w:val="24"/>
        </w:rPr>
        <w:t>paraphrase</w:t>
      </w:r>
      <w:r w:rsidR="002879A7">
        <w:rPr>
          <w:rStyle w:val="None"/>
          <w:rFonts w:ascii="Times New Roman" w:hAnsi="Times New Roman"/>
          <w:sz w:val="24"/>
          <w:szCs w:val="24"/>
        </w:rPr>
        <w:t xml:space="preserve">  </w:t>
      </w:r>
      <w:r w:rsidR="00D224D6">
        <w:rPr>
          <w:rStyle w:val="None"/>
          <w:rFonts w:ascii="Times New Roman" w:hAnsi="Times New Roman"/>
          <w:sz w:val="24"/>
          <w:szCs w:val="24"/>
        </w:rPr>
        <w:t>..........</w:t>
      </w:r>
      <w:r w:rsidR="000F16A0">
        <w:rPr>
          <w:rStyle w:val="None"/>
          <w:rFonts w:ascii="Times New Roman" w:hAnsi="Times New Roman"/>
          <w:sz w:val="24"/>
          <w:szCs w:val="24"/>
        </w:rPr>
        <w:t>............</w:t>
      </w:r>
      <w:r w:rsidR="002879A7">
        <w:rPr>
          <w:rStyle w:val="None"/>
          <w:rFonts w:ascii="Times New Roman" w:hAnsi="Times New Roman"/>
          <w:sz w:val="24"/>
          <w:szCs w:val="24"/>
        </w:rPr>
        <w:t>..........</w:t>
      </w:r>
      <w:proofErr w:type="gramEnd"/>
      <w:r w:rsidR="002879A7">
        <w:rPr>
          <w:rStyle w:val="None"/>
          <w:rFonts w:ascii="Times New Roman" w:hAnsi="Times New Roman"/>
          <w:sz w:val="24"/>
          <w:szCs w:val="24"/>
        </w:rPr>
        <w:t xml:space="preserve"> </w:t>
      </w:r>
      <w:r w:rsidR="00D224D6">
        <w:rPr>
          <w:rStyle w:val="None"/>
          <w:rFonts w:ascii="Times New Roman" w:hAnsi="Times New Roman"/>
          <w:sz w:val="24"/>
          <w:szCs w:val="24"/>
        </w:rPr>
        <w:t>55</w:t>
      </w:r>
    </w:p>
    <w:p w14:paraId="4B68D71C" w14:textId="28D87FD8" w:rsidR="00E75AC4" w:rsidRPr="00B052DE" w:rsidRDefault="00E75AC4"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26: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I, mm. 18</w:t>
      </w:r>
      <w:r w:rsidR="00924F8C" w:rsidRPr="00714B8A">
        <w:t>–</w:t>
      </w:r>
      <w:r w:rsidRPr="00B052DE">
        <w:rPr>
          <w:rStyle w:val="None"/>
          <w:rFonts w:ascii="Times New Roman" w:hAnsi="Times New Roman"/>
          <w:sz w:val="24"/>
          <w:szCs w:val="24"/>
        </w:rPr>
        <w:t xml:space="preserve">20; Deceit Chord oscillation, chromatic </w:t>
      </w:r>
      <w:proofErr w:type="spellStart"/>
      <w:proofErr w:type="gramStart"/>
      <w:r w:rsidR="00D47DEC">
        <w:rPr>
          <w:rStyle w:val="None"/>
          <w:rFonts w:ascii="Times New Roman" w:hAnsi="Times New Roman"/>
          <w:sz w:val="24"/>
          <w:szCs w:val="24"/>
        </w:rPr>
        <w:t>plan</w:t>
      </w:r>
      <w:r w:rsidR="00D224D6">
        <w:rPr>
          <w:rStyle w:val="None"/>
          <w:rFonts w:ascii="Times New Roman" w:hAnsi="Times New Roman"/>
          <w:sz w:val="24"/>
          <w:szCs w:val="24"/>
        </w:rPr>
        <w:t>ing</w:t>
      </w:r>
      <w:proofErr w:type="spellEnd"/>
      <w:r w:rsidR="002879A7">
        <w:rPr>
          <w:rStyle w:val="None"/>
          <w:rFonts w:ascii="Times New Roman" w:hAnsi="Times New Roman"/>
          <w:sz w:val="24"/>
          <w:szCs w:val="24"/>
        </w:rPr>
        <w:t xml:space="preserve">  .....</w:t>
      </w:r>
      <w:r w:rsidR="00D47DEC">
        <w:rPr>
          <w:rStyle w:val="None"/>
          <w:rFonts w:ascii="Times New Roman" w:hAnsi="Times New Roman"/>
          <w:sz w:val="24"/>
          <w:szCs w:val="24"/>
        </w:rPr>
        <w:t>.</w:t>
      </w:r>
      <w:r w:rsidR="002879A7">
        <w:rPr>
          <w:rStyle w:val="None"/>
          <w:rFonts w:ascii="Times New Roman" w:hAnsi="Times New Roman"/>
          <w:sz w:val="24"/>
          <w:szCs w:val="24"/>
        </w:rPr>
        <w:t>..</w:t>
      </w:r>
      <w:r w:rsidR="00D47DEC">
        <w:rPr>
          <w:rStyle w:val="None"/>
          <w:rFonts w:ascii="Times New Roman" w:hAnsi="Times New Roman"/>
          <w:sz w:val="24"/>
          <w:szCs w:val="24"/>
        </w:rPr>
        <w:t>.</w:t>
      </w:r>
      <w:r w:rsidR="002879A7">
        <w:rPr>
          <w:rStyle w:val="None"/>
          <w:rFonts w:ascii="Times New Roman" w:hAnsi="Times New Roman"/>
          <w:sz w:val="24"/>
          <w:szCs w:val="24"/>
        </w:rPr>
        <w:t>.............</w:t>
      </w:r>
      <w:proofErr w:type="gramEnd"/>
      <w:r w:rsidR="002879A7">
        <w:rPr>
          <w:rStyle w:val="None"/>
          <w:rFonts w:ascii="Times New Roman" w:hAnsi="Times New Roman"/>
          <w:sz w:val="24"/>
          <w:szCs w:val="24"/>
        </w:rPr>
        <w:t xml:space="preserve"> </w:t>
      </w:r>
      <w:r w:rsidR="00D224D6">
        <w:rPr>
          <w:rStyle w:val="None"/>
          <w:rFonts w:ascii="Times New Roman" w:hAnsi="Times New Roman"/>
          <w:sz w:val="24"/>
          <w:szCs w:val="24"/>
        </w:rPr>
        <w:t>56</w:t>
      </w:r>
    </w:p>
    <w:p w14:paraId="471958E5" w14:textId="590ABD94" w:rsidR="00E75AC4" w:rsidRPr="00B052DE" w:rsidRDefault="00E75AC4"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27: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I, mm. 21</w:t>
      </w:r>
      <w:r w:rsidR="00924F8C" w:rsidRPr="00714B8A">
        <w:t>–</w:t>
      </w:r>
      <w:r w:rsidRPr="00B052DE">
        <w:rPr>
          <w:rStyle w:val="None"/>
          <w:rFonts w:ascii="Times New Roman" w:hAnsi="Times New Roman"/>
          <w:sz w:val="24"/>
          <w:szCs w:val="24"/>
        </w:rPr>
        <w:t xml:space="preserve">27; D# to E voice </w:t>
      </w:r>
      <w:proofErr w:type="gramStart"/>
      <w:r w:rsidRPr="00B052DE">
        <w:rPr>
          <w:rStyle w:val="None"/>
          <w:rFonts w:ascii="Times New Roman" w:hAnsi="Times New Roman"/>
          <w:sz w:val="24"/>
          <w:szCs w:val="24"/>
        </w:rPr>
        <w:t>leading</w:t>
      </w:r>
      <w:r w:rsidR="002879A7">
        <w:rPr>
          <w:rStyle w:val="None"/>
          <w:rFonts w:ascii="Times New Roman" w:hAnsi="Times New Roman"/>
          <w:sz w:val="24"/>
          <w:szCs w:val="24"/>
        </w:rPr>
        <w:t xml:space="preserve">  </w:t>
      </w:r>
      <w:r w:rsidR="00D224D6">
        <w:rPr>
          <w:rStyle w:val="None"/>
          <w:rFonts w:ascii="Times New Roman" w:hAnsi="Times New Roman"/>
          <w:sz w:val="24"/>
          <w:szCs w:val="24"/>
        </w:rPr>
        <w:t>.................................</w:t>
      </w:r>
      <w:r w:rsidR="002879A7">
        <w:rPr>
          <w:rStyle w:val="None"/>
          <w:rFonts w:ascii="Times New Roman" w:hAnsi="Times New Roman"/>
          <w:sz w:val="24"/>
          <w:szCs w:val="24"/>
        </w:rPr>
        <w:t>........................</w:t>
      </w:r>
      <w:proofErr w:type="gramEnd"/>
      <w:r w:rsidR="002879A7">
        <w:rPr>
          <w:rStyle w:val="None"/>
          <w:rFonts w:ascii="Times New Roman" w:hAnsi="Times New Roman"/>
          <w:sz w:val="24"/>
          <w:szCs w:val="24"/>
        </w:rPr>
        <w:t xml:space="preserve"> </w:t>
      </w:r>
      <w:r w:rsidR="00D224D6">
        <w:rPr>
          <w:rStyle w:val="None"/>
          <w:rFonts w:ascii="Times New Roman" w:hAnsi="Times New Roman"/>
          <w:sz w:val="24"/>
          <w:szCs w:val="24"/>
        </w:rPr>
        <w:t>57</w:t>
      </w:r>
    </w:p>
    <w:p w14:paraId="3E6532D1" w14:textId="04B3B26A" w:rsidR="00E75AC4" w:rsidRPr="00B052DE" w:rsidRDefault="00E75AC4"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28: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II, triadic leaps in mm. 1 and 3, Idyllic Dotted-Trill Motive, m. </w:t>
      </w:r>
      <w:proofErr w:type="gramStart"/>
      <w:r w:rsidRPr="00B052DE">
        <w:rPr>
          <w:rStyle w:val="None"/>
          <w:rFonts w:ascii="Times New Roman" w:hAnsi="Times New Roman"/>
          <w:sz w:val="24"/>
          <w:szCs w:val="24"/>
        </w:rPr>
        <w:t>3</w:t>
      </w:r>
      <w:r w:rsidR="002879A7">
        <w:rPr>
          <w:rStyle w:val="None"/>
          <w:rFonts w:ascii="Times New Roman" w:hAnsi="Times New Roman"/>
          <w:sz w:val="24"/>
          <w:szCs w:val="24"/>
        </w:rPr>
        <w:t xml:space="preserve">  ............</w:t>
      </w:r>
      <w:proofErr w:type="gramEnd"/>
      <w:r w:rsidR="002879A7">
        <w:rPr>
          <w:rStyle w:val="None"/>
          <w:rFonts w:ascii="Times New Roman" w:hAnsi="Times New Roman"/>
          <w:sz w:val="24"/>
          <w:szCs w:val="24"/>
        </w:rPr>
        <w:t xml:space="preserve"> </w:t>
      </w:r>
      <w:r w:rsidR="000F16A0">
        <w:rPr>
          <w:rStyle w:val="None"/>
          <w:rFonts w:ascii="Times New Roman" w:hAnsi="Times New Roman"/>
          <w:sz w:val="24"/>
          <w:szCs w:val="24"/>
        </w:rPr>
        <w:t>5</w:t>
      </w:r>
      <w:r w:rsidR="00D224D6">
        <w:rPr>
          <w:rStyle w:val="None"/>
          <w:rFonts w:ascii="Times New Roman" w:hAnsi="Times New Roman"/>
          <w:sz w:val="24"/>
          <w:szCs w:val="24"/>
        </w:rPr>
        <w:t>8</w:t>
      </w:r>
    </w:p>
    <w:p w14:paraId="37F82D3B" w14:textId="5C6CF5A1" w:rsidR="00E75AC4" w:rsidRPr="00B052DE" w:rsidRDefault="00E75AC4"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29: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II, mm</w:t>
      </w:r>
      <w:r w:rsidR="00D21FAF">
        <w:rPr>
          <w:rStyle w:val="None"/>
          <w:rFonts w:ascii="Times New Roman" w:hAnsi="Times New Roman"/>
          <w:sz w:val="24"/>
          <w:szCs w:val="24"/>
        </w:rPr>
        <w:t>. 8</w:t>
      </w:r>
      <w:r w:rsidR="00924F8C" w:rsidRPr="00714B8A">
        <w:t>–</w:t>
      </w:r>
      <w:r w:rsidR="00D21FAF">
        <w:rPr>
          <w:rStyle w:val="None"/>
          <w:rFonts w:ascii="Times New Roman" w:hAnsi="Times New Roman"/>
          <w:sz w:val="24"/>
          <w:szCs w:val="24"/>
        </w:rPr>
        <w:t>13; driving triplets, scalar</w:t>
      </w:r>
      <w:r w:rsidRPr="00B052DE">
        <w:rPr>
          <w:rStyle w:val="None"/>
          <w:rFonts w:ascii="Times New Roman" w:hAnsi="Times New Roman"/>
          <w:sz w:val="24"/>
          <w:szCs w:val="24"/>
        </w:rPr>
        <w:t xml:space="preserve"> </w:t>
      </w:r>
      <w:proofErr w:type="gramStart"/>
      <w:r w:rsidRPr="00B052DE">
        <w:rPr>
          <w:rStyle w:val="None"/>
          <w:rFonts w:ascii="Times New Roman" w:hAnsi="Times New Roman"/>
          <w:sz w:val="24"/>
          <w:szCs w:val="24"/>
        </w:rPr>
        <w:t>chromaticism</w:t>
      </w:r>
      <w:r w:rsidR="002879A7">
        <w:rPr>
          <w:rStyle w:val="None"/>
          <w:rFonts w:ascii="Times New Roman" w:hAnsi="Times New Roman"/>
          <w:sz w:val="24"/>
          <w:szCs w:val="24"/>
        </w:rPr>
        <w:t xml:space="preserve">  </w:t>
      </w:r>
      <w:r w:rsidR="00D224D6">
        <w:rPr>
          <w:rStyle w:val="None"/>
          <w:rFonts w:ascii="Times New Roman" w:hAnsi="Times New Roman"/>
          <w:sz w:val="24"/>
          <w:szCs w:val="24"/>
        </w:rPr>
        <w:t>...........</w:t>
      </w:r>
      <w:r w:rsidR="000F16A0">
        <w:rPr>
          <w:rStyle w:val="None"/>
          <w:rFonts w:ascii="Times New Roman" w:hAnsi="Times New Roman"/>
          <w:sz w:val="24"/>
          <w:szCs w:val="24"/>
        </w:rPr>
        <w:t>........................</w:t>
      </w:r>
      <w:proofErr w:type="gramEnd"/>
      <w:r w:rsidR="002879A7">
        <w:rPr>
          <w:rStyle w:val="None"/>
          <w:rFonts w:ascii="Times New Roman" w:hAnsi="Times New Roman"/>
          <w:sz w:val="24"/>
          <w:szCs w:val="24"/>
        </w:rPr>
        <w:t xml:space="preserve"> 59</w:t>
      </w:r>
    </w:p>
    <w:p w14:paraId="0EDFC6F0" w14:textId="54F9CB1C" w:rsidR="00D21FAF" w:rsidRDefault="00E75AC4" w:rsidP="00D21FAF">
      <w:pPr>
        <w:pStyle w:val="BodyA"/>
        <w:suppressAutoHyphens/>
        <w:spacing w:line="480" w:lineRule="auto"/>
        <w:rPr>
          <w:rStyle w:val="None"/>
          <w:rFonts w:ascii="Times" w:hAnsi="Times"/>
          <w:sz w:val="24"/>
          <w:szCs w:val="24"/>
        </w:rPr>
      </w:pPr>
      <w:r w:rsidRPr="00B052DE">
        <w:rPr>
          <w:rStyle w:val="None"/>
          <w:rFonts w:ascii="Times" w:hAnsi="Times"/>
          <w:sz w:val="24"/>
          <w:szCs w:val="24"/>
        </w:rPr>
        <w:t>Figure 30: Var. II, mm. 19</w:t>
      </w:r>
      <w:r w:rsidR="00924F8C" w:rsidRPr="00714B8A">
        <w:t>–</w:t>
      </w:r>
      <w:r w:rsidRPr="00B052DE">
        <w:rPr>
          <w:rStyle w:val="None"/>
          <w:rFonts w:ascii="Times" w:hAnsi="Times"/>
          <w:sz w:val="24"/>
          <w:szCs w:val="24"/>
        </w:rPr>
        <w:t>21; rhythmic dissonance</w:t>
      </w:r>
      <w:r w:rsidR="00D4091B">
        <w:rPr>
          <w:rStyle w:val="None"/>
          <w:rFonts w:ascii="Times" w:hAnsi="Times"/>
          <w:sz w:val="24"/>
          <w:szCs w:val="24"/>
        </w:rPr>
        <w:t>, heroic leaps, scalar</w:t>
      </w:r>
      <w:r w:rsidR="000827CB">
        <w:rPr>
          <w:rStyle w:val="None"/>
          <w:rFonts w:ascii="Times" w:hAnsi="Times"/>
          <w:sz w:val="24"/>
          <w:szCs w:val="24"/>
        </w:rPr>
        <w:t xml:space="preserve"> </w:t>
      </w:r>
      <w:r w:rsidRPr="00B052DE">
        <w:rPr>
          <w:rStyle w:val="None"/>
          <w:rFonts w:ascii="Times" w:hAnsi="Times"/>
          <w:sz w:val="24"/>
          <w:szCs w:val="24"/>
        </w:rPr>
        <w:t xml:space="preserve">chromaticism, </w:t>
      </w:r>
    </w:p>
    <w:p w14:paraId="09B519B6" w14:textId="02A8FD40" w:rsidR="00E75AC4" w:rsidRPr="00B052DE" w:rsidRDefault="00E75AC4" w:rsidP="00D21FAF">
      <w:pPr>
        <w:pStyle w:val="BodyA"/>
        <w:suppressAutoHyphens/>
        <w:spacing w:line="480" w:lineRule="auto"/>
        <w:ind w:firstLine="720"/>
        <w:rPr>
          <w:rStyle w:val="None"/>
          <w:rFonts w:ascii="Times" w:hAnsi="Times"/>
          <w:sz w:val="24"/>
          <w:szCs w:val="24"/>
        </w:rPr>
      </w:pPr>
      <w:r w:rsidRPr="00B052DE">
        <w:rPr>
          <w:rStyle w:val="None"/>
          <w:rFonts w:ascii="Times" w:hAnsi="Times"/>
          <w:sz w:val="24"/>
          <w:szCs w:val="24"/>
        </w:rPr>
        <w:t xml:space="preserve">ornamental D#-E chromatic lower </w:t>
      </w:r>
      <w:proofErr w:type="gramStart"/>
      <w:r w:rsidRPr="00B052DE">
        <w:rPr>
          <w:rStyle w:val="None"/>
          <w:rFonts w:ascii="Times" w:hAnsi="Times"/>
          <w:sz w:val="24"/>
          <w:szCs w:val="24"/>
        </w:rPr>
        <w:t>neighbor</w:t>
      </w:r>
      <w:r w:rsidR="002879A7">
        <w:rPr>
          <w:rStyle w:val="None"/>
          <w:rFonts w:ascii="Times" w:hAnsi="Times"/>
          <w:sz w:val="24"/>
          <w:szCs w:val="24"/>
        </w:rPr>
        <w:t xml:space="preserve">  </w:t>
      </w:r>
      <w:r w:rsidR="00D224D6">
        <w:rPr>
          <w:rStyle w:val="None"/>
          <w:rFonts w:ascii="Times" w:hAnsi="Times"/>
          <w:sz w:val="24"/>
          <w:szCs w:val="24"/>
        </w:rPr>
        <w:t>....................................</w:t>
      </w:r>
      <w:r w:rsidR="002879A7">
        <w:rPr>
          <w:rStyle w:val="None"/>
          <w:rFonts w:ascii="Times" w:hAnsi="Times"/>
          <w:sz w:val="24"/>
          <w:szCs w:val="24"/>
        </w:rPr>
        <w:t>.......................</w:t>
      </w:r>
      <w:proofErr w:type="gramEnd"/>
      <w:r w:rsidR="002879A7">
        <w:rPr>
          <w:rStyle w:val="None"/>
          <w:rFonts w:ascii="Times" w:hAnsi="Times"/>
          <w:sz w:val="24"/>
          <w:szCs w:val="24"/>
        </w:rPr>
        <w:t xml:space="preserve"> 60</w:t>
      </w:r>
    </w:p>
    <w:p w14:paraId="269556B0" w14:textId="33E26C05" w:rsidR="00E75AC4" w:rsidRPr="00B052DE" w:rsidRDefault="00E75AC4" w:rsidP="00D4091B">
      <w:pPr>
        <w:pStyle w:val="BodyA"/>
        <w:suppressAutoHyphens/>
        <w:spacing w:line="480" w:lineRule="auto"/>
        <w:rPr>
          <w:rStyle w:val="None"/>
          <w:rFonts w:ascii="Times" w:eastAsia="Times" w:hAnsi="Times" w:cs="Times"/>
          <w:sz w:val="24"/>
          <w:szCs w:val="24"/>
        </w:rPr>
      </w:pPr>
      <w:r w:rsidRPr="00B052DE">
        <w:rPr>
          <w:rStyle w:val="None"/>
          <w:rFonts w:ascii="Times" w:eastAsia="Times" w:hAnsi="Times" w:cs="Times"/>
          <w:sz w:val="24"/>
          <w:szCs w:val="24"/>
        </w:rPr>
        <w:t>Figure 31: Var. II, mm. 4</w:t>
      </w:r>
      <w:r w:rsidR="00924F8C" w:rsidRPr="00714B8A">
        <w:t>–</w:t>
      </w:r>
      <w:r w:rsidRPr="00B052DE">
        <w:rPr>
          <w:rStyle w:val="None"/>
          <w:rFonts w:ascii="Times" w:eastAsia="Times" w:hAnsi="Times" w:cs="Times"/>
          <w:sz w:val="24"/>
          <w:szCs w:val="24"/>
        </w:rPr>
        <w:t xml:space="preserve">8; </w:t>
      </w:r>
      <w:r w:rsidR="00291E94">
        <w:rPr>
          <w:rStyle w:val="None"/>
          <w:rFonts w:ascii="Times" w:eastAsia="Times" w:hAnsi="Times" w:cs="Times"/>
          <w:sz w:val="24"/>
          <w:szCs w:val="24"/>
        </w:rPr>
        <w:t>c</w:t>
      </w:r>
      <w:r w:rsidRPr="00B052DE">
        <w:rPr>
          <w:rStyle w:val="None"/>
          <w:rFonts w:ascii="Times" w:eastAsia="Times" w:hAnsi="Times" w:cs="Times"/>
          <w:sz w:val="24"/>
          <w:szCs w:val="24"/>
        </w:rPr>
        <w:t xml:space="preserve">ircle of </w:t>
      </w:r>
      <w:r w:rsidR="00291E94">
        <w:rPr>
          <w:rStyle w:val="None"/>
          <w:rFonts w:ascii="Times" w:eastAsia="Times" w:hAnsi="Times" w:cs="Times"/>
          <w:sz w:val="24"/>
          <w:szCs w:val="24"/>
        </w:rPr>
        <w:t>f</w:t>
      </w:r>
      <w:r w:rsidRPr="00B052DE">
        <w:rPr>
          <w:rStyle w:val="None"/>
          <w:rFonts w:ascii="Times" w:eastAsia="Times" w:hAnsi="Times" w:cs="Times"/>
          <w:sz w:val="24"/>
          <w:szCs w:val="24"/>
        </w:rPr>
        <w:t>ifths progression</w:t>
      </w:r>
      <w:r w:rsidR="00D47DEC">
        <w:rPr>
          <w:rStyle w:val="None"/>
          <w:rFonts w:ascii="Times" w:eastAsia="Times" w:hAnsi="Times" w:cs="Times"/>
          <w:sz w:val="24"/>
          <w:szCs w:val="24"/>
        </w:rPr>
        <w:t xml:space="preserve"> </w:t>
      </w:r>
      <w:r w:rsidR="00D224D6">
        <w:rPr>
          <w:rStyle w:val="None"/>
          <w:rFonts w:ascii="Times" w:eastAsia="Times" w:hAnsi="Times" w:cs="Times"/>
          <w:sz w:val="24"/>
          <w:szCs w:val="24"/>
        </w:rPr>
        <w:t>............................</w:t>
      </w:r>
      <w:r w:rsidR="00D47DEC">
        <w:rPr>
          <w:rStyle w:val="None"/>
          <w:rFonts w:ascii="Times" w:eastAsia="Times" w:hAnsi="Times" w:cs="Times"/>
          <w:sz w:val="24"/>
          <w:szCs w:val="24"/>
        </w:rPr>
        <w:t>...................</w:t>
      </w:r>
      <w:r w:rsidR="00291E94">
        <w:rPr>
          <w:rStyle w:val="None"/>
          <w:rFonts w:ascii="Times" w:eastAsia="Times" w:hAnsi="Times" w:cs="Times"/>
          <w:sz w:val="24"/>
          <w:szCs w:val="24"/>
        </w:rPr>
        <w:t>.</w:t>
      </w:r>
      <w:r w:rsidR="00D47DEC">
        <w:rPr>
          <w:rStyle w:val="None"/>
          <w:rFonts w:ascii="Times" w:eastAsia="Times" w:hAnsi="Times" w:cs="Times"/>
          <w:sz w:val="24"/>
          <w:szCs w:val="24"/>
        </w:rPr>
        <w:t>....  61</w:t>
      </w:r>
    </w:p>
    <w:p w14:paraId="492C8DD8" w14:textId="46EB5F52" w:rsidR="00AF60B2" w:rsidRPr="00B052DE" w:rsidRDefault="00AF60B2"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32: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II, mm.22</w:t>
      </w:r>
      <w:r w:rsidR="00924F8C" w:rsidRPr="00714B8A">
        <w:t>–</w:t>
      </w:r>
      <w:r w:rsidRPr="00B052DE">
        <w:rPr>
          <w:rStyle w:val="None"/>
          <w:rFonts w:ascii="Times New Roman" w:hAnsi="Times New Roman"/>
          <w:sz w:val="24"/>
          <w:szCs w:val="24"/>
        </w:rPr>
        <w:t xml:space="preserve">25; driving triplet rhythms, doubled D#-E voice </w:t>
      </w:r>
      <w:proofErr w:type="gramStart"/>
      <w:r w:rsidRPr="00B052DE">
        <w:rPr>
          <w:rStyle w:val="None"/>
          <w:rFonts w:ascii="Times New Roman" w:hAnsi="Times New Roman"/>
          <w:sz w:val="24"/>
          <w:szCs w:val="24"/>
        </w:rPr>
        <w:t>leading</w:t>
      </w:r>
      <w:r w:rsidR="00D47DEC">
        <w:rPr>
          <w:rStyle w:val="None"/>
          <w:rFonts w:ascii="Times New Roman" w:hAnsi="Times New Roman"/>
          <w:sz w:val="24"/>
          <w:szCs w:val="24"/>
        </w:rPr>
        <w:t xml:space="preserve">  .........</w:t>
      </w:r>
      <w:proofErr w:type="gramEnd"/>
      <w:r w:rsidR="00D47DEC">
        <w:rPr>
          <w:rStyle w:val="None"/>
          <w:rFonts w:ascii="Times New Roman" w:hAnsi="Times New Roman"/>
          <w:sz w:val="24"/>
          <w:szCs w:val="24"/>
        </w:rPr>
        <w:t xml:space="preserve"> 62</w:t>
      </w:r>
    </w:p>
    <w:p w14:paraId="4ACDC7D1" w14:textId="01021BD7" w:rsidR="00AF60B2" w:rsidRPr="00B052DE" w:rsidRDefault="00AF60B2"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33: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II, mm. 17</w:t>
      </w:r>
      <w:r w:rsidR="00924F8C" w:rsidRPr="00714B8A">
        <w:t>–</w:t>
      </w:r>
      <w:r w:rsidRPr="00B052DE">
        <w:rPr>
          <w:rStyle w:val="None"/>
          <w:rFonts w:ascii="Times New Roman" w:hAnsi="Times New Roman"/>
          <w:sz w:val="24"/>
          <w:szCs w:val="24"/>
        </w:rPr>
        <w:t xml:space="preserve">18, omission of Deceit </w:t>
      </w:r>
      <w:proofErr w:type="gramStart"/>
      <w:r w:rsidRPr="00B052DE">
        <w:rPr>
          <w:rStyle w:val="None"/>
          <w:rFonts w:ascii="Times New Roman" w:hAnsi="Times New Roman"/>
          <w:sz w:val="24"/>
          <w:szCs w:val="24"/>
        </w:rPr>
        <w:t>Chord</w:t>
      </w:r>
      <w:r w:rsidR="00D47DEC">
        <w:rPr>
          <w:rStyle w:val="None"/>
          <w:rFonts w:ascii="Times New Roman" w:hAnsi="Times New Roman"/>
          <w:sz w:val="24"/>
          <w:szCs w:val="24"/>
        </w:rPr>
        <w:t xml:space="preserve">  ..................................................</w:t>
      </w:r>
      <w:proofErr w:type="gramEnd"/>
      <w:r w:rsidR="00D47DEC">
        <w:rPr>
          <w:rStyle w:val="None"/>
          <w:rFonts w:ascii="Times New Roman" w:hAnsi="Times New Roman"/>
          <w:sz w:val="24"/>
          <w:szCs w:val="24"/>
        </w:rPr>
        <w:t xml:space="preserve"> 63</w:t>
      </w:r>
    </w:p>
    <w:p w14:paraId="19CE84DB" w14:textId="48F2B9AF" w:rsidR="000F16A0" w:rsidRDefault="00AF60B2" w:rsidP="000F16A0">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34: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III, mm. 1</w:t>
      </w:r>
      <w:r w:rsidR="00924F8C" w:rsidRPr="00714B8A">
        <w:t>–</w:t>
      </w:r>
      <w:r w:rsidRPr="00B052DE">
        <w:rPr>
          <w:rStyle w:val="None"/>
          <w:rFonts w:ascii="Times New Roman" w:hAnsi="Times New Roman"/>
          <w:sz w:val="24"/>
          <w:szCs w:val="24"/>
        </w:rPr>
        <w:t xml:space="preserve">3; Cascading Love Motive, rhythmic conflict; polonaise </w:t>
      </w:r>
    </w:p>
    <w:p w14:paraId="2B020096" w14:textId="2F62ED47" w:rsidR="00FF51FD" w:rsidRPr="00B052DE" w:rsidRDefault="00AF60B2" w:rsidP="000F16A0">
      <w:pPr>
        <w:pStyle w:val="BodyA"/>
        <w:suppressAutoHyphens/>
        <w:spacing w:line="480" w:lineRule="auto"/>
        <w:ind w:firstLine="720"/>
        <w:rPr>
          <w:rStyle w:val="None"/>
          <w:rFonts w:ascii="Times New Roman" w:hAnsi="Times New Roman"/>
          <w:sz w:val="24"/>
          <w:szCs w:val="24"/>
        </w:rPr>
      </w:pPr>
      <w:r w:rsidRPr="00B052DE">
        <w:rPr>
          <w:rStyle w:val="None"/>
          <w:rFonts w:ascii="Times New Roman" w:hAnsi="Times New Roman"/>
          <w:sz w:val="24"/>
          <w:szCs w:val="24"/>
        </w:rPr>
        <w:t xml:space="preserve">rhythm, driving chromatic </w:t>
      </w:r>
      <w:proofErr w:type="gramStart"/>
      <w:r w:rsidRPr="00B052DE">
        <w:rPr>
          <w:rStyle w:val="None"/>
          <w:rFonts w:ascii="Times New Roman" w:hAnsi="Times New Roman"/>
          <w:sz w:val="24"/>
          <w:szCs w:val="24"/>
        </w:rPr>
        <w:t>triplets</w:t>
      </w:r>
      <w:r w:rsidR="00D47DEC">
        <w:rPr>
          <w:rStyle w:val="None"/>
          <w:rFonts w:ascii="Times New Roman" w:hAnsi="Times New Roman"/>
          <w:sz w:val="24"/>
          <w:szCs w:val="24"/>
        </w:rPr>
        <w:t xml:space="preserve">  ...........................................................................</w:t>
      </w:r>
      <w:proofErr w:type="gramEnd"/>
      <w:r w:rsidR="00D47DEC">
        <w:rPr>
          <w:rStyle w:val="None"/>
          <w:rFonts w:ascii="Times New Roman" w:hAnsi="Times New Roman"/>
          <w:sz w:val="24"/>
          <w:szCs w:val="24"/>
        </w:rPr>
        <w:t xml:space="preserve"> 64</w:t>
      </w:r>
    </w:p>
    <w:p w14:paraId="649DCAE1" w14:textId="22CA395B" w:rsidR="000827CB" w:rsidRDefault="00FF51FD"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35: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III, mm. 4</w:t>
      </w:r>
      <w:r w:rsidR="00924F8C" w:rsidRPr="00714B8A">
        <w:t>–</w:t>
      </w:r>
      <w:r w:rsidRPr="00B052DE">
        <w:rPr>
          <w:rStyle w:val="None"/>
          <w:rFonts w:ascii="Times New Roman" w:hAnsi="Times New Roman"/>
          <w:sz w:val="24"/>
          <w:szCs w:val="24"/>
        </w:rPr>
        <w:t>8; Circle of Fifths, neig</w:t>
      </w:r>
      <w:r w:rsidR="000F16A0">
        <w:rPr>
          <w:rStyle w:val="None"/>
          <w:rFonts w:ascii="Times New Roman" w:hAnsi="Times New Roman"/>
          <w:sz w:val="24"/>
          <w:szCs w:val="24"/>
        </w:rPr>
        <w:t xml:space="preserve">hbor motive; Love paraphrase; </w:t>
      </w:r>
      <w:proofErr w:type="spellStart"/>
      <w:r w:rsidRPr="00B052DE">
        <w:rPr>
          <w:rStyle w:val="None"/>
          <w:rFonts w:ascii="Times New Roman" w:hAnsi="Times New Roman"/>
          <w:sz w:val="24"/>
          <w:szCs w:val="24"/>
        </w:rPr>
        <w:t>Eb</w:t>
      </w:r>
      <w:proofErr w:type="spellEnd"/>
      <w:r w:rsidRPr="00B052DE">
        <w:rPr>
          <w:rStyle w:val="None"/>
          <w:rFonts w:ascii="Times New Roman" w:hAnsi="Times New Roman"/>
          <w:sz w:val="24"/>
          <w:szCs w:val="24"/>
        </w:rPr>
        <w:t xml:space="preserve"> </w:t>
      </w:r>
    </w:p>
    <w:p w14:paraId="0CB23AFF" w14:textId="03A2524B" w:rsidR="00FF51FD" w:rsidRPr="00B052DE" w:rsidRDefault="00FF51FD" w:rsidP="000827CB">
      <w:pPr>
        <w:pStyle w:val="BodyA"/>
        <w:suppressAutoHyphens/>
        <w:spacing w:line="480" w:lineRule="auto"/>
        <w:ind w:firstLine="720"/>
        <w:rPr>
          <w:rStyle w:val="None"/>
          <w:rFonts w:ascii="Times New Roman" w:hAnsi="Times New Roman"/>
          <w:sz w:val="24"/>
          <w:szCs w:val="24"/>
        </w:rPr>
      </w:pPr>
      <w:r w:rsidRPr="00B052DE">
        <w:rPr>
          <w:rStyle w:val="None"/>
          <w:rFonts w:ascii="Times New Roman" w:hAnsi="Times New Roman"/>
          <w:sz w:val="24"/>
          <w:szCs w:val="24"/>
        </w:rPr>
        <w:t xml:space="preserve">passing tone in m. </w:t>
      </w:r>
      <w:proofErr w:type="gramStart"/>
      <w:r w:rsidRPr="00B052DE">
        <w:rPr>
          <w:rStyle w:val="None"/>
          <w:rFonts w:ascii="Times New Roman" w:hAnsi="Times New Roman"/>
          <w:sz w:val="24"/>
          <w:szCs w:val="24"/>
        </w:rPr>
        <w:t>7</w:t>
      </w:r>
      <w:r w:rsidR="00D47DEC">
        <w:rPr>
          <w:rStyle w:val="None"/>
          <w:rFonts w:ascii="Times New Roman" w:hAnsi="Times New Roman"/>
          <w:sz w:val="24"/>
          <w:szCs w:val="24"/>
        </w:rPr>
        <w:t xml:space="preserve">  ..................................................</w:t>
      </w:r>
      <w:r w:rsidR="00291E94">
        <w:rPr>
          <w:rStyle w:val="None"/>
          <w:rFonts w:ascii="Times New Roman" w:hAnsi="Times New Roman"/>
          <w:sz w:val="24"/>
          <w:szCs w:val="24"/>
        </w:rPr>
        <w:t>.</w:t>
      </w:r>
      <w:r w:rsidR="00D47DEC">
        <w:rPr>
          <w:rStyle w:val="None"/>
          <w:rFonts w:ascii="Times New Roman" w:hAnsi="Times New Roman"/>
          <w:sz w:val="24"/>
          <w:szCs w:val="24"/>
        </w:rPr>
        <w:t>..............................................</w:t>
      </w:r>
      <w:proofErr w:type="gramEnd"/>
      <w:r w:rsidR="00D47DEC">
        <w:rPr>
          <w:rStyle w:val="None"/>
          <w:rFonts w:ascii="Times New Roman" w:hAnsi="Times New Roman"/>
          <w:sz w:val="24"/>
          <w:szCs w:val="24"/>
        </w:rPr>
        <w:t xml:space="preserve"> 65</w:t>
      </w:r>
    </w:p>
    <w:p w14:paraId="5499E035" w14:textId="2E4735DF" w:rsidR="000F16A0" w:rsidRDefault="00FF51FD" w:rsidP="00D4091B">
      <w:pPr>
        <w:pStyle w:val="BodyA"/>
        <w:suppressAutoHyphens/>
        <w:spacing w:line="480" w:lineRule="auto"/>
        <w:rPr>
          <w:rStyle w:val="None"/>
          <w:rFonts w:ascii="Times New Roman" w:eastAsia="Times New Roman" w:hAnsi="Times New Roman" w:cs="Times New Roman"/>
          <w:sz w:val="24"/>
          <w:szCs w:val="24"/>
        </w:rPr>
      </w:pPr>
      <w:r w:rsidRPr="00B052DE">
        <w:rPr>
          <w:rStyle w:val="None"/>
          <w:rFonts w:ascii="Times New Roman" w:eastAsia="Times New Roman" w:hAnsi="Times New Roman" w:cs="Times New Roman"/>
          <w:sz w:val="24"/>
          <w:szCs w:val="24"/>
        </w:rPr>
        <w:lastRenderedPageBreak/>
        <w:t>Figure 36: Var. III, mm. 23</w:t>
      </w:r>
      <w:r w:rsidR="00924F8C" w:rsidRPr="00714B8A">
        <w:t>–</w:t>
      </w:r>
      <w:r w:rsidRPr="00B052DE">
        <w:rPr>
          <w:rStyle w:val="None"/>
          <w:rFonts w:ascii="Times New Roman" w:eastAsia="Times New Roman" w:hAnsi="Times New Roman" w:cs="Times New Roman"/>
          <w:sz w:val="24"/>
          <w:szCs w:val="24"/>
        </w:rPr>
        <w:t xml:space="preserve">25; syncopated neighbor motives, accented D# with </w:t>
      </w:r>
    </w:p>
    <w:p w14:paraId="6D0421CE" w14:textId="50652EBD" w:rsidR="00FF51FD" w:rsidRPr="00B052DE" w:rsidRDefault="00FF51FD" w:rsidP="000F16A0">
      <w:pPr>
        <w:pStyle w:val="BodyA"/>
        <w:suppressAutoHyphens/>
        <w:spacing w:line="480" w:lineRule="auto"/>
        <w:ind w:firstLine="720"/>
        <w:rPr>
          <w:rStyle w:val="None"/>
          <w:rFonts w:ascii="Times New Roman" w:eastAsia="Times New Roman" w:hAnsi="Times New Roman" w:cs="Times New Roman"/>
          <w:sz w:val="24"/>
          <w:szCs w:val="24"/>
        </w:rPr>
      </w:pPr>
      <w:r w:rsidRPr="00B052DE">
        <w:rPr>
          <w:rStyle w:val="None"/>
          <w:rFonts w:ascii="Times New Roman" w:eastAsia="Times New Roman" w:hAnsi="Times New Roman" w:cs="Times New Roman"/>
          <w:sz w:val="24"/>
          <w:szCs w:val="24"/>
        </w:rPr>
        <w:t xml:space="preserve">dangling displaced voice leading, m. </w:t>
      </w:r>
      <w:proofErr w:type="gramStart"/>
      <w:r w:rsidRPr="00B052DE">
        <w:rPr>
          <w:rStyle w:val="None"/>
          <w:rFonts w:ascii="Times New Roman" w:eastAsia="Times New Roman" w:hAnsi="Times New Roman" w:cs="Times New Roman"/>
          <w:sz w:val="24"/>
          <w:szCs w:val="24"/>
        </w:rPr>
        <w:t>23</w:t>
      </w:r>
      <w:r w:rsidR="00D47DEC">
        <w:rPr>
          <w:rStyle w:val="None"/>
          <w:rFonts w:ascii="Times New Roman" w:eastAsia="Times New Roman" w:hAnsi="Times New Roman" w:cs="Times New Roman"/>
          <w:sz w:val="24"/>
          <w:szCs w:val="24"/>
        </w:rPr>
        <w:t xml:space="preserve">  ..................................................................</w:t>
      </w:r>
      <w:proofErr w:type="gramEnd"/>
      <w:r w:rsidR="00D47DEC">
        <w:rPr>
          <w:rStyle w:val="None"/>
          <w:rFonts w:ascii="Times New Roman" w:eastAsia="Times New Roman" w:hAnsi="Times New Roman" w:cs="Times New Roman"/>
          <w:sz w:val="24"/>
          <w:szCs w:val="24"/>
        </w:rPr>
        <w:t xml:space="preserve"> 67</w:t>
      </w:r>
    </w:p>
    <w:p w14:paraId="185BDD26" w14:textId="6D440BBA" w:rsidR="00FF51FD" w:rsidRPr="00B052DE" w:rsidRDefault="00FF51FD" w:rsidP="00D4091B">
      <w:pPr>
        <w:pStyle w:val="BodyA"/>
        <w:suppressAutoHyphens/>
        <w:spacing w:line="480" w:lineRule="auto"/>
        <w:rPr>
          <w:rStyle w:val="None"/>
          <w:rFonts w:ascii="Times" w:hAnsi="Times"/>
          <w:sz w:val="24"/>
          <w:szCs w:val="24"/>
        </w:rPr>
      </w:pPr>
      <w:r w:rsidRPr="00B052DE">
        <w:rPr>
          <w:rStyle w:val="None"/>
          <w:rFonts w:ascii="Times" w:hAnsi="Times"/>
          <w:sz w:val="24"/>
          <w:szCs w:val="24"/>
        </w:rPr>
        <w:t>Figure 37: Var</w:t>
      </w:r>
      <w:r w:rsidR="00291E94">
        <w:rPr>
          <w:rStyle w:val="None"/>
          <w:rFonts w:ascii="Times" w:hAnsi="Times"/>
          <w:sz w:val="24"/>
          <w:szCs w:val="24"/>
        </w:rPr>
        <w:t>.</w:t>
      </w:r>
      <w:r w:rsidRPr="00B052DE">
        <w:rPr>
          <w:rStyle w:val="None"/>
          <w:rFonts w:ascii="Times" w:hAnsi="Times"/>
          <w:sz w:val="24"/>
          <w:szCs w:val="24"/>
        </w:rPr>
        <w:t xml:space="preserve"> IV, mm. 8</w:t>
      </w:r>
      <w:r w:rsidR="00924F8C" w:rsidRPr="00714B8A">
        <w:t>–</w:t>
      </w:r>
      <w:r w:rsidRPr="00B052DE">
        <w:rPr>
          <w:rStyle w:val="None"/>
          <w:rFonts w:ascii="Times" w:hAnsi="Times"/>
          <w:sz w:val="24"/>
          <w:szCs w:val="24"/>
        </w:rPr>
        <w:t xml:space="preserve">9; ascending </w:t>
      </w:r>
      <w:r w:rsidR="000827CB">
        <w:rPr>
          <w:rStyle w:val="None"/>
          <w:rFonts w:ascii="Times" w:hAnsi="Times"/>
          <w:sz w:val="24"/>
          <w:szCs w:val="24"/>
        </w:rPr>
        <w:t>scalar</w:t>
      </w:r>
      <w:r w:rsidRPr="00B052DE">
        <w:rPr>
          <w:rStyle w:val="None"/>
          <w:rFonts w:ascii="Times" w:hAnsi="Times"/>
          <w:sz w:val="24"/>
          <w:szCs w:val="24"/>
        </w:rPr>
        <w:t xml:space="preserve"> chromaticism with diatonic </w:t>
      </w:r>
      <w:proofErr w:type="gramStart"/>
      <w:r w:rsidRPr="00B052DE">
        <w:rPr>
          <w:rStyle w:val="None"/>
          <w:rFonts w:ascii="Times" w:hAnsi="Times"/>
          <w:sz w:val="24"/>
          <w:szCs w:val="24"/>
        </w:rPr>
        <w:t>scale</w:t>
      </w:r>
      <w:r w:rsidR="00D47DEC">
        <w:rPr>
          <w:rStyle w:val="None"/>
          <w:rFonts w:ascii="Times" w:hAnsi="Times"/>
          <w:sz w:val="24"/>
          <w:szCs w:val="24"/>
        </w:rPr>
        <w:t xml:space="preserve">  .............</w:t>
      </w:r>
      <w:proofErr w:type="gramEnd"/>
      <w:r w:rsidR="00D47DEC">
        <w:rPr>
          <w:rStyle w:val="None"/>
          <w:rFonts w:ascii="Times" w:hAnsi="Times"/>
          <w:sz w:val="24"/>
          <w:szCs w:val="24"/>
        </w:rPr>
        <w:t xml:space="preserve"> 68</w:t>
      </w:r>
      <w:r w:rsidRPr="00B052DE">
        <w:rPr>
          <w:rStyle w:val="None"/>
          <w:rFonts w:ascii="Times" w:hAnsi="Times"/>
          <w:sz w:val="24"/>
          <w:szCs w:val="24"/>
        </w:rPr>
        <w:t xml:space="preserve"> </w:t>
      </w:r>
    </w:p>
    <w:p w14:paraId="62D4B751" w14:textId="45898506" w:rsidR="00FF51FD" w:rsidRPr="00B052DE" w:rsidRDefault="00FF51FD" w:rsidP="00D4091B">
      <w:pPr>
        <w:pStyle w:val="BodyA"/>
        <w:suppressAutoHyphens/>
        <w:spacing w:line="480" w:lineRule="auto"/>
        <w:rPr>
          <w:rStyle w:val="None"/>
          <w:rFonts w:ascii="Times" w:hAnsi="Times"/>
          <w:sz w:val="24"/>
          <w:szCs w:val="24"/>
        </w:rPr>
      </w:pPr>
      <w:r w:rsidRPr="00B052DE">
        <w:rPr>
          <w:rStyle w:val="None"/>
          <w:rFonts w:ascii="Times" w:hAnsi="Times"/>
          <w:sz w:val="24"/>
          <w:szCs w:val="24"/>
        </w:rPr>
        <w:t>Figure 38: Var. IV, mm. 4</w:t>
      </w:r>
      <w:r w:rsidR="00924F8C" w:rsidRPr="00714B8A">
        <w:t>–</w:t>
      </w:r>
      <w:r w:rsidRPr="00B052DE">
        <w:rPr>
          <w:rStyle w:val="None"/>
          <w:rFonts w:ascii="Times" w:hAnsi="Times"/>
          <w:sz w:val="24"/>
          <w:szCs w:val="24"/>
        </w:rPr>
        <w:t xml:space="preserve">8; </w:t>
      </w:r>
      <w:r w:rsidR="00291E94">
        <w:rPr>
          <w:rStyle w:val="None"/>
          <w:rFonts w:ascii="Times" w:hAnsi="Times"/>
          <w:sz w:val="24"/>
          <w:szCs w:val="24"/>
        </w:rPr>
        <w:t>s</w:t>
      </w:r>
      <w:r w:rsidRPr="00B052DE">
        <w:rPr>
          <w:rStyle w:val="None"/>
          <w:rFonts w:ascii="Times" w:hAnsi="Times"/>
          <w:sz w:val="24"/>
          <w:szCs w:val="24"/>
        </w:rPr>
        <w:t>econdary dominant of III, Deceit Chord as vii</w:t>
      </w:r>
      <w:r w:rsidRPr="00B052DE">
        <w:rPr>
          <w:rStyle w:val="None"/>
          <w:rFonts w:ascii="Times" w:hAnsi="Times"/>
          <w:sz w:val="24"/>
          <w:szCs w:val="24"/>
        </w:rPr>
        <w:sym w:font="Symbol" w:char="F0B0"/>
      </w:r>
      <w:r w:rsidRPr="00B052DE">
        <w:rPr>
          <w:rStyle w:val="None"/>
          <w:rFonts w:ascii="Times" w:hAnsi="Times"/>
          <w:sz w:val="24"/>
          <w:szCs w:val="24"/>
        </w:rPr>
        <w:t xml:space="preserve">4/3 of </w:t>
      </w:r>
      <w:proofErr w:type="gramStart"/>
      <w:r w:rsidRPr="00B052DE">
        <w:rPr>
          <w:rStyle w:val="None"/>
          <w:rFonts w:ascii="Times" w:hAnsi="Times"/>
          <w:sz w:val="24"/>
          <w:szCs w:val="24"/>
        </w:rPr>
        <w:t>G</w:t>
      </w:r>
      <w:r w:rsidR="00D47DEC">
        <w:rPr>
          <w:rStyle w:val="None"/>
          <w:rFonts w:ascii="Times" w:hAnsi="Times"/>
          <w:sz w:val="24"/>
          <w:szCs w:val="24"/>
        </w:rPr>
        <w:t xml:space="preserve">  ...</w:t>
      </w:r>
      <w:proofErr w:type="gramEnd"/>
      <w:r w:rsidR="00D47DEC">
        <w:rPr>
          <w:rStyle w:val="None"/>
          <w:rFonts w:ascii="Times" w:hAnsi="Times"/>
          <w:sz w:val="24"/>
          <w:szCs w:val="24"/>
        </w:rPr>
        <w:t xml:space="preserve"> 69</w:t>
      </w:r>
    </w:p>
    <w:p w14:paraId="4CAFD1F4" w14:textId="34DBFA58" w:rsidR="00FF51FD" w:rsidRPr="00B052DE" w:rsidRDefault="00FF51FD" w:rsidP="00D4091B">
      <w:pPr>
        <w:pStyle w:val="BodyA"/>
        <w:suppressAutoHyphens/>
        <w:spacing w:line="480" w:lineRule="auto"/>
        <w:rPr>
          <w:rFonts w:ascii="Times" w:eastAsia="Times" w:hAnsi="Times" w:cs="Times"/>
          <w:sz w:val="24"/>
          <w:szCs w:val="24"/>
        </w:rPr>
      </w:pPr>
      <w:r w:rsidRPr="00B052DE">
        <w:rPr>
          <w:rStyle w:val="None"/>
          <w:rFonts w:ascii="Times" w:eastAsia="Times" w:hAnsi="Times" w:cs="Times"/>
          <w:sz w:val="24"/>
          <w:szCs w:val="24"/>
        </w:rPr>
        <w:t>Figure 39:  Var</w:t>
      </w:r>
      <w:r w:rsidR="00291E94">
        <w:rPr>
          <w:rStyle w:val="None"/>
          <w:rFonts w:ascii="Times" w:eastAsia="Times" w:hAnsi="Times" w:cs="Times"/>
          <w:sz w:val="24"/>
          <w:szCs w:val="24"/>
        </w:rPr>
        <w:t>.</w:t>
      </w:r>
      <w:r w:rsidRPr="00B052DE">
        <w:rPr>
          <w:rStyle w:val="None"/>
          <w:rFonts w:ascii="Times" w:eastAsia="Times" w:hAnsi="Times" w:cs="Times"/>
          <w:sz w:val="24"/>
          <w:szCs w:val="24"/>
        </w:rPr>
        <w:t xml:space="preserve"> IV, mm. 14</w:t>
      </w:r>
      <w:r w:rsidR="00924F8C" w:rsidRPr="00714B8A">
        <w:t>–</w:t>
      </w:r>
      <w:r w:rsidRPr="00B052DE">
        <w:rPr>
          <w:rStyle w:val="None"/>
          <w:rFonts w:ascii="Times" w:eastAsia="Times" w:hAnsi="Times" w:cs="Times"/>
          <w:sz w:val="24"/>
          <w:szCs w:val="24"/>
        </w:rPr>
        <w:t xml:space="preserve">17; </w:t>
      </w:r>
      <w:proofErr w:type="spellStart"/>
      <w:r w:rsidR="00291E94">
        <w:rPr>
          <w:rStyle w:val="None"/>
          <w:rFonts w:ascii="Times" w:eastAsia="Times" w:hAnsi="Times" w:cs="Times"/>
          <w:sz w:val="24"/>
          <w:szCs w:val="24"/>
        </w:rPr>
        <w:t>m</w:t>
      </w:r>
      <w:r w:rsidRPr="00B052DE">
        <w:rPr>
          <w:rStyle w:val="None"/>
          <w:rFonts w:ascii="Times" w:eastAsia="Times" w:hAnsi="Times" w:cs="Times"/>
          <w:sz w:val="24"/>
          <w:szCs w:val="24"/>
        </w:rPr>
        <w:t>ediant</w:t>
      </w:r>
      <w:proofErr w:type="spellEnd"/>
      <w:r w:rsidRPr="00B052DE">
        <w:rPr>
          <w:rStyle w:val="None"/>
          <w:rFonts w:ascii="Times" w:eastAsia="Times" w:hAnsi="Times" w:cs="Times"/>
          <w:sz w:val="24"/>
          <w:szCs w:val="24"/>
        </w:rPr>
        <w:t xml:space="preserve"> </w:t>
      </w:r>
      <w:r w:rsidR="00291E94">
        <w:rPr>
          <w:rStyle w:val="None"/>
          <w:rFonts w:ascii="Times" w:eastAsia="Times" w:hAnsi="Times" w:cs="Times"/>
          <w:sz w:val="24"/>
          <w:szCs w:val="24"/>
        </w:rPr>
        <w:t>s</w:t>
      </w:r>
      <w:r w:rsidRPr="00B052DE">
        <w:rPr>
          <w:rStyle w:val="None"/>
          <w:rFonts w:ascii="Times" w:eastAsia="Times" w:hAnsi="Times" w:cs="Times"/>
          <w:sz w:val="24"/>
          <w:szCs w:val="24"/>
        </w:rPr>
        <w:t>ection, Deceit Chord as</w:t>
      </w:r>
      <w:r w:rsidRPr="00B052DE">
        <w:rPr>
          <w:rFonts w:ascii="Times" w:eastAsia="Times" w:hAnsi="Times" w:cs="Times"/>
          <w:color w:val="auto"/>
          <w:sz w:val="24"/>
          <w:szCs w:val="24"/>
        </w:rPr>
        <w:t xml:space="preserve"> </w:t>
      </w:r>
      <w:r w:rsidRPr="00B052DE">
        <w:rPr>
          <w:rFonts w:ascii="Times" w:eastAsia="Times" w:hAnsi="Times" w:cs="Times"/>
          <w:sz w:val="24"/>
          <w:szCs w:val="24"/>
        </w:rPr>
        <w:t>vii</w:t>
      </w:r>
      <w:r w:rsidRPr="00B052DE">
        <w:rPr>
          <w:rFonts w:ascii="Times" w:eastAsia="Times" w:hAnsi="Times" w:cs="Times"/>
          <w:sz w:val="24"/>
          <w:szCs w:val="24"/>
        </w:rPr>
        <w:sym w:font="Symbol" w:char="F0B0"/>
      </w:r>
      <w:r w:rsidRPr="00B052DE">
        <w:rPr>
          <w:rFonts w:ascii="Times" w:eastAsia="Times" w:hAnsi="Times" w:cs="Times"/>
          <w:sz w:val="24"/>
          <w:szCs w:val="24"/>
        </w:rPr>
        <w:t xml:space="preserve">4/3 of Bb </w:t>
      </w:r>
      <w:proofErr w:type="gramStart"/>
      <w:r w:rsidRPr="00B052DE">
        <w:rPr>
          <w:rFonts w:ascii="Times" w:eastAsia="Times" w:hAnsi="Times" w:cs="Times"/>
          <w:sz w:val="24"/>
          <w:szCs w:val="24"/>
        </w:rPr>
        <w:t>major</w:t>
      </w:r>
      <w:r w:rsidR="00D47DEC">
        <w:rPr>
          <w:rFonts w:ascii="Times" w:eastAsia="Times" w:hAnsi="Times" w:cs="Times"/>
          <w:sz w:val="24"/>
          <w:szCs w:val="24"/>
        </w:rPr>
        <w:t xml:space="preserve">  .</w:t>
      </w:r>
      <w:r w:rsidR="00291E94">
        <w:rPr>
          <w:rFonts w:ascii="Times" w:eastAsia="Times" w:hAnsi="Times" w:cs="Times"/>
          <w:sz w:val="24"/>
          <w:szCs w:val="24"/>
        </w:rPr>
        <w:t>.</w:t>
      </w:r>
      <w:r w:rsidR="00D47DEC">
        <w:rPr>
          <w:rFonts w:ascii="Times" w:eastAsia="Times" w:hAnsi="Times" w:cs="Times"/>
          <w:sz w:val="24"/>
          <w:szCs w:val="24"/>
        </w:rPr>
        <w:t>.</w:t>
      </w:r>
      <w:proofErr w:type="gramEnd"/>
      <w:r w:rsidR="00D47DEC">
        <w:rPr>
          <w:rFonts w:ascii="Times" w:eastAsia="Times" w:hAnsi="Times" w:cs="Times"/>
          <w:sz w:val="24"/>
          <w:szCs w:val="24"/>
        </w:rPr>
        <w:t xml:space="preserve"> 70</w:t>
      </w:r>
    </w:p>
    <w:p w14:paraId="10164F9E" w14:textId="744CBA56" w:rsidR="00FF51FD" w:rsidRPr="00B052DE" w:rsidRDefault="00FF51FD" w:rsidP="00D4091B">
      <w:pPr>
        <w:pStyle w:val="BodyA"/>
        <w:suppressAutoHyphens/>
        <w:spacing w:line="480" w:lineRule="auto"/>
        <w:rPr>
          <w:rStyle w:val="None"/>
          <w:rFonts w:ascii="Times" w:hAnsi="Times"/>
          <w:sz w:val="24"/>
          <w:szCs w:val="24"/>
        </w:rPr>
      </w:pPr>
      <w:r w:rsidRPr="00B052DE">
        <w:rPr>
          <w:rStyle w:val="None"/>
          <w:rFonts w:ascii="Times" w:hAnsi="Times"/>
          <w:sz w:val="24"/>
          <w:szCs w:val="24"/>
        </w:rPr>
        <w:t>Figure 40: Var</w:t>
      </w:r>
      <w:r w:rsidR="00291E94">
        <w:rPr>
          <w:rStyle w:val="None"/>
          <w:rFonts w:ascii="Times" w:hAnsi="Times"/>
          <w:sz w:val="24"/>
          <w:szCs w:val="24"/>
        </w:rPr>
        <w:t>.</w:t>
      </w:r>
      <w:r w:rsidRPr="00B052DE">
        <w:rPr>
          <w:rStyle w:val="None"/>
          <w:rFonts w:ascii="Times" w:hAnsi="Times"/>
          <w:sz w:val="24"/>
          <w:szCs w:val="24"/>
        </w:rPr>
        <w:t xml:space="preserve"> IV, mm. 19</w:t>
      </w:r>
      <w:r w:rsidR="00924F8C" w:rsidRPr="00714B8A">
        <w:t>–</w:t>
      </w:r>
      <w:r w:rsidRPr="00B052DE">
        <w:rPr>
          <w:rStyle w:val="None"/>
          <w:rFonts w:ascii="Times" w:hAnsi="Times"/>
          <w:sz w:val="24"/>
          <w:szCs w:val="24"/>
        </w:rPr>
        <w:t>24; Deceit Chord modulating to G minor, via Ger+</w:t>
      </w:r>
      <w:proofErr w:type="gramStart"/>
      <w:r w:rsidRPr="00B052DE">
        <w:rPr>
          <w:rStyle w:val="None"/>
          <w:rFonts w:ascii="Times" w:hAnsi="Times"/>
          <w:sz w:val="24"/>
          <w:szCs w:val="24"/>
        </w:rPr>
        <w:t>6</w:t>
      </w:r>
      <w:r w:rsidR="00D47DEC">
        <w:rPr>
          <w:rStyle w:val="None"/>
          <w:rFonts w:ascii="Times" w:hAnsi="Times"/>
          <w:sz w:val="24"/>
          <w:szCs w:val="24"/>
        </w:rPr>
        <w:t xml:space="preserve">  ...........</w:t>
      </w:r>
      <w:proofErr w:type="gramEnd"/>
      <w:r w:rsidR="00D47DEC">
        <w:rPr>
          <w:rStyle w:val="None"/>
          <w:rFonts w:ascii="Times" w:hAnsi="Times"/>
          <w:sz w:val="24"/>
          <w:szCs w:val="24"/>
        </w:rPr>
        <w:t xml:space="preserve">  72</w:t>
      </w:r>
    </w:p>
    <w:p w14:paraId="6079B30A" w14:textId="04C1FF72" w:rsidR="00FF51FD" w:rsidRPr="00B052DE" w:rsidRDefault="00FF51FD"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41: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IV</w:t>
      </w:r>
      <w:r w:rsidR="00B052DE" w:rsidRPr="00B052DE">
        <w:rPr>
          <w:rStyle w:val="None"/>
          <w:rFonts w:ascii="Times New Roman" w:hAnsi="Times New Roman"/>
          <w:sz w:val="24"/>
          <w:szCs w:val="24"/>
        </w:rPr>
        <w:t>,</w:t>
      </w:r>
      <w:r w:rsidRPr="00B052DE">
        <w:rPr>
          <w:rStyle w:val="None"/>
          <w:rFonts w:ascii="Times New Roman" w:hAnsi="Times New Roman"/>
          <w:sz w:val="24"/>
          <w:szCs w:val="24"/>
        </w:rPr>
        <w:t xml:space="preserve"> mm. 27</w:t>
      </w:r>
      <w:r w:rsidR="00924F8C" w:rsidRPr="00714B8A">
        <w:t>–</w:t>
      </w:r>
      <w:r w:rsidRPr="00B052DE">
        <w:rPr>
          <w:rStyle w:val="None"/>
          <w:rFonts w:ascii="Times New Roman" w:hAnsi="Times New Roman"/>
          <w:sz w:val="24"/>
          <w:szCs w:val="24"/>
        </w:rPr>
        <w:t xml:space="preserve">32; melodic emphasis on </w:t>
      </w:r>
      <w:proofErr w:type="spellStart"/>
      <w:r w:rsidRPr="00B052DE">
        <w:rPr>
          <w:rStyle w:val="None"/>
          <w:rFonts w:ascii="Times New Roman" w:hAnsi="Times New Roman"/>
          <w:sz w:val="24"/>
          <w:szCs w:val="24"/>
        </w:rPr>
        <w:t>Eb</w:t>
      </w:r>
      <w:proofErr w:type="spellEnd"/>
      <w:r w:rsidRPr="00B052DE">
        <w:rPr>
          <w:rStyle w:val="None"/>
          <w:rFonts w:ascii="Times New Roman" w:hAnsi="Times New Roman"/>
          <w:sz w:val="24"/>
          <w:szCs w:val="24"/>
        </w:rPr>
        <w:t xml:space="preserve"> at </w:t>
      </w:r>
      <w:proofErr w:type="gramStart"/>
      <w:r w:rsidRPr="00B052DE">
        <w:rPr>
          <w:rStyle w:val="None"/>
          <w:rFonts w:ascii="Times New Roman" w:hAnsi="Times New Roman"/>
          <w:sz w:val="24"/>
          <w:szCs w:val="24"/>
        </w:rPr>
        <w:t>cadence</w:t>
      </w:r>
      <w:r w:rsidR="00D47DEC">
        <w:rPr>
          <w:rStyle w:val="None"/>
          <w:rFonts w:ascii="Times New Roman" w:hAnsi="Times New Roman"/>
          <w:sz w:val="24"/>
          <w:szCs w:val="24"/>
        </w:rPr>
        <w:t xml:space="preserve">  ...............................</w:t>
      </w:r>
      <w:proofErr w:type="gramEnd"/>
      <w:r w:rsidR="00D47DEC">
        <w:rPr>
          <w:rStyle w:val="None"/>
          <w:rFonts w:ascii="Times New Roman" w:hAnsi="Times New Roman"/>
          <w:sz w:val="24"/>
          <w:szCs w:val="24"/>
        </w:rPr>
        <w:t xml:space="preserve">  73</w:t>
      </w:r>
    </w:p>
    <w:p w14:paraId="3419727B" w14:textId="146D9C39" w:rsidR="00FF51FD" w:rsidRPr="00B052DE" w:rsidRDefault="00FF51FD"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42: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V</w:t>
      </w:r>
      <w:r w:rsidR="00B052DE" w:rsidRPr="00B052DE">
        <w:rPr>
          <w:rStyle w:val="None"/>
          <w:rFonts w:ascii="Times New Roman" w:hAnsi="Times New Roman"/>
          <w:sz w:val="24"/>
          <w:szCs w:val="24"/>
        </w:rPr>
        <w:t>,</w:t>
      </w:r>
      <w:r w:rsidRPr="00B052DE">
        <w:rPr>
          <w:rStyle w:val="None"/>
          <w:rFonts w:ascii="Times New Roman" w:hAnsi="Times New Roman"/>
          <w:sz w:val="24"/>
          <w:szCs w:val="24"/>
        </w:rPr>
        <w:t xml:space="preserve"> mm. 17</w:t>
      </w:r>
      <w:r w:rsidR="00924F8C" w:rsidRPr="00714B8A">
        <w:t>–</w:t>
      </w:r>
      <w:r w:rsidRPr="00B052DE">
        <w:rPr>
          <w:rStyle w:val="None"/>
          <w:rFonts w:ascii="Times New Roman" w:hAnsi="Times New Roman"/>
          <w:sz w:val="24"/>
          <w:szCs w:val="24"/>
        </w:rPr>
        <w:t xml:space="preserve">19; omission of Deceit </w:t>
      </w:r>
      <w:proofErr w:type="gramStart"/>
      <w:r w:rsidRPr="00B052DE">
        <w:rPr>
          <w:rStyle w:val="None"/>
          <w:rFonts w:ascii="Times New Roman" w:hAnsi="Times New Roman"/>
          <w:sz w:val="24"/>
          <w:szCs w:val="24"/>
        </w:rPr>
        <w:t>Chord</w:t>
      </w:r>
      <w:r w:rsidR="00D47DEC">
        <w:rPr>
          <w:rStyle w:val="None"/>
          <w:rFonts w:ascii="Times New Roman" w:hAnsi="Times New Roman"/>
          <w:sz w:val="24"/>
          <w:szCs w:val="24"/>
        </w:rPr>
        <w:t xml:space="preserve">  ................................................</w:t>
      </w:r>
      <w:proofErr w:type="gramEnd"/>
      <w:r w:rsidR="00D47DEC">
        <w:rPr>
          <w:rStyle w:val="None"/>
          <w:rFonts w:ascii="Times New Roman" w:hAnsi="Times New Roman"/>
          <w:sz w:val="24"/>
          <w:szCs w:val="24"/>
        </w:rPr>
        <w:t xml:space="preserve"> 74</w:t>
      </w:r>
      <w:r w:rsidRPr="00B052DE">
        <w:rPr>
          <w:rStyle w:val="None"/>
          <w:rFonts w:ascii="Times New Roman" w:hAnsi="Times New Roman"/>
          <w:sz w:val="24"/>
          <w:szCs w:val="24"/>
        </w:rPr>
        <w:t xml:space="preserve"> </w:t>
      </w:r>
    </w:p>
    <w:p w14:paraId="7495822B" w14:textId="742F33C0" w:rsidR="00FF51FD" w:rsidRPr="00B052DE" w:rsidRDefault="00FF51FD"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43: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V, mm. 10</w:t>
      </w:r>
      <w:r w:rsidR="00924F8C" w:rsidRPr="00714B8A">
        <w:t>–</w:t>
      </w:r>
      <w:r w:rsidRPr="00B052DE">
        <w:rPr>
          <w:rStyle w:val="None"/>
          <w:rFonts w:ascii="Times New Roman" w:hAnsi="Times New Roman"/>
          <w:sz w:val="24"/>
          <w:szCs w:val="24"/>
        </w:rPr>
        <w:t>12</w:t>
      </w:r>
      <w:r w:rsidR="00B052DE" w:rsidRPr="00B052DE">
        <w:rPr>
          <w:rStyle w:val="None"/>
          <w:rFonts w:ascii="Times New Roman" w:hAnsi="Times New Roman"/>
          <w:sz w:val="24"/>
          <w:szCs w:val="24"/>
        </w:rPr>
        <w:t>;</w:t>
      </w:r>
      <w:r w:rsidRPr="00B052DE">
        <w:rPr>
          <w:rStyle w:val="None"/>
          <w:rFonts w:ascii="Times New Roman" w:hAnsi="Times New Roman"/>
          <w:sz w:val="24"/>
          <w:szCs w:val="24"/>
        </w:rPr>
        <w:t xml:space="preserve"> arpeggiated Deceit Chord m. </w:t>
      </w:r>
      <w:proofErr w:type="gramStart"/>
      <w:r w:rsidRPr="00B052DE">
        <w:rPr>
          <w:rStyle w:val="None"/>
          <w:rFonts w:ascii="Times New Roman" w:hAnsi="Times New Roman"/>
          <w:sz w:val="24"/>
          <w:szCs w:val="24"/>
        </w:rPr>
        <w:t xml:space="preserve">12 </w:t>
      </w:r>
      <w:r w:rsidR="00D47DEC">
        <w:rPr>
          <w:rStyle w:val="None"/>
          <w:rFonts w:ascii="Times New Roman" w:hAnsi="Times New Roman"/>
          <w:sz w:val="24"/>
          <w:szCs w:val="24"/>
        </w:rPr>
        <w:t xml:space="preserve"> .......................................</w:t>
      </w:r>
      <w:proofErr w:type="gramEnd"/>
      <w:r w:rsidR="00D47DEC">
        <w:rPr>
          <w:rStyle w:val="None"/>
          <w:rFonts w:ascii="Times New Roman" w:hAnsi="Times New Roman"/>
          <w:sz w:val="24"/>
          <w:szCs w:val="24"/>
        </w:rPr>
        <w:t xml:space="preserve"> 74</w:t>
      </w:r>
    </w:p>
    <w:p w14:paraId="46DA88C5" w14:textId="3725C923" w:rsidR="00B052DE" w:rsidRPr="00B052DE" w:rsidRDefault="00B052DE"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44: Var. V, mm. 23</w:t>
      </w:r>
      <w:r w:rsidR="00924F8C" w:rsidRPr="00714B8A">
        <w:t>–</w:t>
      </w:r>
      <w:r w:rsidR="00E1662F">
        <w:rPr>
          <w:rStyle w:val="None"/>
          <w:rFonts w:ascii="Times New Roman" w:hAnsi="Times New Roman"/>
          <w:sz w:val="24"/>
          <w:szCs w:val="24"/>
        </w:rPr>
        <w:t>27</w:t>
      </w:r>
      <w:r w:rsidRPr="00B052DE">
        <w:rPr>
          <w:rStyle w:val="None"/>
          <w:rFonts w:ascii="Times New Roman" w:hAnsi="Times New Roman"/>
          <w:sz w:val="24"/>
          <w:szCs w:val="24"/>
        </w:rPr>
        <w:t>; omission of D</w:t>
      </w:r>
      <w:proofErr w:type="gramStart"/>
      <w:r w:rsidRPr="00B052DE">
        <w:rPr>
          <w:rStyle w:val="None"/>
          <w:rFonts w:ascii="Times New Roman" w:hAnsi="Times New Roman"/>
          <w:sz w:val="24"/>
          <w:szCs w:val="24"/>
        </w:rPr>
        <w:t>#</w:t>
      </w:r>
      <w:r w:rsidR="00D47DEC">
        <w:rPr>
          <w:rStyle w:val="None"/>
          <w:rFonts w:ascii="Times New Roman" w:hAnsi="Times New Roman"/>
          <w:sz w:val="24"/>
          <w:szCs w:val="24"/>
        </w:rPr>
        <w:t xml:space="preserve">  .................................................................</w:t>
      </w:r>
      <w:proofErr w:type="gramEnd"/>
      <w:r w:rsidR="00D47DEC">
        <w:rPr>
          <w:rStyle w:val="None"/>
          <w:rFonts w:ascii="Times New Roman" w:hAnsi="Times New Roman"/>
          <w:sz w:val="24"/>
          <w:szCs w:val="24"/>
        </w:rPr>
        <w:t xml:space="preserve">  75</w:t>
      </w:r>
    </w:p>
    <w:p w14:paraId="19E6DF6F" w14:textId="20434CFB" w:rsidR="00B052DE" w:rsidRPr="00B052DE" w:rsidRDefault="00B052DE" w:rsidP="00D4091B">
      <w:pPr>
        <w:pStyle w:val="BodyA"/>
        <w:suppressAutoHyphens/>
        <w:spacing w:line="480" w:lineRule="auto"/>
        <w:rPr>
          <w:rStyle w:val="None"/>
          <w:rFonts w:ascii="Times New Roman" w:eastAsia="Times New Roman" w:hAnsi="Times New Roman" w:cs="Times New Roman"/>
          <w:sz w:val="24"/>
          <w:szCs w:val="24"/>
        </w:rPr>
      </w:pPr>
      <w:r w:rsidRPr="00B052DE">
        <w:rPr>
          <w:rStyle w:val="None"/>
          <w:rFonts w:ascii="Times New Roman" w:eastAsia="Times New Roman" w:hAnsi="Times New Roman" w:cs="Times New Roman"/>
          <w:sz w:val="24"/>
          <w:szCs w:val="24"/>
        </w:rPr>
        <w:t>Figure 45: Var. V, mm. 28</w:t>
      </w:r>
      <w:r w:rsidR="00E1662F" w:rsidRPr="00714B8A">
        <w:t>–</w:t>
      </w:r>
      <w:r w:rsidRPr="00B052DE">
        <w:rPr>
          <w:rStyle w:val="None"/>
          <w:rFonts w:ascii="Times New Roman" w:eastAsia="Times New Roman" w:hAnsi="Times New Roman" w:cs="Times New Roman"/>
          <w:sz w:val="24"/>
          <w:szCs w:val="24"/>
        </w:rPr>
        <w:t xml:space="preserve">34; cadenzas, triplet motive, </w:t>
      </w:r>
      <w:r w:rsidR="000827CB">
        <w:rPr>
          <w:rStyle w:val="None"/>
          <w:rFonts w:ascii="Times New Roman" w:eastAsia="Times New Roman" w:hAnsi="Times New Roman" w:cs="Times New Roman"/>
          <w:sz w:val="24"/>
          <w:szCs w:val="24"/>
        </w:rPr>
        <w:t>scalar</w:t>
      </w:r>
      <w:r w:rsidRPr="00B052DE">
        <w:rPr>
          <w:rStyle w:val="None"/>
          <w:rFonts w:ascii="Times New Roman" w:eastAsia="Times New Roman" w:hAnsi="Times New Roman" w:cs="Times New Roman"/>
          <w:sz w:val="24"/>
          <w:szCs w:val="24"/>
        </w:rPr>
        <w:t xml:space="preserve"> </w:t>
      </w:r>
      <w:proofErr w:type="gramStart"/>
      <w:r w:rsidRPr="00B052DE">
        <w:rPr>
          <w:rStyle w:val="None"/>
          <w:rFonts w:ascii="Times New Roman" w:eastAsia="Times New Roman" w:hAnsi="Times New Roman" w:cs="Times New Roman"/>
          <w:sz w:val="24"/>
          <w:szCs w:val="24"/>
        </w:rPr>
        <w:t>chromaticism</w:t>
      </w:r>
      <w:r w:rsidR="00D47DEC">
        <w:rPr>
          <w:rStyle w:val="None"/>
          <w:rFonts w:ascii="Times New Roman" w:eastAsia="Times New Roman" w:hAnsi="Times New Roman" w:cs="Times New Roman"/>
          <w:sz w:val="24"/>
          <w:szCs w:val="24"/>
        </w:rPr>
        <w:t xml:space="preserve">  ..................</w:t>
      </w:r>
      <w:proofErr w:type="gramEnd"/>
      <w:r w:rsidR="00D47DEC">
        <w:rPr>
          <w:rStyle w:val="None"/>
          <w:rFonts w:ascii="Times New Roman" w:eastAsia="Times New Roman" w:hAnsi="Times New Roman" w:cs="Times New Roman"/>
          <w:sz w:val="24"/>
          <w:szCs w:val="24"/>
        </w:rPr>
        <w:t xml:space="preserve"> 75</w:t>
      </w:r>
    </w:p>
    <w:p w14:paraId="009BEF18" w14:textId="2F3FB1A7" w:rsidR="00B052DE" w:rsidRPr="00B052DE" w:rsidRDefault="00B052DE"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46: Var. V, mm. 8</w:t>
      </w:r>
      <w:r w:rsidR="00E1662F" w:rsidRPr="00714B8A">
        <w:t>–</w:t>
      </w:r>
      <w:r w:rsidRPr="00B052DE">
        <w:rPr>
          <w:rStyle w:val="None"/>
          <w:rFonts w:ascii="Times New Roman" w:hAnsi="Times New Roman"/>
          <w:sz w:val="24"/>
          <w:szCs w:val="24"/>
        </w:rPr>
        <w:t xml:space="preserve">9; chromatic neighbor </w:t>
      </w:r>
      <w:proofErr w:type="gramStart"/>
      <w:r w:rsidRPr="00B052DE">
        <w:rPr>
          <w:rStyle w:val="None"/>
          <w:rFonts w:ascii="Times New Roman" w:hAnsi="Times New Roman"/>
          <w:sz w:val="24"/>
          <w:szCs w:val="24"/>
        </w:rPr>
        <w:t>motive</w:t>
      </w:r>
      <w:r w:rsidR="00D47DEC">
        <w:rPr>
          <w:rStyle w:val="None"/>
          <w:rFonts w:ascii="Times New Roman" w:hAnsi="Times New Roman"/>
          <w:sz w:val="24"/>
          <w:szCs w:val="24"/>
        </w:rPr>
        <w:t xml:space="preserve">  ...................................................</w:t>
      </w:r>
      <w:proofErr w:type="gramEnd"/>
      <w:r w:rsidR="00D47DEC">
        <w:rPr>
          <w:rStyle w:val="None"/>
          <w:rFonts w:ascii="Times New Roman" w:hAnsi="Times New Roman"/>
          <w:sz w:val="24"/>
          <w:szCs w:val="24"/>
        </w:rPr>
        <w:t xml:space="preserve"> 76</w:t>
      </w:r>
    </w:p>
    <w:p w14:paraId="51DA837D" w14:textId="6D5F4818" w:rsidR="00B052DE" w:rsidRPr="00B052DE" w:rsidRDefault="00B052DE"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 xml:space="preserve">Figure 47: Var. V, m. 14; chromatic neighbor </w:t>
      </w:r>
      <w:proofErr w:type="gramStart"/>
      <w:r w:rsidRPr="00B052DE">
        <w:rPr>
          <w:rStyle w:val="None"/>
          <w:rFonts w:ascii="Times New Roman" w:hAnsi="Times New Roman"/>
          <w:sz w:val="24"/>
          <w:szCs w:val="24"/>
        </w:rPr>
        <w:t>motive</w:t>
      </w:r>
      <w:r w:rsidR="00D47DEC">
        <w:rPr>
          <w:rStyle w:val="None"/>
          <w:rFonts w:ascii="Times New Roman" w:hAnsi="Times New Roman"/>
          <w:sz w:val="24"/>
          <w:szCs w:val="24"/>
        </w:rPr>
        <w:t xml:space="preserve">  .......................................................</w:t>
      </w:r>
      <w:proofErr w:type="gramEnd"/>
      <w:r w:rsidR="00D47DEC">
        <w:rPr>
          <w:rStyle w:val="None"/>
          <w:rFonts w:ascii="Times New Roman" w:hAnsi="Times New Roman"/>
          <w:sz w:val="24"/>
          <w:szCs w:val="24"/>
        </w:rPr>
        <w:t xml:space="preserve">  76</w:t>
      </w:r>
    </w:p>
    <w:p w14:paraId="02173FC1" w14:textId="51E1477B" w:rsidR="000F16A0" w:rsidRDefault="00B052DE" w:rsidP="00D4091B">
      <w:pPr>
        <w:pStyle w:val="BodyA"/>
        <w:suppressAutoHyphens/>
        <w:spacing w:line="480" w:lineRule="auto"/>
        <w:rPr>
          <w:rStyle w:val="None"/>
          <w:rFonts w:ascii="Times New Roman" w:eastAsia="Times New Roman" w:hAnsi="Times New Roman" w:cs="Times New Roman"/>
          <w:sz w:val="24"/>
          <w:szCs w:val="24"/>
        </w:rPr>
      </w:pPr>
      <w:r w:rsidRPr="00B052DE">
        <w:rPr>
          <w:rStyle w:val="None"/>
          <w:rFonts w:ascii="Times New Roman" w:eastAsia="Times New Roman" w:hAnsi="Times New Roman" w:cs="Times New Roman"/>
          <w:sz w:val="24"/>
          <w:szCs w:val="24"/>
        </w:rPr>
        <w:t>Figure 48: Var</w:t>
      </w:r>
      <w:r w:rsidR="00291E94">
        <w:rPr>
          <w:rStyle w:val="None"/>
          <w:rFonts w:ascii="Times New Roman" w:eastAsia="Times New Roman" w:hAnsi="Times New Roman" w:cs="Times New Roman"/>
          <w:sz w:val="24"/>
          <w:szCs w:val="24"/>
        </w:rPr>
        <w:t>.</w:t>
      </w:r>
      <w:r w:rsidRPr="00B052DE">
        <w:rPr>
          <w:rStyle w:val="None"/>
          <w:rFonts w:ascii="Times New Roman" w:eastAsia="Times New Roman" w:hAnsi="Times New Roman" w:cs="Times New Roman"/>
          <w:sz w:val="24"/>
          <w:szCs w:val="24"/>
        </w:rPr>
        <w:t xml:space="preserve"> VI, mm. 1</w:t>
      </w:r>
      <w:r w:rsidR="00E1662F" w:rsidRPr="00714B8A">
        <w:t>–</w:t>
      </w:r>
      <w:r w:rsidRPr="00B052DE">
        <w:rPr>
          <w:rStyle w:val="None"/>
          <w:rFonts w:ascii="Times New Roman" w:eastAsia="Times New Roman" w:hAnsi="Times New Roman" w:cs="Times New Roman"/>
          <w:sz w:val="24"/>
          <w:szCs w:val="24"/>
        </w:rPr>
        <w:t xml:space="preserve">8; octaves, </w:t>
      </w:r>
      <w:r w:rsidR="000827CB">
        <w:rPr>
          <w:rStyle w:val="None"/>
          <w:rFonts w:ascii="Times New Roman" w:eastAsia="Times New Roman" w:hAnsi="Times New Roman" w:cs="Times New Roman"/>
          <w:sz w:val="24"/>
          <w:szCs w:val="24"/>
        </w:rPr>
        <w:t>scalar</w:t>
      </w:r>
      <w:r w:rsidRPr="00B052DE">
        <w:rPr>
          <w:rStyle w:val="None"/>
          <w:rFonts w:ascii="Times New Roman" w:eastAsia="Times New Roman" w:hAnsi="Times New Roman" w:cs="Times New Roman"/>
          <w:sz w:val="24"/>
          <w:szCs w:val="24"/>
        </w:rPr>
        <w:t xml:space="preserve"> chromaticism, neighbor-note </w:t>
      </w:r>
    </w:p>
    <w:p w14:paraId="45D1CE5A" w14:textId="56EE1692" w:rsidR="00B052DE" w:rsidRPr="00B052DE" w:rsidRDefault="00B052DE" w:rsidP="000F16A0">
      <w:pPr>
        <w:pStyle w:val="BodyA"/>
        <w:suppressAutoHyphens/>
        <w:spacing w:line="480" w:lineRule="auto"/>
        <w:ind w:firstLine="720"/>
        <w:rPr>
          <w:rStyle w:val="None"/>
          <w:rFonts w:ascii="Times New Roman" w:eastAsia="Times New Roman" w:hAnsi="Times New Roman" w:cs="Times New Roman"/>
          <w:sz w:val="24"/>
          <w:szCs w:val="24"/>
        </w:rPr>
      </w:pPr>
      <w:r w:rsidRPr="00B052DE">
        <w:rPr>
          <w:rStyle w:val="None"/>
          <w:rFonts w:ascii="Times New Roman" w:eastAsia="Times New Roman" w:hAnsi="Times New Roman" w:cs="Times New Roman"/>
          <w:sz w:val="24"/>
          <w:szCs w:val="24"/>
        </w:rPr>
        <w:t xml:space="preserve">chromaticism, secondary dominants of B minor and E </w:t>
      </w:r>
      <w:proofErr w:type="gramStart"/>
      <w:r w:rsidRPr="00B052DE">
        <w:rPr>
          <w:rStyle w:val="None"/>
          <w:rFonts w:ascii="Times New Roman" w:eastAsia="Times New Roman" w:hAnsi="Times New Roman" w:cs="Times New Roman"/>
          <w:sz w:val="24"/>
          <w:szCs w:val="24"/>
        </w:rPr>
        <w:t>major</w:t>
      </w:r>
      <w:r w:rsidR="00D47DEC">
        <w:rPr>
          <w:rStyle w:val="None"/>
          <w:rFonts w:ascii="Times New Roman" w:eastAsia="Times New Roman" w:hAnsi="Times New Roman" w:cs="Times New Roman"/>
          <w:sz w:val="24"/>
          <w:szCs w:val="24"/>
        </w:rPr>
        <w:t xml:space="preserve">  .................................</w:t>
      </w:r>
      <w:proofErr w:type="gramEnd"/>
      <w:r w:rsidR="00D47DEC">
        <w:rPr>
          <w:rStyle w:val="None"/>
          <w:rFonts w:ascii="Times New Roman" w:eastAsia="Times New Roman" w:hAnsi="Times New Roman" w:cs="Times New Roman"/>
          <w:sz w:val="24"/>
          <w:szCs w:val="24"/>
        </w:rPr>
        <w:t xml:space="preserve"> 78</w:t>
      </w:r>
      <w:r w:rsidRPr="00B052DE">
        <w:rPr>
          <w:rStyle w:val="None"/>
          <w:rFonts w:ascii="Times New Roman" w:eastAsia="Times New Roman" w:hAnsi="Times New Roman" w:cs="Times New Roman"/>
          <w:sz w:val="24"/>
          <w:szCs w:val="24"/>
        </w:rPr>
        <w:t xml:space="preserve"> </w:t>
      </w:r>
    </w:p>
    <w:p w14:paraId="18C04D73" w14:textId="2A09E06B" w:rsidR="00B052DE" w:rsidRPr="00B052DE" w:rsidRDefault="00B052DE" w:rsidP="00D4091B">
      <w:pPr>
        <w:pStyle w:val="BodyA"/>
        <w:suppressAutoHyphens/>
        <w:spacing w:line="480" w:lineRule="auto"/>
        <w:rPr>
          <w:rStyle w:val="None"/>
          <w:rFonts w:ascii="Times" w:hAnsi="Times"/>
          <w:sz w:val="24"/>
          <w:szCs w:val="24"/>
        </w:rPr>
      </w:pPr>
      <w:r w:rsidRPr="00B052DE">
        <w:rPr>
          <w:rStyle w:val="None"/>
          <w:rFonts w:ascii="Times" w:hAnsi="Times"/>
          <w:sz w:val="24"/>
          <w:szCs w:val="24"/>
        </w:rPr>
        <w:t xml:space="preserve">Figure 49: Weber, </w:t>
      </w:r>
      <w:r w:rsidRPr="00B052DE">
        <w:rPr>
          <w:rStyle w:val="None"/>
          <w:rFonts w:ascii="Times" w:hAnsi="Times"/>
          <w:i/>
          <w:sz w:val="24"/>
          <w:szCs w:val="24"/>
        </w:rPr>
        <w:t xml:space="preserve">Euryanthe </w:t>
      </w:r>
      <w:r w:rsidRPr="00B052DE">
        <w:rPr>
          <w:rStyle w:val="None"/>
          <w:rFonts w:ascii="Times" w:hAnsi="Times"/>
          <w:sz w:val="24"/>
          <w:szCs w:val="24"/>
        </w:rPr>
        <w:t>No. 9 Finale to Act I</w:t>
      </w:r>
      <w:r w:rsidR="0082317A">
        <w:rPr>
          <w:rStyle w:val="None"/>
          <w:rFonts w:ascii="Times" w:hAnsi="Times"/>
          <w:sz w:val="24"/>
          <w:szCs w:val="24"/>
        </w:rPr>
        <w:t>,</w:t>
      </w:r>
      <w:r w:rsidR="00D47DEC">
        <w:rPr>
          <w:rStyle w:val="None"/>
          <w:rFonts w:ascii="Times" w:hAnsi="Times"/>
          <w:sz w:val="24"/>
          <w:szCs w:val="24"/>
        </w:rPr>
        <w:t xml:space="preserve"> “Gaily Sing” mm. 173</w:t>
      </w:r>
      <w:r w:rsidR="00E1662F" w:rsidRPr="00714B8A">
        <w:t>–</w:t>
      </w:r>
      <w:proofErr w:type="gramStart"/>
      <w:r w:rsidR="00D47DEC">
        <w:rPr>
          <w:rStyle w:val="None"/>
          <w:rFonts w:ascii="Times" w:hAnsi="Times"/>
          <w:sz w:val="24"/>
          <w:szCs w:val="24"/>
        </w:rPr>
        <w:t>182  ..............</w:t>
      </w:r>
      <w:proofErr w:type="gramEnd"/>
      <w:r w:rsidR="00D47DEC">
        <w:rPr>
          <w:rStyle w:val="None"/>
          <w:rFonts w:ascii="Times" w:hAnsi="Times"/>
          <w:sz w:val="24"/>
          <w:szCs w:val="24"/>
        </w:rPr>
        <w:t xml:space="preserve"> 79</w:t>
      </w:r>
      <w:r w:rsidRPr="00B052DE">
        <w:rPr>
          <w:rStyle w:val="None"/>
          <w:rFonts w:ascii="Times" w:hAnsi="Times"/>
          <w:sz w:val="24"/>
          <w:szCs w:val="24"/>
        </w:rPr>
        <w:t xml:space="preserve"> </w:t>
      </w:r>
    </w:p>
    <w:p w14:paraId="25279A38" w14:textId="3187AA2D" w:rsidR="00B052DE" w:rsidRPr="00B052DE" w:rsidRDefault="00B052DE" w:rsidP="00D4091B">
      <w:pPr>
        <w:pStyle w:val="BodyA"/>
        <w:suppressAutoHyphens/>
        <w:spacing w:line="480" w:lineRule="auto"/>
        <w:rPr>
          <w:rStyle w:val="None"/>
          <w:rFonts w:ascii="Times" w:hAnsi="Times"/>
          <w:sz w:val="24"/>
          <w:szCs w:val="24"/>
        </w:rPr>
      </w:pPr>
      <w:r w:rsidRPr="00B052DE">
        <w:rPr>
          <w:rStyle w:val="None"/>
          <w:rFonts w:ascii="Times" w:hAnsi="Times"/>
          <w:sz w:val="24"/>
          <w:szCs w:val="24"/>
        </w:rPr>
        <w:t>Figure 50: Var</w:t>
      </w:r>
      <w:r w:rsidR="00291E94">
        <w:rPr>
          <w:rStyle w:val="None"/>
          <w:rFonts w:ascii="Times" w:hAnsi="Times"/>
          <w:sz w:val="24"/>
          <w:szCs w:val="24"/>
        </w:rPr>
        <w:t>.</w:t>
      </w:r>
      <w:r w:rsidRPr="00B052DE">
        <w:rPr>
          <w:rStyle w:val="None"/>
          <w:rFonts w:ascii="Times" w:hAnsi="Times"/>
          <w:sz w:val="24"/>
          <w:szCs w:val="24"/>
        </w:rPr>
        <w:t xml:space="preserve"> VI, mm. 9</w:t>
      </w:r>
      <w:r w:rsidR="00E1662F" w:rsidRPr="00714B8A">
        <w:t>–</w:t>
      </w:r>
      <w:r w:rsidRPr="00B052DE">
        <w:rPr>
          <w:rStyle w:val="None"/>
          <w:rFonts w:ascii="Times" w:hAnsi="Times"/>
          <w:sz w:val="24"/>
          <w:szCs w:val="24"/>
        </w:rPr>
        <w:t xml:space="preserve">15; B section, flute figure; “Finale Act I” </w:t>
      </w:r>
      <w:proofErr w:type="gramStart"/>
      <w:r w:rsidRPr="00B052DE">
        <w:rPr>
          <w:rStyle w:val="None"/>
          <w:rFonts w:ascii="Times" w:hAnsi="Times"/>
          <w:sz w:val="24"/>
          <w:szCs w:val="24"/>
        </w:rPr>
        <w:t>figurations</w:t>
      </w:r>
      <w:r w:rsidR="00D47DEC">
        <w:rPr>
          <w:rStyle w:val="None"/>
          <w:rFonts w:ascii="Times" w:hAnsi="Times"/>
          <w:sz w:val="24"/>
          <w:szCs w:val="24"/>
        </w:rPr>
        <w:t xml:space="preserve">  .............</w:t>
      </w:r>
      <w:proofErr w:type="gramEnd"/>
      <w:r w:rsidR="00D47DEC">
        <w:rPr>
          <w:rStyle w:val="None"/>
          <w:rFonts w:ascii="Times" w:hAnsi="Times"/>
          <w:sz w:val="24"/>
          <w:szCs w:val="24"/>
        </w:rPr>
        <w:t xml:space="preserve"> 80</w:t>
      </w:r>
    </w:p>
    <w:p w14:paraId="6DE21B5D" w14:textId="761FDC7B" w:rsidR="000F16A0" w:rsidRDefault="00B052DE" w:rsidP="00D4091B">
      <w:pPr>
        <w:pStyle w:val="BodyA"/>
        <w:suppressAutoHyphens/>
        <w:spacing w:line="480" w:lineRule="auto"/>
        <w:rPr>
          <w:rStyle w:val="None"/>
          <w:rFonts w:ascii="Times New Roman" w:hAnsi="Times New Roman"/>
          <w:sz w:val="24"/>
          <w:szCs w:val="24"/>
        </w:rPr>
      </w:pPr>
      <w:r w:rsidRPr="00B052DE">
        <w:rPr>
          <w:rStyle w:val="None"/>
          <w:rFonts w:ascii="Times New Roman" w:hAnsi="Times New Roman"/>
          <w:sz w:val="24"/>
          <w:szCs w:val="24"/>
        </w:rPr>
        <w:t>Figure 51: Var</w:t>
      </w:r>
      <w:r w:rsidR="00291E94">
        <w:rPr>
          <w:rStyle w:val="None"/>
          <w:rFonts w:ascii="Times New Roman" w:hAnsi="Times New Roman"/>
          <w:sz w:val="24"/>
          <w:szCs w:val="24"/>
        </w:rPr>
        <w:t>.</w:t>
      </w:r>
      <w:r w:rsidRPr="00B052DE">
        <w:rPr>
          <w:rStyle w:val="None"/>
          <w:rFonts w:ascii="Times New Roman" w:hAnsi="Times New Roman"/>
          <w:sz w:val="24"/>
          <w:szCs w:val="24"/>
        </w:rPr>
        <w:t xml:space="preserve"> VI, mm. 21</w:t>
      </w:r>
      <w:r w:rsidR="00E1662F" w:rsidRPr="00714B8A">
        <w:t>–</w:t>
      </w:r>
      <w:r w:rsidRPr="00B052DE">
        <w:rPr>
          <w:rStyle w:val="None"/>
          <w:rFonts w:ascii="Times New Roman" w:hAnsi="Times New Roman"/>
          <w:sz w:val="24"/>
          <w:szCs w:val="24"/>
        </w:rPr>
        <w:t>32; Eglantine’s Deceit Motive, “Rage coloratura” caden</w:t>
      </w:r>
      <w:r w:rsidR="0082317A">
        <w:rPr>
          <w:rStyle w:val="None"/>
          <w:rFonts w:ascii="Times New Roman" w:hAnsi="Times New Roman"/>
          <w:sz w:val="24"/>
          <w:szCs w:val="24"/>
        </w:rPr>
        <w:t xml:space="preserve">za; </w:t>
      </w:r>
    </w:p>
    <w:p w14:paraId="3123468D" w14:textId="07157F80" w:rsidR="009455F2" w:rsidRDefault="0082317A" w:rsidP="000F16A0">
      <w:pPr>
        <w:pStyle w:val="BodyA"/>
        <w:suppressAutoHyphens/>
        <w:spacing w:line="480" w:lineRule="auto"/>
        <w:ind w:firstLine="720"/>
        <w:rPr>
          <w:rStyle w:val="None"/>
          <w:rFonts w:ascii="Times New Roman" w:hAnsi="Times New Roman"/>
          <w:sz w:val="24"/>
          <w:szCs w:val="24"/>
        </w:rPr>
      </w:pPr>
      <w:proofErr w:type="spellStart"/>
      <w:r>
        <w:rPr>
          <w:rStyle w:val="None"/>
          <w:rFonts w:ascii="Times New Roman" w:hAnsi="Times New Roman"/>
          <w:sz w:val="24"/>
          <w:szCs w:val="24"/>
        </w:rPr>
        <w:t>bVI</w:t>
      </w:r>
      <w:proofErr w:type="spellEnd"/>
      <w:r>
        <w:rPr>
          <w:rStyle w:val="None"/>
          <w:rFonts w:ascii="Times New Roman" w:hAnsi="Times New Roman"/>
          <w:sz w:val="24"/>
          <w:szCs w:val="24"/>
        </w:rPr>
        <w:t xml:space="preserve"> substitution for I; </w:t>
      </w:r>
      <w:proofErr w:type="spellStart"/>
      <w:r>
        <w:rPr>
          <w:rStyle w:val="None"/>
          <w:rFonts w:ascii="Times New Roman" w:hAnsi="Times New Roman"/>
          <w:sz w:val="24"/>
          <w:szCs w:val="24"/>
        </w:rPr>
        <w:t>Eb</w:t>
      </w:r>
      <w:proofErr w:type="spellEnd"/>
      <w:r>
        <w:rPr>
          <w:rStyle w:val="None"/>
          <w:rFonts w:ascii="Times New Roman" w:hAnsi="Times New Roman"/>
          <w:sz w:val="24"/>
          <w:szCs w:val="24"/>
        </w:rPr>
        <w:t xml:space="preserve"> </w:t>
      </w:r>
      <w:proofErr w:type="gramStart"/>
      <w:r>
        <w:rPr>
          <w:rStyle w:val="None"/>
          <w:rFonts w:ascii="Times New Roman" w:hAnsi="Times New Roman"/>
          <w:sz w:val="24"/>
          <w:szCs w:val="24"/>
        </w:rPr>
        <w:t>s</w:t>
      </w:r>
      <w:r w:rsidR="00B052DE" w:rsidRPr="00B052DE">
        <w:rPr>
          <w:rStyle w:val="None"/>
          <w:rFonts w:ascii="Times New Roman" w:hAnsi="Times New Roman"/>
          <w:sz w:val="24"/>
          <w:szCs w:val="24"/>
        </w:rPr>
        <w:t>ectio</w:t>
      </w:r>
      <w:r w:rsidR="009455F2">
        <w:rPr>
          <w:rStyle w:val="None"/>
          <w:rFonts w:ascii="Times New Roman" w:hAnsi="Times New Roman"/>
          <w:sz w:val="24"/>
          <w:szCs w:val="24"/>
        </w:rPr>
        <w:t>n</w:t>
      </w:r>
      <w:r w:rsidR="00D47DEC">
        <w:rPr>
          <w:rStyle w:val="None"/>
          <w:rFonts w:ascii="Times New Roman" w:hAnsi="Times New Roman"/>
          <w:sz w:val="24"/>
          <w:szCs w:val="24"/>
        </w:rPr>
        <w:t xml:space="preserve">  .............................................................................</w:t>
      </w:r>
      <w:proofErr w:type="gramEnd"/>
      <w:r w:rsidR="00D47DEC">
        <w:rPr>
          <w:rStyle w:val="None"/>
          <w:rFonts w:ascii="Times New Roman" w:hAnsi="Times New Roman"/>
          <w:sz w:val="24"/>
          <w:szCs w:val="24"/>
        </w:rPr>
        <w:t xml:space="preserve"> 81</w:t>
      </w:r>
    </w:p>
    <w:p w14:paraId="5A661661" w14:textId="77777777" w:rsidR="009455F2" w:rsidRDefault="009455F2" w:rsidP="009455F2">
      <w:pPr>
        <w:pStyle w:val="BodyA"/>
        <w:suppressAutoHyphens/>
        <w:spacing w:line="480" w:lineRule="auto"/>
        <w:ind w:firstLine="720"/>
        <w:rPr>
          <w:rStyle w:val="None"/>
          <w:rFonts w:ascii="Times New Roman" w:hAnsi="Times New Roman"/>
          <w:sz w:val="24"/>
          <w:szCs w:val="24"/>
        </w:rPr>
      </w:pPr>
    </w:p>
    <w:p w14:paraId="49D1AEA4" w14:textId="5598D687" w:rsidR="009455F2" w:rsidRDefault="009455F2" w:rsidP="00A95781">
      <w:pPr>
        <w:pStyle w:val="Default"/>
        <w:suppressAutoHyphens/>
        <w:spacing w:line="480" w:lineRule="auto"/>
        <w:ind w:firstLine="720"/>
        <w:rPr>
          <w:rFonts w:ascii="Times New Roman" w:hAnsi="Times New Roman"/>
          <w:sz w:val="24"/>
          <w:szCs w:val="24"/>
        </w:rPr>
      </w:pPr>
    </w:p>
    <w:p w14:paraId="636ACFA9" w14:textId="1678714C" w:rsidR="009455F2" w:rsidRDefault="009455F2" w:rsidP="00A95781">
      <w:pPr>
        <w:pStyle w:val="Default"/>
        <w:suppressAutoHyphens/>
        <w:spacing w:line="480" w:lineRule="auto"/>
        <w:ind w:firstLine="720"/>
        <w:rPr>
          <w:rFonts w:ascii="Times New Roman" w:hAnsi="Times New Roman"/>
          <w:sz w:val="24"/>
          <w:szCs w:val="24"/>
        </w:rPr>
      </w:pPr>
    </w:p>
    <w:p w14:paraId="259F3A6A" w14:textId="77777777" w:rsidR="009455F2" w:rsidRDefault="009455F2" w:rsidP="00A95781">
      <w:pPr>
        <w:pStyle w:val="Default"/>
        <w:suppressAutoHyphens/>
        <w:spacing w:line="480" w:lineRule="auto"/>
        <w:ind w:firstLine="720"/>
        <w:rPr>
          <w:rFonts w:ascii="Times New Roman" w:hAnsi="Times New Roman"/>
          <w:sz w:val="24"/>
          <w:szCs w:val="24"/>
        </w:rPr>
      </w:pPr>
    </w:p>
    <w:p w14:paraId="1AEF9210" w14:textId="5944FC26" w:rsidR="009455F2" w:rsidRPr="009455F2" w:rsidRDefault="009455F2" w:rsidP="009455F2">
      <w:pPr>
        <w:pStyle w:val="Default"/>
        <w:suppressAutoHyphens/>
        <w:spacing w:line="480" w:lineRule="auto"/>
        <w:ind w:firstLine="720"/>
        <w:jc w:val="center"/>
        <w:rPr>
          <w:rFonts w:ascii="Times New Roman" w:hAnsi="Times New Roman"/>
          <w:b/>
          <w:sz w:val="24"/>
          <w:szCs w:val="24"/>
        </w:rPr>
      </w:pPr>
      <w:r>
        <w:rPr>
          <w:rFonts w:ascii="Times New Roman" w:hAnsi="Times New Roman"/>
          <w:b/>
          <w:sz w:val="24"/>
          <w:szCs w:val="24"/>
        </w:rPr>
        <w:lastRenderedPageBreak/>
        <w:t>Abstract</w:t>
      </w:r>
    </w:p>
    <w:p w14:paraId="224D819B" w14:textId="59D56D99" w:rsidR="00A30901" w:rsidRPr="00A30901" w:rsidRDefault="00361F7C" w:rsidP="00A95781">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 xml:space="preserve">During his lifetime, </w:t>
      </w:r>
      <w:r w:rsidR="00F51932">
        <w:rPr>
          <w:rFonts w:ascii="Times New Roman" w:hAnsi="Times New Roman"/>
          <w:sz w:val="24"/>
          <w:szCs w:val="24"/>
        </w:rPr>
        <w:t>Friedrich Kuhlau</w:t>
      </w:r>
      <w:r>
        <w:rPr>
          <w:rFonts w:ascii="Times New Roman" w:hAnsi="Times New Roman"/>
          <w:sz w:val="24"/>
          <w:szCs w:val="24"/>
        </w:rPr>
        <w:t xml:space="preserve"> was a successful composer </w:t>
      </w:r>
      <w:r w:rsidR="00165987">
        <w:rPr>
          <w:rFonts w:ascii="Times New Roman" w:hAnsi="Times New Roman"/>
          <w:sz w:val="24"/>
          <w:szCs w:val="24"/>
        </w:rPr>
        <w:t xml:space="preserve">of </w:t>
      </w:r>
      <w:r>
        <w:rPr>
          <w:rFonts w:ascii="Times New Roman" w:hAnsi="Times New Roman"/>
          <w:sz w:val="24"/>
          <w:szCs w:val="24"/>
        </w:rPr>
        <w:t>opera and incidental music for the stage</w:t>
      </w:r>
      <w:r w:rsidR="0016577F">
        <w:rPr>
          <w:rFonts w:ascii="Times New Roman" w:hAnsi="Times New Roman"/>
          <w:sz w:val="24"/>
          <w:szCs w:val="24"/>
        </w:rPr>
        <w:t xml:space="preserve">.  </w:t>
      </w:r>
      <w:r w:rsidR="002A7C0B">
        <w:rPr>
          <w:rFonts w:ascii="Times New Roman" w:hAnsi="Times New Roman"/>
          <w:sz w:val="24"/>
          <w:szCs w:val="24"/>
        </w:rPr>
        <w:t xml:space="preserve">Additionally, Kuhlau’s wealth of woodwind chamber music earned him the moniker </w:t>
      </w:r>
      <w:r w:rsidR="00291E94">
        <w:rPr>
          <w:rFonts w:ascii="Times New Roman" w:hAnsi="Times New Roman"/>
          <w:sz w:val="24"/>
          <w:szCs w:val="24"/>
        </w:rPr>
        <w:t>“</w:t>
      </w:r>
      <w:r w:rsidR="002A7C0B">
        <w:rPr>
          <w:rFonts w:ascii="Times New Roman" w:hAnsi="Times New Roman"/>
          <w:sz w:val="24"/>
          <w:szCs w:val="24"/>
        </w:rPr>
        <w:t>Beethoven of the Flute.</w:t>
      </w:r>
      <w:r w:rsidR="00291E94">
        <w:rPr>
          <w:rFonts w:ascii="Times New Roman" w:hAnsi="Times New Roman"/>
          <w:sz w:val="24"/>
          <w:szCs w:val="24"/>
        </w:rPr>
        <w:t>”</w:t>
      </w:r>
      <w:r w:rsidR="002A7C0B">
        <w:rPr>
          <w:rFonts w:ascii="Times New Roman" w:hAnsi="Times New Roman"/>
          <w:sz w:val="24"/>
          <w:szCs w:val="24"/>
        </w:rPr>
        <w:t xml:space="preserve">  </w:t>
      </w:r>
      <w:r w:rsidR="00E32BC7">
        <w:rPr>
          <w:rFonts w:ascii="Times New Roman" w:hAnsi="Times New Roman"/>
          <w:sz w:val="24"/>
          <w:szCs w:val="24"/>
        </w:rPr>
        <w:t xml:space="preserve">Kuhlau’s early biographers focused largely on his dramatic works, downplaying his chamber music.  </w:t>
      </w:r>
      <w:r w:rsidR="00A30901">
        <w:rPr>
          <w:rFonts w:ascii="Times New Roman" w:hAnsi="Times New Roman"/>
          <w:sz w:val="24"/>
          <w:szCs w:val="24"/>
        </w:rPr>
        <w:t xml:space="preserve">More recent scholars, </w:t>
      </w:r>
      <w:r w:rsidR="00E32BC7">
        <w:rPr>
          <w:rFonts w:ascii="Times New Roman" w:hAnsi="Times New Roman"/>
          <w:sz w:val="24"/>
          <w:szCs w:val="24"/>
        </w:rPr>
        <w:t xml:space="preserve">particularly </w:t>
      </w:r>
      <w:proofErr w:type="spellStart"/>
      <w:r w:rsidR="00E32BC7">
        <w:rPr>
          <w:rFonts w:ascii="Times New Roman" w:hAnsi="Times New Roman"/>
          <w:sz w:val="24"/>
          <w:szCs w:val="24"/>
        </w:rPr>
        <w:t>Gorm</w:t>
      </w:r>
      <w:proofErr w:type="spellEnd"/>
      <w:r w:rsidR="00E32BC7">
        <w:rPr>
          <w:rFonts w:ascii="Times New Roman" w:hAnsi="Times New Roman"/>
          <w:sz w:val="24"/>
          <w:szCs w:val="24"/>
        </w:rPr>
        <w:t xml:space="preserve"> Busk and Arndt Mehring</w:t>
      </w:r>
      <w:r w:rsidR="00A30901">
        <w:rPr>
          <w:rFonts w:ascii="Times New Roman" w:hAnsi="Times New Roman"/>
          <w:sz w:val="24"/>
          <w:szCs w:val="24"/>
        </w:rPr>
        <w:t>,</w:t>
      </w:r>
      <w:r w:rsidR="00E32BC7">
        <w:rPr>
          <w:rFonts w:ascii="Times New Roman" w:hAnsi="Times New Roman"/>
          <w:sz w:val="24"/>
          <w:szCs w:val="24"/>
        </w:rPr>
        <w:t xml:space="preserve"> have made </w:t>
      </w:r>
      <w:r w:rsidR="00A30901">
        <w:rPr>
          <w:rFonts w:ascii="Times New Roman" w:hAnsi="Times New Roman"/>
          <w:sz w:val="24"/>
          <w:szCs w:val="24"/>
        </w:rPr>
        <w:t xml:space="preserve">large strides to correct this imbalance and shed light on his musical contributions, with Busk providing insight into Kuhlau’s dramatic work and broad musical legacy, and Mehring focusing </w:t>
      </w:r>
      <w:r w:rsidR="008E480B">
        <w:rPr>
          <w:rFonts w:ascii="Times New Roman" w:hAnsi="Times New Roman"/>
          <w:sz w:val="24"/>
          <w:szCs w:val="24"/>
        </w:rPr>
        <w:t xml:space="preserve">specifically </w:t>
      </w:r>
      <w:r w:rsidR="00A30901">
        <w:rPr>
          <w:rFonts w:ascii="Times New Roman" w:hAnsi="Times New Roman"/>
          <w:sz w:val="24"/>
          <w:szCs w:val="24"/>
        </w:rPr>
        <w:t xml:space="preserve">on his flute works. </w:t>
      </w:r>
    </w:p>
    <w:p w14:paraId="11AAC4BB" w14:textId="30955001" w:rsidR="009455F2" w:rsidRDefault="009E4F91" w:rsidP="009455F2">
      <w:pPr>
        <w:pStyle w:val="Default"/>
        <w:suppressAutoHyphens/>
        <w:spacing w:line="480" w:lineRule="auto"/>
        <w:ind w:firstLine="720"/>
        <w:rPr>
          <w:rFonts w:ascii="Times New Roman" w:hAnsi="Times New Roman"/>
          <w:sz w:val="24"/>
          <w:szCs w:val="24"/>
        </w:rPr>
        <w:sectPr w:rsidR="009455F2" w:rsidSect="00D93B78">
          <w:footerReference w:type="default" r:id="rId12"/>
          <w:pgSz w:w="12240" w:h="15840"/>
          <w:pgMar w:top="1440" w:right="1440" w:bottom="1440" w:left="1872" w:header="720" w:footer="864" w:gutter="0"/>
          <w:pgNumType w:fmt="lowerRoman" w:start="4"/>
          <w:cols w:space="720"/>
        </w:sectPr>
      </w:pPr>
      <w:r>
        <w:rPr>
          <w:rFonts w:ascii="Times New Roman" w:hAnsi="Times New Roman"/>
          <w:sz w:val="24"/>
          <w:szCs w:val="24"/>
        </w:rPr>
        <w:t>Following the work of these scholars, this d</w:t>
      </w:r>
      <w:r w:rsidR="00CC33BB">
        <w:rPr>
          <w:rFonts w:ascii="Times New Roman" w:hAnsi="Times New Roman"/>
          <w:sz w:val="24"/>
          <w:szCs w:val="24"/>
        </w:rPr>
        <w:t>ocument explores Fried</w:t>
      </w:r>
      <w:r w:rsidR="00A95781">
        <w:rPr>
          <w:rFonts w:ascii="Times New Roman" w:hAnsi="Times New Roman"/>
          <w:sz w:val="24"/>
          <w:szCs w:val="24"/>
        </w:rPr>
        <w:t>rich K</w:t>
      </w:r>
      <w:r w:rsidR="00F51932">
        <w:rPr>
          <w:rFonts w:ascii="Times New Roman" w:hAnsi="Times New Roman"/>
          <w:sz w:val="24"/>
          <w:szCs w:val="24"/>
        </w:rPr>
        <w:t xml:space="preserve">uhlau’s </w:t>
      </w:r>
      <w:r w:rsidR="00A95781">
        <w:rPr>
          <w:rFonts w:ascii="Times New Roman" w:hAnsi="Times New Roman"/>
          <w:sz w:val="24"/>
          <w:szCs w:val="24"/>
        </w:rPr>
        <w:t xml:space="preserve">Op. 63 </w:t>
      </w:r>
      <w:r w:rsidR="00A95781" w:rsidRPr="00AD3B28">
        <w:rPr>
          <w:rFonts w:ascii="Times New Roman" w:hAnsi="Times New Roman"/>
          <w:sz w:val="24"/>
          <w:szCs w:val="24"/>
        </w:rPr>
        <w:t xml:space="preserve">Introduction and Variations on </w:t>
      </w:r>
      <w:r w:rsidR="00A95781" w:rsidRPr="00AD3B28">
        <w:rPr>
          <w:rFonts w:ascii="Times New Roman" w:hAnsi="Times New Roman"/>
          <w:i/>
          <w:sz w:val="24"/>
          <w:szCs w:val="24"/>
        </w:rPr>
        <w:t>Euryant</w:t>
      </w:r>
      <w:r w:rsidRPr="00AD3B28">
        <w:rPr>
          <w:rFonts w:ascii="Times New Roman" w:hAnsi="Times New Roman"/>
          <w:i/>
          <w:sz w:val="24"/>
          <w:szCs w:val="24"/>
        </w:rPr>
        <w:t>he</w:t>
      </w:r>
      <w:r w:rsidR="00541829" w:rsidRPr="00AD3B28">
        <w:rPr>
          <w:rFonts w:ascii="Times New Roman" w:hAnsi="Times New Roman"/>
          <w:sz w:val="24"/>
          <w:szCs w:val="24"/>
        </w:rPr>
        <w:t xml:space="preserve"> for Flute and Piano</w:t>
      </w:r>
      <w:r w:rsidR="00A95781">
        <w:rPr>
          <w:rFonts w:ascii="Times New Roman" w:hAnsi="Times New Roman"/>
          <w:i/>
          <w:sz w:val="24"/>
          <w:szCs w:val="24"/>
        </w:rPr>
        <w:t xml:space="preserve"> </w:t>
      </w:r>
      <w:r w:rsidR="004F4D95">
        <w:rPr>
          <w:rFonts w:ascii="Times New Roman" w:hAnsi="Times New Roman"/>
          <w:sz w:val="24"/>
          <w:szCs w:val="24"/>
        </w:rPr>
        <w:t xml:space="preserve">from a dramaturgical </w:t>
      </w:r>
      <w:r>
        <w:rPr>
          <w:rFonts w:ascii="Times New Roman" w:hAnsi="Times New Roman"/>
          <w:sz w:val="24"/>
          <w:szCs w:val="24"/>
        </w:rPr>
        <w:t xml:space="preserve">perspective, illuminating his sophisticated parody technique.   This analysis explicitly demonstrates how Kuhlau’s immersion into the world of early Music Drama profoundly influenced </w:t>
      </w:r>
      <w:r w:rsidR="009F4BBD">
        <w:rPr>
          <w:rFonts w:ascii="Times New Roman" w:hAnsi="Times New Roman"/>
          <w:sz w:val="24"/>
          <w:szCs w:val="24"/>
        </w:rPr>
        <w:t>this variation set</w:t>
      </w:r>
      <w:r>
        <w:rPr>
          <w:rFonts w:ascii="Times New Roman" w:hAnsi="Times New Roman"/>
          <w:sz w:val="24"/>
          <w:szCs w:val="24"/>
        </w:rPr>
        <w:t xml:space="preserve"> by integrating </w:t>
      </w:r>
      <w:r w:rsidR="00A95781">
        <w:rPr>
          <w:rFonts w:ascii="Times New Roman" w:hAnsi="Times New Roman"/>
          <w:sz w:val="24"/>
          <w:szCs w:val="24"/>
        </w:rPr>
        <w:t xml:space="preserve">leitmotivs, </w:t>
      </w:r>
      <w:r w:rsidR="008E480B">
        <w:rPr>
          <w:rFonts w:ascii="Times New Roman" w:hAnsi="Times New Roman"/>
          <w:sz w:val="24"/>
          <w:szCs w:val="24"/>
        </w:rPr>
        <w:t>operatic gestures</w:t>
      </w:r>
      <w:r>
        <w:rPr>
          <w:rFonts w:ascii="Times New Roman" w:hAnsi="Times New Roman"/>
          <w:sz w:val="24"/>
          <w:szCs w:val="24"/>
        </w:rPr>
        <w:t xml:space="preserve">, and tonal symbolism </w:t>
      </w:r>
      <w:r w:rsidR="009F4BBD">
        <w:rPr>
          <w:rFonts w:ascii="Times New Roman" w:hAnsi="Times New Roman"/>
          <w:sz w:val="24"/>
          <w:szCs w:val="24"/>
        </w:rPr>
        <w:t xml:space="preserve">from Weber’s </w:t>
      </w:r>
      <w:r w:rsidR="009F4BBD" w:rsidRPr="00C453A4">
        <w:rPr>
          <w:rFonts w:ascii="Times New Roman" w:hAnsi="Times New Roman"/>
          <w:sz w:val="24"/>
          <w:szCs w:val="24"/>
        </w:rPr>
        <w:t xml:space="preserve">Grand </w:t>
      </w:r>
      <w:r w:rsidR="00C453A4">
        <w:rPr>
          <w:rFonts w:ascii="Times New Roman" w:hAnsi="Times New Roman"/>
          <w:sz w:val="24"/>
          <w:szCs w:val="24"/>
        </w:rPr>
        <w:t xml:space="preserve">Romantic </w:t>
      </w:r>
      <w:r w:rsidR="009F4BBD" w:rsidRPr="00C453A4">
        <w:rPr>
          <w:rFonts w:ascii="Times New Roman" w:hAnsi="Times New Roman"/>
          <w:sz w:val="24"/>
          <w:szCs w:val="24"/>
        </w:rPr>
        <w:t>Opera in Three Acts</w:t>
      </w:r>
      <w:r w:rsidR="009F4BBD">
        <w:rPr>
          <w:rFonts w:ascii="Times New Roman" w:hAnsi="Times New Roman"/>
          <w:i/>
          <w:sz w:val="24"/>
          <w:szCs w:val="24"/>
        </w:rPr>
        <w:t xml:space="preserve"> </w:t>
      </w:r>
      <w:r w:rsidR="009F4BBD">
        <w:rPr>
          <w:rFonts w:ascii="Times New Roman" w:hAnsi="Times New Roman"/>
          <w:sz w:val="24"/>
          <w:szCs w:val="24"/>
        </w:rPr>
        <w:t>into the fundamental structure of his</w:t>
      </w:r>
      <w:r w:rsidR="009455F2">
        <w:rPr>
          <w:rFonts w:ascii="Times New Roman" w:hAnsi="Times New Roman"/>
          <w:sz w:val="24"/>
          <w:szCs w:val="24"/>
        </w:rPr>
        <w:t xml:space="preserve"> work.</w:t>
      </w:r>
      <w:r w:rsidR="00D47DEC">
        <w:rPr>
          <w:rFonts w:ascii="Times New Roman" w:hAnsi="Times New Roman"/>
          <w:sz w:val="24"/>
          <w:szCs w:val="24"/>
        </w:rPr>
        <w:t xml:space="preserve">  This document contends that Kuhlau expertly uses allusion and exploits a tonal conflict to drive his musical narrative—one which ultimately subverts that of his model.  </w:t>
      </w:r>
    </w:p>
    <w:p w14:paraId="232F9D53" w14:textId="76DF6999" w:rsidR="00E27BA7" w:rsidRDefault="00C60DFB" w:rsidP="009455F2">
      <w:pPr>
        <w:pStyle w:val="Default"/>
        <w:suppressAutoHyphens/>
        <w:spacing w:line="480" w:lineRule="auto"/>
        <w:jc w:val="center"/>
        <w:rPr>
          <w:rFonts w:ascii="Times New Roman" w:hAnsi="Times New Roman"/>
          <w:b/>
          <w:sz w:val="24"/>
          <w:szCs w:val="24"/>
        </w:rPr>
      </w:pPr>
      <w:r w:rsidRPr="00C60DFB">
        <w:rPr>
          <w:rFonts w:ascii="Times New Roman" w:hAnsi="Times New Roman"/>
          <w:b/>
          <w:sz w:val="24"/>
          <w:szCs w:val="24"/>
        </w:rPr>
        <w:lastRenderedPageBreak/>
        <w:t>Introduction</w:t>
      </w:r>
    </w:p>
    <w:p w14:paraId="78DEFCDA" w14:textId="6BDA7DF1" w:rsidR="008463FC" w:rsidRDefault="00C60DFB" w:rsidP="00C60DFB">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 xml:space="preserve">Friedrich Kuhlau’s </w:t>
      </w:r>
      <w:r w:rsidRPr="00AD3B28">
        <w:rPr>
          <w:rFonts w:ascii="Times New Roman" w:hAnsi="Times New Roman"/>
          <w:sz w:val="24"/>
          <w:szCs w:val="24"/>
        </w:rPr>
        <w:t>Introduction and Variations on</w:t>
      </w:r>
      <w:r>
        <w:rPr>
          <w:rFonts w:ascii="Times New Roman" w:hAnsi="Times New Roman"/>
          <w:i/>
          <w:sz w:val="24"/>
          <w:szCs w:val="24"/>
        </w:rPr>
        <w:t xml:space="preserve"> Euryanthe </w:t>
      </w:r>
      <w:r>
        <w:rPr>
          <w:rFonts w:ascii="Times New Roman" w:hAnsi="Times New Roman"/>
          <w:sz w:val="24"/>
          <w:szCs w:val="24"/>
        </w:rPr>
        <w:t xml:space="preserve">is among the most enjoyable duos for flute and piano that I have had the pleasure to perform.  As a flutist, my interest in this work began on a purely sensational </w:t>
      </w:r>
      <w:r w:rsidR="00FA58CB">
        <w:rPr>
          <w:rFonts w:ascii="Times New Roman" w:hAnsi="Times New Roman"/>
          <w:sz w:val="24"/>
          <w:szCs w:val="24"/>
        </w:rPr>
        <w:t xml:space="preserve">level.  </w:t>
      </w:r>
      <w:r w:rsidR="00E1662F">
        <w:rPr>
          <w:rFonts w:ascii="Times New Roman" w:hAnsi="Times New Roman"/>
          <w:sz w:val="24"/>
          <w:szCs w:val="24"/>
        </w:rPr>
        <w:t xml:space="preserve">As </w:t>
      </w:r>
      <w:r w:rsidR="00457C52">
        <w:rPr>
          <w:rFonts w:ascii="Times New Roman" w:hAnsi="Times New Roman"/>
          <w:sz w:val="24"/>
          <w:szCs w:val="24"/>
        </w:rPr>
        <w:t>I</w:t>
      </w:r>
      <w:r w:rsidR="00FA58CB">
        <w:rPr>
          <w:rFonts w:ascii="Times New Roman" w:hAnsi="Times New Roman"/>
          <w:sz w:val="24"/>
          <w:szCs w:val="24"/>
        </w:rPr>
        <w:t xml:space="preserve"> became more intimately acquainted with this work, Kuhlau’s wit</w:t>
      </w:r>
      <w:r w:rsidR="008D5A00">
        <w:rPr>
          <w:rFonts w:ascii="Times New Roman" w:hAnsi="Times New Roman"/>
          <w:sz w:val="24"/>
          <w:szCs w:val="24"/>
        </w:rPr>
        <w:t xml:space="preserve">, and </w:t>
      </w:r>
      <w:r w:rsidR="00FA58CB">
        <w:rPr>
          <w:rFonts w:ascii="Times New Roman" w:hAnsi="Times New Roman"/>
          <w:sz w:val="24"/>
          <w:szCs w:val="24"/>
        </w:rPr>
        <w:t>his voice as a composer</w:t>
      </w:r>
      <w:r w:rsidR="00291E94">
        <w:rPr>
          <w:rFonts w:ascii="Times New Roman" w:hAnsi="Times New Roman"/>
          <w:sz w:val="24"/>
          <w:szCs w:val="24"/>
        </w:rPr>
        <w:t>,</w:t>
      </w:r>
      <w:r w:rsidR="008D5A00">
        <w:rPr>
          <w:rFonts w:ascii="Times New Roman" w:hAnsi="Times New Roman"/>
          <w:sz w:val="24"/>
          <w:szCs w:val="24"/>
        </w:rPr>
        <w:t xml:space="preserve"> </w:t>
      </w:r>
      <w:r w:rsidR="00FA58CB">
        <w:rPr>
          <w:rFonts w:ascii="Times New Roman" w:hAnsi="Times New Roman"/>
          <w:sz w:val="24"/>
          <w:szCs w:val="24"/>
        </w:rPr>
        <w:t xml:space="preserve">became evident. </w:t>
      </w:r>
      <w:r w:rsidR="00E1662F">
        <w:rPr>
          <w:rFonts w:ascii="Times New Roman" w:hAnsi="Times New Roman"/>
          <w:sz w:val="24"/>
          <w:szCs w:val="24"/>
        </w:rPr>
        <w:t xml:space="preserve"> </w:t>
      </w:r>
      <w:r w:rsidR="008D5A00">
        <w:rPr>
          <w:rFonts w:ascii="Times New Roman" w:hAnsi="Times New Roman"/>
          <w:sz w:val="24"/>
          <w:szCs w:val="24"/>
        </w:rPr>
        <w:t>W</w:t>
      </w:r>
      <w:r w:rsidR="00FA58CB">
        <w:rPr>
          <w:rFonts w:ascii="Times New Roman" w:hAnsi="Times New Roman"/>
          <w:sz w:val="24"/>
          <w:szCs w:val="24"/>
        </w:rPr>
        <w:t xml:space="preserve">hen I watched </w:t>
      </w:r>
      <w:r w:rsidR="008D5A00">
        <w:rPr>
          <w:rFonts w:ascii="Times New Roman" w:hAnsi="Times New Roman"/>
          <w:sz w:val="24"/>
          <w:szCs w:val="24"/>
        </w:rPr>
        <w:t>Weber’s opera,</w:t>
      </w:r>
      <w:r w:rsidR="00457C52">
        <w:rPr>
          <w:rFonts w:ascii="Times New Roman" w:hAnsi="Times New Roman"/>
          <w:sz w:val="24"/>
          <w:szCs w:val="24"/>
        </w:rPr>
        <w:t xml:space="preserve"> from</w:t>
      </w:r>
      <w:r w:rsidR="00FA58CB">
        <w:rPr>
          <w:rFonts w:ascii="Times New Roman" w:hAnsi="Times New Roman"/>
          <w:sz w:val="24"/>
          <w:szCs w:val="24"/>
        </w:rPr>
        <w:t xml:space="preserve"> which he borrowed the theme, I was convinced beyond a doubt that Kuhlau had truly done something remarkable</w:t>
      </w:r>
      <w:r w:rsidR="00457C52">
        <w:rPr>
          <w:rFonts w:ascii="Times New Roman" w:hAnsi="Times New Roman"/>
          <w:sz w:val="24"/>
          <w:szCs w:val="24"/>
        </w:rPr>
        <w:t xml:space="preserve"> with this variation set.</w:t>
      </w:r>
    </w:p>
    <w:p w14:paraId="6A1DAF1D" w14:textId="204409D6" w:rsidR="007B4E16" w:rsidRPr="00445A3D" w:rsidRDefault="007B4E16" w:rsidP="007B4E16">
      <w:pPr>
        <w:pStyle w:val="BodyA"/>
        <w:suppressAutoHyphens/>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Kuhlau</w:t>
      </w:r>
      <w:r w:rsidRPr="00445A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445A3D">
        <w:rPr>
          <w:rFonts w:ascii="Times New Roman" w:eastAsia="Times New Roman" w:hAnsi="Times New Roman" w:cs="Times New Roman"/>
          <w:sz w:val="24"/>
          <w:szCs w:val="24"/>
        </w:rPr>
        <w:t>does not belong among the greats, but nor does he belong among the light-weights</w:t>
      </w:r>
      <w:r>
        <w:rPr>
          <w:rFonts w:ascii="Times New Roman" w:eastAsia="Times New Roman" w:hAnsi="Times New Roman" w:cs="Times New Roman"/>
          <w:sz w:val="24"/>
          <w:szCs w:val="24"/>
        </w:rPr>
        <w:t>,”</w:t>
      </w:r>
      <w:r w:rsidRPr="007B4E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according to leading biographer </w:t>
      </w:r>
      <w:proofErr w:type="spellStart"/>
      <w:r>
        <w:rPr>
          <w:rFonts w:ascii="Times New Roman" w:eastAsia="Times New Roman" w:hAnsi="Times New Roman" w:cs="Times New Roman"/>
          <w:sz w:val="24"/>
          <w:szCs w:val="24"/>
        </w:rPr>
        <w:t>Gorm</w:t>
      </w:r>
      <w:proofErr w:type="spellEnd"/>
      <w:r>
        <w:rPr>
          <w:rFonts w:ascii="Times New Roman" w:eastAsia="Times New Roman" w:hAnsi="Times New Roman" w:cs="Times New Roman"/>
          <w:sz w:val="24"/>
          <w:szCs w:val="24"/>
        </w:rPr>
        <w:t xml:space="preserve"> Busk</w:t>
      </w:r>
      <w:r w:rsidRPr="00445A3D">
        <w:rPr>
          <w:rFonts w:ascii="Times New Roman" w:eastAsia="Times New Roman" w:hAnsi="Times New Roman" w:cs="Times New Roman"/>
          <w:sz w:val="24"/>
          <w:szCs w:val="24"/>
        </w:rPr>
        <w:t>.  </w:t>
      </w:r>
      <w:r w:rsidR="002A56A3">
        <w:rPr>
          <w:rFonts w:ascii="Times New Roman" w:eastAsia="Times New Roman" w:hAnsi="Times New Roman" w:cs="Times New Roman"/>
          <w:sz w:val="24"/>
          <w:szCs w:val="24"/>
        </w:rPr>
        <w:t xml:space="preserve">He clarifies this back-handed compliment by explaining that </w:t>
      </w:r>
      <w:r>
        <w:rPr>
          <w:rFonts w:ascii="Times New Roman" w:eastAsia="Times New Roman" w:hAnsi="Times New Roman" w:cs="Times New Roman"/>
          <w:sz w:val="24"/>
          <w:szCs w:val="24"/>
        </w:rPr>
        <w:t>“</w:t>
      </w:r>
      <w:r w:rsidR="007C1F59">
        <w:rPr>
          <w:rFonts w:ascii="Times New Roman" w:eastAsia="Times New Roman" w:hAnsi="Times New Roman" w:cs="Times New Roman"/>
          <w:sz w:val="24"/>
          <w:szCs w:val="24"/>
        </w:rPr>
        <w:t>[Kuhlau’s]</w:t>
      </w:r>
      <w:r w:rsidR="002A56A3">
        <w:rPr>
          <w:rFonts w:ascii="Times New Roman" w:eastAsia="Times New Roman" w:hAnsi="Times New Roman" w:cs="Times New Roman"/>
          <w:sz w:val="24"/>
          <w:szCs w:val="24"/>
        </w:rPr>
        <w:t xml:space="preserve"> model technique displayed ‘</w:t>
      </w:r>
      <w:r w:rsidRPr="00445A3D">
        <w:rPr>
          <w:rFonts w:ascii="Times New Roman" w:eastAsia="Times New Roman" w:hAnsi="Times New Roman" w:cs="Times New Roman"/>
          <w:sz w:val="24"/>
          <w:szCs w:val="24"/>
        </w:rPr>
        <w:t>inve</w:t>
      </w:r>
      <w:r w:rsidR="002A56A3">
        <w:rPr>
          <w:rFonts w:ascii="Times New Roman" w:eastAsia="Times New Roman" w:hAnsi="Times New Roman" w:cs="Times New Roman"/>
          <w:sz w:val="24"/>
          <w:szCs w:val="24"/>
        </w:rPr>
        <w:t>ntiveness in dependence,’</w:t>
      </w:r>
      <w:r w:rsidRPr="00445A3D">
        <w:rPr>
          <w:rFonts w:ascii="Times New Roman" w:eastAsia="Times New Roman" w:hAnsi="Times New Roman" w:cs="Times New Roman"/>
          <w:sz w:val="24"/>
          <w:szCs w:val="24"/>
        </w:rPr>
        <w:t xml:space="preserve"> but he was – particularly in his eminent professionalism – an artist with his own inventiveness and individuality.</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1"/>
      </w:r>
      <w:r w:rsidR="00E1662F">
        <w:rPr>
          <w:rFonts w:ascii="Times New Roman" w:eastAsia="Times New Roman" w:hAnsi="Times New Roman" w:cs="Times New Roman"/>
          <w:sz w:val="24"/>
          <w:szCs w:val="24"/>
        </w:rPr>
        <w:t xml:space="preserve"> </w:t>
      </w:r>
      <w:r w:rsidRPr="00445A3D">
        <w:rPr>
          <w:rFonts w:ascii="Times New Roman" w:eastAsia="Times New Roman" w:hAnsi="Times New Roman" w:cs="Times New Roman"/>
          <w:sz w:val="24"/>
          <w:szCs w:val="24"/>
        </w:rPr>
        <w:t> </w:t>
      </w:r>
      <w:r w:rsidR="002A56A3">
        <w:rPr>
          <w:rFonts w:ascii="Times New Roman" w:eastAsia="Times New Roman" w:hAnsi="Times New Roman" w:cs="Times New Roman"/>
          <w:sz w:val="24"/>
          <w:szCs w:val="24"/>
        </w:rPr>
        <w:t>In other words, Kuhlau is at his best when he is able to figuratively stand on the shoulders of giants</w:t>
      </w:r>
      <w:r w:rsidR="002E0C2C">
        <w:rPr>
          <w:rFonts w:ascii="Times New Roman" w:eastAsia="Times New Roman" w:hAnsi="Times New Roman" w:cs="Times New Roman"/>
          <w:sz w:val="24"/>
          <w:szCs w:val="24"/>
        </w:rPr>
        <w:t>; d</w:t>
      </w:r>
      <w:r w:rsidR="00873737">
        <w:rPr>
          <w:rFonts w:ascii="Times New Roman" w:eastAsia="Times New Roman" w:hAnsi="Times New Roman" w:cs="Times New Roman"/>
          <w:sz w:val="24"/>
          <w:szCs w:val="24"/>
        </w:rPr>
        <w:t xml:space="preserve">ependent on a model, </w:t>
      </w:r>
      <w:r w:rsidR="00B579FC">
        <w:rPr>
          <w:rFonts w:ascii="Times New Roman" w:eastAsia="Times New Roman" w:hAnsi="Times New Roman" w:cs="Times New Roman"/>
          <w:sz w:val="24"/>
          <w:szCs w:val="24"/>
        </w:rPr>
        <w:t xml:space="preserve">he excels in creatively </w:t>
      </w:r>
      <w:r w:rsidR="002A56A3">
        <w:rPr>
          <w:rFonts w:ascii="Times New Roman" w:eastAsia="Times New Roman" w:hAnsi="Times New Roman" w:cs="Times New Roman"/>
          <w:sz w:val="24"/>
          <w:szCs w:val="24"/>
        </w:rPr>
        <w:t>commenting and elaborating on borrowed themes and musical concepts.</w:t>
      </w:r>
    </w:p>
    <w:p w14:paraId="3313C8DE" w14:textId="0BD7FC56" w:rsidR="008D5A00" w:rsidRPr="004E48E4" w:rsidRDefault="008463FC" w:rsidP="00C60DFB">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 xml:space="preserve">In contemporary conversational language, </w:t>
      </w:r>
      <w:r w:rsidR="00E1662F">
        <w:rPr>
          <w:rFonts w:ascii="Times New Roman" w:hAnsi="Times New Roman"/>
          <w:sz w:val="24"/>
          <w:szCs w:val="24"/>
        </w:rPr>
        <w:t xml:space="preserve">the </w:t>
      </w:r>
      <w:r>
        <w:rPr>
          <w:rFonts w:ascii="Times New Roman" w:hAnsi="Times New Roman"/>
          <w:sz w:val="24"/>
          <w:szCs w:val="24"/>
        </w:rPr>
        <w:t>term “parody” has a satirical connotation.</w:t>
      </w:r>
      <w:r w:rsidR="00E1662F">
        <w:rPr>
          <w:rFonts w:ascii="Times New Roman" w:hAnsi="Times New Roman"/>
          <w:sz w:val="24"/>
          <w:szCs w:val="24"/>
        </w:rPr>
        <w:t xml:space="preserve"> </w:t>
      </w:r>
      <w:r>
        <w:rPr>
          <w:rFonts w:ascii="Times New Roman" w:hAnsi="Times New Roman"/>
          <w:sz w:val="24"/>
          <w:szCs w:val="24"/>
        </w:rPr>
        <w:t xml:space="preserve"> However, as a compositional technique, the “parody” exists as a long-established tradition</w:t>
      </w:r>
      <w:r w:rsidR="004E48E4">
        <w:rPr>
          <w:rFonts w:ascii="Times New Roman" w:hAnsi="Times New Roman"/>
          <w:sz w:val="24"/>
          <w:szCs w:val="24"/>
        </w:rPr>
        <w:t xml:space="preserve"> of using an existing work as a model for another.  This tradition</w:t>
      </w:r>
      <w:r>
        <w:rPr>
          <w:rFonts w:ascii="Times New Roman" w:hAnsi="Times New Roman"/>
          <w:sz w:val="24"/>
          <w:szCs w:val="24"/>
        </w:rPr>
        <w:t xml:space="preserve"> originat</w:t>
      </w:r>
      <w:r w:rsidR="004E48E4">
        <w:rPr>
          <w:rFonts w:ascii="Times New Roman" w:hAnsi="Times New Roman"/>
          <w:sz w:val="24"/>
          <w:szCs w:val="24"/>
        </w:rPr>
        <w:t>ed</w:t>
      </w:r>
      <w:r>
        <w:rPr>
          <w:rFonts w:ascii="Times New Roman" w:hAnsi="Times New Roman"/>
          <w:sz w:val="24"/>
          <w:szCs w:val="24"/>
        </w:rPr>
        <w:t xml:space="preserve"> not out of mockery or derision of the model, but out of admiration.</w:t>
      </w:r>
      <w:r>
        <w:rPr>
          <w:rStyle w:val="FootnoteReference"/>
          <w:rFonts w:ascii="Times New Roman" w:hAnsi="Times New Roman"/>
          <w:sz w:val="24"/>
          <w:szCs w:val="24"/>
        </w:rPr>
        <w:footnoteReference w:id="2"/>
      </w:r>
      <w:r w:rsidR="00457C52">
        <w:rPr>
          <w:rFonts w:ascii="Times New Roman" w:hAnsi="Times New Roman"/>
          <w:sz w:val="24"/>
          <w:szCs w:val="24"/>
        </w:rPr>
        <w:t xml:space="preserve">  </w:t>
      </w:r>
      <w:r w:rsidR="004E48E4">
        <w:rPr>
          <w:rFonts w:ascii="Times New Roman" w:hAnsi="Times New Roman"/>
          <w:sz w:val="24"/>
          <w:szCs w:val="24"/>
        </w:rPr>
        <w:t xml:space="preserve">Kuhlau used parody techniques </w:t>
      </w:r>
      <w:r w:rsidR="00720F5D">
        <w:rPr>
          <w:rFonts w:ascii="Times New Roman" w:hAnsi="Times New Roman"/>
          <w:sz w:val="24"/>
          <w:szCs w:val="24"/>
        </w:rPr>
        <w:t xml:space="preserve">of borrowed themes </w:t>
      </w:r>
      <w:r w:rsidR="004E48E4">
        <w:rPr>
          <w:rFonts w:ascii="Times New Roman" w:hAnsi="Times New Roman"/>
          <w:sz w:val="24"/>
          <w:szCs w:val="24"/>
        </w:rPr>
        <w:t>extensively</w:t>
      </w:r>
      <w:r w:rsidR="00720F5D">
        <w:rPr>
          <w:rFonts w:ascii="Times New Roman" w:hAnsi="Times New Roman"/>
          <w:sz w:val="24"/>
          <w:szCs w:val="24"/>
        </w:rPr>
        <w:t xml:space="preserve">—a choice that to modern sensibilities may seem unoriginal or derivative on the surface.  However, a closer look at his parody technique </w:t>
      </w:r>
      <w:r w:rsidR="00D12971">
        <w:rPr>
          <w:rFonts w:ascii="Times New Roman" w:hAnsi="Times New Roman"/>
          <w:sz w:val="24"/>
          <w:szCs w:val="24"/>
        </w:rPr>
        <w:t xml:space="preserve">in Introduction and Variations on </w:t>
      </w:r>
      <w:r w:rsidR="00D12971">
        <w:rPr>
          <w:rFonts w:ascii="Times New Roman" w:hAnsi="Times New Roman"/>
          <w:i/>
          <w:sz w:val="24"/>
          <w:szCs w:val="24"/>
        </w:rPr>
        <w:t xml:space="preserve">Euryanthe </w:t>
      </w:r>
      <w:r w:rsidR="00720F5D">
        <w:rPr>
          <w:rFonts w:ascii="Times New Roman" w:hAnsi="Times New Roman"/>
          <w:sz w:val="24"/>
          <w:szCs w:val="24"/>
        </w:rPr>
        <w:t>reveals a great deal of ingenuity</w:t>
      </w:r>
      <w:r w:rsidR="00E1662F">
        <w:rPr>
          <w:rFonts w:ascii="Times New Roman" w:hAnsi="Times New Roman"/>
          <w:sz w:val="24"/>
          <w:szCs w:val="24"/>
        </w:rPr>
        <w:t>.</w:t>
      </w:r>
    </w:p>
    <w:p w14:paraId="4386F26F" w14:textId="3B957DD9" w:rsidR="00720F5D" w:rsidRDefault="008D5A00" w:rsidP="00720F5D">
      <w:pPr>
        <w:pStyle w:val="Default"/>
        <w:suppressAutoHyphens/>
        <w:spacing w:line="480" w:lineRule="auto"/>
        <w:ind w:firstLine="720"/>
        <w:rPr>
          <w:rFonts w:ascii="Times New Roman" w:hAnsi="Times New Roman"/>
          <w:sz w:val="24"/>
          <w:szCs w:val="24"/>
        </w:rPr>
      </w:pPr>
      <w:r>
        <w:rPr>
          <w:rFonts w:ascii="Times New Roman" w:hAnsi="Times New Roman"/>
          <w:sz w:val="24"/>
          <w:szCs w:val="24"/>
        </w:rPr>
        <w:lastRenderedPageBreak/>
        <w:t xml:space="preserve">This work is </w:t>
      </w:r>
      <w:r w:rsidR="00231609">
        <w:rPr>
          <w:rFonts w:ascii="Times New Roman" w:hAnsi="Times New Roman"/>
          <w:sz w:val="24"/>
          <w:szCs w:val="24"/>
        </w:rPr>
        <w:t>performed relatively frequently by flutists as a brilliant virtuoso showpiece</w:t>
      </w:r>
      <w:r w:rsidR="0052442E">
        <w:rPr>
          <w:rFonts w:ascii="Times New Roman" w:hAnsi="Times New Roman"/>
          <w:sz w:val="24"/>
          <w:szCs w:val="24"/>
        </w:rPr>
        <w:t>;</w:t>
      </w:r>
      <w:r w:rsidR="00231609">
        <w:rPr>
          <w:rFonts w:ascii="Times New Roman" w:hAnsi="Times New Roman"/>
          <w:sz w:val="24"/>
          <w:szCs w:val="24"/>
        </w:rPr>
        <w:t xml:space="preserve"> even without contextual </w:t>
      </w:r>
      <w:r w:rsidR="00257495">
        <w:rPr>
          <w:rFonts w:ascii="Times New Roman" w:hAnsi="Times New Roman"/>
          <w:sz w:val="24"/>
          <w:szCs w:val="24"/>
        </w:rPr>
        <w:t>understanding</w:t>
      </w:r>
      <w:r w:rsidR="00231609">
        <w:rPr>
          <w:rFonts w:ascii="Times New Roman" w:hAnsi="Times New Roman"/>
          <w:sz w:val="24"/>
          <w:szCs w:val="24"/>
        </w:rPr>
        <w:t xml:space="preserve"> of the source material, </w:t>
      </w:r>
      <w:r w:rsidR="00231609" w:rsidRPr="00231609">
        <w:rPr>
          <w:rFonts w:ascii="Times New Roman" w:hAnsi="Times New Roman"/>
          <w:i/>
          <w:sz w:val="24"/>
          <w:szCs w:val="24"/>
        </w:rPr>
        <w:t>Euryanthe</w:t>
      </w:r>
      <w:r w:rsidR="006C50D1">
        <w:rPr>
          <w:rFonts w:ascii="Times New Roman" w:hAnsi="Times New Roman"/>
          <w:i/>
          <w:sz w:val="24"/>
          <w:szCs w:val="24"/>
        </w:rPr>
        <w:t xml:space="preserve"> </w:t>
      </w:r>
      <w:r w:rsidR="00231609" w:rsidRPr="00AD3B28">
        <w:rPr>
          <w:rFonts w:ascii="Times New Roman" w:hAnsi="Times New Roman"/>
          <w:sz w:val="24"/>
          <w:szCs w:val="24"/>
        </w:rPr>
        <w:t>Variations</w:t>
      </w:r>
      <w:r w:rsidR="00231609">
        <w:rPr>
          <w:rFonts w:ascii="Times New Roman" w:hAnsi="Times New Roman"/>
          <w:sz w:val="24"/>
          <w:szCs w:val="24"/>
        </w:rPr>
        <w:t xml:space="preserve"> is a compelling, </w:t>
      </w:r>
      <w:r w:rsidR="00257495">
        <w:rPr>
          <w:rFonts w:ascii="Times New Roman" w:hAnsi="Times New Roman"/>
          <w:sz w:val="24"/>
          <w:szCs w:val="24"/>
        </w:rPr>
        <w:t xml:space="preserve">engaging </w:t>
      </w:r>
      <w:r w:rsidR="00231609">
        <w:rPr>
          <w:rFonts w:ascii="Times New Roman" w:hAnsi="Times New Roman"/>
          <w:sz w:val="24"/>
          <w:szCs w:val="24"/>
        </w:rPr>
        <w:t xml:space="preserve">work.  However, upon discovering the extent of Kuhlau’s allusions to Weber’s opera, the work can </w:t>
      </w:r>
      <w:r w:rsidR="00257495">
        <w:rPr>
          <w:rFonts w:ascii="Times New Roman" w:hAnsi="Times New Roman"/>
          <w:sz w:val="24"/>
          <w:szCs w:val="24"/>
        </w:rPr>
        <w:t xml:space="preserve">also </w:t>
      </w:r>
      <w:r w:rsidR="00231609">
        <w:rPr>
          <w:rFonts w:ascii="Times New Roman" w:hAnsi="Times New Roman"/>
          <w:sz w:val="24"/>
          <w:szCs w:val="24"/>
        </w:rPr>
        <w:t>b</w:t>
      </w:r>
      <w:r w:rsidR="00C41510">
        <w:rPr>
          <w:rFonts w:ascii="Times New Roman" w:hAnsi="Times New Roman"/>
          <w:sz w:val="24"/>
          <w:szCs w:val="24"/>
        </w:rPr>
        <w:t xml:space="preserve">e understood in a new, </w:t>
      </w:r>
      <w:r w:rsidR="002E0C2C">
        <w:rPr>
          <w:rFonts w:ascii="Times New Roman" w:hAnsi="Times New Roman"/>
          <w:sz w:val="24"/>
          <w:szCs w:val="24"/>
        </w:rPr>
        <w:t>character</w:t>
      </w:r>
      <w:r w:rsidR="00C41510">
        <w:rPr>
          <w:rFonts w:ascii="Times New Roman" w:hAnsi="Times New Roman"/>
          <w:sz w:val="24"/>
          <w:szCs w:val="24"/>
        </w:rPr>
        <w:t>-driven way</w:t>
      </w:r>
      <w:r w:rsidR="00720F5D">
        <w:rPr>
          <w:rFonts w:ascii="Times New Roman" w:hAnsi="Times New Roman"/>
          <w:sz w:val="24"/>
          <w:szCs w:val="24"/>
        </w:rPr>
        <w:t>, lending it another level of musical interest</w:t>
      </w:r>
      <w:r w:rsidR="00C41510">
        <w:rPr>
          <w:rFonts w:ascii="Times New Roman" w:hAnsi="Times New Roman"/>
          <w:sz w:val="24"/>
          <w:szCs w:val="24"/>
        </w:rPr>
        <w:t>.</w:t>
      </w:r>
      <w:r w:rsidR="00231609">
        <w:rPr>
          <w:rFonts w:ascii="Times New Roman" w:hAnsi="Times New Roman"/>
          <w:sz w:val="24"/>
          <w:szCs w:val="24"/>
        </w:rPr>
        <w:t xml:space="preserve">  </w:t>
      </w:r>
    </w:p>
    <w:p w14:paraId="46DB7346" w14:textId="52B6A28E" w:rsidR="009C5EBE" w:rsidRDefault="009555EB" w:rsidP="00720F5D">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Kuhlau seemed to hav</w:t>
      </w:r>
      <w:r w:rsidR="009C5EBE">
        <w:rPr>
          <w:rFonts w:ascii="Times New Roman" w:hAnsi="Times New Roman"/>
          <w:sz w:val="24"/>
          <w:szCs w:val="24"/>
        </w:rPr>
        <w:t xml:space="preserve">e entirely organized this work </w:t>
      </w:r>
      <w:r>
        <w:rPr>
          <w:rFonts w:ascii="Times New Roman" w:hAnsi="Times New Roman"/>
          <w:sz w:val="24"/>
          <w:szCs w:val="24"/>
        </w:rPr>
        <w:t xml:space="preserve">around these allegorical references and tonal associations.  </w:t>
      </w:r>
      <w:r w:rsidR="009C5EBE">
        <w:rPr>
          <w:rFonts w:ascii="Times New Roman" w:hAnsi="Times New Roman"/>
          <w:sz w:val="24"/>
          <w:szCs w:val="24"/>
        </w:rPr>
        <w:t>The effectiveness of these quotations and associations rely on a well-established system of conventional key symbolism, as well as a familiarity with Weber’s use of leitmotiv and representational musical characteristics.  This document explores these aspects of Weber’s music drama, as well as their role in Kuhlau’s variation set.</w:t>
      </w:r>
    </w:p>
    <w:p w14:paraId="48FC19C1" w14:textId="72A64486" w:rsidR="000D227D" w:rsidRDefault="00231609" w:rsidP="000D227D">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 xml:space="preserve">This document serves not to dictate a particular performative interpretation of Op. 63, but rather provide context, and an analysis based on the work’s relationship to Weber.  </w:t>
      </w:r>
      <w:r w:rsidR="000D227D">
        <w:rPr>
          <w:rFonts w:ascii="Times New Roman" w:hAnsi="Times New Roman"/>
          <w:sz w:val="24"/>
          <w:szCs w:val="24"/>
        </w:rPr>
        <w:t xml:space="preserve">As a performer, understanding the musical allusions to Weber’s operatic work profoundly influenced the way I approached Kuhlau’s variation set, and I believe other performers will find the analysis </w:t>
      </w:r>
      <w:r w:rsidR="007C1F59">
        <w:rPr>
          <w:rFonts w:ascii="Times New Roman" w:hAnsi="Times New Roman"/>
          <w:sz w:val="24"/>
          <w:szCs w:val="24"/>
        </w:rPr>
        <w:t>interesting as well</w:t>
      </w:r>
      <w:r w:rsidR="000D227D">
        <w:rPr>
          <w:rFonts w:ascii="Times New Roman" w:hAnsi="Times New Roman"/>
          <w:sz w:val="24"/>
          <w:szCs w:val="24"/>
        </w:rPr>
        <w:t xml:space="preserve">, regardless </w:t>
      </w:r>
      <w:r w:rsidR="002E0C2C">
        <w:rPr>
          <w:rFonts w:ascii="Times New Roman" w:hAnsi="Times New Roman"/>
          <w:sz w:val="24"/>
          <w:szCs w:val="24"/>
        </w:rPr>
        <w:t xml:space="preserve">of </w:t>
      </w:r>
      <w:r w:rsidR="000D227D">
        <w:rPr>
          <w:rFonts w:ascii="Times New Roman" w:hAnsi="Times New Roman"/>
          <w:sz w:val="24"/>
          <w:szCs w:val="24"/>
        </w:rPr>
        <w:t xml:space="preserve">their artistic or interpretive choices. </w:t>
      </w:r>
    </w:p>
    <w:p w14:paraId="1F6F203E" w14:textId="77F828A2" w:rsidR="003A5F5E" w:rsidRDefault="000D227D" w:rsidP="00D12971">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 xml:space="preserve">Additionally, I offer this document </w:t>
      </w:r>
      <w:r w:rsidR="00457C52">
        <w:rPr>
          <w:rFonts w:ascii="Times New Roman" w:hAnsi="Times New Roman"/>
          <w:sz w:val="24"/>
          <w:szCs w:val="24"/>
        </w:rPr>
        <w:t>as a resource for</w:t>
      </w:r>
      <w:r w:rsidR="00C41510">
        <w:rPr>
          <w:rFonts w:ascii="Times New Roman" w:hAnsi="Times New Roman"/>
          <w:sz w:val="24"/>
          <w:szCs w:val="24"/>
        </w:rPr>
        <w:t xml:space="preserve"> the musical community as a whole—to students, scholars, </w:t>
      </w:r>
      <w:r w:rsidR="00457C52">
        <w:rPr>
          <w:rFonts w:ascii="Times New Roman" w:hAnsi="Times New Roman"/>
          <w:sz w:val="24"/>
          <w:szCs w:val="24"/>
        </w:rPr>
        <w:t xml:space="preserve">musicologists, and theorists alike, as it illuminates not only </w:t>
      </w:r>
      <w:r w:rsidR="00C41510">
        <w:rPr>
          <w:rFonts w:ascii="Times New Roman" w:hAnsi="Times New Roman"/>
          <w:sz w:val="24"/>
          <w:szCs w:val="24"/>
        </w:rPr>
        <w:t xml:space="preserve">the interpretive possibilities of this particular </w:t>
      </w:r>
      <w:r w:rsidR="006C78B1">
        <w:rPr>
          <w:rFonts w:ascii="Times New Roman" w:hAnsi="Times New Roman"/>
          <w:sz w:val="24"/>
          <w:szCs w:val="24"/>
        </w:rPr>
        <w:t xml:space="preserve">variation </w:t>
      </w:r>
      <w:r w:rsidR="00C41510">
        <w:rPr>
          <w:rFonts w:ascii="Times New Roman" w:hAnsi="Times New Roman"/>
          <w:sz w:val="24"/>
          <w:szCs w:val="24"/>
        </w:rPr>
        <w:t xml:space="preserve">set, but offers insight into </w:t>
      </w:r>
      <w:r w:rsidR="00457C52">
        <w:rPr>
          <w:rFonts w:ascii="Times New Roman" w:hAnsi="Times New Roman"/>
          <w:sz w:val="24"/>
          <w:szCs w:val="24"/>
        </w:rPr>
        <w:t xml:space="preserve">Kuhlau’s ingenious compositional </w:t>
      </w:r>
      <w:r w:rsidR="009C5EBE">
        <w:rPr>
          <w:rFonts w:ascii="Times New Roman" w:hAnsi="Times New Roman"/>
          <w:sz w:val="24"/>
          <w:szCs w:val="24"/>
        </w:rPr>
        <w:t xml:space="preserve">parody </w:t>
      </w:r>
      <w:r w:rsidR="00457C52">
        <w:rPr>
          <w:rFonts w:ascii="Times New Roman" w:hAnsi="Times New Roman"/>
          <w:sz w:val="24"/>
          <w:szCs w:val="24"/>
        </w:rPr>
        <w:t>technique</w:t>
      </w:r>
      <w:r w:rsidR="006C78B1">
        <w:rPr>
          <w:rFonts w:ascii="Times New Roman" w:hAnsi="Times New Roman"/>
          <w:sz w:val="24"/>
          <w:szCs w:val="24"/>
        </w:rPr>
        <w:t>, potentially elevating his status among serious nineteenth-century composers</w:t>
      </w:r>
      <w:r w:rsidR="00C41510">
        <w:rPr>
          <w:rFonts w:ascii="Times New Roman" w:hAnsi="Times New Roman"/>
          <w:sz w:val="24"/>
          <w:szCs w:val="24"/>
        </w:rPr>
        <w:t xml:space="preserve">.  </w:t>
      </w:r>
    </w:p>
    <w:p w14:paraId="2EC56044" w14:textId="383B72B8" w:rsidR="00C60DFB" w:rsidRDefault="00457C52" w:rsidP="00496183">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 xml:space="preserve">The structure of this </w:t>
      </w:r>
      <w:r w:rsidR="00BD71BC">
        <w:rPr>
          <w:rFonts w:ascii="Times New Roman" w:hAnsi="Times New Roman"/>
          <w:sz w:val="24"/>
          <w:szCs w:val="24"/>
        </w:rPr>
        <w:t>document</w:t>
      </w:r>
      <w:r>
        <w:rPr>
          <w:rFonts w:ascii="Times New Roman" w:hAnsi="Times New Roman"/>
          <w:sz w:val="24"/>
          <w:szCs w:val="24"/>
        </w:rPr>
        <w:t xml:space="preserve"> is as follows: </w:t>
      </w:r>
      <w:r w:rsidR="009429E1">
        <w:rPr>
          <w:rFonts w:ascii="Times New Roman" w:hAnsi="Times New Roman"/>
          <w:sz w:val="24"/>
          <w:szCs w:val="24"/>
        </w:rPr>
        <w:t>Chapter 1 addresses the existi</w:t>
      </w:r>
      <w:r w:rsidR="008463FC">
        <w:rPr>
          <w:rFonts w:ascii="Times New Roman" w:hAnsi="Times New Roman"/>
          <w:sz w:val="24"/>
          <w:szCs w:val="24"/>
        </w:rPr>
        <w:t>ng scholarly research on Kuhlau</w:t>
      </w:r>
      <w:r w:rsidR="009429E1">
        <w:rPr>
          <w:rFonts w:ascii="Times New Roman" w:hAnsi="Times New Roman"/>
          <w:sz w:val="24"/>
          <w:szCs w:val="24"/>
        </w:rPr>
        <w:t xml:space="preserve"> and traces the musicological recepti</w:t>
      </w:r>
      <w:r w:rsidR="00360C36">
        <w:rPr>
          <w:rFonts w:ascii="Times New Roman" w:hAnsi="Times New Roman"/>
          <w:sz w:val="24"/>
          <w:szCs w:val="24"/>
        </w:rPr>
        <w:t>on of his output</w:t>
      </w:r>
      <w:r w:rsidR="00496183">
        <w:rPr>
          <w:rFonts w:ascii="Times New Roman" w:hAnsi="Times New Roman"/>
          <w:sz w:val="24"/>
          <w:szCs w:val="24"/>
        </w:rPr>
        <w:t>;</w:t>
      </w:r>
      <w:r w:rsidR="009429E1">
        <w:rPr>
          <w:rFonts w:ascii="Times New Roman" w:hAnsi="Times New Roman"/>
          <w:sz w:val="24"/>
          <w:szCs w:val="24"/>
        </w:rPr>
        <w:t xml:space="preserve"> </w:t>
      </w:r>
      <w:r w:rsidR="00C60DFB">
        <w:rPr>
          <w:rFonts w:ascii="Times New Roman" w:hAnsi="Times New Roman"/>
          <w:sz w:val="24"/>
          <w:szCs w:val="24"/>
        </w:rPr>
        <w:t xml:space="preserve">Chapter 2 </w:t>
      </w:r>
      <w:r w:rsidR="00C60DFB">
        <w:rPr>
          <w:rFonts w:ascii="Times New Roman" w:hAnsi="Times New Roman"/>
          <w:sz w:val="24"/>
          <w:szCs w:val="24"/>
        </w:rPr>
        <w:lastRenderedPageBreak/>
        <w:t xml:space="preserve">explores interpretations of Weber’s opera </w:t>
      </w:r>
      <w:r w:rsidR="00C60DFB">
        <w:rPr>
          <w:rFonts w:ascii="Times New Roman" w:hAnsi="Times New Roman"/>
          <w:i/>
          <w:iCs/>
          <w:sz w:val="24"/>
          <w:szCs w:val="24"/>
        </w:rPr>
        <w:t xml:space="preserve">Euryanthe, </w:t>
      </w:r>
      <w:r w:rsidR="00C60DFB">
        <w:rPr>
          <w:rFonts w:ascii="Times New Roman" w:hAnsi="Times New Roman"/>
          <w:sz w:val="24"/>
          <w:szCs w:val="24"/>
        </w:rPr>
        <w:t xml:space="preserve">as it relates to the </w:t>
      </w:r>
      <w:r w:rsidR="00CE2BA0">
        <w:rPr>
          <w:rFonts w:ascii="Times New Roman" w:hAnsi="Times New Roman"/>
          <w:sz w:val="24"/>
          <w:szCs w:val="24"/>
        </w:rPr>
        <w:t>allegorical</w:t>
      </w:r>
      <w:r w:rsidR="00395B64">
        <w:rPr>
          <w:rFonts w:ascii="Times New Roman" w:hAnsi="Times New Roman"/>
          <w:sz w:val="24"/>
          <w:szCs w:val="24"/>
        </w:rPr>
        <w:t xml:space="preserve"> </w:t>
      </w:r>
      <w:r w:rsidR="00C60DFB">
        <w:rPr>
          <w:rFonts w:ascii="Times New Roman" w:hAnsi="Times New Roman"/>
          <w:sz w:val="24"/>
          <w:szCs w:val="24"/>
        </w:rPr>
        <w:t>musical language of operatic convention and music drama</w:t>
      </w:r>
      <w:r w:rsidR="009429E1">
        <w:rPr>
          <w:rFonts w:ascii="Times New Roman" w:hAnsi="Times New Roman"/>
          <w:sz w:val="24"/>
          <w:szCs w:val="24"/>
        </w:rPr>
        <w:t>, which inform my analysis of Kuhlau’s work</w:t>
      </w:r>
      <w:r w:rsidR="00496183">
        <w:rPr>
          <w:rFonts w:ascii="Times New Roman" w:hAnsi="Times New Roman"/>
          <w:sz w:val="24"/>
          <w:szCs w:val="24"/>
        </w:rPr>
        <w:t xml:space="preserve">; </w:t>
      </w:r>
      <w:r w:rsidR="006C50D1">
        <w:rPr>
          <w:rFonts w:ascii="Times New Roman" w:hAnsi="Times New Roman"/>
          <w:sz w:val="24"/>
          <w:szCs w:val="24"/>
        </w:rPr>
        <w:t>Chapter 3 outlines the premi</w:t>
      </w:r>
      <w:r w:rsidR="009429E1">
        <w:rPr>
          <w:rFonts w:ascii="Times New Roman" w:hAnsi="Times New Roman"/>
          <w:sz w:val="24"/>
          <w:szCs w:val="24"/>
        </w:rPr>
        <w:t>s</w:t>
      </w:r>
      <w:r w:rsidR="006C50D1">
        <w:rPr>
          <w:rFonts w:ascii="Times New Roman" w:hAnsi="Times New Roman"/>
          <w:sz w:val="24"/>
          <w:szCs w:val="24"/>
        </w:rPr>
        <w:t>e</w:t>
      </w:r>
      <w:r w:rsidR="009429E1">
        <w:rPr>
          <w:rFonts w:ascii="Times New Roman" w:hAnsi="Times New Roman"/>
          <w:sz w:val="24"/>
          <w:szCs w:val="24"/>
        </w:rPr>
        <w:t xml:space="preserve"> of my </w:t>
      </w:r>
      <w:r w:rsidR="006C50D1">
        <w:rPr>
          <w:rFonts w:ascii="Times New Roman" w:hAnsi="Times New Roman"/>
          <w:sz w:val="24"/>
          <w:szCs w:val="24"/>
        </w:rPr>
        <w:t>analysis and</w:t>
      </w:r>
      <w:r w:rsidR="009429E1">
        <w:rPr>
          <w:rFonts w:ascii="Times New Roman" w:hAnsi="Times New Roman"/>
          <w:sz w:val="24"/>
          <w:szCs w:val="24"/>
        </w:rPr>
        <w:t xml:space="preserve"> establishes the organizational principles of </w:t>
      </w:r>
      <w:r w:rsidR="008463FC">
        <w:rPr>
          <w:rFonts w:ascii="Times New Roman" w:hAnsi="Times New Roman"/>
          <w:sz w:val="24"/>
          <w:szCs w:val="24"/>
        </w:rPr>
        <w:t xml:space="preserve">Kuhlau’s </w:t>
      </w:r>
      <w:r w:rsidR="00ED3AAA" w:rsidRPr="00AD3B28">
        <w:rPr>
          <w:rFonts w:ascii="Times New Roman" w:hAnsi="Times New Roman"/>
          <w:sz w:val="24"/>
          <w:szCs w:val="24"/>
        </w:rPr>
        <w:t>Introduction and Variations on</w:t>
      </w:r>
      <w:r w:rsidR="00ED3AAA">
        <w:rPr>
          <w:rFonts w:ascii="Times New Roman" w:hAnsi="Times New Roman"/>
          <w:i/>
          <w:sz w:val="24"/>
          <w:szCs w:val="24"/>
        </w:rPr>
        <w:t xml:space="preserve"> Euryanthe</w:t>
      </w:r>
      <w:r w:rsidR="006C50D1">
        <w:rPr>
          <w:rFonts w:ascii="Times New Roman" w:hAnsi="Times New Roman"/>
          <w:i/>
          <w:sz w:val="24"/>
          <w:szCs w:val="24"/>
        </w:rPr>
        <w:t xml:space="preserve"> </w:t>
      </w:r>
      <w:r w:rsidR="00ED3AAA" w:rsidRPr="006C50D1">
        <w:rPr>
          <w:rFonts w:ascii="Times New Roman" w:hAnsi="Times New Roman"/>
          <w:sz w:val="24"/>
          <w:szCs w:val="24"/>
        </w:rPr>
        <w:t>Op. 63</w:t>
      </w:r>
      <w:r w:rsidR="008463FC">
        <w:rPr>
          <w:rFonts w:ascii="Times New Roman" w:hAnsi="Times New Roman"/>
          <w:sz w:val="24"/>
          <w:szCs w:val="24"/>
        </w:rPr>
        <w:t>, beginning with an</w:t>
      </w:r>
      <w:r w:rsidR="009429E1">
        <w:rPr>
          <w:rFonts w:ascii="Times New Roman" w:hAnsi="Times New Roman"/>
          <w:sz w:val="24"/>
          <w:szCs w:val="24"/>
        </w:rPr>
        <w:t xml:space="preserve"> analysis of the theme itself</w:t>
      </w:r>
      <w:r w:rsidR="00496183">
        <w:rPr>
          <w:rFonts w:ascii="Times New Roman" w:hAnsi="Times New Roman"/>
          <w:sz w:val="24"/>
          <w:szCs w:val="24"/>
        </w:rPr>
        <w:t xml:space="preserve">; </w:t>
      </w:r>
      <w:r w:rsidR="009429E1">
        <w:rPr>
          <w:rFonts w:ascii="Times New Roman" w:hAnsi="Times New Roman"/>
          <w:sz w:val="24"/>
          <w:szCs w:val="24"/>
        </w:rPr>
        <w:t xml:space="preserve">Chapter 4 </w:t>
      </w:r>
      <w:r w:rsidR="00360C36">
        <w:rPr>
          <w:rFonts w:ascii="Times New Roman" w:hAnsi="Times New Roman"/>
          <w:sz w:val="24"/>
          <w:szCs w:val="24"/>
        </w:rPr>
        <w:t xml:space="preserve">consists of a </w:t>
      </w:r>
      <w:r w:rsidR="00ED3AAA">
        <w:rPr>
          <w:rFonts w:ascii="Times New Roman" w:hAnsi="Times New Roman"/>
          <w:sz w:val="24"/>
          <w:szCs w:val="24"/>
        </w:rPr>
        <w:t xml:space="preserve">theoretical </w:t>
      </w:r>
      <w:r w:rsidR="00360C36">
        <w:rPr>
          <w:rFonts w:ascii="Times New Roman" w:hAnsi="Times New Roman"/>
          <w:sz w:val="24"/>
          <w:szCs w:val="24"/>
        </w:rPr>
        <w:t>analysis of each formal section of the piece, supporting the</w:t>
      </w:r>
      <w:r w:rsidR="008463FC">
        <w:rPr>
          <w:rFonts w:ascii="Times New Roman" w:hAnsi="Times New Roman"/>
          <w:sz w:val="24"/>
          <w:szCs w:val="24"/>
        </w:rPr>
        <w:t xml:space="preserve"> premis</w:t>
      </w:r>
      <w:r w:rsidR="006C50D1">
        <w:rPr>
          <w:rFonts w:ascii="Times New Roman" w:hAnsi="Times New Roman"/>
          <w:sz w:val="24"/>
          <w:szCs w:val="24"/>
        </w:rPr>
        <w:t>e</w:t>
      </w:r>
      <w:r w:rsidR="008463FC">
        <w:rPr>
          <w:rFonts w:ascii="Times New Roman" w:hAnsi="Times New Roman"/>
          <w:sz w:val="24"/>
          <w:szCs w:val="24"/>
        </w:rPr>
        <w:t xml:space="preserve"> outlined in Chapter 3</w:t>
      </w:r>
      <w:r w:rsidR="00496183">
        <w:rPr>
          <w:rFonts w:ascii="Times New Roman" w:hAnsi="Times New Roman"/>
          <w:sz w:val="24"/>
          <w:szCs w:val="24"/>
        </w:rPr>
        <w:t xml:space="preserve">; and </w:t>
      </w:r>
      <w:r w:rsidR="00360C36">
        <w:rPr>
          <w:rFonts w:ascii="Times New Roman" w:hAnsi="Times New Roman"/>
          <w:sz w:val="24"/>
          <w:szCs w:val="24"/>
        </w:rPr>
        <w:t xml:space="preserve">Chapter 5 is a summary of the conclusions of this analysis and its implications.  </w:t>
      </w:r>
    </w:p>
    <w:p w14:paraId="2DFFD4BA" w14:textId="0DB3DEF9" w:rsidR="00734FB1" w:rsidRDefault="00734FB1" w:rsidP="00734FB1">
      <w:pPr>
        <w:pStyle w:val="Default"/>
        <w:suppressAutoHyphens/>
        <w:spacing w:line="480" w:lineRule="auto"/>
        <w:ind w:left="1440"/>
        <w:rPr>
          <w:rFonts w:ascii="Times New Roman" w:hAnsi="Times New Roman"/>
          <w:sz w:val="24"/>
          <w:szCs w:val="24"/>
        </w:rPr>
      </w:pPr>
    </w:p>
    <w:p w14:paraId="487D9F5E" w14:textId="1657B9BC" w:rsidR="005C27A2" w:rsidRDefault="005C27A2" w:rsidP="00734FB1">
      <w:pPr>
        <w:pStyle w:val="Default"/>
        <w:suppressAutoHyphens/>
        <w:spacing w:line="480" w:lineRule="auto"/>
        <w:ind w:left="1440"/>
        <w:rPr>
          <w:rFonts w:ascii="Times New Roman" w:hAnsi="Times New Roman"/>
          <w:sz w:val="24"/>
          <w:szCs w:val="24"/>
        </w:rPr>
      </w:pPr>
    </w:p>
    <w:p w14:paraId="3E7D19F1" w14:textId="605918AD" w:rsidR="005C27A2" w:rsidRDefault="005C27A2" w:rsidP="00734FB1">
      <w:pPr>
        <w:pStyle w:val="Default"/>
        <w:suppressAutoHyphens/>
        <w:spacing w:line="480" w:lineRule="auto"/>
        <w:ind w:left="1440"/>
        <w:rPr>
          <w:rFonts w:ascii="Times New Roman" w:hAnsi="Times New Roman"/>
          <w:sz w:val="24"/>
          <w:szCs w:val="24"/>
        </w:rPr>
      </w:pPr>
    </w:p>
    <w:p w14:paraId="551494CA" w14:textId="119CF176" w:rsidR="005C27A2" w:rsidRDefault="005C27A2" w:rsidP="00734FB1">
      <w:pPr>
        <w:pStyle w:val="Default"/>
        <w:suppressAutoHyphens/>
        <w:spacing w:line="480" w:lineRule="auto"/>
        <w:ind w:left="1440"/>
        <w:rPr>
          <w:rFonts w:ascii="Times New Roman" w:hAnsi="Times New Roman"/>
          <w:sz w:val="24"/>
          <w:szCs w:val="24"/>
        </w:rPr>
      </w:pPr>
    </w:p>
    <w:p w14:paraId="4CE7FACE" w14:textId="7A8DA0DA" w:rsidR="005C27A2" w:rsidRDefault="005C27A2" w:rsidP="00734FB1">
      <w:pPr>
        <w:pStyle w:val="Default"/>
        <w:suppressAutoHyphens/>
        <w:spacing w:line="480" w:lineRule="auto"/>
        <w:ind w:left="1440"/>
        <w:rPr>
          <w:rFonts w:ascii="Times New Roman" w:hAnsi="Times New Roman"/>
          <w:sz w:val="24"/>
          <w:szCs w:val="24"/>
        </w:rPr>
      </w:pPr>
    </w:p>
    <w:p w14:paraId="2660BA3E" w14:textId="67D5977D" w:rsidR="005C27A2" w:rsidRDefault="005C27A2" w:rsidP="00734FB1">
      <w:pPr>
        <w:pStyle w:val="Default"/>
        <w:suppressAutoHyphens/>
        <w:spacing w:line="480" w:lineRule="auto"/>
        <w:ind w:left="1440"/>
        <w:rPr>
          <w:rFonts w:ascii="Times New Roman" w:hAnsi="Times New Roman"/>
          <w:sz w:val="24"/>
          <w:szCs w:val="24"/>
        </w:rPr>
      </w:pPr>
    </w:p>
    <w:p w14:paraId="082194BE" w14:textId="0B53F9F2" w:rsidR="005C27A2" w:rsidRDefault="005C27A2" w:rsidP="00734FB1">
      <w:pPr>
        <w:pStyle w:val="Default"/>
        <w:suppressAutoHyphens/>
        <w:spacing w:line="480" w:lineRule="auto"/>
        <w:ind w:left="1440"/>
        <w:rPr>
          <w:rFonts w:ascii="Times New Roman" w:hAnsi="Times New Roman"/>
          <w:sz w:val="24"/>
          <w:szCs w:val="24"/>
        </w:rPr>
      </w:pPr>
    </w:p>
    <w:p w14:paraId="2FA85FE1" w14:textId="6972FF98" w:rsidR="005C27A2" w:rsidRDefault="005C27A2" w:rsidP="00734FB1">
      <w:pPr>
        <w:pStyle w:val="Default"/>
        <w:suppressAutoHyphens/>
        <w:spacing w:line="480" w:lineRule="auto"/>
        <w:ind w:left="1440"/>
        <w:rPr>
          <w:rFonts w:ascii="Times New Roman" w:hAnsi="Times New Roman"/>
          <w:sz w:val="24"/>
          <w:szCs w:val="24"/>
        </w:rPr>
      </w:pPr>
    </w:p>
    <w:p w14:paraId="50060452" w14:textId="063BD44D" w:rsidR="0082317A" w:rsidRDefault="0082317A" w:rsidP="009F4BBD">
      <w:pPr>
        <w:pStyle w:val="Default"/>
        <w:suppressAutoHyphens/>
        <w:spacing w:line="480" w:lineRule="auto"/>
        <w:rPr>
          <w:rFonts w:ascii="Times New Roman" w:hAnsi="Times New Roman"/>
          <w:b/>
          <w:bCs/>
          <w:sz w:val="24"/>
          <w:szCs w:val="24"/>
        </w:rPr>
      </w:pPr>
    </w:p>
    <w:p w14:paraId="404C54C8" w14:textId="5BACE06C" w:rsidR="00D12971" w:rsidRDefault="00D12971" w:rsidP="009F4BBD">
      <w:pPr>
        <w:pStyle w:val="Default"/>
        <w:suppressAutoHyphens/>
        <w:spacing w:line="480" w:lineRule="auto"/>
        <w:rPr>
          <w:rFonts w:ascii="Times New Roman" w:hAnsi="Times New Roman"/>
          <w:b/>
          <w:bCs/>
          <w:sz w:val="24"/>
          <w:szCs w:val="24"/>
        </w:rPr>
      </w:pPr>
    </w:p>
    <w:p w14:paraId="122A7870" w14:textId="025B1511" w:rsidR="00496183" w:rsidRDefault="00496183" w:rsidP="009F4BBD">
      <w:pPr>
        <w:pStyle w:val="Default"/>
        <w:suppressAutoHyphens/>
        <w:spacing w:line="480" w:lineRule="auto"/>
        <w:rPr>
          <w:rFonts w:ascii="Times New Roman" w:hAnsi="Times New Roman"/>
          <w:b/>
          <w:bCs/>
          <w:sz w:val="24"/>
          <w:szCs w:val="24"/>
        </w:rPr>
      </w:pPr>
    </w:p>
    <w:p w14:paraId="7B43DF60" w14:textId="75DD5A8A" w:rsidR="00496183" w:rsidRDefault="00496183" w:rsidP="009F4BBD">
      <w:pPr>
        <w:pStyle w:val="Default"/>
        <w:suppressAutoHyphens/>
        <w:spacing w:line="480" w:lineRule="auto"/>
        <w:rPr>
          <w:rFonts w:ascii="Times New Roman" w:hAnsi="Times New Roman"/>
          <w:b/>
          <w:bCs/>
          <w:sz w:val="24"/>
          <w:szCs w:val="24"/>
        </w:rPr>
      </w:pPr>
    </w:p>
    <w:p w14:paraId="47E749DB" w14:textId="0F093BCA" w:rsidR="00496183" w:rsidRDefault="00496183" w:rsidP="009F4BBD">
      <w:pPr>
        <w:pStyle w:val="Default"/>
        <w:suppressAutoHyphens/>
        <w:spacing w:line="480" w:lineRule="auto"/>
        <w:rPr>
          <w:rFonts w:ascii="Times New Roman" w:hAnsi="Times New Roman"/>
          <w:b/>
          <w:bCs/>
          <w:sz w:val="24"/>
          <w:szCs w:val="24"/>
        </w:rPr>
      </w:pPr>
    </w:p>
    <w:p w14:paraId="70477711" w14:textId="00AFBA58" w:rsidR="00496183" w:rsidRDefault="00496183" w:rsidP="009F4BBD">
      <w:pPr>
        <w:pStyle w:val="Default"/>
        <w:suppressAutoHyphens/>
        <w:spacing w:line="480" w:lineRule="auto"/>
        <w:rPr>
          <w:rFonts w:ascii="Times New Roman" w:hAnsi="Times New Roman"/>
          <w:b/>
          <w:bCs/>
          <w:sz w:val="24"/>
          <w:szCs w:val="24"/>
        </w:rPr>
      </w:pPr>
    </w:p>
    <w:p w14:paraId="708C7C7C" w14:textId="77777777" w:rsidR="00496183" w:rsidRDefault="00496183" w:rsidP="009F4BBD">
      <w:pPr>
        <w:pStyle w:val="Default"/>
        <w:suppressAutoHyphens/>
        <w:spacing w:line="480" w:lineRule="auto"/>
        <w:rPr>
          <w:rFonts w:ascii="Times New Roman" w:hAnsi="Times New Roman"/>
          <w:b/>
          <w:bCs/>
          <w:sz w:val="24"/>
          <w:szCs w:val="24"/>
        </w:rPr>
      </w:pPr>
    </w:p>
    <w:p w14:paraId="54C98EF5" w14:textId="77777777" w:rsidR="00D12971" w:rsidRDefault="00D12971" w:rsidP="009F4BBD">
      <w:pPr>
        <w:pStyle w:val="Default"/>
        <w:suppressAutoHyphens/>
        <w:spacing w:line="480" w:lineRule="auto"/>
        <w:rPr>
          <w:rFonts w:ascii="Times New Roman" w:hAnsi="Times New Roman"/>
          <w:b/>
          <w:bCs/>
          <w:sz w:val="24"/>
          <w:szCs w:val="24"/>
        </w:rPr>
      </w:pPr>
    </w:p>
    <w:p w14:paraId="707277A2" w14:textId="7E466FA7" w:rsidR="00E27BA7" w:rsidRPr="00C60DFB" w:rsidRDefault="00954D51" w:rsidP="00550413">
      <w:pPr>
        <w:pStyle w:val="Default"/>
        <w:suppressAutoHyphens/>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Chapter 1</w:t>
      </w:r>
      <w:r w:rsidR="00E27BA7">
        <w:rPr>
          <w:rFonts w:ascii="Times New Roman" w:hAnsi="Times New Roman"/>
          <w:b/>
          <w:bCs/>
          <w:sz w:val="24"/>
          <w:szCs w:val="24"/>
        </w:rPr>
        <w:t xml:space="preserve">: </w:t>
      </w:r>
      <w:r w:rsidR="00254B86">
        <w:rPr>
          <w:rFonts w:ascii="Times New Roman" w:hAnsi="Times New Roman"/>
          <w:b/>
          <w:bCs/>
          <w:sz w:val="24"/>
          <w:szCs w:val="24"/>
        </w:rPr>
        <w:t>The Musicological Reception of Friedrich Kuhlau</w:t>
      </w:r>
    </w:p>
    <w:p w14:paraId="72646521" w14:textId="2162B5F9" w:rsidR="00E27BA7" w:rsidRDefault="00E27BA7"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13A70">
        <w:rPr>
          <w:rFonts w:ascii="Times New Roman" w:eastAsia="Times New Roman" w:hAnsi="Times New Roman" w:cs="Times New Roman"/>
          <w:sz w:val="24"/>
          <w:szCs w:val="24"/>
        </w:rPr>
        <w:t xml:space="preserve">Friedrich Kuhlau’s contemporaries regarded him as a </w:t>
      </w:r>
      <w:r>
        <w:rPr>
          <w:rFonts w:ascii="Times New Roman" w:eastAsia="Times New Roman" w:hAnsi="Times New Roman" w:cs="Times New Roman"/>
          <w:sz w:val="24"/>
          <w:szCs w:val="24"/>
        </w:rPr>
        <w:t>reputable composer of chamber music</w:t>
      </w:r>
      <w:r w:rsidR="00833CF3">
        <w:rPr>
          <w:rFonts w:ascii="Times New Roman" w:eastAsia="Times New Roman" w:hAnsi="Times New Roman" w:cs="Times New Roman"/>
          <w:sz w:val="24"/>
          <w:szCs w:val="24"/>
        </w:rPr>
        <w:t>.</w:t>
      </w:r>
      <w:r w:rsidR="00EB18D9">
        <w:rPr>
          <w:rFonts w:ascii="Times New Roman" w:eastAsia="Times New Roman" w:hAnsi="Times New Roman" w:cs="Times New Roman"/>
          <w:sz w:val="24"/>
          <w:szCs w:val="24"/>
        </w:rPr>
        <w:t xml:space="preserve"> </w:t>
      </w:r>
      <w:r w:rsidR="00833CF3">
        <w:rPr>
          <w:rFonts w:ascii="Times New Roman" w:eastAsia="Times New Roman" w:hAnsi="Times New Roman" w:cs="Times New Roman"/>
          <w:sz w:val="24"/>
          <w:szCs w:val="24"/>
        </w:rPr>
        <w:t>The strong reception of his flute music</w:t>
      </w:r>
      <w:r w:rsidR="00551F67">
        <w:rPr>
          <w:rFonts w:ascii="Times New Roman" w:eastAsia="Times New Roman" w:hAnsi="Times New Roman" w:cs="Times New Roman"/>
          <w:sz w:val="24"/>
          <w:szCs w:val="24"/>
        </w:rPr>
        <w:t>, in particular,</w:t>
      </w:r>
      <w:r w:rsidR="00833CF3">
        <w:rPr>
          <w:rFonts w:ascii="Times New Roman" w:eastAsia="Times New Roman" w:hAnsi="Times New Roman" w:cs="Times New Roman"/>
          <w:sz w:val="24"/>
          <w:szCs w:val="24"/>
        </w:rPr>
        <w:t xml:space="preserve"> even earned him the nickname “the Beethoven of the flute</w:t>
      </w:r>
      <w:r w:rsidR="00496183">
        <w:rPr>
          <w:rFonts w:ascii="Times New Roman" w:eastAsia="Times New Roman" w:hAnsi="Times New Roman" w:cs="Times New Roman"/>
          <w:sz w:val="24"/>
          <w:szCs w:val="24"/>
        </w:rPr>
        <w:t>,</w:t>
      </w:r>
      <w:r w:rsidR="00833CF3">
        <w:rPr>
          <w:rFonts w:ascii="Times New Roman" w:eastAsia="Times New Roman" w:hAnsi="Times New Roman" w:cs="Times New Roman"/>
          <w:sz w:val="24"/>
          <w:szCs w:val="24"/>
        </w:rPr>
        <w:t xml:space="preserve">” for which he wrote at least 30 works.  </w:t>
      </w:r>
      <w:r w:rsidR="008E37B2">
        <w:rPr>
          <w:rFonts w:ascii="Times New Roman" w:eastAsia="Times New Roman" w:hAnsi="Times New Roman" w:cs="Times New Roman"/>
          <w:sz w:val="24"/>
          <w:szCs w:val="24"/>
        </w:rPr>
        <w:t>In addition to his chamber music, Kuhlau’s output also includes several operas and works of incidental music for the stage</w:t>
      </w:r>
      <w:r w:rsidR="00833CF3">
        <w:rPr>
          <w:rFonts w:ascii="Times New Roman" w:eastAsia="Times New Roman" w:hAnsi="Times New Roman" w:cs="Times New Roman"/>
          <w:sz w:val="24"/>
          <w:szCs w:val="24"/>
        </w:rPr>
        <w:t xml:space="preserve">, which </w:t>
      </w:r>
      <w:r w:rsidR="00833CF3">
        <w:rPr>
          <w:rFonts w:ascii="Times New Roman" w:hAnsi="Times New Roman"/>
          <w:sz w:val="24"/>
          <w:szCs w:val="24"/>
        </w:rPr>
        <w:t>d</w:t>
      </w:r>
      <w:r w:rsidR="008C5407">
        <w:rPr>
          <w:rFonts w:ascii="Times New Roman" w:hAnsi="Times New Roman"/>
          <w:sz w:val="24"/>
          <w:szCs w:val="24"/>
        </w:rPr>
        <w:t xml:space="preserve">espite their initial success, </w:t>
      </w:r>
      <w:r w:rsidR="00833CF3">
        <w:rPr>
          <w:rFonts w:ascii="Times New Roman" w:hAnsi="Times New Roman"/>
          <w:sz w:val="24"/>
          <w:szCs w:val="24"/>
        </w:rPr>
        <w:t xml:space="preserve">have </w:t>
      </w:r>
      <w:r>
        <w:rPr>
          <w:rFonts w:ascii="Times New Roman" w:hAnsi="Times New Roman"/>
          <w:sz w:val="24"/>
          <w:szCs w:val="24"/>
        </w:rPr>
        <w:t xml:space="preserve">all but disappeared from the </w:t>
      </w:r>
      <w:r w:rsidR="00254B86">
        <w:rPr>
          <w:rFonts w:ascii="Times New Roman" w:hAnsi="Times New Roman"/>
          <w:sz w:val="24"/>
          <w:szCs w:val="24"/>
        </w:rPr>
        <w:t>canon</w:t>
      </w:r>
      <w:r w:rsidR="008E37B2">
        <w:rPr>
          <w:rFonts w:ascii="Times New Roman" w:hAnsi="Times New Roman"/>
          <w:sz w:val="24"/>
          <w:szCs w:val="24"/>
        </w:rPr>
        <w:t xml:space="preserve">. </w:t>
      </w:r>
    </w:p>
    <w:p w14:paraId="106B3964" w14:textId="1EF25FDC" w:rsidR="00EB18D9" w:rsidRDefault="00E27BA7"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r>
      <w:r w:rsidR="008E37B2">
        <w:rPr>
          <w:rFonts w:ascii="Times New Roman" w:eastAsia="Times New Roman" w:hAnsi="Times New Roman" w:cs="Times New Roman"/>
          <w:sz w:val="24"/>
          <w:szCs w:val="24"/>
        </w:rPr>
        <w:t xml:space="preserve">Due to </w:t>
      </w:r>
      <w:r>
        <w:rPr>
          <w:rFonts w:ascii="Times New Roman" w:eastAsia="Times New Roman" w:hAnsi="Times New Roman" w:cs="Times New Roman"/>
          <w:sz w:val="24"/>
          <w:szCs w:val="24"/>
        </w:rPr>
        <w:t>Kuhlau</w:t>
      </w:r>
      <w:r>
        <w:rPr>
          <w:rFonts w:ascii="Times New Roman" w:hAnsi="Times New Roman"/>
          <w:sz w:val="24"/>
          <w:szCs w:val="24"/>
        </w:rPr>
        <w:t>’s operatic success</w:t>
      </w:r>
      <w:r w:rsidR="008E37B2">
        <w:rPr>
          <w:rFonts w:ascii="Times New Roman" w:hAnsi="Times New Roman"/>
          <w:sz w:val="24"/>
          <w:szCs w:val="24"/>
        </w:rPr>
        <w:t xml:space="preserve"> during his lifetime</w:t>
      </w:r>
      <w:r>
        <w:rPr>
          <w:rFonts w:ascii="Times New Roman" w:hAnsi="Times New Roman"/>
          <w:sz w:val="24"/>
          <w:szCs w:val="24"/>
        </w:rPr>
        <w:t xml:space="preserve">, leading biographers and scholars have failed to </w:t>
      </w:r>
      <w:r w:rsidR="008E37B2">
        <w:rPr>
          <w:rFonts w:ascii="Times New Roman" w:hAnsi="Times New Roman"/>
          <w:sz w:val="24"/>
          <w:szCs w:val="24"/>
        </w:rPr>
        <w:t xml:space="preserve">sufficiently </w:t>
      </w:r>
      <w:r>
        <w:rPr>
          <w:rFonts w:ascii="Times New Roman" w:hAnsi="Times New Roman"/>
          <w:sz w:val="24"/>
          <w:szCs w:val="24"/>
        </w:rPr>
        <w:t xml:space="preserve">recognize the significance of his contributions to the flute repertoire.  Carl </w:t>
      </w:r>
      <w:proofErr w:type="spellStart"/>
      <w:r>
        <w:rPr>
          <w:rFonts w:ascii="Times New Roman" w:hAnsi="Times New Roman"/>
          <w:sz w:val="24"/>
          <w:szCs w:val="24"/>
        </w:rPr>
        <w:t>Thrane</w:t>
      </w:r>
      <w:proofErr w:type="spellEnd"/>
      <w:r>
        <w:rPr>
          <w:rFonts w:ascii="Times New Roman" w:hAnsi="Times New Roman"/>
          <w:sz w:val="24"/>
          <w:szCs w:val="24"/>
        </w:rPr>
        <w:t>, Kuhlau’s first biographer, tried to “rid Kuhlau of the nickname ‘the Beethoven of the Flute,’ and present him rather as an important</w:t>
      </w:r>
      <w:r w:rsidR="00551F67">
        <w:rPr>
          <w:rFonts w:ascii="Times New Roman" w:hAnsi="Times New Roman"/>
          <w:sz w:val="24"/>
          <w:szCs w:val="24"/>
        </w:rPr>
        <w:t xml:space="preserve"> composer of substantial operas</w:t>
      </w:r>
      <w:r>
        <w:rPr>
          <w:rFonts w:ascii="Times New Roman" w:hAnsi="Times New Roman"/>
          <w:sz w:val="24"/>
          <w:szCs w:val="24"/>
        </w:rPr>
        <w:t>”</w:t>
      </w:r>
      <w:r w:rsidR="00551F67">
        <w:rPr>
          <w:rFonts w:ascii="Times New Roman" w:hAnsi="Times New Roman"/>
          <w:sz w:val="24"/>
          <w:szCs w:val="24"/>
        </w:rPr>
        <w:t xml:space="preserve"> in his 1886 biography.</w:t>
      </w:r>
      <w:r>
        <w:rPr>
          <w:rFonts w:ascii="Times New Roman" w:eastAsia="Times New Roman" w:hAnsi="Times New Roman" w:cs="Times New Roman"/>
          <w:sz w:val="24"/>
          <w:szCs w:val="24"/>
          <w:vertAlign w:val="superscript"/>
        </w:rPr>
        <w:footnoteReference w:id="3"/>
      </w:r>
      <w:r>
        <w:rPr>
          <w:rFonts w:ascii="Times New Roman" w:hAnsi="Times New Roman"/>
          <w:sz w:val="24"/>
          <w:szCs w:val="24"/>
        </w:rPr>
        <w:t xml:space="preserve">  As a result, much of Kuhlau’s most </w:t>
      </w:r>
      <w:r w:rsidR="007E6995">
        <w:rPr>
          <w:rFonts w:ascii="Times New Roman" w:hAnsi="Times New Roman"/>
          <w:sz w:val="24"/>
          <w:szCs w:val="24"/>
        </w:rPr>
        <w:t>popular</w:t>
      </w:r>
      <w:r>
        <w:rPr>
          <w:rFonts w:ascii="Times New Roman" w:hAnsi="Times New Roman"/>
          <w:sz w:val="24"/>
          <w:szCs w:val="24"/>
        </w:rPr>
        <w:t xml:space="preserve"> work has been overlooked by scholarly research, simply because of the genre in which it was written. </w:t>
      </w:r>
    </w:p>
    <w:p w14:paraId="00841BCB" w14:textId="2761463D" w:rsidR="00E27BA7" w:rsidRPr="007042E6" w:rsidRDefault="00EB18D9" w:rsidP="007042E6">
      <w:pPr>
        <w:pStyle w:val="Default"/>
        <w:suppressAutoHyphens/>
        <w:spacing w:line="480" w:lineRule="auto"/>
        <w:rPr>
          <w:rFonts w:ascii="Times New Roman" w:hAnsi="Times New Roman"/>
          <w:sz w:val="24"/>
          <w:szCs w:val="24"/>
        </w:rPr>
      </w:pPr>
      <w:r w:rsidRPr="007042E6">
        <w:rPr>
          <w:rFonts w:ascii="Times New Roman" w:hAnsi="Times New Roman"/>
          <w:sz w:val="24"/>
          <w:szCs w:val="24"/>
        </w:rPr>
        <w:tab/>
      </w:r>
      <w:r w:rsidR="00E27BA7" w:rsidRPr="007042E6">
        <w:rPr>
          <w:rFonts w:ascii="Times New Roman" w:hAnsi="Times New Roman"/>
          <w:sz w:val="24"/>
          <w:szCs w:val="24"/>
        </w:rPr>
        <w:t xml:space="preserve"> </w:t>
      </w:r>
      <w:r w:rsidR="00EB66D7">
        <w:rPr>
          <w:rFonts w:ascii="Times New Roman" w:hAnsi="Times New Roman"/>
          <w:sz w:val="24"/>
          <w:szCs w:val="24"/>
        </w:rPr>
        <w:t xml:space="preserve">After </w:t>
      </w:r>
      <w:proofErr w:type="spellStart"/>
      <w:r w:rsidR="00EB66D7">
        <w:rPr>
          <w:rFonts w:ascii="Times New Roman" w:hAnsi="Times New Roman"/>
          <w:sz w:val="24"/>
          <w:szCs w:val="24"/>
        </w:rPr>
        <w:t>Thrane’s</w:t>
      </w:r>
      <w:proofErr w:type="spellEnd"/>
      <w:r w:rsidR="00EB66D7">
        <w:rPr>
          <w:rFonts w:ascii="Times New Roman" w:hAnsi="Times New Roman"/>
          <w:sz w:val="24"/>
          <w:szCs w:val="24"/>
        </w:rPr>
        <w:t xml:space="preserve"> biography, Carl </w:t>
      </w:r>
      <w:proofErr w:type="spellStart"/>
      <w:r w:rsidR="00EB66D7">
        <w:rPr>
          <w:rFonts w:ascii="Times New Roman" w:hAnsi="Times New Roman"/>
          <w:sz w:val="24"/>
          <w:szCs w:val="24"/>
        </w:rPr>
        <w:t>Graupner</w:t>
      </w:r>
      <w:proofErr w:type="spellEnd"/>
      <w:r w:rsidR="00EB66D7">
        <w:rPr>
          <w:rFonts w:ascii="Times New Roman" w:hAnsi="Times New Roman"/>
          <w:sz w:val="24"/>
          <w:szCs w:val="24"/>
        </w:rPr>
        <w:t xml:space="preserve"> produced the</w:t>
      </w:r>
      <w:r w:rsidR="00ED3AAA">
        <w:rPr>
          <w:rFonts w:ascii="Times New Roman" w:hAnsi="Times New Roman"/>
          <w:sz w:val="24"/>
          <w:szCs w:val="24"/>
        </w:rPr>
        <w:t xml:space="preserve"> next</w:t>
      </w:r>
      <w:r w:rsidR="00EB66D7">
        <w:rPr>
          <w:rFonts w:ascii="Times New Roman" w:hAnsi="Times New Roman"/>
          <w:sz w:val="24"/>
          <w:szCs w:val="24"/>
        </w:rPr>
        <w:t xml:space="preserve"> piece of substantive research on Kuhlau</w:t>
      </w:r>
      <w:r w:rsidR="00ED3AAA">
        <w:rPr>
          <w:rFonts w:ascii="Times New Roman" w:hAnsi="Times New Roman"/>
          <w:sz w:val="24"/>
          <w:szCs w:val="24"/>
        </w:rPr>
        <w:t xml:space="preserve"> </w:t>
      </w:r>
      <w:r w:rsidR="00EB66D7">
        <w:rPr>
          <w:rFonts w:ascii="Times New Roman" w:hAnsi="Times New Roman"/>
          <w:sz w:val="24"/>
          <w:szCs w:val="24"/>
        </w:rPr>
        <w:t xml:space="preserve">in his </w:t>
      </w:r>
      <w:r w:rsidR="00ED3AAA">
        <w:rPr>
          <w:rFonts w:ascii="Times New Roman" w:hAnsi="Times New Roman"/>
          <w:sz w:val="24"/>
          <w:szCs w:val="24"/>
        </w:rPr>
        <w:t>1930 d</w:t>
      </w:r>
      <w:r w:rsidR="007E6995">
        <w:rPr>
          <w:rFonts w:ascii="Times New Roman" w:hAnsi="Times New Roman"/>
          <w:sz w:val="24"/>
          <w:szCs w:val="24"/>
        </w:rPr>
        <w:t>issertation</w:t>
      </w:r>
      <w:r w:rsidR="00EB66D7">
        <w:rPr>
          <w:rFonts w:ascii="Times New Roman" w:hAnsi="Times New Roman"/>
          <w:sz w:val="24"/>
          <w:szCs w:val="24"/>
        </w:rPr>
        <w:t xml:space="preserve"> “Friedrich Kuhlau.”</w:t>
      </w:r>
      <w:r w:rsidR="007E6995">
        <w:rPr>
          <w:rFonts w:ascii="Times New Roman" w:hAnsi="Times New Roman"/>
          <w:sz w:val="24"/>
          <w:szCs w:val="24"/>
        </w:rPr>
        <w:t xml:space="preserve">  </w:t>
      </w:r>
      <w:r w:rsidR="00EB66D7">
        <w:rPr>
          <w:rFonts w:ascii="Times New Roman" w:hAnsi="Times New Roman"/>
          <w:sz w:val="24"/>
          <w:szCs w:val="24"/>
        </w:rPr>
        <w:t>Unfortunately,</w:t>
      </w:r>
      <w:r w:rsidR="007E6995">
        <w:rPr>
          <w:rFonts w:ascii="Times New Roman" w:hAnsi="Times New Roman"/>
          <w:sz w:val="24"/>
          <w:szCs w:val="24"/>
        </w:rPr>
        <w:t xml:space="preserve"> </w:t>
      </w:r>
      <w:proofErr w:type="spellStart"/>
      <w:r w:rsidR="007E6995">
        <w:rPr>
          <w:rFonts w:ascii="Times New Roman" w:hAnsi="Times New Roman"/>
          <w:sz w:val="24"/>
          <w:szCs w:val="24"/>
        </w:rPr>
        <w:t>Graup</w:t>
      </w:r>
      <w:r w:rsidR="00EB66D7">
        <w:rPr>
          <w:rFonts w:ascii="Times New Roman" w:hAnsi="Times New Roman"/>
          <w:sz w:val="24"/>
          <w:szCs w:val="24"/>
        </w:rPr>
        <w:t>n</w:t>
      </w:r>
      <w:r w:rsidR="007E6995">
        <w:rPr>
          <w:rFonts w:ascii="Times New Roman" w:hAnsi="Times New Roman"/>
          <w:sz w:val="24"/>
          <w:szCs w:val="24"/>
        </w:rPr>
        <w:t>er’s</w:t>
      </w:r>
      <w:proofErr w:type="spellEnd"/>
      <w:r w:rsidR="007E6995">
        <w:rPr>
          <w:rFonts w:ascii="Times New Roman" w:hAnsi="Times New Roman"/>
          <w:sz w:val="24"/>
          <w:szCs w:val="24"/>
        </w:rPr>
        <w:t xml:space="preserve"> work </w:t>
      </w:r>
      <w:r w:rsidR="00EB66D7">
        <w:rPr>
          <w:rFonts w:ascii="Times New Roman" w:hAnsi="Times New Roman"/>
          <w:sz w:val="24"/>
          <w:szCs w:val="24"/>
        </w:rPr>
        <w:t>reinforced</w:t>
      </w:r>
      <w:r w:rsidR="007E6995">
        <w:rPr>
          <w:rFonts w:ascii="Times New Roman" w:hAnsi="Times New Roman"/>
          <w:sz w:val="24"/>
          <w:szCs w:val="24"/>
        </w:rPr>
        <w:t xml:space="preserve"> a negative opinion of </w:t>
      </w:r>
      <w:r w:rsidR="00E27BA7" w:rsidRPr="007042E6">
        <w:rPr>
          <w:rFonts w:ascii="Times New Roman" w:hAnsi="Times New Roman"/>
          <w:sz w:val="24"/>
          <w:szCs w:val="24"/>
        </w:rPr>
        <w:t>Kuhlau</w:t>
      </w:r>
      <w:r w:rsidR="007E6995">
        <w:rPr>
          <w:rFonts w:ascii="Times New Roman" w:hAnsi="Times New Roman"/>
          <w:sz w:val="24"/>
          <w:szCs w:val="24"/>
        </w:rPr>
        <w:t xml:space="preserve">’s </w:t>
      </w:r>
      <w:r w:rsidR="00EB66D7">
        <w:rPr>
          <w:rFonts w:ascii="Times New Roman" w:hAnsi="Times New Roman"/>
          <w:sz w:val="24"/>
          <w:szCs w:val="24"/>
        </w:rPr>
        <w:t>writing</w:t>
      </w:r>
      <w:r w:rsidR="007E6995">
        <w:rPr>
          <w:rFonts w:ascii="Times New Roman" w:hAnsi="Times New Roman"/>
          <w:sz w:val="24"/>
          <w:szCs w:val="24"/>
        </w:rPr>
        <w:t xml:space="preserve"> for flute, stating outright that “you find so many insignificant pieces among his flute compositions.”</w:t>
      </w:r>
      <w:r w:rsidR="007E6995">
        <w:rPr>
          <w:rStyle w:val="FootnoteReference"/>
          <w:rFonts w:ascii="Times New Roman" w:hAnsi="Times New Roman"/>
          <w:sz w:val="24"/>
          <w:szCs w:val="24"/>
        </w:rPr>
        <w:footnoteReference w:id="4"/>
      </w:r>
      <w:r w:rsidR="007E6995">
        <w:rPr>
          <w:rFonts w:ascii="Times New Roman" w:hAnsi="Times New Roman"/>
          <w:sz w:val="24"/>
          <w:szCs w:val="24"/>
        </w:rPr>
        <w:t xml:space="preserve"> </w:t>
      </w:r>
      <w:r w:rsidR="00E27BA7" w:rsidRPr="007042E6">
        <w:rPr>
          <w:rFonts w:ascii="Times New Roman" w:hAnsi="Times New Roman"/>
          <w:sz w:val="24"/>
          <w:szCs w:val="24"/>
        </w:rPr>
        <w:t xml:space="preserve"> </w:t>
      </w:r>
      <w:r w:rsidR="00C23118">
        <w:rPr>
          <w:rFonts w:ascii="Times New Roman" w:hAnsi="Times New Roman"/>
          <w:sz w:val="24"/>
          <w:szCs w:val="24"/>
        </w:rPr>
        <w:t>Many m</w:t>
      </w:r>
      <w:r w:rsidR="00EB66D7">
        <w:rPr>
          <w:rFonts w:ascii="Times New Roman" w:hAnsi="Times New Roman"/>
          <w:sz w:val="24"/>
          <w:szCs w:val="24"/>
        </w:rPr>
        <w:t xml:space="preserve">usicological references to Kuhlau thereafter </w:t>
      </w:r>
      <w:r w:rsidR="00434357" w:rsidRPr="007042E6">
        <w:rPr>
          <w:rFonts w:ascii="Times New Roman" w:hAnsi="Times New Roman"/>
          <w:sz w:val="24"/>
          <w:szCs w:val="24"/>
        </w:rPr>
        <w:t>occur in passing</w:t>
      </w:r>
      <w:r w:rsidR="00E27BA7" w:rsidRPr="007042E6">
        <w:rPr>
          <w:rFonts w:ascii="Times New Roman" w:hAnsi="Times New Roman"/>
          <w:sz w:val="24"/>
          <w:szCs w:val="24"/>
        </w:rPr>
        <w:t xml:space="preserve"> with little substantive</w:t>
      </w:r>
      <w:r w:rsidR="00434357" w:rsidRPr="007042E6">
        <w:rPr>
          <w:rFonts w:ascii="Times New Roman" w:hAnsi="Times New Roman"/>
          <w:sz w:val="24"/>
          <w:szCs w:val="24"/>
        </w:rPr>
        <w:t xml:space="preserve"> research, and usually address</w:t>
      </w:r>
      <w:r w:rsidR="00E27BA7" w:rsidRPr="007042E6">
        <w:rPr>
          <w:rFonts w:ascii="Times New Roman" w:hAnsi="Times New Roman"/>
          <w:sz w:val="24"/>
          <w:szCs w:val="24"/>
        </w:rPr>
        <w:t xml:space="preserve"> his contributions to the genre of piano sonatas and </w:t>
      </w:r>
      <w:proofErr w:type="spellStart"/>
      <w:r w:rsidR="00E27BA7" w:rsidRPr="007042E6">
        <w:rPr>
          <w:rFonts w:ascii="Times New Roman" w:hAnsi="Times New Roman"/>
          <w:sz w:val="24"/>
          <w:szCs w:val="24"/>
        </w:rPr>
        <w:t>sonatinas</w:t>
      </w:r>
      <w:proofErr w:type="spellEnd"/>
      <w:r w:rsidR="00E27BA7" w:rsidRPr="007042E6">
        <w:rPr>
          <w:rFonts w:ascii="Times New Roman" w:hAnsi="Times New Roman"/>
          <w:sz w:val="24"/>
          <w:szCs w:val="24"/>
        </w:rPr>
        <w:t>.  One such example is William Newman’s treatment of K</w:t>
      </w:r>
      <w:r w:rsidR="001D1C16">
        <w:rPr>
          <w:rFonts w:ascii="Times New Roman" w:hAnsi="Times New Roman"/>
          <w:sz w:val="24"/>
          <w:szCs w:val="24"/>
        </w:rPr>
        <w:t>uhlau</w:t>
      </w:r>
      <w:r w:rsidR="00E27BA7" w:rsidRPr="007042E6">
        <w:rPr>
          <w:rFonts w:ascii="Times New Roman" w:hAnsi="Times New Roman"/>
          <w:sz w:val="24"/>
          <w:szCs w:val="24"/>
        </w:rPr>
        <w:t xml:space="preserve"> in his overview of sonatas in the Romantic period, </w:t>
      </w:r>
      <w:r w:rsidR="00E27BA7" w:rsidRPr="007042E6">
        <w:rPr>
          <w:rFonts w:ascii="Times New Roman" w:hAnsi="Times New Roman"/>
          <w:i/>
          <w:iCs/>
          <w:sz w:val="24"/>
          <w:szCs w:val="24"/>
        </w:rPr>
        <w:t>The Sonata Since Beethoven</w:t>
      </w:r>
      <w:r w:rsidR="00434357" w:rsidRPr="007042E6">
        <w:rPr>
          <w:rFonts w:ascii="Times New Roman" w:hAnsi="Times New Roman"/>
          <w:i/>
          <w:iCs/>
          <w:sz w:val="24"/>
          <w:szCs w:val="24"/>
        </w:rPr>
        <w:t xml:space="preserve">, </w:t>
      </w:r>
      <w:r w:rsidR="00434357" w:rsidRPr="007042E6">
        <w:rPr>
          <w:rFonts w:ascii="Times New Roman" w:hAnsi="Times New Roman"/>
          <w:iCs/>
          <w:sz w:val="24"/>
          <w:szCs w:val="24"/>
        </w:rPr>
        <w:t>published in 1969</w:t>
      </w:r>
      <w:r w:rsidR="00E27BA7" w:rsidRPr="007042E6">
        <w:rPr>
          <w:rFonts w:ascii="Times New Roman" w:hAnsi="Times New Roman"/>
          <w:sz w:val="24"/>
          <w:szCs w:val="24"/>
        </w:rPr>
        <w:t xml:space="preserve">.  Newman portrays his work as </w:t>
      </w:r>
      <w:r w:rsidR="00E27BA7" w:rsidRPr="007042E6">
        <w:rPr>
          <w:rFonts w:ascii="Times New Roman" w:hAnsi="Times New Roman"/>
          <w:sz w:val="24"/>
          <w:szCs w:val="24"/>
        </w:rPr>
        <w:lastRenderedPageBreak/>
        <w:t>conventional, unremarkable, and derivative. Any praise of Kuhlau’s keyboard writing is usually presented with a qualifying statement regarding the composer’s limitations, as he was “no Weber or Schumann.”</w:t>
      </w:r>
      <w:r w:rsidR="00E27BA7" w:rsidRPr="007042E6">
        <w:rPr>
          <w:rFonts w:ascii="Times New Roman" w:hAnsi="Times New Roman"/>
          <w:sz w:val="24"/>
          <w:szCs w:val="24"/>
          <w:vertAlign w:val="superscript"/>
        </w:rPr>
        <w:footnoteReference w:id="5"/>
      </w:r>
    </w:p>
    <w:p w14:paraId="497F3171" w14:textId="33405F30" w:rsidR="002156A8" w:rsidRPr="00BE59F9" w:rsidRDefault="00E27BA7" w:rsidP="00966329">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r>
      <w:r w:rsidR="00897A06">
        <w:rPr>
          <w:rFonts w:ascii="Times New Roman" w:eastAsia="Times New Roman" w:hAnsi="Times New Roman" w:cs="Times New Roman"/>
          <w:sz w:val="24"/>
          <w:szCs w:val="24"/>
        </w:rPr>
        <w:t xml:space="preserve">However, </w:t>
      </w:r>
      <w:r w:rsidR="007042E6">
        <w:rPr>
          <w:rFonts w:ascii="Times New Roman" w:hAnsi="Times New Roman"/>
          <w:sz w:val="24"/>
          <w:szCs w:val="24"/>
        </w:rPr>
        <w:t>Kuhlau remains popular among flutists, who with good reason, overwhelmingly hold him in high regard.</w:t>
      </w:r>
      <w:r w:rsidR="00897A06">
        <w:rPr>
          <w:rFonts w:ascii="Times New Roman" w:hAnsi="Times New Roman"/>
          <w:sz w:val="24"/>
          <w:szCs w:val="24"/>
        </w:rPr>
        <w:t xml:space="preserve">  Within the last half-century, scholarly research has begun to reflect this attitude, as several scholars and performers have furthered our understanding of Kuhlau’s invaluable contributions to the flute repertoire.  </w:t>
      </w:r>
      <w:r>
        <w:rPr>
          <w:rFonts w:ascii="Times New Roman" w:hAnsi="Times New Roman"/>
          <w:sz w:val="24"/>
          <w:szCs w:val="24"/>
          <w:lang w:val="it-IT"/>
        </w:rPr>
        <w:t xml:space="preserve">In </w:t>
      </w:r>
      <w:proofErr w:type="spellStart"/>
      <w:r w:rsidR="00897A06">
        <w:rPr>
          <w:rFonts w:ascii="Times New Roman" w:hAnsi="Times New Roman"/>
          <w:sz w:val="24"/>
          <w:szCs w:val="24"/>
          <w:lang w:val="it-IT"/>
        </w:rPr>
        <w:t>flutist</w:t>
      </w:r>
      <w:proofErr w:type="spellEnd"/>
      <w:r w:rsidR="00897A06">
        <w:rPr>
          <w:rFonts w:ascii="Times New Roman" w:hAnsi="Times New Roman"/>
          <w:sz w:val="24"/>
          <w:szCs w:val="24"/>
          <w:lang w:val="it-IT"/>
        </w:rPr>
        <w:t xml:space="preserve"> </w:t>
      </w:r>
      <w:r>
        <w:rPr>
          <w:rFonts w:ascii="Times New Roman" w:hAnsi="Times New Roman"/>
          <w:sz w:val="24"/>
          <w:szCs w:val="24"/>
          <w:lang w:val="it-IT"/>
        </w:rPr>
        <w:t>Leonardo de Lorenzo</w:t>
      </w:r>
      <w:r>
        <w:rPr>
          <w:rFonts w:ascii="Times New Roman" w:hAnsi="Times New Roman"/>
          <w:sz w:val="24"/>
          <w:szCs w:val="24"/>
        </w:rPr>
        <w:t xml:space="preserve">’s 1951 autobiographical account of his career, </w:t>
      </w:r>
      <w:r>
        <w:rPr>
          <w:rFonts w:ascii="Times New Roman" w:hAnsi="Times New Roman"/>
          <w:i/>
          <w:iCs/>
          <w:sz w:val="24"/>
          <w:szCs w:val="24"/>
        </w:rPr>
        <w:t>My Complete Story of the Flute</w:t>
      </w:r>
      <w:r>
        <w:rPr>
          <w:rFonts w:ascii="Times New Roman" w:hAnsi="Times New Roman"/>
          <w:sz w:val="24"/>
          <w:szCs w:val="24"/>
        </w:rPr>
        <w:t>,</w:t>
      </w:r>
      <w:r w:rsidR="00D01595">
        <w:rPr>
          <w:rFonts w:ascii="Times New Roman" w:hAnsi="Times New Roman"/>
          <w:sz w:val="24"/>
          <w:szCs w:val="24"/>
        </w:rPr>
        <w:t xml:space="preserve"> he praises Kuhlau’s writing</w:t>
      </w:r>
      <w:r w:rsidR="00EB66D7">
        <w:rPr>
          <w:rFonts w:ascii="Times New Roman" w:hAnsi="Times New Roman"/>
          <w:sz w:val="24"/>
          <w:szCs w:val="24"/>
        </w:rPr>
        <w:t xml:space="preserve"> with</w:t>
      </w:r>
      <w:r w:rsidR="00D01595">
        <w:rPr>
          <w:rFonts w:ascii="Times New Roman" w:hAnsi="Times New Roman"/>
          <w:sz w:val="24"/>
          <w:szCs w:val="24"/>
        </w:rPr>
        <w:t xml:space="preserve"> glowing fondness.  He </w:t>
      </w:r>
      <w:r>
        <w:rPr>
          <w:rFonts w:ascii="Times New Roman" w:hAnsi="Times New Roman"/>
          <w:sz w:val="24"/>
          <w:szCs w:val="24"/>
        </w:rPr>
        <w:t>asserts that Kuhlau’s music “never palls; on the contrary, one may play it every day, year after year, without its losing its freshness, and the more intimately one becomes acquainted with it, the more strongly one becomes impressed with the genius of its illustrious composer.</w:t>
      </w:r>
      <w:r w:rsidR="007042E6">
        <w:rPr>
          <w:rFonts w:ascii="Times New Roman" w:hAnsi="Times New Roman"/>
          <w:sz w:val="24"/>
          <w:szCs w:val="24"/>
        </w:rPr>
        <w:t>”</w:t>
      </w:r>
      <w:r>
        <w:rPr>
          <w:rFonts w:ascii="Times New Roman" w:eastAsia="Times New Roman" w:hAnsi="Times New Roman" w:cs="Times New Roman"/>
          <w:sz w:val="24"/>
          <w:szCs w:val="24"/>
          <w:vertAlign w:val="superscript"/>
        </w:rPr>
        <w:footnoteReference w:id="6"/>
      </w:r>
      <w:r w:rsidR="00831821">
        <w:rPr>
          <w:rFonts w:ascii="Times New Roman" w:hAnsi="Times New Roman"/>
          <w:sz w:val="24"/>
          <w:szCs w:val="24"/>
        </w:rPr>
        <w:t xml:space="preserve">  </w:t>
      </w:r>
      <w:r w:rsidR="00897A06">
        <w:rPr>
          <w:rFonts w:ascii="Times New Roman" w:eastAsia="Times New Roman" w:hAnsi="Times New Roman" w:cs="Times New Roman"/>
          <w:sz w:val="24"/>
          <w:szCs w:val="24"/>
        </w:rPr>
        <w:t>In a</w:t>
      </w:r>
      <w:r w:rsidR="00831821">
        <w:rPr>
          <w:rFonts w:ascii="Times New Roman" w:eastAsia="Times New Roman" w:hAnsi="Times New Roman" w:cs="Times New Roman"/>
          <w:sz w:val="24"/>
          <w:szCs w:val="24"/>
        </w:rPr>
        <w:t>n</w:t>
      </w:r>
      <w:r w:rsidR="00897A06">
        <w:rPr>
          <w:rFonts w:ascii="Times New Roman" w:eastAsia="Times New Roman" w:hAnsi="Times New Roman" w:cs="Times New Roman"/>
          <w:sz w:val="24"/>
          <w:szCs w:val="24"/>
        </w:rPr>
        <w:t>other</w:t>
      </w:r>
      <w:r w:rsidR="00831821">
        <w:rPr>
          <w:rFonts w:ascii="Times New Roman" w:eastAsia="Times New Roman" w:hAnsi="Times New Roman" w:cs="Times New Roman"/>
          <w:sz w:val="24"/>
          <w:szCs w:val="24"/>
        </w:rPr>
        <w:t xml:space="preserve"> excerpt from his memoir, </w:t>
      </w:r>
      <w:r w:rsidR="00831821">
        <w:rPr>
          <w:rFonts w:ascii="Times New Roman" w:hAnsi="Times New Roman"/>
          <w:sz w:val="24"/>
          <w:szCs w:val="24"/>
        </w:rPr>
        <w:t>Lorenzo</w:t>
      </w:r>
      <w:r w:rsidR="0052442E">
        <w:rPr>
          <w:rFonts w:ascii="Times New Roman" w:eastAsia="Times New Roman" w:hAnsi="Times New Roman" w:cs="Times New Roman"/>
          <w:sz w:val="24"/>
          <w:szCs w:val="24"/>
        </w:rPr>
        <w:t xml:space="preserve"> </w:t>
      </w:r>
      <w:r w:rsidR="00897A06">
        <w:rPr>
          <w:rFonts w:ascii="Times New Roman" w:eastAsia="Times New Roman" w:hAnsi="Times New Roman" w:cs="Times New Roman"/>
          <w:sz w:val="24"/>
          <w:szCs w:val="24"/>
        </w:rPr>
        <w:t>l</w:t>
      </w:r>
      <w:r w:rsidR="00897A06">
        <w:rPr>
          <w:rFonts w:ascii="Times New Roman" w:hAnsi="Times New Roman"/>
          <w:sz w:val="24"/>
          <w:szCs w:val="24"/>
        </w:rPr>
        <w:t xml:space="preserve">aments the little respect given to Kuhlau by non-flutists, arguing </w:t>
      </w:r>
      <w:r w:rsidR="00831821">
        <w:rPr>
          <w:rFonts w:ascii="Times New Roman" w:hAnsi="Times New Roman"/>
          <w:sz w:val="24"/>
          <w:szCs w:val="24"/>
        </w:rPr>
        <w:t>that Kuhlau has been unfairly neglected by musicologists:</w:t>
      </w:r>
    </w:p>
    <w:p w14:paraId="5B54AC56" w14:textId="01CB1AE6" w:rsidR="00831821" w:rsidRDefault="00831821" w:rsidP="00BE59F9">
      <w:pPr>
        <w:pStyle w:val="Default"/>
        <w:suppressAutoHyphens/>
        <w:rPr>
          <w:rFonts w:ascii="Times New Roman" w:hAnsi="Times New Roman"/>
          <w:sz w:val="24"/>
          <w:szCs w:val="24"/>
        </w:rPr>
      </w:pPr>
      <w:r>
        <w:rPr>
          <w:rFonts w:ascii="Times New Roman" w:eastAsia="Times New Roman" w:hAnsi="Times New Roman" w:cs="Times New Roman"/>
          <w:i/>
          <w:iCs/>
          <w:sz w:val="24"/>
          <w:szCs w:val="24"/>
        </w:rPr>
        <w:tab/>
      </w:r>
      <w:r>
        <w:rPr>
          <w:rFonts w:ascii="Times New Roman" w:hAnsi="Times New Roman"/>
          <w:sz w:val="24"/>
          <w:szCs w:val="24"/>
        </w:rPr>
        <w:t xml:space="preserve">More than one eminent musicologist apparently knows Kuhlau only as the </w:t>
      </w:r>
      <w:r>
        <w:rPr>
          <w:rFonts w:ascii="Times New Roman" w:hAnsi="Times New Roman"/>
          <w:sz w:val="24"/>
          <w:szCs w:val="24"/>
        </w:rPr>
        <w:tab/>
      </w:r>
      <w:r>
        <w:rPr>
          <w:rFonts w:ascii="Times New Roman" w:hAnsi="Times New Roman"/>
          <w:sz w:val="24"/>
          <w:szCs w:val="24"/>
        </w:rPr>
        <w:tab/>
        <w:t xml:space="preserve">composer of piano </w:t>
      </w:r>
      <w:proofErr w:type="spellStart"/>
      <w:r>
        <w:rPr>
          <w:rFonts w:ascii="Times New Roman" w:hAnsi="Times New Roman"/>
          <w:sz w:val="24"/>
          <w:szCs w:val="24"/>
        </w:rPr>
        <w:t>sonatinas</w:t>
      </w:r>
      <w:proofErr w:type="spellEnd"/>
      <w:r>
        <w:rPr>
          <w:rFonts w:ascii="Times New Roman" w:hAnsi="Times New Roman"/>
          <w:sz w:val="24"/>
          <w:szCs w:val="24"/>
        </w:rPr>
        <w:t xml:space="preserve"> and some successful operas.  They do no</w:t>
      </w:r>
      <w:r w:rsidR="002156A8">
        <w:rPr>
          <w:rFonts w:ascii="Times New Roman" w:hAnsi="Times New Roman"/>
          <w:sz w:val="24"/>
          <w:szCs w:val="24"/>
        </w:rPr>
        <w:t xml:space="preserve">t mention in </w:t>
      </w:r>
      <w:r w:rsidR="002156A8">
        <w:rPr>
          <w:rFonts w:ascii="Times New Roman" w:hAnsi="Times New Roman"/>
          <w:sz w:val="24"/>
          <w:szCs w:val="24"/>
        </w:rPr>
        <w:tab/>
      </w:r>
      <w:r>
        <w:rPr>
          <w:rFonts w:ascii="Times New Roman" w:hAnsi="Times New Roman"/>
          <w:sz w:val="24"/>
          <w:szCs w:val="24"/>
        </w:rPr>
        <w:t>their writings that 46 years of his life were devote</w:t>
      </w:r>
      <w:r w:rsidR="002156A8">
        <w:rPr>
          <w:rFonts w:ascii="Times New Roman" w:hAnsi="Times New Roman"/>
          <w:sz w:val="24"/>
          <w:szCs w:val="24"/>
        </w:rPr>
        <w:t xml:space="preserve">d mostly to creating so much </w:t>
      </w:r>
      <w:r w:rsidR="002156A8">
        <w:rPr>
          <w:rFonts w:ascii="Times New Roman" w:hAnsi="Times New Roman"/>
          <w:sz w:val="24"/>
          <w:szCs w:val="24"/>
        </w:rPr>
        <w:tab/>
      </w:r>
      <w:r w:rsidR="002156A8">
        <w:rPr>
          <w:rFonts w:ascii="Times New Roman" w:hAnsi="Times New Roman"/>
          <w:sz w:val="24"/>
          <w:szCs w:val="24"/>
        </w:rPr>
        <w:tab/>
      </w:r>
      <w:r>
        <w:rPr>
          <w:rFonts w:ascii="Times New Roman" w:hAnsi="Times New Roman"/>
          <w:sz w:val="24"/>
          <w:szCs w:val="24"/>
        </w:rPr>
        <w:t xml:space="preserve">beautiful flute </w:t>
      </w:r>
      <w:r>
        <w:rPr>
          <w:rFonts w:ascii="Times New Roman" w:hAnsi="Times New Roman"/>
          <w:sz w:val="24"/>
          <w:szCs w:val="24"/>
        </w:rPr>
        <w:tab/>
        <w:t>music that he was called “the Beethoven of the flute.”</w:t>
      </w:r>
      <w:r>
        <w:rPr>
          <w:rFonts w:ascii="Times New Roman" w:eastAsia="Times New Roman" w:hAnsi="Times New Roman" w:cs="Times New Roman"/>
          <w:sz w:val="24"/>
          <w:szCs w:val="24"/>
          <w:vertAlign w:val="superscript"/>
        </w:rPr>
        <w:footnoteReference w:id="7"/>
      </w:r>
    </w:p>
    <w:p w14:paraId="67D387F0" w14:textId="77777777" w:rsidR="00BE59F9" w:rsidRPr="00D01595" w:rsidRDefault="00BE59F9" w:rsidP="00BE59F9">
      <w:pPr>
        <w:pStyle w:val="Default"/>
        <w:suppressAutoHyphens/>
        <w:rPr>
          <w:rFonts w:ascii="Times New Roman" w:eastAsia="Times New Roman" w:hAnsi="Times New Roman" w:cs="Times New Roman"/>
          <w:sz w:val="24"/>
          <w:szCs w:val="24"/>
        </w:rPr>
      </w:pPr>
    </w:p>
    <w:p w14:paraId="40BD79B4" w14:textId="25C5644C" w:rsidR="00340F1B" w:rsidRDefault="00E27BA7" w:rsidP="008F012D">
      <w:pPr>
        <w:pStyle w:val="Body"/>
        <w:spacing w:line="480" w:lineRule="auto"/>
      </w:pPr>
      <w:r>
        <w:rPr>
          <w:b/>
          <w:bCs/>
          <w:sz w:val="28"/>
          <w:szCs w:val="28"/>
        </w:rPr>
        <w:tab/>
      </w:r>
      <w:r w:rsidR="00340F1B">
        <w:t xml:space="preserve">After Lorenzo affirmed the importance of Kuhlau’s flute works, several scholars in recent years have given attention to previously unstudied, but popular works, the most significant being Ann Fairbanks’ 1975 dissertation which provides structural analysis of </w:t>
      </w:r>
      <w:r w:rsidR="00340F1B">
        <w:lastRenderedPageBreak/>
        <w:t>Kuhlau’s works for two, three, and four flutes</w:t>
      </w:r>
      <w:r w:rsidR="00C413C0">
        <w:t>, and which sheds light on the level of importance Kuhlau’s music holds in the genre of chamber music for the flute</w:t>
      </w:r>
      <w:r w:rsidR="00340F1B">
        <w:t xml:space="preserve">. </w:t>
      </w:r>
    </w:p>
    <w:p w14:paraId="4BA61FB4" w14:textId="537E2F29" w:rsidR="008F012D" w:rsidRPr="00ED4CB9" w:rsidRDefault="009555EB" w:rsidP="00655353">
      <w:pPr>
        <w:pStyle w:val="Body"/>
        <w:spacing w:line="480" w:lineRule="auto"/>
        <w:ind w:firstLine="720"/>
        <w:rPr>
          <w:bCs/>
        </w:rPr>
      </w:pPr>
      <w:proofErr w:type="spellStart"/>
      <w:r>
        <w:rPr>
          <w:bCs/>
        </w:rPr>
        <w:t>Gorm</w:t>
      </w:r>
      <w:proofErr w:type="spellEnd"/>
      <w:r>
        <w:rPr>
          <w:bCs/>
        </w:rPr>
        <w:t xml:space="preserve"> Busk </w:t>
      </w:r>
      <w:r w:rsidR="005D2210">
        <w:rPr>
          <w:bCs/>
        </w:rPr>
        <w:t xml:space="preserve">is </w:t>
      </w:r>
      <w:r w:rsidR="00C413C0">
        <w:rPr>
          <w:bCs/>
        </w:rPr>
        <w:t xml:space="preserve">now </w:t>
      </w:r>
      <w:r w:rsidR="005D2210">
        <w:rPr>
          <w:bCs/>
        </w:rPr>
        <w:t xml:space="preserve">the leading scholar of </w:t>
      </w:r>
      <w:r w:rsidR="006709A2">
        <w:rPr>
          <w:bCs/>
        </w:rPr>
        <w:t xml:space="preserve">Kuhlau, </w:t>
      </w:r>
      <w:r w:rsidR="005D2210">
        <w:rPr>
          <w:bCs/>
        </w:rPr>
        <w:t xml:space="preserve">with his </w:t>
      </w:r>
      <w:r w:rsidR="00340F1B">
        <w:rPr>
          <w:bCs/>
        </w:rPr>
        <w:t>19</w:t>
      </w:r>
      <w:r w:rsidR="006709A2">
        <w:rPr>
          <w:bCs/>
        </w:rPr>
        <w:t>86</w:t>
      </w:r>
      <w:r w:rsidR="005D2210">
        <w:rPr>
          <w:bCs/>
        </w:rPr>
        <w:t xml:space="preserve"> biography </w:t>
      </w:r>
      <w:r w:rsidR="005D2210">
        <w:rPr>
          <w:bCs/>
          <w:i/>
        </w:rPr>
        <w:t xml:space="preserve">Friedrich Kuhlau: His Life and Work, </w:t>
      </w:r>
      <w:r w:rsidR="005D2210">
        <w:rPr>
          <w:bCs/>
        </w:rPr>
        <w:t xml:space="preserve">as well as his </w:t>
      </w:r>
      <w:r w:rsidR="00AA01A7">
        <w:rPr>
          <w:bCs/>
        </w:rPr>
        <w:t>1990 edition of Kuhlau’s letters</w:t>
      </w:r>
      <w:r w:rsidR="00340F1B">
        <w:rPr>
          <w:bCs/>
        </w:rPr>
        <w:t>.  I</w:t>
      </w:r>
      <w:r w:rsidR="00AA01A7">
        <w:rPr>
          <w:bCs/>
        </w:rPr>
        <w:t xml:space="preserve">n </w:t>
      </w:r>
      <w:proofErr w:type="spellStart"/>
      <w:r w:rsidR="00AA01A7">
        <w:rPr>
          <w:bCs/>
        </w:rPr>
        <w:t>Busk’s</w:t>
      </w:r>
      <w:proofErr w:type="spellEnd"/>
      <w:r w:rsidR="00340F1B">
        <w:rPr>
          <w:bCs/>
        </w:rPr>
        <w:t xml:space="preserve"> </w:t>
      </w:r>
      <w:r w:rsidR="00AA01A7">
        <w:rPr>
          <w:bCs/>
        </w:rPr>
        <w:t xml:space="preserve">2010 </w:t>
      </w:r>
      <w:r w:rsidR="00340F1B">
        <w:rPr>
          <w:bCs/>
        </w:rPr>
        <w:t xml:space="preserve">article </w:t>
      </w:r>
      <w:r w:rsidR="00AA01A7">
        <w:rPr>
          <w:bCs/>
        </w:rPr>
        <w:t>“</w:t>
      </w:r>
      <w:r w:rsidR="00AA01A7">
        <w:t>Kuhlau’s Model Technique and Musical Style,”</w:t>
      </w:r>
      <w:r w:rsidR="00AA01A7">
        <w:rPr>
          <w:bCs/>
        </w:rPr>
        <w:t xml:space="preserve"> he specifically explores Kuhlau’s parody and “model” technique.  Busk defines parody technique as</w:t>
      </w:r>
      <w:r w:rsidR="00AA01A7" w:rsidRPr="00AA01A7">
        <w:rPr>
          <w:rFonts w:hint="eastAsia"/>
          <w:bCs/>
        </w:rPr>
        <w:t xml:space="preserve"> </w:t>
      </w:r>
      <w:r w:rsidR="00AA01A7">
        <w:rPr>
          <w:bCs/>
        </w:rPr>
        <w:t>“</w:t>
      </w:r>
      <w:r w:rsidR="00AA01A7" w:rsidRPr="00AA01A7">
        <w:rPr>
          <w:rFonts w:hint="eastAsia"/>
          <w:bCs/>
        </w:rPr>
        <w:t>taking another piece of music as the starting point for a composer’s own</w:t>
      </w:r>
      <w:r w:rsidR="00AA01A7">
        <w:rPr>
          <w:bCs/>
        </w:rPr>
        <w:t>,” and asserts that this is</w:t>
      </w:r>
      <w:r w:rsidR="00AA01A7">
        <w:rPr>
          <w:rFonts w:hint="eastAsia"/>
          <w:bCs/>
        </w:rPr>
        <w:t xml:space="preserve"> </w:t>
      </w:r>
      <w:r w:rsidR="00AA01A7">
        <w:rPr>
          <w:bCs/>
        </w:rPr>
        <w:t>“</w:t>
      </w:r>
      <w:r w:rsidR="00AA01A7" w:rsidRPr="00AA01A7">
        <w:rPr>
          <w:rFonts w:hint="eastAsia"/>
          <w:bCs/>
        </w:rPr>
        <w:t>an approach Friedrich Kuhlau may have used more than any other composer.</w:t>
      </w:r>
      <w:r w:rsidR="00AA01A7">
        <w:rPr>
          <w:bCs/>
        </w:rPr>
        <w:t>”</w:t>
      </w:r>
      <w:r w:rsidR="00AA01A7">
        <w:rPr>
          <w:rStyle w:val="FootnoteReference"/>
          <w:bCs/>
        </w:rPr>
        <w:footnoteReference w:id="8"/>
      </w:r>
      <w:r w:rsidR="00AA01A7" w:rsidRPr="00AA01A7">
        <w:rPr>
          <w:rFonts w:hint="eastAsia"/>
          <w:bCs/>
        </w:rPr>
        <w:t> </w:t>
      </w:r>
      <w:r w:rsidR="00D12971">
        <w:rPr>
          <w:bCs/>
        </w:rPr>
        <w:t xml:space="preserve"> </w:t>
      </w:r>
      <w:r w:rsidR="00AA01A7">
        <w:rPr>
          <w:bCs/>
        </w:rPr>
        <w:t>He adds that</w:t>
      </w:r>
      <w:r w:rsidR="00AA01A7" w:rsidRPr="00AA01A7">
        <w:rPr>
          <w:rFonts w:hint="eastAsia"/>
          <w:bCs/>
        </w:rPr>
        <w:t xml:space="preserve"> </w:t>
      </w:r>
      <w:r w:rsidR="00A3662E">
        <w:rPr>
          <w:bCs/>
        </w:rPr>
        <w:t>“</w:t>
      </w:r>
      <w:r w:rsidR="00AA01A7" w:rsidRPr="00AA01A7">
        <w:rPr>
          <w:rFonts w:hint="eastAsia"/>
          <w:bCs/>
        </w:rPr>
        <w:t>there are just as many instances – pe</w:t>
      </w:r>
      <w:r w:rsidR="00A3662E">
        <w:rPr>
          <w:rFonts w:hint="eastAsia"/>
          <w:bCs/>
        </w:rPr>
        <w:t xml:space="preserve">rhaps, even more – in which </w:t>
      </w:r>
      <w:r w:rsidR="00A3662E">
        <w:rPr>
          <w:bCs/>
        </w:rPr>
        <w:t>[composers]</w:t>
      </w:r>
      <w:r w:rsidR="00AA01A7" w:rsidRPr="00AA01A7">
        <w:rPr>
          <w:rFonts w:hint="eastAsia"/>
          <w:bCs/>
        </w:rPr>
        <w:t xml:space="preserve"> go beyond parody and paraphrase and compose something new, which still has so many similarities to another work that you</w:t>
      </w:r>
      <w:r w:rsidR="00655353">
        <w:rPr>
          <w:rFonts w:hint="eastAsia"/>
          <w:bCs/>
        </w:rPr>
        <w:t xml:space="preserve"> can call it a “model technique</w:t>
      </w:r>
      <w:r w:rsidR="00655353">
        <w:rPr>
          <w:bCs/>
        </w:rPr>
        <w:t>.</w:t>
      </w:r>
      <w:r w:rsidR="00AA01A7" w:rsidRPr="00AA01A7">
        <w:rPr>
          <w:rFonts w:hint="eastAsia"/>
          <w:bCs/>
        </w:rPr>
        <w:t>”</w:t>
      </w:r>
      <w:r w:rsidR="00A3662E">
        <w:rPr>
          <w:rStyle w:val="FootnoteReference"/>
          <w:bCs/>
        </w:rPr>
        <w:footnoteReference w:id="9"/>
      </w:r>
      <w:r w:rsidR="00AA01A7" w:rsidRPr="00AA01A7">
        <w:rPr>
          <w:bCs/>
        </w:rPr>
        <w:t xml:space="preserve"> </w:t>
      </w:r>
      <w:r w:rsidR="00655353">
        <w:rPr>
          <w:bCs/>
        </w:rPr>
        <w:t xml:space="preserve">  Busk offers high praise of Kuhlau’s use of  “model technique;” in his estimation, </w:t>
      </w:r>
      <w:r w:rsidR="008F012D">
        <w:rPr>
          <w:bCs/>
        </w:rPr>
        <w:t>“</w:t>
      </w:r>
      <w:r w:rsidR="008F012D" w:rsidRPr="008F012D">
        <w:rPr>
          <w:rFonts w:hint="eastAsia"/>
          <w:bCs/>
        </w:rPr>
        <w:t xml:space="preserve">what is surprising is that he </w:t>
      </w:r>
      <w:r w:rsidR="00655353">
        <w:rPr>
          <w:bCs/>
        </w:rPr>
        <w:t xml:space="preserve">[Kuhlau] … </w:t>
      </w:r>
      <w:r w:rsidR="008F012D" w:rsidRPr="008F012D">
        <w:rPr>
          <w:rFonts w:hint="eastAsia"/>
          <w:bCs/>
        </w:rPr>
        <w:t>allows a foreign idea to be resurrected in a new light in his own works, which in many cases are equal to the model or may even surpass it</w:t>
      </w:r>
      <w:r w:rsidR="00655353">
        <w:rPr>
          <w:bCs/>
        </w:rPr>
        <w:t>.</w:t>
      </w:r>
      <w:r w:rsidR="008F012D">
        <w:rPr>
          <w:bCs/>
        </w:rPr>
        <w:t>”</w:t>
      </w:r>
      <w:r w:rsidR="008F012D">
        <w:rPr>
          <w:rStyle w:val="FootnoteReference"/>
          <w:bCs/>
        </w:rPr>
        <w:footnoteReference w:id="10"/>
      </w:r>
      <w:r w:rsidR="00ED4CB9">
        <w:rPr>
          <w:bCs/>
        </w:rPr>
        <w:t xml:space="preserve">  Kuhlau’s parody technique, and more specifically, his model technique, is of particular importance in understanding the </w:t>
      </w:r>
      <w:r w:rsidR="00ED4CB9">
        <w:rPr>
          <w:bCs/>
          <w:i/>
        </w:rPr>
        <w:t xml:space="preserve">Euryanthe </w:t>
      </w:r>
      <w:r w:rsidR="00ED4CB9" w:rsidRPr="00C453A4">
        <w:rPr>
          <w:bCs/>
        </w:rPr>
        <w:t>Variations, Op. 63</w:t>
      </w:r>
      <w:r w:rsidR="00ED4CB9">
        <w:rPr>
          <w:bCs/>
          <w:i/>
        </w:rPr>
        <w:t xml:space="preserve">, </w:t>
      </w:r>
      <w:r w:rsidR="00ED4CB9">
        <w:rPr>
          <w:bCs/>
        </w:rPr>
        <w:t>and will be addressed further in Chapters 3 and 4.</w:t>
      </w:r>
    </w:p>
    <w:p w14:paraId="1B297CC4" w14:textId="491C1D8F" w:rsidR="00E27BA7" w:rsidRPr="00ED4CB9" w:rsidRDefault="006709A2" w:rsidP="00ED4CB9">
      <w:pPr>
        <w:pStyle w:val="Body"/>
        <w:spacing w:line="480" w:lineRule="auto"/>
        <w:rPr>
          <w:bCs/>
        </w:rPr>
      </w:pPr>
      <w:r>
        <w:rPr>
          <w:bCs/>
        </w:rPr>
        <w:t xml:space="preserve"> </w:t>
      </w:r>
      <w:r w:rsidR="009555EB">
        <w:rPr>
          <w:bCs/>
        </w:rPr>
        <w:t xml:space="preserve"> </w:t>
      </w:r>
      <w:r w:rsidR="00E27BA7">
        <w:rPr>
          <w:lang w:val="de-DE"/>
        </w:rPr>
        <w:tab/>
      </w:r>
      <w:r w:rsidR="00B96D24" w:rsidRPr="00B96D24">
        <w:rPr>
          <w:lang w:val="de-DE"/>
        </w:rPr>
        <w:t>Arndt Mehring</w:t>
      </w:r>
      <w:r w:rsidR="00B96D24" w:rsidRPr="00B96D24">
        <w:t>’</w:t>
      </w:r>
      <w:r w:rsidR="00B96D24" w:rsidRPr="00B96D24">
        <w:rPr>
          <w:lang w:val="fr-FR"/>
        </w:rPr>
        <w:t xml:space="preserve">s </w:t>
      </w:r>
      <w:r w:rsidR="00655353">
        <w:rPr>
          <w:lang w:val="fr-FR"/>
        </w:rPr>
        <w:t xml:space="preserve">short </w:t>
      </w:r>
      <w:proofErr w:type="spellStart"/>
      <w:r w:rsidR="00B96D24" w:rsidRPr="00B96D24">
        <w:rPr>
          <w:lang w:val="fr-FR"/>
        </w:rPr>
        <w:t>biography</w:t>
      </w:r>
      <w:proofErr w:type="spellEnd"/>
      <w:r w:rsidR="00B45D53">
        <w:rPr>
          <w:lang w:val="fr-FR"/>
        </w:rPr>
        <w:t xml:space="preserve">, </w:t>
      </w:r>
      <w:proofErr w:type="spellStart"/>
      <w:r w:rsidR="00B45D53">
        <w:rPr>
          <w:lang w:val="fr-FR"/>
        </w:rPr>
        <w:t>published</w:t>
      </w:r>
      <w:proofErr w:type="spellEnd"/>
      <w:r w:rsidR="00B45D53">
        <w:rPr>
          <w:lang w:val="fr-FR"/>
        </w:rPr>
        <w:t xml:space="preserve"> in 2000</w:t>
      </w:r>
      <w:r w:rsidR="00B96D24" w:rsidRPr="00B96D24">
        <w:rPr>
          <w:lang w:val="fr-FR"/>
        </w:rPr>
        <w:t xml:space="preserve">, </w:t>
      </w:r>
      <w:r w:rsidR="00B96D24" w:rsidRPr="00B96D24">
        <w:rPr>
          <w:i/>
          <w:iCs/>
        </w:rPr>
        <w:t xml:space="preserve">Friedrich Kuhlau in the Mirror of his </w:t>
      </w:r>
      <w:proofErr w:type="gramStart"/>
      <w:r w:rsidR="00B96D24" w:rsidRPr="00B96D24">
        <w:rPr>
          <w:i/>
          <w:iCs/>
        </w:rPr>
        <w:t>Flute</w:t>
      </w:r>
      <w:proofErr w:type="gramEnd"/>
      <w:r w:rsidR="00B96D24" w:rsidRPr="00B96D24">
        <w:rPr>
          <w:i/>
          <w:iCs/>
        </w:rPr>
        <w:t xml:space="preserve"> Works </w:t>
      </w:r>
      <w:r w:rsidR="00B96D24" w:rsidRPr="00B96D24">
        <w:t>is,</w:t>
      </w:r>
      <w:r w:rsidR="00655353">
        <w:t xml:space="preserve"> although less comprehensive than </w:t>
      </w:r>
      <w:proofErr w:type="spellStart"/>
      <w:r w:rsidR="00655353">
        <w:t>Thrane’s</w:t>
      </w:r>
      <w:proofErr w:type="spellEnd"/>
      <w:r w:rsidR="00655353">
        <w:t xml:space="preserve"> or </w:t>
      </w:r>
      <w:proofErr w:type="spellStart"/>
      <w:r w:rsidR="00655353">
        <w:t>Busk’s</w:t>
      </w:r>
      <w:proofErr w:type="spellEnd"/>
      <w:r w:rsidR="00655353">
        <w:t>, is unique in its emphasis on Kuhlau’s flute works, and the role of the flute in Kuhlau’s life</w:t>
      </w:r>
      <w:r w:rsidR="00B96D24">
        <w:t xml:space="preserve">.  </w:t>
      </w:r>
      <w:r w:rsidR="00897A06">
        <w:t xml:space="preserve">Mehring </w:t>
      </w:r>
      <w:r w:rsidR="00B96D24">
        <w:t xml:space="preserve">also articulates the strengths of Kuhlau’s writing for the flute, describing them as </w:t>
      </w:r>
      <w:r w:rsidR="00897A06">
        <w:t xml:space="preserve">“tailor-made” </w:t>
      </w:r>
      <w:r w:rsidR="00897A06">
        <w:lastRenderedPageBreak/>
        <w:t>for the instrument.</w:t>
      </w:r>
      <w:r w:rsidR="00897A06">
        <w:rPr>
          <w:vertAlign w:val="superscript"/>
        </w:rPr>
        <w:footnoteReference w:id="11"/>
      </w:r>
      <w:r w:rsidR="00897A06">
        <w:t xml:space="preserve">  </w:t>
      </w:r>
      <w:r w:rsidR="00B96D24">
        <w:t>This observation is apt; Kuhlau’s</w:t>
      </w:r>
      <w:r w:rsidR="00897A06">
        <w:t xml:space="preserve"> display of idiomatic intelligence is evi</w:t>
      </w:r>
      <w:r w:rsidR="00B96D24">
        <w:t xml:space="preserve">dent to flutists who perform his </w:t>
      </w:r>
      <w:r w:rsidR="00897A06">
        <w:t xml:space="preserve">pieces.  Even in Kuhlau’s modest estimation of his own flute-playing, he admits in an 1813 letter, “I play this instrument only a little, but I know it very well.”  While playing to the flute’s strengths, he also pushes the virtuosic limits of the instrument.   </w:t>
      </w:r>
      <w:r w:rsidR="00B96D24">
        <w:t xml:space="preserve">Mehring also </w:t>
      </w:r>
      <w:r w:rsidR="00E27BA7">
        <w:t>includes</w:t>
      </w:r>
      <w:r w:rsidR="00B96D24">
        <w:t xml:space="preserve"> </w:t>
      </w:r>
      <w:r w:rsidR="00C453A4">
        <w:t xml:space="preserve">brief overviews </w:t>
      </w:r>
      <w:r w:rsidR="00B96D24">
        <w:t>of many of Kuhlau’s</w:t>
      </w:r>
      <w:r w:rsidR="00E27BA7">
        <w:t xml:space="preserve"> more prominent flute works, including the </w:t>
      </w:r>
      <w:r w:rsidR="00E27BA7">
        <w:rPr>
          <w:i/>
          <w:iCs/>
        </w:rPr>
        <w:t xml:space="preserve">Euryanthe </w:t>
      </w:r>
      <w:r w:rsidR="00E27BA7" w:rsidRPr="00C453A4">
        <w:rPr>
          <w:iCs/>
          <w:lang w:val="fr-FR"/>
        </w:rPr>
        <w:t>Variations Op. 63</w:t>
      </w:r>
      <w:r w:rsidR="00C453A4">
        <w:t xml:space="preserve">, in which he describes the </w:t>
      </w:r>
      <w:r w:rsidR="00E27BA7">
        <w:t>structure and styl</w:t>
      </w:r>
      <w:r w:rsidR="00C453A4">
        <w:t>istic features</w:t>
      </w:r>
      <w:r w:rsidR="00E27BA7">
        <w:t xml:space="preserve"> of the work</w:t>
      </w:r>
      <w:r w:rsidR="008C5407">
        <w:t>.</w:t>
      </w:r>
      <w:r w:rsidR="00E27BA7">
        <w:rPr>
          <w:vertAlign w:val="superscript"/>
        </w:rPr>
        <w:footnoteReference w:id="12"/>
      </w:r>
      <w:r w:rsidR="00E27BA7">
        <w:t xml:space="preserve">  </w:t>
      </w:r>
    </w:p>
    <w:p w14:paraId="21A41AA3" w14:textId="6891443E" w:rsidR="00E27BA7" w:rsidRDefault="00E27BA7" w:rsidP="00E27BA7">
      <w:pPr>
        <w:pStyle w:val="Body"/>
        <w:suppressAutoHyphens/>
        <w:spacing w:line="480" w:lineRule="auto"/>
      </w:pPr>
      <w:r>
        <w:tab/>
      </w:r>
      <w:r>
        <w:rPr>
          <w:lang w:val="de-DE"/>
        </w:rPr>
        <w:t>Mehring</w:t>
      </w:r>
      <w:r>
        <w:t>’s accounts, as well as those found in Fairbanks’ dissertation</w:t>
      </w:r>
      <w:r w:rsidR="00ED4CB9">
        <w:t>,</w:t>
      </w:r>
      <w:r>
        <w:t xml:space="preserve"> succeed in highlighting the importance of Kuhlau within the genre of flute music; however, they provide analyses from a largely formalist perspective</w:t>
      </w:r>
      <w:r w:rsidR="009930BD">
        <w:t xml:space="preserve">.  </w:t>
      </w:r>
      <w:r>
        <w:t xml:space="preserve">This </w:t>
      </w:r>
      <w:r w:rsidR="00177E46">
        <w:t>dissertation</w:t>
      </w:r>
      <w:r>
        <w:t xml:space="preserve"> serves to </w:t>
      </w:r>
      <w:r w:rsidR="00D01595">
        <w:t>complement</w:t>
      </w:r>
      <w:r>
        <w:t xml:space="preserve"> the existing schol</w:t>
      </w:r>
      <w:r w:rsidR="00ED4CB9">
        <w:t xml:space="preserve">arship on Kuhlau by </w:t>
      </w:r>
      <w:r w:rsidR="003859E0">
        <w:t>exploring his model technique</w:t>
      </w:r>
      <w:r w:rsidR="005C27A2">
        <w:t xml:space="preserve"> </w:t>
      </w:r>
      <w:r>
        <w:t xml:space="preserve">by which to approach his compositions, a paradigm that illuminates the dramaturgical elements in his writing.  </w:t>
      </w:r>
    </w:p>
    <w:p w14:paraId="2F9E91DE" w14:textId="3221AEDA" w:rsidR="00E27BA7" w:rsidRDefault="008C5407" w:rsidP="008C5407">
      <w:pPr>
        <w:pStyle w:val="Default"/>
        <w:suppressAutoHyphens/>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The title “Beethoven of the flute” certainly denotes a high level of distinction, but </w:t>
      </w:r>
      <w:r w:rsidR="00B96D24">
        <w:rPr>
          <w:rFonts w:ascii="Times New Roman" w:hAnsi="Times New Roman"/>
          <w:sz w:val="24"/>
          <w:szCs w:val="24"/>
        </w:rPr>
        <w:t xml:space="preserve">in </w:t>
      </w:r>
      <w:r>
        <w:rPr>
          <w:rFonts w:ascii="Times New Roman" w:hAnsi="Times New Roman"/>
          <w:sz w:val="24"/>
          <w:szCs w:val="24"/>
        </w:rPr>
        <w:t>some ways, the appellation “Weber of the Flute” may be more appropriate.  The operatic influence of Weber and Rossini is apparent in Kuhlau’s instrumental works, as well as in his operas.</w:t>
      </w:r>
      <w:r>
        <w:rPr>
          <w:rFonts w:ascii="Times New Roman" w:eastAsia="Times New Roman" w:hAnsi="Times New Roman" w:cs="Times New Roman"/>
          <w:sz w:val="24"/>
          <w:szCs w:val="24"/>
        </w:rPr>
        <w:t xml:space="preserve">  </w:t>
      </w:r>
      <w:r w:rsidR="00177E46">
        <w:rPr>
          <w:rFonts w:ascii="Times New Roman" w:eastAsia="Times New Roman" w:hAnsi="Times New Roman" w:cs="Times New Roman"/>
          <w:sz w:val="24"/>
          <w:szCs w:val="24"/>
        </w:rPr>
        <w:t xml:space="preserve">Given </w:t>
      </w:r>
      <w:r w:rsidR="00B96D24">
        <w:rPr>
          <w:rFonts w:ascii="Times New Roman" w:eastAsia="Times New Roman" w:hAnsi="Times New Roman" w:cs="Times New Roman"/>
          <w:sz w:val="24"/>
          <w:szCs w:val="24"/>
        </w:rPr>
        <w:t>his</w:t>
      </w:r>
      <w:r w:rsidR="00177E46">
        <w:rPr>
          <w:rFonts w:ascii="Times New Roman" w:eastAsia="Times New Roman" w:hAnsi="Times New Roman" w:cs="Times New Roman"/>
          <w:sz w:val="24"/>
          <w:szCs w:val="24"/>
        </w:rPr>
        <w:t xml:space="preserve"> career as an operatic and dramatic composer,</w:t>
      </w:r>
      <w:r w:rsidR="00C91BF0">
        <w:rPr>
          <w:rFonts w:ascii="Times New Roman" w:eastAsia="Times New Roman" w:hAnsi="Times New Roman" w:cs="Times New Roman"/>
          <w:sz w:val="24"/>
          <w:szCs w:val="24"/>
        </w:rPr>
        <w:t xml:space="preserve"> Kuhlau seems to have prioritized con</w:t>
      </w:r>
      <w:r w:rsidR="004F4D95">
        <w:rPr>
          <w:rFonts w:ascii="Times New Roman" w:eastAsia="Times New Roman" w:hAnsi="Times New Roman" w:cs="Times New Roman"/>
          <w:sz w:val="24"/>
          <w:szCs w:val="24"/>
        </w:rPr>
        <w:t>veying character and</w:t>
      </w:r>
      <w:r w:rsidR="00C91BF0">
        <w:rPr>
          <w:rFonts w:ascii="Times New Roman" w:eastAsia="Times New Roman" w:hAnsi="Times New Roman" w:cs="Times New Roman"/>
          <w:sz w:val="24"/>
          <w:szCs w:val="24"/>
        </w:rPr>
        <w:t xml:space="preserve"> narrative highly in his writing</w:t>
      </w:r>
      <w:r w:rsidR="00177E46">
        <w:rPr>
          <w:rFonts w:ascii="Times New Roman" w:eastAsia="Times New Roman" w:hAnsi="Times New Roman" w:cs="Times New Roman"/>
          <w:sz w:val="24"/>
          <w:szCs w:val="24"/>
        </w:rPr>
        <w:t xml:space="preserve">.  </w:t>
      </w:r>
      <w:r w:rsidR="00ED4CB9">
        <w:rPr>
          <w:rFonts w:ascii="Times New Roman" w:eastAsia="Times New Roman" w:hAnsi="Times New Roman" w:cs="Times New Roman"/>
          <w:sz w:val="24"/>
          <w:szCs w:val="24"/>
        </w:rPr>
        <w:t>As is sometimes</w:t>
      </w:r>
      <w:r w:rsidR="00E27BA7">
        <w:rPr>
          <w:rFonts w:ascii="Times New Roman" w:eastAsia="Times New Roman" w:hAnsi="Times New Roman" w:cs="Times New Roman"/>
          <w:sz w:val="24"/>
          <w:szCs w:val="24"/>
        </w:rPr>
        <w:t xml:space="preserve"> the case with nineteenth-century opera variations, at first glance, Kuhlau</w:t>
      </w:r>
      <w:r w:rsidR="00E27BA7">
        <w:rPr>
          <w:rFonts w:ascii="Times New Roman" w:hAnsi="Times New Roman"/>
          <w:sz w:val="24"/>
          <w:szCs w:val="24"/>
        </w:rPr>
        <w:t>’</w:t>
      </w:r>
      <w:r w:rsidR="00E27BA7">
        <w:rPr>
          <w:rFonts w:ascii="Times New Roman" w:hAnsi="Times New Roman"/>
          <w:sz w:val="24"/>
          <w:szCs w:val="24"/>
          <w:lang w:val="fr-FR"/>
        </w:rPr>
        <w:t xml:space="preserve">s figurations </w:t>
      </w:r>
      <w:r w:rsidR="00E27BA7">
        <w:rPr>
          <w:rFonts w:ascii="Times New Roman" w:hAnsi="Times New Roman"/>
          <w:sz w:val="24"/>
          <w:szCs w:val="24"/>
        </w:rPr>
        <w:t xml:space="preserve">appear superficially </w:t>
      </w:r>
      <w:proofErr w:type="spellStart"/>
      <w:r w:rsidR="00E27BA7">
        <w:rPr>
          <w:rFonts w:ascii="Times New Roman" w:hAnsi="Times New Roman"/>
          <w:sz w:val="24"/>
          <w:szCs w:val="24"/>
          <w:lang w:val="it-IT"/>
        </w:rPr>
        <w:t>ornamental</w:t>
      </w:r>
      <w:proofErr w:type="spellEnd"/>
      <w:r w:rsidR="00113A70">
        <w:rPr>
          <w:rFonts w:ascii="Times New Roman" w:hAnsi="Times New Roman"/>
          <w:sz w:val="24"/>
          <w:szCs w:val="24"/>
        </w:rPr>
        <w:t xml:space="preserve">.  </w:t>
      </w:r>
      <w:r w:rsidR="00B93631">
        <w:rPr>
          <w:rFonts w:ascii="Times New Roman" w:hAnsi="Times New Roman"/>
          <w:sz w:val="24"/>
          <w:szCs w:val="24"/>
        </w:rPr>
        <w:t>H</w:t>
      </w:r>
      <w:r w:rsidR="00E27BA7">
        <w:rPr>
          <w:rFonts w:ascii="Times New Roman" w:hAnsi="Times New Roman"/>
          <w:sz w:val="24"/>
          <w:szCs w:val="24"/>
        </w:rPr>
        <w:t>owever</w:t>
      </w:r>
      <w:r w:rsidR="00755A49">
        <w:rPr>
          <w:rFonts w:ascii="Times New Roman" w:hAnsi="Times New Roman"/>
          <w:sz w:val="24"/>
          <w:szCs w:val="24"/>
        </w:rPr>
        <w:t>, when analyzed</w:t>
      </w:r>
      <w:r w:rsidR="00E27BA7">
        <w:rPr>
          <w:rFonts w:ascii="Times New Roman" w:hAnsi="Times New Roman"/>
          <w:sz w:val="24"/>
          <w:szCs w:val="24"/>
        </w:rPr>
        <w:t xml:space="preserve"> in relation to its </w:t>
      </w:r>
      <w:r w:rsidR="004F4D95">
        <w:rPr>
          <w:rFonts w:ascii="Times New Roman" w:hAnsi="Times New Roman"/>
          <w:sz w:val="24"/>
          <w:szCs w:val="24"/>
        </w:rPr>
        <w:t>model</w:t>
      </w:r>
      <w:r w:rsidR="00E27BA7">
        <w:rPr>
          <w:rFonts w:ascii="Times New Roman" w:hAnsi="Times New Roman"/>
          <w:sz w:val="24"/>
          <w:szCs w:val="24"/>
        </w:rPr>
        <w:t xml:space="preserve">, Kuhlau’s variation set displays a </w:t>
      </w:r>
      <w:r w:rsidR="00395321">
        <w:rPr>
          <w:rFonts w:ascii="Times New Roman" w:hAnsi="Times New Roman"/>
          <w:sz w:val="24"/>
          <w:szCs w:val="24"/>
        </w:rPr>
        <w:t>remarkably sophisticated referential network of operatic allusions</w:t>
      </w:r>
      <w:r w:rsidR="00E27BA7">
        <w:rPr>
          <w:rFonts w:ascii="Times New Roman" w:hAnsi="Times New Roman"/>
          <w:sz w:val="24"/>
          <w:szCs w:val="24"/>
        </w:rPr>
        <w:t xml:space="preserve">.  </w:t>
      </w:r>
      <w:r w:rsidR="00E27BA7">
        <w:rPr>
          <w:rFonts w:ascii="Times New Roman" w:hAnsi="Times New Roman"/>
          <w:sz w:val="24"/>
          <w:szCs w:val="24"/>
        </w:rPr>
        <w:lastRenderedPageBreak/>
        <w:t xml:space="preserve">Furthermore, Kuhlau’s integration of material from Weber’s opera does not stop at mere motivic and thematic borrowing: he has essentially built the entire set around a tonal problem that is derived </w:t>
      </w:r>
      <w:r w:rsidR="00B93631">
        <w:rPr>
          <w:rFonts w:ascii="Times New Roman" w:hAnsi="Times New Roman"/>
          <w:sz w:val="24"/>
          <w:szCs w:val="24"/>
        </w:rPr>
        <w:t xml:space="preserve">directly </w:t>
      </w:r>
      <w:r w:rsidR="00E27BA7">
        <w:rPr>
          <w:rFonts w:ascii="Times New Roman" w:hAnsi="Times New Roman"/>
          <w:sz w:val="24"/>
          <w:szCs w:val="24"/>
        </w:rPr>
        <w:t xml:space="preserve">from the opera.  When analyzed </w:t>
      </w:r>
      <w:r w:rsidR="00497F4C">
        <w:rPr>
          <w:rFonts w:ascii="Times New Roman" w:hAnsi="Times New Roman"/>
          <w:sz w:val="24"/>
          <w:szCs w:val="24"/>
        </w:rPr>
        <w:t>allegorically</w:t>
      </w:r>
      <w:r w:rsidR="00E27BA7">
        <w:rPr>
          <w:rFonts w:ascii="Times New Roman" w:hAnsi="Times New Roman"/>
          <w:sz w:val="24"/>
          <w:szCs w:val="24"/>
        </w:rPr>
        <w:t xml:space="preserve">, these tonal and motivic elements combine to tell a compelling musical narrative, </w:t>
      </w:r>
      <w:r w:rsidR="00FE6D1D">
        <w:rPr>
          <w:rFonts w:ascii="Times New Roman" w:hAnsi="Times New Roman"/>
          <w:sz w:val="24"/>
          <w:szCs w:val="24"/>
        </w:rPr>
        <w:t>illuminating</w:t>
      </w:r>
      <w:r w:rsidR="00E27BA7">
        <w:rPr>
          <w:rFonts w:ascii="Times New Roman" w:hAnsi="Times New Roman"/>
          <w:sz w:val="24"/>
          <w:szCs w:val="24"/>
        </w:rPr>
        <w:t xml:space="preserve"> why Kuhlau’s work has maintained a time-honored place in the standard flute repertoire for nearly two centuries.</w:t>
      </w:r>
    </w:p>
    <w:p w14:paraId="7793C4A2" w14:textId="1045E0CA" w:rsidR="007C1F59" w:rsidRPr="007C1F59" w:rsidRDefault="00E27BA7"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r>
      <w:r w:rsidR="00C91BF0">
        <w:rPr>
          <w:rFonts w:ascii="Times New Roman" w:eastAsia="Times New Roman" w:hAnsi="Times New Roman" w:cs="Times New Roman"/>
          <w:sz w:val="24"/>
          <w:szCs w:val="24"/>
        </w:rPr>
        <w:t xml:space="preserve">As the </w:t>
      </w:r>
      <w:r w:rsidR="00C91BF0">
        <w:rPr>
          <w:rFonts w:ascii="Times New Roman" w:eastAsia="Times New Roman" w:hAnsi="Times New Roman" w:cs="Times New Roman"/>
          <w:i/>
          <w:sz w:val="24"/>
          <w:szCs w:val="24"/>
        </w:rPr>
        <w:t xml:space="preserve">‘Euryanthe’ </w:t>
      </w:r>
      <w:r w:rsidR="00C91BF0" w:rsidRPr="00457CA4">
        <w:rPr>
          <w:rFonts w:ascii="Times New Roman" w:eastAsia="Times New Roman" w:hAnsi="Times New Roman" w:cs="Times New Roman"/>
          <w:sz w:val="24"/>
          <w:szCs w:val="24"/>
        </w:rPr>
        <w:t>Variations</w:t>
      </w:r>
      <w:r w:rsidR="00C91BF0">
        <w:rPr>
          <w:rFonts w:ascii="Times New Roman" w:eastAsia="Times New Roman" w:hAnsi="Times New Roman" w:cs="Times New Roman"/>
          <w:i/>
          <w:sz w:val="24"/>
          <w:szCs w:val="24"/>
        </w:rPr>
        <w:t xml:space="preserve"> </w:t>
      </w:r>
      <w:r w:rsidR="00C91BF0">
        <w:rPr>
          <w:rFonts w:ascii="Times New Roman" w:eastAsia="Times New Roman" w:hAnsi="Times New Roman" w:cs="Times New Roman"/>
          <w:sz w:val="24"/>
          <w:szCs w:val="24"/>
        </w:rPr>
        <w:t xml:space="preserve">are derived from the opera, </w:t>
      </w:r>
      <w:r>
        <w:rPr>
          <w:rFonts w:ascii="Times New Roman" w:hAnsi="Times New Roman"/>
          <w:sz w:val="24"/>
          <w:szCs w:val="24"/>
        </w:rPr>
        <w:t>one c</w:t>
      </w:r>
      <w:r w:rsidR="00254B86">
        <w:rPr>
          <w:rFonts w:ascii="Times New Roman" w:hAnsi="Times New Roman"/>
          <w:sz w:val="24"/>
          <w:szCs w:val="24"/>
        </w:rPr>
        <w:t>annot properly understand the</w:t>
      </w:r>
      <w:r>
        <w:rPr>
          <w:rFonts w:ascii="Times New Roman" w:hAnsi="Times New Roman"/>
          <w:sz w:val="24"/>
          <w:szCs w:val="24"/>
        </w:rPr>
        <w:t xml:space="preserve"> work without also understanding motivic references.  This </w:t>
      </w:r>
      <w:r w:rsidR="009930BD">
        <w:rPr>
          <w:rFonts w:ascii="Times New Roman" w:hAnsi="Times New Roman"/>
          <w:sz w:val="24"/>
          <w:szCs w:val="24"/>
        </w:rPr>
        <w:t>document</w:t>
      </w:r>
      <w:r>
        <w:rPr>
          <w:rFonts w:ascii="Times New Roman" w:hAnsi="Times New Roman"/>
          <w:sz w:val="24"/>
          <w:szCs w:val="24"/>
        </w:rPr>
        <w:t xml:space="preserve"> explores both Kuhlau’s variation set</w:t>
      </w:r>
      <w:r w:rsidR="00254B86">
        <w:rPr>
          <w:rFonts w:ascii="Times New Roman" w:hAnsi="Times New Roman"/>
          <w:sz w:val="24"/>
          <w:szCs w:val="24"/>
        </w:rPr>
        <w:t xml:space="preserve">, as well as its inseparable relationship </w:t>
      </w:r>
      <w:r w:rsidR="007C1F59">
        <w:rPr>
          <w:rFonts w:ascii="Times New Roman" w:hAnsi="Times New Roman"/>
          <w:sz w:val="24"/>
          <w:szCs w:val="24"/>
        </w:rPr>
        <w:t>to Weber’s Grand Romantic Opera</w:t>
      </w:r>
      <w:r>
        <w:rPr>
          <w:rFonts w:ascii="Times New Roman" w:hAnsi="Times New Roman"/>
          <w:sz w:val="24"/>
          <w:szCs w:val="24"/>
        </w:rPr>
        <w:t>.</w:t>
      </w:r>
      <w:r w:rsidR="007C1F59">
        <w:rPr>
          <w:rFonts w:ascii="Times New Roman" w:hAnsi="Times New Roman"/>
          <w:sz w:val="24"/>
          <w:szCs w:val="24"/>
        </w:rPr>
        <w:t xml:space="preserve">  Chapter 2 will explore the pertinent tonal, motivic, and dramatic aspects Carl Maria von Weber’s</w:t>
      </w:r>
      <w:r w:rsidR="007C1F59" w:rsidRPr="007C1F59">
        <w:rPr>
          <w:rFonts w:ascii="Times New Roman" w:hAnsi="Times New Roman"/>
          <w:i/>
          <w:sz w:val="24"/>
          <w:szCs w:val="24"/>
        </w:rPr>
        <w:t xml:space="preserve"> </w:t>
      </w:r>
      <w:r w:rsidR="007C1F59">
        <w:rPr>
          <w:rFonts w:ascii="Times New Roman" w:hAnsi="Times New Roman"/>
          <w:i/>
          <w:sz w:val="24"/>
          <w:szCs w:val="24"/>
        </w:rPr>
        <w:t>Euryanthe</w:t>
      </w:r>
      <w:r w:rsidR="007C1F59">
        <w:rPr>
          <w:rFonts w:ascii="Times New Roman" w:hAnsi="Times New Roman"/>
          <w:sz w:val="24"/>
          <w:szCs w:val="24"/>
        </w:rPr>
        <w:t>.</w:t>
      </w:r>
    </w:p>
    <w:p w14:paraId="75AADA0C" w14:textId="77777777" w:rsidR="00E27BA7" w:rsidRDefault="00E27BA7" w:rsidP="00E27BA7">
      <w:pPr>
        <w:pStyle w:val="Default"/>
        <w:suppressAutoHyphens/>
        <w:spacing w:line="480" w:lineRule="auto"/>
        <w:jc w:val="center"/>
        <w:rPr>
          <w:rFonts w:ascii="Times New Roman" w:eastAsia="Times New Roman" w:hAnsi="Times New Roman" w:cs="Times New Roman"/>
          <w:b/>
          <w:bCs/>
          <w:i/>
          <w:iCs/>
          <w:sz w:val="24"/>
          <w:szCs w:val="24"/>
        </w:rPr>
      </w:pPr>
    </w:p>
    <w:p w14:paraId="49C5E3E7" w14:textId="1A0AEF4C" w:rsidR="00E27BA7" w:rsidRDefault="00E27BA7" w:rsidP="003042C0">
      <w:pPr>
        <w:rPr>
          <w:rFonts w:eastAsia="Times New Roman"/>
          <w:b/>
          <w:bCs/>
          <w:i/>
          <w:iCs/>
        </w:rPr>
      </w:pPr>
    </w:p>
    <w:p w14:paraId="308B04D6" w14:textId="6045517E" w:rsidR="003042C0" w:rsidRDefault="003042C0" w:rsidP="003042C0">
      <w:pPr>
        <w:rPr>
          <w:rFonts w:eastAsia="Times New Roman"/>
          <w:b/>
          <w:bCs/>
          <w:i/>
          <w:iCs/>
        </w:rPr>
      </w:pPr>
    </w:p>
    <w:p w14:paraId="5E54411D" w14:textId="6152D66A" w:rsidR="003042C0" w:rsidRDefault="003042C0" w:rsidP="003042C0">
      <w:pPr>
        <w:rPr>
          <w:rFonts w:eastAsia="Times New Roman"/>
          <w:b/>
          <w:bCs/>
          <w:i/>
          <w:iCs/>
        </w:rPr>
      </w:pPr>
    </w:p>
    <w:p w14:paraId="41F89B64" w14:textId="796E20F8" w:rsidR="003042C0" w:rsidRDefault="003042C0" w:rsidP="003042C0">
      <w:pPr>
        <w:rPr>
          <w:rFonts w:eastAsia="Times New Roman"/>
          <w:b/>
          <w:bCs/>
          <w:i/>
          <w:iCs/>
        </w:rPr>
      </w:pPr>
    </w:p>
    <w:p w14:paraId="733A17FB" w14:textId="0AF5F0C3" w:rsidR="003042C0" w:rsidRDefault="003042C0" w:rsidP="003042C0">
      <w:pPr>
        <w:rPr>
          <w:rFonts w:eastAsia="Times New Roman"/>
          <w:b/>
          <w:bCs/>
          <w:i/>
          <w:iCs/>
        </w:rPr>
      </w:pPr>
    </w:p>
    <w:p w14:paraId="182217B6" w14:textId="77777777" w:rsidR="00ED4CB9" w:rsidRDefault="00ED4CB9" w:rsidP="003042C0">
      <w:pPr>
        <w:rPr>
          <w:rFonts w:eastAsia="Times New Roman"/>
          <w:b/>
          <w:bCs/>
          <w:i/>
          <w:iCs/>
        </w:rPr>
      </w:pPr>
    </w:p>
    <w:p w14:paraId="57B017F8" w14:textId="6FAB6511" w:rsidR="003042C0" w:rsidRDefault="003042C0" w:rsidP="005C27A2">
      <w:pPr>
        <w:jc w:val="center"/>
        <w:rPr>
          <w:rFonts w:eastAsia="Times New Roman"/>
          <w:b/>
          <w:bCs/>
          <w:i/>
          <w:iCs/>
          <w:color w:val="000000"/>
          <w:u w:color="000000"/>
        </w:rPr>
      </w:pPr>
    </w:p>
    <w:p w14:paraId="1D512D6C" w14:textId="4E483F9B" w:rsidR="005C27A2" w:rsidRDefault="005C27A2" w:rsidP="005C27A2">
      <w:pPr>
        <w:jc w:val="center"/>
        <w:rPr>
          <w:rFonts w:eastAsia="Times New Roman"/>
          <w:b/>
          <w:bCs/>
          <w:i/>
          <w:iCs/>
          <w:color w:val="000000"/>
          <w:u w:color="000000"/>
        </w:rPr>
      </w:pPr>
    </w:p>
    <w:p w14:paraId="44BD0010" w14:textId="21B84F17" w:rsidR="005C27A2" w:rsidRDefault="005C27A2" w:rsidP="005C27A2">
      <w:pPr>
        <w:jc w:val="center"/>
        <w:rPr>
          <w:rFonts w:eastAsia="Times New Roman"/>
          <w:b/>
          <w:bCs/>
          <w:i/>
          <w:iCs/>
          <w:color w:val="000000"/>
          <w:u w:color="000000"/>
        </w:rPr>
      </w:pPr>
    </w:p>
    <w:p w14:paraId="36BEE0B3" w14:textId="53BF0778" w:rsidR="005C27A2" w:rsidRDefault="005C27A2" w:rsidP="005C27A2">
      <w:pPr>
        <w:jc w:val="center"/>
        <w:rPr>
          <w:rFonts w:eastAsia="Times New Roman"/>
          <w:b/>
          <w:bCs/>
          <w:i/>
          <w:iCs/>
          <w:color w:val="000000"/>
          <w:u w:color="000000"/>
        </w:rPr>
      </w:pPr>
    </w:p>
    <w:p w14:paraId="628E7BA1" w14:textId="0F29C50E" w:rsidR="005C27A2" w:rsidRDefault="005C27A2" w:rsidP="005C27A2">
      <w:pPr>
        <w:jc w:val="center"/>
        <w:rPr>
          <w:rFonts w:eastAsia="Times New Roman"/>
          <w:b/>
          <w:bCs/>
          <w:i/>
          <w:iCs/>
          <w:color w:val="000000"/>
          <w:u w:color="000000"/>
        </w:rPr>
      </w:pPr>
    </w:p>
    <w:p w14:paraId="50795D56" w14:textId="5AFE8F5F" w:rsidR="005C27A2" w:rsidRDefault="005C27A2" w:rsidP="005C27A2">
      <w:pPr>
        <w:jc w:val="center"/>
        <w:rPr>
          <w:rFonts w:eastAsia="Times New Roman"/>
          <w:b/>
          <w:bCs/>
          <w:i/>
          <w:iCs/>
          <w:color w:val="000000"/>
          <w:u w:color="000000"/>
        </w:rPr>
      </w:pPr>
    </w:p>
    <w:p w14:paraId="72CF1543" w14:textId="0D6F9ECF" w:rsidR="005C27A2" w:rsidRDefault="005C27A2" w:rsidP="005C27A2">
      <w:pPr>
        <w:jc w:val="center"/>
        <w:rPr>
          <w:rFonts w:eastAsia="Times New Roman"/>
          <w:b/>
          <w:bCs/>
          <w:i/>
          <w:iCs/>
          <w:color w:val="000000"/>
          <w:u w:color="000000"/>
        </w:rPr>
      </w:pPr>
    </w:p>
    <w:p w14:paraId="0E2C1B3B" w14:textId="4D1D6A78" w:rsidR="005C27A2" w:rsidRDefault="005C27A2" w:rsidP="005C27A2">
      <w:pPr>
        <w:jc w:val="center"/>
        <w:rPr>
          <w:rFonts w:eastAsia="Times New Roman"/>
          <w:b/>
          <w:bCs/>
          <w:i/>
          <w:iCs/>
          <w:color w:val="000000"/>
          <w:u w:color="000000"/>
        </w:rPr>
      </w:pPr>
    </w:p>
    <w:p w14:paraId="7C8A54BB" w14:textId="61E193A6" w:rsidR="005C27A2" w:rsidRDefault="005C27A2" w:rsidP="005C27A2">
      <w:pPr>
        <w:jc w:val="center"/>
        <w:rPr>
          <w:rFonts w:eastAsia="Times New Roman"/>
          <w:b/>
          <w:bCs/>
          <w:i/>
          <w:iCs/>
          <w:color w:val="000000"/>
          <w:u w:color="000000"/>
        </w:rPr>
      </w:pPr>
    </w:p>
    <w:p w14:paraId="1F6D69E1" w14:textId="390E1CAA" w:rsidR="00486909" w:rsidRDefault="00486909" w:rsidP="005C27A2">
      <w:pPr>
        <w:rPr>
          <w:rFonts w:eastAsia="Times New Roman"/>
          <w:b/>
          <w:bCs/>
          <w:i/>
          <w:iCs/>
          <w:color w:val="000000"/>
          <w:u w:color="000000"/>
        </w:rPr>
      </w:pPr>
    </w:p>
    <w:p w14:paraId="6D6E70D5" w14:textId="0B0EEE8C" w:rsidR="002156A8" w:rsidRDefault="002156A8" w:rsidP="005C27A2">
      <w:pPr>
        <w:rPr>
          <w:rFonts w:eastAsia="Times New Roman"/>
          <w:b/>
          <w:bCs/>
          <w:i/>
          <w:iCs/>
          <w:color w:val="000000"/>
          <w:u w:color="000000"/>
        </w:rPr>
      </w:pPr>
    </w:p>
    <w:p w14:paraId="56E21BA4" w14:textId="3B4B57EB" w:rsidR="00BE59F9" w:rsidRDefault="00BE59F9" w:rsidP="005C27A2">
      <w:pPr>
        <w:rPr>
          <w:rFonts w:eastAsia="Times New Roman"/>
          <w:b/>
          <w:bCs/>
          <w:i/>
          <w:iCs/>
          <w:color w:val="000000"/>
          <w:u w:color="000000"/>
        </w:rPr>
      </w:pPr>
    </w:p>
    <w:p w14:paraId="54789714" w14:textId="3148C9C3" w:rsidR="00BE59F9" w:rsidRDefault="00BE59F9" w:rsidP="005C27A2">
      <w:pPr>
        <w:rPr>
          <w:rFonts w:eastAsia="Times New Roman"/>
          <w:b/>
          <w:bCs/>
          <w:i/>
          <w:iCs/>
          <w:color w:val="000000"/>
          <w:u w:color="000000"/>
        </w:rPr>
      </w:pPr>
    </w:p>
    <w:p w14:paraId="5070FC1B" w14:textId="19846F7A" w:rsidR="00BE59F9" w:rsidRDefault="00BE59F9" w:rsidP="005C27A2">
      <w:pPr>
        <w:rPr>
          <w:rFonts w:eastAsia="Times New Roman"/>
          <w:b/>
          <w:bCs/>
          <w:i/>
          <w:iCs/>
          <w:color w:val="000000"/>
          <w:u w:color="000000"/>
        </w:rPr>
      </w:pPr>
    </w:p>
    <w:p w14:paraId="035E5F9E" w14:textId="36675E42" w:rsidR="00035463" w:rsidRDefault="00035463" w:rsidP="005C27A2">
      <w:pPr>
        <w:rPr>
          <w:rFonts w:eastAsia="Times New Roman"/>
          <w:b/>
          <w:bCs/>
          <w:i/>
          <w:iCs/>
          <w:color w:val="000000"/>
          <w:u w:color="000000"/>
        </w:rPr>
      </w:pPr>
    </w:p>
    <w:p w14:paraId="3697DE32" w14:textId="77777777" w:rsidR="0050108D" w:rsidRPr="003042C0" w:rsidRDefault="0050108D" w:rsidP="005C27A2">
      <w:pPr>
        <w:rPr>
          <w:rFonts w:eastAsia="Times New Roman"/>
          <w:b/>
          <w:bCs/>
          <w:i/>
          <w:iCs/>
          <w:color w:val="000000"/>
          <w:u w:color="000000"/>
        </w:rPr>
      </w:pPr>
    </w:p>
    <w:p w14:paraId="452B82F3" w14:textId="0F212CBF" w:rsidR="00E27BA7" w:rsidRDefault="00E27BA7" w:rsidP="00550413">
      <w:pPr>
        <w:pStyle w:val="Default"/>
        <w:suppressAutoHyphens/>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C</w:t>
      </w:r>
      <w:r w:rsidR="00954D51">
        <w:rPr>
          <w:rFonts w:ascii="Times New Roman" w:hAnsi="Times New Roman"/>
          <w:b/>
          <w:bCs/>
          <w:sz w:val="24"/>
          <w:szCs w:val="24"/>
        </w:rPr>
        <w:t>hapter 2</w:t>
      </w:r>
      <w:r w:rsidR="00550413">
        <w:rPr>
          <w:rFonts w:ascii="Times New Roman" w:hAnsi="Times New Roman"/>
          <w:b/>
          <w:bCs/>
          <w:sz w:val="24"/>
          <w:szCs w:val="24"/>
        </w:rPr>
        <w:t xml:space="preserve">: </w:t>
      </w:r>
      <w:r>
        <w:rPr>
          <w:rFonts w:ascii="Times New Roman" w:hAnsi="Times New Roman"/>
          <w:b/>
          <w:bCs/>
          <w:sz w:val="24"/>
          <w:szCs w:val="24"/>
        </w:rPr>
        <w:t xml:space="preserve">Weber’s </w:t>
      </w:r>
      <w:r>
        <w:rPr>
          <w:rFonts w:ascii="Times New Roman" w:hAnsi="Times New Roman"/>
          <w:b/>
          <w:bCs/>
          <w:i/>
          <w:iCs/>
          <w:sz w:val="24"/>
          <w:szCs w:val="24"/>
        </w:rPr>
        <w:t xml:space="preserve">Euryanthe </w:t>
      </w:r>
      <w:r>
        <w:rPr>
          <w:rFonts w:ascii="Times New Roman" w:hAnsi="Times New Roman"/>
          <w:b/>
          <w:bCs/>
          <w:sz w:val="24"/>
          <w:szCs w:val="24"/>
        </w:rPr>
        <w:t>as Music Drama</w:t>
      </w:r>
    </w:p>
    <w:p w14:paraId="13DD077E" w14:textId="6EFFB06A" w:rsidR="00A77C3F" w:rsidRDefault="00E27BA7"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r>
      <w:r w:rsidR="00086914">
        <w:rPr>
          <w:rFonts w:ascii="Times New Roman" w:eastAsia="Times New Roman" w:hAnsi="Times New Roman" w:cs="Times New Roman"/>
          <w:sz w:val="24"/>
          <w:szCs w:val="24"/>
        </w:rPr>
        <w:t xml:space="preserve">As previously stated, performers </w:t>
      </w:r>
      <w:r>
        <w:rPr>
          <w:rFonts w:ascii="Times New Roman" w:hAnsi="Times New Roman"/>
          <w:sz w:val="24"/>
          <w:szCs w:val="24"/>
        </w:rPr>
        <w:t xml:space="preserve">of Kuhlau’s </w:t>
      </w:r>
      <w:r w:rsidRPr="001D1C16">
        <w:rPr>
          <w:rFonts w:ascii="Times New Roman" w:hAnsi="Times New Roman"/>
          <w:iCs/>
          <w:sz w:val="24"/>
          <w:szCs w:val="24"/>
        </w:rPr>
        <w:t>Op. 63</w:t>
      </w:r>
      <w:r>
        <w:rPr>
          <w:rFonts w:ascii="Times New Roman" w:hAnsi="Times New Roman"/>
          <w:i/>
          <w:iCs/>
          <w:sz w:val="24"/>
          <w:szCs w:val="24"/>
        </w:rPr>
        <w:t xml:space="preserve">, </w:t>
      </w:r>
      <w:r>
        <w:rPr>
          <w:rFonts w:ascii="Times New Roman" w:hAnsi="Times New Roman"/>
          <w:sz w:val="24"/>
          <w:szCs w:val="24"/>
        </w:rPr>
        <w:t>as well as students and scholars of opera</w:t>
      </w:r>
      <w:r w:rsidR="001D1C16">
        <w:rPr>
          <w:rFonts w:ascii="Times New Roman" w:hAnsi="Times New Roman"/>
          <w:sz w:val="24"/>
          <w:szCs w:val="24"/>
        </w:rPr>
        <w:t>,</w:t>
      </w:r>
      <w:r>
        <w:rPr>
          <w:rFonts w:ascii="Times New Roman" w:hAnsi="Times New Roman"/>
          <w:sz w:val="24"/>
          <w:szCs w:val="24"/>
        </w:rPr>
        <w:t xml:space="preserve"> would do well to acquaint themselves with </w:t>
      </w:r>
      <w:r w:rsidR="00086914">
        <w:rPr>
          <w:rFonts w:ascii="Times New Roman" w:hAnsi="Times New Roman"/>
          <w:sz w:val="24"/>
          <w:szCs w:val="24"/>
        </w:rPr>
        <w:t xml:space="preserve">Weber’s </w:t>
      </w:r>
      <w:r w:rsidR="001A0E44">
        <w:rPr>
          <w:rFonts w:ascii="Times New Roman" w:hAnsi="Times New Roman"/>
          <w:sz w:val="24"/>
          <w:szCs w:val="24"/>
        </w:rPr>
        <w:t xml:space="preserve">1823 </w:t>
      </w:r>
      <w:r w:rsidR="00086914">
        <w:rPr>
          <w:rFonts w:ascii="Times New Roman" w:hAnsi="Times New Roman"/>
          <w:sz w:val="24"/>
          <w:szCs w:val="24"/>
        </w:rPr>
        <w:t>“Grand Romantic Opera</w:t>
      </w:r>
      <w:r w:rsidR="001A0E44">
        <w:rPr>
          <w:rFonts w:ascii="Times New Roman" w:hAnsi="Times New Roman"/>
          <w:sz w:val="24"/>
          <w:szCs w:val="24"/>
        </w:rPr>
        <w:t xml:space="preserve"> in Three Acts</w:t>
      </w:r>
      <w:r w:rsidR="00086914">
        <w:rPr>
          <w:rFonts w:ascii="Times New Roman" w:hAnsi="Times New Roman"/>
          <w:sz w:val="24"/>
          <w:szCs w:val="24"/>
        </w:rPr>
        <w:t xml:space="preserve">,” </w:t>
      </w:r>
      <w:r w:rsidR="00086914">
        <w:rPr>
          <w:rFonts w:ascii="Times New Roman" w:hAnsi="Times New Roman"/>
          <w:i/>
          <w:sz w:val="24"/>
          <w:szCs w:val="24"/>
        </w:rPr>
        <w:t>Euryanthe.</w:t>
      </w:r>
      <w:r>
        <w:rPr>
          <w:rFonts w:ascii="Times New Roman" w:hAnsi="Times New Roman"/>
          <w:sz w:val="24"/>
          <w:szCs w:val="24"/>
        </w:rPr>
        <w:t xml:space="preserve">  </w:t>
      </w:r>
      <w:r w:rsidR="00086914">
        <w:rPr>
          <w:rFonts w:ascii="Times New Roman" w:hAnsi="Times New Roman"/>
          <w:sz w:val="24"/>
          <w:szCs w:val="24"/>
        </w:rPr>
        <w:t>A comprehensive familiarity with Kuhlau’s operatic source material is integral to</w:t>
      </w:r>
      <w:r>
        <w:rPr>
          <w:rFonts w:ascii="Times New Roman" w:hAnsi="Times New Roman"/>
          <w:sz w:val="24"/>
          <w:szCs w:val="24"/>
        </w:rPr>
        <w:t xml:space="preserve"> understand</w:t>
      </w:r>
      <w:r w:rsidR="00086914">
        <w:rPr>
          <w:rFonts w:ascii="Times New Roman" w:hAnsi="Times New Roman"/>
          <w:sz w:val="24"/>
          <w:szCs w:val="24"/>
        </w:rPr>
        <w:t>ing the significance of the</w:t>
      </w:r>
      <w:r>
        <w:rPr>
          <w:rFonts w:ascii="Times New Roman" w:hAnsi="Times New Roman"/>
          <w:sz w:val="24"/>
          <w:szCs w:val="24"/>
        </w:rPr>
        <w:t xml:space="preserve"> musical allusions and relationships which Kuhlau so artfully employs in his variation set.  A meaningful exploration of this opera also serves to better understand </w:t>
      </w:r>
      <w:r w:rsidR="0086021B">
        <w:rPr>
          <w:rFonts w:ascii="Times New Roman" w:hAnsi="Times New Roman"/>
          <w:sz w:val="24"/>
          <w:szCs w:val="24"/>
        </w:rPr>
        <w:t>its place in the history</w:t>
      </w:r>
      <w:r>
        <w:rPr>
          <w:rFonts w:ascii="Times New Roman" w:hAnsi="Times New Roman"/>
          <w:sz w:val="24"/>
          <w:szCs w:val="24"/>
        </w:rPr>
        <w:t xml:space="preserve"> of Romantic Music Drama—a genre that </w:t>
      </w:r>
      <w:r>
        <w:rPr>
          <w:rFonts w:ascii="Times New Roman" w:hAnsi="Times New Roman"/>
          <w:i/>
          <w:iCs/>
          <w:sz w:val="24"/>
          <w:szCs w:val="24"/>
        </w:rPr>
        <w:t>Euryanthe</w:t>
      </w:r>
      <w:r>
        <w:rPr>
          <w:rFonts w:ascii="Times New Roman" w:hAnsi="Times New Roman"/>
          <w:sz w:val="24"/>
          <w:szCs w:val="24"/>
        </w:rPr>
        <w:t xml:space="preserve"> played a pivotal role in developing, earning a place in opera history as a profoundly influential work, if not a canonized one. </w:t>
      </w:r>
    </w:p>
    <w:p w14:paraId="11EE70D1" w14:textId="0C7C84D4" w:rsidR="00A77C3F" w:rsidRDefault="00447293" w:rsidP="00447293">
      <w:pPr>
        <w:pStyle w:val="Default"/>
        <w:suppressAutoHyphens/>
        <w:spacing w:line="480" w:lineRule="auto"/>
        <w:jc w:val="center"/>
        <w:rPr>
          <w:rFonts w:ascii="Times New Roman" w:hAnsi="Times New Roman"/>
          <w:b/>
          <w:sz w:val="24"/>
          <w:szCs w:val="24"/>
        </w:rPr>
      </w:pPr>
      <w:r>
        <w:rPr>
          <w:rFonts w:ascii="Times New Roman" w:hAnsi="Times New Roman"/>
          <w:b/>
          <w:sz w:val="24"/>
          <w:szCs w:val="24"/>
        </w:rPr>
        <w:t>Synopsis</w:t>
      </w:r>
    </w:p>
    <w:p w14:paraId="11FBF746" w14:textId="6E0FA876" w:rsidR="006F1F00" w:rsidRDefault="006741E3" w:rsidP="006741E3">
      <w:pPr>
        <w:pStyle w:val="Default"/>
        <w:suppressAutoHyphens/>
        <w:spacing w:line="480" w:lineRule="auto"/>
        <w:rPr>
          <w:rFonts w:ascii="Times New Roman" w:hAnsi="Times New Roman"/>
          <w:sz w:val="24"/>
          <w:szCs w:val="24"/>
        </w:rPr>
      </w:pPr>
      <w:r>
        <w:rPr>
          <w:rFonts w:ascii="Times New Roman" w:hAnsi="Times New Roman"/>
          <w:b/>
          <w:sz w:val="24"/>
          <w:szCs w:val="24"/>
        </w:rPr>
        <w:tab/>
      </w:r>
      <w:r w:rsidR="001A0E44">
        <w:rPr>
          <w:rFonts w:ascii="Times New Roman" w:hAnsi="Times New Roman"/>
          <w:i/>
          <w:sz w:val="24"/>
          <w:szCs w:val="24"/>
        </w:rPr>
        <w:t xml:space="preserve">Euryanthe </w:t>
      </w:r>
      <w:r w:rsidR="001A0E44">
        <w:rPr>
          <w:rFonts w:ascii="Times New Roman" w:hAnsi="Times New Roman"/>
          <w:sz w:val="24"/>
          <w:szCs w:val="24"/>
        </w:rPr>
        <w:t>is set in Medieval France, at the court of King Louis VI.</w:t>
      </w:r>
      <w:r w:rsidR="00457CA4">
        <w:rPr>
          <w:rFonts w:ascii="Times New Roman" w:hAnsi="Times New Roman"/>
          <w:sz w:val="24"/>
          <w:szCs w:val="24"/>
        </w:rPr>
        <w:t xml:space="preserve"> </w:t>
      </w:r>
      <w:r w:rsidR="001A0E44">
        <w:rPr>
          <w:rFonts w:ascii="Times New Roman" w:hAnsi="Times New Roman"/>
          <w:sz w:val="24"/>
          <w:szCs w:val="24"/>
        </w:rPr>
        <w:t xml:space="preserve"> In Act I, Count </w:t>
      </w:r>
      <w:proofErr w:type="spellStart"/>
      <w:r w:rsidR="001A0E44">
        <w:rPr>
          <w:rFonts w:ascii="Times New Roman" w:hAnsi="Times New Roman"/>
          <w:sz w:val="24"/>
          <w:szCs w:val="24"/>
        </w:rPr>
        <w:t>Adolar</w:t>
      </w:r>
      <w:proofErr w:type="spellEnd"/>
      <w:r w:rsidR="001A0E44">
        <w:rPr>
          <w:rFonts w:ascii="Times New Roman" w:hAnsi="Times New Roman"/>
          <w:sz w:val="24"/>
          <w:szCs w:val="24"/>
        </w:rPr>
        <w:t xml:space="preserve"> sings of the virtues and beauty of his fiancé, Euryanthe.  </w:t>
      </w:r>
      <w:r w:rsidR="00895751">
        <w:rPr>
          <w:rFonts w:ascii="Times New Roman" w:hAnsi="Times New Roman"/>
          <w:sz w:val="24"/>
          <w:szCs w:val="24"/>
        </w:rPr>
        <w:t xml:space="preserve">Count </w:t>
      </w:r>
      <w:proofErr w:type="spellStart"/>
      <w:r w:rsidR="00895751">
        <w:rPr>
          <w:rFonts w:ascii="Times New Roman" w:hAnsi="Times New Roman"/>
          <w:sz w:val="24"/>
          <w:szCs w:val="24"/>
        </w:rPr>
        <w:t>Lysiart</w:t>
      </w:r>
      <w:proofErr w:type="spellEnd"/>
      <w:r w:rsidR="00895751">
        <w:rPr>
          <w:rFonts w:ascii="Times New Roman" w:hAnsi="Times New Roman"/>
          <w:sz w:val="24"/>
          <w:szCs w:val="24"/>
        </w:rPr>
        <w:t xml:space="preserve">, in an attempt to win </w:t>
      </w:r>
      <w:proofErr w:type="spellStart"/>
      <w:r w:rsidR="00895751">
        <w:rPr>
          <w:rFonts w:ascii="Times New Roman" w:hAnsi="Times New Roman"/>
          <w:sz w:val="24"/>
          <w:szCs w:val="24"/>
        </w:rPr>
        <w:t>Adolar’s</w:t>
      </w:r>
      <w:proofErr w:type="spellEnd"/>
      <w:r w:rsidR="00895751">
        <w:rPr>
          <w:rFonts w:ascii="Times New Roman" w:hAnsi="Times New Roman"/>
          <w:sz w:val="24"/>
          <w:szCs w:val="24"/>
        </w:rPr>
        <w:t xml:space="preserve"> land and fortune, </w:t>
      </w:r>
      <w:r w:rsidR="00202887">
        <w:rPr>
          <w:rFonts w:ascii="Times New Roman" w:hAnsi="Times New Roman"/>
          <w:sz w:val="24"/>
          <w:szCs w:val="24"/>
        </w:rPr>
        <w:t xml:space="preserve">then </w:t>
      </w:r>
      <w:r w:rsidR="00895751">
        <w:rPr>
          <w:rFonts w:ascii="Times New Roman" w:hAnsi="Times New Roman"/>
          <w:sz w:val="24"/>
          <w:szCs w:val="24"/>
        </w:rPr>
        <w:t xml:space="preserve">challenges the fidelity of Euryanthe, wagering that he could succeed in convincing Euryanthe to betray </w:t>
      </w:r>
      <w:proofErr w:type="spellStart"/>
      <w:r w:rsidR="00895751">
        <w:rPr>
          <w:rFonts w:ascii="Times New Roman" w:hAnsi="Times New Roman"/>
          <w:sz w:val="24"/>
          <w:szCs w:val="24"/>
        </w:rPr>
        <w:t>Adolar</w:t>
      </w:r>
      <w:proofErr w:type="spellEnd"/>
      <w:r w:rsidR="00895751">
        <w:rPr>
          <w:rFonts w:ascii="Times New Roman" w:hAnsi="Times New Roman"/>
          <w:sz w:val="24"/>
          <w:szCs w:val="24"/>
        </w:rPr>
        <w:t xml:space="preserve">.  </w:t>
      </w:r>
      <w:r w:rsidR="00457CA4">
        <w:rPr>
          <w:rFonts w:ascii="Times New Roman" w:hAnsi="Times New Roman"/>
          <w:sz w:val="24"/>
          <w:szCs w:val="24"/>
        </w:rPr>
        <w:t>Affronted</w:t>
      </w:r>
      <w:r w:rsidR="00895751">
        <w:rPr>
          <w:rFonts w:ascii="Times New Roman" w:hAnsi="Times New Roman"/>
          <w:sz w:val="24"/>
          <w:szCs w:val="24"/>
        </w:rPr>
        <w:t xml:space="preserve">, </w:t>
      </w:r>
      <w:proofErr w:type="spellStart"/>
      <w:r w:rsidR="00895751">
        <w:rPr>
          <w:rFonts w:ascii="Times New Roman" w:hAnsi="Times New Roman"/>
          <w:sz w:val="24"/>
          <w:szCs w:val="24"/>
        </w:rPr>
        <w:t>Adolar</w:t>
      </w:r>
      <w:proofErr w:type="spellEnd"/>
      <w:r w:rsidR="00895751">
        <w:rPr>
          <w:rFonts w:ascii="Times New Roman" w:hAnsi="Times New Roman"/>
          <w:sz w:val="24"/>
          <w:szCs w:val="24"/>
        </w:rPr>
        <w:t xml:space="preserve"> accepts the wager.</w:t>
      </w:r>
      <w:r w:rsidR="00457CA4">
        <w:rPr>
          <w:rFonts w:ascii="Times New Roman" w:hAnsi="Times New Roman"/>
          <w:sz w:val="24"/>
          <w:szCs w:val="24"/>
        </w:rPr>
        <w:t xml:space="preserve"> </w:t>
      </w:r>
      <w:r w:rsidR="00895751">
        <w:rPr>
          <w:rFonts w:ascii="Times New Roman" w:hAnsi="Times New Roman"/>
          <w:sz w:val="24"/>
          <w:szCs w:val="24"/>
        </w:rPr>
        <w:t xml:space="preserve"> Meanwhile, Euryanthe has given refuge to Eglantine, the daughter of a mutineer.  Eglantine feigns friendship with Euryanthe, while plotting to undermine her relationship with </w:t>
      </w:r>
      <w:proofErr w:type="spellStart"/>
      <w:r w:rsidR="00895751">
        <w:rPr>
          <w:rFonts w:ascii="Times New Roman" w:hAnsi="Times New Roman"/>
          <w:sz w:val="24"/>
          <w:szCs w:val="24"/>
        </w:rPr>
        <w:t>Adolar</w:t>
      </w:r>
      <w:proofErr w:type="spellEnd"/>
      <w:r w:rsidR="00895751">
        <w:rPr>
          <w:rFonts w:ascii="Times New Roman" w:hAnsi="Times New Roman"/>
          <w:sz w:val="24"/>
          <w:szCs w:val="24"/>
        </w:rPr>
        <w:t xml:space="preserve">, because she herself is in love with him. </w:t>
      </w:r>
    </w:p>
    <w:p w14:paraId="20007C14" w14:textId="0636C437" w:rsidR="00447293" w:rsidRDefault="006F1F00" w:rsidP="006741E3">
      <w:pPr>
        <w:pStyle w:val="Default"/>
        <w:suppressAutoHyphens/>
        <w:spacing w:line="480" w:lineRule="auto"/>
        <w:rPr>
          <w:rFonts w:ascii="Times New Roman" w:hAnsi="Times New Roman"/>
          <w:sz w:val="24"/>
          <w:szCs w:val="24"/>
        </w:rPr>
      </w:pPr>
      <w:r>
        <w:rPr>
          <w:rFonts w:ascii="Times New Roman" w:hAnsi="Times New Roman"/>
          <w:sz w:val="24"/>
          <w:szCs w:val="24"/>
        </w:rPr>
        <w:tab/>
        <w:t xml:space="preserve">Euryanthe confides in Eglantine, sharing with her a secret regarding </w:t>
      </w:r>
      <w:proofErr w:type="spellStart"/>
      <w:r>
        <w:rPr>
          <w:rFonts w:ascii="Times New Roman" w:hAnsi="Times New Roman"/>
          <w:sz w:val="24"/>
          <w:szCs w:val="24"/>
        </w:rPr>
        <w:t>Adolar’s</w:t>
      </w:r>
      <w:proofErr w:type="spellEnd"/>
      <w:r>
        <w:rPr>
          <w:rFonts w:ascii="Times New Roman" w:hAnsi="Times New Roman"/>
          <w:sz w:val="24"/>
          <w:szCs w:val="24"/>
        </w:rPr>
        <w:t xml:space="preserve"> sister, effectually betraying his trust.  </w:t>
      </w:r>
      <w:proofErr w:type="spellStart"/>
      <w:r>
        <w:rPr>
          <w:rFonts w:ascii="Times New Roman" w:hAnsi="Times New Roman"/>
          <w:sz w:val="24"/>
          <w:szCs w:val="24"/>
        </w:rPr>
        <w:t>Adolar’s</w:t>
      </w:r>
      <w:proofErr w:type="spellEnd"/>
      <w:r>
        <w:rPr>
          <w:rFonts w:ascii="Times New Roman" w:hAnsi="Times New Roman"/>
          <w:sz w:val="24"/>
          <w:szCs w:val="24"/>
        </w:rPr>
        <w:t xml:space="preserve"> </w:t>
      </w:r>
      <w:r w:rsidR="00202887">
        <w:rPr>
          <w:rFonts w:ascii="Times New Roman" w:hAnsi="Times New Roman"/>
          <w:sz w:val="24"/>
          <w:szCs w:val="24"/>
        </w:rPr>
        <w:t>deceased</w:t>
      </w:r>
      <w:r>
        <w:rPr>
          <w:rFonts w:ascii="Times New Roman" w:hAnsi="Times New Roman"/>
          <w:sz w:val="24"/>
          <w:szCs w:val="24"/>
        </w:rPr>
        <w:t xml:space="preserve"> sister Emma had committed suicide by drinking poison, and as a result, her soul cannot find peace. </w:t>
      </w:r>
      <w:r w:rsidR="00457CA4">
        <w:rPr>
          <w:rFonts w:ascii="Times New Roman" w:hAnsi="Times New Roman"/>
          <w:sz w:val="24"/>
          <w:szCs w:val="24"/>
        </w:rPr>
        <w:t xml:space="preserve"> </w:t>
      </w:r>
      <w:r>
        <w:rPr>
          <w:rFonts w:ascii="Times New Roman" w:hAnsi="Times New Roman"/>
          <w:sz w:val="24"/>
          <w:szCs w:val="24"/>
        </w:rPr>
        <w:t xml:space="preserve">Her ghost told Euryanthe that </w:t>
      </w:r>
      <w:r w:rsidR="00202887">
        <w:rPr>
          <w:rFonts w:ascii="Times New Roman" w:hAnsi="Times New Roman"/>
          <w:sz w:val="24"/>
          <w:szCs w:val="24"/>
        </w:rPr>
        <w:t xml:space="preserve">her soul cannot rest until her ring that contains </w:t>
      </w:r>
      <w:r w:rsidR="001B0C50">
        <w:rPr>
          <w:rFonts w:ascii="Times New Roman" w:hAnsi="Times New Roman"/>
          <w:sz w:val="24"/>
          <w:szCs w:val="24"/>
        </w:rPr>
        <w:t>remnants</w:t>
      </w:r>
      <w:r w:rsidR="00202887">
        <w:rPr>
          <w:rFonts w:ascii="Times New Roman" w:hAnsi="Times New Roman"/>
          <w:sz w:val="24"/>
          <w:szCs w:val="24"/>
        </w:rPr>
        <w:t xml:space="preserve"> of the poison with which she ended her life is “moistened with the tears of an injured and innocent maiden.”</w:t>
      </w:r>
      <w:r w:rsidR="00202887">
        <w:rPr>
          <w:rStyle w:val="FootnoteReference"/>
          <w:rFonts w:ascii="Times New Roman" w:hAnsi="Times New Roman"/>
          <w:sz w:val="24"/>
          <w:szCs w:val="24"/>
        </w:rPr>
        <w:footnoteReference w:id="13"/>
      </w:r>
      <w:r w:rsidR="00202887">
        <w:rPr>
          <w:rFonts w:ascii="Times New Roman" w:hAnsi="Times New Roman"/>
          <w:sz w:val="24"/>
          <w:szCs w:val="24"/>
        </w:rPr>
        <w:t xml:space="preserve">  After Euryanthe </w:t>
      </w:r>
      <w:r w:rsidR="00202887">
        <w:rPr>
          <w:rFonts w:ascii="Times New Roman" w:hAnsi="Times New Roman"/>
          <w:sz w:val="24"/>
          <w:szCs w:val="24"/>
        </w:rPr>
        <w:lastRenderedPageBreak/>
        <w:t xml:space="preserve">disclosed this secret to Eglantine, </w:t>
      </w:r>
      <w:r w:rsidR="00C52558">
        <w:rPr>
          <w:rFonts w:ascii="Times New Roman" w:hAnsi="Times New Roman"/>
          <w:sz w:val="24"/>
          <w:szCs w:val="24"/>
        </w:rPr>
        <w:t xml:space="preserve">she repents, but not before Eglantine shares this information with </w:t>
      </w:r>
      <w:proofErr w:type="spellStart"/>
      <w:r w:rsidR="00C52558">
        <w:rPr>
          <w:rFonts w:ascii="Times New Roman" w:hAnsi="Times New Roman"/>
          <w:sz w:val="24"/>
          <w:szCs w:val="24"/>
        </w:rPr>
        <w:t>Lysiart</w:t>
      </w:r>
      <w:proofErr w:type="spellEnd"/>
      <w:r w:rsidR="00C52558">
        <w:rPr>
          <w:rFonts w:ascii="Times New Roman" w:hAnsi="Times New Roman"/>
          <w:sz w:val="24"/>
          <w:szCs w:val="24"/>
        </w:rPr>
        <w:t xml:space="preserve">.  The two then conspire to </w:t>
      </w:r>
      <w:r w:rsidR="00C328E1">
        <w:rPr>
          <w:rFonts w:ascii="Times New Roman" w:hAnsi="Times New Roman"/>
          <w:sz w:val="24"/>
          <w:szCs w:val="24"/>
        </w:rPr>
        <w:t xml:space="preserve">prove Euryanthe’s disloyalty to </w:t>
      </w:r>
      <w:proofErr w:type="spellStart"/>
      <w:r w:rsidR="00C328E1">
        <w:rPr>
          <w:rFonts w:ascii="Times New Roman" w:hAnsi="Times New Roman"/>
          <w:sz w:val="24"/>
          <w:szCs w:val="24"/>
        </w:rPr>
        <w:t>Adolar</w:t>
      </w:r>
      <w:proofErr w:type="spellEnd"/>
      <w:r w:rsidR="00C52558">
        <w:rPr>
          <w:rFonts w:ascii="Times New Roman" w:hAnsi="Times New Roman"/>
          <w:sz w:val="24"/>
          <w:szCs w:val="24"/>
        </w:rPr>
        <w:t xml:space="preserve">.  </w:t>
      </w:r>
    </w:p>
    <w:p w14:paraId="2829559A" w14:textId="7E122E85" w:rsidR="00C328E1" w:rsidRDefault="00C328E1" w:rsidP="006741E3">
      <w:pPr>
        <w:pStyle w:val="Default"/>
        <w:suppressAutoHyphens/>
        <w:spacing w:line="480" w:lineRule="auto"/>
        <w:rPr>
          <w:rFonts w:ascii="Times New Roman" w:hAnsi="Times New Roman"/>
          <w:sz w:val="24"/>
          <w:szCs w:val="24"/>
        </w:rPr>
      </w:pPr>
      <w:r>
        <w:rPr>
          <w:rFonts w:ascii="Times New Roman" w:hAnsi="Times New Roman"/>
          <w:sz w:val="24"/>
          <w:szCs w:val="24"/>
        </w:rPr>
        <w:tab/>
        <w:t xml:space="preserve">In Act II, Eglantine steals Emma’s ring from her tomb, and gives it to </w:t>
      </w:r>
      <w:proofErr w:type="spellStart"/>
      <w:r>
        <w:rPr>
          <w:rFonts w:ascii="Times New Roman" w:hAnsi="Times New Roman"/>
          <w:sz w:val="24"/>
          <w:szCs w:val="24"/>
        </w:rPr>
        <w:t>Lysiart</w:t>
      </w:r>
      <w:proofErr w:type="spellEnd"/>
      <w:r>
        <w:rPr>
          <w:rFonts w:ascii="Times New Roman" w:hAnsi="Times New Roman"/>
          <w:sz w:val="24"/>
          <w:szCs w:val="24"/>
        </w:rPr>
        <w:t xml:space="preserve">, who in return, proposes marriage to her in his happiness at having obtained proof to win his wager against </w:t>
      </w:r>
      <w:proofErr w:type="spellStart"/>
      <w:r>
        <w:rPr>
          <w:rFonts w:ascii="Times New Roman" w:hAnsi="Times New Roman"/>
          <w:sz w:val="24"/>
          <w:szCs w:val="24"/>
        </w:rPr>
        <w:t>Adolar</w:t>
      </w:r>
      <w:proofErr w:type="spellEnd"/>
      <w:r>
        <w:rPr>
          <w:rFonts w:ascii="Times New Roman" w:hAnsi="Times New Roman"/>
          <w:sz w:val="24"/>
          <w:szCs w:val="24"/>
        </w:rPr>
        <w:t xml:space="preserve">. </w:t>
      </w:r>
      <w:r w:rsidR="00457CA4">
        <w:rPr>
          <w:rFonts w:ascii="Times New Roman" w:hAnsi="Times New Roman"/>
          <w:sz w:val="24"/>
          <w:szCs w:val="24"/>
        </w:rPr>
        <w:t xml:space="preserve"> </w:t>
      </w:r>
      <w:proofErr w:type="spellStart"/>
      <w:r>
        <w:rPr>
          <w:rFonts w:ascii="Times New Roman" w:hAnsi="Times New Roman"/>
          <w:sz w:val="24"/>
          <w:szCs w:val="24"/>
        </w:rPr>
        <w:t>Lysiart</w:t>
      </w:r>
      <w:proofErr w:type="spellEnd"/>
      <w:r>
        <w:rPr>
          <w:rFonts w:ascii="Times New Roman" w:hAnsi="Times New Roman"/>
          <w:sz w:val="24"/>
          <w:szCs w:val="24"/>
        </w:rPr>
        <w:t xml:space="preserve"> then </w:t>
      </w:r>
      <w:r w:rsidR="005B61AF">
        <w:rPr>
          <w:rFonts w:ascii="Times New Roman" w:hAnsi="Times New Roman"/>
          <w:sz w:val="24"/>
          <w:szCs w:val="24"/>
        </w:rPr>
        <w:t>p</w:t>
      </w:r>
      <w:r w:rsidR="00790830">
        <w:rPr>
          <w:rFonts w:ascii="Times New Roman" w:hAnsi="Times New Roman"/>
          <w:sz w:val="24"/>
          <w:szCs w:val="24"/>
        </w:rPr>
        <w:t xml:space="preserve">resents this evidence to </w:t>
      </w:r>
      <w:proofErr w:type="spellStart"/>
      <w:r w:rsidR="00790830">
        <w:rPr>
          <w:rFonts w:ascii="Times New Roman" w:hAnsi="Times New Roman"/>
          <w:sz w:val="24"/>
          <w:szCs w:val="24"/>
        </w:rPr>
        <w:t>Adolar</w:t>
      </w:r>
      <w:proofErr w:type="spellEnd"/>
      <w:r w:rsidR="00790830">
        <w:rPr>
          <w:rFonts w:ascii="Times New Roman" w:hAnsi="Times New Roman"/>
          <w:sz w:val="24"/>
          <w:szCs w:val="24"/>
        </w:rPr>
        <w:t xml:space="preserve"> at court, claiming that Euryanthe had told him the story about Emma herself.  Convinced of Euryanthe’s disloyalty, </w:t>
      </w:r>
      <w:proofErr w:type="spellStart"/>
      <w:r w:rsidR="00790830">
        <w:rPr>
          <w:rFonts w:ascii="Times New Roman" w:hAnsi="Times New Roman"/>
          <w:sz w:val="24"/>
          <w:szCs w:val="24"/>
        </w:rPr>
        <w:t>Adolar</w:t>
      </w:r>
      <w:proofErr w:type="spellEnd"/>
      <w:r w:rsidR="00790830">
        <w:rPr>
          <w:rFonts w:ascii="Times New Roman" w:hAnsi="Times New Roman"/>
          <w:sz w:val="24"/>
          <w:szCs w:val="24"/>
        </w:rPr>
        <w:t xml:space="preserve"> relinquishes his estate to </w:t>
      </w:r>
      <w:proofErr w:type="spellStart"/>
      <w:r w:rsidR="00790830">
        <w:rPr>
          <w:rFonts w:ascii="Times New Roman" w:hAnsi="Times New Roman"/>
          <w:sz w:val="24"/>
          <w:szCs w:val="24"/>
        </w:rPr>
        <w:t>Lysiart</w:t>
      </w:r>
      <w:proofErr w:type="spellEnd"/>
      <w:r w:rsidR="00790830">
        <w:rPr>
          <w:rFonts w:ascii="Times New Roman" w:hAnsi="Times New Roman"/>
          <w:sz w:val="24"/>
          <w:szCs w:val="24"/>
        </w:rPr>
        <w:t xml:space="preserve">, conceding defeat.  </w:t>
      </w:r>
      <w:proofErr w:type="spellStart"/>
      <w:r w:rsidR="00790830">
        <w:rPr>
          <w:rFonts w:ascii="Times New Roman" w:hAnsi="Times New Roman"/>
          <w:sz w:val="24"/>
          <w:szCs w:val="24"/>
        </w:rPr>
        <w:t>Adolar</w:t>
      </w:r>
      <w:proofErr w:type="spellEnd"/>
      <w:r w:rsidR="00790830">
        <w:rPr>
          <w:rFonts w:ascii="Times New Roman" w:hAnsi="Times New Roman"/>
          <w:sz w:val="24"/>
          <w:szCs w:val="24"/>
        </w:rPr>
        <w:t xml:space="preserve"> then takes Euryanthe into the forest where he plans to enact vengeance and kill her for her infidelity.  </w:t>
      </w:r>
    </w:p>
    <w:p w14:paraId="63073525" w14:textId="5A94B8B3" w:rsidR="00CE4D3E" w:rsidRDefault="00674FDF" w:rsidP="006741E3">
      <w:pPr>
        <w:pStyle w:val="Default"/>
        <w:suppressAutoHyphens/>
        <w:spacing w:line="480" w:lineRule="auto"/>
        <w:rPr>
          <w:rFonts w:ascii="Times New Roman" w:hAnsi="Times New Roman"/>
          <w:sz w:val="24"/>
          <w:szCs w:val="24"/>
        </w:rPr>
      </w:pPr>
      <w:r>
        <w:rPr>
          <w:rFonts w:ascii="Times New Roman" w:hAnsi="Times New Roman"/>
          <w:sz w:val="24"/>
          <w:szCs w:val="24"/>
        </w:rPr>
        <w:tab/>
        <w:t>In Act III, t</w:t>
      </w:r>
      <w:r w:rsidR="00790830">
        <w:rPr>
          <w:rFonts w:ascii="Times New Roman" w:hAnsi="Times New Roman"/>
          <w:sz w:val="24"/>
          <w:szCs w:val="24"/>
        </w:rPr>
        <w:t xml:space="preserve">he couple find themselves in a rocky gorge, where despite Euryanthe’s insistence that she is innocent, </w:t>
      </w:r>
      <w:proofErr w:type="spellStart"/>
      <w:r w:rsidR="00790830">
        <w:rPr>
          <w:rFonts w:ascii="Times New Roman" w:hAnsi="Times New Roman"/>
          <w:sz w:val="24"/>
          <w:szCs w:val="24"/>
        </w:rPr>
        <w:t>Adolar</w:t>
      </w:r>
      <w:proofErr w:type="spellEnd"/>
      <w:r w:rsidR="00790830">
        <w:rPr>
          <w:rFonts w:ascii="Times New Roman" w:hAnsi="Times New Roman"/>
          <w:sz w:val="24"/>
          <w:szCs w:val="24"/>
        </w:rPr>
        <w:t xml:space="preserve"> attempts to kill her.  However, before he is able to do so,</w:t>
      </w:r>
      <w:r w:rsidR="00CE4D3E">
        <w:rPr>
          <w:rFonts w:ascii="Times New Roman" w:hAnsi="Times New Roman"/>
          <w:sz w:val="24"/>
          <w:szCs w:val="24"/>
        </w:rPr>
        <w:t xml:space="preserve"> a large serpent attacks him</w:t>
      </w:r>
      <w:r w:rsidR="00790830">
        <w:rPr>
          <w:rFonts w:ascii="Times New Roman" w:hAnsi="Times New Roman"/>
          <w:sz w:val="24"/>
          <w:szCs w:val="24"/>
        </w:rPr>
        <w:t xml:space="preserve">.  Euryanthe </w:t>
      </w:r>
      <w:r w:rsidR="00CE4D3E">
        <w:rPr>
          <w:rFonts w:ascii="Times New Roman" w:hAnsi="Times New Roman"/>
          <w:sz w:val="24"/>
          <w:szCs w:val="24"/>
        </w:rPr>
        <w:t xml:space="preserve">selflessly </w:t>
      </w:r>
      <w:r w:rsidR="00790830">
        <w:rPr>
          <w:rFonts w:ascii="Times New Roman" w:hAnsi="Times New Roman"/>
          <w:sz w:val="24"/>
          <w:szCs w:val="24"/>
        </w:rPr>
        <w:t xml:space="preserve">throws herself </w:t>
      </w:r>
      <w:r w:rsidR="00CE4D3E">
        <w:rPr>
          <w:rFonts w:ascii="Times New Roman" w:hAnsi="Times New Roman"/>
          <w:sz w:val="24"/>
          <w:szCs w:val="24"/>
        </w:rPr>
        <w:t xml:space="preserve">in front of the snake to protect </w:t>
      </w:r>
      <w:proofErr w:type="spellStart"/>
      <w:r w:rsidR="00CE4D3E">
        <w:rPr>
          <w:rFonts w:ascii="Times New Roman" w:hAnsi="Times New Roman"/>
          <w:sz w:val="24"/>
          <w:szCs w:val="24"/>
        </w:rPr>
        <w:t>Adolar</w:t>
      </w:r>
      <w:proofErr w:type="spellEnd"/>
      <w:r w:rsidR="00CE4D3E">
        <w:rPr>
          <w:rFonts w:ascii="Times New Roman" w:hAnsi="Times New Roman"/>
          <w:sz w:val="24"/>
          <w:szCs w:val="24"/>
        </w:rPr>
        <w:t>, allowing him to kill it.  Although he still believes Euryanthe guilty of betraying him, he no longer can kill her, so he instead abandons her</w:t>
      </w:r>
      <w:r w:rsidR="00A04708">
        <w:rPr>
          <w:rFonts w:ascii="Times New Roman" w:hAnsi="Times New Roman"/>
          <w:sz w:val="24"/>
          <w:szCs w:val="24"/>
        </w:rPr>
        <w:t xml:space="preserve"> in the forest</w:t>
      </w:r>
      <w:r w:rsidR="00CE4D3E">
        <w:rPr>
          <w:rFonts w:ascii="Times New Roman" w:hAnsi="Times New Roman"/>
          <w:sz w:val="24"/>
          <w:szCs w:val="24"/>
        </w:rPr>
        <w:t xml:space="preserve">.  </w:t>
      </w:r>
    </w:p>
    <w:p w14:paraId="7CE58717" w14:textId="492CDE63" w:rsidR="00447293" w:rsidRPr="00A04708" w:rsidRDefault="00CE4D3E" w:rsidP="00A04708">
      <w:pPr>
        <w:pStyle w:val="Default"/>
        <w:suppressAutoHyphens/>
        <w:spacing w:line="480" w:lineRule="auto"/>
        <w:rPr>
          <w:rFonts w:ascii="Times New Roman" w:hAnsi="Times New Roman"/>
          <w:sz w:val="24"/>
          <w:szCs w:val="24"/>
        </w:rPr>
      </w:pPr>
      <w:r>
        <w:rPr>
          <w:rFonts w:ascii="Times New Roman" w:hAnsi="Times New Roman"/>
          <w:sz w:val="24"/>
          <w:szCs w:val="24"/>
        </w:rPr>
        <w:tab/>
        <w:t>King Louis and his hunting party discover her, and she tells them the whole story</w:t>
      </w:r>
      <w:r w:rsidR="00A04708">
        <w:rPr>
          <w:rFonts w:ascii="Times New Roman" w:hAnsi="Times New Roman"/>
          <w:sz w:val="24"/>
          <w:szCs w:val="24"/>
        </w:rPr>
        <w:t>, before collapsing</w:t>
      </w:r>
      <w:r>
        <w:rPr>
          <w:rFonts w:ascii="Times New Roman" w:hAnsi="Times New Roman"/>
          <w:sz w:val="24"/>
          <w:szCs w:val="24"/>
        </w:rPr>
        <w:t xml:space="preserve">.  Meanwhile, Eglantine has become engaged to </w:t>
      </w:r>
      <w:proofErr w:type="spellStart"/>
      <w:r>
        <w:rPr>
          <w:rFonts w:ascii="Times New Roman" w:hAnsi="Times New Roman"/>
          <w:sz w:val="24"/>
          <w:szCs w:val="24"/>
        </w:rPr>
        <w:t>Lysiart</w:t>
      </w:r>
      <w:proofErr w:type="spellEnd"/>
      <w:r>
        <w:rPr>
          <w:rFonts w:ascii="Times New Roman" w:hAnsi="Times New Roman"/>
          <w:sz w:val="24"/>
          <w:szCs w:val="24"/>
        </w:rPr>
        <w:t xml:space="preserve">, despite her love for </w:t>
      </w:r>
      <w:proofErr w:type="spellStart"/>
      <w:r>
        <w:rPr>
          <w:rFonts w:ascii="Times New Roman" w:hAnsi="Times New Roman"/>
          <w:sz w:val="24"/>
          <w:szCs w:val="24"/>
        </w:rPr>
        <w:t>Adolar</w:t>
      </w:r>
      <w:proofErr w:type="spellEnd"/>
      <w:r>
        <w:rPr>
          <w:rFonts w:ascii="Times New Roman" w:hAnsi="Times New Roman"/>
          <w:sz w:val="24"/>
          <w:szCs w:val="24"/>
        </w:rPr>
        <w:t xml:space="preserve">.  When </w:t>
      </w:r>
      <w:proofErr w:type="spellStart"/>
      <w:r>
        <w:rPr>
          <w:rFonts w:ascii="Times New Roman" w:hAnsi="Times New Roman"/>
          <w:sz w:val="24"/>
          <w:szCs w:val="24"/>
        </w:rPr>
        <w:t>Adolar</w:t>
      </w:r>
      <w:proofErr w:type="spellEnd"/>
      <w:r>
        <w:rPr>
          <w:rFonts w:ascii="Times New Roman" w:hAnsi="Times New Roman"/>
          <w:sz w:val="24"/>
          <w:szCs w:val="24"/>
        </w:rPr>
        <w:t xml:space="preserve"> arrives at court, he challenges </w:t>
      </w:r>
      <w:proofErr w:type="spellStart"/>
      <w:r>
        <w:rPr>
          <w:rFonts w:ascii="Times New Roman" w:hAnsi="Times New Roman"/>
          <w:sz w:val="24"/>
          <w:szCs w:val="24"/>
        </w:rPr>
        <w:t>Lysiart</w:t>
      </w:r>
      <w:proofErr w:type="spellEnd"/>
      <w:r>
        <w:rPr>
          <w:rFonts w:ascii="Times New Roman" w:hAnsi="Times New Roman"/>
          <w:sz w:val="24"/>
          <w:szCs w:val="24"/>
        </w:rPr>
        <w:t xml:space="preserve"> to a fight.  However, the king appears before the fight can ensue, </w:t>
      </w:r>
      <w:r w:rsidR="00A04708">
        <w:rPr>
          <w:rFonts w:ascii="Times New Roman" w:hAnsi="Times New Roman"/>
          <w:sz w:val="24"/>
          <w:szCs w:val="24"/>
        </w:rPr>
        <w:t xml:space="preserve">and tells </w:t>
      </w:r>
      <w:proofErr w:type="spellStart"/>
      <w:r w:rsidR="00A04708">
        <w:rPr>
          <w:rFonts w:ascii="Times New Roman" w:hAnsi="Times New Roman"/>
          <w:sz w:val="24"/>
          <w:szCs w:val="24"/>
        </w:rPr>
        <w:t>Adolar</w:t>
      </w:r>
      <w:proofErr w:type="spellEnd"/>
      <w:r w:rsidR="00A04708">
        <w:rPr>
          <w:rFonts w:ascii="Times New Roman" w:hAnsi="Times New Roman"/>
          <w:sz w:val="24"/>
          <w:szCs w:val="24"/>
        </w:rPr>
        <w:t xml:space="preserve"> that Euryanthe has died.  Eglantine confesses her involvement in the </w:t>
      </w:r>
      <w:r w:rsidR="007E4684">
        <w:rPr>
          <w:rFonts w:ascii="Times New Roman" w:hAnsi="Times New Roman"/>
          <w:sz w:val="24"/>
          <w:szCs w:val="24"/>
        </w:rPr>
        <w:t>scheme and</w:t>
      </w:r>
      <w:r w:rsidR="00A04708">
        <w:rPr>
          <w:rFonts w:ascii="Times New Roman" w:hAnsi="Times New Roman"/>
          <w:sz w:val="24"/>
          <w:szCs w:val="24"/>
        </w:rPr>
        <w:t xml:space="preserve"> is immediately slain by the enraged </w:t>
      </w:r>
      <w:proofErr w:type="spellStart"/>
      <w:r w:rsidR="00A04708">
        <w:rPr>
          <w:rFonts w:ascii="Times New Roman" w:hAnsi="Times New Roman"/>
          <w:sz w:val="24"/>
          <w:szCs w:val="24"/>
        </w:rPr>
        <w:t>Lysiart</w:t>
      </w:r>
      <w:proofErr w:type="spellEnd"/>
      <w:r w:rsidR="00A04708">
        <w:rPr>
          <w:rFonts w:ascii="Times New Roman" w:hAnsi="Times New Roman"/>
          <w:sz w:val="24"/>
          <w:szCs w:val="24"/>
        </w:rPr>
        <w:t xml:space="preserve">.  </w:t>
      </w:r>
      <w:proofErr w:type="spellStart"/>
      <w:r w:rsidR="00A04708">
        <w:rPr>
          <w:rFonts w:ascii="Times New Roman" w:hAnsi="Times New Roman"/>
          <w:sz w:val="24"/>
          <w:szCs w:val="24"/>
        </w:rPr>
        <w:t>Lysiart</w:t>
      </w:r>
      <w:proofErr w:type="spellEnd"/>
      <w:r w:rsidR="00A04708">
        <w:rPr>
          <w:rFonts w:ascii="Times New Roman" w:hAnsi="Times New Roman"/>
          <w:sz w:val="24"/>
          <w:szCs w:val="24"/>
        </w:rPr>
        <w:t xml:space="preserve"> is taken away by the king’s guards, presumably to be executed. Euryanthe awakens from her unconscious state, and is reunited with </w:t>
      </w:r>
      <w:proofErr w:type="spellStart"/>
      <w:r w:rsidR="00A04708">
        <w:rPr>
          <w:rFonts w:ascii="Times New Roman" w:hAnsi="Times New Roman"/>
          <w:sz w:val="24"/>
          <w:szCs w:val="24"/>
        </w:rPr>
        <w:t>Adolar</w:t>
      </w:r>
      <w:proofErr w:type="spellEnd"/>
      <w:r w:rsidR="00A04708">
        <w:rPr>
          <w:rFonts w:ascii="Times New Roman" w:hAnsi="Times New Roman"/>
          <w:sz w:val="24"/>
          <w:szCs w:val="24"/>
        </w:rPr>
        <w:t xml:space="preserve">, who at last, recognizes that he was wrong.  Lastly, Emma’s soul is able to rest, as the ring was moistened by Euryanthe’s innocent tears.  </w:t>
      </w:r>
    </w:p>
    <w:p w14:paraId="571E3224" w14:textId="31FDA367" w:rsidR="00086914" w:rsidRPr="00447293" w:rsidRDefault="00E27BA7"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lastRenderedPageBreak/>
        <w:tab/>
      </w:r>
      <w:r w:rsidR="0072163E">
        <w:rPr>
          <w:rFonts w:ascii="Times New Roman" w:hAnsi="Times New Roman"/>
          <w:sz w:val="24"/>
          <w:szCs w:val="24"/>
        </w:rPr>
        <w:t>M</w:t>
      </w:r>
      <w:r>
        <w:rPr>
          <w:rFonts w:ascii="Times New Roman" w:hAnsi="Times New Roman"/>
          <w:sz w:val="24"/>
          <w:szCs w:val="24"/>
        </w:rPr>
        <w:t>uch scholarly and critical debate</w:t>
      </w:r>
      <w:r w:rsidR="0072163E" w:rsidRPr="0072163E">
        <w:rPr>
          <w:rFonts w:ascii="Times New Roman" w:hAnsi="Times New Roman"/>
          <w:sz w:val="24"/>
          <w:szCs w:val="24"/>
        </w:rPr>
        <w:t xml:space="preserve"> </w:t>
      </w:r>
      <w:r w:rsidR="0072163E">
        <w:rPr>
          <w:rFonts w:ascii="Times New Roman" w:hAnsi="Times New Roman"/>
          <w:sz w:val="24"/>
          <w:szCs w:val="24"/>
        </w:rPr>
        <w:t xml:space="preserve">has surrounded the merits of Carl Maria von Weber’s 1823 Romantic Opera in Three Acts. </w:t>
      </w:r>
      <w:r w:rsidR="005B61AF">
        <w:rPr>
          <w:rFonts w:ascii="Times New Roman" w:hAnsi="Times New Roman"/>
          <w:sz w:val="24"/>
          <w:szCs w:val="24"/>
        </w:rPr>
        <w:t xml:space="preserve"> </w:t>
      </w:r>
      <w:r w:rsidR="0072163E">
        <w:rPr>
          <w:rFonts w:ascii="Times New Roman" w:hAnsi="Times New Roman"/>
          <w:sz w:val="24"/>
          <w:szCs w:val="24"/>
        </w:rPr>
        <w:t xml:space="preserve">Robert Schumann, in the minority of public opinion, praised </w:t>
      </w:r>
      <w:r w:rsidR="0072163E">
        <w:rPr>
          <w:rFonts w:ascii="Times New Roman" w:hAnsi="Times New Roman"/>
          <w:i/>
          <w:sz w:val="24"/>
          <w:szCs w:val="24"/>
        </w:rPr>
        <w:t xml:space="preserve">Euryanthe </w:t>
      </w:r>
      <w:r w:rsidR="0072163E">
        <w:rPr>
          <w:rFonts w:ascii="Times New Roman" w:hAnsi="Times New Roman"/>
          <w:sz w:val="24"/>
          <w:szCs w:val="24"/>
        </w:rPr>
        <w:t>as Weber’s “life-blood, the noblest that he ever created,” lamenting the opera as “far too little known or appreciated.”</w:t>
      </w:r>
      <w:r w:rsidR="0072163E">
        <w:rPr>
          <w:rStyle w:val="FootnoteReference"/>
          <w:rFonts w:ascii="Times New Roman" w:hAnsi="Times New Roman"/>
          <w:sz w:val="24"/>
          <w:szCs w:val="24"/>
        </w:rPr>
        <w:footnoteReference w:id="14"/>
      </w:r>
      <w:r w:rsidR="0072163E">
        <w:rPr>
          <w:rFonts w:ascii="Times New Roman" w:hAnsi="Times New Roman"/>
          <w:sz w:val="24"/>
          <w:szCs w:val="24"/>
        </w:rPr>
        <w:t xml:space="preserve">  </w:t>
      </w:r>
      <w:r w:rsidR="007D1325">
        <w:rPr>
          <w:rFonts w:ascii="Times New Roman" w:hAnsi="Times New Roman"/>
          <w:i/>
          <w:sz w:val="24"/>
          <w:szCs w:val="24"/>
        </w:rPr>
        <w:t xml:space="preserve">Euryanthe </w:t>
      </w:r>
      <w:r w:rsidR="007D1325">
        <w:rPr>
          <w:rFonts w:ascii="Times New Roman" w:hAnsi="Times New Roman"/>
          <w:sz w:val="24"/>
          <w:szCs w:val="24"/>
        </w:rPr>
        <w:t>has also</w:t>
      </w:r>
      <w:r>
        <w:rPr>
          <w:rFonts w:ascii="Times New Roman" w:hAnsi="Times New Roman"/>
          <w:sz w:val="24"/>
          <w:szCs w:val="24"/>
        </w:rPr>
        <w:t xml:space="preserve"> been subject to considerable criticism, with prominent figures such as Franz Grillparzer, Franz Schubert, and Louis </w:t>
      </w:r>
      <w:proofErr w:type="spellStart"/>
      <w:r>
        <w:rPr>
          <w:rFonts w:ascii="Times New Roman" w:hAnsi="Times New Roman"/>
          <w:sz w:val="24"/>
          <w:szCs w:val="24"/>
        </w:rPr>
        <w:t>Spohr</w:t>
      </w:r>
      <w:proofErr w:type="spellEnd"/>
      <w:r>
        <w:rPr>
          <w:rFonts w:ascii="Times New Roman" w:hAnsi="Times New Roman"/>
          <w:sz w:val="24"/>
          <w:szCs w:val="24"/>
        </w:rPr>
        <w:t xml:space="preserve"> finding </w:t>
      </w:r>
      <w:r w:rsidR="00674FDF">
        <w:rPr>
          <w:rFonts w:ascii="Times New Roman" w:hAnsi="Times New Roman"/>
          <w:sz w:val="24"/>
          <w:szCs w:val="24"/>
        </w:rPr>
        <w:t xml:space="preserve">it </w:t>
      </w:r>
      <w:r w:rsidR="00B462FD">
        <w:rPr>
          <w:rFonts w:ascii="Times New Roman" w:hAnsi="Times New Roman"/>
          <w:sz w:val="24"/>
          <w:szCs w:val="24"/>
        </w:rPr>
        <w:t>far inferior</w:t>
      </w:r>
      <w:r>
        <w:rPr>
          <w:rFonts w:ascii="Times New Roman" w:hAnsi="Times New Roman"/>
          <w:sz w:val="24"/>
          <w:szCs w:val="24"/>
        </w:rPr>
        <w:t xml:space="preserve"> to </w:t>
      </w:r>
      <w:proofErr w:type="spellStart"/>
      <w:r>
        <w:rPr>
          <w:rFonts w:ascii="Times New Roman" w:hAnsi="Times New Roman"/>
          <w:i/>
          <w:iCs/>
          <w:sz w:val="24"/>
          <w:szCs w:val="24"/>
        </w:rPr>
        <w:t>Freischutz</w:t>
      </w:r>
      <w:proofErr w:type="spellEnd"/>
      <w:r>
        <w:rPr>
          <w:rFonts w:ascii="Times New Roman" w:hAnsi="Times New Roman"/>
          <w:sz w:val="24"/>
          <w:szCs w:val="24"/>
        </w:rPr>
        <w:t>.</w:t>
      </w:r>
      <w:r>
        <w:rPr>
          <w:rFonts w:ascii="Times New Roman" w:eastAsia="Times New Roman" w:hAnsi="Times New Roman" w:cs="Times New Roman"/>
          <w:sz w:val="24"/>
          <w:szCs w:val="24"/>
          <w:vertAlign w:val="superscript"/>
        </w:rPr>
        <w:footnoteReference w:id="15"/>
      </w:r>
      <w:r>
        <w:rPr>
          <w:rFonts w:ascii="Times New Roman" w:hAnsi="Times New Roman"/>
          <w:sz w:val="24"/>
          <w:szCs w:val="24"/>
        </w:rPr>
        <w:t xml:space="preserve">  </w:t>
      </w:r>
    </w:p>
    <w:p w14:paraId="612FF17D" w14:textId="49F9BBFC" w:rsidR="007D1325" w:rsidRDefault="00E27BA7"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r>
      <w:r w:rsidR="00BC5C4F">
        <w:rPr>
          <w:rFonts w:ascii="Times New Roman" w:eastAsia="Times New Roman" w:hAnsi="Times New Roman" w:cs="Times New Roman"/>
          <w:sz w:val="24"/>
          <w:szCs w:val="24"/>
        </w:rPr>
        <w:t xml:space="preserve">At first glance, it is unsurprising that </w:t>
      </w:r>
      <w:r w:rsidR="00BC5C4F">
        <w:rPr>
          <w:rFonts w:ascii="Times New Roman" w:hAnsi="Times New Roman"/>
          <w:i/>
          <w:iCs/>
          <w:sz w:val="24"/>
          <w:szCs w:val="24"/>
        </w:rPr>
        <w:t xml:space="preserve">Euryanthe </w:t>
      </w:r>
      <w:r w:rsidR="00BC5C4F">
        <w:rPr>
          <w:rFonts w:ascii="Times New Roman" w:hAnsi="Times New Roman"/>
          <w:sz w:val="24"/>
          <w:szCs w:val="24"/>
        </w:rPr>
        <w:t xml:space="preserve">failed to earn a place beside </w:t>
      </w:r>
      <w:r w:rsidR="00BC5C4F">
        <w:rPr>
          <w:rFonts w:ascii="Times New Roman" w:hAnsi="Times New Roman"/>
          <w:i/>
          <w:iCs/>
          <w:sz w:val="24"/>
          <w:szCs w:val="24"/>
        </w:rPr>
        <w:t xml:space="preserve">Der </w:t>
      </w:r>
      <w:proofErr w:type="spellStart"/>
      <w:r w:rsidR="00BC5C4F">
        <w:rPr>
          <w:rFonts w:ascii="Times New Roman" w:hAnsi="Times New Roman"/>
          <w:i/>
          <w:iCs/>
          <w:sz w:val="24"/>
          <w:szCs w:val="24"/>
        </w:rPr>
        <w:t>Freischutz</w:t>
      </w:r>
      <w:proofErr w:type="spellEnd"/>
      <w:r w:rsidR="00BC5C4F">
        <w:rPr>
          <w:rFonts w:ascii="Times New Roman" w:hAnsi="Times New Roman"/>
          <w:i/>
          <w:iCs/>
          <w:sz w:val="24"/>
          <w:szCs w:val="24"/>
        </w:rPr>
        <w:t xml:space="preserve"> </w:t>
      </w:r>
      <w:r w:rsidR="00BC5C4F">
        <w:rPr>
          <w:rFonts w:ascii="Times New Roman" w:hAnsi="Times New Roman"/>
          <w:sz w:val="24"/>
          <w:szCs w:val="24"/>
        </w:rPr>
        <w:t xml:space="preserve">as a standard staple of the contemporary opera stage. </w:t>
      </w:r>
      <w:r>
        <w:rPr>
          <w:rFonts w:ascii="Times New Roman" w:eastAsia="Times New Roman" w:hAnsi="Times New Roman" w:cs="Times New Roman"/>
          <w:sz w:val="24"/>
          <w:szCs w:val="24"/>
        </w:rPr>
        <w:t xml:space="preserve"> </w:t>
      </w:r>
      <w:proofErr w:type="spellStart"/>
      <w:r w:rsidR="006C50D1">
        <w:rPr>
          <w:rFonts w:ascii="Times New Roman" w:hAnsi="Times New Roman"/>
          <w:sz w:val="24"/>
          <w:szCs w:val="24"/>
          <w:lang w:val="de-DE"/>
        </w:rPr>
        <w:t>Helmina</w:t>
      </w:r>
      <w:proofErr w:type="spellEnd"/>
      <w:r w:rsidR="006C50D1">
        <w:rPr>
          <w:rFonts w:ascii="Times New Roman" w:hAnsi="Times New Roman"/>
          <w:sz w:val="24"/>
          <w:szCs w:val="24"/>
          <w:lang w:val="de-DE"/>
        </w:rPr>
        <w:t xml:space="preserve"> von </w:t>
      </w:r>
      <w:proofErr w:type="spellStart"/>
      <w:r w:rsidR="006C50D1">
        <w:rPr>
          <w:rFonts w:ascii="Times New Roman" w:hAnsi="Times New Roman"/>
          <w:sz w:val="24"/>
          <w:szCs w:val="24"/>
          <w:lang w:val="de-DE"/>
        </w:rPr>
        <w:t>Ché</w:t>
      </w:r>
      <w:r>
        <w:rPr>
          <w:rFonts w:ascii="Times New Roman" w:hAnsi="Times New Roman"/>
          <w:sz w:val="24"/>
          <w:szCs w:val="24"/>
          <w:lang w:val="de-DE"/>
        </w:rPr>
        <w:t>zy</w:t>
      </w:r>
      <w:proofErr w:type="spellEnd"/>
      <w:r w:rsidR="001F071F">
        <w:rPr>
          <w:rFonts w:ascii="Times New Roman" w:hAnsi="Times New Roman"/>
          <w:sz w:val="24"/>
          <w:szCs w:val="24"/>
        </w:rPr>
        <w:t xml:space="preserve">’s outlandish libretto </w:t>
      </w:r>
      <w:r>
        <w:rPr>
          <w:rFonts w:ascii="Times New Roman" w:hAnsi="Times New Roman"/>
          <w:sz w:val="24"/>
          <w:szCs w:val="24"/>
        </w:rPr>
        <w:t xml:space="preserve">generally receives the brunt of the </w:t>
      </w:r>
      <w:r w:rsidR="001F071F">
        <w:rPr>
          <w:rFonts w:ascii="Times New Roman" w:hAnsi="Times New Roman"/>
          <w:sz w:val="24"/>
          <w:szCs w:val="24"/>
        </w:rPr>
        <w:t>blame for the opera’s failings, having come under “intense critical attack.”</w:t>
      </w:r>
      <w:r w:rsidR="001F071F">
        <w:rPr>
          <w:rStyle w:val="FootnoteReference"/>
          <w:rFonts w:ascii="Times New Roman" w:hAnsi="Times New Roman"/>
          <w:sz w:val="24"/>
          <w:szCs w:val="24"/>
        </w:rPr>
        <w:footnoteReference w:id="16"/>
      </w:r>
      <w:r w:rsidR="009D3FB2">
        <w:rPr>
          <w:rFonts w:ascii="Times New Roman" w:hAnsi="Times New Roman"/>
          <w:sz w:val="24"/>
          <w:szCs w:val="24"/>
        </w:rPr>
        <w:t xml:space="preserve"> </w:t>
      </w:r>
      <w:r w:rsidR="001F071F">
        <w:rPr>
          <w:rFonts w:ascii="Times New Roman" w:hAnsi="Times New Roman"/>
          <w:sz w:val="24"/>
          <w:szCs w:val="24"/>
        </w:rPr>
        <w:t xml:space="preserve"> </w:t>
      </w:r>
      <w:r>
        <w:rPr>
          <w:rFonts w:ascii="Times New Roman" w:hAnsi="Times New Roman"/>
          <w:sz w:val="24"/>
          <w:szCs w:val="24"/>
        </w:rPr>
        <w:t xml:space="preserve">Weber’s handling of the material has </w:t>
      </w:r>
      <w:r w:rsidR="009D3FB2">
        <w:rPr>
          <w:rFonts w:ascii="Times New Roman" w:hAnsi="Times New Roman"/>
          <w:sz w:val="24"/>
          <w:szCs w:val="24"/>
        </w:rPr>
        <w:t>also</w:t>
      </w:r>
      <w:r>
        <w:rPr>
          <w:rFonts w:ascii="Times New Roman" w:hAnsi="Times New Roman"/>
          <w:sz w:val="24"/>
          <w:szCs w:val="24"/>
        </w:rPr>
        <w:t xml:space="preserve"> been subject to critical scrutiny.  As </w:t>
      </w:r>
      <w:r>
        <w:rPr>
          <w:rFonts w:ascii="Times New Roman" w:hAnsi="Times New Roman"/>
          <w:i/>
          <w:iCs/>
          <w:sz w:val="24"/>
          <w:szCs w:val="24"/>
        </w:rPr>
        <w:t xml:space="preserve">Euryanthe </w:t>
      </w:r>
      <w:r>
        <w:rPr>
          <w:rFonts w:ascii="Times New Roman" w:hAnsi="Times New Roman"/>
          <w:sz w:val="24"/>
          <w:szCs w:val="24"/>
        </w:rPr>
        <w:t>is a through-composed venture into a relatively new genre of opera, the Romantic Music Drama, Weber faced the unique challenge of reconciling organic dramaturgy with a balanced and appealing musical aesthetic—a challenge which proved difficult, as he was criticized harshly for his misshapen formal structures.  According to Edward J. Dent, “Weber has hardly any sense of musical form.  He can invent the most fascinating initial phrases, but he cannot balance them.  He is quite incapable of planning the form of a number and holding a climax in reserve. . .”</w:t>
      </w:r>
      <w:r>
        <w:rPr>
          <w:rFonts w:ascii="Times New Roman" w:eastAsia="Times New Roman" w:hAnsi="Times New Roman" w:cs="Times New Roman"/>
          <w:sz w:val="24"/>
          <w:szCs w:val="24"/>
          <w:vertAlign w:val="superscript"/>
        </w:rPr>
        <w:footnoteReference w:id="17"/>
      </w:r>
      <w:r>
        <w:rPr>
          <w:rFonts w:ascii="Times New Roman" w:hAnsi="Times New Roman"/>
          <w:sz w:val="24"/>
          <w:szCs w:val="24"/>
        </w:rPr>
        <w:t xml:space="preserve"> </w:t>
      </w:r>
      <w:r w:rsidR="007D1325">
        <w:rPr>
          <w:rFonts w:ascii="Times New Roman" w:hAnsi="Times New Roman"/>
          <w:sz w:val="24"/>
          <w:szCs w:val="24"/>
        </w:rPr>
        <w:t xml:space="preserve"> </w:t>
      </w:r>
    </w:p>
    <w:p w14:paraId="20BED85D" w14:textId="6288F29B" w:rsidR="0069221E" w:rsidRDefault="00BC5C4F" w:rsidP="00BC5C4F">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Others</w:t>
      </w:r>
      <w:r w:rsidR="007D1325">
        <w:rPr>
          <w:rFonts w:ascii="Times New Roman" w:hAnsi="Times New Roman"/>
          <w:sz w:val="24"/>
          <w:szCs w:val="24"/>
        </w:rPr>
        <w:t xml:space="preserve"> have offered alternative perspectives, arguing that Weber’s critics simply misunderstand what he intended to do with </w:t>
      </w:r>
      <w:r w:rsidR="007D1325" w:rsidRPr="007D1325">
        <w:rPr>
          <w:rFonts w:ascii="Times New Roman" w:hAnsi="Times New Roman"/>
          <w:i/>
          <w:sz w:val="24"/>
          <w:szCs w:val="24"/>
        </w:rPr>
        <w:t>Euryanthe</w:t>
      </w:r>
      <w:r w:rsidR="007D1325">
        <w:rPr>
          <w:rFonts w:ascii="Times New Roman" w:hAnsi="Times New Roman"/>
          <w:sz w:val="24"/>
          <w:szCs w:val="24"/>
        </w:rPr>
        <w:t xml:space="preserve">. </w:t>
      </w:r>
      <w:r>
        <w:rPr>
          <w:rFonts w:ascii="Times New Roman" w:hAnsi="Times New Roman"/>
          <w:sz w:val="24"/>
          <w:szCs w:val="24"/>
        </w:rPr>
        <w:t xml:space="preserve">Despite </w:t>
      </w:r>
      <w:r w:rsidR="0069221E">
        <w:rPr>
          <w:rFonts w:ascii="Times New Roman" w:hAnsi="Times New Roman"/>
          <w:sz w:val="24"/>
          <w:szCs w:val="24"/>
        </w:rPr>
        <w:t xml:space="preserve">describing it as </w:t>
      </w:r>
      <w:r w:rsidR="00784CE1">
        <w:rPr>
          <w:rFonts w:ascii="Times New Roman" w:hAnsi="Times New Roman"/>
          <w:sz w:val="24"/>
          <w:szCs w:val="24"/>
        </w:rPr>
        <w:t xml:space="preserve">Weber’s </w:t>
      </w:r>
      <w:r w:rsidR="00784CE1">
        <w:rPr>
          <w:rFonts w:ascii="Times New Roman" w:hAnsi="Times New Roman"/>
          <w:sz w:val="24"/>
          <w:szCs w:val="24"/>
        </w:rPr>
        <w:lastRenderedPageBreak/>
        <w:t xml:space="preserve">“mangled, failed magnum opus,” </w:t>
      </w:r>
      <w:r w:rsidR="0069221E">
        <w:rPr>
          <w:rFonts w:ascii="Times New Roman" w:hAnsi="Times New Roman"/>
          <w:iCs/>
          <w:sz w:val="24"/>
          <w:szCs w:val="24"/>
        </w:rPr>
        <w:t xml:space="preserve">Carl </w:t>
      </w:r>
      <w:proofErr w:type="spellStart"/>
      <w:r w:rsidR="00E27BA7">
        <w:rPr>
          <w:rFonts w:ascii="Times New Roman" w:eastAsia="Times New Roman" w:hAnsi="Times New Roman" w:cs="Times New Roman"/>
          <w:sz w:val="24"/>
          <w:szCs w:val="24"/>
        </w:rPr>
        <w:t>Dalhaus</w:t>
      </w:r>
      <w:proofErr w:type="spellEnd"/>
      <w:r w:rsidR="00E27BA7">
        <w:rPr>
          <w:rFonts w:ascii="Times New Roman" w:eastAsia="Times New Roman" w:hAnsi="Times New Roman" w:cs="Times New Roman"/>
          <w:sz w:val="24"/>
          <w:szCs w:val="24"/>
        </w:rPr>
        <w:t xml:space="preserve"> </w:t>
      </w:r>
      <w:r w:rsidR="00452D17">
        <w:rPr>
          <w:rFonts w:ascii="Times New Roman" w:eastAsia="Times New Roman" w:hAnsi="Times New Roman" w:cs="Times New Roman"/>
          <w:sz w:val="24"/>
          <w:szCs w:val="24"/>
        </w:rPr>
        <w:t xml:space="preserve">also </w:t>
      </w:r>
      <w:r w:rsidR="00E27BA7">
        <w:rPr>
          <w:rFonts w:ascii="Times New Roman" w:eastAsia="Times New Roman" w:hAnsi="Times New Roman" w:cs="Times New Roman"/>
          <w:sz w:val="24"/>
          <w:szCs w:val="24"/>
        </w:rPr>
        <w:t>offers a compelling justification of Weber</w:t>
      </w:r>
      <w:r w:rsidR="00E27BA7">
        <w:rPr>
          <w:rFonts w:ascii="Times New Roman" w:hAnsi="Times New Roman"/>
          <w:sz w:val="24"/>
          <w:szCs w:val="24"/>
        </w:rPr>
        <w:t xml:space="preserve">’s structurally unorthodox approach to </w:t>
      </w:r>
      <w:r w:rsidR="005B3DEA">
        <w:rPr>
          <w:rFonts w:ascii="Times New Roman" w:hAnsi="Times New Roman"/>
          <w:i/>
          <w:iCs/>
          <w:sz w:val="24"/>
          <w:szCs w:val="24"/>
        </w:rPr>
        <w:t xml:space="preserve">Euryanthe </w:t>
      </w:r>
      <w:r w:rsidR="005B3DEA">
        <w:rPr>
          <w:rFonts w:ascii="Times New Roman" w:hAnsi="Times New Roman"/>
          <w:iCs/>
          <w:sz w:val="24"/>
          <w:szCs w:val="24"/>
        </w:rPr>
        <w:t xml:space="preserve">in his </w:t>
      </w:r>
      <w:r w:rsidR="005B3DEA">
        <w:rPr>
          <w:rFonts w:ascii="Times New Roman" w:hAnsi="Times New Roman"/>
          <w:i/>
          <w:iCs/>
          <w:sz w:val="24"/>
          <w:szCs w:val="24"/>
        </w:rPr>
        <w:t xml:space="preserve">Nineteenth-Century Music. </w:t>
      </w:r>
      <w:r w:rsidR="00E27BA7">
        <w:rPr>
          <w:rFonts w:ascii="Times New Roman" w:hAnsi="Times New Roman"/>
          <w:i/>
          <w:iCs/>
          <w:sz w:val="24"/>
          <w:szCs w:val="24"/>
        </w:rPr>
        <w:t xml:space="preserve"> </w:t>
      </w:r>
      <w:r w:rsidR="00E27BA7">
        <w:rPr>
          <w:rFonts w:ascii="Times New Roman" w:hAnsi="Times New Roman"/>
          <w:sz w:val="24"/>
          <w:szCs w:val="24"/>
        </w:rPr>
        <w:t xml:space="preserve"> </w:t>
      </w:r>
      <w:r w:rsidR="005B3DEA">
        <w:rPr>
          <w:rFonts w:ascii="Times New Roman" w:hAnsi="Times New Roman"/>
          <w:sz w:val="24"/>
          <w:szCs w:val="24"/>
        </w:rPr>
        <w:t xml:space="preserve">He posits </w:t>
      </w:r>
      <w:r w:rsidR="00E27BA7">
        <w:rPr>
          <w:rFonts w:ascii="Times New Roman" w:hAnsi="Times New Roman"/>
          <w:sz w:val="24"/>
          <w:szCs w:val="24"/>
        </w:rPr>
        <w:t>that the work exemplifies the aesthetic quality of “the Characteristic.”  In contrast with the aesthetic of “the Beautiful,” Dahlhaus defines “</w:t>
      </w:r>
      <w:r w:rsidR="00007035">
        <w:rPr>
          <w:rFonts w:ascii="Times New Roman" w:hAnsi="Times New Roman"/>
          <w:sz w:val="24"/>
          <w:szCs w:val="24"/>
        </w:rPr>
        <w:t>t</w:t>
      </w:r>
      <w:r w:rsidR="00E27BA7">
        <w:rPr>
          <w:rFonts w:ascii="Times New Roman" w:hAnsi="Times New Roman"/>
          <w:sz w:val="24"/>
          <w:szCs w:val="24"/>
        </w:rPr>
        <w:t xml:space="preserve">he Characteristic” specifically as a preference for the unique, or </w:t>
      </w:r>
      <w:r w:rsidR="0012582A">
        <w:rPr>
          <w:rFonts w:ascii="Times New Roman" w:hAnsi="Times New Roman"/>
          <w:sz w:val="24"/>
          <w:szCs w:val="24"/>
        </w:rPr>
        <w:t>“</w:t>
      </w:r>
      <w:r w:rsidR="00E27BA7">
        <w:rPr>
          <w:rFonts w:ascii="Times New Roman" w:hAnsi="Times New Roman"/>
          <w:sz w:val="24"/>
          <w:szCs w:val="24"/>
        </w:rPr>
        <w:t>idiosyncratic</w:t>
      </w:r>
      <w:r w:rsidR="0012582A">
        <w:rPr>
          <w:rFonts w:ascii="Times New Roman" w:hAnsi="Times New Roman"/>
          <w:sz w:val="24"/>
          <w:szCs w:val="24"/>
        </w:rPr>
        <w:t>”</w:t>
      </w:r>
      <w:r w:rsidR="00E27BA7">
        <w:rPr>
          <w:rFonts w:ascii="Times New Roman" w:hAnsi="Times New Roman"/>
          <w:sz w:val="24"/>
          <w:szCs w:val="24"/>
        </w:rPr>
        <w:t xml:space="preserve"> over the </w:t>
      </w:r>
      <w:r w:rsidR="0012582A">
        <w:rPr>
          <w:rFonts w:ascii="Times New Roman" w:hAnsi="Times New Roman"/>
          <w:sz w:val="24"/>
          <w:szCs w:val="24"/>
        </w:rPr>
        <w:t>“</w:t>
      </w:r>
      <w:r w:rsidR="00B46CDF">
        <w:rPr>
          <w:rFonts w:ascii="Times New Roman" w:hAnsi="Times New Roman"/>
          <w:sz w:val="24"/>
          <w:szCs w:val="24"/>
        </w:rPr>
        <w:t>typical,</w:t>
      </w:r>
      <w:r w:rsidR="0012582A">
        <w:rPr>
          <w:rFonts w:ascii="Times New Roman" w:hAnsi="Times New Roman"/>
          <w:sz w:val="24"/>
          <w:szCs w:val="24"/>
        </w:rPr>
        <w:t>”</w:t>
      </w:r>
      <w:r w:rsidR="00B46CDF">
        <w:rPr>
          <w:rFonts w:ascii="Times New Roman" w:hAnsi="Times New Roman"/>
          <w:sz w:val="24"/>
          <w:szCs w:val="24"/>
        </w:rPr>
        <w:t xml:space="preserve"> or the “coloristic” over the</w:t>
      </w:r>
      <w:r w:rsidR="0012582A">
        <w:rPr>
          <w:rFonts w:ascii="Times New Roman" w:hAnsi="Times New Roman"/>
          <w:sz w:val="24"/>
          <w:szCs w:val="24"/>
        </w:rPr>
        <w:t xml:space="preserve"> “statuesque</w:t>
      </w:r>
      <w:r w:rsidR="00E27BA7">
        <w:rPr>
          <w:rFonts w:ascii="Times New Roman" w:hAnsi="Times New Roman"/>
          <w:sz w:val="24"/>
          <w:szCs w:val="24"/>
        </w:rPr>
        <w:t>.</w:t>
      </w:r>
      <w:r w:rsidR="0012582A">
        <w:rPr>
          <w:rFonts w:ascii="Times New Roman" w:hAnsi="Times New Roman"/>
          <w:sz w:val="24"/>
          <w:szCs w:val="24"/>
        </w:rPr>
        <w:t>”</w:t>
      </w:r>
      <w:r w:rsidR="00E27BA7">
        <w:rPr>
          <w:rFonts w:ascii="Times New Roman" w:eastAsia="Times New Roman" w:hAnsi="Times New Roman" w:cs="Times New Roman"/>
          <w:sz w:val="24"/>
          <w:szCs w:val="24"/>
          <w:vertAlign w:val="superscript"/>
        </w:rPr>
        <w:footnoteReference w:id="18"/>
      </w:r>
      <w:r w:rsidR="00E27BA7">
        <w:rPr>
          <w:rFonts w:ascii="Times New Roman" w:hAnsi="Times New Roman"/>
          <w:sz w:val="24"/>
          <w:szCs w:val="24"/>
        </w:rPr>
        <w:t xml:space="preserve">  In </w:t>
      </w:r>
      <w:r w:rsidR="00E27BA7">
        <w:rPr>
          <w:rFonts w:ascii="Times New Roman" w:hAnsi="Times New Roman"/>
          <w:i/>
          <w:iCs/>
          <w:sz w:val="24"/>
          <w:szCs w:val="24"/>
        </w:rPr>
        <w:t xml:space="preserve">Euryanthe, </w:t>
      </w:r>
      <w:r w:rsidR="00E27BA7">
        <w:rPr>
          <w:rFonts w:ascii="Times New Roman" w:hAnsi="Times New Roman"/>
          <w:sz w:val="24"/>
          <w:szCs w:val="24"/>
        </w:rPr>
        <w:t>Weber embraces these musi</w:t>
      </w:r>
      <w:r w:rsidR="00452D17">
        <w:rPr>
          <w:rFonts w:ascii="Times New Roman" w:hAnsi="Times New Roman"/>
          <w:sz w:val="24"/>
          <w:szCs w:val="24"/>
        </w:rPr>
        <w:t>cal peculiarities in order to</w:t>
      </w:r>
      <w:r w:rsidR="00E27BA7">
        <w:rPr>
          <w:rFonts w:ascii="Times New Roman" w:hAnsi="Times New Roman"/>
          <w:sz w:val="24"/>
          <w:szCs w:val="24"/>
        </w:rPr>
        <w:t xml:space="preserve"> distinguish</w:t>
      </w:r>
      <w:r w:rsidR="00452D17">
        <w:rPr>
          <w:rFonts w:ascii="Times New Roman" w:hAnsi="Times New Roman"/>
          <w:sz w:val="24"/>
          <w:szCs w:val="24"/>
        </w:rPr>
        <w:t xml:space="preserve"> </w:t>
      </w:r>
      <w:r w:rsidR="002F536C">
        <w:rPr>
          <w:rFonts w:ascii="Times New Roman" w:hAnsi="Times New Roman"/>
          <w:sz w:val="24"/>
          <w:szCs w:val="24"/>
        </w:rPr>
        <w:t xml:space="preserve">his </w:t>
      </w:r>
      <w:r w:rsidR="00452D17">
        <w:rPr>
          <w:rFonts w:ascii="Times New Roman" w:hAnsi="Times New Roman"/>
          <w:sz w:val="24"/>
          <w:szCs w:val="24"/>
        </w:rPr>
        <w:t>operatic</w:t>
      </w:r>
      <w:r w:rsidR="002F536C">
        <w:rPr>
          <w:rFonts w:ascii="Times New Roman" w:hAnsi="Times New Roman"/>
          <w:sz w:val="24"/>
          <w:szCs w:val="24"/>
        </w:rPr>
        <w:t xml:space="preserve"> personae</w:t>
      </w:r>
      <w:r w:rsidR="00452D17">
        <w:rPr>
          <w:rFonts w:ascii="Times New Roman" w:hAnsi="Times New Roman"/>
          <w:sz w:val="24"/>
          <w:szCs w:val="24"/>
        </w:rPr>
        <w:t xml:space="preserve"> f</w:t>
      </w:r>
      <w:r w:rsidR="00007035">
        <w:rPr>
          <w:rFonts w:ascii="Times New Roman" w:hAnsi="Times New Roman"/>
          <w:sz w:val="24"/>
          <w:szCs w:val="24"/>
        </w:rPr>
        <w:t>rom</w:t>
      </w:r>
      <w:r w:rsidR="00452D17">
        <w:rPr>
          <w:rFonts w:ascii="Times New Roman" w:hAnsi="Times New Roman"/>
          <w:sz w:val="24"/>
          <w:szCs w:val="24"/>
        </w:rPr>
        <w:t xml:space="preserve"> one another</w:t>
      </w:r>
      <w:r w:rsidR="00E27BA7">
        <w:rPr>
          <w:rFonts w:ascii="Times New Roman" w:hAnsi="Times New Roman"/>
          <w:sz w:val="24"/>
          <w:szCs w:val="24"/>
        </w:rPr>
        <w:t xml:space="preserve">.  These unique musical qualities lend a singularity to Weber’s characters, and which by extension, allow Kuhlau to make clear and affective references to these characters.  In this way, </w:t>
      </w:r>
      <w:r w:rsidR="00452D17">
        <w:rPr>
          <w:rFonts w:ascii="Times New Roman" w:hAnsi="Times New Roman"/>
          <w:sz w:val="24"/>
          <w:szCs w:val="24"/>
        </w:rPr>
        <w:t>Kuhlau</w:t>
      </w:r>
      <w:r w:rsidR="00E27BA7">
        <w:rPr>
          <w:rFonts w:ascii="Times New Roman" w:hAnsi="Times New Roman"/>
          <w:sz w:val="24"/>
          <w:szCs w:val="24"/>
        </w:rPr>
        <w:t xml:space="preserve"> was able to tether his variation set to its source material.</w:t>
      </w:r>
    </w:p>
    <w:p w14:paraId="6BC2CA40" w14:textId="39120440" w:rsidR="001F071F" w:rsidRDefault="0069221E" w:rsidP="00BC5C4F">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 xml:space="preserve">John </w:t>
      </w:r>
      <w:proofErr w:type="spellStart"/>
      <w:r>
        <w:rPr>
          <w:rFonts w:ascii="Times New Roman" w:hAnsi="Times New Roman"/>
          <w:sz w:val="24"/>
          <w:szCs w:val="24"/>
        </w:rPr>
        <w:t>Daverio</w:t>
      </w:r>
      <w:proofErr w:type="spellEnd"/>
      <w:r w:rsidR="00E27BA7">
        <w:rPr>
          <w:rFonts w:ascii="Times New Roman" w:hAnsi="Times New Roman"/>
          <w:sz w:val="24"/>
          <w:szCs w:val="24"/>
        </w:rPr>
        <w:t xml:space="preserve"> </w:t>
      </w:r>
      <w:r w:rsidR="005B3DEA">
        <w:rPr>
          <w:rFonts w:ascii="Times New Roman" w:hAnsi="Times New Roman"/>
          <w:sz w:val="24"/>
          <w:szCs w:val="24"/>
        </w:rPr>
        <w:t xml:space="preserve">also defends </w:t>
      </w:r>
      <w:r w:rsidR="00CA1E36">
        <w:rPr>
          <w:rFonts w:ascii="Times New Roman" w:hAnsi="Times New Roman"/>
          <w:sz w:val="24"/>
          <w:szCs w:val="24"/>
        </w:rPr>
        <w:t>Weber’s dramaturgical approach to</w:t>
      </w:r>
      <w:r w:rsidR="005B3DEA">
        <w:rPr>
          <w:rFonts w:ascii="Times New Roman" w:hAnsi="Times New Roman"/>
          <w:sz w:val="24"/>
          <w:szCs w:val="24"/>
        </w:rPr>
        <w:t xml:space="preserve"> </w:t>
      </w:r>
      <w:r w:rsidR="005B3DEA">
        <w:rPr>
          <w:rFonts w:ascii="Times New Roman" w:hAnsi="Times New Roman"/>
          <w:i/>
          <w:sz w:val="24"/>
          <w:szCs w:val="24"/>
        </w:rPr>
        <w:t>Euryanthe</w:t>
      </w:r>
      <w:r w:rsidR="005B3DEA">
        <w:rPr>
          <w:rFonts w:ascii="Times New Roman" w:hAnsi="Times New Roman"/>
          <w:sz w:val="24"/>
          <w:szCs w:val="24"/>
        </w:rPr>
        <w:t xml:space="preserve">, arguing that </w:t>
      </w:r>
      <w:r w:rsidR="00970923">
        <w:rPr>
          <w:rFonts w:ascii="Times New Roman" w:hAnsi="Times New Roman"/>
          <w:sz w:val="24"/>
          <w:szCs w:val="24"/>
        </w:rPr>
        <w:t>although “</w:t>
      </w:r>
      <w:r w:rsidR="005B61AF">
        <w:rPr>
          <w:rFonts w:ascii="Times New Roman" w:hAnsi="Times New Roman"/>
          <w:sz w:val="24"/>
          <w:szCs w:val="24"/>
        </w:rPr>
        <w:t>W</w:t>
      </w:r>
      <w:r w:rsidR="00970923">
        <w:rPr>
          <w:rFonts w:ascii="Times New Roman" w:hAnsi="Times New Roman"/>
          <w:sz w:val="24"/>
          <w:szCs w:val="24"/>
        </w:rPr>
        <w:t>eber’s associative web may not be as tightly woven as that of Wagnerian music drama</w:t>
      </w:r>
      <w:r w:rsidR="00F45A99">
        <w:rPr>
          <w:rFonts w:ascii="Times New Roman" w:hAnsi="Times New Roman"/>
          <w:sz w:val="24"/>
          <w:szCs w:val="24"/>
        </w:rPr>
        <w:t xml:space="preserve"> </w:t>
      </w:r>
      <w:r w:rsidR="00970923">
        <w:rPr>
          <w:rFonts w:ascii="Times New Roman" w:hAnsi="Times New Roman"/>
          <w:sz w:val="24"/>
          <w:szCs w:val="24"/>
        </w:rPr>
        <w:t>…what matters is that the associative network was a reality for Weber.”</w:t>
      </w:r>
      <w:r w:rsidR="00970923">
        <w:rPr>
          <w:rStyle w:val="FootnoteReference"/>
          <w:rFonts w:ascii="Times New Roman" w:hAnsi="Times New Roman"/>
          <w:sz w:val="24"/>
          <w:szCs w:val="24"/>
        </w:rPr>
        <w:footnoteReference w:id="19"/>
      </w:r>
      <w:r w:rsidR="00970923">
        <w:rPr>
          <w:rFonts w:ascii="Times New Roman" w:hAnsi="Times New Roman"/>
          <w:sz w:val="24"/>
          <w:szCs w:val="24"/>
        </w:rPr>
        <w:t xml:space="preserve"> Furthermore, he qualifies this by emphasizing that Weber should not be viewed merely through the lens of proto-</w:t>
      </w:r>
      <w:proofErr w:type="spellStart"/>
      <w:r w:rsidR="00970923">
        <w:rPr>
          <w:rFonts w:ascii="Times New Roman" w:hAnsi="Times New Roman"/>
          <w:i/>
          <w:sz w:val="24"/>
          <w:szCs w:val="24"/>
        </w:rPr>
        <w:t>gesamtkunstwerk</w:t>
      </w:r>
      <w:proofErr w:type="spellEnd"/>
      <w:r w:rsidR="00970923">
        <w:rPr>
          <w:rFonts w:ascii="Times New Roman" w:hAnsi="Times New Roman"/>
          <w:i/>
          <w:sz w:val="24"/>
          <w:szCs w:val="24"/>
        </w:rPr>
        <w:t xml:space="preserve">.  </w:t>
      </w:r>
      <w:r w:rsidR="00970923">
        <w:rPr>
          <w:rFonts w:ascii="Times New Roman" w:hAnsi="Times New Roman"/>
          <w:sz w:val="24"/>
          <w:szCs w:val="24"/>
        </w:rPr>
        <w:t xml:space="preserve">He argues that </w:t>
      </w:r>
      <w:r w:rsidR="005B3DEA">
        <w:rPr>
          <w:rFonts w:ascii="Times New Roman" w:hAnsi="Times New Roman"/>
          <w:sz w:val="24"/>
          <w:szCs w:val="24"/>
        </w:rPr>
        <w:t xml:space="preserve">Weber does not foreshadow </w:t>
      </w:r>
      <w:r w:rsidR="00970923">
        <w:rPr>
          <w:rFonts w:ascii="Times New Roman" w:hAnsi="Times New Roman"/>
          <w:sz w:val="24"/>
          <w:szCs w:val="24"/>
        </w:rPr>
        <w:t>Wagner</w:t>
      </w:r>
      <w:r w:rsidR="005B3DEA">
        <w:rPr>
          <w:rFonts w:ascii="Times New Roman" w:hAnsi="Times New Roman"/>
          <w:sz w:val="24"/>
          <w:szCs w:val="24"/>
        </w:rPr>
        <w:t xml:space="preserve">, </w:t>
      </w:r>
      <w:r w:rsidR="00F75367">
        <w:rPr>
          <w:rFonts w:ascii="Times New Roman" w:hAnsi="Times New Roman"/>
          <w:sz w:val="24"/>
          <w:szCs w:val="24"/>
        </w:rPr>
        <w:t xml:space="preserve">but instead, offers an alternative to the </w:t>
      </w:r>
      <w:r w:rsidR="0087597D">
        <w:rPr>
          <w:rFonts w:ascii="Times New Roman" w:hAnsi="Times New Roman"/>
          <w:sz w:val="24"/>
          <w:szCs w:val="24"/>
        </w:rPr>
        <w:t xml:space="preserve">seamless </w:t>
      </w:r>
      <w:r w:rsidR="00F75367">
        <w:rPr>
          <w:rFonts w:ascii="Times New Roman" w:hAnsi="Times New Roman"/>
          <w:sz w:val="24"/>
          <w:szCs w:val="24"/>
        </w:rPr>
        <w:t>cohesion and organicism of music drama, wherein the “textual and musical meaning come into conflict.”</w:t>
      </w:r>
      <w:r w:rsidR="00F75367">
        <w:rPr>
          <w:rStyle w:val="FootnoteReference"/>
          <w:rFonts w:ascii="Times New Roman" w:hAnsi="Times New Roman"/>
          <w:sz w:val="24"/>
          <w:szCs w:val="24"/>
        </w:rPr>
        <w:footnoteReference w:id="20"/>
      </w:r>
      <w:r w:rsidR="00F75367">
        <w:rPr>
          <w:rFonts w:ascii="Times New Roman" w:hAnsi="Times New Roman"/>
          <w:sz w:val="24"/>
          <w:szCs w:val="24"/>
        </w:rPr>
        <w:t xml:space="preserve">  According to </w:t>
      </w:r>
      <w:proofErr w:type="spellStart"/>
      <w:r w:rsidR="00F75367">
        <w:rPr>
          <w:rFonts w:ascii="Times New Roman" w:hAnsi="Times New Roman"/>
          <w:sz w:val="24"/>
          <w:szCs w:val="24"/>
        </w:rPr>
        <w:t>Daverio</w:t>
      </w:r>
      <w:proofErr w:type="spellEnd"/>
      <w:r w:rsidR="00F75367">
        <w:rPr>
          <w:rFonts w:ascii="Times New Roman" w:hAnsi="Times New Roman"/>
          <w:sz w:val="24"/>
          <w:szCs w:val="24"/>
        </w:rPr>
        <w:t>, the “radicality of…</w:t>
      </w:r>
      <w:r w:rsidR="00F75367">
        <w:rPr>
          <w:rFonts w:ascii="Times New Roman" w:hAnsi="Times New Roman"/>
          <w:i/>
          <w:sz w:val="24"/>
          <w:szCs w:val="24"/>
        </w:rPr>
        <w:t xml:space="preserve">Euryanthe </w:t>
      </w:r>
      <w:r w:rsidR="00F75367">
        <w:rPr>
          <w:rFonts w:ascii="Times New Roman" w:hAnsi="Times New Roman"/>
          <w:sz w:val="24"/>
          <w:szCs w:val="24"/>
        </w:rPr>
        <w:t xml:space="preserve">resides not in the manner through which the arts of poetry and tone are fused [as in music drama], but rather in the </w:t>
      </w:r>
      <w:r w:rsidR="00DC56DE">
        <w:rPr>
          <w:rFonts w:ascii="Times New Roman" w:hAnsi="Times New Roman"/>
          <w:sz w:val="24"/>
          <w:szCs w:val="24"/>
        </w:rPr>
        <w:t>assertiveness</w:t>
      </w:r>
      <w:r w:rsidR="00F75367">
        <w:rPr>
          <w:rFonts w:ascii="Times New Roman" w:hAnsi="Times New Roman"/>
          <w:sz w:val="24"/>
          <w:szCs w:val="24"/>
        </w:rPr>
        <w:t xml:space="preserve"> with which their mutual boundaries are proclaimed.”</w:t>
      </w:r>
      <w:r w:rsidR="00F75367">
        <w:rPr>
          <w:rStyle w:val="FootnoteReference"/>
          <w:rFonts w:ascii="Times New Roman" w:hAnsi="Times New Roman"/>
          <w:sz w:val="24"/>
          <w:szCs w:val="24"/>
        </w:rPr>
        <w:footnoteReference w:id="21"/>
      </w:r>
      <w:r w:rsidR="00F75367">
        <w:rPr>
          <w:rFonts w:ascii="Times New Roman" w:hAnsi="Times New Roman"/>
          <w:sz w:val="24"/>
          <w:szCs w:val="24"/>
        </w:rPr>
        <w:t xml:space="preserve"> </w:t>
      </w:r>
      <w:r w:rsidR="002156A8">
        <w:rPr>
          <w:rFonts w:ascii="Times New Roman" w:hAnsi="Times New Roman"/>
          <w:sz w:val="24"/>
          <w:szCs w:val="24"/>
        </w:rPr>
        <w:t xml:space="preserve"> </w:t>
      </w:r>
      <w:r w:rsidR="00A77C3F">
        <w:rPr>
          <w:rFonts w:ascii="Times New Roman" w:hAnsi="Times New Roman"/>
          <w:sz w:val="24"/>
          <w:szCs w:val="24"/>
        </w:rPr>
        <w:t xml:space="preserve">In the context of this opera, whose plot hinges </w:t>
      </w:r>
      <w:r w:rsidR="00A77C3F">
        <w:rPr>
          <w:rFonts w:ascii="Times New Roman" w:hAnsi="Times New Roman"/>
          <w:sz w:val="24"/>
          <w:szCs w:val="24"/>
        </w:rPr>
        <w:lastRenderedPageBreak/>
        <w:t>pr</w:t>
      </w:r>
      <w:r w:rsidR="00FA6696">
        <w:rPr>
          <w:rFonts w:ascii="Times New Roman" w:hAnsi="Times New Roman"/>
          <w:sz w:val="24"/>
          <w:szCs w:val="24"/>
        </w:rPr>
        <w:t>imarily on deception</w:t>
      </w:r>
      <w:r w:rsidR="00283A4D">
        <w:rPr>
          <w:rFonts w:ascii="Times New Roman" w:hAnsi="Times New Roman"/>
          <w:sz w:val="24"/>
          <w:szCs w:val="24"/>
        </w:rPr>
        <w:t xml:space="preserve">, </w:t>
      </w:r>
      <w:r w:rsidR="001F071F">
        <w:rPr>
          <w:rFonts w:ascii="Times New Roman" w:hAnsi="Times New Roman"/>
          <w:sz w:val="24"/>
          <w:szCs w:val="24"/>
        </w:rPr>
        <w:t xml:space="preserve">distrust, and treachery, </w:t>
      </w:r>
      <w:proofErr w:type="spellStart"/>
      <w:r w:rsidR="00283A4D">
        <w:rPr>
          <w:rFonts w:ascii="Times New Roman" w:hAnsi="Times New Roman"/>
          <w:sz w:val="24"/>
          <w:szCs w:val="24"/>
        </w:rPr>
        <w:t>Daverio</w:t>
      </w:r>
      <w:proofErr w:type="spellEnd"/>
      <w:r w:rsidR="00283A4D">
        <w:rPr>
          <w:rFonts w:ascii="Times New Roman" w:hAnsi="Times New Roman"/>
          <w:sz w:val="24"/>
          <w:szCs w:val="24"/>
        </w:rPr>
        <w:t xml:space="preserve"> argues that Weber’s </w:t>
      </w:r>
      <w:r w:rsidR="00A77C3F">
        <w:rPr>
          <w:rFonts w:ascii="Times New Roman" w:hAnsi="Times New Roman"/>
          <w:sz w:val="24"/>
          <w:szCs w:val="24"/>
        </w:rPr>
        <w:t xml:space="preserve">implicit musical meaning is </w:t>
      </w:r>
      <w:r w:rsidR="001F071F">
        <w:rPr>
          <w:rFonts w:ascii="Times New Roman" w:hAnsi="Times New Roman"/>
          <w:sz w:val="24"/>
          <w:szCs w:val="24"/>
        </w:rPr>
        <w:t xml:space="preserve">appropriately </w:t>
      </w:r>
      <w:r w:rsidR="00283A4D">
        <w:rPr>
          <w:rFonts w:ascii="Times New Roman" w:hAnsi="Times New Roman"/>
          <w:sz w:val="24"/>
          <w:szCs w:val="24"/>
        </w:rPr>
        <w:t xml:space="preserve">often </w:t>
      </w:r>
      <w:r w:rsidR="00A77C3F">
        <w:rPr>
          <w:rFonts w:ascii="Times New Roman" w:hAnsi="Times New Roman"/>
          <w:sz w:val="24"/>
          <w:szCs w:val="24"/>
        </w:rPr>
        <w:t>at odds with its accompanying textual meaning.</w:t>
      </w:r>
    </w:p>
    <w:p w14:paraId="33A62304" w14:textId="454C8609" w:rsidR="00E27BA7" w:rsidRPr="00FE5B97" w:rsidRDefault="00FC6243" w:rsidP="00FE5B97">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 xml:space="preserve">Stephen C. Meyer expands on the </w:t>
      </w:r>
      <w:r w:rsidR="00FE5B97">
        <w:rPr>
          <w:rFonts w:ascii="Times New Roman" w:hAnsi="Times New Roman"/>
          <w:sz w:val="24"/>
          <w:szCs w:val="24"/>
        </w:rPr>
        <w:t>“</w:t>
      </w:r>
      <w:r>
        <w:rPr>
          <w:rFonts w:ascii="Times New Roman" w:hAnsi="Times New Roman"/>
          <w:sz w:val="24"/>
          <w:szCs w:val="24"/>
        </w:rPr>
        <w:t>characteristic</w:t>
      </w:r>
      <w:r w:rsidR="00FE5B97">
        <w:rPr>
          <w:rFonts w:ascii="Times New Roman" w:hAnsi="Times New Roman"/>
          <w:sz w:val="24"/>
          <w:szCs w:val="24"/>
        </w:rPr>
        <w:t>”</w:t>
      </w:r>
      <w:r>
        <w:rPr>
          <w:rFonts w:ascii="Times New Roman" w:hAnsi="Times New Roman"/>
          <w:sz w:val="24"/>
          <w:szCs w:val="24"/>
        </w:rPr>
        <w:t xml:space="preserve"> qualities of Weber</w:t>
      </w:r>
      <w:r>
        <w:rPr>
          <w:rFonts w:ascii="Times New Roman" w:hAnsi="Times New Roman"/>
          <w:i/>
          <w:sz w:val="24"/>
          <w:szCs w:val="24"/>
        </w:rPr>
        <w:t xml:space="preserve">, </w:t>
      </w:r>
      <w:r>
        <w:rPr>
          <w:rFonts w:ascii="Times New Roman" w:hAnsi="Times New Roman"/>
          <w:sz w:val="24"/>
          <w:szCs w:val="24"/>
        </w:rPr>
        <w:t xml:space="preserve">asserting that audiences should “approach </w:t>
      </w:r>
      <w:r>
        <w:rPr>
          <w:rFonts w:ascii="Times New Roman" w:hAnsi="Times New Roman"/>
          <w:i/>
          <w:sz w:val="24"/>
          <w:szCs w:val="24"/>
        </w:rPr>
        <w:t xml:space="preserve">Euryanthe </w:t>
      </w:r>
      <w:r>
        <w:rPr>
          <w:rFonts w:ascii="Times New Roman" w:hAnsi="Times New Roman"/>
          <w:sz w:val="24"/>
          <w:szCs w:val="24"/>
        </w:rPr>
        <w:t xml:space="preserve">as Weber’s effort </w:t>
      </w:r>
      <w:r w:rsidR="003B22AA">
        <w:rPr>
          <w:rFonts w:ascii="Times New Roman" w:hAnsi="Times New Roman"/>
          <w:sz w:val="24"/>
          <w:szCs w:val="24"/>
        </w:rPr>
        <w:t xml:space="preserve">to . . . </w:t>
      </w:r>
      <w:r>
        <w:rPr>
          <w:rFonts w:ascii="Times New Roman" w:hAnsi="Times New Roman"/>
          <w:sz w:val="24"/>
          <w:szCs w:val="24"/>
        </w:rPr>
        <w:t xml:space="preserve">create a distinct </w:t>
      </w:r>
      <w:proofErr w:type="spellStart"/>
      <w:r>
        <w:rPr>
          <w:rFonts w:ascii="Times New Roman" w:hAnsi="Times New Roman"/>
          <w:i/>
          <w:sz w:val="24"/>
          <w:szCs w:val="24"/>
        </w:rPr>
        <w:t>Charakter</w:t>
      </w:r>
      <w:proofErr w:type="spellEnd"/>
      <w:r>
        <w:rPr>
          <w:rFonts w:ascii="Times New Roman" w:hAnsi="Times New Roman"/>
          <w:i/>
          <w:sz w:val="24"/>
          <w:szCs w:val="24"/>
        </w:rPr>
        <w:t xml:space="preserve"> </w:t>
      </w:r>
      <w:r>
        <w:rPr>
          <w:rFonts w:ascii="Times New Roman" w:hAnsi="Times New Roman"/>
          <w:sz w:val="24"/>
          <w:szCs w:val="24"/>
        </w:rPr>
        <w:t>on every level of the artwork: for each of the individual characters, for the various “sound worlds” in which they operate, and within the opera as a whole.”</w:t>
      </w:r>
      <w:r>
        <w:rPr>
          <w:rStyle w:val="FootnoteReference"/>
          <w:rFonts w:ascii="Times New Roman" w:hAnsi="Times New Roman"/>
          <w:sz w:val="24"/>
          <w:szCs w:val="24"/>
        </w:rPr>
        <w:footnoteReference w:id="22"/>
      </w:r>
      <w:r w:rsidR="00FE5B97">
        <w:rPr>
          <w:rFonts w:ascii="Times New Roman" w:hAnsi="Times New Roman"/>
          <w:sz w:val="24"/>
          <w:szCs w:val="24"/>
        </w:rPr>
        <w:t xml:space="preserve"> </w:t>
      </w:r>
      <w:r w:rsidR="009661F8">
        <w:rPr>
          <w:rFonts w:ascii="Times New Roman" w:hAnsi="Times New Roman"/>
          <w:sz w:val="24"/>
          <w:szCs w:val="24"/>
        </w:rPr>
        <w:t xml:space="preserve"> </w:t>
      </w:r>
      <w:r w:rsidR="00FE5B97">
        <w:rPr>
          <w:rFonts w:ascii="Times New Roman" w:hAnsi="Times New Roman"/>
          <w:sz w:val="24"/>
          <w:szCs w:val="24"/>
        </w:rPr>
        <w:t xml:space="preserve">Meyer also asserts that despite its failings, Weber was drawn to </w:t>
      </w:r>
      <w:proofErr w:type="spellStart"/>
      <w:r w:rsidR="00FE5B97">
        <w:rPr>
          <w:rFonts w:ascii="Times New Roman" w:hAnsi="Times New Roman"/>
          <w:sz w:val="24"/>
          <w:szCs w:val="24"/>
        </w:rPr>
        <w:t>Ch</w:t>
      </w:r>
      <w:r w:rsidR="00E46E3D">
        <w:rPr>
          <w:rFonts w:ascii="Times New Roman" w:hAnsi="Times New Roman"/>
          <w:sz w:val="24"/>
          <w:szCs w:val="24"/>
        </w:rPr>
        <w:t>é</w:t>
      </w:r>
      <w:r w:rsidR="00FE5B97">
        <w:rPr>
          <w:rFonts w:ascii="Times New Roman" w:hAnsi="Times New Roman"/>
          <w:sz w:val="24"/>
          <w:szCs w:val="24"/>
        </w:rPr>
        <w:t>zy’</w:t>
      </w:r>
      <w:r w:rsidR="009661F8">
        <w:rPr>
          <w:rFonts w:ascii="Times New Roman" w:hAnsi="Times New Roman"/>
          <w:sz w:val="24"/>
          <w:szCs w:val="24"/>
        </w:rPr>
        <w:t>s</w:t>
      </w:r>
      <w:proofErr w:type="spellEnd"/>
      <w:r w:rsidR="009661F8">
        <w:rPr>
          <w:rFonts w:ascii="Times New Roman" w:hAnsi="Times New Roman"/>
          <w:sz w:val="24"/>
          <w:szCs w:val="24"/>
        </w:rPr>
        <w:t xml:space="preserve"> libretto for the unique </w:t>
      </w:r>
      <w:r w:rsidR="00FE5B97">
        <w:rPr>
          <w:rFonts w:ascii="Times New Roman" w:hAnsi="Times New Roman"/>
          <w:sz w:val="24"/>
          <w:szCs w:val="24"/>
        </w:rPr>
        <w:t xml:space="preserve">opportunities it offered him, citing its “diversity of ‘character’ and ‘situation.’” </w:t>
      </w:r>
    </w:p>
    <w:p w14:paraId="079A2AD2" w14:textId="28281CFB" w:rsidR="00E27BA7" w:rsidRDefault="00A77C3F" w:rsidP="00BC5C4F">
      <w:pPr>
        <w:pStyle w:val="Default"/>
        <w:suppressAutoHyphens/>
        <w:spacing w:line="480" w:lineRule="auto"/>
        <w:ind w:firstLine="720"/>
        <w:rPr>
          <w:rFonts w:ascii="Times New Roman" w:eastAsia="Times New Roman" w:hAnsi="Times New Roman" w:cs="Times New Roman"/>
          <w:sz w:val="24"/>
          <w:szCs w:val="24"/>
        </w:rPr>
      </w:pPr>
      <w:r>
        <w:rPr>
          <w:rFonts w:ascii="Times New Roman" w:hAnsi="Times New Roman"/>
          <w:sz w:val="24"/>
          <w:szCs w:val="24"/>
        </w:rPr>
        <w:t>In the light of the</w:t>
      </w:r>
      <w:r w:rsidR="001F071F">
        <w:rPr>
          <w:rFonts w:ascii="Times New Roman" w:hAnsi="Times New Roman"/>
          <w:sz w:val="24"/>
          <w:szCs w:val="24"/>
        </w:rPr>
        <w:t xml:space="preserve"> critique of </w:t>
      </w:r>
      <w:proofErr w:type="spellStart"/>
      <w:r w:rsidR="001F071F">
        <w:rPr>
          <w:rFonts w:ascii="Times New Roman" w:hAnsi="Times New Roman"/>
          <w:sz w:val="24"/>
          <w:szCs w:val="24"/>
        </w:rPr>
        <w:t>Dalhaus</w:t>
      </w:r>
      <w:proofErr w:type="spellEnd"/>
      <w:r w:rsidR="001F071F">
        <w:rPr>
          <w:rFonts w:ascii="Times New Roman" w:hAnsi="Times New Roman"/>
          <w:sz w:val="24"/>
          <w:szCs w:val="24"/>
        </w:rPr>
        <w:t xml:space="preserve">, </w:t>
      </w:r>
      <w:proofErr w:type="spellStart"/>
      <w:r w:rsidR="001F071F">
        <w:rPr>
          <w:rFonts w:ascii="Times New Roman" w:hAnsi="Times New Roman"/>
          <w:sz w:val="24"/>
          <w:szCs w:val="24"/>
        </w:rPr>
        <w:t>Daverio</w:t>
      </w:r>
      <w:proofErr w:type="spellEnd"/>
      <w:r w:rsidR="001F071F">
        <w:rPr>
          <w:rFonts w:ascii="Times New Roman" w:hAnsi="Times New Roman"/>
          <w:sz w:val="24"/>
          <w:szCs w:val="24"/>
        </w:rPr>
        <w:t>, and Meyer,</w:t>
      </w:r>
      <w:r>
        <w:rPr>
          <w:rFonts w:ascii="Times New Roman" w:hAnsi="Times New Roman"/>
          <w:sz w:val="24"/>
          <w:szCs w:val="24"/>
        </w:rPr>
        <w:t xml:space="preserve"> </w:t>
      </w:r>
      <w:r w:rsidR="0023466F">
        <w:rPr>
          <w:rFonts w:ascii="Times New Roman" w:hAnsi="Times New Roman"/>
          <w:sz w:val="24"/>
          <w:szCs w:val="24"/>
        </w:rPr>
        <w:t>i</w:t>
      </w:r>
      <w:r w:rsidR="00BC5C4F">
        <w:rPr>
          <w:rFonts w:ascii="Times New Roman" w:hAnsi="Times New Roman"/>
          <w:sz w:val="24"/>
          <w:szCs w:val="24"/>
        </w:rPr>
        <w:t xml:space="preserve">t would seem that instead of adhering to </w:t>
      </w:r>
      <w:r>
        <w:rPr>
          <w:rFonts w:ascii="Times New Roman" w:hAnsi="Times New Roman"/>
          <w:sz w:val="24"/>
          <w:szCs w:val="24"/>
        </w:rPr>
        <w:t xml:space="preserve">either </w:t>
      </w:r>
      <w:r w:rsidR="00BC5C4F">
        <w:rPr>
          <w:rFonts w:ascii="Times New Roman" w:hAnsi="Times New Roman"/>
          <w:sz w:val="24"/>
          <w:szCs w:val="24"/>
        </w:rPr>
        <w:t>the C</w:t>
      </w:r>
      <w:r>
        <w:rPr>
          <w:rFonts w:ascii="Times New Roman" w:hAnsi="Times New Roman"/>
          <w:sz w:val="24"/>
          <w:szCs w:val="24"/>
        </w:rPr>
        <w:t xml:space="preserve">lassical or Romantic ideologies surrounding form, </w:t>
      </w:r>
      <w:r w:rsidR="00BC5C4F">
        <w:rPr>
          <w:rFonts w:ascii="Times New Roman" w:hAnsi="Times New Roman"/>
          <w:sz w:val="24"/>
          <w:szCs w:val="24"/>
        </w:rPr>
        <w:t>Weber instead prioritized the dr</w:t>
      </w:r>
      <w:r>
        <w:rPr>
          <w:rFonts w:ascii="Times New Roman" w:hAnsi="Times New Roman"/>
          <w:sz w:val="24"/>
          <w:szCs w:val="24"/>
        </w:rPr>
        <w:t>amaturgical effect of the work</w:t>
      </w:r>
      <w:r w:rsidR="00BC5C4F">
        <w:rPr>
          <w:rFonts w:ascii="Times New Roman" w:hAnsi="Times New Roman"/>
          <w:sz w:val="24"/>
          <w:szCs w:val="24"/>
        </w:rPr>
        <w:t>.  In the pursuit of dramatic realism, Weber allows the character-driven action</w:t>
      </w:r>
      <w:r>
        <w:rPr>
          <w:rFonts w:ascii="Times New Roman" w:hAnsi="Times New Roman"/>
          <w:sz w:val="24"/>
          <w:szCs w:val="24"/>
        </w:rPr>
        <w:t xml:space="preserve"> </w:t>
      </w:r>
      <w:r w:rsidR="00BC5C4F">
        <w:rPr>
          <w:rFonts w:ascii="Times New Roman" w:hAnsi="Times New Roman"/>
          <w:sz w:val="24"/>
          <w:szCs w:val="24"/>
        </w:rPr>
        <w:t xml:space="preserve">to dictate his </w:t>
      </w:r>
      <w:r w:rsidR="003B22AA">
        <w:rPr>
          <w:rFonts w:ascii="Times New Roman" w:hAnsi="Times New Roman"/>
          <w:sz w:val="24"/>
          <w:szCs w:val="24"/>
        </w:rPr>
        <w:t>“style,” as defined by Meyer as “a set of musical strategies—conventional forms, harmonic procedures, melodic types, [and] large-scale tonal planning.”</w:t>
      </w:r>
      <w:r w:rsidR="003B22AA">
        <w:rPr>
          <w:rStyle w:val="FootnoteReference"/>
          <w:rFonts w:ascii="Times New Roman" w:hAnsi="Times New Roman"/>
          <w:sz w:val="24"/>
          <w:szCs w:val="24"/>
        </w:rPr>
        <w:footnoteReference w:id="23"/>
      </w:r>
    </w:p>
    <w:p w14:paraId="114D4381" w14:textId="38D5BF90" w:rsidR="00283A4D" w:rsidRPr="00632E49" w:rsidRDefault="00031314" w:rsidP="00632E49">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Michael</w:t>
      </w:r>
      <w:r w:rsidR="00FE2A33">
        <w:rPr>
          <w:rFonts w:ascii="Times New Roman" w:hAnsi="Times New Roman"/>
          <w:sz w:val="24"/>
          <w:szCs w:val="24"/>
        </w:rPr>
        <w:t xml:space="preserve"> </w:t>
      </w:r>
      <w:proofErr w:type="spellStart"/>
      <w:r w:rsidR="00FE2A33">
        <w:rPr>
          <w:rFonts w:ascii="Times New Roman" w:hAnsi="Times New Roman"/>
          <w:sz w:val="24"/>
          <w:szCs w:val="24"/>
        </w:rPr>
        <w:t>Tusa’s</w:t>
      </w:r>
      <w:proofErr w:type="spellEnd"/>
      <w:r w:rsidR="00FE2A33">
        <w:rPr>
          <w:rFonts w:ascii="Times New Roman" w:hAnsi="Times New Roman"/>
          <w:sz w:val="24"/>
          <w:szCs w:val="24"/>
        </w:rPr>
        <w:t xml:space="preserve"> exhaustive analysis of </w:t>
      </w:r>
      <w:r w:rsidR="00FE2A33">
        <w:rPr>
          <w:rFonts w:ascii="Times New Roman" w:hAnsi="Times New Roman"/>
          <w:i/>
          <w:sz w:val="24"/>
          <w:szCs w:val="24"/>
        </w:rPr>
        <w:t xml:space="preserve">Euryanthe </w:t>
      </w:r>
      <w:r w:rsidR="00FE2A33">
        <w:rPr>
          <w:rFonts w:ascii="Times New Roman" w:hAnsi="Times New Roman"/>
          <w:sz w:val="24"/>
          <w:szCs w:val="24"/>
        </w:rPr>
        <w:t xml:space="preserve">is by far the most in-depth look into this complex and </w:t>
      </w:r>
      <w:proofErr w:type="spellStart"/>
      <w:r w:rsidR="00FE2A33">
        <w:rPr>
          <w:rFonts w:ascii="Times New Roman" w:hAnsi="Times New Roman"/>
          <w:sz w:val="24"/>
          <w:szCs w:val="24"/>
        </w:rPr>
        <w:t>musicologically</w:t>
      </w:r>
      <w:proofErr w:type="spellEnd"/>
      <w:r w:rsidR="00FE2A33">
        <w:rPr>
          <w:rFonts w:ascii="Times New Roman" w:hAnsi="Times New Roman"/>
          <w:sz w:val="24"/>
          <w:szCs w:val="24"/>
        </w:rPr>
        <w:t xml:space="preserve"> perplexing opera.  </w:t>
      </w:r>
      <w:proofErr w:type="spellStart"/>
      <w:r w:rsidR="00FE2A33">
        <w:rPr>
          <w:rFonts w:ascii="Times New Roman" w:hAnsi="Times New Roman"/>
          <w:sz w:val="24"/>
          <w:szCs w:val="24"/>
        </w:rPr>
        <w:t>Tusa</w:t>
      </w:r>
      <w:proofErr w:type="spellEnd"/>
      <w:r w:rsidR="00FE2A33">
        <w:rPr>
          <w:rFonts w:ascii="Times New Roman" w:hAnsi="Times New Roman"/>
          <w:sz w:val="24"/>
          <w:szCs w:val="24"/>
        </w:rPr>
        <w:t xml:space="preserve"> offers a great deal of insight into Weber’s dramaturgical treatment of the opera, </w:t>
      </w:r>
      <w:r w:rsidR="00CA1E36">
        <w:rPr>
          <w:rFonts w:ascii="Times New Roman" w:hAnsi="Times New Roman"/>
          <w:sz w:val="24"/>
          <w:szCs w:val="24"/>
        </w:rPr>
        <w:t xml:space="preserve">focusing </w:t>
      </w:r>
      <w:r w:rsidR="00FE2A33">
        <w:rPr>
          <w:rFonts w:ascii="Times New Roman" w:hAnsi="Times New Roman"/>
          <w:sz w:val="24"/>
          <w:szCs w:val="24"/>
        </w:rPr>
        <w:t xml:space="preserve">overwhelmingly on his tonal organization.  </w:t>
      </w:r>
    </w:p>
    <w:p w14:paraId="40697003" w14:textId="74AFCCF5" w:rsidR="00E27BA7" w:rsidRDefault="00E27BA7" w:rsidP="00E27BA7">
      <w:pPr>
        <w:pStyle w:val="Default"/>
        <w:suppressAutoHyphens/>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Tonal </w:t>
      </w:r>
      <w:r w:rsidR="0023466F">
        <w:rPr>
          <w:rFonts w:ascii="Times New Roman" w:hAnsi="Times New Roman"/>
          <w:b/>
          <w:bCs/>
          <w:sz w:val="24"/>
          <w:szCs w:val="24"/>
        </w:rPr>
        <w:t>Symbolism</w:t>
      </w:r>
    </w:p>
    <w:p w14:paraId="27FB05FF" w14:textId="797F3D2B" w:rsidR="00E27BA7" w:rsidRDefault="00E27BA7"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 analysis of the tonal organization of </w:t>
      </w:r>
      <w:r>
        <w:rPr>
          <w:rFonts w:ascii="Times New Roman" w:hAnsi="Times New Roman"/>
          <w:i/>
          <w:iCs/>
          <w:sz w:val="24"/>
          <w:szCs w:val="24"/>
        </w:rPr>
        <w:t xml:space="preserve">Euryanthe </w:t>
      </w:r>
      <w:r>
        <w:rPr>
          <w:rFonts w:ascii="Times New Roman" w:hAnsi="Times New Roman"/>
          <w:sz w:val="24"/>
          <w:szCs w:val="24"/>
        </w:rPr>
        <w:t>suggests that Weber’s symbolism is not limited to gestural, m</w:t>
      </w:r>
      <w:r w:rsidR="0023466F">
        <w:rPr>
          <w:rFonts w:ascii="Times New Roman" w:hAnsi="Times New Roman"/>
          <w:sz w:val="24"/>
          <w:szCs w:val="24"/>
        </w:rPr>
        <w:t>elodic, or rhythmic conventions;</w:t>
      </w:r>
      <w:r>
        <w:rPr>
          <w:rFonts w:ascii="Times New Roman" w:hAnsi="Times New Roman"/>
          <w:sz w:val="24"/>
          <w:szCs w:val="24"/>
        </w:rPr>
        <w:t xml:space="preserve"> </w:t>
      </w:r>
      <w:r w:rsidR="0023466F">
        <w:rPr>
          <w:rFonts w:ascii="Times New Roman" w:hAnsi="Times New Roman"/>
          <w:sz w:val="24"/>
          <w:szCs w:val="24"/>
        </w:rPr>
        <w:t xml:space="preserve">instead, </w:t>
      </w:r>
      <w:r>
        <w:rPr>
          <w:rFonts w:ascii="Times New Roman" w:hAnsi="Times New Roman"/>
          <w:sz w:val="24"/>
          <w:szCs w:val="24"/>
        </w:rPr>
        <w:t>Weber’s tonal organization is based on the symbolic connotation of key-centers</w:t>
      </w:r>
      <w:r w:rsidR="0023466F">
        <w:rPr>
          <w:rFonts w:ascii="Times New Roman" w:hAnsi="Times New Roman"/>
          <w:sz w:val="24"/>
          <w:szCs w:val="24"/>
        </w:rPr>
        <w:t xml:space="preserve">.  As </w:t>
      </w:r>
      <w:proofErr w:type="spellStart"/>
      <w:r w:rsidR="0023466F">
        <w:rPr>
          <w:rFonts w:ascii="Times New Roman" w:hAnsi="Times New Roman"/>
          <w:sz w:val="24"/>
          <w:szCs w:val="24"/>
        </w:rPr>
        <w:t>Tusa</w:t>
      </w:r>
      <w:proofErr w:type="spellEnd"/>
      <w:r w:rsidR="0023466F">
        <w:rPr>
          <w:rFonts w:ascii="Times New Roman" w:hAnsi="Times New Roman"/>
          <w:sz w:val="24"/>
          <w:szCs w:val="24"/>
        </w:rPr>
        <w:t xml:space="preserve"> explains, </w:t>
      </w:r>
      <w:r w:rsidR="0023466F">
        <w:rPr>
          <w:rFonts w:ascii="Times New Roman" w:hAnsi="Times New Roman"/>
          <w:sz w:val="24"/>
          <w:szCs w:val="24"/>
        </w:rPr>
        <w:lastRenderedPageBreak/>
        <w:t>“a</w:t>
      </w:r>
      <w:r>
        <w:rPr>
          <w:rFonts w:ascii="Times New Roman" w:hAnsi="Times New Roman"/>
          <w:sz w:val="24"/>
          <w:szCs w:val="24"/>
        </w:rPr>
        <w:t xml:space="preserve">longside purely musical considerations for tonal structure, most of the key choices in </w:t>
      </w:r>
      <w:r>
        <w:rPr>
          <w:rFonts w:ascii="Times New Roman" w:hAnsi="Times New Roman"/>
          <w:i/>
          <w:iCs/>
          <w:sz w:val="24"/>
          <w:szCs w:val="24"/>
        </w:rPr>
        <w:t xml:space="preserve">Euryanthe </w:t>
      </w:r>
      <w:r>
        <w:rPr>
          <w:rFonts w:ascii="Times New Roman" w:hAnsi="Times New Roman"/>
          <w:sz w:val="24"/>
          <w:szCs w:val="24"/>
        </w:rPr>
        <w:t>are also determined by a well-developed network of key symbolism that, to a great extent, is rooted in traditional theories of key character and prior practice.”</w:t>
      </w:r>
      <w:r>
        <w:rPr>
          <w:rFonts w:ascii="Times New Roman" w:eastAsia="Times New Roman" w:hAnsi="Times New Roman" w:cs="Times New Roman"/>
          <w:sz w:val="24"/>
          <w:szCs w:val="24"/>
          <w:vertAlign w:val="superscript"/>
        </w:rPr>
        <w:footnoteReference w:id="24"/>
      </w:r>
      <w:r>
        <w:rPr>
          <w:rFonts w:ascii="Times New Roman" w:hAnsi="Times New Roman"/>
          <w:sz w:val="24"/>
          <w:szCs w:val="24"/>
        </w:rPr>
        <w:t xml:space="preserve">  As evidenced by the composer’s own testimony, his primary concern when drafting the opera was the tonal organization of the work.</w:t>
      </w:r>
      <w:r>
        <w:rPr>
          <w:rFonts w:ascii="Times New Roman" w:eastAsia="Times New Roman" w:hAnsi="Times New Roman" w:cs="Times New Roman"/>
          <w:sz w:val="24"/>
          <w:szCs w:val="24"/>
          <w:vertAlign w:val="superscript"/>
        </w:rPr>
        <w:footnoteReference w:id="25"/>
      </w:r>
      <w:r w:rsidR="009D3FB2">
        <w:rPr>
          <w:rFonts w:ascii="Times New Roman" w:hAnsi="Times New Roman"/>
          <w:sz w:val="24"/>
          <w:szCs w:val="24"/>
        </w:rPr>
        <w:t xml:space="preserve"> </w:t>
      </w:r>
      <w:r>
        <w:rPr>
          <w:rFonts w:ascii="Times New Roman" w:hAnsi="Times New Roman"/>
          <w:sz w:val="24"/>
          <w:szCs w:val="24"/>
        </w:rPr>
        <w:t xml:space="preserve"> </w:t>
      </w:r>
      <w:proofErr w:type="spellStart"/>
      <w:r w:rsidR="00283A4D">
        <w:rPr>
          <w:rFonts w:ascii="Times New Roman" w:eastAsia="Times New Roman" w:hAnsi="Times New Roman" w:cs="Times New Roman"/>
          <w:sz w:val="24"/>
          <w:szCs w:val="24"/>
        </w:rPr>
        <w:t>Daverio</w:t>
      </w:r>
      <w:proofErr w:type="spellEnd"/>
      <w:r w:rsidR="00283A4D">
        <w:rPr>
          <w:rFonts w:ascii="Times New Roman" w:eastAsia="Times New Roman" w:hAnsi="Times New Roman" w:cs="Times New Roman"/>
          <w:sz w:val="24"/>
          <w:szCs w:val="24"/>
        </w:rPr>
        <w:t xml:space="preserve"> also concurs, noting that “there is no denying that specific tonalities are often coupled with specific ideas, a</w:t>
      </w:r>
      <w:r w:rsidR="00B966B3">
        <w:rPr>
          <w:rFonts w:ascii="Times New Roman" w:eastAsia="Times New Roman" w:hAnsi="Times New Roman" w:cs="Times New Roman"/>
          <w:sz w:val="24"/>
          <w:szCs w:val="24"/>
        </w:rPr>
        <w:t>ffects, or groups of characters</w:t>
      </w:r>
      <w:r w:rsidR="00283A4D">
        <w:rPr>
          <w:rFonts w:ascii="Times New Roman" w:eastAsia="Times New Roman" w:hAnsi="Times New Roman" w:cs="Times New Roman"/>
          <w:sz w:val="24"/>
          <w:szCs w:val="24"/>
        </w:rPr>
        <w:t>”</w:t>
      </w:r>
      <w:r w:rsidR="00B966B3">
        <w:rPr>
          <w:rFonts w:ascii="Times New Roman" w:eastAsia="Times New Roman" w:hAnsi="Times New Roman" w:cs="Times New Roman"/>
          <w:sz w:val="24"/>
          <w:szCs w:val="24"/>
        </w:rPr>
        <w:t xml:space="preserve"> in Weber’s opera.</w:t>
      </w:r>
      <w:r w:rsidR="00283A4D">
        <w:rPr>
          <w:rStyle w:val="FootnoteReference"/>
          <w:rFonts w:ascii="Times New Roman" w:eastAsia="Times New Roman" w:hAnsi="Times New Roman" w:cs="Times New Roman"/>
          <w:sz w:val="24"/>
          <w:szCs w:val="24"/>
        </w:rPr>
        <w:footnoteReference w:id="26"/>
      </w:r>
      <w:r w:rsidR="00B966B3">
        <w:rPr>
          <w:rFonts w:ascii="Times New Roman" w:eastAsia="Times New Roman" w:hAnsi="Times New Roman" w:cs="Times New Roman"/>
          <w:sz w:val="24"/>
          <w:szCs w:val="24"/>
        </w:rPr>
        <w:t xml:space="preserve">  </w:t>
      </w:r>
    </w:p>
    <w:p w14:paraId="6421D87C" w14:textId="0E7BB8D8" w:rsidR="00E27BA7" w:rsidRPr="002719DF" w:rsidRDefault="00E27BA7" w:rsidP="00E27BA7">
      <w:pPr>
        <w:pStyle w:val="Default"/>
        <w:suppressAutoHyphens/>
        <w:spacing w:line="480" w:lineRule="auto"/>
        <w:rPr>
          <w:rFonts w:eastAsia="Times New Roman"/>
        </w:rPr>
      </w:pPr>
      <w:r>
        <w:rPr>
          <w:rFonts w:ascii="Times New Roman" w:eastAsia="Times New Roman" w:hAnsi="Times New Roman" w:cs="Times New Roman"/>
          <w:sz w:val="24"/>
          <w:szCs w:val="24"/>
        </w:rPr>
        <w:tab/>
        <w:t xml:space="preserve">In accordance with operatic tradition and the established associations of key signatures, </w:t>
      </w:r>
      <w:r w:rsidR="002719DF">
        <w:rPr>
          <w:rFonts w:ascii="Times New Roman" w:eastAsia="Times New Roman" w:hAnsi="Times New Roman" w:cs="Times New Roman"/>
          <w:sz w:val="24"/>
          <w:szCs w:val="24"/>
        </w:rPr>
        <w:t xml:space="preserve">as outlined by Rita </w:t>
      </w:r>
      <w:proofErr w:type="spellStart"/>
      <w:r w:rsidR="002719DF">
        <w:rPr>
          <w:rFonts w:ascii="Times New Roman" w:eastAsia="Times New Roman" w:hAnsi="Times New Roman" w:cs="Times New Roman"/>
          <w:sz w:val="24"/>
          <w:szCs w:val="24"/>
        </w:rPr>
        <w:t>Steblin</w:t>
      </w:r>
      <w:proofErr w:type="spellEnd"/>
      <w:r w:rsidR="002719DF">
        <w:rPr>
          <w:rFonts w:ascii="Times New Roman" w:eastAsia="Times New Roman" w:hAnsi="Times New Roman" w:cs="Times New Roman"/>
          <w:sz w:val="24"/>
          <w:szCs w:val="24"/>
        </w:rPr>
        <w:t xml:space="preserve"> in</w:t>
      </w:r>
      <w:r w:rsidR="00086914">
        <w:rPr>
          <w:rFonts w:ascii="Times New Roman" w:eastAsia="Times New Roman" w:hAnsi="Times New Roman" w:cs="Times New Roman"/>
          <w:sz w:val="24"/>
          <w:szCs w:val="24"/>
        </w:rPr>
        <w:t xml:space="preserve"> </w:t>
      </w:r>
      <w:r w:rsidR="002719DF" w:rsidRPr="002719DF">
        <w:rPr>
          <w:rFonts w:ascii="Times New Roman" w:eastAsia="Times New Roman" w:hAnsi="Times New Roman" w:cs="Times New Roman"/>
          <w:i/>
          <w:sz w:val="24"/>
          <w:szCs w:val="24"/>
        </w:rPr>
        <w:t>A History of Key Characteristics in the Eighteenth and Early Nineteenth Centuries</w:t>
      </w:r>
      <w:r w:rsidR="002719DF">
        <w:rPr>
          <w:rFonts w:eastAsia="Times New Roman"/>
        </w:rPr>
        <w:t xml:space="preserve">, </w:t>
      </w:r>
      <w:r w:rsidR="00B966B3">
        <w:rPr>
          <w:rFonts w:ascii="Times New Roman" w:eastAsia="Times New Roman" w:hAnsi="Times New Roman" w:cs="Times New Roman"/>
          <w:sz w:val="24"/>
          <w:szCs w:val="24"/>
        </w:rPr>
        <w:t>Weber symbolically juxtaposes sharp keys against flat keys.</w:t>
      </w:r>
      <w:r w:rsidR="00B966B3">
        <w:rPr>
          <w:rStyle w:val="FootnoteReference"/>
          <w:rFonts w:ascii="Times New Roman" w:eastAsia="Times New Roman" w:hAnsi="Times New Roman" w:cs="Times New Roman"/>
          <w:sz w:val="24"/>
          <w:szCs w:val="24"/>
        </w:rPr>
        <w:footnoteReference w:id="27"/>
      </w:r>
      <w:r w:rsidR="00B966B3">
        <w:rPr>
          <w:rFonts w:ascii="Times New Roman" w:eastAsia="Times New Roman" w:hAnsi="Times New Roman" w:cs="Times New Roman"/>
          <w:sz w:val="24"/>
          <w:szCs w:val="24"/>
        </w:rPr>
        <w:t xml:space="preserve">  </w:t>
      </w:r>
      <w:proofErr w:type="spellStart"/>
      <w:r w:rsidR="009A61AC">
        <w:rPr>
          <w:rFonts w:ascii="Times New Roman" w:hAnsi="Times New Roman"/>
          <w:sz w:val="24"/>
          <w:szCs w:val="24"/>
        </w:rPr>
        <w:t>Tusa</w:t>
      </w:r>
      <w:proofErr w:type="spellEnd"/>
      <w:r w:rsidR="009A61AC">
        <w:rPr>
          <w:rFonts w:ascii="Times New Roman" w:hAnsi="Times New Roman"/>
          <w:sz w:val="24"/>
          <w:szCs w:val="24"/>
        </w:rPr>
        <w:t xml:space="preserve"> observes that “all of </w:t>
      </w:r>
      <w:proofErr w:type="spellStart"/>
      <w:r w:rsidR="009A61AC">
        <w:rPr>
          <w:rFonts w:ascii="Times New Roman" w:hAnsi="Times New Roman"/>
          <w:sz w:val="24"/>
          <w:szCs w:val="24"/>
        </w:rPr>
        <w:t>Adolar’s</w:t>
      </w:r>
      <w:proofErr w:type="spellEnd"/>
      <w:r w:rsidR="009A61AC">
        <w:rPr>
          <w:rFonts w:ascii="Times New Roman" w:hAnsi="Times New Roman"/>
          <w:sz w:val="24"/>
          <w:szCs w:val="24"/>
        </w:rPr>
        <w:t xml:space="preserve"> major utterances are in f</w:t>
      </w:r>
      <w:r w:rsidR="00704556">
        <w:rPr>
          <w:rFonts w:ascii="Times New Roman" w:hAnsi="Times New Roman"/>
          <w:sz w:val="24"/>
          <w:szCs w:val="24"/>
        </w:rPr>
        <w:t>lat keys—B</w:t>
      </w:r>
      <w:r w:rsidR="00E46E3D">
        <w:rPr>
          <w:rFonts w:ascii="Times New Roman" w:hAnsi="Times New Roman"/>
          <w:sz w:val="24"/>
          <w:szCs w:val="24"/>
        </w:rPr>
        <w:t>-flat</w:t>
      </w:r>
      <w:r w:rsidR="00704556">
        <w:rPr>
          <w:rFonts w:ascii="Times New Roman" w:hAnsi="Times New Roman"/>
          <w:sz w:val="24"/>
          <w:szCs w:val="24"/>
        </w:rPr>
        <w:t xml:space="preserve"> major (No. 2, 22), E</w:t>
      </w:r>
      <w:r w:rsidR="00E46E3D">
        <w:rPr>
          <w:rFonts w:ascii="Times New Roman" w:hAnsi="Times New Roman"/>
          <w:sz w:val="24"/>
          <w:szCs w:val="24"/>
        </w:rPr>
        <w:t>-flat</w:t>
      </w:r>
      <w:r w:rsidR="009A61AC">
        <w:rPr>
          <w:rFonts w:ascii="Times New Roman" w:hAnsi="Times New Roman"/>
          <w:sz w:val="24"/>
          <w:szCs w:val="24"/>
        </w:rPr>
        <w:t xml:space="preserve"> major (No. 4), and A-flat major (No. 12)—whereas the more sinister elements in the opera … tend to be set in the strongly sharp keys of E major [and minor] and B major; thus a symbolic opposition of virtuous elements and their evil counterparts is inherent in the tonal structure of the opera.”</w:t>
      </w:r>
      <w:r w:rsidR="009A61AC">
        <w:rPr>
          <w:rStyle w:val="FootnoteReference"/>
          <w:rFonts w:ascii="Times New Roman" w:hAnsi="Times New Roman"/>
          <w:sz w:val="24"/>
          <w:szCs w:val="24"/>
        </w:rPr>
        <w:footnoteReference w:id="28"/>
      </w:r>
      <w:r>
        <w:rPr>
          <w:rFonts w:ascii="Times New Roman" w:hAnsi="Times New Roman"/>
          <w:sz w:val="24"/>
          <w:szCs w:val="24"/>
        </w:rPr>
        <w:t xml:space="preserve"> </w:t>
      </w:r>
      <w:r w:rsidR="00B966B3">
        <w:rPr>
          <w:rFonts w:ascii="Times New Roman" w:hAnsi="Times New Roman"/>
          <w:sz w:val="24"/>
          <w:szCs w:val="24"/>
        </w:rPr>
        <w:t xml:space="preserve"> </w:t>
      </w:r>
      <w:r w:rsidR="00E46E3D">
        <w:rPr>
          <w:rFonts w:ascii="Times New Roman" w:hAnsi="Times New Roman"/>
          <w:sz w:val="24"/>
          <w:szCs w:val="24"/>
        </w:rPr>
        <w:t xml:space="preserve">Additionally, </w:t>
      </w:r>
      <w:proofErr w:type="spellStart"/>
      <w:r>
        <w:rPr>
          <w:rFonts w:ascii="Times New Roman" w:hAnsi="Times New Roman"/>
          <w:sz w:val="24"/>
          <w:szCs w:val="24"/>
        </w:rPr>
        <w:t>Tusa’s</w:t>
      </w:r>
      <w:proofErr w:type="spellEnd"/>
      <w:r>
        <w:rPr>
          <w:rFonts w:ascii="Times New Roman" w:hAnsi="Times New Roman"/>
          <w:sz w:val="24"/>
          <w:szCs w:val="24"/>
        </w:rPr>
        <w:t xml:space="preserve"> translation of G. W. Fink’s 1812 review of the opera claims tha</w:t>
      </w:r>
      <w:r w:rsidR="00704556">
        <w:rPr>
          <w:rFonts w:ascii="Times New Roman" w:hAnsi="Times New Roman"/>
          <w:sz w:val="24"/>
          <w:szCs w:val="24"/>
        </w:rPr>
        <w:t>t “Weber himself spoke of A</w:t>
      </w:r>
      <w:r w:rsidR="00E46E3D">
        <w:rPr>
          <w:rFonts w:ascii="Times New Roman" w:hAnsi="Times New Roman"/>
          <w:sz w:val="24"/>
          <w:szCs w:val="24"/>
        </w:rPr>
        <w:t xml:space="preserve">-flat </w:t>
      </w:r>
      <w:r>
        <w:rPr>
          <w:rFonts w:ascii="Times New Roman" w:hAnsi="Times New Roman"/>
          <w:sz w:val="24"/>
          <w:szCs w:val="24"/>
        </w:rPr>
        <w:t xml:space="preserve">major as being appropriate to the character of a ‘sensitive, faithful heart’.”  </w:t>
      </w:r>
      <w:r w:rsidR="00B966B3">
        <w:rPr>
          <w:rFonts w:ascii="Times New Roman" w:eastAsia="Times New Roman" w:hAnsi="Times New Roman" w:cs="Times New Roman"/>
          <w:sz w:val="24"/>
          <w:szCs w:val="24"/>
        </w:rPr>
        <w:t xml:space="preserve">Euryanthe, representing </w:t>
      </w:r>
      <w:r w:rsidR="00B966B3">
        <w:rPr>
          <w:rFonts w:ascii="Times New Roman" w:hAnsi="Times New Roman"/>
          <w:sz w:val="24"/>
          <w:szCs w:val="24"/>
        </w:rPr>
        <w:t>“lily-white” purity and innocence, generally sings in C major, a key with connotations of youth and naiveté.</w:t>
      </w:r>
      <w:r w:rsidR="00B966B3">
        <w:rPr>
          <w:rFonts w:ascii="Times New Roman" w:eastAsia="Times New Roman" w:hAnsi="Times New Roman" w:cs="Times New Roman"/>
          <w:sz w:val="24"/>
          <w:szCs w:val="24"/>
          <w:vertAlign w:val="superscript"/>
        </w:rPr>
        <w:footnoteReference w:id="29"/>
      </w:r>
      <w:r w:rsidR="00B966B3">
        <w:rPr>
          <w:rFonts w:ascii="Times New Roman" w:hAnsi="Times New Roman"/>
          <w:sz w:val="24"/>
          <w:szCs w:val="24"/>
        </w:rPr>
        <w:t xml:space="preserve">  </w:t>
      </w:r>
      <w:r>
        <w:rPr>
          <w:rFonts w:ascii="Times New Roman" w:hAnsi="Times New Roman"/>
          <w:sz w:val="24"/>
          <w:szCs w:val="24"/>
        </w:rPr>
        <w:t xml:space="preserve">Eglantine, on the other hand, primarily sings in E minor, a key associated </w:t>
      </w:r>
      <w:r>
        <w:rPr>
          <w:rFonts w:ascii="Times New Roman" w:hAnsi="Times New Roman"/>
          <w:sz w:val="24"/>
          <w:szCs w:val="24"/>
        </w:rPr>
        <w:lastRenderedPageBreak/>
        <w:t xml:space="preserve">with darkness, jealousy, or </w:t>
      </w:r>
      <w:r w:rsidR="00CB5554">
        <w:rPr>
          <w:rFonts w:ascii="Times New Roman" w:hAnsi="Times New Roman"/>
          <w:sz w:val="24"/>
          <w:szCs w:val="24"/>
        </w:rPr>
        <w:t>unrequited love</w:t>
      </w:r>
      <w:r>
        <w:rPr>
          <w:rFonts w:ascii="Times New Roman" w:hAnsi="Times New Roman"/>
          <w:sz w:val="24"/>
          <w:szCs w:val="24"/>
        </w:rPr>
        <w:t>.</w:t>
      </w:r>
      <w:r w:rsidR="00CB5554">
        <w:rPr>
          <w:rStyle w:val="FootnoteReference"/>
          <w:rFonts w:ascii="Times New Roman" w:hAnsi="Times New Roman"/>
          <w:sz w:val="24"/>
          <w:szCs w:val="24"/>
        </w:rPr>
        <w:footnoteReference w:id="30"/>
      </w:r>
      <w:r w:rsidR="009A0D8D">
        <w:rPr>
          <w:rFonts w:ascii="Times New Roman" w:hAnsi="Times New Roman"/>
          <w:sz w:val="24"/>
          <w:szCs w:val="24"/>
        </w:rPr>
        <w:t xml:space="preserve">  As noted by </w:t>
      </w:r>
      <w:proofErr w:type="spellStart"/>
      <w:r w:rsidR="009A0D8D">
        <w:rPr>
          <w:rFonts w:ascii="Times New Roman" w:hAnsi="Times New Roman"/>
          <w:sz w:val="24"/>
          <w:szCs w:val="24"/>
        </w:rPr>
        <w:t>Tusa</w:t>
      </w:r>
      <w:proofErr w:type="spellEnd"/>
      <w:r w:rsidR="009A0D8D">
        <w:rPr>
          <w:rFonts w:ascii="Times New Roman" w:hAnsi="Times New Roman"/>
          <w:sz w:val="24"/>
          <w:szCs w:val="24"/>
        </w:rPr>
        <w:t>,</w:t>
      </w:r>
      <w:r>
        <w:rPr>
          <w:rFonts w:ascii="Times New Roman" w:hAnsi="Times New Roman"/>
          <w:sz w:val="24"/>
          <w:szCs w:val="24"/>
        </w:rPr>
        <w:t xml:space="preserve"> and as evidenced by Eglantine and </w:t>
      </w:r>
      <w:proofErr w:type="spellStart"/>
      <w:r>
        <w:rPr>
          <w:rFonts w:ascii="Times New Roman" w:hAnsi="Times New Roman"/>
          <w:sz w:val="24"/>
          <w:szCs w:val="24"/>
        </w:rPr>
        <w:t>Lysiart’s</w:t>
      </w:r>
      <w:proofErr w:type="spellEnd"/>
      <w:r>
        <w:rPr>
          <w:rFonts w:ascii="Times New Roman" w:hAnsi="Times New Roman"/>
          <w:sz w:val="24"/>
          <w:szCs w:val="24"/>
        </w:rPr>
        <w:t xml:space="preserve"> diabolical duet in Act II, B major is also a symbolically wicked key center.  </w:t>
      </w:r>
      <w:r w:rsidR="009A0D8D">
        <w:rPr>
          <w:rFonts w:ascii="Times New Roman" w:hAnsi="Times New Roman"/>
          <w:sz w:val="24"/>
          <w:szCs w:val="24"/>
        </w:rPr>
        <w:t xml:space="preserve">According to </w:t>
      </w:r>
      <w:r w:rsidR="009D3FB2">
        <w:rPr>
          <w:rFonts w:ascii="Times New Roman" w:hAnsi="Times New Roman"/>
          <w:sz w:val="24"/>
          <w:szCs w:val="24"/>
        </w:rPr>
        <w:t xml:space="preserve">C. F. D. </w:t>
      </w:r>
      <w:proofErr w:type="spellStart"/>
      <w:r w:rsidR="009A0D8D">
        <w:rPr>
          <w:rFonts w:ascii="Times New Roman" w:hAnsi="Times New Roman"/>
          <w:sz w:val="24"/>
          <w:szCs w:val="24"/>
        </w:rPr>
        <w:t>Schubart’s</w:t>
      </w:r>
      <w:proofErr w:type="spellEnd"/>
      <w:r w:rsidR="009A0D8D">
        <w:rPr>
          <w:rFonts w:ascii="Times New Roman" w:hAnsi="Times New Roman"/>
          <w:sz w:val="24"/>
          <w:szCs w:val="24"/>
        </w:rPr>
        <w:t xml:space="preserve"> </w:t>
      </w:r>
      <w:proofErr w:type="spellStart"/>
      <w:r w:rsidR="009A0D8D">
        <w:rPr>
          <w:rFonts w:ascii="Times New Roman" w:hAnsi="Times New Roman"/>
          <w:i/>
          <w:sz w:val="24"/>
          <w:szCs w:val="24"/>
        </w:rPr>
        <w:t>Characteristik</w:t>
      </w:r>
      <w:proofErr w:type="spellEnd"/>
      <w:r w:rsidR="009A0D8D">
        <w:rPr>
          <w:rFonts w:ascii="Times New Roman" w:hAnsi="Times New Roman"/>
          <w:i/>
          <w:sz w:val="24"/>
          <w:szCs w:val="24"/>
        </w:rPr>
        <w:t xml:space="preserve"> der </w:t>
      </w:r>
      <w:proofErr w:type="spellStart"/>
      <w:r w:rsidR="009A0D8D">
        <w:rPr>
          <w:rFonts w:ascii="Times New Roman" w:hAnsi="Times New Roman"/>
          <w:i/>
          <w:sz w:val="24"/>
          <w:szCs w:val="24"/>
        </w:rPr>
        <w:t>Töne</w:t>
      </w:r>
      <w:proofErr w:type="spellEnd"/>
      <w:r w:rsidR="009A0D8D">
        <w:rPr>
          <w:rFonts w:ascii="Times New Roman" w:hAnsi="Times New Roman"/>
          <w:i/>
          <w:sz w:val="24"/>
          <w:szCs w:val="24"/>
        </w:rPr>
        <w:t xml:space="preserve">, </w:t>
      </w:r>
      <w:r w:rsidR="009A0D8D">
        <w:rPr>
          <w:rFonts w:ascii="Times New Roman" w:hAnsi="Times New Roman"/>
          <w:sz w:val="24"/>
          <w:szCs w:val="24"/>
        </w:rPr>
        <w:t>“anger, fury, envy, frenzied rage, despair, and every burden of the heart lie in its domain.”</w:t>
      </w:r>
      <w:r w:rsidR="009A0D8D">
        <w:rPr>
          <w:rStyle w:val="FootnoteReference"/>
          <w:rFonts w:ascii="Times New Roman" w:hAnsi="Times New Roman"/>
          <w:sz w:val="24"/>
          <w:szCs w:val="24"/>
        </w:rPr>
        <w:footnoteReference w:id="31"/>
      </w:r>
      <w:r w:rsidR="009A0D8D">
        <w:rPr>
          <w:rFonts w:ascii="Times New Roman" w:hAnsi="Times New Roman"/>
          <w:sz w:val="24"/>
          <w:szCs w:val="24"/>
        </w:rPr>
        <w:t xml:space="preserve">  </w:t>
      </w:r>
      <w:r>
        <w:rPr>
          <w:rFonts w:ascii="Times New Roman" w:hAnsi="Times New Roman"/>
          <w:sz w:val="24"/>
          <w:szCs w:val="24"/>
        </w:rPr>
        <w:t>Key signatures with ma</w:t>
      </w:r>
      <w:r w:rsidR="005C27A2">
        <w:rPr>
          <w:rFonts w:ascii="Times New Roman" w:hAnsi="Times New Roman"/>
          <w:sz w:val="24"/>
          <w:szCs w:val="24"/>
        </w:rPr>
        <w:t>n</w:t>
      </w:r>
      <w:r>
        <w:rPr>
          <w:rFonts w:ascii="Times New Roman" w:hAnsi="Times New Roman"/>
          <w:sz w:val="24"/>
          <w:szCs w:val="24"/>
        </w:rPr>
        <w:t>y sharps, and the particularly bright quality of B maj</w:t>
      </w:r>
      <w:r w:rsidR="005C27A2">
        <w:rPr>
          <w:rFonts w:ascii="Times New Roman" w:hAnsi="Times New Roman"/>
          <w:sz w:val="24"/>
          <w:szCs w:val="24"/>
        </w:rPr>
        <w:t xml:space="preserve">or, according to </w:t>
      </w:r>
      <w:proofErr w:type="spellStart"/>
      <w:r w:rsidR="005C27A2">
        <w:rPr>
          <w:rFonts w:ascii="Times New Roman" w:hAnsi="Times New Roman"/>
          <w:sz w:val="24"/>
          <w:szCs w:val="24"/>
        </w:rPr>
        <w:t>Tusa</w:t>
      </w:r>
      <w:proofErr w:type="spellEnd"/>
      <w:r w:rsidR="005C27A2">
        <w:rPr>
          <w:rFonts w:ascii="Times New Roman" w:hAnsi="Times New Roman"/>
          <w:sz w:val="24"/>
          <w:szCs w:val="24"/>
        </w:rPr>
        <w:t>, are well-</w:t>
      </w:r>
      <w:r>
        <w:rPr>
          <w:rFonts w:ascii="Times New Roman" w:hAnsi="Times New Roman"/>
          <w:sz w:val="24"/>
          <w:szCs w:val="24"/>
        </w:rPr>
        <w:t>established in the operatic tradition as evoking evil connotations, and representing complex and duplicitous characters.</w:t>
      </w:r>
      <w:r>
        <w:rPr>
          <w:rFonts w:ascii="Times New Roman" w:eastAsia="Times New Roman" w:hAnsi="Times New Roman" w:cs="Times New Roman"/>
          <w:sz w:val="24"/>
          <w:szCs w:val="24"/>
          <w:vertAlign w:val="superscript"/>
        </w:rPr>
        <w:footnoteReference w:id="32"/>
      </w:r>
      <w:r w:rsidR="009A0D8D">
        <w:rPr>
          <w:rFonts w:ascii="Times New Roman" w:hAnsi="Times New Roman"/>
          <w:sz w:val="24"/>
          <w:szCs w:val="24"/>
        </w:rPr>
        <w:t xml:space="preserve">  B </w:t>
      </w:r>
      <w:r>
        <w:rPr>
          <w:rFonts w:ascii="Times New Roman" w:hAnsi="Times New Roman"/>
          <w:sz w:val="24"/>
          <w:szCs w:val="24"/>
        </w:rPr>
        <w:t xml:space="preserve">major also happens to be the dominant to Eglantine’s signature E minor tonality, so naturally these keys often go hand in hand in the context of Weber’s </w:t>
      </w:r>
      <w:r>
        <w:rPr>
          <w:rFonts w:ascii="Times New Roman" w:hAnsi="Times New Roman"/>
          <w:i/>
          <w:iCs/>
          <w:sz w:val="24"/>
          <w:szCs w:val="24"/>
        </w:rPr>
        <w:t>Euryanthe</w:t>
      </w:r>
      <w:r>
        <w:rPr>
          <w:rFonts w:ascii="Times New Roman" w:hAnsi="Times New Roman"/>
          <w:sz w:val="24"/>
          <w:szCs w:val="24"/>
        </w:rPr>
        <w:t xml:space="preserve">.  </w:t>
      </w:r>
    </w:p>
    <w:p w14:paraId="3C874F99" w14:textId="21BB69BC" w:rsidR="00387D34" w:rsidRDefault="00300DD3"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t>E</w:t>
      </w:r>
      <w:r w:rsidR="00E46E3D">
        <w:rPr>
          <w:rFonts w:ascii="Times New Roman" w:eastAsia="Times New Roman" w:hAnsi="Times New Roman" w:cs="Times New Roman"/>
          <w:sz w:val="24"/>
          <w:szCs w:val="24"/>
        </w:rPr>
        <w:t>-flat</w:t>
      </w:r>
      <w:r w:rsidR="00E27BA7">
        <w:rPr>
          <w:rFonts w:ascii="Times New Roman" w:eastAsia="Times New Roman" w:hAnsi="Times New Roman" w:cs="Times New Roman"/>
          <w:sz w:val="24"/>
          <w:szCs w:val="24"/>
        </w:rPr>
        <w:t xml:space="preserve"> major is the tonal center </w:t>
      </w:r>
      <w:r w:rsidR="00757566">
        <w:rPr>
          <w:rFonts w:ascii="Times New Roman" w:eastAsia="Times New Roman" w:hAnsi="Times New Roman" w:cs="Times New Roman"/>
          <w:sz w:val="24"/>
          <w:szCs w:val="24"/>
        </w:rPr>
        <w:t>that</w:t>
      </w:r>
      <w:r w:rsidR="00E27BA7">
        <w:rPr>
          <w:rFonts w:ascii="Times New Roman" w:eastAsia="Times New Roman" w:hAnsi="Times New Roman" w:cs="Times New Roman"/>
          <w:sz w:val="24"/>
          <w:szCs w:val="24"/>
        </w:rPr>
        <w:t xml:space="preserve"> symbolically brings about resolution to the </w:t>
      </w:r>
      <w:r w:rsidR="00E27BA7">
        <w:rPr>
          <w:rFonts w:ascii="Times New Roman" w:hAnsi="Times New Roman"/>
          <w:sz w:val="24"/>
          <w:szCs w:val="24"/>
        </w:rPr>
        <w:t xml:space="preserve">dramatic conflict.  </w:t>
      </w:r>
      <w:proofErr w:type="spellStart"/>
      <w:r w:rsidR="00704556">
        <w:rPr>
          <w:rFonts w:ascii="Times New Roman" w:hAnsi="Times New Roman"/>
          <w:sz w:val="24"/>
          <w:szCs w:val="24"/>
        </w:rPr>
        <w:t>Schubart</w:t>
      </w:r>
      <w:proofErr w:type="spellEnd"/>
      <w:r w:rsidR="00704556">
        <w:rPr>
          <w:rFonts w:ascii="Times New Roman" w:hAnsi="Times New Roman"/>
          <w:sz w:val="24"/>
          <w:szCs w:val="24"/>
        </w:rPr>
        <w:t xml:space="preserve"> described E</w:t>
      </w:r>
      <w:r w:rsidR="00757566">
        <w:rPr>
          <w:rFonts w:ascii="Times New Roman" w:hAnsi="Times New Roman"/>
          <w:sz w:val="24"/>
          <w:szCs w:val="24"/>
        </w:rPr>
        <w:t>-flat</w:t>
      </w:r>
      <w:r w:rsidR="00E27BA7">
        <w:rPr>
          <w:rFonts w:ascii="Times New Roman" w:hAnsi="Times New Roman"/>
          <w:sz w:val="24"/>
          <w:szCs w:val="24"/>
        </w:rPr>
        <w:t xml:space="preserve"> major as “the key of love, of devotion, of intimate conversations with God; expressing the Holy Trinity through its three flats.”</w:t>
      </w:r>
      <w:r w:rsidR="00E27BA7">
        <w:rPr>
          <w:rFonts w:ascii="Times New Roman" w:eastAsia="Times New Roman" w:hAnsi="Times New Roman" w:cs="Times New Roman"/>
          <w:sz w:val="24"/>
          <w:szCs w:val="24"/>
          <w:vertAlign w:val="superscript"/>
        </w:rPr>
        <w:footnoteReference w:id="33"/>
      </w:r>
      <w:r w:rsidR="00E27BA7">
        <w:rPr>
          <w:rFonts w:ascii="Times New Roman" w:hAnsi="Times New Roman"/>
          <w:sz w:val="24"/>
          <w:szCs w:val="24"/>
        </w:rPr>
        <w:t xml:space="preserve">  Building on nearly a century of operatic convention</w:t>
      </w:r>
      <w:r w:rsidR="00704556">
        <w:rPr>
          <w:rFonts w:ascii="Times New Roman" w:hAnsi="Times New Roman"/>
          <w:sz w:val="24"/>
          <w:szCs w:val="24"/>
        </w:rPr>
        <w:t>, Weber uses E</w:t>
      </w:r>
      <w:r w:rsidR="00757566">
        <w:rPr>
          <w:rFonts w:ascii="Times New Roman" w:hAnsi="Times New Roman"/>
          <w:sz w:val="24"/>
          <w:szCs w:val="24"/>
        </w:rPr>
        <w:t>-flat</w:t>
      </w:r>
      <w:r w:rsidR="00E27BA7">
        <w:rPr>
          <w:rFonts w:ascii="Times New Roman" w:hAnsi="Times New Roman"/>
          <w:sz w:val="24"/>
          <w:szCs w:val="24"/>
        </w:rPr>
        <w:t xml:space="preserve"> major to represent virtue, faith, the Holy Trinity, and majesty—all of which contribute to the resolution of the opera’s plot</w:t>
      </w:r>
      <w:r w:rsidR="00833B1D">
        <w:rPr>
          <w:rFonts w:ascii="Times New Roman" w:hAnsi="Times New Roman"/>
          <w:sz w:val="24"/>
          <w:szCs w:val="24"/>
        </w:rPr>
        <w:t>, in one way or another</w:t>
      </w:r>
      <w:r w:rsidR="00E27BA7">
        <w:rPr>
          <w:rFonts w:ascii="Times New Roman" w:hAnsi="Times New Roman"/>
          <w:sz w:val="24"/>
          <w:szCs w:val="24"/>
        </w:rPr>
        <w:t xml:space="preserve">.  </w:t>
      </w:r>
      <w:proofErr w:type="spellStart"/>
      <w:r w:rsidR="00E27BA7">
        <w:rPr>
          <w:rFonts w:ascii="Times New Roman" w:hAnsi="Times New Roman"/>
          <w:sz w:val="24"/>
          <w:szCs w:val="24"/>
        </w:rPr>
        <w:t>Adolar</w:t>
      </w:r>
      <w:proofErr w:type="spellEnd"/>
      <w:r w:rsidR="00E27BA7">
        <w:rPr>
          <w:rFonts w:ascii="Times New Roman" w:hAnsi="Times New Roman"/>
          <w:sz w:val="24"/>
          <w:szCs w:val="24"/>
        </w:rPr>
        <w:t xml:space="preserve"> and Euryanthe’s loyalty to each other, their courage and faith, </w:t>
      </w:r>
      <w:r w:rsidR="000D0306">
        <w:rPr>
          <w:rFonts w:ascii="Times New Roman" w:hAnsi="Times New Roman"/>
          <w:sz w:val="24"/>
          <w:szCs w:val="24"/>
        </w:rPr>
        <w:t xml:space="preserve">(i.e. </w:t>
      </w:r>
      <w:proofErr w:type="spellStart"/>
      <w:r w:rsidR="000D0306">
        <w:rPr>
          <w:rFonts w:ascii="Times New Roman" w:hAnsi="Times New Roman"/>
          <w:sz w:val="24"/>
          <w:szCs w:val="24"/>
        </w:rPr>
        <w:t>Adolar’s</w:t>
      </w:r>
      <w:proofErr w:type="spellEnd"/>
      <w:r w:rsidR="000D0306">
        <w:rPr>
          <w:rFonts w:ascii="Times New Roman" w:hAnsi="Times New Roman"/>
          <w:sz w:val="24"/>
          <w:szCs w:val="24"/>
        </w:rPr>
        <w:t xml:space="preserve"> eventual forgiveness, Euryanthe’s self-sacrificial act in protecting </w:t>
      </w:r>
      <w:proofErr w:type="spellStart"/>
      <w:r w:rsidR="000D0306">
        <w:rPr>
          <w:rFonts w:ascii="Times New Roman" w:hAnsi="Times New Roman"/>
          <w:sz w:val="24"/>
          <w:szCs w:val="24"/>
        </w:rPr>
        <w:t>Adolar</w:t>
      </w:r>
      <w:proofErr w:type="spellEnd"/>
      <w:r w:rsidR="000D0306">
        <w:rPr>
          <w:rFonts w:ascii="Times New Roman" w:hAnsi="Times New Roman"/>
          <w:sz w:val="24"/>
          <w:szCs w:val="24"/>
        </w:rPr>
        <w:t xml:space="preserve">, and the fact that prayer plays an important role in the introspective lives of both protagonists) </w:t>
      </w:r>
      <w:r w:rsidR="00E27BA7">
        <w:rPr>
          <w:rFonts w:ascii="Times New Roman" w:hAnsi="Times New Roman"/>
          <w:sz w:val="24"/>
          <w:szCs w:val="24"/>
        </w:rPr>
        <w:t>bring about the happy conclusion</w:t>
      </w:r>
      <w:r w:rsidR="000D0306" w:rsidRPr="000D0306">
        <w:rPr>
          <w:rFonts w:ascii="Times New Roman" w:hAnsi="Times New Roman"/>
          <w:sz w:val="24"/>
          <w:szCs w:val="24"/>
        </w:rPr>
        <w:t xml:space="preserve"> </w:t>
      </w:r>
      <w:r w:rsidR="000D0306">
        <w:rPr>
          <w:rFonts w:ascii="Times New Roman" w:hAnsi="Times New Roman"/>
          <w:sz w:val="24"/>
          <w:szCs w:val="24"/>
        </w:rPr>
        <w:t>as does the moderating role of King Louis VI (who sings almost exclus</w:t>
      </w:r>
      <w:r w:rsidR="00704556">
        <w:rPr>
          <w:rFonts w:ascii="Times New Roman" w:hAnsi="Times New Roman"/>
          <w:sz w:val="24"/>
          <w:szCs w:val="24"/>
        </w:rPr>
        <w:t>ively in E</w:t>
      </w:r>
      <w:r w:rsidR="00757566">
        <w:rPr>
          <w:rFonts w:ascii="Times New Roman" w:hAnsi="Times New Roman"/>
          <w:sz w:val="24"/>
          <w:szCs w:val="24"/>
        </w:rPr>
        <w:t>-flat</w:t>
      </w:r>
      <w:r w:rsidR="000D0306">
        <w:rPr>
          <w:rFonts w:ascii="Times New Roman" w:hAnsi="Times New Roman"/>
          <w:sz w:val="24"/>
          <w:szCs w:val="24"/>
        </w:rPr>
        <w:t xml:space="preserve"> major)</w:t>
      </w:r>
      <w:r w:rsidR="00E27BA7">
        <w:rPr>
          <w:rFonts w:ascii="Times New Roman" w:hAnsi="Times New Roman"/>
          <w:sz w:val="24"/>
          <w:szCs w:val="24"/>
        </w:rPr>
        <w:t xml:space="preserve">.  </w:t>
      </w:r>
    </w:p>
    <w:p w14:paraId="1C20671B" w14:textId="77777777" w:rsidR="00632E49" w:rsidRDefault="00632E49" w:rsidP="00757566">
      <w:pPr>
        <w:pStyle w:val="Default"/>
        <w:suppressAutoHyphens/>
        <w:spacing w:line="480" w:lineRule="auto"/>
        <w:rPr>
          <w:rFonts w:ascii="Times New Roman" w:hAnsi="Times New Roman"/>
          <w:b/>
          <w:bCs/>
          <w:sz w:val="24"/>
          <w:szCs w:val="24"/>
        </w:rPr>
      </w:pPr>
    </w:p>
    <w:p w14:paraId="1EA81368" w14:textId="0E3ED93B" w:rsidR="00632E49" w:rsidRDefault="00E27BA7" w:rsidP="00632E49">
      <w:pPr>
        <w:pStyle w:val="Default"/>
        <w:suppressAutoHyphens/>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 xml:space="preserve">Character-Specific </w:t>
      </w:r>
      <w:r w:rsidR="00DE2440">
        <w:rPr>
          <w:rFonts w:ascii="Times New Roman" w:hAnsi="Times New Roman"/>
          <w:b/>
          <w:bCs/>
          <w:sz w:val="24"/>
          <w:szCs w:val="24"/>
        </w:rPr>
        <w:t>Vocal</w:t>
      </w:r>
      <w:r>
        <w:rPr>
          <w:rFonts w:ascii="Times New Roman" w:hAnsi="Times New Roman"/>
          <w:b/>
          <w:bCs/>
          <w:sz w:val="24"/>
          <w:szCs w:val="24"/>
        </w:rPr>
        <w:t xml:space="preserve"> </w:t>
      </w:r>
      <w:r w:rsidR="0087597D">
        <w:rPr>
          <w:rFonts w:ascii="Times New Roman" w:hAnsi="Times New Roman"/>
          <w:b/>
          <w:bCs/>
          <w:sz w:val="24"/>
          <w:szCs w:val="24"/>
        </w:rPr>
        <w:t>Attributes</w:t>
      </w:r>
    </w:p>
    <w:p w14:paraId="4D98350D" w14:textId="0D1A3FD3" w:rsidR="00B740BA" w:rsidRPr="00632E49" w:rsidRDefault="00E27BA7" w:rsidP="00632E49">
      <w:pPr>
        <w:pStyle w:val="Default"/>
        <w:suppressAutoHyphens/>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In pioneering the genre of German Romantic Opera, Weber utilizes and expands on a dramatic technique inherited from previous opera composers.  </w:t>
      </w:r>
      <w:r w:rsidR="00CE5172">
        <w:rPr>
          <w:rFonts w:ascii="Times New Roman" w:eastAsia="Times New Roman" w:hAnsi="Times New Roman" w:cs="Times New Roman"/>
          <w:sz w:val="24"/>
          <w:szCs w:val="24"/>
        </w:rPr>
        <w:t xml:space="preserve">As </w:t>
      </w:r>
      <w:r w:rsidR="00FE5B97">
        <w:rPr>
          <w:rFonts w:ascii="Times New Roman" w:eastAsia="Times New Roman" w:hAnsi="Times New Roman" w:cs="Times New Roman"/>
          <w:sz w:val="24"/>
          <w:szCs w:val="24"/>
        </w:rPr>
        <w:t>expressed</w:t>
      </w:r>
      <w:r w:rsidR="00CE5172">
        <w:rPr>
          <w:rFonts w:ascii="Times New Roman" w:eastAsia="Times New Roman" w:hAnsi="Times New Roman" w:cs="Times New Roman"/>
          <w:sz w:val="24"/>
          <w:szCs w:val="24"/>
        </w:rPr>
        <w:t xml:space="preserve"> by </w:t>
      </w:r>
      <w:proofErr w:type="spellStart"/>
      <w:r w:rsidR="00CE5172">
        <w:rPr>
          <w:rFonts w:ascii="Times New Roman" w:eastAsia="Times New Roman" w:hAnsi="Times New Roman" w:cs="Times New Roman"/>
          <w:sz w:val="24"/>
          <w:szCs w:val="24"/>
        </w:rPr>
        <w:t>Daverio</w:t>
      </w:r>
      <w:proofErr w:type="spellEnd"/>
      <w:r w:rsidR="00CE5172">
        <w:rPr>
          <w:rFonts w:ascii="Times New Roman" w:eastAsia="Times New Roman" w:hAnsi="Times New Roman" w:cs="Times New Roman"/>
          <w:sz w:val="24"/>
          <w:szCs w:val="24"/>
        </w:rPr>
        <w:t>, “Weber fashioned a whole array of distinctive musical ideas for the purpose of characterizing individual details as precisely as possible.”</w:t>
      </w:r>
      <w:r w:rsidR="00CE5172">
        <w:rPr>
          <w:rStyle w:val="FootnoteReference"/>
          <w:rFonts w:ascii="Times New Roman" w:eastAsia="Times New Roman" w:hAnsi="Times New Roman" w:cs="Times New Roman"/>
          <w:sz w:val="24"/>
          <w:szCs w:val="24"/>
        </w:rPr>
        <w:footnoteReference w:id="34"/>
      </w:r>
      <w:r w:rsidR="00CE5172">
        <w:rPr>
          <w:rFonts w:ascii="Times New Roman" w:eastAsia="Times New Roman" w:hAnsi="Times New Roman" w:cs="Times New Roman"/>
          <w:sz w:val="24"/>
          <w:szCs w:val="24"/>
        </w:rPr>
        <w:t xml:space="preserve"> </w:t>
      </w:r>
      <w:r w:rsidR="00757566">
        <w:rPr>
          <w:rFonts w:ascii="Times New Roman" w:eastAsia="Times New Roman" w:hAnsi="Times New Roman" w:cs="Times New Roman"/>
          <w:sz w:val="24"/>
          <w:szCs w:val="24"/>
        </w:rPr>
        <w:t xml:space="preserve"> </w:t>
      </w:r>
      <w:r w:rsidR="00B740BA">
        <w:rPr>
          <w:rFonts w:ascii="Times New Roman" w:eastAsia="Times New Roman" w:hAnsi="Times New Roman" w:cs="Times New Roman"/>
          <w:sz w:val="24"/>
          <w:szCs w:val="24"/>
        </w:rPr>
        <w:t>Meyer expands on this,</w:t>
      </w:r>
      <w:r w:rsidR="00FE5B97">
        <w:rPr>
          <w:rFonts w:ascii="Times New Roman" w:eastAsia="Times New Roman" w:hAnsi="Times New Roman" w:cs="Times New Roman"/>
          <w:sz w:val="24"/>
          <w:szCs w:val="24"/>
        </w:rPr>
        <w:t xml:space="preserve"> stating that</w:t>
      </w:r>
      <w:r w:rsidR="00B740BA">
        <w:rPr>
          <w:rFonts w:ascii="Times New Roman" w:eastAsia="Times New Roman" w:hAnsi="Times New Roman" w:cs="Times New Roman"/>
          <w:sz w:val="24"/>
          <w:szCs w:val="24"/>
        </w:rPr>
        <w:t xml:space="preserve"> “sometimes [Weber’s] sound worlds manifest themselves in distinct melodies or harmonic progressions </w:t>
      </w:r>
      <w:r w:rsidR="00757566">
        <w:rPr>
          <w:rFonts w:ascii="Times New Roman" w:eastAsia="Times New Roman" w:hAnsi="Times New Roman" w:cs="Times New Roman"/>
          <w:sz w:val="24"/>
          <w:szCs w:val="24"/>
        </w:rPr>
        <w:t>[</w:t>
      </w:r>
      <w:r w:rsidR="00B740BA">
        <w:rPr>
          <w:rFonts w:ascii="Times New Roman" w:eastAsia="Times New Roman" w:hAnsi="Times New Roman" w:cs="Times New Roman"/>
          <w:sz w:val="24"/>
          <w:szCs w:val="24"/>
        </w:rPr>
        <w:t>such as Eglantine’s “deception motive” which I will address presently]</w:t>
      </w:r>
      <w:r w:rsidR="00757566">
        <w:rPr>
          <w:rFonts w:ascii="Times New Roman" w:eastAsia="Times New Roman" w:hAnsi="Times New Roman" w:cs="Times New Roman"/>
          <w:sz w:val="24"/>
          <w:szCs w:val="24"/>
        </w:rPr>
        <w:t xml:space="preserve"> . . .</w:t>
      </w:r>
      <w:r w:rsidR="00B740BA">
        <w:rPr>
          <w:rFonts w:ascii="Times New Roman" w:eastAsia="Times New Roman" w:hAnsi="Times New Roman" w:cs="Times New Roman"/>
          <w:sz w:val="24"/>
          <w:szCs w:val="24"/>
        </w:rPr>
        <w:t xml:space="preserve"> akin in some respects to the Wagnerian leitmotiv.  But far more often, Weber characterizes the various </w:t>
      </w:r>
      <w:proofErr w:type="spellStart"/>
      <w:r w:rsidR="00B740BA">
        <w:rPr>
          <w:rFonts w:ascii="Times New Roman" w:eastAsia="Times New Roman" w:hAnsi="Times New Roman" w:cs="Times New Roman"/>
          <w:sz w:val="24"/>
          <w:szCs w:val="24"/>
        </w:rPr>
        <w:t>musico</w:t>
      </w:r>
      <w:proofErr w:type="spellEnd"/>
      <w:r w:rsidR="00B740BA">
        <w:rPr>
          <w:rFonts w:ascii="Times New Roman" w:eastAsia="Times New Roman" w:hAnsi="Times New Roman" w:cs="Times New Roman"/>
          <w:sz w:val="24"/>
          <w:szCs w:val="24"/>
        </w:rPr>
        <w:t>-dramatic spheres of the opera in much less direct ways.  They are best described as musical colors that “emerge out of a combination of features: melody, harmony, rhythm, and orchestration all help differentiate them from one another.”</w:t>
      </w:r>
      <w:r w:rsidR="00B740BA">
        <w:rPr>
          <w:rStyle w:val="FootnoteReference"/>
          <w:rFonts w:ascii="Times New Roman" w:eastAsia="Times New Roman" w:hAnsi="Times New Roman" w:cs="Times New Roman"/>
          <w:sz w:val="24"/>
          <w:szCs w:val="24"/>
        </w:rPr>
        <w:footnoteReference w:id="35"/>
      </w:r>
      <w:r w:rsidR="00B740BA">
        <w:rPr>
          <w:rFonts w:ascii="Times New Roman" w:eastAsia="Times New Roman" w:hAnsi="Times New Roman" w:cs="Times New Roman"/>
          <w:sz w:val="24"/>
          <w:szCs w:val="24"/>
        </w:rPr>
        <w:t xml:space="preserve"> </w:t>
      </w:r>
      <w:r w:rsidR="00FE5B97">
        <w:rPr>
          <w:rFonts w:ascii="Times New Roman" w:eastAsia="Times New Roman" w:hAnsi="Times New Roman" w:cs="Times New Roman"/>
          <w:sz w:val="24"/>
          <w:szCs w:val="24"/>
        </w:rPr>
        <w:t xml:space="preserve"> </w:t>
      </w:r>
    </w:p>
    <w:p w14:paraId="0D1263E6" w14:textId="430F3BF2" w:rsidR="00E27BA7" w:rsidRDefault="00E27BA7"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Euryanthe represents an archetypal female ideal, embodying beauty, purity, loyalty, tenderness, and a demure naivet</w:t>
      </w:r>
      <w:r w:rsidR="00497F4C">
        <w:rPr>
          <w:rFonts w:ascii="Times New Roman" w:eastAsia="Times New Roman" w:hAnsi="Times New Roman" w:cs="Times New Roman"/>
          <w:sz w:val="24"/>
          <w:szCs w:val="24"/>
        </w:rPr>
        <w:t>é.</w:t>
      </w:r>
      <w:r>
        <w:rPr>
          <w:rFonts w:ascii="Times New Roman" w:eastAsia="Times New Roman" w:hAnsi="Times New Roman" w:cs="Times New Roman"/>
          <w:sz w:val="24"/>
          <w:szCs w:val="24"/>
        </w:rPr>
        <w:t xml:space="preserve"> </w:t>
      </w:r>
      <w:r w:rsidR="007575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Correlatively, her </w:t>
      </w:r>
      <w:r w:rsidR="008A629F">
        <w:rPr>
          <w:rFonts w:ascii="Times New Roman" w:eastAsia="Times New Roman" w:hAnsi="Times New Roman" w:cs="Times New Roman"/>
          <w:sz w:val="24"/>
          <w:szCs w:val="24"/>
        </w:rPr>
        <w:t xml:space="preserve">musical gestures </w:t>
      </w:r>
      <w:r w:rsidR="00497F4C">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generally simple and diatonic; she sings lyrical, unassuming melodies confined to a limited range</w:t>
      </w:r>
      <w:r>
        <w:rPr>
          <w:rFonts w:ascii="Times New Roman" w:hAnsi="Times New Roman"/>
          <w:sz w:val="24"/>
          <w:szCs w:val="24"/>
        </w:rPr>
        <w:t>. (“Limited range” is to be interpreted relatively, as the nineteenth-century Romantic style permits even the more docile characters to sing some sweeping melodic lines which may cover quite a wide range by eighteenth-century standards.)  Eurya</w:t>
      </w:r>
      <w:r w:rsidR="00497F4C">
        <w:rPr>
          <w:rFonts w:ascii="Times New Roman" w:hAnsi="Times New Roman"/>
          <w:sz w:val="24"/>
          <w:szCs w:val="24"/>
        </w:rPr>
        <w:t>n</w:t>
      </w:r>
      <w:r>
        <w:rPr>
          <w:rFonts w:ascii="Times New Roman" w:hAnsi="Times New Roman"/>
          <w:sz w:val="24"/>
          <w:szCs w:val="24"/>
        </w:rPr>
        <w:t xml:space="preserve">the’s vocal leaps, when they occur, are usually triadic and consonant.  </w:t>
      </w:r>
    </w:p>
    <w:p w14:paraId="158F32AB" w14:textId="58850A64" w:rsidR="00E27BA7" w:rsidRDefault="00E27BA7"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Weber also infuses his orchestral accompaniments with motives representative of his characters’ dispositions and actions.  Euryanthe’s reflective Cavatina No. 5 in Ac</w:t>
      </w:r>
      <w:r w:rsidR="00497F4C">
        <w:rPr>
          <w:rFonts w:ascii="Times New Roman" w:hAnsi="Times New Roman"/>
          <w:sz w:val="24"/>
          <w:szCs w:val="24"/>
        </w:rPr>
        <w:t>t I, scene ii, for example, has</w:t>
      </w:r>
      <w:r>
        <w:rPr>
          <w:rFonts w:ascii="Times New Roman" w:hAnsi="Times New Roman"/>
          <w:sz w:val="24"/>
          <w:szCs w:val="24"/>
        </w:rPr>
        <w:t xml:space="preserve"> </w:t>
      </w:r>
      <w:proofErr w:type="spellStart"/>
      <w:r>
        <w:rPr>
          <w:rFonts w:ascii="Times New Roman" w:hAnsi="Times New Roman"/>
          <w:sz w:val="24"/>
          <w:szCs w:val="24"/>
        </w:rPr>
        <w:t>accompanimental</w:t>
      </w:r>
      <w:proofErr w:type="spellEnd"/>
      <w:r>
        <w:rPr>
          <w:rFonts w:ascii="Times New Roman" w:hAnsi="Times New Roman"/>
          <w:sz w:val="24"/>
          <w:szCs w:val="24"/>
        </w:rPr>
        <w:t xml:space="preserve"> mo</w:t>
      </w:r>
      <w:r w:rsidR="00497F4C">
        <w:rPr>
          <w:rFonts w:ascii="Times New Roman" w:hAnsi="Times New Roman"/>
          <w:sz w:val="24"/>
          <w:szCs w:val="24"/>
        </w:rPr>
        <w:t>tives that typify her character</w:t>
      </w:r>
      <w:r>
        <w:rPr>
          <w:rFonts w:ascii="Times New Roman" w:hAnsi="Times New Roman"/>
          <w:sz w:val="24"/>
          <w:szCs w:val="24"/>
        </w:rPr>
        <w:t xml:space="preserve">.  The scene, in which she sings of the beauty of the evening and of her love for </w:t>
      </w:r>
      <w:proofErr w:type="spellStart"/>
      <w:r>
        <w:rPr>
          <w:rFonts w:ascii="Times New Roman" w:hAnsi="Times New Roman"/>
          <w:sz w:val="24"/>
          <w:szCs w:val="24"/>
        </w:rPr>
        <w:t>Adolar</w:t>
      </w:r>
      <w:proofErr w:type="spellEnd"/>
      <w:r>
        <w:rPr>
          <w:rFonts w:ascii="Times New Roman" w:hAnsi="Times New Roman"/>
          <w:sz w:val="24"/>
          <w:szCs w:val="24"/>
        </w:rPr>
        <w:t>, is set alone in her garden.</w:t>
      </w:r>
      <w:r w:rsidR="006E7693">
        <w:rPr>
          <w:rFonts w:ascii="Times New Roman" w:hAnsi="Times New Roman"/>
          <w:sz w:val="24"/>
          <w:szCs w:val="24"/>
        </w:rPr>
        <w:t xml:space="preserve">  </w:t>
      </w:r>
      <w:r w:rsidR="006E7693">
        <w:rPr>
          <w:rFonts w:ascii="Times New Roman" w:hAnsi="Times New Roman"/>
          <w:sz w:val="24"/>
          <w:szCs w:val="24"/>
        </w:rPr>
        <w:lastRenderedPageBreak/>
        <w:t xml:space="preserve">According to </w:t>
      </w:r>
      <w:proofErr w:type="spellStart"/>
      <w:r w:rsidR="006E7693">
        <w:rPr>
          <w:rFonts w:ascii="Times New Roman" w:hAnsi="Times New Roman"/>
          <w:sz w:val="24"/>
          <w:szCs w:val="24"/>
        </w:rPr>
        <w:t>Tusa</w:t>
      </w:r>
      <w:proofErr w:type="spellEnd"/>
      <w:r w:rsidR="006E7693">
        <w:rPr>
          <w:rFonts w:ascii="Times New Roman" w:hAnsi="Times New Roman"/>
          <w:sz w:val="24"/>
          <w:szCs w:val="24"/>
        </w:rPr>
        <w:t>, the aria “depicts a lover’s qu</w:t>
      </w:r>
      <w:r w:rsidR="0050108D">
        <w:rPr>
          <w:rFonts w:ascii="Times New Roman" w:hAnsi="Times New Roman"/>
          <w:sz w:val="24"/>
          <w:szCs w:val="24"/>
        </w:rPr>
        <w:t>i</w:t>
      </w:r>
      <w:r w:rsidR="00757566">
        <w:rPr>
          <w:rFonts w:ascii="Times New Roman" w:hAnsi="Times New Roman"/>
          <w:sz w:val="24"/>
          <w:szCs w:val="24"/>
        </w:rPr>
        <w:t>e</w:t>
      </w:r>
      <w:r w:rsidR="0050108D">
        <w:rPr>
          <w:rFonts w:ascii="Times New Roman" w:hAnsi="Times New Roman"/>
          <w:sz w:val="24"/>
          <w:szCs w:val="24"/>
        </w:rPr>
        <w:t>t</w:t>
      </w:r>
      <w:r w:rsidR="006E7693">
        <w:rPr>
          <w:rFonts w:ascii="Times New Roman" w:hAnsi="Times New Roman"/>
          <w:sz w:val="24"/>
          <w:szCs w:val="24"/>
        </w:rPr>
        <w:t xml:space="preserve"> reverie”</w:t>
      </w:r>
      <w:r w:rsidR="006E7693">
        <w:rPr>
          <w:rStyle w:val="FootnoteReference"/>
          <w:rFonts w:ascii="Times New Roman" w:hAnsi="Times New Roman"/>
          <w:sz w:val="24"/>
          <w:szCs w:val="24"/>
        </w:rPr>
        <w:footnoteReference w:id="36"/>
      </w:r>
      <w:r w:rsidR="006E7693">
        <w:rPr>
          <w:rFonts w:ascii="Times New Roman" w:hAnsi="Times New Roman"/>
          <w:sz w:val="24"/>
          <w:szCs w:val="24"/>
        </w:rPr>
        <w:t xml:space="preserve"> and is</w:t>
      </w:r>
      <w:r>
        <w:rPr>
          <w:rFonts w:ascii="Times New Roman" w:hAnsi="Times New Roman"/>
          <w:sz w:val="24"/>
          <w:szCs w:val="24"/>
        </w:rPr>
        <w:t xml:space="preserve"> “in accordance with German practice of the early nineteenth century,</w:t>
      </w:r>
      <w:r w:rsidR="006E7693">
        <w:rPr>
          <w:rFonts w:ascii="Times New Roman" w:hAnsi="Times New Roman"/>
          <w:sz w:val="24"/>
          <w:szCs w:val="24"/>
        </w:rPr>
        <w:t xml:space="preserve"> </w:t>
      </w:r>
      <w:r>
        <w:rPr>
          <w:rFonts w:ascii="Times New Roman" w:hAnsi="Times New Roman"/>
          <w:sz w:val="24"/>
          <w:szCs w:val="24"/>
        </w:rPr>
        <w:t>…a slow aria in a single movement with relatively little coloratura, and conspicuous use of obbligato solo instruments.”</w:t>
      </w:r>
      <w:r>
        <w:rPr>
          <w:rFonts w:ascii="Times New Roman" w:eastAsia="Times New Roman" w:hAnsi="Times New Roman" w:cs="Times New Roman"/>
          <w:sz w:val="24"/>
          <w:szCs w:val="24"/>
          <w:vertAlign w:val="superscript"/>
        </w:rPr>
        <w:footnoteReference w:id="37"/>
      </w:r>
      <w:r>
        <w:rPr>
          <w:rFonts w:ascii="Times New Roman" w:hAnsi="Times New Roman"/>
          <w:sz w:val="24"/>
          <w:szCs w:val="24"/>
        </w:rPr>
        <w:t xml:space="preserve">  T</w:t>
      </w:r>
      <w:r w:rsidR="00E02729">
        <w:rPr>
          <w:rFonts w:ascii="Times New Roman" w:hAnsi="Times New Roman"/>
          <w:sz w:val="24"/>
          <w:szCs w:val="24"/>
        </w:rPr>
        <w:t>he oboe</w:t>
      </w:r>
      <w:r>
        <w:rPr>
          <w:rFonts w:ascii="Times New Roman" w:hAnsi="Times New Roman"/>
          <w:sz w:val="24"/>
          <w:szCs w:val="24"/>
        </w:rPr>
        <w:t xml:space="preserve"> </w:t>
      </w:r>
      <w:r w:rsidR="00357C5B">
        <w:rPr>
          <w:rFonts w:ascii="Times New Roman" w:hAnsi="Times New Roman"/>
          <w:sz w:val="24"/>
          <w:szCs w:val="24"/>
        </w:rPr>
        <w:t>obbligato</w:t>
      </w:r>
      <w:r>
        <w:rPr>
          <w:rFonts w:ascii="Times New Roman" w:hAnsi="Times New Roman"/>
          <w:sz w:val="24"/>
          <w:szCs w:val="24"/>
        </w:rPr>
        <w:t xml:space="preserve"> in particular contains a gesture that Euryanthe and </w:t>
      </w:r>
      <w:proofErr w:type="spellStart"/>
      <w:r>
        <w:rPr>
          <w:rFonts w:ascii="Times New Roman" w:hAnsi="Times New Roman"/>
          <w:sz w:val="24"/>
          <w:szCs w:val="24"/>
        </w:rPr>
        <w:t>Adolar</w:t>
      </w:r>
      <w:proofErr w:type="spellEnd"/>
      <w:r>
        <w:rPr>
          <w:rFonts w:ascii="Times New Roman" w:hAnsi="Times New Roman"/>
          <w:sz w:val="24"/>
          <w:szCs w:val="24"/>
        </w:rPr>
        <w:t xml:space="preserve"> share and is present when either is expressing love for the</w:t>
      </w:r>
      <w:r w:rsidR="00A278D5">
        <w:rPr>
          <w:rFonts w:ascii="Times New Roman" w:hAnsi="Times New Roman"/>
          <w:sz w:val="24"/>
          <w:szCs w:val="24"/>
        </w:rPr>
        <w:t xml:space="preserve"> </w:t>
      </w:r>
      <w:r>
        <w:rPr>
          <w:rFonts w:ascii="Times New Roman" w:hAnsi="Times New Roman"/>
          <w:sz w:val="24"/>
          <w:szCs w:val="24"/>
        </w:rPr>
        <w:t xml:space="preserve">other.  The latter is generally represented by a cascading arpeggiated gesture, as seen in the introduction to Euryanthe’s Cavatina No. 5 and also heard in </w:t>
      </w:r>
      <w:proofErr w:type="spellStart"/>
      <w:r>
        <w:rPr>
          <w:rFonts w:ascii="Times New Roman" w:hAnsi="Times New Roman"/>
          <w:sz w:val="24"/>
          <w:szCs w:val="24"/>
        </w:rPr>
        <w:t>Adolar’s</w:t>
      </w:r>
      <w:proofErr w:type="spellEnd"/>
      <w:r>
        <w:rPr>
          <w:rFonts w:ascii="Times New Roman" w:hAnsi="Times New Roman"/>
          <w:sz w:val="24"/>
          <w:szCs w:val="24"/>
        </w:rPr>
        <w:t xml:space="preserve"> “</w:t>
      </w:r>
      <w:r>
        <w:rPr>
          <w:rFonts w:ascii="Times New Roman" w:hAnsi="Times New Roman"/>
          <w:sz w:val="24"/>
          <w:szCs w:val="24"/>
          <w:lang w:val="it-IT"/>
        </w:rPr>
        <w:t>Romance,</w:t>
      </w:r>
      <w:r>
        <w:rPr>
          <w:rFonts w:ascii="Times New Roman" w:hAnsi="Times New Roman"/>
          <w:sz w:val="24"/>
          <w:szCs w:val="24"/>
        </w:rPr>
        <w:t xml:space="preserve">” </w:t>
      </w:r>
      <w:r w:rsidR="006E7693">
        <w:rPr>
          <w:rFonts w:ascii="Times New Roman" w:hAnsi="Times New Roman"/>
          <w:sz w:val="24"/>
          <w:szCs w:val="24"/>
        </w:rPr>
        <w:t>from Act I.</w:t>
      </w:r>
    </w:p>
    <w:p w14:paraId="319781DE" w14:textId="38610960" w:rsidR="00E27BA7" w:rsidRDefault="00C62D6C" w:rsidP="00E27BA7">
      <w:pPr>
        <w:pStyle w:val="Default"/>
        <w:suppressAutoHyphens/>
        <w:spacing w:line="480" w:lineRule="auto"/>
        <w:rPr>
          <w:rFonts w:ascii="Times New Roman" w:eastAsia="Times New Roman" w:hAnsi="Times New Roman" w:cs="Times New Roman"/>
          <w:sz w:val="24"/>
          <w:szCs w:val="24"/>
        </w:rPr>
      </w:pPr>
      <w:r>
        <w:rPr>
          <w:rFonts w:ascii="Times New Roman" w:hAnsi="Times New Roman"/>
          <w:noProof/>
          <w:sz w:val="24"/>
          <w:szCs w:val="24"/>
        </w:rPr>
        <w:drawing>
          <wp:inline distT="0" distB="0" distL="0" distR="0" wp14:anchorId="7DB17E0A" wp14:editId="48E23C7B">
            <wp:extent cx="5738326" cy="2348054"/>
            <wp:effectExtent l="0" t="0" r="254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18-09-24 17.42.59.png"/>
                    <pic:cNvPicPr/>
                  </pic:nvPicPr>
                  <pic:blipFill>
                    <a:blip r:embed="rId13">
                      <a:extLst>
                        <a:ext uri="{28A0092B-C50C-407E-A947-70E740481C1C}">
                          <a14:useLocalDpi xmlns:a14="http://schemas.microsoft.com/office/drawing/2010/main" val="0"/>
                        </a:ext>
                      </a:extLst>
                    </a:blip>
                    <a:stretch>
                      <a:fillRect/>
                    </a:stretch>
                  </pic:blipFill>
                  <pic:spPr>
                    <a:xfrm>
                      <a:off x="0" y="0"/>
                      <a:ext cx="5759308" cy="2356640"/>
                    </a:xfrm>
                    <a:prstGeom prst="rect">
                      <a:avLst/>
                    </a:prstGeom>
                  </pic:spPr>
                </pic:pic>
              </a:graphicData>
            </a:graphic>
          </wp:inline>
        </w:drawing>
      </w:r>
    </w:p>
    <w:p w14:paraId="61514CC4" w14:textId="079D7BA0" w:rsidR="007C77C9" w:rsidRDefault="00674FDF" w:rsidP="00DE690F">
      <w:pPr>
        <w:pStyle w:val="Default"/>
        <w:suppressAutoHyphens/>
        <w:rPr>
          <w:rFonts w:ascii="Times New Roman" w:hAnsi="Times New Roman"/>
          <w:b/>
          <w:sz w:val="24"/>
          <w:szCs w:val="24"/>
        </w:rPr>
      </w:pPr>
      <w:r w:rsidRPr="007C77C9">
        <w:rPr>
          <w:rFonts w:ascii="Times New Roman" w:hAnsi="Times New Roman"/>
          <w:b/>
          <w:sz w:val="24"/>
          <w:szCs w:val="24"/>
        </w:rPr>
        <w:t>Figure 1</w:t>
      </w:r>
      <w:r w:rsidR="007C77C9" w:rsidRPr="007C77C9">
        <w:rPr>
          <w:rFonts w:ascii="Times New Roman" w:hAnsi="Times New Roman"/>
          <w:b/>
          <w:sz w:val="24"/>
          <w:szCs w:val="24"/>
        </w:rPr>
        <w:t>:</w:t>
      </w:r>
      <w:r w:rsidRPr="007C77C9">
        <w:rPr>
          <w:rFonts w:ascii="Times New Roman" w:hAnsi="Times New Roman"/>
          <w:b/>
          <w:sz w:val="24"/>
          <w:szCs w:val="24"/>
        </w:rPr>
        <w:t xml:space="preserve"> </w:t>
      </w:r>
      <w:r w:rsidR="007C77C9" w:rsidRPr="007C77C9">
        <w:rPr>
          <w:rFonts w:ascii="Times New Roman" w:hAnsi="Times New Roman"/>
          <w:b/>
          <w:i/>
          <w:sz w:val="24"/>
          <w:szCs w:val="24"/>
        </w:rPr>
        <w:t xml:space="preserve">Euryanthe </w:t>
      </w:r>
      <w:r w:rsidR="007C77C9" w:rsidRPr="007C77C9">
        <w:rPr>
          <w:rFonts w:ascii="Times New Roman" w:hAnsi="Times New Roman"/>
          <w:b/>
          <w:sz w:val="24"/>
          <w:szCs w:val="24"/>
        </w:rPr>
        <w:t xml:space="preserve">Act I, No. 5 “Cavatina,” </w:t>
      </w:r>
      <w:r w:rsidR="009A747F">
        <w:rPr>
          <w:rFonts w:ascii="Times New Roman" w:hAnsi="Times New Roman"/>
          <w:b/>
          <w:sz w:val="24"/>
          <w:szCs w:val="24"/>
        </w:rPr>
        <w:t>mm. 1</w:t>
      </w:r>
      <w:r w:rsidR="00757566" w:rsidRPr="00714B8A">
        <w:t>–</w:t>
      </w:r>
      <w:r w:rsidR="009A747F">
        <w:rPr>
          <w:rFonts w:ascii="Times New Roman" w:hAnsi="Times New Roman"/>
          <w:b/>
          <w:sz w:val="24"/>
          <w:szCs w:val="24"/>
        </w:rPr>
        <w:t xml:space="preserve">13; </w:t>
      </w:r>
      <w:r w:rsidR="00917595">
        <w:rPr>
          <w:rFonts w:ascii="Times New Roman" w:hAnsi="Times New Roman"/>
          <w:b/>
          <w:sz w:val="24"/>
          <w:szCs w:val="24"/>
        </w:rPr>
        <w:t>cascading g</w:t>
      </w:r>
      <w:r w:rsidRPr="007C77C9">
        <w:rPr>
          <w:rFonts w:ascii="Times New Roman" w:hAnsi="Times New Roman"/>
          <w:b/>
          <w:sz w:val="24"/>
          <w:szCs w:val="24"/>
        </w:rPr>
        <w:t>esture</w:t>
      </w:r>
      <w:r w:rsidR="007C77C9" w:rsidRPr="007C77C9">
        <w:rPr>
          <w:rFonts w:ascii="Times New Roman" w:hAnsi="Times New Roman"/>
          <w:b/>
          <w:sz w:val="24"/>
          <w:szCs w:val="24"/>
        </w:rPr>
        <w:t xml:space="preserve"> in mm. 2, 4, 6, 8, and 11</w:t>
      </w:r>
      <w:r w:rsidR="00756C75">
        <w:rPr>
          <w:rFonts w:ascii="Times New Roman" w:hAnsi="Times New Roman"/>
          <w:b/>
          <w:sz w:val="24"/>
          <w:szCs w:val="24"/>
        </w:rPr>
        <w:t>;</w:t>
      </w:r>
      <w:r w:rsidRPr="007C77C9">
        <w:rPr>
          <w:rFonts w:ascii="Times New Roman" w:hAnsi="Times New Roman"/>
          <w:b/>
          <w:sz w:val="24"/>
          <w:szCs w:val="24"/>
        </w:rPr>
        <w:t xml:space="preserve"> </w:t>
      </w:r>
      <w:r w:rsidR="00917595">
        <w:rPr>
          <w:rFonts w:ascii="Times New Roman" w:hAnsi="Times New Roman"/>
          <w:b/>
          <w:sz w:val="24"/>
          <w:szCs w:val="24"/>
        </w:rPr>
        <w:t>d</w:t>
      </w:r>
      <w:r w:rsidR="007C77C9" w:rsidRPr="007C77C9">
        <w:rPr>
          <w:rFonts w:ascii="Times New Roman" w:hAnsi="Times New Roman"/>
          <w:b/>
          <w:sz w:val="24"/>
          <w:szCs w:val="24"/>
        </w:rPr>
        <w:t>otted-rhythm fo</w:t>
      </w:r>
      <w:r w:rsidR="00756C75">
        <w:rPr>
          <w:rFonts w:ascii="Times New Roman" w:hAnsi="Times New Roman"/>
          <w:b/>
          <w:sz w:val="24"/>
          <w:szCs w:val="24"/>
        </w:rPr>
        <w:t>llowed by trill motive in m. 12</w:t>
      </w:r>
    </w:p>
    <w:p w14:paraId="1A696984" w14:textId="6FCBE661" w:rsidR="002156A8" w:rsidRPr="00C62D6C" w:rsidRDefault="002156A8" w:rsidP="00E27BA7">
      <w:pPr>
        <w:pStyle w:val="Default"/>
        <w:suppressAutoHyphens/>
        <w:spacing w:line="480" w:lineRule="auto"/>
        <w:rPr>
          <w:rFonts w:ascii="Times New Roman" w:hAnsi="Times New Roman"/>
          <w:b/>
          <w:sz w:val="24"/>
          <w:szCs w:val="24"/>
        </w:rPr>
      </w:pPr>
    </w:p>
    <w:p w14:paraId="155B1326" w14:textId="062C1CAD" w:rsidR="00E27BA7" w:rsidRDefault="00E27BA7"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particular example also contains another mo</w:t>
      </w:r>
      <w:r w:rsidR="002050C0">
        <w:rPr>
          <w:rFonts w:ascii="Times New Roman" w:eastAsia="Times New Roman" w:hAnsi="Times New Roman" w:cs="Times New Roman"/>
          <w:sz w:val="24"/>
          <w:szCs w:val="24"/>
        </w:rPr>
        <w:t>tive associated with Euryanthe:</w:t>
      </w:r>
      <w:r>
        <w:rPr>
          <w:rFonts w:ascii="Times New Roman" w:eastAsia="Times New Roman" w:hAnsi="Times New Roman" w:cs="Times New Roman"/>
          <w:sz w:val="24"/>
          <w:szCs w:val="24"/>
        </w:rPr>
        <w:t xml:space="preserve"> a dotted-rhythm followed by a trill occur</w:t>
      </w:r>
      <w:r w:rsidR="00C62D6C">
        <w:rPr>
          <w:rFonts w:ascii="Times New Roman" w:eastAsia="Times New Roman" w:hAnsi="Times New Roman" w:cs="Times New Roman"/>
          <w:sz w:val="24"/>
          <w:szCs w:val="24"/>
        </w:rPr>
        <w:t xml:space="preserve">ring in the cello line (m. 12), </w:t>
      </w:r>
      <w:r>
        <w:rPr>
          <w:rFonts w:ascii="Times New Roman" w:eastAsia="Times New Roman" w:hAnsi="Times New Roman" w:cs="Times New Roman"/>
          <w:sz w:val="24"/>
          <w:szCs w:val="24"/>
        </w:rPr>
        <w:t xml:space="preserve">which lends the aria an idyllic and innocent character. </w:t>
      </w:r>
      <w:r w:rsidR="003C0174">
        <w:rPr>
          <w:rFonts w:ascii="Times New Roman" w:eastAsia="Times New Roman" w:hAnsi="Times New Roman" w:cs="Times New Roman"/>
          <w:sz w:val="24"/>
          <w:szCs w:val="24"/>
        </w:rPr>
        <w:t xml:space="preserve"> Interestingly, this otherwise diatonic aria is also tinged with an undercurrent of uncertainty or even villainy, with the recurring presence of a fully</w:t>
      </w:r>
      <w:r w:rsidR="002156A8">
        <w:rPr>
          <w:rFonts w:ascii="Times New Roman" w:eastAsia="Times New Roman" w:hAnsi="Times New Roman" w:cs="Times New Roman"/>
          <w:sz w:val="24"/>
          <w:szCs w:val="24"/>
        </w:rPr>
        <w:t>-</w:t>
      </w:r>
      <w:r w:rsidR="003C0174">
        <w:rPr>
          <w:rFonts w:ascii="Times New Roman" w:eastAsia="Times New Roman" w:hAnsi="Times New Roman" w:cs="Times New Roman"/>
          <w:sz w:val="24"/>
          <w:szCs w:val="24"/>
        </w:rPr>
        <w:lastRenderedPageBreak/>
        <w:t>diminished seventh chord</w:t>
      </w:r>
      <w:r w:rsidR="00C62D6C">
        <w:rPr>
          <w:rFonts w:ascii="Times New Roman" w:eastAsia="Times New Roman" w:hAnsi="Times New Roman" w:cs="Times New Roman"/>
          <w:sz w:val="24"/>
          <w:szCs w:val="24"/>
        </w:rPr>
        <w:t>, seen in m. 6.  This particular chord</w:t>
      </w:r>
      <w:r w:rsidR="00A1625D">
        <w:rPr>
          <w:rFonts w:ascii="Times New Roman" w:eastAsia="Times New Roman" w:hAnsi="Times New Roman" w:cs="Times New Roman"/>
          <w:sz w:val="24"/>
          <w:szCs w:val="24"/>
        </w:rPr>
        <w:t xml:space="preserve"> has strong associations with Eglantine.  This harmonic signifier will be addressed in greater detail subsequently.</w:t>
      </w:r>
    </w:p>
    <w:p w14:paraId="61FA5BA4" w14:textId="36A778D8" w:rsidR="00E27BA7" w:rsidRDefault="00E27BA7"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Adolar</w:t>
      </w:r>
      <w:proofErr w:type="spellEnd"/>
      <w:r>
        <w:rPr>
          <w:rFonts w:ascii="Times New Roman" w:eastAsia="Times New Roman" w:hAnsi="Times New Roman" w:cs="Times New Roman"/>
          <w:sz w:val="24"/>
          <w:szCs w:val="24"/>
        </w:rPr>
        <w:t xml:space="preserve"> exemplifies the operatic archetype of a Romantic hero, hence his musical language is </w:t>
      </w:r>
      <w:r w:rsidR="009F2B7E">
        <w:rPr>
          <w:rFonts w:ascii="Times New Roman" w:eastAsia="Times New Roman" w:hAnsi="Times New Roman" w:cs="Times New Roman"/>
          <w:sz w:val="24"/>
          <w:szCs w:val="24"/>
        </w:rPr>
        <w:t>stately and dignified</w:t>
      </w:r>
      <w:r>
        <w:rPr>
          <w:rFonts w:ascii="Times New Roman" w:hAnsi="Times New Roman"/>
          <w:sz w:val="24"/>
          <w:szCs w:val="24"/>
        </w:rPr>
        <w:t>, exhibiting declam</w:t>
      </w:r>
      <w:r w:rsidR="009F2B7E">
        <w:rPr>
          <w:rFonts w:ascii="Times New Roman" w:hAnsi="Times New Roman"/>
          <w:sz w:val="24"/>
          <w:szCs w:val="24"/>
        </w:rPr>
        <w:t>atory fanfare-like statements</w:t>
      </w:r>
      <w:r>
        <w:rPr>
          <w:rFonts w:ascii="Times New Roman" w:hAnsi="Times New Roman"/>
          <w:sz w:val="24"/>
          <w:szCs w:val="24"/>
        </w:rPr>
        <w:t xml:space="preserve"> </w:t>
      </w:r>
      <w:r w:rsidR="009F2B7E">
        <w:rPr>
          <w:rFonts w:ascii="Times New Roman" w:hAnsi="Times New Roman"/>
          <w:sz w:val="24"/>
          <w:szCs w:val="24"/>
        </w:rPr>
        <w:t xml:space="preserve">and dotted rhythms.  His </w:t>
      </w:r>
      <w:r w:rsidR="00CD3381">
        <w:rPr>
          <w:rFonts w:ascii="Times New Roman" w:hAnsi="Times New Roman"/>
          <w:sz w:val="24"/>
          <w:szCs w:val="24"/>
        </w:rPr>
        <w:t>musical character</w:t>
      </w:r>
      <w:r w:rsidR="009F2B7E">
        <w:rPr>
          <w:rFonts w:ascii="Times New Roman" w:hAnsi="Times New Roman"/>
          <w:sz w:val="24"/>
          <w:szCs w:val="24"/>
        </w:rPr>
        <w:t xml:space="preserve"> is also boldly heroic, singing </w:t>
      </w:r>
      <w:r>
        <w:rPr>
          <w:rFonts w:ascii="Times New Roman" w:hAnsi="Times New Roman"/>
          <w:sz w:val="24"/>
          <w:szCs w:val="24"/>
        </w:rPr>
        <w:t xml:space="preserve">sweeping </w:t>
      </w:r>
      <w:r w:rsidR="009F2B7E">
        <w:rPr>
          <w:rFonts w:ascii="Times New Roman" w:hAnsi="Times New Roman"/>
          <w:sz w:val="24"/>
          <w:szCs w:val="24"/>
        </w:rPr>
        <w:t xml:space="preserve">lyrical </w:t>
      </w:r>
      <w:r>
        <w:rPr>
          <w:rFonts w:ascii="Times New Roman" w:hAnsi="Times New Roman"/>
          <w:sz w:val="24"/>
          <w:szCs w:val="24"/>
        </w:rPr>
        <w:t xml:space="preserve">melodies, </w:t>
      </w:r>
      <w:r w:rsidR="009F2B7E">
        <w:rPr>
          <w:rFonts w:ascii="Times New Roman" w:hAnsi="Times New Roman"/>
          <w:sz w:val="24"/>
          <w:szCs w:val="24"/>
        </w:rPr>
        <w:t xml:space="preserve">and </w:t>
      </w:r>
      <w:r>
        <w:rPr>
          <w:rFonts w:ascii="Times New Roman" w:hAnsi="Times New Roman"/>
          <w:sz w:val="24"/>
          <w:szCs w:val="24"/>
        </w:rPr>
        <w:t>emp</w:t>
      </w:r>
      <w:r w:rsidR="009F2B7E">
        <w:rPr>
          <w:rFonts w:ascii="Times New Roman" w:hAnsi="Times New Roman"/>
          <w:sz w:val="24"/>
          <w:szCs w:val="24"/>
        </w:rPr>
        <w:t>loying an extended range.  As a</w:t>
      </w:r>
      <w:r>
        <w:rPr>
          <w:rFonts w:ascii="Times New Roman" w:hAnsi="Times New Roman"/>
          <w:sz w:val="24"/>
          <w:szCs w:val="24"/>
        </w:rPr>
        <w:t xml:space="preserve"> nobleman, his lines ten</w:t>
      </w:r>
      <w:r w:rsidR="005A3B19">
        <w:rPr>
          <w:rFonts w:ascii="Times New Roman" w:hAnsi="Times New Roman"/>
          <w:sz w:val="24"/>
          <w:szCs w:val="24"/>
        </w:rPr>
        <w:t>d to be more complex than those</w:t>
      </w:r>
      <w:r w:rsidR="009F2B7E">
        <w:rPr>
          <w:rFonts w:ascii="Times New Roman" w:hAnsi="Times New Roman"/>
          <w:sz w:val="24"/>
          <w:szCs w:val="24"/>
        </w:rPr>
        <w:t xml:space="preserve"> sung </w:t>
      </w:r>
      <w:r w:rsidR="005A3B19">
        <w:rPr>
          <w:rFonts w:ascii="Times New Roman" w:hAnsi="Times New Roman"/>
          <w:sz w:val="24"/>
          <w:szCs w:val="24"/>
        </w:rPr>
        <w:t>by Euryanthe</w:t>
      </w:r>
      <w:r>
        <w:rPr>
          <w:rFonts w:ascii="Times New Roman" w:hAnsi="Times New Roman"/>
          <w:sz w:val="24"/>
          <w:szCs w:val="24"/>
        </w:rPr>
        <w:t xml:space="preserve">, but </w:t>
      </w:r>
      <w:r w:rsidR="00CD3381">
        <w:rPr>
          <w:rFonts w:ascii="Times New Roman" w:hAnsi="Times New Roman"/>
          <w:sz w:val="24"/>
          <w:szCs w:val="24"/>
        </w:rPr>
        <w:t xml:space="preserve">his harmonic language </w:t>
      </w:r>
      <w:r>
        <w:rPr>
          <w:rFonts w:ascii="Times New Roman" w:hAnsi="Times New Roman"/>
          <w:sz w:val="24"/>
          <w:szCs w:val="24"/>
        </w:rPr>
        <w:t>remain</w:t>
      </w:r>
      <w:r w:rsidR="00CD3381">
        <w:rPr>
          <w:rFonts w:ascii="Times New Roman" w:hAnsi="Times New Roman"/>
          <w:sz w:val="24"/>
          <w:szCs w:val="24"/>
        </w:rPr>
        <w:t>s</w:t>
      </w:r>
      <w:r>
        <w:rPr>
          <w:rFonts w:ascii="Times New Roman" w:hAnsi="Times New Roman"/>
          <w:sz w:val="24"/>
          <w:szCs w:val="24"/>
        </w:rPr>
        <w:t xml:space="preserve"> generally diatonic and consonant as emblematic of his virtue. </w:t>
      </w:r>
      <w:r w:rsidR="003314B0">
        <w:rPr>
          <w:rFonts w:ascii="Times New Roman" w:hAnsi="Times New Roman"/>
          <w:sz w:val="24"/>
          <w:szCs w:val="24"/>
        </w:rPr>
        <w:t xml:space="preserve"> </w:t>
      </w:r>
      <w:r>
        <w:rPr>
          <w:rFonts w:ascii="Times New Roman" w:hAnsi="Times New Roman"/>
          <w:sz w:val="24"/>
          <w:szCs w:val="24"/>
        </w:rPr>
        <w:t>His entrance in the opening number in Act I</w:t>
      </w:r>
      <w:r w:rsidR="00C62D6C">
        <w:rPr>
          <w:rFonts w:ascii="Times New Roman" w:hAnsi="Times New Roman"/>
          <w:sz w:val="24"/>
          <w:szCs w:val="24"/>
        </w:rPr>
        <w:t>, seen below in Figure 2,</w:t>
      </w:r>
      <w:r>
        <w:rPr>
          <w:rFonts w:ascii="Times New Roman" w:hAnsi="Times New Roman"/>
          <w:sz w:val="24"/>
          <w:szCs w:val="24"/>
        </w:rPr>
        <w:t xml:space="preserve"> is an excellent example of this </w:t>
      </w:r>
      <w:r w:rsidR="007A1886">
        <w:rPr>
          <w:rFonts w:ascii="Times New Roman" w:hAnsi="Times New Roman"/>
          <w:sz w:val="24"/>
          <w:szCs w:val="24"/>
        </w:rPr>
        <w:t>courtly</w:t>
      </w:r>
      <w:r>
        <w:rPr>
          <w:rFonts w:ascii="Times New Roman" w:hAnsi="Times New Roman"/>
          <w:sz w:val="24"/>
          <w:szCs w:val="24"/>
        </w:rPr>
        <w:t xml:space="preserve"> and </w:t>
      </w:r>
      <w:r w:rsidR="009661F8">
        <w:rPr>
          <w:rFonts w:ascii="Times New Roman" w:hAnsi="Times New Roman"/>
          <w:sz w:val="24"/>
          <w:szCs w:val="24"/>
        </w:rPr>
        <w:t>valorous</w:t>
      </w:r>
      <w:r>
        <w:rPr>
          <w:rFonts w:ascii="Times New Roman" w:hAnsi="Times New Roman"/>
          <w:sz w:val="24"/>
          <w:szCs w:val="24"/>
        </w:rPr>
        <w:t xml:space="preserve"> quality.  </w:t>
      </w:r>
      <w:r w:rsidR="0086021B">
        <w:rPr>
          <w:rFonts w:ascii="Times New Roman" w:hAnsi="Times New Roman"/>
          <w:sz w:val="24"/>
          <w:szCs w:val="24"/>
        </w:rPr>
        <w:t>H</w:t>
      </w:r>
      <w:r>
        <w:rPr>
          <w:rFonts w:ascii="Times New Roman" w:hAnsi="Times New Roman"/>
          <w:sz w:val="24"/>
          <w:szCs w:val="24"/>
        </w:rPr>
        <w:t xml:space="preserve">e sings of his unwavering faith in God and in his faith in his beloved Euryanthe at his entrance at the </w:t>
      </w:r>
      <w:r w:rsidR="00357C5B">
        <w:rPr>
          <w:rFonts w:ascii="Times New Roman" w:hAnsi="Times New Roman"/>
          <w:i/>
          <w:sz w:val="24"/>
          <w:szCs w:val="24"/>
        </w:rPr>
        <w:t>c</w:t>
      </w:r>
      <w:r w:rsidR="00C62D6C">
        <w:rPr>
          <w:rFonts w:ascii="Times New Roman" w:hAnsi="Times New Roman"/>
          <w:i/>
          <w:sz w:val="24"/>
          <w:szCs w:val="24"/>
        </w:rPr>
        <w:t xml:space="preserve">on </w:t>
      </w:r>
      <w:proofErr w:type="spellStart"/>
      <w:r w:rsidR="00C62D6C">
        <w:rPr>
          <w:rFonts w:ascii="Times New Roman" w:hAnsi="Times New Roman"/>
          <w:i/>
          <w:sz w:val="24"/>
          <w:szCs w:val="24"/>
        </w:rPr>
        <w:t>f</w:t>
      </w:r>
      <w:r w:rsidRPr="00C62D6C">
        <w:rPr>
          <w:rFonts w:ascii="Times New Roman" w:hAnsi="Times New Roman"/>
          <w:i/>
          <w:sz w:val="24"/>
          <w:szCs w:val="24"/>
        </w:rPr>
        <w:t>uoco</w:t>
      </w:r>
      <w:proofErr w:type="spellEnd"/>
      <w:r>
        <w:rPr>
          <w:rFonts w:ascii="Times New Roman" w:hAnsi="Times New Roman"/>
          <w:sz w:val="24"/>
          <w:szCs w:val="24"/>
        </w:rPr>
        <w:t>.</w:t>
      </w:r>
    </w:p>
    <w:p w14:paraId="0738A39A" w14:textId="74432CD9" w:rsidR="005C27A2" w:rsidRDefault="00756C75" w:rsidP="00E27BA7">
      <w:pPr>
        <w:pStyle w:val="Default"/>
        <w:suppressAutoHyphens/>
        <w:spacing w:line="480" w:lineRule="auto"/>
        <w:rPr>
          <w:rFonts w:ascii="Times New Roman" w:hAnsi="Times New Roman"/>
          <w:sz w:val="24"/>
          <w:szCs w:val="24"/>
        </w:rPr>
      </w:pPr>
      <w:r>
        <w:rPr>
          <w:rFonts w:ascii="Times New Roman" w:hAnsi="Times New Roman"/>
          <w:noProof/>
          <w:sz w:val="24"/>
          <w:szCs w:val="24"/>
        </w:rPr>
        <w:drawing>
          <wp:inline distT="0" distB="0" distL="0" distR="0" wp14:anchorId="501C6C21" wp14:editId="4B8F7E64">
            <wp:extent cx="5467739" cy="3808140"/>
            <wp:effectExtent l="0" t="0" r="635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2018-09-24 22.14.20.png"/>
                    <pic:cNvPicPr/>
                  </pic:nvPicPr>
                  <pic:blipFill>
                    <a:blip r:embed="rId14">
                      <a:extLst>
                        <a:ext uri="{28A0092B-C50C-407E-A947-70E740481C1C}">
                          <a14:useLocalDpi xmlns:a14="http://schemas.microsoft.com/office/drawing/2010/main" val="0"/>
                        </a:ext>
                      </a:extLst>
                    </a:blip>
                    <a:stretch>
                      <a:fillRect/>
                    </a:stretch>
                  </pic:blipFill>
                  <pic:spPr>
                    <a:xfrm>
                      <a:off x="0" y="0"/>
                      <a:ext cx="5485843" cy="3820749"/>
                    </a:xfrm>
                    <a:prstGeom prst="rect">
                      <a:avLst/>
                    </a:prstGeom>
                  </pic:spPr>
                </pic:pic>
              </a:graphicData>
            </a:graphic>
          </wp:inline>
        </w:drawing>
      </w:r>
    </w:p>
    <w:p w14:paraId="0E2A0420" w14:textId="5AF5C604" w:rsidR="00E27BA7" w:rsidRPr="002156A8" w:rsidRDefault="00C62D6C" w:rsidP="002156A8">
      <w:pPr>
        <w:pStyle w:val="Default"/>
        <w:suppressAutoHyphens/>
        <w:rPr>
          <w:rFonts w:ascii="Times New Roman" w:eastAsia="Times New Roman" w:hAnsi="Times New Roman" w:cs="Times New Roman"/>
          <w:b/>
          <w:sz w:val="24"/>
          <w:szCs w:val="24"/>
        </w:rPr>
      </w:pPr>
      <w:r w:rsidRPr="00113856">
        <w:rPr>
          <w:rFonts w:ascii="Times New Roman" w:hAnsi="Times New Roman"/>
          <w:b/>
          <w:sz w:val="24"/>
          <w:szCs w:val="24"/>
        </w:rPr>
        <w:t>Figure 2</w:t>
      </w:r>
      <w:r w:rsidR="005C27A2" w:rsidRPr="00113856">
        <w:rPr>
          <w:rFonts w:ascii="Times New Roman" w:hAnsi="Times New Roman"/>
          <w:b/>
          <w:sz w:val="24"/>
          <w:szCs w:val="24"/>
        </w:rPr>
        <w:t xml:space="preserve">: </w:t>
      </w:r>
      <w:r w:rsidRPr="00113856">
        <w:rPr>
          <w:rFonts w:ascii="Times New Roman" w:hAnsi="Times New Roman"/>
          <w:b/>
          <w:sz w:val="24"/>
          <w:szCs w:val="24"/>
        </w:rPr>
        <w:t xml:space="preserve">Act I, No. 4, Trio and Chorus, </w:t>
      </w:r>
      <w:r w:rsidR="00113856" w:rsidRPr="00113856">
        <w:rPr>
          <w:rFonts w:ascii="Times New Roman" w:hAnsi="Times New Roman"/>
          <w:b/>
          <w:sz w:val="24"/>
          <w:szCs w:val="24"/>
        </w:rPr>
        <w:t>mm. 120</w:t>
      </w:r>
      <w:r w:rsidR="00757566" w:rsidRPr="00714B8A">
        <w:t>–</w:t>
      </w:r>
      <w:r w:rsidR="00113856" w:rsidRPr="00113856">
        <w:rPr>
          <w:rFonts w:ascii="Times New Roman" w:hAnsi="Times New Roman"/>
          <w:b/>
          <w:sz w:val="24"/>
          <w:szCs w:val="24"/>
        </w:rPr>
        <w:t xml:space="preserve">27, </w:t>
      </w:r>
      <w:r w:rsidRPr="00113856">
        <w:rPr>
          <w:rFonts w:ascii="Times New Roman" w:hAnsi="Times New Roman"/>
          <w:b/>
          <w:sz w:val="24"/>
          <w:szCs w:val="24"/>
        </w:rPr>
        <w:t xml:space="preserve">con </w:t>
      </w:r>
      <w:proofErr w:type="spellStart"/>
      <w:r w:rsidRPr="00113856">
        <w:rPr>
          <w:rFonts w:ascii="Times New Roman" w:hAnsi="Times New Roman"/>
          <w:b/>
          <w:sz w:val="24"/>
          <w:szCs w:val="24"/>
        </w:rPr>
        <w:t>fuoco</w:t>
      </w:r>
      <w:proofErr w:type="spellEnd"/>
      <w:r w:rsidRPr="00113856">
        <w:rPr>
          <w:rFonts w:ascii="Times New Roman" w:hAnsi="Times New Roman"/>
          <w:b/>
          <w:sz w:val="24"/>
          <w:szCs w:val="24"/>
        </w:rPr>
        <w:t xml:space="preserve"> “My Heart Trusts Heav’n</w:t>
      </w:r>
      <w:r w:rsidR="00113856" w:rsidRPr="00113856">
        <w:rPr>
          <w:rFonts w:ascii="Times New Roman" w:hAnsi="Times New Roman"/>
          <w:b/>
          <w:sz w:val="24"/>
          <w:szCs w:val="24"/>
        </w:rPr>
        <w:t>,</w:t>
      </w:r>
      <w:r w:rsidRPr="00113856">
        <w:rPr>
          <w:rFonts w:ascii="Times New Roman" w:hAnsi="Times New Roman"/>
          <w:b/>
          <w:sz w:val="24"/>
          <w:szCs w:val="24"/>
        </w:rPr>
        <w:t>”</w:t>
      </w:r>
      <w:r w:rsidR="00113856" w:rsidRPr="00113856">
        <w:rPr>
          <w:rFonts w:ascii="Times New Roman" w:hAnsi="Times New Roman"/>
          <w:b/>
          <w:sz w:val="24"/>
          <w:szCs w:val="24"/>
        </w:rPr>
        <w:t xml:space="preserve"> </w:t>
      </w:r>
      <w:proofErr w:type="spellStart"/>
      <w:r w:rsidR="00113856" w:rsidRPr="00113856">
        <w:rPr>
          <w:rFonts w:ascii="Times New Roman" w:hAnsi="Times New Roman"/>
          <w:b/>
          <w:sz w:val="24"/>
          <w:szCs w:val="24"/>
        </w:rPr>
        <w:t>Adolar’s</w:t>
      </w:r>
      <w:proofErr w:type="spellEnd"/>
      <w:r w:rsidR="00113856" w:rsidRPr="00113856">
        <w:rPr>
          <w:rFonts w:ascii="Times New Roman" w:hAnsi="Times New Roman"/>
          <w:b/>
          <w:sz w:val="24"/>
          <w:szCs w:val="24"/>
        </w:rPr>
        <w:t xml:space="preserve"> declaration of f</w:t>
      </w:r>
      <w:r w:rsidR="00756C75">
        <w:rPr>
          <w:rFonts w:ascii="Times New Roman" w:hAnsi="Times New Roman"/>
          <w:b/>
          <w:sz w:val="24"/>
          <w:szCs w:val="24"/>
        </w:rPr>
        <w:t>aith</w:t>
      </w:r>
    </w:p>
    <w:p w14:paraId="7CED077A" w14:textId="46BA2F0F" w:rsidR="00E27BA7" w:rsidRDefault="00E27BA7"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hAnsi="Times New Roman"/>
          <w:sz w:val="24"/>
          <w:szCs w:val="24"/>
        </w:rPr>
        <w:t>Weber’s v</w:t>
      </w:r>
      <w:r w:rsidR="00D2301E">
        <w:rPr>
          <w:rFonts w:ascii="Times New Roman" w:hAnsi="Times New Roman"/>
          <w:sz w:val="24"/>
          <w:szCs w:val="24"/>
        </w:rPr>
        <w:t xml:space="preserve">illains, </w:t>
      </w:r>
      <w:proofErr w:type="spellStart"/>
      <w:r w:rsidR="00D2301E">
        <w:rPr>
          <w:rFonts w:ascii="Times New Roman" w:hAnsi="Times New Roman"/>
          <w:sz w:val="24"/>
          <w:szCs w:val="24"/>
        </w:rPr>
        <w:t>Lysiart</w:t>
      </w:r>
      <w:proofErr w:type="spellEnd"/>
      <w:r w:rsidR="00D2301E">
        <w:rPr>
          <w:rFonts w:ascii="Times New Roman" w:hAnsi="Times New Roman"/>
          <w:sz w:val="24"/>
          <w:szCs w:val="24"/>
        </w:rPr>
        <w:t xml:space="preserve"> and Eglantine</w:t>
      </w:r>
      <w:r w:rsidR="00757566">
        <w:rPr>
          <w:rFonts w:ascii="Times New Roman" w:hAnsi="Times New Roman"/>
          <w:sz w:val="24"/>
          <w:szCs w:val="24"/>
        </w:rPr>
        <w:t>,</w:t>
      </w:r>
      <w:r w:rsidR="00D2301E">
        <w:rPr>
          <w:rFonts w:ascii="Times New Roman" w:hAnsi="Times New Roman"/>
          <w:sz w:val="24"/>
          <w:szCs w:val="24"/>
        </w:rPr>
        <w:t xml:space="preserve"> </w:t>
      </w:r>
      <w:r>
        <w:rPr>
          <w:rFonts w:ascii="Times New Roman" w:hAnsi="Times New Roman"/>
          <w:sz w:val="24"/>
          <w:szCs w:val="24"/>
        </w:rPr>
        <w:t xml:space="preserve">tend to sing in a much more wild, chromatic, and </w:t>
      </w:r>
      <w:r w:rsidR="00F5566F">
        <w:rPr>
          <w:rFonts w:ascii="Times New Roman" w:hAnsi="Times New Roman"/>
          <w:sz w:val="24"/>
          <w:szCs w:val="24"/>
        </w:rPr>
        <w:t>mercurial</w:t>
      </w:r>
      <w:r>
        <w:rPr>
          <w:rFonts w:ascii="Times New Roman" w:hAnsi="Times New Roman"/>
          <w:sz w:val="24"/>
          <w:szCs w:val="24"/>
        </w:rPr>
        <w:t xml:space="preserve"> manner.  Their lines are virtuosic and impassioned, distinguished by large, often dissonant leaps, dense chromaticism, and tonal instability, </w:t>
      </w:r>
      <w:r w:rsidR="00CD3381">
        <w:rPr>
          <w:rFonts w:ascii="Times New Roman" w:hAnsi="Times New Roman"/>
          <w:sz w:val="24"/>
          <w:szCs w:val="24"/>
        </w:rPr>
        <w:t>u</w:t>
      </w:r>
      <w:r w:rsidR="00F5566F">
        <w:rPr>
          <w:rFonts w:ascii="Times New Roman" w:hAnsi="Times New Roman"/>
          <w:sz w:val="24"/>
          <w:szCs w:val="24"/>
        </w:rPr>
        <w:t>npredictably</w:t>
      </w:r>
      <w:r w:rsidR="00CD3381">
        <w:rPr>
          <w:rFonts w:ascii="Times New Roman" w:hAnsi="Times New Roman"/>
          <w:sz w:val="24"/>
          <w:szCs w:val="24"/>
        </w:rPr>
        <w:t xml:space="preserve"> </w:t>
      </w:r>
      <w:r>
        <w:rPr>
          <w:rFonts w:ascii="Times New Roman" w:hAnsi="Times New Roman"/>
          <w:sz w:val="24"/>
          <w:szCs w:val="24"/>
        </w:rPr>
        <w:t xml:space="preserve">weaving between keys.  According to </w:t>
      </w:r>
      <w:proofErr w:type="spellStart"/>
      <w:r>
        <w:rPr>
          <w:rFonts w:ascii="Times New Roman" w:hAnsi="Times New Roman"/>
          <w:sz w:val="24"/>
          <w:szCs w:val="24"/>
        </w:rPr>
        <w:t>Tusa</w:t>
      </w:r>
      <w:proofErr w:type="spellEnd"/>
      <w:r>
        <w:rPr>
          <w:rFonts w:ascii="Times New Roman" w:hAnsi="Times New Roman"/>
          <w:sz w:val="24"/>
          <w:szCs w:val="24"/>
        </w:rPr>
        <w:t>, the presence of driving triplet rhythms throughout opera has evil connotations</w:t>
      </w:r>
      <w:r w:rsidR="00D2301E">
        <w:rPr>
          <w:rFonts w:ascii="Times New Roman" w:hAnsi="Times New Roman"/>
          <w:sz w:val="24"/>
          <w:szCs w:val="24"/>
        </w:rPr>
        <w:t xml:space="preserve">.  Offering </w:t>
      </w:r>
      <w:proofErr w:type="spellStart"/>
      <w:r w:rsidR="00D2301E">
        <w:rPr>
          <w:rFonts w:ascii="Times New Roman" w:hAnsi="Times New Roman"/>
          <w:sz w:val="24"/>
          <w:szCs w:val="24"/>
        </w:rPr>
        <w:t>Duetto</w:t>
      </w:r>
      <w:proofErr w:type="spellEnd"/>
      <w:r w:rsidR="00D2301E">
        <w:rPr>
          <w:rFonts w:ascii="Times New Roman" w:hAnsi="Times New Roman"/>
          <w:sz w:val="24"/>
          <w:szCs w:val="24"/>
        </w:rPr>
        <w:t xml:space="preserve"> No. II as a prime example, he notes that “rapid triplet motion [is a] gesture typically associated with either of the two </w:t>
      </w:r>
      <w:r w:rsidR="00031314">
        <w:rPr>
          <w:rFonts w:ascii="Times New Roman" w:hAnsi="Times New Roman"/>
          <w:sz w:val="24"/>
          <w:szCs w:val="24"/>
        </w:rPr>
        <w:t>villains</w:t>
      </w:r>
      <w:r>
        <w:rPr>
          <w:rFonts w:ascii="Times New Roman" w:hAnsi="Times New Roman"/>
          <w:sz w:val="24"/>
          <w:szCs w:val="24"/>
        </w:rPr>
        <w:t>.</w:t>
      </w:r>
      <w:r w:rsidR="00D2301E">
        <w:rPr>
          <w:rFonts w:ascii="Times New Roman" w:hAnsi="Times New Roman"/>
          <w:sz w:val="24"/>
          <w:szCs w:val="24"/>
        </w:rPr>
        <w:t>”</w:t>
      </w:r>
      <w:r>
        <w:rPr>
          <w:rFonts w:ascii="Times New Roman" w:eastAsia="Times New Roman" w:hAnsi="Times New Roman" w:cs="Times New Roman"/>
          <w:sz w:val="24"/>
          <w:szCs w:val="24"/>
          <w:vertAlign w:val="superscript"/>
        </w:rPr>
        <w:footnoteReference w:id="38"/>
      </w:r>
      <w:r>
        <w:rPr>
          <w:rFonts w:ascii="Times New Roman" w:hAnsi="Times New Roman"/>
          <w:sz w:val="24"/>
          <w:szCs w:val="24"/>
        </w:rPr>
        <w:t xml:space="preserve">  The chromatic-neighbor-tone is also a recurring motive in the vocal lines of both villains.  Serpentine chromatic lines, representing diabolical duplicity, are common in their melodies and </w:t>
      </w:r>
      <w:proofErr w:type="spellStart"/>
      <w:r>
        <w:rPr>
          <w:rFonts w:ascii="Times New Roman" w:hAnsi="Times New Roman"/>
          <w:sz w:val="24"/>
          <w:szCs w:val="24"/>
        </w:rPr>
        <w:t>accompanimen</w:t>
      </w:r>
      <w:r w:rsidR="00E26CEC">
        <w:rPr>
          <w:rFonts w:ascii="Times New Roman" w:hAnsi="Times New Roman"/>
          <w:sz w:val="24"/>
          <w:szCs w:val="24"/>
        </w:rPr>
        <w:t>tal</w:t>
      </w:r>
      <w:proofErr w:type="spellEnd"/>
      <w:r w:rsidR="00E26CEC">
        <w:rPr>
          <w:rFonts w:ascii="Times New Roman" w:hAnsi="Times New Roman"/>
          <w:sz w:val="24"/>
          <w:szCs w:val="24"/>
        </w:rPr>
        <w:t xml:space="preserve"> figurations.  (Weber and </w:t>
      </w:r>
      <w:proofErr w:type="spellStart"/>
      <w:r w:rsidR="00E26CEC">
        <w:rPr>
          <w:rFonts w:ascii="Times New Roman" w:hAnsi="Times New Roman"/>
          <w:sz w:val="24"/>
          <w:szCs w:val="24"/>
        </w:rPr>
        <w:t>Ché</w:t>
      </w:r>
      <w:r>
        <w:rPr>
          <w:rFonts w:ascii="Times New Roman" w:hAnsi="Times New Roman"/>
          <w:sz w:val="24"/>
          <w:szCs w:val="24"/>
        </w:rPr>
        <w:t>zy’s</w:t>
      </w:r>
      <w:proofErr w:type="spellEnd"/>
      <w:r>
        <w:rPr>
          <w:rFonts w:ascii="Times New Roman" w:hAnsi="Times New Roman"/>
          <w:sz w:val="24"/>
          <w:szCs w:val="24"/>
        </w:rPr>
        <w:t xml:space="preserve"> symbolism involving the Biblical serpent of Genesis, the “Father of Lies,” is anything but subtle; the opera’s dramatic climax culminates with </w:t>
      </w:r>
      <w:proofErr w:type="spellStart"/>
      <w:r>
        <w:rPr>
          <w:rFonts w:ascii="Times New Roman" w:hAnsi="Times New Roman"/>
          <w:sz w:val="24"/>
          <w:szCs w:val="24"/>
        </w:rPr>
        <w:t>Adolar</w:t>
      </w:r>
      <w:proofErr w:type="spellEnd"/>
      <w:r>
        <w:rPr>
          <w:rFonts w:ascii="Times New Roman" w:hAnsi="Times New Roman"/>
          <w:sz w:val="24"/>
          <w:szCs w:val="24"/>
        </w:rPr>
        <w:t xml:space="preserve"> literally slaying a snake, having emerged victorious over </w:t>
      </w:r>
      <w:proofErr w:type="spellStart"/>
      <w:r>
        <w:rPr>
          <w:rFonts w:ascii="Times New Roman" w:hAnsi="Times New Roman"/>
          <w:sz w:val="24"/>
          <w:szCs w:val="24"/>
        </w:rPr>
        <w:t>Lysiart</w:t>
      </w:r>
      <w:proofErr w:type="spellEnd"/>
      <w:r>
        <w:rPr>
          <w:rFonts w:ascii="Times New Roman" w:hAnsi="Times New Roman"/>
          <w:sz w:val="24"/>
          <w:szCs w:val="24"/>
        </w:rPr>
        <w:t xml:space="preserve"> and Eglantine’s manipulative schemes.)</w:t>
      </w:r>
      <w:r w:rsidR="00317CE7">
        <w:rPr>
          <w:rFonts w:ascii="Times New Roman" w:hAnsi="Times New Roman"/>
          <w:sz w:val="24"/>
          <w:szCs w:val="24"/>
        </w:rPr>
        <w:t xml:space="preserve"> </w:t>
      </w:r>
      <w:r w:rsidR="003314B0">
        <w:rPr>
          <w:rFonts w:ascii="Times New Roman" w:hAnsi="Times New Roman"/>
          <w:sz w:val="24"/>
          <w:szCs w:val="24"/>
        </w:rPr>
        <w:t xml:space="preserve"> </w:t>
      </w:r>
      <w:r w:rsidR="00317CE7">
        <w:rPr>
          <w:rFonts w:ascii="Times New Roman" w:hAnsi="Times New Roman"/>
          <w:sz w:val="24"/>
          <w:szCs w:val="24"/>
        </w:rPr>
        <w:t xml:space="preserve">Meyer also describes Eglantine’s </w:t>
      </w:r>
      <w:r w:rsidR="00CF4161">
        <w:rPr>
          <w:rFonts w:ascii="Times New Roman" w:hAnsi="Times New Roman"/>
          <w:sz w:val="24"/>
          <w:szCs w:val="24"/>
        </w:rPr>
        <w:t>music as “punctuated . . .</w:t>
      </w:r>
      <w:r w:rsidR="003314B0">
        <w:rPr>
          <w:rFonts w:ascii="Times New Roman" w:hAnsi="Times New Roman"/>
          <w:sz w:val="24"/>
          <w:szCs w:val="24"/>
        </w:rPr>
        <w:t xml:space="preserve"> </w:t>
      </w:r>
      <w:r w:rsidR="00CF4161">
        <w:rPr>
          <w:rFonts w:ascii="Times New Roman" w:hAnsi="Times New Roman"/>
          <w:sz w:val="24"/>
          <w:szCs w:val="24"/>
        </w:rPr>
        <w:t xml:space="preserve">by explosions of ‘rage coloratura’,” claiming that the “jagged outlines” of Eglantine’s melodies . . . place her firmly in the sound world of evil and the implacable enemy of Euryanthe and </w:t>
      </w:r>
      <w:proofErr w:type="spellStart"/>
      <w:r w:rsidR="00CF4161">
        <w:rPr>
          <w:rFonts w:ascii="Times New Roman" w:hAnsi="Times New Roman"/>
          <w:sz w:val="24"/>
          <w:szCs w:val="24"/>
        </w:rPr>
        <w:t>Adolar’s</w:t>
      </w:r>
      <w:proofErr w:type="spellEnd"/>
      <w:r w:rsidR="00CF4161">
        <w:rPr>
          <w:rFonts w:ascii="Times New Roman" w:hAnsi="Times New Roman"/>
          <w:sz w:val="24"/>
          <w:szCs w:val="24"/>
        </w:rPr>
        <w:t xml:space="preserve"> love.”</w:t>
      </w:r>
      <w:r w:rsidR="00CF4161">
        <w:rPr>
          <w:rStyle w:val="FootnoteReference"/>
          <w:rFonts w:ascii="Times New Roman" w:hAnsi="Times New Roman"/>
          <w:sz w:val="24"/>
          <w:szCs w:val="24"/>
        </w:rPr>
        <w:footnoteReference w:id="39"/>
      </w:r>
      <w:r>
        <w:rPr>
          <w:rFonts w:ascii="Times New Roman" w:hAnsi="Times New Roman"/>
          <w:sz w:val="24"/>
          <w:szCs w:val="24"/>
        </w:rPr>
        <w:tab/>
      </w:r>
      <w:r>
        <w:rPr>
          <w:rFonts w:ascii="Times New Roman" w:hAnsi="Times New Roman"/>
          <w:sz w:val="24"/>
          <w:szCs w:val="24"/>
        </w:rPr>
        <w:tab/>
      </w:r>
    </w:p>
    <w:p w14:paraId="5436DAA3" w14:textId="5079B451" w:rsidR="007245A7" w:rsidRPr="00BE4D8D" w:rsidRDefault="00E27BA7"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t xml:space="preserve">The duet between </w:t>
      </w:r>
      <w:proofErr w:type="spellStart"/>
      <w:r>
        <w:rPr>
          <w:rFonts w:ascii="Times New Roman" w:eastAsia="Times New Roman" w:hAnsi="Times New Roman" w:cs="Times New Roman"/>
          <w:sz w:val="24"/>
          <w:szCs w:val="24"/>
        </w:rPr>
        <w:t>Lysiart</w:t>
      </w:r>
      <w:proofErr w:type="spellEnd"/>
      <w:r>
        <w:rPr>
          <w:rFonts w:ascii="Times New Roman" w:eastAsia="Times New Roman" w:hAnsi="Times New Roman" w:cs="Times New Roman"/>
          <w:sz w:val="24"/>
          <w:szCs w:val="24"/>
        </w:rPr>
        <w:t xml:space="preserve"> and Eglantine in Act II serves </w:t>
      </w:r>
      <w:r w:rsidR="003F54F3">
        <w:rPr>
          <w:rFonts w:ascii="Times New Roman" w:eastAsia="Times New Roman" w:hAnsi="Times New Roman" w:cs="Times New Roman"/>
          <w:sz w:val="24"/>
          <w:szCs w:val="24"/>
        </w:rPr>
        <w:t xml:space="preserve">as an exemplary musical display of </w:t>
      </w:r>
      <w:r>
        <w:rPr>
          <w:rFonts w:ascii="Times New Roman" w:hAnsi="Times New Roman"/>
          <w:sz w:val="24"/>
          <w:szCs w:val="24"/>
        </w:rPr>
        <w:t>wickedness.  The scene, although relatively obscure to modern audiences, influenced not only Kuhlau (</w:t>
      </w:r>
      <w:r w:rsidR="003314B0">
        <w:rPr>
          <w:rFonts w:ascii="Times New Roman" w:hAnsi="Times New Roman"/>
          <w:sz w:val="24"/>
          <w:szCs w:val="24"/>
        </w:rPr>
        <w:t>regarding</w:t>
      </w:r>
      <w:r>
        <w:rPr>
          <w:rFonts w:ascii="Times New Roman" w:hAnsi="Times New Roman"/>
          <w:sz w:val="24"/>
          <w:szCs w:val="24"/>
        </w:rPr>
        <w:t xml:space="preserve"> his variation set) but Wagner as well.  In </w:t>
      </w:r>
      <w:r>
        <w:rPr>
          <w:rFonts w:ascii="Times New Roman" w:hAnsi="Times New Roman"/>
          <w:i/>
          <w:iCs/>
          <w:sz w:val="24"/>
          <w:szCs w:val="24"/>
        </w:rPr>
        <w:t xml:space="preserve">Motives for Allusion, </w:t>
      </w:r>
      <w:r>
        <w:rPr>
          <w:rFonts w:ascii="Times New Roman" w:hAnsi="Times New Roman"/>
          <w:sz w:val="24"/>
          <w:szCs w:val="24"/>
        </w:rPr>
        <w:t xml:space="preserve">Christopher Reynolds notes that Wagner likely based his duet between </w:t>
      </w:r>
      <w:proofErr w:type="spellStart"/>
      <w:r>
        <w:rPr>
          <w:rFonts w:ascii="Times New Roman" w:hAnsi="Times New Roman"/>
          <w:sz w:val="24"/>
          <w:szCs w:val="24"/>
        </w:rPr>
        <w:t>Telmarund</w:t>
      </w:r>
      <w:proofErr w:type="spellEnd"/>
      <w:r>
        <w:rPr>
          <w:rFonts w:ascii="Times New Roman" w:hAnsi="Times New Roman"/>
          <w:sz w:val="24"/>
          <w:szCs w:val="24"/>
        </w:rPr>
        <w:t xml:space="preserve"> and </w:t>
      </w:r>
      <w:proofErr w:type="spellStart"/>
      <w:r>
        <w:rPr>
          <w:rFonts w:ascii="Times New Roman" w:hAnsi="Times New Roman"/>
          <w:sz w:val="24"/>
          <w:szCs w:val="24"/>
        </w:rPr>
        <w:t>Ortrud</w:t>
      </w:r>
      <w:proofErr w:type="spellEnd"/>
      <w:r>
        <w:rPr>
          <w:rFonts w:ascii="Times New Roman" w:hAnsi="Times New Roman"/>
          <w:sz w:val="24"/>
          <w:szCs w:val="24"/>
        </w:rPr>
        <w:t xml:space="preserve"> in</w:t>
      </w:r>
      <w:r w:rsidRPr="00201B37">
        <w:rPr>
          <w:rFonts w:ascii="Times New Roman" w:hAnsi="Times New Roman"/>
          <w:i/>
          <w:sz w:val="24"/>
          <w:szCs w:val="24"/>
        </w:rPr>
        <w:t xml:space="preserve"> Lohengrin</w:t>
      </w:r>
      <w:r>
        <w:rPr>
          <w:rFonts w:ascii="Times New Roman" w:hAnsi="Times New Roman"/>
          <w:sz w:val="24"/>
          <w:szCs w:val="24"/>
        </w:rPr>
        <w:t xml:space="preserve"> on Weber’s duet between </w:t>
      </w:r>
      <w:proofErr w:type="spellStart"/>
      <w:r>
        <w:rPr>
          <w:rFonts w:ascii="Times New Roman" w:hAnsi="Times New Roman"/>
          <w:sz w:val="24"/>
          <w:szCs w:val="24"/>
        </w:rPr>
        <w:t>Lysiart</w:t>
      </w:r>
      <w:proofErr w:type="spellEnd"/>
      <w:r>
        <w:rPr>
          <w:rFonts w:ascii="Times New Roman" w:hAnsi="Times New Roman"/>
          <w:sz w:val="24"/>
          <w:szCs w:val="24"/>
        </w:rPr>
        <w:t xml:space="preserve"> and Eglantine.</w:t>
      </w:r>
      <w:r>
        <w:rPr>
          <w:rFonts w:ascii="Times New Roman" w:eastAsia="Times New Roman" w:hAnsi="Times New Roman" w:cs="Times New Roman"/>
          <w:sz w:val="24"/>
          <w:szCs w:val="24"/>
          <w:vertAlign w:val="superscript"/>
        </w:rPr>
        <w:footnoteReference w:id="40"/>
      </w:r>
      <w:r>
        <w:rPr>
          <w:rFonts w:ascii="Times New Roman" w:hAnsi="Times New Roman"/>
          <w:sz w:val="24"/>
          <w:szCs w:val="24"/>
        </w:rPr>
        <w:t xml:space="preserve">  This duet, beginning and ending in B major, serves as a turning point in </w:t>
      </w:r>
      <w:r w:rsidR="00395321">
        <w:rPr>
          <w:rFonts w:ascii="Times New Roman" w:hAnsi="Times New Roman"/>
          <w:sz w:val="24"/>
          <w:szCs w:val="24"/>
        </w:rPr>
        <w:t>the plot</w:t>
      </w:r>
      <w:r>
        <w:rPr>
          <w:rFonts w:ascii="Times New Roman" w:hAnsi="Times New Roman"/>
          <w:sz w:val="24"/>
          <w:szCs w:val="24"/>
        </w:rPr>
        <w:t xml:space="preserve">, culminating with the </w:t>
      </w:r>
      <w:r>
        <w:rPr>
          <w:rFonts w:ascii="Times New Roman" w:hAnsi="Times New Roman"/>
          <w:sz w:val="24"/>
          <w:szCs w:val="24"/>
        </w:rPr>
        <w:lastRenderedPageBreak/>
        <w:t>villains forming an alliance against Eur</w:t>
      </w:r>
      <w:r w:rsidR="00F5566F">
        <w:rPr>
          <w:rFonts w:ascii="Times New Roman" w:hAnsi="Times New Roman"/>
          <w:sz w:val="24"/>
          <w:szCs w:val="24"/>
        </w:rPr>
        <w:t>y</w:t>
      </w:r>
      <w:r>
        <w:rPr>
          <w:rFonts w:ascii="Times New Roman" w:hAnsi="Times New Roman"/>
          <w:sz w:val="24"/>
          <w:szCs w:val="24"/>
        </w:rPr>
        <w:t xml:space="preserve">anthe and </w:t>
      </w:r>
      <w:proofErr w:type="spellStart"/>
      <w:r>
        <w:rPr>
          <w:rFonts w:ascii="Times New Roman" w:hAnsi="Times New Roman"/>
          <w:sz w:val="24"/>
          <w:szCs w:val="24"/>
        </w:rPr>
        <w:t>Adolar</w:t>
      </w:r>
      <w:proofErr w:type="spellEnd"/>
      <w:r>
        <w:rPr>
          <w:rFonts w:ascii="Times New Roman" w:hAnsi="Times New Roman"/>
          <w:sz w:val="24"/>
          <w:szCs w:val="24"/>
        </w:rPr>
        <w:t xml:space="preserve">. </w:t>
      </w:r>
      <w:r w:rsidR="00395321">
        <w:rPr>
          <w:rFonts w:ascii="Times New Roman" w:hAnsi="Times New Roman"/>
          <w:sz w:val="24"/>
          <w:szCs w:val="24"/>
        </w:rPr>
        <w:t xml:space="preserve"> </w:t>
      </w:r>
      <w:r>
        <w:rPr>
          <w:rFonts w:ascii="Times New Roman" w:hAnsi="Times New Roman"/>
          <w:sz w:val="24"/>
          <w:szCs w:val="24"/>
        </w:rPr>
        <w:t xml:space="preserve">Eglantine, jealous of </w:t>
      </w:r>
      <w:proofErr w:type="spellStart"/>
      <w:r>
        <w:rPr>
          <w:rFonts w:ascii="Times New Roman" w:hAnsi="Times New Roman"/>
          <w:sz w:val="24"/>
          <w:szCs w:val="24"/>
        </w:rPr>
        <w:t>Adolar’s</w:t>
      </w:r>
      <w:proofErr w:type="spellEnd"/>
      <w:r>
        <w:rPr>
          <w:rFonts w:ascii="Times New Roman" w:hAnsi="Times New Roman"/>
          <w:sz w:val="24"/>
          <w:szCs w:val="24"/>
        </w:rPr>
        <w:t xml:space="preserve"> preference for Euryanthe, had procured, through a grizzly act of grave-robbery, the ring of </w:t>
      </w:r>
      <w:proofErr w:type="spellStart"/>
      <w:r>
        <w:rPr>
          <w:rFonts w:ascii="Times New Roman" w:hAnsi="Times New Roman"/>
          <w:sz w:val="24"/>
          <w:szCs w:val="24"/>
        </w:rPr>
        <w:t>Adolar’s</w:t>
      </w:r>
      <w:proofErr w:type="spellEnd"/>
      <w:r>
        <w:rPr>
          <w:rFonts w:ascii="Times New Roman" w:hAnsi="Times New Roman"/>
          <w:sz w:val="24"/>
          <w:szCs w:val="24"/>
        </w:rPr>
        <w:t xml:space="preserve"> deceased sister, Emma. </w:t>
      </w:r>
      <w:r w:rsidR="003314B0">
        <w:rPr>
          <w:rFonts w:ascii="Times New Roman" w:hAnsi="Times New Roman"/>
          <w:sz w:val="24"/>
          <w:szCs w:val="24"/>
        </w:rPr>
        <w:t xml:space="preserve"> </w:t>
      </w:r>
      <w:r>
        <w:rPr>
          <w:rFonts w:ascii="Times New Roman" w:hAnsi="Times New Roman"/>
          <w:sz w:val="24"/>
          <w:szCs w:val="24"/>
        </w:rPr>
        <w:t xml:space="preserve">Eglantine offers the ring to </w:t>
      </w:r>
      <w:proofErr w:type="spellStart"/>
      <w:r>
        <w:rPr>
          <w:rFonts w:ascii="Times New Roman" w:hAnsi="Times New Roman"/>
          <w:sz w:val="24"/>
          <w:szCs w:val="24"/>
        </w:rPr>
        <w:t>Lysiart</w:t>
      </w:r>
      <w:proofErr w:type="spellEnd"/>
      <w:r>
        <w:rPr>
          <w:rFonts w:ascii="Times New Roman" w:hAnsi="Times New Roman"/>
          <w:sz w:val="24"/>
          <w:szCs w:val="24"/>
        </w:rPr>
        <w:t xml:space="preserve">, and the two conspire to use it to convince </w:t>
      </w:r>
      <w:proofErr w:type="spellStart"/>
      <w:r>
        <w:rPr>
          <w:rFonts w:ascii="Times New Roman" w:hAnsi="Times New Roman"/>
          <w:sz w:val="24"/>
          <w:szCs w:val="24"/>
        </w:rPr>
        <w:t>Adolar</w:t>
      </w:r>
      <w:proofErr w:type="spellEnd"/>
      <w:r>
        <w:rPr>
          <w:rFonts w:ascii="Times New Roman" w:hAnsi="Times New Roman"/>
          <w:sz w:val="24"/>
          <w:szCs w:val="24"/>
        </w:rPr>
        <w:t xml:space="preserve"> of Euryanthe’s betrayal</w:t>
      </w:r>
      <w:r w:rsidR="00C94CA9">
        <w:rPr>
          <w:rFonts w:ascii="Times New Roman" w:hAnsi="Times New Roman"/>
          <w:sz w:val="24"/>
          <w:szCs w:val="24"/>
        </w:rPr>
        <w:t xml:space="preserve">.  </w:t>
      </w:r>
      <w:r>
        <w:rPr>
          <w:rFonts w:ascii="Times New Roman" w:hAnsi="Times New Roman"/>
          <w:sz w:val="24"/>
          <w:szCs w:val="24"/>
        </w:rPr>
        <w:t>This scene exhibits several musical traits associated with Weber’s villains, in particular, rhythmic volatility</w:t>
      </w:r>
      <w:r w:rsidR="00A1625D">
        <w:rPr>
          <w:rFonts w:ascii="Times New Roman" w:hAnsi="Times New Roman"/>
          <w:sz w:val="24"/>
          <w:szCs w:val="24"/>
        </w:rPr>
        <w:t xml:space="preserve">, e.g. the </w:t>
      </w:r>
      <w:r>
        <w:rPr>
          <w:rFonts w:ascii="Times New Roman" w:hAnsi="Times New Roman"/>
          <w:sz w:val="24"/>
          <w:szCs w:val="24"/>
        </w:rPr>
        <w:t xml:space="preserve">syncopations and conflicting polyrhythms.  </w:t>
      </w:r>
      <w:r w:rsidR="009E128D">
        <w:rPr>
          <w:rFonts w:ascii="Times New Roman" w:hAnsi="Times New Roman"/>
          <w:sz w:val="24"/>
          <w:szCs w:val="24"/>
        </w:rPr>
        <w:t>A</w:t>
      </w:r>
      <w:r>
        <w:rPr>
          <w:rFonts w:ascii="Times New Roman" w:hAnsi="Times New Roman"/>
          <w:sz w:val="24"/>
          <w:szCs w:val="24"/>
        </w:rPr>
        <w:t xml:space="preserve">lthough </w:t>
      </w:r>
      <w:r w:rsidR="009E128D">
        <w:rPr>
          <w:rFonts w:ascii="Times New Roman" w:hAnsi="Times New Roman"/>
          <w:sz w:val="24"/>
          <w:szCs w:val="24"/>
        </w:rPr>
        <w:t xml:space="preserve">the </w:t>
      </w:r>
      <w:r w:rsidR="00395321">
        <w:rPr>
          <w:rFonts w:ascii="Times New Roman" w:hAnsi="Times New Roman"/>
          <w:sz w:val="24"/>
          <w:szCs w:val="24"/>
        </w:rPr>
        <w:t xml:space="preserve">duo is </w:t>
      </w:r>
      <w:r>
        <w:rPr>
          <w:rFonts w:ascii="Times New Roman" w:hAnsi="Times New Roman"/>
          <w:sz w:val="24"/>
          <w:szCs w:val="24"/>
        </w:rPr>
        <w:t>united in a common cause</w:t>
      </w:r>
      <w:r w:rsidR="00A1625D">
        <w:rPr>
          <w:rFonts w:ascii="Times New Roman" w:hAnsi="Times New Roman"/>
          <w:sz w:val="24"/>
          <w:szCs w:val="24"/>
        </w:rPr>
        <w:t xml:space="preserve"> with this particular scheme</w:t>
      </w:r>
      <w:r>
        <w:rPr>
          <w:rFonts w:ascii="Times New Roman" w:hAnsi="Times New Roman"/>
          <w:sz w:val="24"/>
          <w:szCs w:val="24"/>
        </w:rPr>
        <w:t xml:space="preserve">, </w:t>
      </w:r>
      <w:r w:rsidR="009E128D">
        <w:rPr>
          <w:rFonts w:ascii="Times New Roman" w:hAnsi="Times New Roman"/>
          <w:sz w:val="24"/>
          <w:szCs w:val="24"/>
        </w:rPr>
        <w:t xml:space="preserve">each character is motivated entirely out of self-interest—their tumultuous relationship ultimately culminating in </w:t>
      </w:r>
      <w:proofErr w:type="spellStart"/>
      <w:r w:rsidR="009E128D">
        <w:rPr>
          <w:rFonts w:ascii="Times New Roman" w:hAnsi="Times New Roman"/>
          <w:sz w:val="24"/>
          <w:szCs w:val="24"/>
        </w:rPr>
        <w:t>Lysiart</w:t>
      </w:r>
      <w:proofErr w:type="spellEnd"/>
      <w:r w:rsidR="009E128D">
        <w:rPr>
          <w:rFonts w:ascii="Times New Roman" w:hAnsi="Times New Roman"/>
          <w:sz w:val="24"/>
          <w:szCs w:val="24"/>
        </w:rPr>
        <w:t xml:space="preserve"> murdering Eglantine.</w:t>
      </w:r>
      <w:r w:rsidR="003314B0">
        <w:rPr>
          <w:rFonts w:ascii="Times New Roman" w:hAnsi="Times New Roman"/>
          <w:sz w:val="24"/>
          <w:szCs w:val="24"/>
        </w:rPr>
        <w:t xml:space="preserve"> </w:t>
      </w:r>
      <w:r w:rsidR="009E128D">
        <w:rPr>
          <w:rFonts w:ascii="Times New Roman" w:hAnsi="Times New Roman"/>
          <w:sz w:val="24"/>
          <w:szCs w:val="24"/>
        </w:rPr>
        <w:t xml:space="preserve"> </w:t>
      </w:r>
      <w:r w:rsidR="00EF4C52">
        <w:rPr>
          <w:rFonts w:ascii="Times New Roman" w:hAnsi="Times New Roman"/>
          <w:sz w:val="24"/>
          <w:szCs w:val="24"/>
        </w:rPr>
        <w:t xml:space="preserve">Weber’s use of rhythmic dissonance (conflicting rhythm) depicts this discord musically, as seen in </w:t>
      </w:r>
      <w:r w:rsidR="00DE690F">
        <w:rPr>
          <w:rFonts w:ascii="Times New Roman" w:hAnsi="Times New Roman"/>
          <w:sz w:val="24"/>
          <w:szCs w:val="24"/>
        </w:rPr>
        <w:t>Figure 3</w:t>
      </w:r>
      <w:r w:rsidR="00EF4C52">
        <w:rPr>
          <w:rFonts w:ascii="Times New Roman" w:hAnsi="Times New Roman"/>
          <w:sz w:val="24"/>
          <w:szCs w:val="24"/>
        </w:rPr>
        <w:t xml:space="preserve">. </w:t>
      </w:r>
    </w:p>
    <w:p w14:paraId="689020B2" w14:textId="0FC04B34" w:rsidR="00E27BA7" w:rsidRDefault="00201116"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F11D1D2" wp14:editId="5DCB979D">
            <wp:extent cx="5617028" cy="238843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18-09-24 18.47.36.png"/>
                    <pic:cNvPicPr/>
                  </pic:nvPicPr>
                  <pic:blipFill>
                    <a:blip r:embed="rId15">
                      <a:extLst>
                        <a:ext uri="{28A0092B-C50C-407E-A947-70E740481C1C}">
                          <a14:useLocalDpi xmlns:a14="http://schemas.microsoft.com/office/drawing/2010/main" val="0"/>
                        </a:ext>
                      </a:extLst>
                    </a:blip>
                    <a:stretch>
                      <a:fillRect/>
                    </a:stretch>
                  </pic:blipFill>
                  <pic:spPr>
                    <a:xfrm>
                      <a:off x="0" y="0"/>
                      <a:ext cx="5659558" cy="2406522"/>
                    </a:xfrm>
                    <a:prstGeom prst="rect">
                      <a:avLst/>
                    </a:prstGeom>
                  </pic:spPr>
                </pic:pic>
              </a:graphicData>
            </a:graphic>
          </wp:inline>
        </w:drawing>
      </w:r>
    </w:p>
    <w:p w14:paraId="37269EFF" w14:textId="1C4F78CD" w:rsidR="00BE4D8D" w:rsidRDefault="00DE690F" w:rsidP="00BE4D8D">
      <w:pPr>
        <w:pStyle w:val="Default"/>
        <w:suppressAutoHyphens/>
        <w:rPr>
          <w:rFonts w:ascii="Times New Roman" w:eastAsia="Times New Roman" w:hAnsi="Times New Roman" w:cs="Times New Roman"/>
          <w:sz w:val="24"/>
          <w:szCs w:val="24"/>
        </w:rPr>
      </w:pPr>
      <w:r w:rsidRPr="00F15F30">
        <w:rPr>
          <w:rFonts w:ascii="Times New Roman" w:hAnsi="Times New Roman"/>
          <w:b/>
          <w:sz w:val="24"/>
          <w:szCs w:val="24"/>
        </w:rPr>
        <w:t>Figure 3</w:t>
      </w:r>
      <w:r w:rsidR="009A747F">
        <w:rPr>
          <w:rFonts w:ascii="Times New Roman" w:hAnsi="Times New Roman"/>
          <w:b/>
          <w:sz w:val="24"/>
          <w:szCs w:val="24"/>
        </w:rPr>
        <w:t>:</w:t>
      </w:r>
      <w:r w:rsidR="00690CC2" w:rsidRPr="00F15F30">
        <w:rPr>
          <w:rFonts w:ascii="Times New Roman" w:hAnsi="Times New Roman"/>
          <w:b/>
          <w:sz w:val="24"/>
          <w:szCs w:val="24"/>
        </w:rPr>
        <w:t xml:space="preserve"> </w:t>
      </w:r>
      <w:r w:rsidR="00F15F30">
        <w:rPr>
          <w:rFonts w:ascii="Times New Roman" w:hAnsi="Times New Roman"/>
          <w:b/>
          <w:sz w:val="24"/>
          <w:szCs w:val="24"/>
        </w:rPr>
        <w:t xml:space="preserve">Act II, No. 11, </w:t>
      </w:r>
      <w:r w:rsidR="00690CC2" w:rsidRPr="00F15F30">
        <w:rPr>
          <w:rFonts w:ascii="Times New Roman" w:hAnsi="Times New Roman"/>
          <w:b/>
          <w:sz w:val="24"/>
          <w:szCs w:val="24"/>
        </w:rPr>
        <w:t xml:space="preserve">Eglantine and </w:t>
      </w:r>
      <w:proofErr w:type="spellStart"/>
      <w:r w:rsidR="00690CC2" w:rsidRPr="00F15F30">
        <w:rPr>
          <w:rFonts w:ascii="Times New Roman" w:hAnsi="Times New Roman"/>
          <w:b/>
          <w:sz w:val="24"/>
          <w:szCs w:val="24"/>
        </w:rPr>
        <w:t>Lysiart</w:t>
      </w:r>
      <w:proofErr w:type="spellEnd"/>
      <w:r w:rsidR="00690CC2" w:rsidRPr="00F15F30">
        <w:rPr>
          <w:rFonts w:ascii="Times New Roman" w:hAnsi="Times New Roman"/>
          <w:b/>
          <w:sz w:val="24"/>
          <w:szCs w:val="24"/>
        </w:rPr>
        <w:t xml:space="preserve"> Duet, </w:t>
      </w:r>
      <w:r w:rsidR="00F15F30">
        <w:rPr>
          <w:rFonts w:ascii="Times New Roman" w:hAnsi="Times New Roman"/>
          <w:b/>
          <w:sz w:val="24"/>
          <w:szCs w:val="24"/>
        </w:rPr>
        <w:t>mm. 95</w:t>
      </w:r>
      <w:r w:rsidR="00757566" w:rsidRPr="00714B8A">
        <w:t>–</w:t>
      </w:r>
      <w:r w:rsidR="00F15F30">
        <w:rPr>
          <w:rFonts w:ascii="Times New Roman" w:hAnsi="Times New Roman"/>
          <w:b/>
          <w:sz w:val="24"/>
          <w:szCs w:val="24"/>
        </w:rPr>
        <w:t>98</w:t>
      </w:r>
      <w:r w:rsidR="00201116">
        <w:rPr>
          <w:rFonts w:ascii="Times New Roman" w:hAnsi="Times New Roman"/>
          <w:b/>
          <w:sz w:val="24"/>
          <w:szCs w:val="24"/>
        </w:rPr>
        <w:t>,</w:t>
      </w:r>
      <w:r w:rsidR="00F15F30">
        <w:rPr>
          <w:rFonts w:ascii="Times New Roman" w:hAnsi="Times New Roman"/>
          <w:b/>
          <w:sz w:val="24"/>
          <w:szCs w:val="24"/>
        </w:rPr>
        <w:t xml:space="preserve"> </w:t>
      </w:r>
      <w:r w:rsidR="00917595">
        <w:rPr>
          <w:rFonts w:ascii="Times New Roman" w:hAnsi="Times New Roman"/>
          <w:b/>
          <w:sz w:val="24"/>
          <w:szCs w:val="24"/>
        </w:rPr>
        <w:t>rhythmic d</w:t>
      </w:r>
      <w:r w:rsidR="00690CC2" w:rsidRPr="00F15F30">
        <w:rPr>
          <w:rFonts w:ascii="Times New Roman" w:hAnsi="Times New Roman"/>
          <w:b/>
          <w:sz w:val="24"/>
          <w:szCs w:val="24"/>
        </w:rPr>
        <w:t>issonance</w:t>
      </w:r>
      <w:r w:rsidR="00690CC2">
        <w:rPr>
          <w:rFonts w:ascii="Times New Roman" w:eastAsia="Times New Roman" w:hAnsi="Times New Roman" w:cs="Times New Roman"/>
          <w:noProof/>
          <w:sz w:val="24"/>
          <w:szCs w:val="24"/>
        </w:rPr>
        <w:t xml:space="preserve"> </w:t>
      </w:r>
    </w:p>
    <w:p w14:paraId="39B5FAB1" w14:textId="77777777" w:rsidR="00BE4D8D" w:rsidRDefault="00BE4D8D" w:rsidP="00BE4D8D">
      <w:pPr>
        <w:pStyle w:val="Default"/>
        <w:suppressAutoHyphens/>
        <w:spacing w:line="480" w:lineRule="auto"/>
        <w:rPr>
          <w:rFonts w:ascii="Times New Roman" w:eastAsia="Times New Roman" w:hAnsi="Times New Roman" w:cs="Times New Roman"/>
          <w:sz w:val="24"/>
          <w:szCs w:val="24"/>
        </w:rPr>
      </w:pPr>
    </w:p>
    <w:p w14:paraId="29D5CD10" w14:textId="388DACEB" w:rsidR="00D31E8A" w:rsidRDefault="00E27BA7" w:rsidP="00BE4D8D">
      <w:pPr>
        <w:pStyle w:val="Default"/>
        <w:suppressAutoHyphens/>
        <w:spacing w:line="480" w:lineRule="auto"/>
        <w:ind w:firstLine="720"/>
        <w:rPr>
          <w:rFonts w:ascii="Times New Roman" w:hAnsi="Times New Roman"/>
          <w:sz w:val="24"/>
          <w:szCs w:val="24"/>
        </w:rPr>
      </w:pPr>
      <w:r>
        <w:rPr>
          <w:rFonts w:ascii="Times New Roman" w:eastAsia="Times New Roman" w:hAnsi="Times New Roman" w:cs="Times New Roman"/>
          <w:sz w:val="24"/>
          <w:szCs w:val="24"/>
        </w:rPr>
        <w:t xml:space="preserve">The duet also features a chromatically adorned descending line, </w:t>
      </w:r>
      <w:r>
        <w:rPr>
          <w:rFonts w:ascii="Times New Roman" w:hAnsi="Times New Roman"/>
          <w:sz w:val="24"/>
          <w:szCs w:val="24"/>
        </w:rPr>
        <w:t>setting a text professing the du</w:t>
      </w:r>
      <w:r w:rsidR="00D31E8A">
        <w:rPr>
          <w:rFonts w:ascii="Times New Roman" w:hAnsi="Times New Roman"/>
          <w:sz w:val="24"/>
          <w:szCs w:val="24"/>
        </w:rPr>
        <w:t xml:space="preserve">o’s intent to enact vengeance. </w:t>
      </w:r>
      <w:r w:rsidR="003314B0">
        <w:rPr>
          <w:rFonts w:ascii="Times New Roman" w:hAnsi="Times New Roman"/>
          <w:sz w:val="24"/>
          <w:szCs w:val="24"/>
        </w:rPr>
        <w:t xml:space="preserve"> </w:t>
      </w:r>
      <w:r w:rsidR="00D31E8A">
        <w:rPr>
          <w:rFonts w:ascii="Times New Roman" w:hAnsi="Times New Roman"/>
          <w:sz w:val="24"/>
          <w:szCs w:val="24"/>
        </w:rPr>
        <w:t>Seen in Figure 4, the</w:t>
      </w:r>
      <w:r>
        <w:rPr>
          <w:rFonts w:ascii="Times New Roman" w:hAnsi="Times New Roman"/>
          <w:sz w:val="24"/>
          <w:szCs w:val="24"/>
        </w:rPr>
        <w:t xml:space="preserve"> climactic gesture</w:t>
      </w:r>
      <w:r w:rsidR="00D31E8A">
        <w:rPr>
          <w:rFonts w:ascii="Times New Roman" w:hAnsi="Times New Roman"/>
          <w:sz w:val="24"/>
          <w:szCs w:val="24"/>
        </w:rPr>
        <w:t xml:space="preserve"> on the text “</w:t>
      </w:r>
      <w:proofErr w:type="spellStart"/>
      <w:r w:rsidR="00D31E8A">
        <w:rPr>
          <w:rFonts w:ascii="Times New Roman" w:hAnsi="Times New Roman"/>
          <w:sz w:val="24"/>
          <w:szCs w:val="24"/>
        </w:rPr>
        <w:t>rache</w:t>
      </w:r>
      <w:proofErr w:type="spellEnd"/>
      <w:r w:rsidR="00D31E8A">
        <w:rPr>
          <w:rFonts w:ascii="Times New Roman" w:hAnsi="Times New Roman"/>
          <w:sz w:val="24"/>
          <w:szCs w:val="24"/>
        </w:rPr>
        <w:t>”</w:t>
      </w:r>
      <w:r>
        <w:rPr>
          <w:rFonts w:ascii="Times New Roman" w:hAnsi="Times New Roman"/>
          <w:sz w:val="24"/>
          <w:szCs w:val="24"/>
        </w:rPr>
        <w:t xml:space="preserve"> </w:t>
      </w:r>
      <w:r w:rsidR="00D31E8A">
        <w:rPr>
          <w:rFonts w:ascii="Times New Roman" w:hAnsi="Times New Roman"/>
          <w:sz w:val="24"/>
          <w:szCs w:val="24"/>
        </w:rPr>
        <w:t xml:space="preserve">is </w:t>
      </w:r>
      <w:r w:rsidR="00DE7B80">
        <w:rPr>
          <w:rFonts w:ascii="Times New Roman" w:hAnsi="Times New Roman"/>
          <w:sz w:val="24"/>
          <w:szCs w:val="24"/>
        </w:rPr>
        <w:t xml:space="preserve">an excellent example of what Meyer called “rage coloratura,” </w:t>
      </w:r>
      <w:r>
        <w:rPr>
          <w:rFonts w:ascii="Times New Roman" w:hAnsi="Times New Roman"/>
          <w:sz w:val="24"/>
          <w:szCs w:val="24"/>
        </w:rPr>
        <w:t xml:space="preserve">typical of </w:t>
      </w:r>
      <w:r>
        <w:rPr>
          <w:rFonts w:ascii="Times New Roman" w:hAnsi="Times New Roman"/>
          <w:sz w:val="24"/>
          <w:szCs w:val="24"/>
        </w:rPr>
        <w:lastRenderedPageBreak/>
        <w:t xml:space="preserve">Weber’s villainous </w:t>
      </w:r>
      <w:r w:rsidR="008A629F">
        <w:rPr>
          <w:rFonts w:ascii="Times New Roman" w:hAnsi="Times New Roman"/>
          <w:sz w:val="24"/>
          <w:szCs w:val="24"/>
        </w:rPr>
        <w:t>vocal</w:t>
      </w:r>
      <w:r>
        <w:rPr>
          <w:rFonts w:ascii="Times New Roman" w:hAnsi="Times New Roman"/>
          <w:sz w:val="24"/>
          <w:szCs w:val="24"/>
        </w:rPr>
        <w:t xml:space="preserve"> </w:t>
      </w:r>
      <w:r w:rsidR="008A629F">
        <w:rPr>
          <w:rFonts w:ascii="Times New Roman" w:hAnsi="Times New Roman"/>
          <w:sz w:val="24"/>
          <w:szCs w:val="24"/>
        </w:rPr>
        <w:t>idioms</w:t>
      </w:r>
      <w:r>
        <w:rPr>
          <w:rFonts w:ascii="Times New Roman" w:hAnsi="Times New Roman"/>
          <w:sz w:val="24"/>
          <w:szCs w:val="24"/>
        </w:rPr>
        <w:t>.</w:t>
      </w:r>
      <w:r w:rsidR="00DE7B80">
        <w:rPr>
          <w:rStyle w:val="FootnoteReference"/>
          <w:rFonts w:ascii="Times New Roman" w:hAnsi="Times New Roman"/>
          <w:sz w:val="24"/>
          <w:szCs w:val="24"/>
        </w:rPr>
        <w:footnoteReference w:id="41"/>
      </w:r>
      <w:r>
        <w:rPr>
          <w:rFonts w:ascii="Times New Roman" w:hAnsi="Times New Roman"/>
          <w:sz w:val="24"/>
          <w:szCs w:val="24"/>
        </w:rPr>
        <w:t xml:space="preserve">  </w:t>
      </w:r>
      <w:r w:rsidR="00D31E8A">
        <w:rPr>
          <w:rFonts w:ascii="Times New Roman" w:hAnsi="Times New Roman"/>
          <w:sz w:val="24"/>
          <w:szCs w:val="24"/>
        </w:rPr>
        <w:t>The melodic outlines of both voices are noteworthy as well</w:t>
      </w:r>
      <w:r w:rsidR="000A351F">
        <w:rPr>
          <w:rFonts w:ascii="Times New Roman" w:hAnsi="Times New Roman"/>
          <w:sz w:val="24"/>
          <w:szCs w:val="24"/>
        </w:rPr>
        <w:t>, as</w:t>
      </w:r>
      <w:r w:rsidR="00D31E8A">
        <w:rPr>
          <w:rFonts w:ascii="Times New Roman" w:hAnsi="Times New Roman"/>
          <w:sz w:val="24"/>
          <w:szCs w:val="24"/>
        </w:rPr>
        <w:t xml:space="preserve"> </w:t>
      </w:r>
      <w:proofErr w:type="spellStart"/>
      <w:r w:rsidR="00D31E8A">
        <w:rPr>
          <w:rFonts w:ascii="Times New Roman" w:hAnsi="Times New Roman"/>
          <w:sz w:val="24"/>
          <w:szCs w:val="24"/>
        </w:rPr>
        <w:t>Lys</w:t>
      </w:r>
      <w:r w:rsidR="000A351F">
        <w:rPr>
          <w:rFonts w:ascii="Times New Roman" w:hAnsi="Times New Roman"/>
          <w:sz w:val="24"/>
          <w:szCs w:val="24"/>
        </w:rPr>
        <w:t>iart</w:t>
      </w:r>
      <w:proofErr w:type="spellEnd"/>
      <w:r w:rsidR="000A351F">
        <w:rPr>
          <w:rFonts w:ascii="Times New Roman" w:hAnsi="Times New Roman"/>
          <w:sz w:val="24"/>
          <w:szCs w:val="24"/>
        </w:rPr>
        <w:t xml:space="preserve"> begins in m. 99 with a dissonant leap of a minor 7th from F</w:t>
      </w:r>
      <w:r w:rsidR="00704556">
        <w:rPr>
          <w:rFonts w:ascii="Times New Roman" w:hAnsi="Times New Roman"/>
          <w:sz w:val="24"/>
          <w:szCs w:val="24"/>
        </w:rPr>
        <w:t>#</w:t>
      </w:r>
      <w:r w:rsidR="000A351F">
        <w:rPr>
          <w:rFonts w:ascii="Times New Roman" w:hAnsi="Times New Roman"/>
          <w:sz w:val="24"/>
          <w:szCs w:val="24"/>
        </w:rPr>
        <w:t xml:space="preserve"> to E, and Eglantine’s melody outlines</w:t>
      </w:r>
      <w:r w:rsidR="00D31E8A">
        <w:rPr>
          <w:rFonts w:ascii="Times New Roman" w:hAnsi="Times New Roman"/>
          <w:sz w:val="24"/>
          <w:szCs w:val="24"/>
        </w:rPr>
        <w:t xml:space="preserve"> a </w:t>
      </w:r>
      <w:r w:rsidR="000C47C4">
        <w:rPr>
          <w:rFonts w:ascii="Times New Roman" w:hAnsi="Times New Roman"/>
          <w:sz w:val="24"/>
          <w:szCs w:val="24"/>
        </w:rPr>
        <w:t xml:space="preserve">similarly ungainly </w:t>
      </w:r>
      <w:r w:rsidR="00D31E8A">
        <w:rPr>
          <w:rFonts w:ascii="Times New Roman" w:hAnsi="Times New Roman"/>
          <w:sz w:val="24"/>
          <w:szCs w:val="24"/>
        </w:rPr>
        <w:t>interval o</w:t>
      </w:r>
      <w:r w:rsidR="000A351F">
        <w:rPr>
          <w:rFonts w:ascii="Times New Roman" w:hAnsi="Times New Roman"/>
          <w:sz w:val="24"/>
          <w:szCs w:val="24"/>
        </w:rPr>
        <w:t>f a minor 9th from F</w:t>
      </w:r>
      <w:r w:rsidR="00704556">
        <w:rPr>
          <w:rFonts w:ascii="Times New Roman" w:hAnsi="Times New Roman"/>
          <w:sz w:val="24"/>
          <w:szCs w:val="24"/>
        </w:rPr>
        <w:t>#</w:t>
      </w:r>
      <w:r w:rsidR="000A351F">
        <w:rPr>
          <w:rFonts w:ascii="Times New Roman" w:hAnsi="Times New Roman"/>
          <w:sz w:val="24"/>
          <w:szCs w:val="24"/>
        </w:rPr>
        <w:t xml:space="preserve"> to G in mm. 100</w:t>
      </w:r>
      <w:r w:rsidR="00757566" w:rsidRPr="00714B8A">
        <w:t>–</w:t>
      </w:r>
      <w:r w:rsidR="000A351F">
        <w:rPr>
          <w:rFonts w:ascii="Times New Roman" w:hAnsi="Times New Roman"/>
          <w:sz w:val="24"/>
          <w:szCs w:val="24"/>
        </w:rPr>
        <w:t>101.</w:t>
      </w:r>
    </w:p>
    <w:p w14:paraId="548B97BC" w14:textId="59964452" w:rsidR="00D31E8A" w:rsidRDefault="00D31E8A" w:rsidP="00D31E8A">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5F00E8" wp14:editId="10C406D6">
            <wp:extent cx="5537628" cy="4198776"/>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2018-09-24 21.50.47.png"/>
                    <pic:cNvPicPr/>
                  </pic:nvPicPr>
                  <pic:blipFill>
                    <a:blip r:embed="rId16">
                      <a:extLst>
                        <a:ext uri="{28A0092B-C50C-407E-A947-70E740481C1C}">
                          <a14:useLocalDpi xmlns:a14="http://schemas.microsoft.com/office/drawing/2010/main" val="0"/>
                        </a:ext>
                      </a:extLst>
                    </a:blip>
                    <a:stretch>
                      <a:fillRect/>
                    </a:stretch>
                  </pic:blipFill>
                  <pic:spPr>
                    <a:xfrm>
                      <a:off x="0" y="0"/>
                      <a:ext cx="5554118" cy="4211279"/>
                    </a:xfrm>
                    <a:prstGeom prst="rect">
                      <a:avLst/>
                    </a:prstGeom>
                  </pic:spPr>
                </pic:pic>
              </a:graphicData>
            </a:graphic>
          </wp:inline>
        </w:drawing>
      </w:r>
    </w:p>
    <w:p w14:paraId="47BF77F0" w14:textId="35DC64BF" w:rsidR="006D629D" w:rsidRDefault="00DE690F" w:rsidP="00632E49">
      <w:pPr>
        <w:pStyle w:val="Default"/>
        <w:suppressAutoHyphens/>
        <w:spacing w:line="480" w:lineRule="auto"/>
        <w:rPr>
          <w:rFonts w:ascii="Times New Roman" w:hAnsi="Times New Roman"/>
          <w:b/>
          <w:sz w:val="24"/>
          <w:szCs w:val="24"/>
        </w:rPr>
      </w:pPr>
      <w:r w:rsidRPr="00DE690F">
        <w:rPr>
          <w:rFonts w:ascii="Times New Roman" w:hAnsi="Times New Roman"/>
          <w:b/>
          <w:sz w:val="24"/>
          <w:szCs w:val="24"/>
        </w:rPr>
        <w:t>Figure 4</w:t>
      </w:r>
      <w:r w:rsidR="009A747F">
        <w:rPr>
          <w:rFonts w:ascii="Times New Roman" w:hAnsi="Times New Roman"/>
          <w:b/>
          <w:sz w:val="24"/>
          <w:szCs w:val="24"/>
        </w:rPr>
        <w:t>:</w:t>
      </w:r>
      <w:r w:rsidR="00190F47">
        <w:rPr>
          <w:rFonts w:ascii="Times New Roman" w:hAnsi="Times New Roman"/>
          <w:b/>
          <w:sz w:val="24"/>
          <w:szCs w:val="24"/>
        </w:rPr>
        <w:t xml:space="preserve"> Act II,</w:t>
      </w:r>
      <w:r w:rsidR="001B0C50" w:rsidRPr="00DE690F">
        <w:rPr>
          <w:rFonts w:ascii="Times New Roman" w:hAnsi="Times New Roman"/>
          <w:b/>
          <w:sz w:val="24"/>
          <w:szCs w:val="24"/>
        </w:rPr>
        <w:t xml:space="preserve"> </w:t>
      </w:r>
      <w:r w:rsidR="00190F47" w:rsidRPr="00DE690F">
        <w:rPr>
          <w:rFonts w:ascii="Times New Roman" w:hAnsi="Times New Roman"/>
          <w:b/>
          <w:sz w:val="24"/>
          <w:szCs w:val="24"/>
        </w:rPr>
        <w:t xml:space="preserve">Eglantine and </w:t>
      </w:r>
      <w:proofErr w:type="spellStart"/>
      <w:r w:rsidR="00190F47" w:rsidRPr="00DE690F">
        <w:rPr>
          <w:rFonts w:ascii="Times New Roman" w:hAnsi="Times New Roman"/>
          <w:b/>
          <w:sz w:val="24"/>
          <w:szCs w:val="24"/>
        </w:rPr>
        <w:t>Lysiart</w:t>
      </w:r>
      <w:proofErr w:type="spellEnd"/>
      <w:r w:rsidR="00190F47" w:rsidRPr="00DE690F">
        <w:rPr>
          <w:rFonts w:ascii="Times New Roman" w:hAnsi="Times New Roman"/>
          <w:b/>
          <w:sz w:val="24"/>
          <w:szCs w:val="24"/>
        </w:rPr>
        <w:t xml:space="preserve"> Duet</w:t>
      </w:r>
      <w:r w:rsidR="00190F47">
        <w:rPr>
          <w:rFonts w:ascii="Times New Roman" w:hAnsi="Times New Roman"/>
          <w:b/>
          <w:sz w:val="24"/>
          <w:szCs w:val="24"/>
        </w:rPr>
        <w:t xml:space="preserve">, </w:t>
      </w:r>
      <w:r w:rsidR="00D31E8A">
        <w:rPr>
          <w:rFonts w:ascii="Times New Roman" w:hAnsi="Times New Roman"/>
          <w:b/>
          <w:sz w:val="24"/>
          <w:szCs w:val="24"/>
        </w:rPr>
        <w:t>mm. 99</w:t>
      </w:r>
      <w:r w:rsidR="00757566" w:rsidRPr="00714B8A">
        <w:t>–</w:t>
      </w:r>
      <w:r w:rsidR="00D31E8A">
        <w:rPr>
          <w:rFonts w:ascii="Times New Roman" w:hAnsi="Times New Roman"/>
          <w:b/>
          <w:sz w:val="24"/>
          <w:szCs w:val="24"/>
        </w:rPr>
        <w:t>106</w:t>
      </w:r>
      <w:r w:rsidR="009A747F">
        <w:rPr>
          <w:rFonts w:ascii="Times New Roman" w:hAnsi="Times New Roman"/>
          <w:b/>
          <w:sz w:val="24"/>
          <w:szCs w:val="24"/>
        </w:rPr>
        <w:t xml:space="preserve">; </w:t>
      </w:r>
      <w:r w:rsidR="009A747F" w:rsidRPr="00DE690F">
        <w:rPr>
          <w:rFonts w:ascii="Times New Roman" w:hAnsi="Times New Roman"/>
          <w:b/>
          <w:sz w:val="24"/>
          <w:szCs w:val="24"/>
        </w:rPr>
        <w:t>“</w:t>
      </w:r>
      <w:proofErr w:type="spellStart"/>
      <w:r w:rsidR="009A747F">
        <w:rPr>
          <w:rFonts w:ascii="Times New Roman" w:hAnsi="Times New Roman"/>
          <w:b/>
          <w:sz w:val="24"/>
          <w:szCs w:val="24"/>
        </w:rPr>
        <w:t>Rache</w:t>
      </w:r>
      <w:proofErr w:type="spellEnd"/>
      <w:r w:rsidR="009A747F">
        <w:rPr>
          <w:rFonts w:ascii="Times New Roman" w:hAnsi="Times New Roman"/>
          <w:b/>
          <w:sz w:val="24"/>
          <w:szCs w:val="24"/>
        </w:rPr>
        <w:t>” gesture</w:t>
      </w:r>
    </w:p>
    <w:p w14:paraId="6311D338" w14:textId="77777777" w:rsidR="006D629D" w:rsidRDefault="006D629D" w:rsidP="006D629D">
      <w:pPr>
        <w:pStyle w:val="Default"/>
        <w:suppressAutoHyphens/>
        <w:rPr>
          <w:rFonts w:ascii="Times New Roman" w:hAnsi="Times New Roman"/>
          <w:b/>
          <w:sz w:val="24"/>
          <w:szCs w:val="24"/>
        </w:rPr>
      </w:pPr>
    </w:p>
    <w:p w14:paraId="4B9D0D79" w14:textId="444B12C4" w:rsidR="00697AE1" w:rsidRPr="00697AE1" w:rsidRDefault="00697AE1" w:rsidP="00697AE1">
      <w:pPr>
        <w:pStyle w:val="Default"/>
        <w:suppressAutoHyphens/>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Weber inherited this tradition of character-specific musical attributes from eighteenth-century composers, and like those who came before him, he often used this network of symbolism in surprising ways to suggest dramatic action.  Among others, composers like Handel and Mozart assigned to different characters different sorts of gestures </w:t>
      </w:r>
      <w:r>
        <w:rPr>
          <w:rFonts w:ascii="Times New Roman" w:eastAsia="Times New Roman" w:hAnsi="Times New Roman" w:cs="Times New Roman"/>
          <w:sz w:val="24"/>
          <w:szCs w:val="24"/>
        </w:rPr>
        <w:lastRenderedPageBreak/>
        <w:t>and figures, that would not only distinguish those characters, but also help advance the plot.  Just as Handel</w:t>
      </w:r>
      <w:r>
        <w:rPr>
          <w:rFonts w:ascii="Times New Roman" w:hAnsi="Times New Roman"/>
          <w:sz w:val="24"/>
          <w:szCs w:val="24"/>
        </w:rPr>
        <w:t xml:space="preserve">’s Armida conveys her wild, impassioned, and vengeful character in part through her large vocal leaps, melodic dissonance, and chromaticism, Weber’s villains, Eglantine and </w:t>
      </w:r>
      <w:proofErr w:type="spellStart"/>
      <w:r>
        <w:rPr>
          <w:rFonts w:ascii="Times New Roman" w:hAnsi="Times New Roman"/>
          <w:sz w:val="24"/>
          <w:szCs w:val="24"/>
        </w:rPr>
        <w:t>Lysiart</w:t>
      </w:r>
      <w:proofErr w:type="spellEnd"/>
      <w:r>
        <w:rPr>
          <w:rFonts w:ascii="Times New Roman" w:hAnsi="Times New Roman"/>
          <w:sz w:val="24"/>
          <w:szCs w:val="24"/>
        </w:rPr>
        <w:t xml:space="preserve">, also sing with these conventional musical attributes to convey their unscrupulous character.  Likewise, Mozart’s Don Giovanni conveys his elusive malleability of character and his powers of persuasion by adapting his musical language to appeal variously to nobility like Donna Elvira or a peasant girl like </w:t>
      </w:r>
      <w:proofErr w:type="spellStart"/>
      <w:r>
        <w:rPr>
          <w:rFonts w:ascii="Times New Roman" w:hAnsi="Times New Roman"/>
          <w:sz w:val="24"/>
          <w:szCs w:val="24"/>
        </w:rPr>
        <w:t>Zerlina</w:t>
      </w:r>
      <w:proofErr w:type="spellEnd"/>
      <w:r>
        <w:rPr>
          <w:rFonts w:ascii="Times New Roman" w:hAnsi="Times New Roman"/>
          <w:sz w:val="24"/>
          <w:szCs w:val="24"/>
        </w:rPr>
        <w:t xml:space="preserve">.  Thematically, the plot of </w:t>
      </w:r>
      <w:r>
        <w:rPr>
          <w:rFonts w:ascii="Times New Roman" w:hAnsi="Times New Roman"/>
          <w:i/>
          <w:sz w:val="24"/>
          <w:szCs w:val="24"/>
        </w:rPr>
        <w:t>Euryanthe</w:t>
      </w:r>
      <w:r>
        <w:rPr>
          <w:rFonts w:ascii="Times New Roman" w:hAnsi="Times New Roman"/>
          <w:sz w:val="24"/>
          <w:szCs w:val="24"/>
        </w:rPr>
        <w:t xml:space="preserve"> centers around not only the suspicion and uncertainty of Euryanthe’s loyalty to </w:t>
      </w:r>
      <w:proofErr w:type="spellStart"/>
      <w:r>
        <w:rPr>
          <w:rFonts w:ascii="Times New Roman" w:hAnsi="Times New Roman"/>
          <w:sz w:val="24"/>
          <w:szCs w:val="24"/>
        </w:rPr>
        <w:t>Adolar</w:t>
      </w:r>
      <w:proofErr w:type="spellEnd"/>
      <w:r>
        <w:rPr>
          <w:rFonts w:ascii="Times New Roman" w:hAnsi="Times New Roman"/>
          <w:sz w:val="24"/>
          <w:szCs w:val="24"/>
        </w:rPr>
        <w:t xml:space="preserve">, but also around </w:t>
      </w:r>
      <w:proofErr w:type="spellStart"/>
      <w:r>
        <w:rPr>
          <w:rFonts w:ascii="Times New Roman" w:hAnsi="Times New Roman"/>
          <w:sz w:val="24"/>
          <w:szCs w:val="24"/>
        </w:rPr>
        <w:t>Lysiart’s</w:t>
      </w:r>
      <w:proofErr w:type="spellEnd"/>
      <w:r>
        <w:rPr>
          <w:rFonts w:ascii="Times New Roman" w:hAnsi="Times New Roman"/>
          <w:sz w:val="24"/>
          <w:szCs w:val="24"/>
        </w:rPr>
        <w:t xml:space="preserve"> and Eglantine’s manipulation and persuasion.  Weber reflects this musically by allowing his characters to exhibit musical traits of other characters to illustrate influence of one character over another.  In </w:t>
      </w:r>
      <w:r w:rsidRPr="003912A6">
        <w:rPr>
          <w:rFonts w:ascii="Times New Roman" w:hAnsi="Times New Roman"/>
          <w:i/>
          <w:sz w:val="24"/>
          <w:szCs w:val="24"/>
        </w:rPr>
        <w:t>Euryanthe</w:t>
      </w:r>
      <w:r>
        <w:rPr>
          <w:rFonts w:ascii="Times New Roman" w:hAnsi="Times New Roman"/>
          <w:sz w:val="24"/>
          <w:szCs w:val="24"/>
        </w:rPr>
        <w:t xml:space="preserve">, the character being influenced, the innocent Euryanthe, actually takes on the musical characteristics of the opera’s villains exerting such influence, as seen in </w:t>
      </w:r>
      <w:proofErr w:type="spellStart"/>
      <w:r>
        <w:rPr>
          <w:rFonts w:ascii="Times New Roman" w:hAnsi="Times New Roman"/>
          <w:sz w:val="24"/>
          <w:szCs w:val="24"/>
        </w:rPr>
        <w:t>Duetto</w:t>
      </w:r>
      <w:proofErr w:type="spellEnd"/>
      <w:r>
        <w:rPr>
          <w:rFonts w:ascii="Times New Roman" w:hAnsi="Times New Roman"/>
          <w:sz w:val="24"/>
          <w:szCs w:val="24"/>
        </w:rPr>
        <w:t xml:space="preserve"> No. 7 in Act I.  In this particular scene, Eglantine tricks Euryanthe into confiding in her, and Euryanthe begins singing in sharp keys, and even singing some chromatically-tinged recitatives, which are not typical of her melodic lines.   </w:t>
      </w:r>
    </w:p>
    <w:p w14:paraId="67800AD5" w14:textId="1C34C275" w:rsidR="002156A8" w:rsidRDefault="0062484D" w:rsidP="002156A8">
      <w:pPr>
        <w:pStyle w:val="Default"/>
        <w:suppressAutoHyphens/>
        <w:spacing w:line="480" w:lineRule="auto"/>
        <w:jc w:val="center"/>
        <w:rPr>
          <w:rFonts w:ascii="Times New Roman" w:hAnsi="Times New Roman"/>
          <w:sz w:val="24"/>
          <w:szCs w:val="24"/>
        </w:rPr>
      </w:pPr>
      <w:r>
        <w:rPr>
          <w:rFonts w:ascii="Times New Roman" w:hAnsi="Times New Roman"/>
          <w:b/>
          <w:bCs/>
          <w:sz w:val="24"/>
          <w:szCs w:val="24"/>
        </w:rPr>
        <w:t xml:space="preserve">Deceit </w:t>
      </w:r>
      <w:r w:rsidR="00E27BA7">
        <w:rPr>
          <w:rFonts w:ascii="Times New Roman" w:hAnsi="Times New Roman"/>
          <w:b/>
          <w:bCs/>
          <w:sz w:val="24"/>
          <w:szCs w:val="24"/>
        </w:rPr>
        <w:t>Motive</w:t>
      </w:r>
      <w:r w:rsidR="00134026" w:rsidRPr="00134026">
        <w:rPr>
          <w:rFonts w:ascii="Times New Roman" w:hAnsi="Times New Roman"/>
          <w:sz w:val="24"/>
          <w:szCs w:val="24"/>
        </w:rPr>
        <w:t xml:space="preserve"> </w:t>
      </w:r>
    </w:p>
    <w:p w14:paraId="41AE56E3" w14:textId="3F9C6DFC" w:rsidR="00E27BA7" w:rsidRPr="002156A8" w:rsidRDefault="00134026" w:rsidP="002156A8">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 xml:space="preserve">As noted in reference to Euryanthe’s Love Motive and Idyllic Dotted Trill Motive, Weber’s </w:t>
      </w:r>
      <w:proofErr w:type="spellStart"/>
      <w:r>
        <w:rPr>
          <w:rFonts w:ascii="Times New Roman" w:hAnsi="Times New Roman"/>
          <w:sz w:val="24"/>
          <w:szCs w:val="24"/>
        </w:rPr>
        <w:t>accompanimental</w:t>
      </w:r>
      <w:proofErr w:type="spellEnd"/>
      <w:r>
        <w:rPr>
          <w:rFonts w:ascii="Times New Roman" w:hAnsi="Times New Roman"/>
          <w:sz w:val="24"/>
          <w:szCs w:val="24"/>
        </w:rPr>
        <w:t xml:space="preserve"> choices are often as telling as the vocal lines themselves.  In this regard, Weber’s musical associations go beyond the tonal and the gestural.</w:t>
      </w:r>
      <w:r>
        <w:rPr>
          <w:rFonts w:ascii="Times New Roman" w:eastAsia="Times New Roman" w:hAnsi="Times New Roman" w:cs="Times New Roman"/>
          <w:sz w:val="24"/>
          <w:szCs w:val="24"/>
        </w:rPr>
        <w:t xml:space="preserve">  </w:t>
      </w:r>
      <w:r w:rsidR="00E27BA7">
        <w:rPr>
          <w:rFonts w:ascii="Times New Roman" w:hAnsi="Times New Roman"/>
          <w:sz w:val="24"/>
          <w:szCs w:val="24"/>
        </w:rPr>
        <w:t xml:space="preserve">The use of leitmotiv is one </w:t>
      </w:r>
      <w:r w:rsidR="00EF4C52">
        <w:rPr>
          <w:rFonts w:ascii="Times New Roman" w:hAnsi="Times New Roman"/>
          <w:sz w:val="24"/>
          <w:szCs w:val="24"/>
        </w:rPr>
        <w:t>feature that unifies this opera</w:t>
      </w:r>
      <w:r w:rsidR="00E27BA7">
        <w:rPr>
          <w:rFonts w:ascii="Times New Roman" w:hAnsi="Times New Roman"/>
          <w:sz w:val="24"/>
          <w:szCs w:val="24"/>
        </w:rPr>
        <w:t xml:space="preserve"> and positions it historically as an important stepping stone in the development of the Romantic Germanic music drama.  In fact, it has even been argued by D</w:t>
      </w:r>
      <w:r w:rsidR="00A07472">
        <w:rPr>
          <w:rFonts w:ascii="Times New Roman" w:hAnsi="Times New Roman"/>
          <w:sz w:val="24"/>
          <w:szCs w:val="24"/>
        </w:rPr>
        <w:t>onal</w:t>
      </w:r>
      <w:r w:rsidR="00E27BA7">
        <w:rPr>
          <w:rFonts w:ascii="Times New Roman" w:hAnsi="Times New Roman"/>
          <w:sz w:val="24"/>
          <w:szCs w:val="24"/>
        </w:rPr>
        <w:t xml:space="preserve">d Tovey that </w:t>
      </w:r>
      <w:r w:rsidR="00E27BA7">
        <w:rPr>
          <w:rFonts w:ascii="Times New Roman" w:hAnsi="Times New Roman"/>
          <w:i/>
          <w:iCs/>
          <w:sz w:val="24"/>
          <w:szCs w:val="24"/>
        </w:rPr>
        <w:t xml:space="preserve">Euryanthe, </w:t>
      </w:r>
      <w:r w:rsidR="00E27BA7">
        <w:rPr>
          <w:rFonts w:ascii="Times New Roman" w:hAnsi="Times New Roman"/>
          <w:sz w:val="24"/>
          <w:szCs w:val="24"/>
        </w:rPr>
        <w:t xml:space="preserve">by virtue of its motivic and structural </w:t>
      </w:r>
      <w:r w:rsidR="00E27BA7">
        <w:rPr>
          <w:rFonts w:ascii="Times New Roman" w:hAnsi="Times New Roman"/>
          <w:sz w:val="24"/>
          <w:szCs w:val="24"/>
        </w:rPr>
        <w:lastRenderedPageBreak/>
        <w:t xml:space="preserve">continuity, is “a more mature work of art and a more advanced development of Wagnerian music-drama than </w:t>
      </w:r>
      <w:r w:rsidR="00E27BA7">
        <w:rPr>
          <w:rFonts w:ascii="Times New Roman" w:hAnsi="Times New Roman"/>
          <w:i/>
          <w:iCs/>
          <w:sz w:val="24"/>
          <w:szCs w:val="24"/>
        </w:rPr>
        <w:t xml:space="preserve">Lohengrin, </w:t>
      </w:r>
      <w:r w:rsidR="00E27BA7">
        <w:rPr>
          <w:rFonts w:ascii="Times New Roman" w:hAnsi="Times New Roman"/>
          <w:sz w:val="24"/>
          <w:szCs w:val="24"/>
        </w:rPr>
        <w:t>though it is a generation earlier.”</w:t>
      </w:r>
      <w:r w:rsidR="00E27BA7">
        <w:rPr>
          <w:rFonts w:ascii="Times New Roman" w:eastAsia="Times New Roman" w:hAnsi="Times New Roman" w:cs="Times New Roman"/>
          <w:sz w:val="24"/>
          <w:szCs w:val="24"/>
          <w:vertAlign w:val="superscript"/>
        </w:rPr>
        <w:footnoteReference w:id="42"/>
      </w:r>
      <w:r w:rsidR="00E27BA7">
        <w:rPr>
          <w:rFonts w:ascii="Times New Roman" w:hAnsi="Times New Roman"/>
          <w:sz w:val="24"/>
          <w:szCs w:val="24"/>
        </w:rPr>
        <w:t xml:space="preserve">  </w:t>
      </w:r>
    </w:p>
    <w:p w14:paraId="228B51FB" w14:textId="78018BFD" w:rsidR="001B0C50" w:rsidRDefault="00E27BA7"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t xml:space="preserve">One of the most prominent examples of leitmotiv in </w:t>
      </w:r>
      <w:r>
        <w:rPr>
          <w:rFonts w:ascii="Times New Roman" w:hAnsi="Times New Roman"/>
          <w:i/>
          <w:iCs/>
          <w:sz w:val="24"/>
          <w:szCs w:val="24"/>
        </w:rPr>
        <w:t xml:space="preserve">Euryanthe </w:t>
      </w:r>
      <w:r>
        <w:rPr>
          <w:rFonts w:ascii="Times New Roman" w:hAnsi="Times New Roman"/>
          <w:sz w:val="24"/>
          <w:szCs w:val="24"/>
        </w:rPr>
        <w:t>is the “Deceit Motive</w:t>
      </w:r>
      <w:r w:rsidR="00BD64C4">
        <w:rPr>
          <w:rFonts w:ascii="Times New Roman" w:hAnsi="Times New Roman"/>
          <w:sz w:val="24"/>
          <w:szCs w:val="24"/>
        </w:rPr>
        <w:t>.</w:t>
      </w:r>
      <w:r>
        <w:rPr>
          <w:rFonts w:ascii="Times New Roman" w:hAnsi="Times New Roman"/>
          <w:sz w:val="24"/>
          <w:szCs w:val="24"/>
        </w:rPr>
        <w:t>”</w:t>
      </w:r>
      <w:r w:rsidR="00BD64C4">
        <w:rPr>
          <w:rStyle w:val="FootnoteReference"/>
          <w:rFonts w:ascii="Times New Roman" w:hAnsi="Times New Roman"/>
          <w:sz w:val="24"/>
          <w:szCs w:val="24"/>
        </w:rPr>
        <w:footnoteReference w:id="43"/>
      </w:r>
      <w:r w:rsidR="00131BCF">
        <w:rPr>
          <w:rFonts w:ascii="Times New Roman" w:hAnsi="Times New Roman"/>
          <w:sz w:val="24"/>
          <w:szCs w:val="24"/>
        </w:rPr>
        <w:t xml:space="preserve"> </w:t>
      </w:r>
      <w:r w:rsidR="00757566">
        <w:rPr>
          <w:rFonts w:ascii="Times New Roman" w:hAnsi="Times New Roman"/>
          <w:sz w:val="24"/>
          <w:szCs w:val="24"/>
        </w:rPr>
        <w:t xml:space="preserve"> </w:t>
      </w:r>
      <w:r w:rsidR="00131BCF">
        <w:rPr>
          <w:rFonts w:ascii="Times New Roman" w:hAnsi="Times New Roman"/>
          <w:sz w:val="24"/>
          <w:szCs w:val="24"/>
        </w:rPr>
        <w:t>Identified by</w:t>
      </w:r>
      <w:r>
        <w:rPr>
          <w:rFonts w:ascii="Times New Roman" w:hAnsi="Times New Roman"/>
          <w:sz w:val="24"/>
          <w:szCs w:val="24"/>
        </w:rPr>
        <w:t xml:space="preserve"> </w:t>
      </w:r>
      <w:proofErr w:type="spellStart"/>
      <w:r w:rsidR="00131BCF">
        <w:rPr>
          <w:rFonts w:ascii="Times New Roman" w:hAnsi="Times New Roman"/>
          <w:sz w:val="24"/>
          <w:szCs w:val="24"/>
        </w:rPr>
        <w:t>Tusa</w:t>
      </w:r>
      <w:proofErr w:type="spellEnd"/>
      <w:r w:rsidR="00131BCF">
        <w:rPr>
          <w:rFonts w:ascii="Times New Roman" w:hAnsi="Times New Roman"/>
          <w:sz w:val="24"/>
          <w:szCs w:val="24"/>
        </w:rPr>
        <w:t xml:space="preserve"> as </w:t>
      </w:r>
      <w:r w:rsidR="00BD64C4">
        <w:rPr>
          <w:rFonts w:ascii="Times New Roman" w:hAnsi="Times New Roman"/>
          <w:sz w:val="24"/>
          <w:szCs w:val="24"/>
        </w:rPr>
        <w:t>“</w:t>
      </w:r>
      <w:r>
        <w:rPr>
          <w:rFonts w:ascii="Times New Roman" w:hAnsi="Times New Roman"/>
          <w:sz w:val="24"/>
          <w:szCs w:val="24"/>
        </w:rPr>
        <w:t>Eglantine’s Motive</w:t>
      </w:r>
      <w:r w:rsidR="00131BCF">
        <w:rPr>
          <w:rFonts w:ascii="Times New Roman" w:hAnsi="Times New Roman"/>
          <w:sz w:val="24"/>
          <w:szCs w:val="24"/>
        </w:rPr>
        <w:t>,</w:t>
      </w:r>
      <w:r w:rsidR="00BD64C4">
        <w:rPr>
          <w:rFonts w:ascii="Times New Roman" w:hAnsi="Times New Roman"/>
          <w:sz w:val="24"/>
          <w:szCs w:val="24"/>
        </w:rPr>
        <w:t>”</w:t>
      </w:r>
      <w:r w:rsidR="00131BCF">
        <w:rPr>
          <w:rFonts w:ascii="Times New Roman" w:hAnsi="Times New Roman"/>
          <w:sz w:val="24"/>
          <w:szCs w:val="24"/>
        </w:rPr>
        <w:t xml:space="preserve"> it is </w:t>
      </w:r>
      <w:r w:rsidR="0062484D">
        <w:rPr>
          <w:rFonts w:ascii="Times New Roman" w:hAnsi="Times New Roman"/>
          <w:sz w:val="24"/>
          <w:szCs w:val="24"/>
        </w:rPr>
        <w:t>broadl</w:t>
      </w:r>
      <w:r w:rsidR="00131BCF">
        <w:rPr>
          <w:rFonts w:ascii="Times New Roman" w:hAnsi="Times New Roman"/>
          <w:sz w:val="24"/>
          <w:szCs w:val="24"/>
        </w:rPr>
        <w:t xml:space="preserve">y associated with </w:t>
      </w:r>
      <w:r w:rsidR="00460A95">
        <w:rPr>
          <w:rFonts w:ascii="Times New Roman" w:hAnsi="Times New Roman"/>
          <w:sz w:val="24"/>
          <w:szCs w:val="24"/>
        </w:rPr>
        <w:t>treachery</w:t>
      </w:r>
      <w:r w:rsidR="00131BCF">
        <w:rPr>
          <w:rFonts w:ascii="Times New Roman" w:hAnsi="Times New Roman"/>
          <w:sz w:val="24"/>
          <w:szCs w:val="24"/>
        </w:rPr>
        <w:t>, but</w:t>
      </w:r>
      <w:r w:rsidR="0062484D">
        <w:rPr>
          <w:rFonts w:ascii="Times New Roman" w:hAnsi="Times New Roman"/>
          <w:sz w:val="24"/>
          <w:szCs w:val="24"/>
        </w:rPr>
        <w:t xml:space="preserve"> is mostly </w:t>
      </w:r>
      <w:r>
        <w:rPr>
          <w:rFonts w:ascii="Times New Roman" w:hAnsi="Times New Roman"/>
          <w:sz w:val="24"/>
          <w:szCs w:val="24"/>
        </w:rPr>
        <w:t xml:space="preserve">heard throughout the opera </w:t>
      </w:r>
      <w:r w:rsidR="0062484D">
        <w:rPr>
          <w:rFonts w:ascii="Times New Roman" w:hAnsi="Times New Roman"/>
          <w:sz w:val="24"/>
          <w:szCs w:val="24"/>
        </w:rPr>
        <w:t xml:space="preserve">in reference </w:t>
      </w:r>
      <w:r>
        <w:rPr>
          <w:rFonts w:ascii="Times New Roman" w:hAnsi="Times New Roman"/>
          <w:sz w:val="24"/>
          <w:szCs w:val="24"/>
        </w:rPr>
        <w:t>t</w:t>
      </w:r>
      <w:r w:rsidR="00F5566F">
        <w:rPr>
          <w:rFonts w:ascii="Times New Roman" w:hAnsi="Times New Roman"/>
          <w:sz w:val="24"/>
          <w:szCs w:val="24"/>
        </w:rPr>
        <w:t xml:space="preserve">o </w:t>
      </w:r>
      <w:r w:rsidR="0062484D">
        <w:rPr>
          <w:rFonts w:ascii="Times New Roman" w:hAnsi="Times New Roman"/>
          <w:sz w:val="24"/>
          <w:szCs w:val="24"/>
        </w:rPr>
        <w:t xml:space="preserve">Eglantine herself, her </w:t>
      </w:r>
      <w:r>
        <w:rPr>
          <w:rFonts w:ascii="Times New Roman" w:hAnsi="Times New Roman"/>
          <w:sz w:val="24"/>
          <w:szCs w:val="24"/>
        </w:rPr>
        <w:t xml:space="preserve">duplicity, or her underhanded influence over other characters.  Eglantine’s </w:t>
      </w:r>
      <w:r w:rsidR="00DB30B7">
        <w:rPr>
          <w:rFonts w:ascii="Times New Roman" w:hAnsi="Times New Roman"/>
          <w:sz w:val="24"/>
          <w:szCs w:val="24"/>
        </w:rPr>
        <w:t>Deceit M</w:t>
      </w:r>
      <w:r>
        <w:rPr>
          <w:rFonts w:ascii="Times New Roman" w:hAnsi="Times New Roman"/>
          <w:sz w:val="24"/>
          <w:szCs w:val="24"/>
        </w:rPr>
        <w:t xml:space="preserve">otive is a jaggedly descending line, marked with chromatic neighbor tones, and outlining a fully-diminished seventh chord.  A </w:t>
      </w:r>
      <w:r w:rsidR="008A629F">
        <w:rPr>
          <w:rFonts w:ascii="Times New Roman" w:hAnsi="Times New Roman"/>
          <w:sz w:val="24"/>
          <w:szCs w:val="24"/>
        </w:rPr>
        <w:t xml:space="preserve">model </w:t>
      </w:r>
      <w:r w:rsidR="00E04CE4">
        <w:rPr>
          <w:rFonts w:ascii="Times New Roman" w:hAnsi="Times New Roman"/>
          <w:sz w:val="24"/>
          <w:szCs w:val="24"/>
        </w:rPr>
        <w:t>statement</w:t>
      </w:r>
      <w:r>
        <w:rPr>
          <w:rFonts w:ascii="Times New Roman" w:hAnsi="Times New Roman"/>
          <w:sz w:val="24"/>
          <w:szCs w:val="24"/>
        </w:rPr>
        <w:t xml:space="preserve"> </w:t>
      </w:r>
      <w:r w:rsidR="0030082A">
        <w:rPr>
          <w:rFonts w:ascii="Times New Roman" w:hAnsi="Times New Roman"/>
          <w:sz w:val="24"/>
          <w:szCs w:val="24"/>
        </w:rPr>
        <w:t xml:space="preserve">of this motive </w:t>
      </w:r>
      <w:r>
        <w:rPr>
          <w:rFonts w:ascii="Times New Roman" w:hAnsi="Times New Roman"/>
          <w:sz w:val="24"/>
          <w:szCs w:val="24"/>
        </w:rPr>
        <w:t>appears in the introduction to Eglantine’s recitative, heralding her entrance into Act I, Scene iii</w:t>
      </w:r>
      <w:r w:rsidR="0030082A">
        <w:rPr>
          <w:rFonts w:ascii="Times New Roman" w:hAnsi="Times New Roman"/>
          <w:sz w:val="24"/>
          <w:szCs w:val="24"/>
        </w:rPr>
        <w:t>.  In</w:t>
      </w:r>
      <w:r>
        <w:rPr>
          <w:rFonts w:ascii="Times New Roman" w:hAnsi="Times New Roman"/>
          <w:sz w:val="24"/>
          <w:szCs w:val="24"/>
        </w:rPr>
        <w:t xml:space="preserve"> </w:t>
      </w:r>
      <w:r w:rsidR="0030082A">
        <w:rPr>
          <w:rFonts w:ascii="Times New Roman" w:hAnsi="Times New Roman"/>
          <w:sz w:val="24"/>
          <w:szCs w:val="24"/>
        </w:rPr>
        <w:t>this scene,</w:t>
      </w:r>
      <w:r>
        <w:rPr>
          <w:rFonts w:ascii="Times New Roman" w:hAnsi="Times New Roman"/>
          <w:sz w:val="24"/>
          <w:szCs w:val="24"/>
        </w:rPr>
        <w:t xml:space="preserve"> she feigns friendship with Euryanthe in order to </w:t>
      </w:r>
      <w:r w:rsidR="008433C3">
        <w:rPr>
          <w:rFonts w:ascii="Times New Roman" w:hAnsi="Times New Roman"/>
          <w:sz w:val="24"/>
          <w:szCs w:val="24"/>
        </w:rPr>
        <w:t>gain her trust.  This leitmotiv</w:t>
      </w:r>
      <w:r w:rsidR="00484449">
        <w:rPr>
          <w:rFonts w:ascii="Times New Roman" w:hAnsi="Times New Roman"/>
          <w:sz w:val="24"/>
          <w:szCs w:val="24"/>
        </w:rPr>
        <w:t xml:space="preserve"> is seen in Figure 5.</w:t>
      </w:r>
    </w:p>
    <w:p w14:paraId="60059E6E" w14:textId="6DDBF219" w:rsidR="00E27BA7" w:rsidRPr="0062484D" w:rsidRDefault="00531A99" w:rsidP="00E27BA7">
      <w:pPr>
        <w:pStyle w:val="Default"/>
        <w:suppressAutoHyphens/>
        <w:spacing w:line="480" w:lineRule="auto"/>
        <w:rPr>
          <w:rFonts w:ascii="Times New Roman" w:hAnsi="Times New Roman"/>
          <w:sz w:val="24"/>
          <w:szCs w:val="24"/>
        </w:rPr>
      </w:pPr>
      <w:r>
        <w:rPr>
          <w:rFonts w:ascii="Times New Roman" w:hAnsi="Times New Roman"/>
          <w:noProof/>
          <w:sz w:val="24"/>
          <w:szCs w:val="24"/>
        </w:rPr>
        <w:drawing>
          <wp:inline distT="0" distB="0" distL="0" distR="0" wp14:anchorId="29E3A670" wp14:editId="195A3A7B">
            <wp:extent cx="5943600" cy="24872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018-10-04 14.04.29.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2487295"/>
                    </a:xfrm>
                    <a:prstGeom prst="rect">
                      <a:avLst/>
                    </a:prstGeom>
                  </pic:spPr>
                </pic:pic>
              </a:graphicData>
            </a:graphic>
          </wp:inline>
        </w:drawing>
      </w:r>
    </w:p>
    <w:p w14:paraId="7E941925" w14:textId="40ACEA6C" w:rsidR="00DE2440" w:rsidRPr="00DE2440" w:rsidRDefault="00190F47" w:rsidP="00DE2440">
      <w:pPr>
        <w:pStyle w:val="Default"/>
        <w:suppressAutoHyphens/>
        <w:rPr>
          <w:rFonts w:ascii="Times New Roman" w:hAnsi="Times New Roman"/>
          <w:b/>
          <w:sz w:val="24"/>
          <w:szCs w:val="24"/>
        </w:rPr>
      </w:pPr>
      <w:r>
        <w:rPr>
          <w:rFonts w:ascii="Times New Roman" w:hAnsi="Times New Roman"/>
          <w:b/>
          <w:sz w:val="24"/>
          <w:szCs w:val="24"/>
        </w:rPr>
        <w:t>Figure 5: Act I, No. 5</w:t>
      </w:r>
      <w:r w:rsidR="00DE690F" w:rsidRPr="00DE690F">
        <w:rPr>
          <w:rFonts w:ascii="Times New Roman" w:hAnsi="Times New Roman"/>
          <w:b/>
          <w:sz w:val="24"/>
          <w:szCs w:val="24"/>
        </w:rPr>
        <w:t xml:space="preserve"> mm</w:t>
      </w:r>
      <w:r w:rsidR="00E27BA7" w:rsidRPr="00DE690F">
        <w:rPr>
          <w:rFonts w:ascii="Times New Roman" w:hAnsi="Times New Roman"/>
          <w:b/>
          <w:sz w:val="24"/>
          <w:szCs w:val="24"/>
        </w:rPr>
        <w:t>. 1</w:t>
      </w:r>
      <w:r w:rsidR="00757566" w:rsidRPr="00714B8A">
        <w:t>–</w:t>
      </w:r>
      <w:r w:rsidR="00E27BA7" w:rsidRPr="00DE690F">
        <w:rPr>
          <w:rFonts w:ascii="Times New Roman" w:hAnsi="Times New Roman"/>
          <w:b/>
          <w:sz w:val="24"/>
          <w:szCs w:val="24"/>
        </w:rPr>
        <w:t>4</w:t>
      </w:r>
      <w:r>
        <w:rPr>
          <w:rFonts w:ascii="Times New Roman" w:hAnsi="Times New Roman"/>
          <w:b/>
          <w:sz w:val="24"/>
          <w:szCs w:val="24"/>
        </w:rPr>
        <w:t>;</w:t>
      </w:r>
      <w:r w:rsidR="00E27BA7" w:rsidRPr="00DE690F">
        <w:rPr>
          <w:rFonts w:ascii="Times New Roman" w:hAnsi="Times New Roman"/>
          <w:b/>
          <w:sz w:val="24"/>
          <w:szCs w:val="24"/>
        </w:rPr>
        <w:t xml:space="preserve"> Eglantine’s </w:t>
      </w:r>
      <w:r w:rsidR="00DB30B7">
        <w:rPr>
          <w:rFonts w:ascii="Times New Roman" w:hAnsi="Times New Roman"/>
          <w:b/>
          <w:sz w:val="24"/>
          <w:szCs w:val="24"/>
        </w:rPr>
        <w:t xml:space="preserve">Deceit </w:t>
      </w:r>
      <w:r w:rsidR="00E27BA7" w:rsidRPr="00DE690F">
        <w:rPr>
          <w:rFonts w:ascii="Times New Roman" w:hAnsi="Times New Roman"/>
          <w:b/>
          <w:sz w:val="24"/>
          <w:szCs w:val="24"/>
        </w:rPr>
        <w:t xml:space="preserve">Motive, supported by the </w:t>
      </w:r>
      <w:r w:rsidR="00DB30B7">
        <w:rPr>
          <w:rFonts w:ascii="Times New Roman" w:hAnsi="Times New Roman"/>
          <w:b/>
          <w:sz w:val="24"/>
          <w:szCs w:val="24"/>
        </w:rPr>
        <w:t>Deceit</w:t>
      </w:r>
      <w:r w:rsidR="00756C75">
        <w:rPr>
          <w:rFonts w:ascii="Times New Roman" w:hAnsi="Times New Roman"/>
          <w:b/>
          <w:sz w:val="24"/>
          <w:szCs w:val="24"/>
        </w:rPr>
        <w:t xml:space="preserve"> Chord, from piano reduction</w:t>
      </w:r>
    </w:p>
    <w:p w14:paraId="4F0928A0" w14:textId="77777777" w:rsidR="00BE4D8D" w:rsidRDefault="00BE4D8D" w:rsidP="00DE2440">
      <w:pPr>
        <w:pStyle w:val="Default"/>
        <w:suppressAutoHyphens/>
        <w:spacing w:line="480" w:lineRule="auto"/>
        <w:ind w:firstLine="720"/>
        <w:rPr>
          <w:rFonts w:ascii="Times New Roman" w:hAnsi="Times New Roman"/>
          <w:sz w:val="24"/>
          <w:szCs w:val="24"/>
        </w:rPr>
      </w:pPr>
    </w:p>
    <w:p w14:paraId="5765B70B" w14:textId="4D8CE703" w:rsidR="002706C4" w:rsidRDefault="00E27BA7" w:rsidP="00DE2440">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This chromatic</w:t>
      </w:r>
      <w:r w:rsidR="0010236B">
        <w:rPr>
          <w:rFonts w:ascii="Times New Roman" w:hAnsi="Times New Roman"/>
          <w:sz w:val="24"/>
          <w:szCs w:val="24"/>
        </w:rPr>
        <w:t>, s</w:t>
      </w:r>
      <w:r>
        <w:rPr>
          <w:rFonts w:ascii="Times New Roman" w:hAnsi="Times New Roman"/>
          <w:sz w:val="24"/>
          <w:szCs w:val="24"/>
        </w:rPr>
        <w:t xml:space="preserve">erpentine </w:t>
      </w:r>
      <w:r w:rsidR="00096B52">
        <w:rPr>
          <w:rFonts w:ascii="Times New Roman" w:hAnsi="Times New Roman"/>
          <w:sz w:val="24"/>
          <w:szCs w:val="24"/>
        </w:rPr>
        <w:t>motive is representative of Eglantine and her</w:t>
      </w:r>
      <w:r>
        <w:rPr>
          <w:rFonts w:ascii="Times New Roman" w:hAnsi="Times New Roman"/>
          <w:sz w:val="24"/>
          <w:szCs w:val="24"/>
        </w:rPr>
        <w:t xml:space="preserve"> symbolic connection to the poisonous snake that appears in the forest in the final act and that </w:t>
      </w:r>
      <w:proofErr w:type="spellStart"/>
      <w:r>
        <w:rPr>
          <w:rFonts w:ascii="Times New Roman" w:hAnsi="Times New Roman"/>
          <w:sz w:val="24"/>
          <w:szCs w:val="24"/>
        </w:rPr>
        <w:t>Adolar</w:t>
      </w:r>
      <w:proofErr w:type="spellEnd"/>
      <w:r>
        <w:rPr>
          <w:rFonts w:ascii="Times New Roman" w:hAnsi="Times New Roman"/>
          <w:sz w:val="24"/>
          <w:szCs w:val="24"/>
        </w:rPr>
        <w:t xml:space="preserve"> </w:t>
      </w:r>
      <w:r>
        <w:rPr>
          <w:rFonts w:ascii="Times New Roman" w:hAnsi="Times New Roman"/>
          <w:sz w:val="24"/>
          <w:szCs w:val="24"/>
        </w:rPr>
        <w:lastRenderedPageBreak/>
        <w:t xml:space="preserve">ultimately vanquishes.  </w:t>
      </w:r>
      <w:r w:rsidR="008433C3">
        <w:rPr>
          <w:rFonts w:ascii="Times New Roman" w:hAnsi="Times New Roman"/>
          <w:sz w:val="24"/>
          <w:szCs w:val="24"/>
        </w:rPr>
        <w:t>This gesture melodically</w:t>
      </w:r>
      <w:r>
        <w:rPr>
          <w:rFonts w:ascii="Times New Roman" w:hAnsi="Times New Roman"/>
          <w:sz w:val="24"/>
          <w:szCs w:val="24"/>
        </w:rPr>
        <w:t xml:space="preserve"> outlines a fully-diminished seventh </w:t>
      </w:r>
      <w:r w:rsidR="008433C3">
        <w:rPr>
          <w:rFonts w:ascii="Times New Roman" w:hAnsi="Times New Roman"/>
          <w:sz w:val="24"/>
          <w:szCs w:val="24"/>
        </w:rPr>
        <w:t>chord with a</w:t>
      </w:r>
      <w:r w:rsidR="0010236B">
        <w:rPr>
          <w:rFonts w:ascii="Times New Roman" w:hAnsi="Times New Roman"/>
          <w:sz w:val="24"/>
          <w:szCs w:val="24"/>
        </w:rPr>
        <w:t xml:space="preserve"> D</w:t>
      </w:r>
      <w:r w:rsidR="008316BB">
        <w:rPr>
          <w:rFonts w:ascii="Times New Roman" w:hAnsi="Times New Roman"/>
          <w:sz w:val="24"/>
          <w:szCs w:val="24"/>
        </w:rPr>
        <w:t>#</w:t>
      </w:r>
      <w:r w:rsidR="008433C3">
        <w:rPr>
          <w:rFonts w:ascii="Times New Roman" w:hAnsi="Times New Roman"/>
          <w:sz w:val="24"/>
          <w:szCs w:val="24"/>
        </w:rPr>
        <w:t xml:space="preserve"> as the root </w:t>
      </w:r>
      <w:r>
        <w:rPr>
          <w:rFonts w:ascii="Times New Roman" w:hAnsi="Times New Roman"/>
          <w:sz w:val="24"/>
          <w:szCs w:val="24"/>
        </w:rPr>
        <w:t>(D</w:t>
      </w:r>
      <w:r w:rsidR="008316BB">
        <w:rPr>
          <w:rFonts w:ascii="Times New Roman" w:hAnsi="Times New Roman"/>
          <w:sz w:val="24"/>
          <w:szCs w:val="24"/>
        </w:rPr>
        <w:t>#</w:t>
      </w:r>
      <w:r>
        <w:rPr>
          <w:rFonts w:ascii="Times New Roman" w:hAnsi="Times New Roman"/>
          <w:sz w:val="24"/>
          <w:szCs w:val="24"/>
        </w:rPr>
        <w:t>, F</w:t>
      </w:r>
      <w:r w:rsidR="008316BB">
        <w:rPr>
          <w:rFonts w:ascii="Times New Roman" w:hAnsi="Times New Roman"/>
          <w:sz w:val="24"/>
          <w:szCs w:val="24"/>
        </w:rPr>
        <w:t>#</w:t>
      </w:r>
      <w:r>
        <w:rPr>
          <w:rFonts w:ascii="Times New Roman" w:hAnsi="Times New Roman"/>
          <w:sz w:val="24"/>
          <w:szCs w:val="24"/>
        </w:rPr>
        <w:t xml:space="preserve">, A, C).  As this chord </w:t>
      </w:r>
      <w:r w:rsidR="008433C3">
        <w:rPr>
          <w:rFonts w:ascii="Times New Roman" w:hAnsi="Times New Roman"/>
          <w:sz w:val="24"/>
          <w:szCs w:val="24"/>
        </w:rPr>
        <w:t xml:space="preserve">in block form also </w:t>
      </w:r>
      <w:r>
        <w:rPr>
          <w:rFonts w:ascii="Times New Roman" w:hAnsi="Times New Roman"/>
          <w:sz w:val="24"/>
          <w:szCs w:val="24"/>
        </w:rPr>
        <w:t>accompanies the</w:t>
      </w:r>
      <w:r w:rsidR="008433C3">
        <w:rPr>
          <w:rFonts w:ascii="Times New Roman" w:hAnsi="Times New Roman"/>
          <w:sz w:val="24"/>
          <w:szCs w:val="24"/>
        </w:rPr>
        <w:t xml:space="preserve"> </w:t>
      </w:r>
      <w:r w:rsidR="00DE2440">
        <w:rPr>
          <w:rFonts w:ascii="Times New Roman" w:hAnsi="Times New Roman"/>
          <w:sz w:val="24"/>
          <w:szCs w:val="24"/>
        </w:rPr>
        <w:t>Decei</w:t>
      </w:r>
      <w:r w:rsidR="00BD64C4">
        <w:rPr>
          <w:rFonts w:ascii="Times New Roman" w:hAnsi="Times New Roman"/>
          <w:sz w:val="24"/>
          <w:szCs w:val="24"/>
        </w:rPr>
        <w:t>t</w:t>
      </w:r>
      <w:r w:rsidR="0062484D">
        <w:rPr>
          <w:rFonts w:ascii="Times New Roman" w:hAnsi="Times New Roman"/>
          <w:sz w:val="24"/>
          <w:szCs w:val="24"/>
        </w:rPr>
        <w:t xml:space="preserve"> </w:t>
      </w:r>
      <w:r w:rsidR="008433C3">
        <w:rPr>
          <w:rFonts w:ascii="Times New Roman" w:hAnsi="Times New Roman"/>
          <w:sz w:val="24"/>
          <w:szCs w:val="24"/>
        </w:rPr>
        <w:t xml:space="preserve">Motive, </w:t>
      </w:r>
      <w:r w:rsidR="001B0C50">
        <w:rPr>
          <w:rFonts w:ascii="Times New Roman" w:hAnsi="Times New Roman"/>
          <w:sz w:val="24"/>
          <w:szCs w:val="24"/>
        </w:rPr>
        <w:t xml:space="preserve">it is also associated with </w:t>
      </w:r>
      <w:r w:rsidR="003337B2">
        <w:rPr>
          <w:rFonts w:ascii="Times New Roman" w:hAnsi="Times New Roman"/>
          <w:sz w:val="24"/>
          <w:szCs w:val="24"/>
        </w:rPr>
        <w:t>betrayal</w:t>
      </w:r>
      <w:r w:rsidR="0062484D">
        <w:rPr>
          <w:rFonts w:ascii="Times New Roman" w:hAnsi="Times New Roman"/>
          <w:sz w:val="24"/>
          <w:szCs w:val="24"/>
        </w:rPr>
        <w:t xml:space="preserve">, and specifically with </w:t>
      </w:r>
      <w:r w:rsidR="001B0C50">
        <w:rPr>
          <w:rFonts w:ascii="Times New Roman" w:hAnsi="Times New Roman"/>
          <w:sz w:val="24"/>
          <w:szCs w:val="24"/>
        </w:rPr>
        <w:t>Eglantine.</w:t>
      </w:r>
      <w:r w:rsidR="00031314">
        <w:rPr>
          <w:rFonts w:ascii="Times New Roman" w:hAnsi="Times New Roman"/>
          <w:sz w:val="24"/>
          <w:szCs w:val="24"/>
        </w:rPr>
        <w:t xml:space="preserve">  </w:t>
      </w:r>
      <w:r w:rsidR="002706C4">
        <w:rPr>
          <w:rFonts w:ascii="Times New Roman" w:hAnsi="Times New Roman"/>
          <w:sz w:val="24"/>
          <w:szCs w:val="24"/>
        </w:rPr>
        <w:t xml:space="preserve">Following </w:t>
      </w:r>
      <w:proofErr w:type="spellStart"/>
      <w:r w:rsidR="002706C4">
        <w:rPr>
          <w:rFonts w:ascii="Times New Roman" w:hAnsi="Times New Roman"/>
          <w:sz w:val="24"/>
          <w:szCs w:val="24"/>
        </w:rPr>
        <w:t>Tusa</w:t>
      </w:r>
      <w:proofErr w:type="spellEnd"/>
      <w:r w:rsidR="002706C4">
        <w:rPr>
          <w:rFonts w:ascii="Times New Roman" w:hAnsi="Times New Roman"/>
          <w:sz w:val="24"/>
          <w:szCs w:val="24"/>
        </w:rPr>
        <w:t>, t</w:t>
      </w:r>
      <w:r w:rsidR="008433C3">
        <w:rPr>
          <w:rFonts w:ascii="Times New Roman" w:hAnsi="Times New Roman"/>
          <w:sz w:val="24"/>
          <w:szCs w:val="24"/>
        </w:rPr>
        <w:t>his chord will</w:t>
      </w:r>
      <w:r>
        <w:rPr>
          <w:rFonts w:ascii="Times New Roman" w:hAnsi="Times New Roman"/>
          <w:sz w:val="24"/>
          <w:szCs w:val="24"/>
        </w:rPr>
        <w:t xml:space="preserve"> henceforth b</w:t>
      </w:r>
      <w:r w:rsidR="0062484D">
        <w:rPr>
          <w:rFonts w:ascii="Times New Roman" w:hAnsi="Times New Roman"/>
          <w:sz w:val="24"/>
          <w:szCs w:val="24"/>
        </w:rPr>
        <w:t>e referred to as the “</w:t>
      </w:r>
      <w:r w:rsidR="00BD64C4">
        <w:rPr>
          <w:rFonts w:ascii="Times New Roman" w:hAnsi="Times New Roman"/>
          <w:sz w:val="24"/>
          <w:szCs w:val="24"/>
        </w:rPr>
        <w:t>Deceit</w:t>
      </w:r>
      <w:r>
        <w:rPr>
          <w:rFonts w:ascii="Times New Roman" w:hAnsi="Times New Roman"/>
          <w:sz w:val="24"/>
          <w:szCs w:val="24"/>
        </w:rPr>
        <w:t xml:space="preserve"> Chord.”</w:t>
      </w:r>
      <w:r w:rsidR="002706C4" w:rsidRPr="002706C4">
        <w:rPr>
          <w:rStyle w:val="FootnoteReference"/>
          <w:rFonts w:ascii="Times New Roman" w:hAnsi="Times New Roman"/>
          <w:sz w:val="24"/>
          <w:szCs w:val="24"/>
        </w:rPr>
        <w:t xml:space="preserve"> </w:t>
      </w:r>
      <w:r w:rsidR="002706C4">
        <w:rPr>
          <w:rStyle w:val="FootnoteReference"/>
          <w:rFonts w:ascii="Times New Roman" w:hAnsi="Times New Roman"/>
          <w:sz w:val="24"/>
          <w:szCs w:val="24"/>
        </w:rPr>
        <w:footnoteReference w:id="44"/>
      </w:r>
      <w:r>
        <w:rPr>
          <w:rFonts w:ascii="Times New Roman" w:hAnsi="Times New Roman"/>
          <w:sz w:val="24"/>
          <w:szCs w:val="24"/>
        </w:rPr>
        <w:t xml:space="preserve"> </w:t>
      </w:r>
      <w:r w:rsidR="002706C4">
        <w:rPr>
          <w:rFonts w:ascii="Times New Roman" w:hAnsi="Times New Roman"/>
          <w:sz w:val="24"/>
          <w:szCs w:val="24"/>
        </w:rPr>
        <w:t xml:space="preserve"> </w:t>
      </w:r>
      <w:r>
        <w:rPr>
          <w:rFonts w:ascii="Times New Roman" w:hAnsi="Times New Roman"/>
          <w:sz w:val="24"/>
          <w:szCs w:val="24"/>
        </w:rPr>
        <w:t xml:space="preserve">This chord </w:t>
      </w:r>
      <w:r w:rsidR="00E937A0">
        <w:rPr>
          <w:rFonts w:ascii="Times New Roman" w:hAnsi="Times New Roman"/>
          <w:sz w:val="24"/>
          <w:szCs w:val="24"/>
        </w:rPr>
        <w:t xml:space="preserve">serves </w:t>
      </w:r>
      <w:r w:rsidR="00EF341C">
        <w:rPr>
          <w:rFonts w:ascii="Times New Roman" w:hAnsi="Times New Roman"/>
          <w:sz w:val="24"/>
          <w:szCs w:val="24"/>
        </w:rPr>
        <w:t xml:space="preserve">as </w:t>
      </w:r>
      <w:r w:rsidR="008433C3">
        <w:rPr>
          <w:rFonts w:ascii="Times New Roman" w:hAnsi="Times New Roman"/>
          <w:sz w:val="24"/>
          <w:szCs w:val="24"/>
        </w:rPr>
        <w:t>a dramatically significant sonority in the</w:t>
      </w:r>
      <w:r>
        <w:rPr>
          <w:rFonts w:ascii="Times New Roman" w:hAnsi="Times New Roman"/>
          <w:sz w:val="24"/>
          <w:szCs w:val="24"/>
        </w:rPr>
        <w:t xml:space="preserve"> opera</w:t>
      </w:r>
      <w:r w:rsidR="00EF4C52">
        <w:rPr>
          <w:rFonts w:ascii="Times New Roman" w:hAnsi="Times New Roman"/>
          <w:sz w:val="24"/>
          <w:szCs w:val="24"/>
        </w:rPr>
        <w:t xml:space="preserve">—and in fact, its </w:t>
      </w:r>
      <w:r w:rsidR="00134026">
        <w:rPr>
          <w:rFonts w:ascii="Times New Roman" w:hAnsi="Times New Roman"/>
          <w:sz w:val="24"/>
          <w:szCs w:val="24"/>
        </w:rPr>
        <w:t xml:space="preserve">aforementioned </w:t>
      </w:r>
      <w:r w:rsidR="00EF4C52">
        <w:rPr>
          <w:rFonts w:ascii="Times New Roman" w:hAnsi="Times New Roman"/>
          <w:sz w:val="24"/>
          <w:szCs w:val="24"/>
        </w:rPr>
        <w:t>presence in Euryanthe’s idyllic Cavatina No</w:t>
      </w:r>
      <w:r w:rsidR="00E937A0">
        <w:rPr>
          <w:rFonts w:ascii="Times New Roman" w:hAnsi="Times New Roman"/>
          <w:sz w:val="24"/>
          <w:szCs w:val="24"/>
        </w:rPr>
        <w:t>.</w:t>
      </w:r>
      <w:r w:rsidR="00EF4C52">
        <w:rPr>
          <w:rFonts w:ascii="Times New Roman" w:hAnsi="Times New Roman"/>
          <w:sz w:val="24"/>
          <w:szCs w:val="24"/>
        </w:rPr>
        <w:t xml:space="preserve"> 5 scene foreshadowed Eglantine’s treacherous influence over Euryanthe. </w:t>
      </w:r>
      <w:r w:rsidR="00F33564">
        <w:rPr>
          <w:rFonts w:ascii="Times New Roman" w:hAnsi="Times New Roman"/>
          <w:sz w:val="24"/>
          <w:szCs w:val="24"/>
        </w:rPr>
        <w:t xml:space="preserve"> </w:t>
      </w:r>
    </w:p>
    <w:p w14:paraId="32A5415A" w14:textId="01349036" w:rsidR="00F3524C" w:rsidRDefault="002706C4" w:rsidP="00DE2440">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Broadly speaking, the fully-diminished</w:t>
      </w:r>
      <w:r>
        <w:rPr>
          <w:rStyle w:val="CommentReference"/>
          <w:rFonts w:ascii="Times New Roman" w:hAnsi="Times New Roman" w:cs="Times New Roman"/>
          <w:color w:val="auto"/>
        </w:rPr>
        <w:t xml:space="preserve"> </w:t>
      </w:r>
      <w:r>
        <w:rPr>
          <w:rStyle w:val="CommentReference"/>
          <w:rFonts w:ascii="Times New Roman" w:hAnsi="Times New Roman" w:cs="Times New Roman"/>
          <w:color w:val="auto"/>
          <w:sz w:val="24"/>
          <w:szCs w:val="24"/>
        </w:rPr>
        <w:t xml:space="preserve">seventh chord </w:t>
      </w:r>
      <w:r>
        <w:rPr>
          <w:rFonts w:ascii="Times New Roman" w:hAnsi="Times New Roman"/>
          <w:sz w:val="24"/>
          <w:szCs w:val="24"/>
        </w:rPr>
        <w:t xml:space="preserve">is unsurprisingly used frequently to signal dramatic tension.  The dissonance of this sonority itself is only partially what makes this chord so dramatically effective.  Specifically, it is the uncertainty and ambiguity of this chord’s potential resolution which creates an added level of suspense.  </w:t>
      </w:r>
      <w:r w:rsidR="00F33564">
        <w:rPr>
          <w:rFonts w:ascii="Times New Roman" w:hAnsi="Times New Roman"/>
          <w:sz w:val="24"/>
          <w:szCs w:val="24"/>
        </w:rPr>
        <w:t xml:space="preserve">Its potentiality for respelling and modulation to foreign and remote key centers gives the chord an inherent </w:t>
      </w:r>
      <w:r w:rsidR="00E27BA7">
        <w:rPr>
          <w:rFonts w:ascii="Times New Roman" w:hAnsi="Times New Roman"/>
          <w:sz w:val="24"/>
          <w:szCs w:val="24"/>
        </w:rPr>
        <w:t>ambi</w:t>
      </w:r>
      <w:r w:rsidR="000F1CE7">
        <w:rPr>
          <w:rFonts w:ascii="Times New Roman" w:hAnsi="Times New Roman"/>
          <w:sz w:val="24"/>
          <w:szCs w:val="24"/>
        </w:rPr>
        <w:t>guity and</w:t>
      </w:r>
      <w:r w:rsidR="008759ED">
        <w:rPr>
          <w:rFonts w:ascii="Times New Roman" w:hAnsi="Times New Roman"/>
          <w:sz w:val="24"/>
          <w:szCs w:val="24"/>
        </w:rPr>
        <w:t xml:space="preserve"> volatility</w:t>
      </w:r>
      <w:r w:rsidR="000F1CE7">
        <w:rPr>
          <w:rFonts w:ascii="Times New Roman" w:hAnsi="Times New Roman"/>
          <w:sz w:val="24"/>
          <w:szCs w:val="24"/>
        </w:rPr>
        <w:t xml:space="preserve">.  This </w:t>
      </w:r>
      <w:r w:rsidR="00F33564">
        <w:rPr>
          <w:rFonts w:ascii="Times New Roman" w:hAnsi="Times New Roman"/>
          <w:sz w:val="24"/>
          <w:szCs w:val="24"/>
        </w:rPr>
        <w:t xml:space="preserve">chord </w:t>
      </w:r>
      <w:r w:rsidR="00E27BA7">
        <w:rPr>
          <w:rFonts w:ascii="Times New Roman" w:hAnsi="Times New Roman"/>
          <w:sz w:val="24"/>
          <w:szCs w:val="24"/>
        </w:rPr>
        <w:t>embodies both the visceral experience of foreboding (</w:t>
      </w:r>
      <w:r w:rsidR="00F33564">
        <w:rPr>
          <w:rFonts w:ascii="Times New Roman" w:hAnsi="Times New Roman"/>
          <w:sz w:val="24"/>
          <w:szCs w:val="24"/>
        </w:rPr>
        <w:t>as used famously in Weber’s</w:t>
      </w:r>
      <w:r w:rsidR="00E27BA7">
        <w:rPr>
          <w:rFonts w:ascii="Times New Roman" w:hAnsi="Times New Roman"/>
          <w:sz w:val="24"/>
          <w:szCs w:val="24"/>
        </w:rPr>
        <w:t xml:space="preserve"> “Wolf’s Glen” scene in </w:t>
      </w:r>
      <w:r w:rsidR="00DE2440">
        <w:rPr>
          <w:rFonts w:ascii="Times New Roman" w:hAnsi="Times New Roman"/>
          <w:i/>
          <w:iCs/>
          <w:sz w:val="24"/>
          <w:szCs w:val="24"/>
        </w:rPr>
        <w:t xml:space="preserve">Der </w:t>
      </w:r>
      <w:proofErr w:type="spellStart"/>
      <w:r w:rsidR="00DE2440">
        <w:rPr>
          <w:rFonts w:ascii="Times New Roman" w:hAnsi="Times New Roman"/>
          <w:i/>
          <w:iCs/>
          <w:sz w:val="24"/>
          <w:szCs w:val="24"/>
        </w:rPr>
        <w:t>Frei</w:t>
      </w:r>
      <w:r w:rsidR="00E27BA7">
        <w:rPr>
          <w:rFonts w:ascii="Times New Roman" w:hAnsi="Times New Roman"/>
          <w:i/>
          <w:iCs/>
          <w:sz w:val="24"/>
          <w:szCs w:val="24"/>
        </w:rPr>
        <w:t>schutz</w:t>
      </w:r>
      <w:proofErr w:type="spellEnd"/>
      <w:r w:rsidR="00E27BA7">
        <w:rPr>
          <w:rFonts w:ascii="Times New Roman" w:hAnsi="Times New Roman"/>
          <w:sz w:val="24"/>
          <w:szCs w:val="24"/>
        </w:rPr>
        <w:t xml:space="preserve">), </w:t>
      </w:r>
      <w:r w:rsidR="00EF4C52">
        <w:rPr>
          <w:rFonts w:ascii="Times New Roman" w:hAnsi="Times New Roman"/>
          <w:sz w:val="24"/>
          <w:szCs w:val="24"/>
        </w:rPr>
        <w:t xml:space="preserve">but also </w:t>
      </w:r>
      <w:r w:rsidR="00F33564">
        <w:rPr>
          <w:rFonts w:ascii="Times New Roman" w:hAnsi="Times New Roman"/>
          <w:sz w:val="24"/>
          <w:szCs w:val="24"/>
        </w:rPr>
        <w:t xml:space="preserve">the </w:t>
      </w:r>
      <w:r w:rsidR="00E27BA7">
        <w:rPr>
          <w:rFonts w:ascii="Times New Roman" w:hAnsi="Times New Roman"/>
          <w:sz w:val="24"/>
          <w:szCs w:val="24"/>
        </w:rPr>
        <w:t xml:space="preserve">primary literary themes of </w:t>
      </w:r>
      <w:r w:rsidR="00E27BA7">
        <w:rPr>
          <w:rFonts w:ascii="Times New Roman" w:hAnsi="Times New Roman"/>
          <w:i/>
          <w:iCs/>
          <w:sz w:val="24"/>
          <w:szCs w:val="24"/>
        </w:rPr>
        <w:t>Euryanthe</w:t>
      </w:r>
      <w:r w:rsidR="00E27BA7">
        <w:rPr>
          <w:rFonts w:ascii="Times New Roman" w:hAnsi="Times New Roman"/>
          <w:sz w:val="24"/>
          <w:szCs w:val="24"/>
        </w:rPr>
        <w:t>: uncertainty</w:t>
      </w:r>
      <w:r>
        <w:rPr>
          <w:rFonts w:ascii="Times New Roman" w:hAnsi="Times New Roman"/>
          <w:sz w:val="24"/>
          <w:szCs w:val="24"/>
        </w:rPr>
        <w:t xml:space="preserve"> and deception</w:t>
      </w:r>
      <w:r w:rsidR="00E27BA7">
        <w:rPr>
          <w:rFonts w:ascii="Times New Roman" w:hAnsi="Times New Roman"/>
          <w:sz w:val="24"/>
          <w:szCs w:val="24"/>
        </w:rPr>
        <w:t xml:space="preserve">.  This dissonant, unstable, and potentially enigmatic </w:t>
      </w:r>
      <w:r w:rsidR="008433C3">
        <w:rPr>
          <w:rFonts w:ascii="Times New Roman" w:hAnsi="Times New Roman"/>
          <w:sz w:val="24"/>
          <w:szCs w:val="24"/>
        </w:rPr>
        <w:t>sonority</w:t>
      </w:r>
      <w:r w:rsidR="00E27BA7">
        <w:rPr>
          <w:rFonts w:ascii="Times New Roman" w:hAnsi="Times New Roman"/>
          <w:sz w:val="24"/>
          <w:szCs w:val="24"/>
        </w:rPr>
        <w:t xml:space="preserve"> is used by Weber to foreshadow Eglantine’s diab</w:t>
      </w:r>
      <w:r>
        <w:rPr>
          <w:rFonts w:ascii="Times New Roman" w:hAnsi="Times New Roman"/>
          <w:sz w:val="24"/>
          <w:szCs w:val="24"/>
        </w:rPr>
        <w:t>olical schemes and to indicate betrayal throughout</w:t>
      </w:r>
      <w:r w:rsidR="00E27BA7">
        <w:rPr>
          <w:rFonts w:ascii="Times New Roman" w:hAnsi="Times New Roman"/>
          <w:sz w:val="24"/>
          <w:szCs w:val="24"/>
        </w:rPr>
        <w:t xml:space="preserve"> the opera.</w:t>
      </w:r>
      <w:r w:rsidR="00E27BA7">
        <w:rPr>
          <w:sz w:val="24"/>
          <w:szCs w:val="24"/>
        </w:rPr>
        <w:t xml:space="preserve">  </w:t>
      </w:r>
    </w:p>
    <w:p w14:paraId="233E5697" w14:textId="0B650711" w:rsidR="00E27BA7" w:rsidRDefault="00E27BA7" w:rsidP="00F3524C">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In the context of</w:t>
      </w:r>
      <w:r w:rsidR="00131BCF">
        <w:rPr>
          <w:rFonts w:ascii="Times New Roman" w:hAnsi="Times New Roman"/>
          <w:sz w:val="24"/>
          <w:szCs w:val="24"/>
        </w:rPr>
        <w:t xml:space="preserve"> the Decei</w:t>
      </w:r>
      <w:r w:rsidR="00BD64C4">
        <w:rPr>
          <w:rFonts w:ascii="Times New Roman" w:hAnsi="Times New Roman"/>
          <w:sz w:val="24"/>
          <w:szCs w:val="24"/>
        </w:rPr>
        <w:t>t</w:t>
      </w:r>
      <w:r>
        <w:rPr>
          <w:rFonts w:ascii="Times New Roman" w:hAnsi="Times New Roman"/>
          <w:sz w:val="24"/>
          <w:szCs w:val="24"/>
        </w:rPr>
        <w:t xml:space="preserve"> Motive, this chord almost always resolves to E min</w:t>
      </w:r>
      <w:r w:rsidR="00BD64C4">
        <w:rPr>
          <w:rFonts w:ascii="Times New Roman" w:hAnsi="Times New Roman"/>
          <w:sz w:val="24"/>
          <w:szCs w:val="24"/>
        </w:rPr>
        <w:t>or, establishing this key as Eglantine’s</w:t>
      </w:r>
      <w:r>
        <w:rPr>
          <w:rFonts w:ascii="Times New Roman" w:hAnsi="Times New Roman"/>
          <w:sz w:val="24"/>
          <w:szCs w:val="24"/>
        </w:rPr>
        <w:t xml:space="preserve"> “trademark” tonality, which, as aforementioned, has </w:t>
      </w:r>
      <w:r w:rsidR="00CB5554">
        <w:rPr>
          <w:rFonts w:ascii="Times New Roman" w:hAnsi="Times New Roman"/>
          <w:sz w:val="24"/>
          <w:szCs w:val="24"/>
        </w:rPr>
        <w:t>connotations of unrequited love and jealousy</w:t>
      </w:r>
      <w:r>
        <w:rPr>
          <w:rFonts w:ascii="Times New Roman" w:hAnsi="Times New Roman"/>
          <w:sz w:val="24"/>
          <w:szCs w:val="24"/>
        </w:rPr>
        <w:t>, as established in the German musical canon by convention.</w:t>
      </w:r>
      <w:r>
        <w:rPr>
          <w:rFonts w:ascii="Times New Roman" w:eastAsia="Times New Roman" w:hAnsi="Times New Roman" w:cs="Times New Roman"/>
          <w:sz w:val="24"/>
          <w:szCs w:val="24"/>
          <w:vertAlign w:val="superscript"/>
        </w:rPr>
        <w:footnoteReference w:id="45"/>
      </w:r>
      <w:r>
        <w:rPr>
          <w:rFonts w:ascii="Times New Roman" w:hAnsi="Times New Roman"/>
          <w:sz w:val="24"/>
          <w:szCs w:val="24"/>
        </w:rPr>
        <w:t xml:space="preserve"> </w:t>
      </w:r>
      <w:r>
        <w:t xml:space="preserve"> </w:t>
      </w:r>
      <w:r>
        <w:rPr>
          <w:rFonts w:ascii="Times New Roman" w:hAnsi="Times New Roman"/>
          <w:sz w:val="24"/>
          <w:szCs w:val="24"/>
        </w:rPr>
        <w:t xml:space="preserve">The </w:t>
      </w:r>
      <w:r w:rsidR="008316BB">
        <w:rPr>
          <w:rFonts w:ascii="Times New Roman" w:hAnsi="Times New Roman"/>
          <w:sz w:val="24"/>
          <w:szCs w:val="24"/>
        </w:rPr>
        <w:t>Deceit C</w:t>
      </w:r>
      <w:r>
        <w:rPr>
          <w:rFonts w:ascii="Times New Roman" w:hAnsi="Times New Roman"/>
          <w:sz w:val="24"/>
          <w:szCs w:val="24"/>
        </w:rPr>
        <w:t xml:space="preserve">hord is </w:t>
      </w:r>
      <w:r w:rsidR="0010236B">
        <w:rPr>
          <w:rFonts w:ascii="Times New Roman" w:hAnsi="Times New Roman"/>
          <w:sz w:val="24"/>
          <w:szCs w:val="24"/>
        </w:rPr>
        <w:t xml:space="preserve">also </w:t>
      </w:r>
      <w:r>
        <w:rPr>
          <w:rFonts w:ascii="Times New Roman" w:hAnsi="Times New Roman"/>
          <w:sz w:val="24"/>
          <w:szCs w:val="24"/>
        </w:rPr>
        <w:t xml:space="preserve">of particular significance in Kuhlau’s variation </w:t>
      </w:r>
      <w:r>
        <w:rPr>
          <w:rFonts w:ascii="Times New Roman" w:hAnsi="Times New Roman"/>
          <w:sz w:val="24"/>
          <w:szCs w:val="24"/>
        </w:rPr>
        <w:lastRenderedPageBreak/>
        <w:t xml:space="preserve">set, </w:t>
      </w:r>
      <w:r w:rsidR="0010236B">
        <w:rPr>
          <w:rFonts w:ascii="Times New Roman" w:hAnsi="Times New Roman"/>
          <w:sz w:val="24"/>
          <w:szCs w:val="24"/>
        </w:rPr>
        <w:t xml:space="preserve">as </w:t>
      </w:r>
      <w:r>
        <w:rPr>
          <w:rFonts w:ascii="Times New Roman" w:hAnsi="Times New Roman"/>
          <w:sz w:val="24"/>
          <w:szCs w:val="24"/>
        </w:rPr>
        <w:t>its spelling, and by extension, its resolution, serves as the basis of the overarching tonal conflict in the work.</w:t>
      </w:r>
    </w:p>
    <w:p w14:paraId="1E7F3122" w14:textId="350BC270" w:rsidR="001B0C50" w:rsidRDefault="00E27BA7" w:rsidP="00E27BA7">
      <w:pPr>
        <w:pStyle w:val="Default"/>
        <w:suppressAutoHyphens/>
        <w:spacing w:line="480" w:lineRule="auto"/>
        <w:rPr>
          <w:rFonts w:ascii="Times New Roman" w:hAnsi="Times New Roman"/>
          <w:sz w:val="24"/>
          <w:szCs w:val="24"/>
        </w:rPr>
      </w:pPr>
      <w:r>
        <w:tab/>
      </w:r>
      <w:r>
        <w:rPr>
          <w:rFonts w:ascii="Times New Roman" w:hAnsi="Times New Roman"/>
          <w:sz w:val="24"/>
          <w:szCs w:val="24"/>
        </w:rPr>
        <w:t xml:space="preserve">In summary, Weber’s use of motivic and tonal </w:t>
      </w:r>
      <w:r w:rsidR="007B7F83">
        <w:rPr>
          <w:rFonts w:ascii="Times New Roman" w:hAnsi="Times New Roman"/>
          <w:sz w:val="24"/>
          <w:szCs w:val="24"/>
        </w:rPr>
        <w:t>association</w:t>
      </w:r>
      <w:r>
        <w:rPr>
          <w:rFonts w:ascii="Times New Roman" w:hAnsi="Times New Roman"/>
          <w:sz w:val="24"/>
          <w:szCs w:val="24"/>
        </w:rPr>
        <w:t xml:space="preserve"> as demonstrated in </w:t>
      </w:r>
      <w:r>
        <w:rPr>
          <w:rFonts w:ascii="Times New Roman" w:hAnsi="Times New Roman"/>
          <w:i/>
          <w:iCs/>
          <w:sz w:val="24"/>
          <w:szCs w:val="24"/>
        </w:rPr>
        <w:t>Euryanthe</w:t>
      </w:r>
      <w:r>
        <w:rPr>
          <w:rFonts w:ascii="Times New Roman" w:hAnsi="Times New Roman"/>
          <w:sz w:val="24"/>
          <w:szCs w:val="24"/>
        </w:rPr>
        <w:t xml:space="preserve">, and his use of these techniques for dramatic purposes, </w:t>
      </w:r>
      <w:r w:rsidR="004E057C">
        <w:rPr>
          <w:rFonts w:ascii="Times New Roman" w:hAnsi="Times New Roman"/>
          <w:sz w:val="24"/>
          <w:szCs w:val="24"/>
        </w:rPr>
        <w:t>influenced</w:t>
      </w:r>
      <w:r>
        <w:rPr>
          <w:rFonts w:ascii="Times New Roman" w:hAnsi="Times New Roman"/>
          <w:sz w:val="24"/>
          <w:szCs w:val="24"/>
        </w:rPr>
        <w:t xml:space="preserve"> the compositional styles of the Romantic German tradition of the later generation, in the form of Wagnerian music-drama.  Weber’s dramaturgical emphasis, tonal symbolism, leitmotiv</w:t>
      </w:r>
      <w:r w:rsidR="009C0DE3">
        <w:rPr>
          <w:rFonts w:ascii="Times New Roman" w:hAnsi="Times New Roman"/>
          <w:sz w:val="24"/>
          <w:szCs w:val="24"/>
        </w:rPr>
        <w:t>s and character-specific vocal</w:t>
      </w:r>
      <w:r>
        <w:rPr>
          <w:rFonts w:ascii="Times New Roman" w:hAnsi="Times New Roman"/>
          <w:sz w:val="24"/>
          <w:szCs w:val="24"/>
        </w:rPr>
        <w:t xml:space="preserve"> </w:t>
      </w:r>
      <w:r w:rsidR="004B5CA7">
        <w:rPr>
          <w:rFonts w:ascii="Times New Roman" w:hAnsi="Times New Roman"/>
          <w:sz w:val="24"/>
          <w:szCs w:val="24"/>
        </w:rPr>
        <w:t>attributes</w:t>
      </w:r>
      <w:r>
        <w:rPr>
          <w:rFonts w:ascii="Times New Roman" w:hAnsi="Times New Roman"/>
          <w:sz w:val="24"/>
          <w:szCs w:val="24"/>
        </w:rPr>
        <w:t xml:space="preserve"> also presented Kuhlau ample opportunity to allude to the narrative of the opera. </w:t>
      </w:r>
      <w:r w:rsidR="00C37263">
        <w:rPr>
          <w:rFonts w:ascii="Times New Roman" w:hAnsi="Times New Roman"/>
          <w:sz w:val="24"/>
          <w:szCs w:val="24"/>
        </w:rPr>
        <w:t xml:space="preserve"> Furthermore, Weber’s musical </w:t>
      </w:r>
      <w:r w:rsidR="00430E3B">
        <w:rPr>
          <w:rFonts w:ascii="Times New Roman" w:hAnsi="Times New Roman"/>
          <w:sz w:val="24"/>
          <w:szCs w:val="24"/>
        </w:rPr>
        <w:t>portrayal</w:t>
      </w:r>
      <w:r w:rsidR="00C37263">
        <w:rPr>
          <w:rFonts w:ascii="Times New Roman" w:hAnsi="Times New Roman"/>
          <w:sz w:val="24"/>
          <w:szCs w:val="24"/>
        </w:rPr>
        <w:t xml:space="preserve"> of one character’s influence over another may have </w:t>
      </w:r>
      <w:r w:rsidR="00430E3B">
        <w:rPr>
          <w:rFonts w:ascii="Times New Roman" w:hAnsi="Times New Roman"/>
          <w:sz w:val="24"/>
          <w:szCs w:val="24"/>
        </w:rPr>
        <w:t>inspired</w:t>
      </w:r>
      <w:r w:rsidR="00C37263">
        <w:rPr>
          <w:rFonts w:ascii="Times New Roman" w:hAnsi="Times New Roman"/>
          <w:sz w:val="24"/>
          <w:szCs w:val="24"/>
        </w:rPr>
        <w:t xml:space="preserve"> Kuhlau’s parody technique, which will be explored in the following chapters.  </w:t>
      </w:r>
      <w:r w:rsidR="00756C75">
        <w:rPr>
          <w:rFonts w:ascii="Times New Roman" w:hAnsi="Times New Roman"/>
          <w:sz w:val="24"/>
          <w:szCs w:val="24"/>
        </w:rPr>
        <w:t>For reference, Table 1</w:t>
      </w:r>
      <w:r>
        <w:rPr>
          <w:rFonts w:ascii="Times New Roman" w:hAnsi="Times New Roman"/>
          <w:sz w:val="24"/>
          <w:szCs w:val="24"/>
        </w:rPr>
        <w:t xml:space="preserve"> summarizes </w:t>
      </w:r>
      <w:r w:rsidR="00C37263">
        <w:rPr>
          <w:rFonts w:ascii="Times New Roman" w:hAnsi="Times New Roman"/>
          <w:sz w:val="24"/>
          <w:szCs w:val="24"/>
        </w:rPr>
        <w:t>Weber’s</w:t>
      </w:r>
      <w:r>
        <w:rPr>
          <w:rFonts w:ascii="Times New Roman" w:hAnsi="Times New Roman"/>
          <w:sz w:val="24"/>
          <w:szCs w:val="24"/>
        </w:rPr>
        <w:t xml:space="preserve"> musical </w:t>
      </w:r>
      <w:r w:rsidR="00430E3B">
        <w:rPr>
          <w:rFonts w:ascii="Times New Roman" w:hAnsi="Times New Roman"/>
          <w:sz w:val="24"/>
          <w:szCs w:val="24"/>
        </w:rPr>
        <w:t>qualities</w:t>
      </w:r>
      <w:r>
        <w:rPr>
          <w:rFonts w:ascii="Times New Roman" w:hAnsi="Times New Roman"/>
          <w:sz w:val="24"/>
          <w:szCs w:val="24"/>
        </w:rPr>
        <w:t xml:space="preserve"> associated with each character.</w:t>
      </w:r>
    </w:p>
    <w:p w14:paraId="290E2BA5" w14:textId="3B58D273" w:rsidR="00DE7B80" w:rsidRDefault="00DE7B80" w:rsidP="00E27BA7">
      <w:pPr>
        <w:pStyle w:val="Default"/>
        <w:suppressAutoHyphens/>
        <w:spacing w:line="480" w:lineRule="auto"/>
        <w:rPr>
          <w:rFonts w:ascii="Times New Roman" w:hAnsi="Times New Roman"/>
          <w:sz w:val="24"/>
          <w:szCs w:val="24"/>
        </w:rPr>
      </w:pPr>
    </w:p>
    <w:p w14:paraId="598E5D4B" w14:textId="459DE614" w:rsidR="00B43D26" w:rsidRDefault="00B43D26" w:rsidP="00E27BA7">
      <w:pPr>
        <w:pStyle w:val="Default"/>
        <w:suppressAutoHyphens/>
        <w:spacing w:line="480" w:lineRule="auto"/>
        <w:rPr>
          <w:rFonts w:ascii="Times New Roman" w:hAnsi="Times New Roman"/>
          <w:sz w:val="24"/>
          <w:szCs w:val="24"/>
        </w:rPr>
      </w:pPr>
    </w:p>
    <w:p w14:paraId="55907351" w14:textId="21A4D367" w:rsidR="00B43D26" w:rsidRDefault="00B43D26" w:rsidP="00E27BA7">
      <w:pPr>
        <w:pStyle w:val="Default"/>
        <w:suppressAutoHyphens/>
        <w:spacing w:line="480" w:lineRule="auto"/>
        <w:rPr>
          <w:rFonts w:ascii="Times New Roman" w:hAnsi="Times New Roman"/>
          <w:sz w:val="24"/>
          <w:szCs w:val="24"/>
        </w:rPr>
      </w:pPr>
    </w:p>
    <w:p w14:paraId="4B4EDC40" w14:textId="2D686927" w:rsidR="00B43D26" w:rsidRDefault="00B43D26" w:rsidP="00E27BA7">
      <w:pPr>
        <w:pStyle w:val="Default"/>
        <w:suppressAutoHyphens/>
        <w:spacing w:line="480" w:lineRule="auto"/>
        <w:rPr>
          <w:rFonts w:ascii="Times New Roman" w:hAnsi="Times New Roman"/>
          <w:sz w:val="24"/>
          <w:szCs w:val="24"/>
        </w:rPr>
      </w:pPr>
    </w:p>
    <w:p w14:paraId="1996CDA5" w14:textId="495BE990" w:rsidR="00BE4D8D" w:rsidRDefault="00BE4D8D" w:rsidP="00E27BA7">
      <w:pPr>
        <w:pStyle w:val="Default"/>
        <w:suppressAutoHyphens/>
        <w:spacing w:line="480" w:lineRule="auto"/>
        <w:rPr>
          <w:rFonts w:ascii="Times New Roman" w:hAnsi="Times New Roman"/>
          <w:sz w:val="24"/>
          <w:szCs w:val="24"/>
        </w:rPr>
      </w:pPr>
    </w:p>
    <w:p w14:paraId="661C231C" w14:textId="607BD54B" w:rsidR="00BE4D8D" w:rsidRDefault="00BE4D8D" w:rsidP="00E27BA7">
      <w:pPr>
        <w:pStyle w:val="Default"/>
        <w:suppressAutoHyphens/>
        <w:spacing w:line="480" w:lineRule="auto"/>
        <w:rPr>
          <w:rFonts w:ascii="Times New Roman" w:hAnsi="Times New Roman"/>
          <w:sz w:val="24"/>
          <w:szCs w:val="24"/>
        </w:rPr>
      </w:pPr>
    </w:p>
    <w:p w14:paraId="09B27C36" w14:textId="1F53CE8E" w:rsidR="00BE4D8D" w:rsidRDefault="00BE4D8D" w:rsidP="00E27BA7">
      <w:pPr>
        <w:pStyle w:val="Default"/>
        <w:suppressAutoHyphens/>
        <w:spacing w:line="480" w:lineRule="auto"/>
        <w:rPr>
          <w:rFonts w:ascii="Times New Roman" w:hAnsi="Times New Roman"/>
          <w:sz w:val="24"/>
          <w:szCs w:val="24"/>
        </w:rPr>
      </w:pPr>
    </w:p>
    <w:p w14:paraId="6D27D422" w14:textId="1FFC5AA5" w:rsidR="00BE4D8D" w:rsidRDefault="00BE4D8D" w:rsidP="00E27BA7">
      <w:pPr>
        <w:pStyle w:val="Default"/>
        <w:suppressAutoHyphens/>
        <w:spacing w:line="480" w:lineRule="auto"/>
        <w:rPr>
          <w:rFonts w:ascii="Times New Roman" w:hAnsi="Times New Roman"/>
          <w:sz w:val="24"/>
          <w:szCs w:val="24"/>
        </w:rPr>
      </w:pPr>
    </w:p>
    <w:p w14:paraId="2F2E39DE" w14:textId="77777777" w:rsidR="00697AE1" w:rsidRDefault="00697AE1" w:rsidP="00E27BA7">
      <w:pPr>
        <w:pStyle w:val="Default"/>
        <w:suppressAutoHyphens/>
        <w:spacing w:line="480" w:lineRule="auto"/>
        <w:rPr>
          <w:rFonts w:ascii="Times New Roman" w:hAnsi="Times New Roman"/>
          <w:sz w:val="24"/>
          <w:szCs w:val="24"/>
        </w:rPr>
      </w:pPr>
    </w:p>
    <w:p w14:paraId="63A77807" w14:textId="2AB48919" w:rsidR="00BE4D8D" w:rsidRDefault="00BE4D8D" w:rsidP="00E27BA7">
      <w:pPr>
        <w:pStyle w:val="Default"/>
        <w:suppressAutoHyphens/>
        <w:spacing w:line="480" w:lineRule="auto"/>
        <w:rPr>
          <w:rFonts w:ascii="Times New Roman" w:hAnsi="Times New Roman"/>
          <w:sz w:val="24"/>
          <w:szCs w:val="24"/>
        </w:rPr>
      </w:pPr>
    </w:p>
    <w:p w14:paraId="1AC36F87" w14:textId="48650174" w:rsidR="004129DE" w:rsidRDefault="004129DE" w:rsidP="00E27BA7">
      <w:pPr>
        <w:pStyle w:val="Default"/>
        <w:suppressAutoHyphens/>
        <w:spacing w:line="480" w:lineRule="auto"/>
        <w:rPr>
          <w:rFonts w:ascii="Times New Roman" w:hAnsi="Times New Roman"/>
          <w:sz w:val="24"/>
          <w:szCs w:val="24"/>
        </w:rPr>
      </w:pPr>
    </w:p>
    <w:p w14:paraId="65F5A843" w14:textId="77777777" w:rsidR="00697AE1" w:rsidRDefault="00697AE1" w:rsidP="00E27BA7">
      <w:pPr>
        <w:pStyle w:val="Default"/>
        <w:suppressAutoHyphens/>
        <w:spacing w:line="480" w:lineRule="auto"/>
        <w:rPr>
          <w:rFonts w:ascii="Times New Roman" w:hAnsi="Times New Roman"/>
          <w:sz w:val="24"/>
          <w:szCs w:val="24"/>
        </w:rPr>
      </w:pPr>
    </w:p>
    <w:tbl>
      <w:tblPr>
        <w:tblStyle w:val="PlainTable5"/>
        <w:tblW w:w="8935" w:type="dxa"/>
        <w:tblLook w:val="04A0" w:firstRow="1" w:lastRow="0" w:firstColumn="1" w:lastColumn="0" w:noHBand="0" w:noVBand="1"/>
      </w:tblPr>
      <w:tblGrid>
        <w:gridCol w:w="2225"/>
        <w:gridCol w:w="2170"/>
        <w:gridCol w:w="2255"/>
        <w:gridCol w:w="2285"/>
      </w:tblGrid>
      <w:tr w:rsidR="00B43D26" w14:paraId="6065C006" w14:textId="77777777" w:rsidTr="00E62C99">
        <w:trPr>
          <w:cnfStyle w:val="100000000000" w:firstRow="1" w:lastRow="0" w:firstColumn="0" w:lastColumn="0" w:oddVBand="0" w:evenVBand="0" w:oddHBand="0" w:evenHBand="0" w:firstRowFirstColumn="0" w:firstRowLastColumn="0" w:lastRowFirstColumn="0" w:lastRowLastColumn="0"/>
          <w:trHeight w:val="531"/>
        </w:trPr>
        <w:tc>
          <w:tcPr>
            <w:cnfStyle w:val="001000000100" w:firstRow="0" w:lastRow="0" w:firstColumn="1" w:lastColumn="0" w:oddVBand="0" w:evenVBand="0" w:oddHBand="0" w:evenHBand="0" w:firstRowFirstColumn="1" w:firstRowLastColumn="0" w:lastRowFirstColumn="0" w:lastRowLastColumn="0"/>
            <w:tcW w:w="2225" w:type="dxa"/>
          </w:tcPr>
          <w:p w14:paraId="007E35EE" w14:textId="77777777" w:rsidR="00B43D26" w:rsidRPr="00B43D26" w:rsidRDefault="00B43D26" w:rsidP="00BD64C4">
            <w:pPr>
              <w:rPr>
                <w:sz w:val="24"/>
              </w:rPr>
            </w:pPr>
            <w:r w:rsidRPr="00B43D26">
              <w:rPr>
                <w:sz w:val="24"/>
              </w:rPr>
              <w:lastRenderedPageBreak/>
              <w:t>CHARACTER</w:t>
            </w:r>
          </w:p>
        </w:tc>
        <w:tc>
          <w:tcPr>
            <w:tcW w:w="2170" w:type="dxa"/>
          </w:tcPr>
          <w:p w14:paraId="04E7A336" w14:textId="77777777" w:rsidR="00B43D26" w:rsidRPr="00B43D26" w:rsidRDefault="00B43D26" w:rsidP="00BD64C4">
            <w:pPr>
              <w:jc w:val="right"/>
              <w:cnfStyle w:val="100000000000" w:firstRow="1" w:lastRow="0" w:firstColumn="0" w:lastColumn="0" w:oddVBand="0" w:evenVBand="0" w:oddHBand="0" w:evenHBand="0" w:firstRowFirstColumn="0" w:firstRowLastColumn="0" w:lastRowFirstColumn="0" w:lastRowLastColumn="0"/>
              <w:rPr>
                <w:sz w:val="24"/>
              </w:rPr>
            </w:pPr>
            <w:r w:rsidRPr="00B43D26">
              <w:rPr>
                <w:sz w:val="24"/>
              </w:rPr>
              <w:t>PRIMARY KEYS</w:t>
            </w:r>
          </w:p>
        </w:tc>
        <w:tc>
          <w:tcPr>
            <w:tcW w:w="2255" w:type="dxa"/>
          </w:tcPr>
          <w:p w14:paraId="456D077D" w14:textId="77777777" w:rsidR="00B43D26" w:rsidRPr="00B43D26" w:rsidRDefault="00B43D26" w:rsidP="00BD64C4">
            <w:pPr>
              <w:jc w:val="right"/>
              <w:cnfStyle w:val="100000000000" w:firstRow="1" w:lastRow="0" w:firstColumn="0" w:lastColumn="0" w:oddVBand="0" w:evenVBand="0" w:oddHBand="0" w:evenHBand="0" w:firstRowFirstColumn="0" w:firstRowLastColumn="0" w:lastRowFirstColumn="0" w:lastRowLastColumn="0"/>
              <w:rPr>
                <w:sz w:val="24"/>
              </w:rPr>
            </w:pPr>
            <w:r w:rsidRPr="00B43D26">
              <w:rPr>
                <w:sz w:val="24"/>
              </w:rPr>
              <w:t>MOTIVES</w:t>
            </w:r>
          </w:p>
        </w:tc>
        <w:tc>
          <w:tcPr>
            <w:tcW w:w="2285" w:type="dxa"/>
          </w:tcPr>
          <w:p w14:paraId="02C52694" w14:textId="77777777" w:rsidR="00B43D26" w:rsidRPr="00B43D26" w:rsidRDefault="00B43D26" w:rsidP="00BD64C4">
            <w:pPr>
              <w:jc w:val="right"/>
              <w:cnfStyle w:val="100000000000" w:firstRow="1" w:lastRow="0" w:firstColumn="0" w:lastColumn="0" w:oddVBand="0" w:evenVBand="0" w:oddHBand="0" w:evenHBand="0" w:firstRowFirstColumn="0" w:firstRowLastColumn="0" w:lastRowFirstColumn="0" w:lastRowLastColumn="0"/>
              <w:rPr>
                <w:sz w:val="24"/>
              </w:rPr>
            </w:pPr>
            <w:r w:rsidRPr="00B43D26">
              <w:rPr>
                <w:sz w:val="24"/>
              </w:rPr>
              <w:t>VOCAL ATTRIBUTES</w:t>
            </w:r>
          </w:p>
        </w:tc>
      </w:tr>
      <w:tr w:rsidR="00B43D26" w14:paraId="775D01EC" w14:textId="77777777" w:rsidTr="00E62C99">
        <w:trPr>
          <w:cnfStyle w:val="000000100000" w:firstRow="0" w:lastRow="0" w:firstColumn="0" w:lastColumn="0" w:oddVBand="0" w:evenVBand="0" w:oddHBand="1" w:evenHBand="0" w:firstRowFirstColumn="0" w:firstRowLastColumn="0" w:lastRowFirstColumn="0" w:lastRowLastColumn="0"/>
          <w:trHeight w:val="2398"/>
        </w:trPr>
        <w:tc>
          <w:tcPr>
            <w:cnfStyle w:val="001000000000" w:firstRow="0" w:lastRow="0" w:firstColumn="1" w:lastColumn="0" w:oddVBand="0" w:evenVBand="0" w:oddHBand="0" w:evenHBand="0" w:firstRowFirstColumn="0" w:firstRowLastColumn="0" w:lastRowFirstColumn="0" w:lastRowLastColumn="0"/>
            <w:tcW w:w="2225" w:type="dxa"/>
          </w:tcPr>
          <w:p w14:paraId="3A84923B" w14:textId="77777777" w:rsidR="00B43D26" w:rsidRDefault="00B43D26" w:rsidP="00BD64C4">
            <w:pPr>
              <w:rPr>
                <w:i w:val="0"/>
              </w:rPr>
            </w:pPr>
            <w:r>
              <w:rPr>
                <w:i w:val="0"/>
              </w:rPr>
              <w:t>Euryanthe</w:t>
            </w:r>
          </w:p>
          <w:p w14:paraId="0AEAA912" w14:textId="77777777" w:rsidR="00B43D26" w:rsidRPr="008C1AD0" w:rsidRDefault="00B43D26" w:rsidP="00BD64C4">
            <w:pPr>
              <w:rPr>
                <w:i w:val="0"/>
              </w:rPr>
            </w:pPr>
          </w:p>
        </w:tc>
        <w:tc>
          <w:tcPr>
            <w:tcW w:w="2170" w:type="dxa"/>
            <w:tcBorders>
              <w:top w:val="single" w:sz="4" w:space="0" w:color="7F7F7F" w:themeColor="text1" w:themeTint="80"/>
              <w:right w:val="single" w:sz="4" w:space="0" w:color="FFFFFF" w:themeColor="background1"/>
            </w:tcBorders>
          </w:tcPr>
          <w:p w14:paraId="6764BD87" w14:textId="77777777" w:rsidR="00B43D26" w:rsidRPr="000C593E" w:rsidRDefault="00B43D26" w:rsidP="00BD64C4">
            <w:pPr>
              <w:jc w:val="right"/>
              <w:cnfStyle w:val="000000100000" w:firstRow="0" w:lastRow="0" w:firstColumn="0" w:lastColumn="0" w:oddVBand="0" w:evenVBand="0" w:oddHBand="1" w:evenHBand="0" w:firstRowFirstColumn="0" w:firstRowLastColumn="0" w:lastRowFirstColumn="0" w:lastRowLastColumn="0"/>
              <w:rPr>
                <w:sz w:val="20"/>
                <w:szCs w:val="20"/>
              </w:rPr>
            </w:pPr>
            <w:r w:rsidRPr="000C593E">
              <w:rPr>
                <w:sz w:val="20"/>
                <w:szCs w:val="20"/>
              </w:rPr>
              <w:t>C Major</w:t>
            </w:r>
          </w:p>
        </w:tc>
        <w:tc>
          <w:tcPr>
            <w:tcW w:w="2255" w:type="dxa"/>
            <w:tcBorders>
              <w:top w:val="single" w:sz="4" w:space="0" w:color="7F7F7F" w:themeColor="text1" w:themeTint="80"/>
              <w:left w:val="single" w:sz="4" w:space="0" w:color="FFFFFF" w:themeColor="background1"/>
              <w:right w:val="single" w:sz="4" w:space="0" w:color="FFFFFF" w:themeColor="background1"/>
            </w:tcBorders>
          </w:tcPr>
          <w:p w14:paraId="1EC7C168" w14:textId="77777777" w:rsidR="00B43D26" w:rsidRPr="000C593E" w:rsidRDefault="00B43D26" w:rsidP="00BD64C4">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Cascading Love Motive</w:t>
            </w:r>
          </w:p>
          <w:p w14:paraId="705372B1" w14:textId="77777777" w:rsidR="00B43D26" w:rsidRPr="000C593E" w:rsidRDefault="00B43D26" w:rsidP="00BD64C4">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 xml:space="preserve"> </w:t>
            </w:r>
          </w:p>
          <w:p w14:paraId="4C63EE2E" w14:textId="77777777" w:rsidR="00B43D26" w:rsidRPr="000C593E" w:rsidRDefault="00B43D26" w:rsidP="00BD64C4">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Idyllic Dotted Trill Motive</w:t>
            </w:r>
          </w:p>
        </w:tc>
        <w:tc>
          <w:tcPr>
            <w:tcW w:w="2285" w:type="dxa"/>
            <w:tcBorders>
              <w:left w:val="single" w:sz="4" w:space="0" w:color="FFFFFF" w:themeColor="background1"/>
            </w:tcBorders>
          </w:tcPr>
          <w:p w14:paraId="30B53A8C" w14:textId="77777777" w:rsidR="00B43D26" w:rsidRPr="000C593E" w:rsidRDefault="00B43D26" w:rsidP="00BD64C4">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Diatonic</w:t>
            </w:r>
          </w:p>
          <w:p w14:paraId="3393CC8D" w14:textId="77777777" w:rsidR="00B43D26" w:rsidRPr="000C593E" w:rsidRDefault="00B43D26" w:rsidP="00BD64C4">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81AFFD5" w14:textId="77777777" w:rsidR="00B43D26" w:rsidRPr="000C593E" w:rsidRDefault="00B43D26" w:rsidP="00BD64C4">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Limited range</w:t>
            </w:r>
          </w:p>
          <w:p w14:paraId="4ED57A93" w14:textId="77777777" w:rsidR="00B43D26" w:rsidRPr="000C593E" w:rsidRDefault="00B43D26" w:rsidP="00BD64C4">
            <w:pPr>
              <w:cnfStyle w:val="000000100000" w:firstRow="0" w:lastRow="0" w:firstColumn="0" w:lastColumn="0" w:oddVBand="0" w:evenVBand="0" w:oddHBand="1" w:evenHBand="0" w:firstRowFirstColumn="0" w:firstRowLastColumn="0" w:lastRowFirstColumn="0" w:lastRowLastColumn="0"/>
              <w:rPr>
                <w:sz w:val="20"/>
                <w:szCs w:val="20"/>
              </w:rPr>
            </w:pPr>
          </w:p>
          <w:p w14:paraId="6ECC3E54" w14:textId="77777777" w:rsidR="00B43D26" w:rsidRPr="000C593E" w:rsidRDefault="00B43D26" w:rsidP="00BD64C4">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Conjunct</w:t>
            </w:r>
          </w:p>
          <w:p w14:paraId="2C80100E" w14:textId="77777777" w:rsidR="00B43D26" w:rsidRPr="000C593E" w:rsidRDefault="00B43D26" w:rsidP="00BD64C4">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Melodies</w:t>
            </w:r>
          </w:p>
          <w:p w14:paraId="47F4C685" w14:textId="77777777" w:rsidR="00B43D26" w:rsidRPr="000C593E" w:rsidRDefault="00B43D26" w:rsidP="00BD64C4">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470C991" w14:textId="77777777" w:rsidR="00B43D26" w:rsidRPr="000C593E" w:rsidRDefault="00B43D26" w:rsidP="00BD64C4">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Mostly lyrical</w:t>
            </w:r>
          </w:p>
          <w:p w14:paraId="45F16CB5" w14:textId="77777777" w:rsidR="00B43D26" w:rsidRPr="000C593E" w:rsidRDefault="00B43D26" w:rsidP="00BD64C4">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BA508F9" w14:textId="77777777" w:rsidR="00B43D26" w:rsidRDefault="00B43D26" w:rsidP="00BD64C4">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Leaps are triadic</w:t>
            </w:r>
          </w:p>
          <w:p w14:paraId="23DD2EE6" w14:textId="70CF404D" w:rsidR="00B43D26" w:rsidRPr="00B43D26" w:rsidRDefault="00B43D26" w:rsidP="00B43D26">
            <w:pPr>
              <w:cnfStyle w:val="000000100000" w:firstRow="0" w:lastRow="0" w:firstColumn="0" w:lastColumn="0" w:oddVBand="0" w:evenVBand="0" w:oddHBand="1" w:evenHBand="0" w:firstRowFirstColumn="0" w:firstRowLastColumn="0" w:lastRowFirstColumn="0" w:lastRowLastColumn="0"/>
              <w:rPr>
                <w:sz w:val="20"/>
                <w:szCs w:val="20"/>
              </w:rPr>
            </w:pPr>
          </w:p>
        </w:tc>
      </w:tr>
      <w:tr w:rsidR="00B43D26" w14:paraId="72F9C568" w14:textId="77777777" w:rsidTr="00E62C99">
        <w:trPr>
          <w:trHeight w:val="2720"/>
        </w:trPr>
        <w:tc>
          <w:tcPr>
            <w:cnfStyle w:val="001000000000" w:firstRow="0" w:lastRow="0" w:firstColumn="1" w:lastColumn="0" w:oddVBand="0" w:evenVBand="0" w:oddHBand="0" w:evenHBand="0" w:firstRowFirstColumn="0" w:firstRowLastColumn="0" w:lastRowFirstColumn="0" w:lastRowLastColumn="0"/>
            <w:tcW w:w="2225" w:type="dxa"/>
          </w:tcPr>
          <w:p w14:paraId="461FA8CE" w14:textId="77777777" w:rsidR="00B43D26" w:rsidRDefault="00B43D26" w:rsidP="00BD64C4">
            <w:pPr>
              <w:rPr>
                <w:i w:val="0"/>
              </w:rPr>
            </w:pPr>
            <w:proofErr w:type="spellStart"/>
            <w:r>
              <w:rPr>
                <w:i w:val="0"/>
              </w:rPr>
              <w:t>Adolar</w:t>
            </w:r>
            <w:proofErr w:type="spellEnd"/>
          </w:p>
          <w:p w14:paraId="479BBA3B" w14:textId="77777777" w:rsidR="00B43D26" w:rsidRPr="00851CD2" w:rsidRDefault="00B43D26" w:rsidP="00BD64C4">
            <w:pPr>
              <w:rPr>
                <w:i w:val="0"/>
              </w:rPr>
            </w:pPr>
          </w:p>
        </w:tc>
        <w:tc>
          <w:tcPr>
            <w:tcW w:w="2170" w:type="dxa"/>
            <w:tcBorders>
              <w:right w:val="single" w:sz="4" w:space="0" w:color="FFFFFF" w:themeColor="background1"/>
            </w:tcBorders>
          </w:tcPr>
          <w:p w14:paraId="3C4449A4" w14:textId="77777777" w:rsidR="00B43D26" w:rsidRPr="000C593E" w:rsidRDefault="00B43D26" w:rsidP="00BD64C4">
            <w:pPr>
              <w:jc w:val="right"/>
              <w:cnfStyle w:val="000000000000" w:firstRow="0" w:lastRow="0" w:firstColumn="0" w:lastColumn="0" w:oddVBand="0" w:evenVBand="0" w:oddHBand="0" w:evenHBand="0" w:firstRowFirstColumn="0" w:firstRowLastColumn="0" w:lastRowFirstColumn="0" w:lastRowLastColumn="0"/>
              <w:rPr>
                <w:sz w:val="20"/>
                <w:szCs w:val="20"/>
              </w:rPr>
            </w:pPr>
            <w:r w:rsidRPr="000C593E">
              <w:rPr>
                <w:sz w:val="20"/>
                <w:szCs w:val="20"/>
              </w:rPr>
              <w:t>Ab Major</w:t>
            </w:r>
          </w:p>
          <w:p w14:paraId="22C9FB1C" w14:textId="77777777" w:rsidR="00B43D26" w:rsidRPr="000C593E" w:rsidRDefault="00B43D26" w:rsidP="00BD64C4">
            <w:pPr>
              <w:jc w:val="right"/>
              <w:cnfStyle w:val="000000000000" w:firstRow="0" w:lastRow="0" w:firstColumn="0" w:lastColumn="0" w:oddVBand="0" w:evenVBand="0" w:oddHBand="0" w:evenHBand="0" w:firstRowFirstColumn="0" w:firstRowLastColumn="0" w:lastRowFirstColumn="0" w:lastRowLastColumn="0"/>
              <w:rPr>
                <w:sz w:val="20"/>
                <w:szCs w:val="20"/>
              </w:rPr>
            </w:pPr>
            <w:r w:rsidRPr="000C593E">
              <w:rPr>
                <w:sz w:val="20"/>
                <w:szCs w:val="20"/>
              </w:rPr>
              <w:t>Bb Major</w:t>
            </w:r>
          </w:p>
          <w:p w14:paraId="39B3358B" w14:textId="77777777" w:rsidR="00B43D26" w:rsidRPr="000C593E" w:rsidRDefault="00B43D26" w:rsidP="00BD64C4">
            <w:pPr>
              <w:jc w:val="righ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0C593E">
              <w:rPr>
                <w:sz w:val="20"/>
                <w:szCs w:val="20"/>
              </w:rPr>
              <w:t>Eb</w:t>
            </w:r>
            <w:proofErr w:type="spellEnd"/>
            <w:r w:rsidRPr="000C593E">
              <w:rPr>
                <w:sz w:val="20"/>
                <w:szCs w:val="20"/>
              </w:rPr>
              <w:t xml:space="preserve"> Major </w:t>
            </w:r>
          </w:p>
        </w:tc>
        <w:tc>
          <w:tcPr>
            <w:tcW w:w="2255" w:type="dxa"/>
            <w:tcBorders>
              <w:left w:val="single" w:sz="4" w:space="0" w:color="FFFFFF" w:themeColor="background1"/>
              <w:right w:val="single" w:sz="4" w:space="0" w:color="FFFFFF" w:themeColor="background1"/>
            </w:tcBorders>
          </w:tcPr>
          <w:p w14:paraId="2B19DD34" w14:textId="77777777" w:rsidR="00B43D26" w:rsidRPr="000C593E" w:rsidRDefault="00B43D26" w:rsidP="00BD64C4">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Cascading Love Motive</w:t>
            </w:r>
          </w:p>
          <w:p w14:paraId="1A47E737" w14:textId="77777777" w:rsidR="00B43D26" w:rsidRPr="000C593E" w:rsidRDefault="00B43D26" w:rsidP="00BD64C4">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37DDBDB" w14:textId="77777777" w:rsidR="00B43D26" w:rsidRPr="00BD1FA5" w:rsidRDefault="00B43D26" w:rsidP="00BD64C4">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593E">
              <w:rPr>
                <w:rFonts w:ascii="Times New Roman" w:hAnsi="Times New Roman" w:cs="Times New Roman"/>
                <w:sz w:val="20"/>
                <w:szCs w:val="20"/>
              </w:rPr>
              <w:t>Stately Dotted Rhythm</w:t>
            </w:r>
          </w:p>
        </w:tc>
        <w:tc>
          <w:tcPr>
            <w:tcW w:w="2285" w:type="dxa"/>
            <w:tcBorders>
              <w:left w:val="single" w:sz="4" w:space="0" w:color="FFFFFF" w:themeColor="background1"/>
            </w:tcBorders>
          </w:tcPr>
          <w:p w14:paraId="1E684736" w14:textId="77777777" w:rsidR="00B43D26" w:rsidRPr="000C593E" w:rsidRDefault="00B43D26" w:rsidP="00BD64C4">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 w:val="20"/>
                <w:szCs w:val="20"/>
              </w:rPr>
            </w:pPr>
            <w:r w:rsidRPr="000C593E">
              <w:rPr>
                <w:rFonts w:ascii="Times New Roman" w:hAnsi="Times New Roman" w:cs="Times New Roman"/>
                <w:sz w:val="20"/>
                <w:szCs w:val="20"/>
              </w:rPr>
              <w:t>Mostly diatonic</w:t>
            </w:r>
          </w:p>
          <w:p w14:paraId="2180B69D" w14:textId="77777777" w:rsidR="00B43D26" w:rsidRPr="000C593E" w:rsidRDefault="00B43D26" w:rsidP="00BD64C4">
            <w:pPr>
              <w:pStyle w:val="ListParagraph"/>
              <w:cnfStyle w:val="000000000000" w:firstRow="0" w:lastRow="0" w:firstColumn="0" w:lastColumn="0" w:oddVBand="0" w:evenVBand="0" w:oddHBand="0" w:evenHBand="0" w:firstRowFirstColumn="0" w:firstRowLastColumn="0" w:lastRowFirstColumn="0" w:lastRowLastColumn="0"/>
              <w:rPr>
                <w:sz w:val="20"/>
                <w:szCs w:val="20"/>
              </w:rPr>
            </w:pPr>
          </w:p>
          <w:p w14:paraId="61EA7043" w14:textId="77777777" w:rsidR="00B43D26" w:rsidRPr="000C593E" w:rsidRDefault="00B43D26" w:rsidP="00BD64C4">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 w:val="20"/>
                <w:szCs w:val="20"/>
              </w:rPr>
            </w:pPr>
            <w:r w:rsidRPr="000C593E">
              <w:rPr>
                <w:rFonts w:ascii="Times New Roman" w:hAnsi="Times New Roman" w:cs="Times New Roman"/>
                <w:sz w:val="20"/>
                <w:szCs w:val="20"/>
              </w:rPr>
              <w:t>large triadic leaps</w:t>
            </w:r>
          </w:p>
          <w:p w14:paraId="79E1A243" w14:textId="77777777" w:rsidR="00B43D26" w:rsidRPr="000C593E" w:rsidRDefault="00B43D26" w:rsidP="00BD64C4">
            <w:pPr>
              <w:cnfStyle w:val="000000000000" w:firstRow="0" w:lastRow="0" w:firstColumn="0" w:lastColumn="0" w:oddVBand="0" w:evenVBand="0" w:oddHBand="0" w:evenHBand="0" w:firstRowFirstColumn="0" w:firstRowLastColumn="0" w:lastRowFirstColumn="0" w:lastRowLastColumn="0"/>
              <w:rPr>
                <w:sz w:val="20"/>
                <w:szCs w:val="20"/>
              </w:rPr>
            </w:pPr>
          </w:p>
          <w:p w14:paraId="601AE211" w14:textId="77777777" w:rsidR="00B43D26" w:rsidRPr="000C593E" w:rsidRDefault="00B43D26" w:rsidP="00BD64C4">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 w:val="20"/>
                <w:szCs w:val="20"/>
              </w:rPr>
            </w:pPr>
            <w:r w:rsidRPr="000C593E">
              <w:rPr>
                <w:rFonts w:ascii="Times New Roman" w:hAnsi="Times New Roman" w:cs="Times New Roman"/>
                <w:sz w:val="20"/>
                <w:szCs w:val="20"/>
              </w:rPr>
              <w:t>Exhibits lyricism and brilliance</w:t>
            </w:r>
          </w:p>
          <w:p w14:paraId="025F9E97" w14:textId="77777777" w:rsidR="00B43D26" w:rsidRPr="000C593E" w:rsidRDefault="00B43D26" w:rsidP="00BD64C4">
            <w:pPr>
              <w:pStyle w:val="ListParagraph"/>
              <w:cnfStyle w:val="000000000000" w:firstRow="0" w:lastRow="0" w:firstColumn="0" w:lastColumn="0" w:oddVBand="0" w:evenVBand="0" w:oddHBand="0" w:evenHBand="0" w:firstRowFirstColumn="0" w:firstRowLastColumn="0" w:lastRowFirstColumn="0" w:lastRowLastColumn="0"/>
              <w:rPr>
                <w:sz w:val="20"/>
                <w:szCs w:val="20"/>
              </w:rPr>
            </w:pPr>
          </w:p>
          <w:p w14:paraId="2953B65D" w14:textId="77777777" w:rsidR="00B43D26" w:rsidRPr="000C593E" w:rsidRDefault="00B43D26" w:rsidP="00BD64C4">
            <w:pPr>
              <w:pStyle w:val="ListParagraph"/>
              <w:numPr>
                <w:ilvl w:val="0"/>
                <w:numId w:val="3"/>
              </w:numPr>
              <w:cnfStyle w:val="000000000000" w:firstRow="0" w:lastRow="0" w:firstColumn="0" w:lastColumn="0" w:oddVBand="0" w:evenVBand="0" w:oddHBand="0" w:evenHBand="0" w:firstRowFirstColumn="0" w:firstRowLastColumn="0" w:lastRowFirstColumn="0" w:lastRowLastColumn="0"/>
            </w:pPr>
            <w:r w:rsidRPr="000C593E">
              <w:rPr>
                <w:rFonts w:ascii="Times New Roman" w:hAnsi="Times New Roman" w:cs="Times New Roman"/>
                <w:sz w:val="20"/>
                <w:szCs w:val="20"/>
              </w:rPr>
              <w:t>Declamatory style</w:t>
            </w:r>
          </w:p>
          <w:p w14:paraId="0B87C769" w14:textId="77777777" w:rsidR="00B43D26" w:rsidRDefault="00B43D26" w:rsidP="00BD64C4">
            <w:pPr>
              <w:cnfStyle w:val="000000000000" w:firstRow="0" w:lastRow="0" w:firstColumn="0" w:lastColumn="0" w:oddVBand="0" w:evenVBand="0" w:oddHBand="0" w:evenHBand="0" w:firstRowFirstColumn="0" w:firstRowLastColumn="0" w:lastRowFirstColumn="0" w:lastRowLastColumn="0"/>
            </w:pPr>
          </w:p>
        </w:tc>
      </w:tr>
      <w:tr w:rsidR="00B43D26" w14:paraId="4104F7C6" w14:textId="77777777" w:rsidTr="00E62C99">
        <w:trPr>
          <w:cnfStyle w:val="000000100000" w:firstRow="0" w:lastRow="0" w:firstColumn="0" w:lastColumn="0" w:oddVBand="0" w:evenVBand="0" w:oddHBand="1" w:evenHBand="0" w:firstRowFirstColumn="0" w:firstRowLastColumn="0" w:lastRowFirstColumn="0" w:lastRowLastColumn="0"/>
          <w:trHeight w:val="1977"/>
        </w:trPr>
        <w:tc>
          <w:tcPr>
            <w:cnfStyle w:val="001000000000" w:firstRow="0" w:lastRow="0" w:firstColumn="1" w:lastColumn="0" w:oddVBand="0" w:evenVBand="0" w:oddHBand="0" w:evenHBand="0" w:firstRowFirstColumn="0" w:firstRowLastColumn="0" w:lastRowFirstColumn="0" w:lastRowLastColumn="0"/>
            <w:tcW w:w="2225" w:type="dxa"/>
          </w:tcPr>
          <w:p w14:paraId="731724CF" w14:textId="77777777" w:rsidR="00B43D26" w:rsidRDefault="00B43D26" w:rsidP="00BD64C4">
            <w:pPr>
              <w:rPr>
                <w:i w:val="0"/>
              </w:rPr>
            </w:pPr>
            <w:proofErr w:type="spellStart"/>
            <w:r>
              <w:rPr>
                <w:i w:val="0"/>
              </w:rPr>
              <w:t>Lysiart</w:t>
            </w:r>
            <w:proofErr w:type="spellEnd"/>
          </w:p>
          <w:p w14:paraId="59EC071E" w14:textId="77777777" w:rsidR="00B43D26" w:rsidRPr="00851CD2" w:rsidRDefault="00B43D26" w:rsidP="00BD64C4">
            <w:pPr>
              <w:rPr>
                <w:i w:val="0"/>
              </w:rPr>
            </w:pPr>
          </w:p>
        </w:tc>
        <w:tc>
          <w:tcPr>
            <w:tcW w:w="2170" w:type="dxa"/>
            <w:tcBorders>
              <w:right w:val="single" w:sz="4" w:space="0" w:color="FFFFFF" w:themeColor="background1"/>
            </w:tcBorders>
          </w:tcPr>
          <w:p w14:paraId="4ED9F5B8" w14:textId="77777777" w:rsidR="00B43D26" w:rsidRPr="000C593E" w:rsidRDefault="00B43D26" w:rsidP="00BD64C4">
            <w:pPr>
              <w:jc w:val="right"/>
              <w:cnfStyle w:val="000000100000" w:firstRow="0" w:lastRow="0" w:firstColumn="0" w:lastColumn="0" w:oddVBand="0" w:evenVBand="0" w:oddHBand="1" w:evenHBand="0" w:firstRowFirstColumn="0" w:firstRowLastColumn="0" w:lastRowFirstColumn="0" w:lastRowLastColumn="0"/>
              <w:rPr>
                <w:sz w:val="20"/>
                <w:szCs w:val="20"/>
              </w:rPr>
            </w:pPr>
            <w:r w:rsidRPr="000C593E">
              <w:rPr>
                <w:sz w:val="20"/>
                <w:szCs w:val="20"/>
              </w:rPr>
              <w:t>B Major</w:t>
            </w:r>
          </w:p>
          <w:p w14:paraId="1AB47C4C" w14:textId="77777777" w:rsidR="00B43D26" w:rsidRPr="000C593E" w:rsidRDefault="00B43D26" w:rsidP="00BD64C4">
            <w:pPr>
              <w:jc w:val="right"/>
              <w:cnfStyle w:val="000000100000" w:firstRow="0" w:lastRow="0" w:firstColumn="0" w:lastColumn="0" w:oddVBand="0" w:evenVBand="0" w:oddHBand="1" w:evenHBand="0" w:firstRowFirstColumn="0" w:firstRowLastColumn="0" w:lastRowFirstColumn="0" w:lastRowLastColumn="0"/>
            </w:pPr>
            <w:r w:rsidRPr="000C593E">
              <w:rPr>
                <w:sz w:val="20"/>
                <w:szCs w:val="20"/>
              </w:rPr>
              <w:t>F# Major</w:t>
            </w:r>
          </w:p>
        </w:tc>
        <w:tc>
          <w:tcPr>
            <w:tcW w:w="2255" w:type="dxa"/>
            <w:tcBorders>
              <w:left w:val="single" w:sz="4" w:space="0" w:color="FFFFFF" w:themeColor="background1"/>
              <w:right w:val="single" w:sz="4" w:space="0" w:color="FFFFFF" w:themeColor="background1"/>
            </w:tcBorders>
          </w:tcPr>
          <w:p w14:paraId="19112B08" w14:textId="77777777" w:rsidR="00B43D26" w:rsidRPr="00984BED" w:rsidRDefault="00B43D26" w:rsidP="00BD64C4">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sz w:val="20"/>
                <w:szCs w:val="20"/>
              </w:rPr>
            </w:pPr>
            <w:r w:rsidRPr="00984BED">
              <w:rPr>
                <w:rFonts w:ascii="Times New Roman" w:hAnsi="Times New Roman" w:cs="Times New Roman"/>
                <w:sz w:val="20"/>
                <w:szCs w:val="20"/>
              </w:rPr>
              <w:t>Rage Motive</w:t>
            </w:r>
          </w:p>
          <w:p w14:paraId="42AC86F5" w14:textId="77777777" w:rsidR="00B43D26" w:rsidRPr="000C593E" w:rsidRDefault="00B43D26" w:rsidP="00BD64C4">
            <w:pPr>
              <w:pStyle w:val="ListParagraph"/>
              <w:cnfStyle w:val="000000100000" w:firstRow="0" w:lastRow="0" w:firstColumn="0" w:lastColumn="0" w:oddVBand="0" w:evenVBand="0" w:oddHBand="1" w:evenHBand="0" w:firstRowFirstColumn="0" w:firstRowLastColumn="0" w:lastRowFirstColumn="0" w:lastRowLastColumn="0"/>
              <w:rPr>
                <w:sz w:val="20"/>
                <w:szCs w:val="20"/>
              </w:rPr>
            </w:pPr>
          </w:p>
          <w:p w14:paraId="6FC22F8E" w14:textId="77777777" w:rsidR="00B43D26" w:rsidRPr="000C593E" w:rsidRDefault="00B43D26" w:rsidP="00BD64C4">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sz w:val="20"/>
                <w:szCs w:val="20"/>
              </w:rPr>
            </w:pPr>
            <w:r>
              <w:rPr>
                <w:rFonts w:ascii="Times New Roman" w:hAnsi="Times New Roman" w:cs="Times New Roman"/>
                <w:sz w:val="20"/>
                <w:szCs w:val="20"/>
              </w:rPr>
              <w:t>Driving Triplet Motive</w:t>
            </w:r>
          </w:p>
          <w:p w14:paraId="07A75087" w14:textId="77777777" w:rsidR="00B43D26" w:rsidRPr="000C593E" w:rsidRDefault="00B43D26" w:rsidP="00BD64C4">
            <w:pPr>
              <w:cnfStyle w:val="000000100000" w:firstRow="0" w:lastRow="0" w:firstColumn="0" w:lastColumn="0" w:oddVBand="0" w:evenVBand="0" w:oddHBand="1" w:evenHBand="0" w:firstRowFirstColumn="0" w:firstRowLastColumn="0" w:lastRowFirstColumn="0" w:lastRowLastColumn="0"/>
              <w:rPr>
                <w:sz w:val="20"/>
                <w:szCs w:val="20"/>
              </w:rPr>
            </w:pPr>
          </w:p>
        </w:tc>
        <w:tc>
          <w:tcPr>
            <w:tcW w:w="2285" w:type="dxa"/>
            <w:tcBorders>
              <w:left w:val="single" w:sz="4" w:space="0" w:color="FFFFFF" w:themeColor="background1"/>
            </w:tcBorders>
          </w:tcPr>
          <w:p w14:paraId="38C8FAEC" w14:textId="77777777" w:rsidR="00B43D26" w:rsidRDefault="00B43D26" w:rsidP="00BD64C4">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93E">
              <w:rPr>
                <w:rFonts w:ascii="Times New Roman" w:hAnsi="Times New Roman" w:cs="Times New Roman"/>
                <w:sz w:val="20"/>
                <w:szCs w:val="20"/>
              </w:rPr>
              <w:t>Extended Range</w:t>
            </w:r>
          </w:p>
          <w:p w14:paraId="114F0C33" w14:textId="77777777" w:rsidR="00B43D26" w:rsidRDefault="00B43D26" w:rsidP="00BD64C4">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093B98D" w14:textId="77777777" w:rsidR="00B43D26" w:rsidRDefault="00B43D26" w:rsidP="00BD64C4">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Dissonant Leaps</w:t>
            </w:r>
          </w:p>
          <w:p w14:paraId="5E421277" w14:textId="77777777" w:rsidR="00B43D26" w:rsidRPr="000C593E" w:rsidRDefault="00B43D26" w:rsidP="00BD64C4">
            <w:pPr>
              <w:cnfStyle w:val="000000100000" w:firstRow="0" w:lastRow="0" w:firstColumn="0" w:lastColumn="0" w:oddVBand="0" w:evenVBand="0" w:oddHBand="1" w:evenHBand="0" w:firstRowFirstColumn="0" w:firstRowLastColumn="0" w:lastRowFirstColumn="0" w:lastRowLastColumn="0"/>
              <w:rPr>
                <w:sz w:val="20"/>
                <w:szCs w:val="20"/>
              </w:rPr>
            </w:pPr>
          </w:p>
          <w:p w14:paraId="27CB3A92" w14:textId="77777777" w:rsidR="00B43D26" w:rsidRDefault="00B43D26" w:rsidP="00BD64C4">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Syncopation</w:t>
            </w:r>
          </w:p>
          <w:p w14:paraId="3A92B6A0" w14:textId="77777777" w:rsidR="00B43D26" w:rsidRPr="000C593E" w:rsidRDefault="00B43D26" w:rsidP="00BD64C4">
            <w:pPr>
              <w:cnfStyle w:val="000000100000" w:firstRow="0" w:lastRow="0" w:firstColumn="0" w:lastColumn="0" w:oddVBand="0" w:evenVBand="0" w:oddHBand="1" w:evenHBand="0" w:firstRowFirstColumn="0" w:firstRowLastColumn="0" w:lastRowFirstColumn="0" w:lastRowLastColumn="0"/>
              <w:rPr>
                <w:sz w:val="20"/>
                <w:szCs w:val="20"/>
              </w:rPr>
            </w:pPr>
          </w:p>
          <w:p w14:paraId="2974EBD2" w14:textId="77777777" w:rsidR="00B43D26" w:rsidRDefault="00B43D26" w:rsidP="00BD64C4">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Rhythmic Dissonance</w:t>
            </w:r>
          </w:p>
          <w:p w14:paraId="0587AD03" w14:textId="77777777" w:rsidR="00B43D26" w:rsidRPr="00984BED" w:rsidRDefault="00B43D26" w:rsidP="00BD64C4">
            <w:pPr>
              <w:cnfStyle w:val="000000100000" w:firstRow="0" w:lastRow="0" w:firstColumn="0" w:lastColumn="0" w:oddVBand="0" w:evenVBand="0" w:oddHBand="1" w:evenHBand="0" w:firstRowFirstColumn="0" w:firstRowLastColumn="0" w:lastRowFirstColumn="0" w:lastRowLastColumn="0"/>
              <w:rPr>
                <w:sz w:val="20"/>
                <w:szCs w:val="20"/>
              </w:rPr>
            </w:pPr>
          </w:p>
        </w:tc>
      </w:tr>
      <w:tr w:rsidR="00B43D26" w14:paraId="5CA2D263" w14:textId="77777777" w:rsidTr="00E62C99">
        <w:trPr>
          <w:trHeight w:val="2411"/>
        </w:trPr>
        <w:tc>
          <w:tcPr>
            <w:cnfStyle w:val="001000000000" w:firstRow="0" w:lastRow="0" w:firstColumn="1" w:lastColumn="0" w:oddVBand="0" w:evenVBand="0" w:oddHBand="0" w:evenHBand="0" w:firstRowFirstColumn="0" w:firstRowLastColumn="0" w:lastRowFirstColumn="0" w:lastRowLastColumn="0"/>
            <w:tcW w:w="2225" w:type="dxa"/>
          </w:tcPr>
          <w:p w14:paraId="76A23CCB" w14:textId="77777777" w:rsidR="00B43D26" w:rsidRDefault="00B43D26" w:rsidP="00BD64C4">
            <w:pPr>
              <w:rPr>
                <w:i w:val="0"/>
              </w:rPr>
            </w:pPr>
            <w:r>
              <w:rPr>
                <w:i w:val="0"/>
              </w:rPr>
              <w:t>Eglantine</w:t>
            </w:r>
          </w:p>
          <w:p w14:paraId="49033E18" w14:textId="77777777" w:rsidR="00B43D26" w:rsidRPr="00851CD2" w:rsidRDefault="00B43D26" w:rsidP="00BD64C4">
            <w:pPr>
              <w:rPr>
                <w:i w:val="0"/>
              </w:rPr>
            </w:pPr>
          </w:p>
        </w:tc>
        <w:tc>
          <w:tcPr>
            <w:tcW w:w="2170" w:type="dxa"/>
          </w:tcPr>
          <w:p w14:paraId="1C71EC6C" w14:textId="77777777" w:rsidR="00B43D26" w:rsidRPr="00984BED" w:rsidRDefault="00B43D26" w:rsidP="00BD64C4">
            <w:pPr>
              <w:jc w:val="right"/>
              <w:cnfStyle w:val="000000000000" w:firstRow="0" w:lastRow="0" w:firstColumn="0" w:lastColumn="0" w:oddVBand="0" w:evenVBand="0" w:oddHBand="0" w:evenHBand="0" w:firstRowFirstColumn="0" w:firstRowLastColumn="0" w:lastRowFirstColumn="0" w:lastRowLastColumn="0"/>
              <w:rPr>
                <w:sz w:val="20"/>
                <w:szCs w:val="20"/>
              </w:rPr>
            </w:pPr>
            <w:r w:rsidRPr="00984BED">
              <w:rPr>
                <w:sz w:val="20"/>
                <w:szCs w:val="20"/>
              </w:rPr>
              <w:t>E Minor</w:t>
            </w:r>
          </w:p>
          <w:p w14:paraId="5987AC92" w14:textId="77777777" w:rsidR="00B43D26" w:rsidRPr="00984BED" w:rsidRDefault="00B43D26" w:rsidP="00BD64C4">
            <w:pPr>
              <w:jc w:val="right"/>
              <w:cnfStyle w:val="000000000000" w:firstRow="0" w:lastRow="0" w:firstColumn="0" w:lastColumn="0" w:oddVBand="0" w:evenVBand="0" w:oddHBand="0" w:evenHBand="0" w:firstRowFirstColumn="0" w:firstRowLastColumn="0" w:lastRowFirstColumn="0" w:lastRowLastColumn="0"/>
              <w:rPr>
                <w:sz w:val="20"/>
                <w:szCs w:val="20"/>
              </w:rPr>
            </w:pPr>
            <w:r w:rsidRPr="00984BED">
              <w:rPr>
                <w:sz w:val="20"/>
                <w:szCs w:val="20"/>
              </w:rPr>
              <w:t>E Major</w:t>
            </w:r>
          </w:p>
          <w:p w14:paraId="44F445DD" w14:textId="77777777" w:rsidR="00B43D26" w:rsidRPr="00984BED" w:rsidRDefault="00B43D26" w:rsidP="00BD64C4">
            <w:pPr>
              <w:jc w:val="right"/>
              <w:cnfStyle w:val="000000000000" w:firstRow="0" w:lastRow="0" w:firstColumn="0" w:lastColumn="0" w:oddVBand="0" w:evenVBand="0" w:oddHBand="0" w:evenHBand="0" w:firstRowFirstColumn="0" w:firstRowLastColumn="0" w:lastRowFirstColumn="0" w:lastRowLastColumn="0"/>
            </w:pPr>
            <w:r w:rsidRPr="00984BED">
              <w:rPr>
                <w:sz w:val="20"/>
                <w:szCs w:val="20"/>
              </w:rPr>
              <w:t>B Major</w:t>
            </w:r>
          </w:p>
        </w:tc>
        <w:tc>
          <w:tcPr>
            <w:tcW w:w="2255" w:type="dxa"/>
          </w:tcPr>
          <w:p w14:paraId="6A290D8B" w14:textId="77777777" w:rsidR="00B43D26" w:rsidRDefault="00B43D26" w:rsidP="00BD64C4">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Deceit Motive</w:t>
            </w:r>
          </w:p>
          <w:p w14:paraId="43F97AAB" w14:textId="77777777" w:rsidR="00B43D26" w:rsidRDefault="00B43D26" w:rsidP="00BD64C4">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4E3BE8C" w14:textId="77777777" w:rsidR="00B43D26" w:rsidRDefault="00B43D26" w:rsidP="00BD64C4">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Deceit Chord</w:t>
            </w:r>
          </w:p>
          <w:p w14:paraId="4011E530" w14:textId="77777777" w:rsidR="00B43D26" w:rsidRDefault="00B43D26" w:rsidP="00BD64C4">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9924499" w14:textId="77777777" w:rsidR="00B43D26" w:rsidRDefault="00B43D26" w:rsidP="00BD64C4">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Rage Motive</w:t>
            </w:r>
          </w:p>
          <w:p w14:paraId="4B5E531C" w14:textId="77777777" w:rsidR="00B43D26" w:rsidRPr="00984BED" w:rsidRDefault="00B43D26" w:rsidP="00BD64C4">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CA7357B" w14:textId="77777777" w:rsidR="00B43D26" w:rsidRDefault="00B43D26" w:rsidP="00BD64C4">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Driving Triplet Motive</w:t>
            </w:r>
          </w:p>
          <w:p w14:paraId="35BBA77F" w14:textId="77777777" w:rsidR="00B43D26" w:rsidRPr="00984BED" w:rsidRDefault="00B43D26" w:rsidP="00BD64C4">
            <w:pPr>
              <w:cnfStyle w:val="000000000000" w:firstRow="0" w:lastRow="0" w:firstColumn="0" w:lastColumn="0" w:oddVBand="0" w:evenVBand="0" w:oddHBand="0" w:evenHBand="0" w:firstRowFirstColumn="0" w:firstRowLastColumn="0" w:lastRowFirstColumn="0" w:lastRowLastColumn="0"/>
              <w:rPr>
                <w:sz w:val="20"/>
                <w:szCs w:val="20"/>
              </w:rPr>
            </w:pPr>
          </w:p>
        </w:tc>
        <w:tc>
          <w:tcPr>
            <w:tcW w:w="2285" w:type="dxa"/>
          </w:tcPr>
          <w:p w14:paraId="7B1577B1" w14:textId="77777777" w:rsidR="00B43D26" w:rsidRDefault="00B43D26" w:rsidP="00BD64C4">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Extended r</w:t>
            </w:r>
            <w:r w:rsidRPr="00984BED">
              <w:rPr>
                <w:rFonts w:ascii="Times New Roman" w:hAnsi="Times New Roman" w:cs="Times New Roman"/>
                <w:sz w:val="20"/>
                <w:szCs w:val="20"/>
              </w:rPr>
              <w:t>ange</w:t>
            </w:r>
          </w:p>
          <w:p w14:paraId="019DC93A" w14:textId="77777777" w:rsidR="00B43D26" w:rsidRDefault="00B43D26" w:rsidP="00BD64C4">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D3D565E" w14:textId="77777777" w:rsidR="00B43D26" w:rsidRDefault="00B43D26" w:rsidP="00BD64C4">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Rage coloratura</w:t>
            </w:r>
          </w:p>
          <w:p w14:paraId="552712A4" w14:textId="77777777" w:rsidR="00B43D26" w:rsidRPr="00984BED" w:rsidRDefault="00B43D26" w:rsidP="00BD64C4">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702EF49" w14:textId="77777777" w:rsidR="00B43D26" w:rsidRDefault="00B43D26" w:rsidP="00BD64C4">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Chromatic lines</w:t>
            </w:r>
          </w:p>
          <w:p w14:paraId="26A2B39D" w14:textId="77777777" w:rsidR="00B43D26" w:rsidRPr="00984BED" w:rsidRDefault="00B43D26" w:rsidP="00BD64C4">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AD15DAF" w14:textId="77777777" w:rsidR="00B43D26" w:rsidRDefault="00B43D26" w:rsidP="00BD64C4">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Dissonant leaps</w:t>
            </w:r>
          </w:p>
          <w:p w14:paraId="5D03DFA2" w14:textId="77777777" w:rsidR="00B43D26" w:rsidRPr="00984BED" w:rsidRDefault="00B43D26" w:rsidP="00BD64C4">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8A73A9E" w14:textId="77777777" w:rsidR="00B43D26" w:rsidRDefault="00B43D26" w:rsidP="00BD64C4">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Rhythmic dissonance</w:t>
            </w:r>
          </w:p>
          <w:p w14:paraId="4280A766" w14:textId="77777777" w:rsidR="00B43D26" w:rsidRPr="00984BED" w:rsidRDefault="00B43D26" w:rsidP="00BD64C4">
            <w:pPr>
              <w:cnfStyle w:val="000000000000" w:firstRow="0" w:lastRow="0" w:firstColumn="0" w:lastColumn="0" w:oddVBand="0" w:evenVBand="0" w:oddHBand="0" w:evenHBand="0" w:firstRowFirstColumn="0" w:firstRowLastColumn="0" w:lastRowFirstColumn="0" w:lastRowLastColumn="0"/>
              <w:rPr>
                <w:sz w:val="20"/>
                <w:szCs w:val="20"/>
              </w:rPr>
            </w:pPr>
          </w:p>
        </w:tc>
      </w:tr>
      <w:tr w:rsidR="00B43D26" w14:paraId="4A37021C" w14:textId="77777777" w:rsidTr="00E62C99">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2225" w:type="dxa"/>
          </w:tcPr>
          <w:p w14:paraId="6D6E141A" w14:textId="77777777" w:rsidR="00B43D26" w:rsidRPr="00851CD2" w:rsidRDefault="00B43D26" w:rsidP="00BD64C4">
            <w:pPr>
              <w:rPr>
                <w:i w:val="0"/>
              </w:rPr>
            </w:pPr>
            <w:r>
              <w:rPr>
                <w:i w:val="0"/>
              </w:rPr>
              <w:t>King Louis VI</w:t>
            </w:r>
          </w:p>
          <w:p w14:paraId="3306181E" w14:textId="77777777" w:rsidR="00B43D26" w:rsidRDefault="00B43D26" w:rsidP="00BD64C4"/>
        </w:tc>
        <w:tc>
          <w:tcPr>
            <w:tcW w:w="2170" w:type="dxa"/>
            <w:tcBorders>
              <w:right w:val="single" w:sz="4" w:space="0" w:color="FFFFFF" w:themeColor="background1"/>
            </w:tcBorders>
          </w:tcPr>
          <w:p w14:paraId="0BD7F551" w14:textId="77777777" w:rsidR="00B43D26" w:rsidRPr="00984BED" w:rsidRDefault="00B43D26" w:rsidP="00BD64C4">
            <w:pPr>
              <w:jc w:val="right"/>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984BED">
              <w:rPr>
                <w:sz w:val="20"/>
                <w:szCs w:val="20"/>
              </w:rPr>
              <w:t>Eb</w:t>
            </w:r>
            <w:proofErr w:type="spellEnd"/>
            <w:r w:rsidRPr="00984BED">
              <w:rPr>
                <w:sz w:val="20"/>
                <w:szCs w:val="20"/>
              </w:rPr>
              <w:t xml:space="preserve"> Major</w:t>
            </w:r>
          </w:p>
        </w:tc>
        <w:tc>
          <w:tcPr>
            <w:tcW w:w="2255" w:type="dxa"/>
            <w:tcBorders>
              <w:left w:val="single" w:sz="4" w:space="0" w:color="FFFFFF" w:themeColor="background1"/>
              <w:right w:val="single" w:sz="4" w:space="0" w:color="FFFFFF" w:themeColor="background1"/>
            </w:tcBorders>
          </w:tcPr>
          <w:p w14:paraId="76EAE3AA" w14:textId="77777777" w:rsidR="00B43D26" w:rsidRDefault="00B43D26" w:rsidP="00B43D26">
            <w:pPr>
              <w:pStyle w:val="ListParagraph"/>
              <w:numPr>
                <w:ilvl w:val="0"/>
                <w:numId w:val="7"/>
              </w:numP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sz w:val="20"/>
                <w:szCs w:val="20"/>
              </w:rPr>
              <w:t>Stately Dotted Rhythm</w:t>
            </w:r>
          </w:p>
        </w:tc>
        <w:tc>
          <w:tcPr>
            <w:tcW w:w="2285" w:type="dxa"/>
            <w:tcBorders>
              <w:left w:val="single" w:sz="4" w:space="0" w:color="FFFFFF" w:themeColor="background1"/>
            </w:tcBorders>
          </w:tcPr>
          <w:p w14:paraId="2C2CD64A" w14:textId="77777777" w:rsidR="00B43D26" w:rsidRDefault="00B43D26" w:rsidP="00B43D2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Limited lyricism</w:t>
            </w:r>
          </w:p>
          <w:p w14:paraId="4F258D27" w14:textId="77777777" w:rsidR="00B43D26" w:rsidRDefault="00B43D26" w:rsidP="00BD64C4">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EA4FAD0" w14:textId="77777777" w:rsidR="00B43D26" w:rsidRPr="006C4792" w:rsidRDefault="00B43D26" w:rsidP="00B43D2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Declamatory style</w:t>
            </w:r>
          </w:p>
        </w:tc>
      </w:tr>
    </w:tbl>
    <w:p w14:paraId="2F46C36B" w14:textId="77777777" w:rsidR="00B43D26" w:rsidRDefault="00B43D26" w:rsidP="00B43D26">
      <w:pPr>
        <w:pStyle w:val="Default"/>
        <w:suppressAutoHyphens/>
        <w:rPr>
          <w:rFonts w:ascii="Times New Roman" w:hAnsi="Times New Roman"/>
          <w:b/>
          <w:bCs/>
          <w:sz w:val="24"/>
          <w:szCs w:val="24"/>
        </w:rPr>
      </w:pPr>
    </w:p>
    <w:p w14:paraId="7950BEBE" w14:textId="138B9829" w:rsidR="00BE4FAA" w:rsidRDefault="00756C75" w:rsidP="00BE4FAA">
      <w:pPr>
        <w:pStyle w:val="Default"/>
        <w:suppressAutoHyphens/>
        <w:rPr>
          <w:rFonts w:ascii="Times New Roman" w:hAnsi="Times New Roman"/>
          <w:b/>
          <w:bCs/>
          <w:sz w:val="24"/>
          <w:szCs w:val="24"/>
        </w:rPr>
      </w:pPr>
      <w:r>
        <w:rPr>
          <w:rFonts w:ascii="Times New Roman" w:hAnsi="Times New Roman"/>
          <w:b/>
          <w:bCs/>
          <w:sz w:val="24"/>
          <w:szCs w:val="24"/>
        </w:rPr>
        <w:t>Table 1</w:t>
      </w:r>
      <w:r w:rsidR="002461BC">
        <w:rPr>
          <w:rFonts w:ascii="Times New Roman" w:hAnsi="Times New Roman"/>
          <w:b/>
          <w:bCs/>
          <w:sz w:val="24"/>
          <w:szCs w:val="24"/>
        </w:rPr>
        <w:t>:</w:t>
      </w:r>
      <w:r w:rsidR="00E27BA7">
        <w:rPr>
          <w:rFonts w:ascii="Times New Roman" w:hAnsi="Times New Roman"/>
          <w:b/>
          <w:bCs/>
          <w:sz w:val="24"/>
          <w:szCs w:val="24"/>
        </w:rPr>
        <w:t xml:space="preserve"> </w:t>
      </w:r>
      <w:r w:rsidR="00917595">
        <w:rPr>
          <w:rFonts w:ascii="Times New Roman" w:hAnsi="Times New Roman"/>
          <w:b/>
          <w:bCs/>
          <w:sz w:val="24"/>
          <w:szCs w:val="24"/>
        </w:rPr>
        <w:t xml:space="preserve">Motivic and vocal </w:t>
      </w:r>
      <w:r w:rsidR="00217791">
        <w:rPr>
          <w:rFonts w:ascii="Times New Roman" w:hAnsi="Times New Roman"/>
          <w:b/>
          <w:bCs/>
          <w:sz w:val="24"/>
          <w:szCs w:val="24"/>
        </w:rPr>
        <w:t>attributes</w:t>
      </w:r>
      <w:r w:rsidR="00917595">
        <w:rPr>
          <w:rFonts w:ascii="Times New Roman" w:hAnsi="Times New Roman"/>
          <w:b/>
          <w:bCs/>
          <w:sz w:val="24"/>
          <w:szCs w:val="24"/>
        </w:rPr>
        <w:t xml:space="preserve"> and tonalities by c</w:t>
      </w:r>
      <w:r w:rsidR="00E27BA7">
        <w:rPr>
          <w:rFonts w:ascii="Times New Roman" w:hAnsi="Times New Roman"/>
          <w:b/>
          <w:bCs/>
          <w:sz w:val="24"/>
          <w:szCs w:val="24"/>
        </w:rPr>
        <w:t>haracter</w:t>
      </w:r>
      <w:r w:rsidR="00E27BA7">
        <w:rPr>
          <w:rFonts w:ascii="Times New Roman" w:eastAsia="Times New Roman" w:hAnsi="Times New Roman" w:cs="Times New Roman"/>
          <w:b/>
          <w:bCs/>
          <w:sz w:val="24"/>
          <w:szCs w:val="24"/>
          <w:vertAlign w:val="superscript"/>
        </w:rPr>
        <w:footnoteReference w:id="46"/>
      </w:r>
    </w:p>
    <w:p w14:paraId="022D1027" w14:textId="77777777" w:rsidR="00BE4FAA" w:rsidRPr="00BE4FAA" w:rsidRDefault="00BE4FAA" w:rsidP="00BE4FAA">
      <w:pPr>
        <w:pStyle w:val="Default"/>
        <w:suppressAutoHyphens/>
        <w:rPr>
          <w:rFonts w:ascii="Times New Roman" w:hAnsi="Times New Roman"/>
          <w:b/>
          <w:bCs/>
          <w:sz w:val="24"/>
          <w:szCs w:val="24"/>
        </w:rPr>
      </w:pPr>
    </w:p>
    <w:p w14:paraId="726F2E3F" w14:textId="687A9990" w:rsidR="00E27BA7" w:rsidRPr="00B43D26" w:rsidRDefault="00E27BA7" w:rsidP="00BE4FAA">
      <w:pPr>
        <w:spacing w:line="480" w:lineRule="auto"/>
        <w:jc w:val="center"/>
        <w:rPr>
          <w:rFonts w:eastAsia="Times New Roman"/>
          <w:b/>
          <w:bCs/>
          <w:i/>
          <w:iCs/>
          <w:color w:val="000000"/>
          <w:u w:color="000000"/>
        </w:rPr>
      </w:pPr>
      <w:r>
        <w:rPr>
          <w:b/>
          <w:bCs/>
        </w:rPr>
        <w:lastRenderedPageBreak/>
        <w:t xml:space="preserve">Chapter </w:t>
      </w:r>
      <w:r w:rsidR="00954D51">
        <w:rPr>
          <w:b/>
          <w:bCs/>
        </w:rPr>
        <w:t>3</w:t>
      </w:r>
    </w:p>
    <w:p w14:paraId="06C30015" w14:textId="0AF308AD" w:rsidR="00B45D53" w:rsidRDefault="0082317A" w:rsidP="00BE4FAA">
      <w:pPr>
        <w:pStyle w:val="Default"/>
        <w:suppressAutoHyphens/>
        <w:spacing w:line="480" w:lineRule="auto"/>
        <w:jc w:val="center"/>
        <w:rPr>
          <w:rFonts w:ascii="Times New Roman" w:hAnsi="Times New Roman"/>
          <w:b/>
          <w:bCs/>
          <w:sz w:val="24"/>
          <w:szCs w:val="24"/>
        </w:rPr>
      </w:pPr>
      <w:r>
        <w:rPr>
          <w:rFonts w:ascii="Times New Roman" w:hAnsi="Times New Roman"/>
          <w:b/>
          <w:bCs/>
          <w:sz w:val="24"/>
          <w:szCs w:val="24"/>
        </w:rPr>
        <w:t xml:space="preserve">Kuhlau’s </w:t>
      </w:r>
      <w:r w:rsidR="00CB5083">
        <w:rPr>
          <w:rFonts w:ascii="Times New Roman" w:hAnsi="Times New Roman"/>
          <w:b/>
          <w:bCs/>
          <w:sz w:val="24"/>
          <w:szCs w:val="24"/>
        </w:rPr>
        <w:t xml:space="preserve">Model </w:t>
      </w:r>
      <w:r>
        <w:rPr>
          <w:rFonts w:ascii="Times New Roman" w:hAnsi="Times New Roman"/>
          <w:b/>
          <w:bCs/>
          <w:sz w:val="24"/>
          <w:szCs w:val="24"/>
        </w:rPr>
        <w:t>Approach to</w:t>
      </w:r>
      <w:r w:rsidR="00CF76FE">
        <w:rPr>
          <w:rFonts w:ascii="Times New Roman" w:hAnsi="Times New Roman"/>
          <w:b/>
          <w:bCs/>
          <w:sz w:val="24"/>
          <w:szCs w:val="24"/>
        </w:rPr>
        <w:t xml:space="preserve"> Variation</w:t>
      </w:r>
    </w:p>
    <w:p w14:paraId="587715DB" w14:textId="24775F34" w:rsidR="003C70A4" w:rsidRDefault="00B40755" w:rsidP="00B40755">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t>Arndt Mehring</w:t>
      </w:r>
      <w:r>
        <w:rPr>
          <w:rFonts w:ascii="Times New Roman" w:hAnsi="Times New Roman"/>
          <w:sz w:val="24"/>
          <w:szCs w:val="24"/>
        </w:rPr>
        <w:t xml:space="preserve">’s synopsis of </w:t>
      </w:r>
      <w:r>
        <w:rPr>
          <w:rFonts w:ascii="Times New Roman" w:hAnsi="Times New Roman"/>
          <w:i/>
          <w:iCs/>
          <w:sz w:val="24"/>
          <w:szCs w:val="24"/>
        </w:rPr>
        <w:t xml:space="preserve">Euryanthe </w:t>
      </w:r>
      <w:r w:rsidRPr="004129DE">
        <w:rPr>
          <w:rFonts w:ascii="Times New Roman" w:hAnsi="Times New Roman"/>
          <w:iCs/>
          <w:sz w:val="24"/>
          <w:szCs w:val="24"/>
        </w:rPr>
        <w:t>Variations</w:t>
      </w:r>
      <w:r>
        <w:rPr>
          <w:rFonts w:ascii="Times New Roman" w:hAnsi="Times New Roman"/>
          <w:sz w:val="24"/>
          <w:szCs w:val="24"/>
        </w:rPr>
        <w:t>, although brief, acknowledges that Kuhlau’s work displays remarkable sophistication</w:t>
      </w:r>
      <w:r>
        <w:rPr>
          <w:rFonts w:ascii="Times New Roman" w:hAnsi="Times New Roman"/>
          <w:i/>
          <w:iCs/>
          <w:sz w:val="24"/>
          <w:szCs w:val="24"/>
        </w:rPr>
        <w:t xml:space="preserve">.  </w:t>
      </w:r>
      <w:r>
        <w:rPr>
          <w:rFonts w:ascii="Times New Roman" w:hAnsi="Times New Roman"/>
          <w:sz w:val="24"/>
          <w:szCs w:val="24"/>
        </w:rPr>
        <w:t>He notes that “in the introduction and the six variations, [Kuhlau] makes use of the tonal [timbral] and technical possibilities of both instruments in such a way that the theme appears as if viewed through a kaleidoscope in a constantly new light.”</w:t>
      </w:r>
      <w:r>
        <w:rPr>
          <w:rFonts w:ascii="Times New Roman" w:eastAsia="Times New Roman" w:hAnsi="Times New Roman" w:cs="Times New Roman"/>
          <w:sz w:val="24"/>
          <w:szCs w:val="24"/>
          <w:vertAlign w:val="superscript"/>
        </w:rPr>
        <w:footnoteReference w:id="47"/>
      </w:r>
      <w:r w:rsidR="004129DE">
        <w:rPr>
          <w:rFonts w:ascii="Times New Roman" w:hAnsi="Times New Roman"/>
          <w:sz w:val="24"/>
          <w:szCs w:val="24"/>
        </w:rPr>
        <w:t xml:space="preserve">  In order to clarify what Mehring m</w:t>
      </w:r>
      <w:r w:rsidR="007830ED">
        <w:rPr>
          <w:rFonts w:ascii="Times New Roman" w:hAnsi="Times New Roman"/>
          <w:sz w:val="24"/>
          <w:szCs w:val="24"/>
        </w:rPr>
        <w:t>ight mean</w:t>
      </w:r>
      <w:r w:rsidR="004129DE">
        <w:rPr>
          <w:rFonts w:ascii="Times New Roman" w:hAnsi="Times New Roman"/>
          <w:sz w:val="24"/>
          <w:szCs w:val="24"/>
        </w:rPr>
        <w:t xml:space="preserve"> by this</w:t>
      </w:r>
      <w:r w:rsidR="007830ED">
        <w:rPr>
          <w:rFonts w:ascii="Times New Roman" w:hAnsi="Times New Roman"/>
          <w:sz w:val="24"/>
          <w:szCs w:val="24"/>
        </w:rPr>
        <w:t xml:space="preserve"> in the context of a variation set</w:t>
      </w:r>
      <w:r w:rsidR="004129DE">
        <w:rPr>
          <w:rFonts w:ascii="Times New Roman" w:hAnsi="Times New Roman"/>
          <w:sz w:val="24"/>
          <w:szCs w:val="24"/>
        </w:rPr>
        <w:t>, I turn to Theodore Adorno</w:t>
      </w:r>
      <w:r w:rsidR="007830ED">
        <w:rPr>
          <w:rFonts w:ascii="Times New Roman" w:hAnsi="Times New Roman"/>
          <w:sz w:val="24"/>
          <w:szCs w:val="24"/>
        </w:rPr>
        <w:t xml:space="preserve">, who </w:t>
      </w:r>
      <w:r w:rsidR="007830ED">
        <w:rPr>
          <w:rFonts w:ascii="Times New Roman" w:eastAsia="Times New Roman" w:hAnsi="Times New Roman" w:cs="Times New Roman"/>
          <w:sz w:val="24"/>
          <w:szCs w:val="24"/>
        </w:rPr>
        <w:t>uses strikingly similar language to describe Schubert’s approach to variation</w:t>
      </w:r>
      <w:r w:rsidR="007830ED">
        <w:rPr>
          <w:rFonts w:ascii="Times New Roman" w:hAnsi="Times New Roman"/>
          <w:sz w:val="24"/>
          <w:szCs w:val="24"/>
        </w:rPr>
        <w:t>.</w:t>
      </w:r>
      <w:r w:rsidR="004129DE">
        <w:rPr>
          <w:rFonts w:ascii="Times New Roman" w:hAnsi="Times New Roman"/>
          <w:sz w:val="24"/>
          <w:szCs w:val="24"/>
        </w:rPr>
        <w:t xml:space="preserve"> </w:t>
      </w:r>
    </w:p>
    <w:p w14:paraId="5754DCCD" w14:textId="48DB6C7A" w:rsidR="00FF6DAE" w:rsidRDefault="004F172F" w:rsidP="003C70A4">
      <w:pPr>
        <w:pStyle w:val="Default"/>
        <w:suppressAutoHyphens/>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Adorno</w:t>
      </w:r>
      <w:r w:rsidR="007830ED">
        <w:rPr>
          <w:rFonts w:ascii="Times New Roman" w:eastAsia="Times New Roman" w:hAnsi="Times New Roman" w:cs="Times New Roman"/>
          <w:sz w:val="24"/>
          <w:szCs w:val="24"/>
        </w:rPr>
        <w:t xml:space="preserve"> likens Schubert’s theme to</w:t>
      </w:r>
      <w:r>
        <w:rPr>
          <w:rFonts w:ascii="Times New Roman" w:eastAsia="Times New Roman" w:hAnsi="Times New Roman" w:cs="Times New Roman"/>
          <w:sz w:val="24"/>
          <w:szCs w:val="24"/>
        </w:rPr>
        <w:t xml:space="preserve"> “a wanderer </w:t>
      </w:r>
      <w:r w:rsidR="003864EA">
        <w:rPr>
          <w:rFonts w:ascii="Times New Roman" w:eastAsia="Times New Roman" w:hAnsi="Times New Roman" w:cs="Times New Roman"/>
          <w:sz w:val="24"/>
          <w:szCs w:val="24"/>
        </w:rPr>
        <w:t>who encounters the same passages agai</w:t>
      </w:r>
      <w:r w:rsidR="00FF6DAE">
        <w:rPr>
          <w:rFonts w:ascii="Times New Roman" w:eastAsia="Times New Roman" w:hAnsi="Times New Roman" w:cs="Times New Roman"/>
          <w:sz w:val="24"/>
          <w:szCs w:val="24"/>
        </w:rPr>
        <w:t>n, unchanged, yet in a new light.</w:t>
      </w:r>
      <w:r>
        <w:rPr>
          <w:rFonts w:ascii="Times New Roman" w:eastAsia="Times New Roman" w:hAnsi="Times New Roman" w:cs="Times New Roman"/>
          <w:sz w:val="24"/>
          <w:szCs w:val="24"/>
        </w:rPr>
        <w:t>”</w:t>
      </w:r>
      <w:r w:rsidR="00FF6DAE">
        <w:rPr>
          <w:rFonts w:ascii="Times New Roman" w:eastAsia="Times New Roman" w:hAnsi="Times New Roman" w:cs="Times New Roman"/>
          <w:sz w:val="24"/>
          <w:szCs w:val="24"/>
        </w:rPr>
        <w:t xml:space="preserve"> </w:t>
      </w:r>
      <w:r>
        <w:rPr>
          <w:rStyle w:val="FootnoteReference"/>
          <w:rFonts w:ascii="Times New Roman" w:eastAsia="Times New Roman" w:hAnsi="Times New Roman" w:cs="Times New Roman"/>
          <w:sz w:val="24"/>
          <w:szCs w:val="24"/>
        </w:rPr>
        <w:footnoteReference w:id="48"/>
      </w:r>
      <w:r>
        <w:rPr>
          <w:rFonts w:ascii="Times New Roman" w:eastAsia="Times New Roman" w:hAnsi="Times New Roman" w:cs="Times New Roman"/>
          <w:sz w:val="24"/>
          <w:szCs w:val="24"/>
        </w:rPr>
        <w:t xml:space="preserve"> </w:t>
      </w:r>
      <w:r w:rsidR="007830ED">
        <w:rPr>
          <w:rFonts w:ascii="Times New Roman" w:eastAsia="Times New Roman" w:hAnsi="Times New Roman" w:cs="Times New Roman"/>
          <w:sz w:val="24"/>
          <w:szCs w:val="24"/>
        </w:rPr>
        <w:t xml:space="preserve"> </w:t>
      </w:r>
      <w:r w:rsidR="00FF6DAE">
        <w:rPr>
          <w:rFonts w:ascii="Times New Roman" w:eastAsia="Times New Roman" w:hAnsi="Times New Roman" w:cs="Times New Roman"/>
          <w:sz w:val="24"/>
          <w:szCs w:val="24"/>
        </w:rPr>
        <w:t>According to Adorno, Schubert’s themes “know no history, only perspectival circulation: all their changes are changes of light.</w:t>
      </w:r>
      <w:r w:rsidR="003C70A4">
        <w:rPr>
          <w:rFonts w:ascii="Times New Roman" w:eastAsia="Times New Roman" w:hAnsi="Times New Roman" w:cs="Times New Roman"/>
          <w:sz w:val="24"/>
          <w:szCs w:val="24"/>
        </w:rPr>
        <w:t>”</w:t>
      </w:r>
      <w:r w:rsidR="003C70A4">
        <w:rPr>
          <w:rStyle w:val="FootnoteReference"/>
          <w:rFonts w:ascii="Times New Roman" w:eastAsia="Times New Roman" w:hAnsi="Times New Roman" w:cs="Times New Roman"/>
          <w:sz w:val="24"/>
          <w:szCs w:val="24"/>
        </w:rPr>
        <w:footnoteReference w:id="49"/>
      </w:r>
      <w:r>
        <w:rPr>
          <w:rFonts w:ascii="Times New Roman" w:eastAsia="Times New Roman" w:hAnsi="Times New Roman" w:cs="Times New Roman"/>
          <w:sz w:val="24"/>
          <w:szCs w:val="24"/>
        </w:rPr>
        <w:t xml:space="preserve"> </w:t>
      </w:r>
      <w:r w:rsidR="007030B5">
        <w:rPr>
          <w:rFonts w:ascii="Times New Roman" w:eastAsia="Times New Roman" w:hAnsi="Times New Roman" w:cs="Times New Roman"/>
          <w:sz w:val="24"/>
          <w:szCs w:val="24"/>
        </w:rPr>
        <w:t xml:space="preserve"> </w:t>
      </w:r>
      <w:r w:rsidR="00FF6DAE">
        <w:rPr>
          <w:rFonts w:ascii="Times New Roman" w:eastAsia="Times New Roman" w:hAnsi="Times New Roman" w:cs="Times New Roman"/>
          <w:sz w:val="24"/>
          <w:szCs w:val="24"/>
        </w:rPr>
        <w:t>Adorno</w:t>
      </w:r>
      <w:r w:rsidR="003864EA">
        <w:rPr>
          <w:rFonts w:ascii="Times New Roman" w:eastAsia="Times New Roman" w:hAnsi="Times New Roman" w:cs="Times New Roman"/>
          <w:sz w:val="24"/>
          <w:szCs w:val="24"/>
        </w:rPr>
        <w:t xml:space="preserve"> also makes a distinction betwee</w:t>
      </w:r>
      <w:r w:rsidR="00FF6DAE">
        <w:rPr>
          <w:rFonts w:ascii="Times New Roman" w:eastAsia="Times New Roman" w:hAnsi="Times New Roman" w:cs="Times New Roman"/>
          <w:sz w:val="24"/>
          <w:szCs w:val="24"/>
        </w:rPr>
        <w:t>n Schubert’s</w:t>
      </w:r>
      <w:r w:rsidR="003864EA">
        <w:rPr>
          <w:rFonts w:ascii="Times New Roman" w:eastAsia="Times New Roman" w:hAnsi="Times New Roman" w:cs="Times New Roman"/>
          <w:sz w:val="24"/>
          <w:szCs w:val="24"/>
        </w:rPr>
        <w:t xml:space="preserve"> type of variation and Beethoven’s developmental approach, observing that Schubert’s “wander</w:t>
      </w:r>
      <w:r w:rsidR="0050108D">
        <w:rPr>
          <w:rFonts w:ascii="Times New Roman" w:eastAsia="Times New Roman" w:hAnsi="Times New Roman" w:cs="Times New Roman"/>
          <w:sz w:val="24"/>
          <w:szCs w:val="24"/>
        </w:rPr>
        <w:t>er</w:t>
      </w:r>
      <w:r w:rsidR="003864EA">
        <w:rPr>
          <w:rFonts w:ascii="Times New Roman" w:eastAsia="Times New Roman" w:hAnsi="Times New Roman" w:cs="Times New Roman"/>
          <w:sz w:val="24"/>
          <w:szCs w:val="24"/>
        </w:rPr>
        <w:t>” “circles his way through [the landscape] without progressing: all development is its complete antithesis.”</w:t>
      </w:r>
      <w:r w:rsidR="00FF6DAE">
        <w:rPr>
          <w:rStyle w:val="FootnoteReference"/>
          <w:rFonts w:ascii="Times New Roman" w:eastAsia="Times New Roman" w:hAnsi="Times New Roman" w:cs="Times New Roman"/>
          <w:sz w:val="24"/>
          <w:szCs w:val="24"/>
        </w:rPr>
        <w:footnoteReference w:id="50"/>
      </w:r>
      <w:r w:rsidR="003864EA">
        <w:rPr>
          <w:rFonts w:ascii="Times New Roman" w:eastAsia="Times New Roman" w:hAnsi="Times New Roman" w:cs="Times New Roman"/>
          <w:sz w:val="24"/>
          <w:szCs w:val="24"/>
        </w:rPr>
        <w:t xml:space="preserve"> </w:t>
      </w:r>
      <w:r w:rsidR="003C70A4">
        <w:rPr>
          <w:rFonts w:ascii="Times New Roman" w:eastAsia="Times New Roman" w:hAnsi="Times New Roman" w:cs="Times New Roman"/>
          <w:sz w:val="24"/>
          <w:szCs w:val="24"/>
        </w:rPr>
        <w:t xml:space="preserve"> Adorno also asserts that </w:t>
      </w:r>
      <w:r w:rsidR="006F6E04">
        <w:rPr>
          <w:rFonts w:ascii="Times New Roman" w:eastAsia="Times New Roman" w:hAnsi="Times New Roman" w:cs="Times New Roman"/>
          <w:sz w:val="24"/>
          <w:szCs w:val="24"/>
        </w:rPr>
        <w:t xml:space="preserve">these </w:t>
      </w:r>
      <w:r w:rsidR="003C70A4">
        <w:rPr>
          <w:rFonts w:ascii="Times New Roman" w:eastAsia="Times New Roman" w:hAnsi="Times New Roman" w:cs="Times New Roman"/>
          <w:sz w:val="24"/>
          <w:szCs w:val="24"/>
        </w:rPr>
        <w:t>“perspectival” variations consist of themes “devoid of any dialectical history</w:t>
      </w:r>
      <w:r w:rsidR="006F6E04">
        <w:rPr>
          <w:rFonts w:ascii="Times New Roman" w:eastAsia="Times New Roman" w:hAnsi="Times New Roman" w:cs="Times New Roman"/>
          <w:sz w:val="24"/>
          <w:szCs w:val="24"/>
        </w:rPr>
        <w:t>,</w:t>
      </w:r>
      <w:r w:rsidR="003C70A4">
        <w:rPr>
          <w:rFonts w:ascii="Times New Roman" w:eastAsia="Times New Roman" w:hAnsi="Times New Roman" w:cs="Times New Roman"/>
          <w:sz w:val="24"/>
          <w:szCs w:val="24"/>
        </w:rPr>
        <w:t>”</w:t>
      </w:r>
      <w:r w:rsidR="006F6E04">
        <w:rPr>
          <w:rFonts w:ascii="Times New Roman" w:eastAsia="Times New Roman" w:hAnsi="Times New Roman" w:cs="Times New Roman"/>
          <w:sz w:val="24"/>
          <w:szCs w:val="24"/>
        </w:rPr>
        <w:t xml:space="preserve"> and that “Schubert’s variations, unlike Beethoven’s, never disturb the fabric of the theme, but rather encircle and evade it.”</w:t>
      </w:r>
      <w:r w:rsidR="006F6E04">
        <w:rPr>
          <w:rStyle w:val="FootnoteReference"/>
          <w:rFonts w:ascii="Times New Roman" w:eastAsia="Times New Roman" w:hAnsi="Times New Roman" w:cs="Times New Roman"/>
          <w:sz w:val="24"/>
          <w:szCs w:val="24"/>
        </w:rPr>
        <w:footnoteReference w:id="51"/>
      </w:r>
      <w:r w:rsidR="006F6E04">
        <w:rPr>
          <w:rFonts w:ascii="Times New Roman" w:eastAsia="Times New Roman" w:hAnsi="Times New Roman" w:cs="Times New Roman"/>
          <w:sz w:val="24"/>
          <w:szCs w:val="24"/>
        </w:rPr>
        <w:t xml:space="preserve">  </w:t>
      </w:r>
    </w:p>
    <w:p w14:paraId="713C6BC6" w14:textId="0B090AE3" w:rsidR="00B40755" w:rsidRDefault="007830ED" w:rsidP="006F6E04">
      <w:pPr>
        <w:pStyle w:val="Default"/>
        <w:suppressAutoHyphens/>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light of Adorno, </w:t>
      </w:r>
      <w:r w:rsidR="00DE2440">
        <w:rPr>
          <w:rFonts w:ascii="Times New Roman" w:eastAsia="Times New Roman" w:hAnsi="Times New Roman" w:cs="Times New Roman"/>
          <w:sz w:val="24"/>
          <w:szCs w:val="24"/>
        </w:rPr>
        <w:t>Mehring’s</w:t>
      </w:r>
      <w:r w:rsidR="00B40755">
        <w:rPr>
          <w:rFonts w:ascii="Times New Roman" w:hAnsi="Times New Roman"/>
          <w:sz w:val="24"/>
          <w:szCs w:val="24"/>
        </w:rPr>
        <w:t xml:space="preserve"> observation is </w:t>
      </w:r>
      <w:r>
        <w:rPr>
          <w:rFonts w:ascii="Times New Roman" w:hAnsi="Times New Roman"/>
          <w:sz w:val="24"/>
          <w:szCs w:val="24"/>
        </w:rPr>
        <w:t xml:space="preserve">only </w:t>
      </w:r>
      <w:r w:rsidR="006F6E04">
        <w:rPr>
          <w:rFonts w:ascii="Times New Roman" w:hAnsi="Times New Roman"/>
          <w:sz w:val="24"/>
          <w:szCs w:val="24"/>
        </w:rPr>
        <w:t xml:space="preserve">partially </w:t>
      </w:r>
      <w:r w:rsidR="00B40755">
        <w:rPr>
          <w:rFonts w:ascii="Times New Roman" w:hAnsi="Times New Roman"/>
          <w:sz w:val="24"/>
          <w:szCs w:val="24"/>
        </w:rPr>
        <w:t xml:space="preserve">correct: </w:t>
      </w:r>
      <w:r w:rsidR="00896B19">
        <w:rPr>
          <w:rFonts w:ascii="Times New Roman" w:hAnsi="Times New Roman"/>
          <w:sz w:val="24"/>
          <w:szCs w:val="24"/>
        </w:rPr>
        <w:t xml:space="preserve">Kuhlau </w:t>
      </w:r>
      <w:r>
        <w:rPr>
          <w:rFonts w:ascii="Times New Roman" w:hAnsi="Times New Roman"/>
          <w:sz w:val="24"/>
          <w:szCs w:val="24"/>
        </w:rPr>
        <w:t>does exploit</w:t>
      </w:r>
      <w:r w:rsidR="008D473B">
        <w:rPr>
          <w:rFonts w:ascii="Times New Roman" w:hAnsi="Times New Roman"/>
          <w:sz w:val="24"/>
          <w:szCs w:val="24"/>
        </w:rPr>
        <w:t xml:space="preserve"> the idiomatic techniques of both instruments</w:t>
      </w:r>
      <w:r w:rsidR="006350D5">
        <w:rPr>
          <w:rFonts w:ascii="Times New Roman" w:hAnsi="Times New Roman"/>
          <w:sz w:val="24"/>
          <w:szCs w:val="24"/>
        </w:rPr>
        <w:t xml:space="preserve">, displaying </w:t>
      </w:r>
      <w:r w:rsidR="008D473B">
        <w:rPr>
          <w:rFonts w:ascii="Times New Roman" w:hAnsi="Times New Roman"/>
          <w:sz w:val="24"/>
          <w:szCs w:val="24"/>
        </w:rPr>
        <w:t xml:space="preserve">their virtuosic capacities </w:t>
      </w:r>
      <w:r w:rsidR="008D473B">
        <w:rPr>
          <w:rFonts w:ascii="Times New Roman" w:hAnsi="Times New Roman"/>
          <w:sz w:val="24"/>
          <w:szCs w:val="24"/>
        </w:rPr>
        <w:lastRenderedPageBreak/>
        <w:t>equally</w:t>
      </w:r>
      <w:r w:rsidR="00485DCB">
        <w:rPr>
          <w:rFonts w:ascii="Times New Roman" w:hAnsi="Times New Roman"/>
          <w:sz w:val="24"/>
          <w:szCs w:val="24"/>
        </w:rPr>
        <w:t xml:space="preserve">, </w:t>
      </w:r>
      <w:r w:rsidR="006350D5">
        <w:rPr>
          <w:rFonts w:ascii="Times New Roman" w:hAnsi="Times New Roman"/>
          <w:sz w:val="24"/>
          <w:szCs w:val="24"/>
        </w:rPr>
        <w:t>which lends</w:t>
      </w:r>
      <w:r w:rsidR="00485DCB">
        <w:rPr>
          <w:rFonts w:ascii="Times New Roman" w:hAnsi="Times New Roman"/>
          <w:sz w:val="24"/>
          <w:szCs w:val="24"/>
        </w:rPr>
        <w:t xml:space="preserve"> the work an array of tonal colors</w:t>
      </w:r>
      <w:r w:rsidR="00B40755">
        <w:rPr>
          <w:rFonts w:ascii="Times New Roman" w:hAnsi="Times New Roman"/>
          <w:sz w:val="24"/>
          <w:szCs w:val="24"/>
        </w:rPr>
        <w:t xml:space="preserve">.  </w:t>
      </w:r>
      <w:r w:rsidR="00DE5797">
        <w:rPr>
          <w:rFonts w:ascii="Times New Roman" w:hAnsi="Times New Roman"/>
          <w:sz w:val="24"/>
          <w:szCs w:val="24"/>
        </w:rPr>
        <w:t xml:space="preserve">However, </w:t>
      </w:r>
      <w:r w:rsidR="00FB05AA">
        <w:rPr>
          <w:rFonts w:ascii="Times New Roman" w:hAnsi="Times New Roman"/>
          <w:sz w:val="24"/>
          <w:szCs w:val="24"/>
        </w:rPr>
        <w:t xml:space="preserve">Mehring’s </w:t>
      </w:r>
      <w:r w:rsidR="00F06329">
        <w:rPr>
          <w:rFonts w:ascii="Times New Roman" w:hAnsi="Times New Roman"/>
          <w:sz w:val="24"/>
          <w:szCs w:val="24"/>
        </w:rPr>
        <w:t xml:space="preserve">definition </w:t>
      </w:r>
      <w:r w:rsidR="00F05C40">
        <w:rPr>
          <w:rFonts w:ascii="Times New Roman" w:hAnsi="Times New Roman"/>
          <w:sz w:val="24"/>
          <w:szCs w:val="24"/>
        </w:rPr>
        <w:t xml:space="preserve">of </w:t>
      </w:r>
      <w:r w:rsidR="00B40755">
        <w:rPr>
          <w:rFonts w:ascii="Times New Roman" w:hAnsi="Times New Roman"/>
          <w:sz w:val="24"/>
          <w:szCs w:val="24"/>
        </w:rPr>
        <w:t xml:space="preserve">“kaleidoscopic” </w:t>
      </w:r>
      <w:r w:rsidR="00C05C51">
        <w:rPr>
          <w:rFonts w:ascii="Times New Roman" w:hAnsi="Times New Roman"/>
          <w:sz w:val="24"/>
          <w:szCs w:val="24"/>
        </w:rPr>
        <w:t xml:space="preserve">seems to </w:t>
      </w:r>
      <w:r w:rsidR="00485DCB">
        <w:rPr>
          <w:rFonts w:ascii="Times New Roman" w:hAnsi="Times New Roman"/>
          <w:sz w:val="24"/>
          <w:szCs w:val="24"/>
        </w:rPr>
        <w:t xml:space="preserve">end here, </w:t>
      </w:r>
      <w:r w:rsidR="00C05C51">
        <w:rPr>
          <w:rFonts w:ascii="Times New Roman" w:hAnsi="Times New Roman"/>
          <w:sz w:val="24"/>
          <w:szCs w:val="24"/>
        </w:rPr>
        <w:t>rest</w:t>
      </w:r>
      <w:r w:rsidR="00485DCB">
        <w:rPr>
          <w:rFonts w:ascii="Times New Roman" w:hAnsi="Times New Roman"/>
          <w:sz w:val="24"/>
          <w:szCs w:val="24"/>
        </w:rPr>
        <w:t>ing</w:t>
      </w:r>
      <w:r w:rsidR="00C05C51">
        <w:rPr>
          <w:rFonts w:ascii="Times New Roman" w:hAnsi="Times New Roman"/>
          <w:sz w:val="24"/>
          <w:szCs w:val="24"/>
        </w:rPr>
        <w:t xml:space="preserve"> entirely on Kuhlau’s idiomatic writing</w:t>
      </w:r>
      <w:r w:rsidR="00FB05AA">
        <w:rPr>
          <w:rFonts w:ascii="Times New Roman" w:hAnsi="Times New Roman"/>
          <w:sz w:val="24"/>
          <w:szCs w:val="24"/>
        </w:rPr>
        <w:t xml:space="preserve"> </w:t>
      </w:r>
      <w:r w:rsidR="006F6E04">
        <w:rPr>
          <w:rFonts w:ascii="Times New Roman" w:hAnsi="Times New Roman"/>
          <w:sz w:val="24"/>
          <w:szCs w:val="24"/>
        </w:rPr>
        <w:t>and the timbral</w:t>
      </w:r>
      <w:r w:rsidR="00E62C99">
        <w:rPr>
          <w:rFonts w:ascii="Times New Roman" w:hAnsi="Times New Roman"/>
          <w:sz w:val="24"/>
          <w:szCs w:val="24"/>
        </w:rPr>
        <w:t xml:space="preserve"> </w:t>
      </w:r>
      <w:r w:rsidR="006F6E04">
        <w:rPr>
          <w:rFonts w:ascii="Times New Roman" w:hAnsi="Times New Roman"/>
          <w:sz w:val="24"/>
          <w:szCs w:val="24"/>
        </w:rPr>
        <w:t>possibilities he facilitates</w:t>
      </w:r>
      <w:r w:rsidR="00DE5797">
        <w:rPr>
          <w:rFonts w:ascii="Times New Roman" w:hAnsi="Times New Roman"/>
          <w:sz w:val="24"/>
          <w:szCs w:val="24"/>
        </w:rPr>
        <w:t>.  Taking</w:t>
      </w:r>
      <w:r w:rsidR="006F6E04">
        <w:rPr>
          <w:rFonts w:ascii="Times New Roman" w:hAnsi="Times New Roman"/>
          <w:sz w:val="24"/>
          <w:szCs w:val="24"/>
        </w:rPr>
        <w:t xml:space="preserve"> Adorno’s precise definition of prospective-oriented variation</w:t>
      </w:r>
      <w:r w:rsidR="00061285">
        <w:rPr>
          <w:rFonts w:ascii="Times New Roman" w:hAnsi="Times New Roman"/>
          <w:sz w:val="24"/>
          <w:szCs w:val="24"/>
        </w:rPr>
        <w:t xml:space="preserve"> into account</w:t>
      </w:r>
      <w:r w:rsidR="006F6E04">
        <w:rPr>
          <w:rFonts w:ascii="Times New Roman" w:hAnsi="Times New Roman"/>
          <w:sz w:val="24"/>
          <w:szCs w:val="24"/>
        </w:rPr>
        <w:t>, Kuhlau’s variations do not resemble Schubert’s</w:t>
      </w:r>
      <w:r w:rsidR="00061285">
        <w:rPr>
          <w:rFonts w:ascii="Times New Roman" w:hAnsi="Times New Roman"/>
          <w:sz w:val="24"/>
          <w:szCs w:val="24"/>
        </w:rPr>
        <w:t xml:space="preserve"> unchanging </w:t>
      </w:r>
      <w:r w:rsidR="00E348E7">
        <w:rPr>
          <w:rFonts w:ascii="Times New Roman" w:hAnsi="Times New Roman"/>
          <w:sz w:val="24"/>
          <w:szCs w:val="24"/>
        </w:rPr>
        <w:t xml:space="preserve">character </w:t>
      </w:r>
      <w:r w:rsidR="00061285">
        <w:rPr>
          <w:rFonts w:ascii="Times New Roman" w:hAnsi="Times New Roman"/>
          <w:sz w:val="24"/>
          <w:szCs w:val="24"/>
        </w:rPr>
        <w:t xml:space="preserve">seen in </w:t>
      </w:r>
      <w:r w:rsidR="00E348E7">
        <w:rPr>
          <w:rFonts w:ascii="Times New Roman" w:hAnsi="Times New Roman"/>
          <w:sz w:val="24"/>
          <w:szCs w:val="24"/>
        </w:rPr>
        <w:t>different peripheral lighting</w:t>
      </w:r>
      <w:r w:rsidR="000A5773">
        <w:rPr>
          <w:rFonts w:ascii="Times New Roman" w:hAnsi="Times New Roman"/>
          <w:sz w:val="24"/>
          <w:szCs w:val="24"/>
        </w:rPr>
        <w:t>;</w:t>
      </w:r>
      <w:r w:rsidR="00E348E7">
        <w:rPr>
          <w:rFonts w:ascii="Times New Roman" w:hAnsi="Times New Roman"/>
          <w:sz w:val="24"/>
          <w:szCs w:val="24"/>
        </w:rPr>
        <w:t xml:space="preserve"> </w:t>
      </w:r>
      <w:r w:rsidR="000A5773">
        <w:rPr>
          <w:rFonts w:ascii="Times New Roman" w:hAnsi="Times New Roman"/>
          <w:sz w:val="24"/>
          <w:szCs w:val="24"/>
        </w:rPr>
        <w:t xml:space="preserve">instead, Kuhlau’s </w:t>
      </w:r>
      <w:r w:rsidR="00E348E7">
        <w:rPr>
          <w:rFonts w:ascii="Times New Roman" w:hAnsi="Times New Roman"/>
          <w:sz w:val="24"/>
          <w:szCs w:val="24"/>
        </w:rPr>
        <w:t>variations are distinct changes in character</w:t>
      </w:r>
      <w:r w:rsidR="00061285">
        <w:rPr>
          <w:rFonts w:ascii="Times New Roman" w:hAnsi="Times New Roman"/>
          <w:sz w:val="24"/>
          <w:szCs w:val="24"/>
        </w:rPr>
        <w:t>.</w:t>
      </w:r>
      <w:r w:rsidR="006F6E04">
        <w:rPr>
          <w:rFonts w:ascii="Times New Roman" w:hAnsi="Times New Roman"/>
          <w:sz w:val="24"/>
          <w:szCs w:val="24"/>
        </w:rPr>
        <w:t xml:space="preserve"> </w:t>
      </w:r>
      <w:r w:rsidR="00E348E7">
        <w:rPr>
          <w:rFonts w:ascii="Times New Roman" w:hAnsi="Times New Roman"/>
          <w:sz w:val="24"/>
          <w:szCs w:val="24"/>
        </w:rPr>
        <w:t xml:space="preserve"> </w:t>
      </w:r>
      <w:r w:rsidR="00061285">
        <w:rPr>
          <w:rFonts w:ascii="Times New Roman" w:hAnsi="Times New Roman"/>
          <w:sz w:val="24"/>
          <w:szCs w:val="24"/>
        </w:rPr>
        <w:t xml:space="preserve">Kuhlau’s theme </w:t>
      </w:r>
      <w:r w:rsidR="000A5773">
        <w:rPr>
          <w:rFonts w:ascii="Times New Roman" w:hAnsi="Times New Roman"/>
          <w:sz w:val="24"/>
          <w:szCs w:val="24"/>
        </w:rPr>
        <w:t xml:space="preserve">also </w:t>
      </w:r>
      <w:r w:rsidR="00E348E7">
        <w:rPr>
          <w:rFonts w:ascii="Times New Roman" w:hAnsi="Times New Roman"/>
          <w:sz w:val="24"/>
          <w:szCs w:val="24"/>
        </w:rPr>
        <w:t xml:space="preserve">clearly has </w:t>
      </w:r>
      <w:r w:rsidR="00061285">
        <w:rPr>
          <w:rFonts w:ascii="Times New Roman" w:hAnsi="Times New Roman"/>
          <w:sz w:val="24"/>
          <w:szCs w:val="24"/>
        </w:rPr>
        <w:t>a “dialectical history”</w:t>
      </w:r>
      <w:r w:rsidR="000A5773">
        <w:rPr>
          <w:rFonts w:ascii="Times New Roman" w:hAnsi="Times New Roman"/>
          <w:sz w:val="24"/>
          <w:szCs w:val="24"/>
        </w:rPr>
        <w:t>—a quality of which Schubert’s themes are devoid, according to Adorno</w:t>
      </w:r>
      <w:r w:rsidR="00E348E7">
        <w:rPr>
          <w:rFonts w:ascii="Times New Roman" w:hAnsi="Times New Roman"/>
          <w:sz w:val="24"/>
          <w:szCs w:val="24"/>
        </w:rPr>
        <w:t xml:space="preserve">.  </w:t>
      </w:r>
      <w:r w:rsidR="000A5773">
        <w:rPr>
          <w:rFonts w:ascii="Times New Roman" w:hAnsi="Times New Roman"/>
          <w:sz w:val="24"/>
          <w:szCs w:val="24"/>
        </w:rPr>
        <w:t>This is to say that Kuhlau’s theme, unlike Schubert’s, presents a conflict of forces, which subsequently battle each other throughout the set.</w:t>
      </w:r>
      <w:r w:rsidR="00061285">
        <w:rPr>
          <w:rFonts w:ascii="Times New Roman" w:hAnsi="Times New Roman"/>
          <w:sz w:val="24"/>
          <w:szCs w:val="24"/>
        </w:rPr>
        <w:t xml:space="preserve"> </w:t>
      </w:r>
    </w:p>
    <w:p w14:paraId="35FF8C08" w14:textId="01F38FF2" w:rsidR="00B40755" w:rsidRDefault="00B40755" w:rsidP="00B40755">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F172F">
        <w:rPr>
          <w:rFonts w:ascii="Times New Roman" w:eastAsia="Times New Roman" w:hAnsi="Times New Roman" w:cs="Times New Roman"/>
          <w:sz w:val="24"/>
          <w:szCs w:val="24"/>
        </w:rPr>
        <w:t xml:space="preserve">A motivic and harmonic </w:t>
      </w:r>
      <w:r>
        <w:rPr>
          <w:rFonts w:ascii="Times New Roman" w:eastAsia="Times New Roman" w:hAnsi="Times New Roman" w:cs="Times New Roman"/>
          <w:sz w:val="24"/>
          <w:szCs w:val="24"/>
        </w:rPr>
        <w:t xml:space="preserve">analysis of </w:t>
      </w:r>
      <w:r w:rsidRPr="00A00418">
        <w:rPr>
          <w:rFonts w:ascii="Times New Roman" w:hAnsi="Times New Roman"/>
          <w:iCs/>
          <w:sz w:val="24"/>
          <w:szCs w:val="24"/>
        </w:rPr>
        <w:t>Op. 63</w:t>
      </w:r>
      <w:r>
        <w:rPr>
          <w:rFonts w:ascii="Times New Roman" w:hAnsi="Times New Roman"/>
          <w:i/>
          <w:iCs/>
          <w:sz w:val="24"/>
          <w:szCs w:val="24"/>
        </w:rPr>
        <w:t xml:space="preserve"> </w:t>
      </w:r>
      <w:r>
        <w:rPr>
          <w:rFonts w:ascii="Times New Roman" w:hAnsi="Times New Roman"/>
          <w:sz w:val="24"/>
          <w:szCs w:val="24"/>
        </w:rPr>
        <w:t xml:space="preserve">suggests that the “kaleidoscopic” lens through which Kuhlau presents the theme is </w:t>
      </w:r>
      <w:r w:rsidR="00061285">
        <w:rPr>
          <w:rFonts w:ascii="Times New Roman" w:hAnsi="Times New Roman"/>
          <w:sz w:val="24"/>
          <w:szCs w:val="24"/>
        </w:rPr>
        <w:t>better understood as</w:t>
      </w:r>
      <w:r>
        <w:rPr>
          <w:rFonts w:ascii="Times New Roman" w:hAnsi="Times New Roman"/>
          <w:sz w:val="24"/>
          <w:szCs w:val="24"/>
        </w:rPr>
        <w:t xml:space="preserve"> a succession of certain motivic and tonal attributes that directly relate to Weber’s opera.  In other words, each variation showcases a particular motivic or tonal allusion or a combination thereof.  Furthermore, </w:t>
      </w:r>
      <w:r w:rsidR="00581722">
        <w:rPr>
          <w:rFonts w:ascii="Times New Roman" w:hAnsi="Times New Roman"/>
          <w:sz w:val="24"/>
          <w:szCs w:val="24"/>
        </w:rPr>
        <w:t xml:space="preserve">if the listener is to take account of the dramatic associations of Weber’s </w:t>
      </w:r>
      <w:r w:rsidR="00134026">
        <w:rPr>
          <w:rFonts w:ascii="Times New Roman" w:hAnsi="Times New Roman"/>
          <w:sz w:val="24"/>
          <w:szCs w:val="24"/>
        </w:rPr>
        <w:t>borrowed motives and tonal symbolism</w:t>
      </w:r>
      <w:r w:rsidR="00581722">
        <w:rPr>
          <w:rFonts w:ascii="Times New Roman" w:hAnsi="Times New Roman"/>
          <w:sz w:val="24"/>
          <w:szCs w:val="24"/>
        </w:rPr>
        <w:t xml:space="preserve">, each variation would then, in a sense, take on the character traits signified by the allusions.  This “constantly new light” in which Mehring hears the theme in each variation, could be explained by this constantly shifting character association.  </w:t>
      </w:r>
    </w:p>
    <w:p w14:paraId="7432B51A" w14:textId="71CC6160" w:rsidR="00990586" w:rsidRPr="00690CC2" w:rsidRDefault="00B40755" w:rsidP="00B40755">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t xml:space="preserve">A comparative analysis of the </w:t>
      </w:r>
      <w:r w:rsidRPr="00CB5083">
        <w:rPr>
          <w:rFonts w:ascii="Times New Roman" w:hAnsi="Times New Roman"/>
          <w:iCs/>
          <w:sz w:val="24"/>
          <w:szCs w:val="24"/>
        </w:rPr>
        <w:t>Op. 63</w:t>
      </w:r>
      <w:r>
        <w:rPr>
          <w:rFonts w:ascii="Times New Roman" w:hAnsi="Times New Roman"/>
          <w:i/>
          <w:iCs/>
          <w:sz w:val="24"/>
          <w:szCs w:val="24"/>
        </w:rPr>
        <w:t xml:space="preserve"> </w:t>
      </w:r>
      <w:r>
        <w:rPr>
          <w:rFonts w:ascii="Times New Roman" w:hAnsi="Times New Roman"/>
          <w:sz w:val="24"/>
          <w:szCs w:val="24"/>
        </w:rPr>
        <w:t xml:space="preserve">Variations and Weber’s </w:t>
      </w:r>
      <w:r>
        <w:rPr>
          <w:rFonts w:ascii="Times New Roman" w:hAnsi="Times New Roman"/>
          <w:i/>
          <w:iCs/>
          <w:sz w:val="24"/>
          <w:szCs w:val="24"/>
        </w:rPr>
        <w:t xml:space="preserve">Euryanthe </w:t>
      </w:r>
      <w:r>
        <w:rPr>
          <w:rFonts w:ascii="Times New Roman" w:hAnsi="Times New Roman"/>
          <w:sz w:val="24"/>
          <w:szCs w:val="24"/>
        </w:rPr>
        <w:t xml:space="preserve">supports the premise that Kuhlau’s work is best understood from a dramaturgical perspective. </w:t>
      </w:r>
      <w:r w:rsidR="007030B5">
        <w:rPr>
          <w:rFonts w:ascii="Times New Roman" w:hAnsi="Times New Roman"/>
          <w:sz w:val="24"/>
          <w:szCs w:val="24"/>
        </w:rPr>
        <w:t xml:space="preserve"> </w:t>
      </w:r>
      <w:r>
        <w:rPr>
          <w:rFonts w:ascii="Times New Roman" w:hAnsi="Times New Roman"/>
          <w:sz w:val="24"/>
          <w:szCs w:val="24"/>
        </w:rPr>
        <w:t>Its affect</w:t>
      </w:r>
      <w:r w:rsidR="008759ED">
        <w:rPr>
          <w:rFonts w:ascii="Times New Roman" w:hAnsi="Times New Roman"/>
          <w:sz w:val="24"/>
          <w:szCs w:val="24"/>
        </w:rPr>
        <w:t>s</w:t>
      </w:r>
      <w:r>
        <w:rPr>
          <w:rFonts w:ascii="Times New Roman" w:hAnsi="Times New Roman"/>
          <w:i/>
          <w:iCs/>
          <w:sz w:val="24"/>
          <w:szCs w:val="24"/>
        </w:rPr>
        <w:t xml:space="preserve"> </w:t>
      </w:r>
      <w:r w:rsidR="008759ED">
        <w:rPr>
          <w:rFonts w:ascii="Times New Roman" w:hAnsi="Times New Roman"/>
          <w:sz w:val="24"/>
          <w:szCs w:val="24"/>
        </w:rPr>
        <w:t>hinge</w:t>
      </w:r>
      <w:r>
        <w:rPr>
          <w:rFonts w:ascii="Times New Roman" w:hAnsi="Times New Roman"/>
          <w:sz w:val="24"/>
          <w:szCs w:val="24"/>
        </w:rPr>
        <w:t xml:space="preserve"> on Kuhlau’s </w:t>
      </w:r>
      <w:r w:rsidR="001779D2">
        <w:rPr>
          <w:rFonts w:ascii="Times New Roman" w:hAnsi="Times New Roman"/>
          <w:sz w:val="24"/>
          <w:szCs w:val="24"/>
        </w:rPr>
        <w:t>adoption</w:t>
      </w:r>
      <w:r>
        <w:rPr>
          <w:rFonts w:ascii="Times New Roman" w:hAnsi="Times New Roman"/>
          <w:sz w:val="24"/>
          <w:szCs w:val="24"/>
        </w:rPr>
        <w:t xml:space="preserve"> of Weber’s operatic motives and tonalities to allude to dramatic action from his operatic source material.</w:t>
      </w:r>
      <w:r w:rsidR="007030B5">
        <w:rPr>
          <w:rFonts w:ascii="Times New Roman" w:hAnsi="Times New Roman"/>
          <w:sz w:val="24"/>
          <w:szCs w:val="24"/>
        </w:rPr>
        <w:t xml:space="preserve"> </w:t>
      </w:r>
      <w:r>
        <w:rPr>
          <w:rFonts w:ascii="Times New Roman" w:hAnsi="Times New Roman"/>
          <w:sz w:val="24"/>
          <w:szCs w:val="24"/>
        </w:rPr>
        <w:t xml:space="preserve"> </w:t>
      </w:r>
      <w:r w:rsidR="00057747">
        <w:rPr>
          <w:rFonts w:ascii="Times New Roman" w:hAnsi="Times New Roman"/>
          <w:sz w:val="24"/>
          <w:szCs w:val="24"/>
        </w:rPr>
        <w:t>I</w:t>
      </w:r>
      <w:r w:rsidR="00EF24EC">
        <w:rPr>
          <w:rFonts w:ascii="Times New Roman" w:hAnsi="Times New Roman"/>
          <w:sz w:val="24"/>
          <w:szCs w:val="24"/>
        </w:rPr>
        <w:t xml:space="preserve">n </w:t>
      </w:r>
      <w:r w:rsidR="006030D3">
        <w:rPr>
          <w:rFonts w:ascii="Times New Roman" w:hAnsi="Times New Roman"/>
          <w:sz w:val="24"/>
          <w:szCs w:val="24"/>
        </w:rPr>
        <w:t>the</w:t>
      </w:r>
      <w:r w:rsidR="00EF24EC">
        <w:rPr>
          <w:rFonts w:ascii="Times New Roman" w:hAnsi="Times New Roman"/>
          <w:sz w:val="24"/>
          <w:szCs w:val="24"/>
        </w:rPr>
        <w:t xml:space="preserve"> </w:t>
      </w:r>
      <w:r w:rsidR="00057747">
        <w:rPr>
          <w:rFonts w:ascii="Times New Roman" w:hAnsi="Times New Roman"/>
          <w:sz w:val="24"/>
          <w:szCs w:val="24"/>
        </w:rPr>
        <w:t xml:space="preserve">chapter “The Importance of Parody,” in </w:t>
      </w:r>
      <w:r w:rsidR="00EF24EC">
        <w:rPr>
          <w:rFonts w:ascii="Times New Roman" w:hAnsi="Times New Roman"/>
          <w:i/>
          <w:sz w:val="24"/>
          <w:szCs w:val="24"/>
        </w:rPr>
        <w:t>Beethoven’s ‘</w:t>
      </w:r>
      <w:proofErr w:type="spellStart"/>
      <w:r w:rsidR="00EF24EC">
        <w:rPr>
          <w:rFonts w:ascii="Times New Roman" w:hAnsi="Times New Roman"/>
          <w:i/>
          <w:sz w:val="24"/>
          <w:szCs w:val="24"/>
        </w:rPr>
        <w:t>Diabelli</w:t>
      </w:r>
      <w:proofErr w:type="spellEnd"/>
      <w:r w:rsidR="00057747">
        <w:rPr>
          <w:rFonts w:ascii="Times New Roman" w:hAnsi="Times New Roman"/>
          <w:i/>
          <w:sz w:val="24"/>
          <w:szCs w:val="24"/>
        </w:rPr>
        <w:t xml:space="preserve"> Variations,’ </w:t>
      </w:r>
      <w:r w:rsidR="00057747">
        <w:rPr>
          <w:rFonts w:ascii="Times New Roman" w:hAnsi="Times New Roman"/>
          <w:sz w:val="24"/>
          <w:szCs w:val="24"/>
        </w:rPr>
        <w:t xml:space="preserve">William </w:t>
      </w:r>
      <w:proofErr w:type="spellStart"/>
      <w:r w:rsidR="00057747">
        <w:rPr>
          <w:rFonts w:ascii="Times New Roman" w:hAnsi="Times New Roman"/>
          <w:sz w:val="24"/>
          <w:szCs w:val="24"/>
        </w:rPr>
        <w:t>Kinderman</w:t>
      </w:r>
      <w:proofErr w:type="spellEnd"/>
      <w:r w:rsidR="00057747">
        <w:rPr>
          <w:rFonts w:ascii="Times New Roman" w:hAnsi="Times New Roman"/>
          <w:sz w:val="24"/>
          <w:szCs w:val="24"/>
        </w:rPr>
        <w:t xml:space="preserve"> argues that “</w:t>
      </w:r>
      <w:r w:rsidR="00134026">
        <w:rPr>
          <w:rFonts w:ascii="Times New Roman" w:hAnsi="Times New Roman"/>
          <w:sz w:val="24"/>
          <w:szCs w:val="24"/>
        </w:rPr>
        <w:t xml:space="preserve">a fundamental aspect of </w:t>
      </w:r>
      <w:r w:rsidR="00134026">
        <w:rPr>
          <w:rFonts w:ascii="Times New Roman" w:hAnsi="Times New Roman"/>
          <w:sz w:val="24"/>
          <w:szCs w:val="24"/>
        </w:rPr>
        <w:lastRenderedPageBreak/>
        <w:t xml:space="preserve">parody . . . </w:t>
      </w:r>
      <w:r w:rsidR="00057747">
        <w:rPr>
          <w:rFonts w:ascii="Times New Roman" w:hAnsi="Times New Roman"/>
          <w:sz w:val="24"/>
          <w:szCs w:val="24"/>
        </w:rPr>
        <w:t>is the allusion that points beyond itself; with or without irony, such an evocation enjoys a complex existence between two modes of being</w:t>
      </w:r>
      <w:r w:rsidR="00445A3D">
        <w:rPr>
          <w:rFonts w:ascii="Times New Roman" w:hAnsi="Times New Roman"/>
          <w:sz w:val="24"/>
          <w:szCs w:val="24"/>
        </w:rPr>
        <w:t>—literal, and referential.”</w:t>
      </w:r>
      <w:r w:rsidR="00445A3D">
        <w:rPr>
          <w:rStyle w:val="FootnoteReference"/>
          <w:rFonts w:ascii="Times New Roman" w:hAnsi="Times New Roman"/>
          <w:sz w:val="24"/>
          <w:szCs w:val="24"/>
        </w:rPr>
        <w:footnoteReference w:id="52"/>
      </w:r>
      <w:r w:rsidR="00445A3D">
        <w:rPr>
          <w:rFonts w:ascii="Times New Roman" w:hAnsi="Times New Roman"/>
          <w:sz w:val="24"/>
          <w:szCs w:val="24"/>
        </w:rPr>
        <w:t xml:space="preserve">  </w:t>
      </w:r>
      <w:r w:rsidR="00057747">
        <w:rPr>
          <w:rFonts w:ascii="Times New Roman" w:hAnsi="Times New Roman"/>
          <w:sz w:val="24"/>
          <w:szCs w:val="24"/>
        </w:rPr>
        <w:t xml:space="preserve"> </w:t>
      </w:r>
      <w:r w:rsidR="00445A3D">
        <w:rPr>
          <w:rFonts w:ascii="Times New Roman" w:hAnsi="Times New Roman"/>
          <w:sz w:val="24"/>
          <w:szCs w:val="24"/>
        </w:rPr>
        <w:t xml:space="preserve">Furthermore, </w:t>
      </w:r>
      <w:r w:rsidR="00690CC2">
        <w:rPr>
          <w:rFonts w:ascii="Times New Roman" w:hAnsi="Times New Roman"/>
          <w:sz w:val="24"/>
          <w:szCs w:val="24"/>
        </w:rPr>
        <w:t xml:space="preserve">he goes on to define one of the techniques of parody as </w:t>
      </w:r>
      <w:r w:rsidR="00445A3D">
        <w:rPr>
          <w:rFonts w:ascii="Times New Roman" w:hAnsi="Times New Roman"/>
          <w:sz w:val="24"/>
          <w:szCs w:val="24"/>
        </w:rPr>
        <w:t xml:space="preserve">“travesty,” or the deliberate distortion of the theme. </w:t>
      </w:r>
      <w:r w:rsidR="00690CC2">
        <w:rPr>
          <w:rFonts w:ascii="Times New Roman" w:hAnsi="Times New Roman"/>
          <w:sz w:val="24"/>
          <w:szCs w:val="24"/>
        </w:rPr>
        <w:t xml:space="preserve"> If we interpret “travesty” as altering the dramatic connotations of the theme, it would seem that Kuhlau exploited this technique in Op. 63 by tinging </w:t>
      </w:r>
      <w:proofErr w:type="spellStart"/>
      <w:r w:rsidR="00690CC2">
        <w:rPr>
          <w:rFonts w:ascii="Times New Roman" w:hAnsi="Times New Roman"/>
          <w:sz w:val="24"/>
          <w:szCs w:val="24"/>
        </w:rPr>
        <w:t>Adolar’s</w:t>
      </w:r>
      <w:proofErr w:type="spellEnd"/>
      <w:r w:rsidR="00690CC2">
        <w:rPr>
          <w:rFonts w:ascii="Times New Roman" w:hAnsi="Times New Roman"/>
          <w:sz w:val="24"/>
          <w:szCs w:val="24"/>
        </w:rPr>
        <w:t xml:space="preserve"> “Romance”</w:t>
      </w:r>
      <w:r w:rsidR="00690CC2">
        <w:rPr>
          <w:rFonts w:ascii="Times New Roman" w:hAnsi="Times New Roman"/>
          <w:i/>
          <w:sz w:val="24"/>
          <w:szCs w:val="24"/>
        </w:rPr>
        <w:t xml:space="preserve"> </w:t>
      </w:r>
      <w:r w:rsidR="00690CC2">
        <w:rPr>
          <w:rFonts w:ascii="Times New Roman" w:hAnsi="Times New Roman"/>
          <w:sz w:val="24"/>
          <w:szCs w:val="24"/>
        </w:rPr>
        <w:t xml:space="preserve">Theme with several </w:t>
      </w:r>
      <w:r w:rsidR="009A63B6">
        <w:rPr>
          <w:rFonts w:ascii="Times New Roman" w:hAnsi="Times New Roman"/>
          <w:sz w:val="24"/>
          <w:szCs w:val="24"/>
        </w:rPr>
        <w:t xml:space="preserve">duplicitous </w:t>
      </w:r>
      <w:r w:rsidR="00690CC2">
        <w:rPr>
          <w:rFonts w:ascii="Times New Roman" w:hAnsi="Times New Roman"/>
          <w:sz w:val="24"/>
          <w:szCs w:val="24"/>
        </w:rPr>
        <w:t xml:space="preserve">musical associations. </w:t>
      </w:r>
    </w:p>
    <w:p w14:paraId="040492BC" w14:textId="766B1E3B" w:rsidR="001672BF" w:rsidRPr="001672BF" w:rsidRDefault="00990586" w:rsidP="003042C0">
      <w:pPr>
        <w:pStyle w:val="Default"/>
        <w:suppressAutoHyphens/>
        <w:spacing w:line="480" w:lineRule="auto"/>
        <w:rPr>
          <w:rFonts w:ascii="Times New Roman" w:eastAsia="Times New Roman" w:hAnsi="Times New Roman" w:cs="Times New Roman"/>
          <w:sz w:val="24"/>
          <w:szCs w:val="24"/>
        </w:rPr>
      </w:pPr>
      <w:r>
        <w:rPr>
          <w:rFonts w:ascii="Times New Roman" w:hAnsi="Times New Roman"/>
          <w:sz w:val="24"/>
          <w:szCs w:val="24"/>
        </w:rPr>
        <w:tab/>
      </w:r>
      <w:r w:rsidR="003042C0">
        <w:rPr>
          <w:rFonts w:ascii="Times New Roman" w:hAnsi="Times New Roman"/>
          <w:sz w:val="24"/>
          <w:szCs w:val="24"/>
        </w:rPr>
        <w:t xml:space="preserve">The remainder of </w:t>
      </w:r>
      <w:r>
        <w:rPr>
          <w:rFonts w:ascii="Times New Roman" w:hAnsi="Times New Roman"/>
          <w:bCs/>
          <w:sz w:val="24"/>
          <w:szCs w:val="24"/>
        </w:rPr>
        <w:t xml:space="preserve">Chapter </w:t>
      </w:r>
      <w:r w:rsidR="006030D3">
        <w:rPr>
          <w:rFonts w:ascii="Times New Roman" w:hAnsi="Times New Roman"/>
          <w:bCs/>
          <w:sz w:val="24"/>
          <w:szCs w:val="24"/>
        </w:rPr>
        <w:t>3</w:t>
      </w:r>
      <w:r>
        <w:rPr>
          <w:rFonts w:ascii="Times New Roman" w:hAnsi="Times New Roman"/>
          <w:bCs/>
          <w:sz w:val="24"/>
          <w:szCs w:val="24"/>
        </w:rPr>
        <w:t xml:space="preserve"> presents a</w:t>
      </w:r>
      <w:r w:rsidR="00EF24EC">
        <w:rPr>
          <w:rFonts w:ascii="Times New Roman" w:hAnsi="Times New Roman"/>
          <w:bCs/>
          <w:sz w:val="24"/>
          <w:szCs w:val="24"/>
        </w:rPr>
        <w:t xml:space="preserve">n </w:t>
      </w:r>
      <w:r>
        <w:rPr>
          <w:rFonts w:ascii="Times New Roman" w:hAnsi="Times New Roman"/>
          <w:bCs/>
          <w:sz w:val="24"/>
          <w:szCs w:val="24"/>
        </w:rPr>
        <w:t xml:space="preserve">analysis of Kuhlau’s </w:t>
      </w:r>
      <w:r w:rsidR="00E47E98">
        <w:rPr>
          <w:rFonts w:ascii="Times New Roman" w:hAnsi="Times New Roman"/>
          <w:bCs/>
          <w:sz w:val="24"/>
          <w:szCs w:val="24"/>
        </w:rPr>
        <w:t xml:space="preserve">Op. 63 </w:t>
      </w:r>
      <w:r>
        <w:rPr>
          <w:rFonts w:ascii="Times New Roman" w:hAnsi="Times New Roman"/>
          <w:bCs/>
          <w:sz w:val="24"/>
          <w:szCs w:val="24"/>
        </w:rPr>
        <w:t xml:space="preserve">based on the </w:t>
      </w:r>
      <w:r w:rsidR="001779D2">
        <w:rPr>
          <w:rFonts w:ascii="Times New Roman" w:hAnsi="Times New Roman"/>
          <w:bCs/>
          <w:sz w:val="24"/>
          <w:szCs w:val="24"/>
        </w:rPr>
        <w:t xml:space="preserve">motivic, harmonic, and dramatic </w:t>
      </w:r>
      <w:r w:rsidR="00871A2D">
        <w:rPr>
          <w:rFonts w:ascii="Times New Roman" w:hAnsi="Times New Roman"/>
          <w:bCs/>
          <w:sz w:val="24"/>
          <w:szCs w:val="24"/>
        </w:rPr>
        <w:t xml:space="preserve">elements of </w:t>
      </w:r>
      <w:r>
        <w:rPr>
          <w:rFonts w:ascii="Times New Roman" w:hAnsi="Times New Roman"/>
          <w:bCs/>
          <w:sz w:val="24"/>
          <w:szCs w:val="24"/>
        </w:rPr>
        <w:t>Weber</w:t>
      </w:r>
      <w:r w:rsidR="003042C0">
        <w:rPr>
          <w:rFonts w:ascii="Times New Roman" w:hAnsi="Times New Roman"/>
          <w:bCs/>
          <w:sz w:val="24"/>
          <w:szCs w:val="24"/>
        </w:rPr>
        <w:t>’s opera,</w:t>
      </w:r>
      <w:r>
        <w:rPr>
          <w:rFonts w:ascii="Times New Roman" w:hAnsi="Times New Roman"/>
          <w:bCs/>
          <w:sz w:val="24"/>
          <w:szCs w:val="24"/>
        </w:rPr>
        <w:t xml:space="preserve"> </w:t>
      </w:r>
      <w:r w:rsidR="003042C0">
        <w:rPr>
          <w:rFonts w:ascii="Times New Roman" w:hAnsi="Times New Roman"/>
          <w:bCs/>
          <w:sz w:val="24"/>
          <w:szCs w:val="24"/>
        </w:rPr>
        <w:t xml:space="preserve">as </w:t>
      </w:r>
      <w:r>
        <w:rPr>
          <w:rFonts w:ascii="Times New Roman" w:hAnsi="Times New Roman"/>
          <w:bCs/>
          <w:sz w:val="24"/>
          <w:szCs w:val="24"/>
        </w:rPr>
        <w:t>outlined in</w:t>
      </w:r>
      <w:r w:rsidR="00954D51">
        <w:rPr>
          <w:rFonts w:ascii="Times New Roman" w:hAnsi="Times New Roman"/>
          <w:bCs/>
          <w:sz w:val="24"/>
          <w:szCs w:val="24"/>
        </w:rPr>
        <w:t xml:space="preserve"> Chapter 2</w:t>
      </w:r>
      <w:r>
        <w:rPr>
          <w:rFonts w:ascii="Times New Roman" w:hAnsi="Times New Roman"/>
          <w:bCs/>
          <w:sz w:val="24"/>
          <w:szCs w:val="24"/>
        </w:rPr>
        <w:t xml:space="preserve">.  </w:t>
      </w:r>
      <w:r w:rsidR="003042C0">
        <w:rPr>
          <w:rFonts w:ascii="Times New Roman" w:hAnsi="Times New Roman"/>
          <w:bCs/>
          <w:sz w:val="24"/>
          <w:szCs w:val="24"/>
        </w:rPr>
        <w:t xml:space="preserve">Chapter </w:t>
      </w:r>
      <w:r w:rsidR="00954D51">
        <w:rPr>
          <w:rFonts w:ascii="Times New Roman" w:hAnsi="Times New Roman"/>
          <w:bCs/>
          <w:sz w:val="24"/>
          <w:szCs w:val="24"/>
        </w:rPr>
        <w:t>3</w:t>
      </w:r>
      <w:r>
        <w:rPr>
          <w:rFonts w:ascii="Times New Roman" w:hAnsi="Times New Roman"/>
          <w:bCs/>
          <w:sz w:val="24"/>
          <w:szCs w:val="24"/>
        </w:rPr>
        <w:t xml:space="preserve"> begins with an analysis of the Theme, followed by an </w:t>
      </w:r>
      <w:r w:rsidR="003042C0">
        <w:rPr>
          <w:rFonts w:ascii="Times New Roman" w:hAnsi="Times New Roman"/>
          <w:bCs/>
          <w:sz w:val="24"/>
          <w:szCs w:val="24"/>
        </w:rPr>
        <w:t xml:space="preserve">analysis of the organizational principles of the work—namely the tonal problem around which Kuhlau has built the variation set, and its narrative implications.  </w:t>
      </w:r>
    </w:p>
    <w:p w14:paraId="02FFDFFE" w14:textId="62C1C7CF" w:rsidR="00E27BA7" w:rsidRDefault="00E27BA7" w:rsidP="00E27BA7">
      <w:pPr>
        <w:pStyle w:val="Default"/>
        <w:suppressAutoHyphens/>
        <w:spacing w:line="480" w:lineRule="auto"/>
        <w:jc w:val="center"/>
        <w:rPr>
          <w:rFonts w:ascii="Times New Roman" w:eastAsia="Times New Roman" w:hAnsi="Times New Roman" w:cs="Times New Roman"/>
          <w:sz w:val="24"/>
          <w:szCs w:val="24"/>
        </w:rPr>
      </w:pPr>
      <w:r>
        <w:rPr>
          <w:rFonts w:ascii="Times New Roman" w:hAnsi="Times New Roman"/>
          <w:b/>
          <w:bCs/>
          <w:sz w:val="24"/>
          <w:szCs w:val="24"/>
        </w:rPr>
        <w:t>The “Romance” Theme</w:t>
      </w:r>
      <w:r>
        <w:rPr>
          <w:rFonts w:ascii="Times New Roman" w:hAnsi="Times New Roman"/>
          <w:sz w:val="24"/>
          <w:szCs w:val="24"/>
        </w:rPr>
        <w:t xml:space="preserve"> </w:t>
      </w:r>
    </w:p>
    <w:p w14:paraId="2D40BE22" w14:textId="54C02313" w:rsidR="00E27BA7" w:rsidRDefault="00E27BA7"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Kuhlau uses </w:t>
      </w:r>
      <w:proofErr w:type="spellStart"/>
      <w:r>
        <w:rPr>
          <w:rFonts w:ascii="Times New Roman" w:eastAsia="Times New Roman" w:hAnsi="Times New Roman" w:cs="Times New Roman"/>
          <w:sz w:val="24"/>
          <w:szCs w:val="24"/>
        </w:rPr>
        <w:t>Adolar</w:t>
      </w:r>
      <w:r>
        <w:rPr>
          <w:rFonts w:ascii="Times New Roman" w:hAnsi="Times New Roman"/>
          <w:sz w:val="24"/>
          <w:szCs w:val="24"/>
        </w:rPr>
        <w:t>’s</w:t>
      </w:r>
      <w:proofErr w:type="spellEnd"/>
      <w:r>
        <w:rPr>
          <w:rFonts w:ascii="Times New Roman" w:hAnsi="Times New Roman"/>
          <w:sz w:val="24"/>
          <w:szCs w:val="24"/>
        </w:rPr>
        <w:t xml:space="preserve"> “Romance” from Act I as the basis for his </w:t>
      </w:r>
      <w:r w:rsidRPr="006030D3">
        <w:rPr>
          <w:rFonts w:ascii="Times New Roman" w:hAnsi="Times New Roman"/>
          <w:iCs/>
          <w:sz w:val="24"/>
          <w:szCs w:val="24"/>
        </w:rPr>
        <w:t>Op.</w:t>
      </w:r>
      <w:r>
        <w:rPr>
          <w:rFonts w:ascii="Times New Roman" w:hAnsi="Times New Roman"/>
          <w:i/>
          <w:iCs/>
          <w:sz w:val="24"/>
          <w:szCs w:val="24"/>
        </w:rPr>
        <w:t xml:space="preserve"> </w:t>
      </w:r>
      <w:r>
        <w:rPr>
          <w:rFonts w:ascii="Times New Roman" w:hAnsi="Times New Roman"/>
          <w:sz w:val="24"/>
          <w:szCs w:val="24"/>
        </w:rPr>
        <w:t xml:space="preserve">63 </w:t>
      </w:r>
      <w:r>
        <w:rPr>
          <w:rFonts w:ascii="Times New Roman" w:hAnsi="Times New Roman"/>
          <w:i/>
          <w:iCs/>
          <w:sz w:val="24"/>
          <w:szCs w:val="24"/>
        </w:rPr>
        <w:t xml:space="preserve">Euryanthe </w:t>
      </w:r>
      <w:r w:rsidR="006030D3">
        <w:rPr>
          <w:rFonts w:ascii="Times New Roman" w:hAnsi="Times New Roman"/>
          <w:sz w:val="24"/>
          <w:szCs w:val="24"/>
        </w:rPr>
        <w:t>V</w:t>
      </w:r>
      <w:r>
        <w:rPr>
          <w:rFonts w:ascii="Times New Roman" w:hAnsi="Times New Roman"/>
          <w:sz w:val="24"/>
          <w:szCs w:val="24"/>
        </w:rPr>
        <w:t xml:space="preserve">ariations, and it seems that he </w:t>
      </w:r>
      <w:r w:rsidR="003042C0">
        <w:rPr>
          <w:rFonts w:ascii="Times New Roman" w:hAnsi="Times New Roman"/>
          <w:sz w:val="24"/>
          <w:szCs w:val="24"/>
        </w:rPr>
        <w:t>has selected this aria with</w:t>
      </w:r>
      <w:r w:rsidR="008B1A61">
        <w:rPr>
          <w:rFonts w:ascii="Times New Roman" w:hAnsi="Times New Roman"/>
          <w:sz w:val="24"/>
          <w:szCs w:val="24"/>
        </w:rPr>
        <w:t xml:space="preserve"> expert care.  This particular aria gave Kuhlau a wealth of harmonic interest, while simultaneously alluding to </w:t>
      </w:r>
      <w:r w:rsidR="00AE3EDF">
        <w:rPr>
          <w:rFonts w:ascii="Times New Roman" w:hAnsi="Times New Roman"/>
          <w:sz w:val="24"/>
          <w:szCs w:val="24"/>
        </w:rPr>
        <w:t xml:space="preserve">the </w:t>
      </w:r>
      <w:r w:rsidR="0015521D">
        <w:rPr>
          <w:rFonts w:ascii="Times New Roman" w:hAnsi="Times New Roman"/>
          <w:sz w:val="24"/>
          <w:szCs w:val="24"/>
        </w:rPr>
        <w:t>plot of the opera</w:t>
      </w:r>
      <w:r w:rsidR="00FC269F">
        <w:rPr>
          <w:rFonts w:ascii="Times New Roman" w:hAnsi="Times New Roman"/>
          <w:sz w:val="24"/>
          <w:szCs w:val="24"/>
        </w:rPr>
        <w:t xml:space="preserve">: </w:t>
      </w:r>
      <w:proofErr w:type="spellStart"/>
      <w:r w:rsidR="00FC269F">
        <w:rPr>
          <w:rFonts w:ascii="Times New Roman" w:hAnsi="Times New Roman"/>
          <w:sz w:val="24"/>
          <w:szCs w:val="24"/>
        </w:rPr>
        <w:t>Adolar’s</w:t>
      </w:r>
      <w:proofErr w:type="spellEnd"/>
      <w:r w:rsidR="00FC269F">
        <w:rPr>
          <w:rFonts w:ascii="Times New Roman" w:hAnsi="Times New Roman"/>
          <w:sz w:val="24"/>
          <w:szCs w:val="24"/>
        </w:rPr>
        <w:t xml:space="preserve"> tenuous </w:t>
      </w:r>
      <w:r w:rsidR="00570239">
        <w:rPr>
          <w:rFonts w:ascii="Times New Roman" w:hAnsi="Times New Roman"/>
          <w:sz w:val="24"/>
          <w:szCs w:val="24"/>
        </w:rPr>
        <w:t>faith in</w:t>
      </w:r>
      <w:r w:rsidR="00FC269F">
        <w:rPr>
          <w:rFonts w:ascii="Times New Roman" w:hAnsi="Times New Roman"/>
          <w:sz w:val="24"/>
          <w:szCs w:val="24"/>
        </w:rPr>
        <w:t xml:space="preserve"> Euryanthe’s loyalty. </w:t>
      </w:r>
    </w:p>
    <w:p w14:paraId="09EC5D0D" w14:textId="1042829D" w:rsidR="00DE2440" w:rsidRPr="002156A8" w:rsidRDefault="00E27BA7"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r>
      <w:r w:rsidR="00FC269F">
        <w:rPr>
          <w:rFonts w:ascii="Times New Roman" w:eastAsia="Times New Roman" w:hAnsi="Times New Roman" w:cs="Times New Roman"/>
          <w:sz w:val="24"/>
          <w:szCs w:val="24"/>
        </w:rPr>
        <w:t xml:space="preserve">In </w:t>
      </w:r>
      <w:proofErr w:type="spellStart"/>
      <w:r>
        <w:rPr>
          <w:rFonts w:ascii="Times New Roman" w:eastAsia="Times New Roman" w:hAnsi="Times New Roman" w:cs="Times New Roman"/>
          <w:sz w:val="24"/>
          <w:szCs w:val="24"/>
        </w:rPr>
        <w:t>Adolar</w:t>
      </w:r>
      <w:r>
        <w:rPr>
          <w:rFonts w:ascii="Times New Roman" w:hAnsi="Times New Roman"/>
          <w:sz w:val="24"/>
          <w:szCs w:val="24"/>
        </w:rPr>
        <w:t>’s</w:t>
      </w:r>
      <w:proofErr w:type="spellEnd"/>
      <w:r>
        <w:rPr>
          <w:rFonts w:ascii="Times New Roman" w:hAnsi="Times New Roman"/>
          <w:sz w:val="24"/>
          <w:szCs w:val="24"/>
        </w:rPr>
        <w:t xml:space="preserve"> “Romance” </w:t>
      </w:r>
      <w:r w:rsidR="00FC269F">
        <w:rPr>
          <w:rFonts w:ascii="Times New Roman" w:hAnsi="Times New Roman"/>
          <w:sz w:val="24"/>
          <w:szCs w:val="24"/>
        </w:rPr>
        <w:t xml:space="preserve">No. 2 Act I </w:t>
      </w:r>
      <w:r>
        <w:rPr>
          <w:rFonts w:ascii="Times New Roman" w:hAnsi="Times New Roman"/>
          <w:sz w:val="24"/>
          <w:szCs w:val="24"/>
        </w:rPr>
        <w:t>“</w:t>
      </w:r>
      <w:r>
        <w:rPr>
          <w:rFonts w:ascii="Times New Roman" w:hAnsi="Times New Roman"/>
          <w:sz w:val="24"/>
          <w:szCs w:val="24"/>
          <w:lang w:val="de-DE"/>
        </w:rPr>
        <w:t xml:space="preserve">Unter </w:t>
      </w:r>
      <w:proofErr w:type="spellStart"/>
      <w:r>
        <w:rPr>
          <w:rFonts w:ascii="Times New Roman" w:hAnsi="Times New Roman"/>
          <w:sz w:val="24"/>
          <w:szCs w:val="24"/>
          <w:lang w:val="de-DE"/>
        </w:rPr>
        <w:t>bl</w:t>
      </w:r>
      <w:proofErr w:type="spellEnd"/>
      <w:r>
        <w:rPr>
          <w:rFonts w:ascii="Times New Roman" w:hAnsi="Times New Roman"/>
          <w:sz w:val="24"/>
          <w:szCs w:val="24"/>
        </w:rPr>
        <w:t>ü</w:t>
      </w:r>
      <w:proofErr w:type="spellStart"/>
      <w:r>
        <w:rPr>
          <w:rFonts w:ascii="Times New Roman" w:hAnsi="Times New Roman"/>
          <w:sz w:val="24"/>
          <w:szCs w:val="24"/>
          <w:lang w:val="de-DE"/>
        </w:rPr>
        <w:t>henden</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Mandelb</w:t>
      </w:r>
      <w:proofErr w:type="spellEnd"/>
      <w:r>
        <w:rPr>
          <w:rFonts w:ascii="Times New Roman" w:hAnsi="Times New Roman"/>
          <w:sz w:val="24"/>
          <w:szCs w:val="24"/>
        </w:rPr>
        <w:t>ä</w:t>
      </w:r>
      <w:proofErr w:type="spellStart"/>
      <w:r>
        <w:rPr>
          <w:rFonts w:ascii="Times New Roman" w:hAnsi="Times New Roman"/>
          <w:sz w:val="24"/>
          <w:szCs w:val="24"/>
          <w:lang w:val="de-DE"/>
        </w:rPr>
        <w:t>umen</w:t>
      </w:r>
      <w:proofErr w:type="spellEnd"/>
      <w:r>
        <w:rPr>
          <w:rFonts w:ascii="Times New Roman" w:hAnsi="Times New Roman"/>
          <w:sz w:val="24"/>
          <w:szCs w:val="24"/>
          <w:lang w:val="de-DE"/>
        </w:rPr>
        <w:t>,</w:t>
      </w:r>
      <w:r>
        <w:rPr>
          <w:rFonts w:ascii="Times New Roman" w:hAnsi="Times New Roman"/>
          <w:sz w:val="24"/>
          <w:szCs w:val="24"/>
        </w:rPr>
        <w:t xml:space="preserve">” </w:t>
      </w:r>
      <w:proofErr w:type="spellStart"/>
      <w:r>
        <w:rPr>
          <w:rFonts w:ascii="Times New Roman" w:hAnsi="Times New Roman"/>
          <w:sz w:val="24"/>
          <w:szCs w:val="24"/>
        </w:rPr>
        <w:t>Adolar</w:t>
      </w:r>
      <w:proofErr w:type="spellEnd"/>
      <w:r>
        <w:rPr>
          <w:rFonts w:ascii="Times New Roman" w:hAnsi="Times New Roman"/>
          <w:sz w:val="24"/>
          <w:szCs w:val="24"/>
        </w:rPr>
        <w:t xml:space="preserve"> admiringly sings of the purity, loyalty, and constan</w:t>
      </w:r>
      <w:r w:rsidR="00FC269F">
        <w:rPr>
          <w:rFonts w:ascii="Times New Roman" w:hAnsi="Times New Roman"/>
          <w:sz w:val="24"/>
          <w:szCs w:val="24"/>
        </w:rPr>
        <w:t xml:space="preserve">cy of his betrothed Euryanthe, referencing the overarching narrative theme of the opera. </w:t>
      </w:r>
      <w:r>
        <w:rPr>
          <w:rFonts w:ascii="Times New Roman" w:hAnsi="Times New Roman"/>
          <w:sz w:val="24"/>
          <w:szCs w:val="24"/>
        </w:rPr>
        <w:t xml:space="preserve">A </w:t>
      </w:r>
      <w:r w:rsidR="00DE2440">
        <w:rPr>
          <w:rFonts w:ascii="Times New Roman" w:hAnsi="Times New Roman"/>
          <w:sz w:val="24"/>
          <w:szCs w:val="24"/>
        </w:rPr>
        <w:t>poetic translation</w:t>
      </w:r>
      <w:r>
        <w:rPr>
          <w:rFonts w:ascii="Times New Roman" w:hAnsi="Times New Roman"/>
          <w:sz w:val="24"/>
          <w:szCs w:val="24"/>
        </w:rPr>
        <w:t xml:space="preserve"> </w:t>
      </w:r>
      <w:r w:rsidR="00DE2440">
        <w:rPr>
          <w:rFonts w:ascii="Times New Roman" w:hAnsi="Times New Roman"/>
          <w:sz w:val="24"/>
          <w:szCs w:val="24"/>
        </w:rPr>
        <w:t xml:space="preserve">provided by William </w:t>
      </w:r>
      <w:proofErr w:type="spellStart"/>
      <w:r w:rsidR="00DE2440">
        <w:rPr>
          <w:rFonts w:ascii="Times New Roman" w:hAnsi="Times New Roman"/>
          <w:sz w:val="24"/>
          <w:szCs w:val="24"/>
        </w:rPr>
        <w:t>Hornthwaite</w:t>
      </w:r>
      <w:proofErr w:type="spellEnd"/>
      <w:r>
        <w:rPr>
          <w:rFonts w:ascii="Times New Roman" w:hAnsi="Times New Roman"/>
          <w:sz w:val="24"/>
          <w:szCs w:val="24"/>
        </w:rPr>
        <w:t xml:space="preserve"> reads:</w:t>
      </w:r>
      <w:r>
        <w:rPr>
          <w:rFonts w:ascii="Times New Roman" w:eastAsia="Times New Roman" w:hAnsi="Times New Roman" w:cs="Times New Roman"/>
          <w:sz w:val="24"/>
          <w:szCs w:val="24"/>
          <w:vertAlign w:val="superscript"/>
        </w:rPr>
        <w:footnoteReference w:id="53"/>
      </w:r>
    </w:p>
    <w:p w14:paraId="2C218E55"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‘Neath the almond blossom waving,</w:t>
      </w:r>
    </w:p>
    <w:p w14:paraId="1E5E0E73"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By the Loire’s Flowing stream,</w:t>
      </w:r>
    </w:p>
    <w:p w14:paraId="195D14C4"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 xml:space="preserve">Where my </w:t>
      </w:r>
      <w:proofErr w:type="spellStart"/>
      <w:r>
        <w:rPr>
          <w:rFonts w:ascii="Times New Roman" w:hAnsi="Times New Roman"/>
        </w:rPr>
        <w:t>lov’d</w:t>
      </w:r>
      <w:proofErr w:type="spellEnd"/>
      <w:r>
        <w:rPr>
          <w:rFonts w:ascii="Times New Roman" w:hAnsi="Times New Roman"/>
        </w:rPr>
        <w:t xml:space="preserve"> one first did charm me, </w:t>
      </w:r>
    </w:p>
    <w:p w14:paraId="22F26584"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lastRenderedPageBreak/>
        <w:t>There of her I fondly dream.</w:t>
      </w:r>
    </w:p>
    <w:p w14:paraId="07A0ABC1" w14:textId="77777777" w:rsidR="00632E49" w:rsidRDefault="00632E49" w:rsidP="00E27BA7">
      <w:pPr>
        <w:pStyle w:val="Default"/>
        <w:suppressAutoHyphens/>
        <w:spacing w:line="276" w:lineRule="auto"/>
        <w:jc w:val="center"/>
        <w:rPr>
          <w:rFonts w:ascii="Times New Roman" w:hAnsi="Times New Roman"/>
        </w:rPr>
      </w:pPr>
    </w:p>
    <w:p w14:paraId="482D4947" w14:textId="3A0908BA"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She the purest, sweetest, dearest!</w:t>
      </w:r>
    </w:p>
    <w:p w14:paraId="0C60F7D9"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Chaste as snow, a rose most rare,</w:t>
      </w:r>
    </w:p>
    <w:p w14:paraId="7F10E525" w14:textId="77777777" w:rsidR="00E27BA7" w:rsidRDefault="00E27BA7" w:rsidP="00E27BA7">
      <w:pPr>
        <w:pStyle w:val="Default"/>
        <w:suppressAutoHyphens/>
        <w:spacing w:line="276" w:lineRule="auto"/>
        <w:jc w:val="center"/>
        <w:rPr>
          <w:rFonts w:ascii="Times New Roman" w:eastAsia="Times New Roman" w:hAnsi="Times New Roman" w:cs="Times New Roman"/>
        </w:rPr>
      </w:pPr>
    </w:p>
    <w:p w14:paraId="4633A7D0"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Neath the almond blossom waving,</w:t>
      </w:r>
    </w:p>
    <w:p w14:paraId="46B9BBA4"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She appears in vision fair.</w:t>
      </w:r>
    </w:p>
    <w:p w14:paraId="5E605DB0"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When the Golden stars were shining</w:t>
      </w:r>
    </w:p>
    <w:p w14:paraId="31F72458"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On the Loire’s fertile shore,</w:t>
      </w:r>
    </w:p>
    <w:p w14:paraId="713A2406" w14:textId="77777777" w:rsidR="00E27BA7" w:rsidRDefault="00E27BA7" w:rsidP="00E27BA7">
      <w:pPr>
        <w:pStyle w:val="Default"/>
        <w:suppressAutoHyphens/>
        <w:spacing w:line="276" w:lineRule="auto"/>
        <w:jc w:val="center"/>
        <w:rPr>
          <w:rFonts w:ascii="Times New Roman" w:eastAsia="Times New Roman" w:hAnsi="Times New Roman" w:cs="Times New Roman"/>
        </w:rPr>
      </w:pPr>
      <w:proofErr w:type="spellStart"/>
      <w:r>
        <w:rPr>
          <w:rFonts w:ascii="Times New Roman" w:hAnsi="Times New Roman"/>
        </w:rPr>
        <w:t>Flash’d</w:t>
      </w:r>
      <w:proofErr w:type="spellEnd"/>
      <w:r>
        <w:rPr>
          <w:rFonts w:ascii="Times New Roman" w:hAnsi="Times New Roman"/>
        </w:rPr>
        <w:t xml:space="preserve"> to Heav’n her radiant glances</w:t>
      </w:r>
    </w:p>
    <w:p w14:paraId="5E84F523"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Pledging love for evermore.</w:t>
      </w:r>
    </w:p>
    <w:p w14:paraId="2DBD1C67"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 xml:space="preserve">Joyful, hopeful, fond and faithful, </w:t>
      </w:r>
    </w:p>
    <w:p w14:paraId="4AF76958"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Eye to eye spoke love to love.</w:t>
      </w:r>
    </w:p>
    <w:p w14:paraId="10912B37" w14:textId="77777777" w:rsidR="00E27BA7" w:rsidRDefault="00E27BA7" w:rsidP="00E27BA7">
      <w:pPr>
        <w:pStyle w:val="Default"/>
        <w:suppressAutoHyphens/>
        <w:spacing w:line="276" w:lineRule="auto"/>
        <w:jc w:val="center"/>
        <w:rPr>
          <w:rFonts w:ascii="Times New Roman" w:eastAsia="Times New Roman" w:hAnsi="Times New Roman" w:cs="Times New Roman"/>
        </w:rPr>
      </w:pPr>
    </w:p>
    <w:p w14:paraId="2C339315"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‘Neath the stars forever shining,</w:t>
      </w:r>
    </w:p>
    <w:p w14:paraId="519E45A6"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Hearts were knit by Heav’n above.</w:t>
      </w:r>
    </w:p>
    <w:p w14:paraId="3FE2D3E9"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Lovely rose, of faith the token</w:t>
      </w:r>
    </w:p>
    <w:p w14:paraId="7BE86CFB"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On the Loire’</w:t>
      </w:r>
      <w:r>
        <w:rPr>
          <w:rFonts w:ascii="Times New Roman" w:hAnsi="Times New Roman"/>
          <w:lang w:val="nl-NL"/>
        </w:rPr>
        <w:t xml:space="preserve">s </w:t>
      </w:r>
      <w:proofErr w:type="spellStart"/>
      <w:r>
        <w:rPr>
          <w:rFonts w:ascii="Times New Roman" w:hAnsi="Times New Roman"/>
          <w:lang w:val="nl-NL"/>
        </w:rPr>
        <w:t>verdant</w:t>
      </w:r>
      <w:proofErr w:type="spellEnd"/>
      <w:r>
        <w:rPr>
          <w:rFonts w:ascii="Times New Roman" w:hAnsi="Times New Roman"/>
          <w:lang w:val="nl-NL"/>
        </w:rPr>
        <w:t xml:space="preserve"> strand,</w:t>
      </w:r>
    </w:p>
    <w:p w14:paraId="1EA9C322" w14:textId="77777777" w:rsidR="00E27BA7" w:rsidRDefault="00E27BA7" w:rsidP="00E27BA7">
      <w:pPr>
        <w:pStyle w:val="Default"/>
        <w:suppressAutoHyphens/>
        <w:spacing w:line="276" w:lineRule="auto"/>
        <w:jc w:val="center"/>
        <w:rPr>
          <w:rFonts w:ascii="Times New Roman" w:eastAsia="Times New Roman" w:hAnsi="Times New Roman" w:cs="Times New Roman"/>
        </w:rPr>
      </w:pPr>
      <w:proofErr w:type="spellStart"/>
      <w:r>
        <w:rPr>
          <w:rFonts w:ascii="Times New Roman" w:hAnsi="Times New Roman"/>
        </w:rPr>
        <w:t>E’en</w:t>
      </w:r>
      <w:proofErr w:type="spellEnd"/>
      <w:r>
        <w:rPr>
          <w:rFonts w:ascii="Times New Roman" w:hAnsi="Times New Roman"/>
        </w:rPr>
        <w:t xml:space="preserve"> when storm and wave are raging,</w:t>
      </w:r>
    </w:p>
    <w:p w14:paraId="71AFC332"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Thou the pledge of spring shalt stand.</w:t>
      </w:r>
    </w:p>
    <w:p w14:paraId="7EE038D1"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Fondest, purest, sweetest, dearest!</w:t>
      </w:r>
    </w:p>
    <w:p w14:paraId="7AF09A3D"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I am thine, and thou mine own!</w:t>
      </w:r>
    </w:p>
    <w:p w14:paraId="7B5A2126" w14:textId="77777777" w:rsidR="00E27BA7" w:rsidRDefault="00E27BA7" w:rsidP="00E27BA7">
      <w:pPr>
        <w:pStyle w:val="Default"/>
        <w:suppressAutoHyphens/>
        <w:spacing w:line="276" w:lineRule="auto"/>
        <w:jc w:val="center"/>
        <w:rPr>
          <w:rFonts w:ascii="Times New Roman" w:eastAsia="Times New Roman" w:hAnsi="Times New Roman" w:cs="Times New Roman"/>
        </w:rPr>
      </w:pPr>
      <w:r>
        <w:rPr>
          <w:rFonts w:ascii="Times New Roman" w:hAnsi="Times New Roman"/>
        </w:rPr>
        <w:t>Lovely rose of faith the token,</w:t>
      </w:r>
    </w:p>
    <w:p w14:paraId="3A143518" w14:textId="58916B71" w:rsidR="00E27BA7" w:rsidRDefault="00E27BA7" w:rsidP="00BC79D3">
      <w:pPr>
        <w:pStyle w:val="Default"/>
        <w:suppressAutoHyphens/>
        <w:spacing w:line="276" w:lineRule="auto"/>
        <w:jc w:val="center"/>
        <w:rPr>
          <w:rFonts w:ascii="Times New Roman" w:hAnsi="Times New Roman"/>
        </w:rPr>
      </w:pPr>
      <w:r>
        <w:rPr>
          <w:rFonts w:ascii="Times New Roman" w:hAnsi="Times New Roman"/>
        </w:rPr>
        <w:t>Grace my darling’s breast alone.</w:t>
      </w:r>
    </w:p>
    <w:p w14:paraId="5DD3B29A" w14:textId="77777777" w:rsidR="00CB5554" w:rsidRPr="00BC79D3" w:rsidRDefault="00CB5554" w:rsidP="00BC79D3">
      <w:pPr>
        <w:pStyle w:val="Default"/>
        <w:suppressAutoHyphens/>
        <w:spacing w:line="276" w:lineRule="auto"/>
        <w:jc w:val="center"/>
        <w:rPr>
          <w:rFonts w:ascii="Calibri" w:eastAsia="Calibri" w:hAnsi="Calibri" w:cs="Calibri"/>
        </w:rPr>
      </w:pPr>
    </w:p>
    <w:p w14:paraId="720BDADA" w14:textId="1A274962" w:rsidR="00E27BA7" w:rsidRPr="00E42AA3" w:rsidRDefault="00E27BA7" w:rsidP="00E27BA7">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tab/>
        <w:t xml:space="preserve">While the general character of </w:t>
      </w:r>
      <w:proofErr w:type="spellStart"/>
      <w:r>
        <w:rPr>
          <w:rFonts w:ascii="Times New Roman" w:eastAsia="Times New Roman" w:hAnsi="Times New Roman" w:cs="Times New Roman"/>
          <w:sz w:val="24"/>
          <w:szCs w:val="24"/>
        </w:rPr>
        <w:t>Adolar</w:t>
      </w:r>
      <w:r>
        <w:rPr>
          <w:rFonts w:ascii="Times New Roman" w:hAnsi="Times New Roman"/>
          <w:sz w:val="24"/>
          <w:szCs w:val="24"/>
        </w:rPr>
        <w:t>’s</w:t>
      </w:r>
      <w:proofErr w:type="spellEnd"/>
      <w:r>
        <w:rPr>
          <w:rFonts w:ascii="Times New Roman" w:hAnsi="Times New Roman"/>
          <w:sz w:val="24"/>
          <w:szCs w:val="24"/>
        </w:rPr>
        <w:t xml:space="preserve"> aria is anthemic and dignified—a sweet and earnest ode to the feminine ideal—Weber’s harmonic language subtly foreshadows a darker undercurrent of doubt.  </w:t>
      </w:r>
      <w:r w:rsidR="001550FF">
        <w:rPr>
          <w:rFonts w:ascii="Times New Roman" w:hAnsi="Times New Roman"/>
          <w:sz w:val="24"/>
          <w:szCs w:val="24"/>
        </w:rPr>
        <w:t>The aria’s brief four-bar introduction opens not in the bright a</w:t>
      </w:r>
      <w:r w:rsidR="0082317A">
        <w:rPr>
          <w:rFonts w:ascii="Times New Roman" w:hAnsi="Times New Roman"/>
          <w:sz w:val="24"/>
          <w:szCs w:val="24"/>
        </w:rPr>
        <w:t>nd cheerful B</w:t>
      </w:r>
      <w:r w:rsidR="006030D3">
        <w:rPr>
          <w:rFonts w:ascii="Times New Roman" w:hAnsi="Times New Roman"/>
          <w:sz w:val="24"/>
          <w:szCs w:val="24"/>
        </w:rPr>
        <w:t>-flat</w:t>
      </w:r>
      <w:r w:rsidR="001550FF">
        <w:rPr>
          <w:rFonts w:ascii="Times New Roman" w:hAnsi="Times New Roman"/>
          <w:sz w:val="24"/>
          <w:szCs w:val="24"/>
        </w:rPr>
        <w:t xml:space="preserve"> major, but in its relative minor, G minor, associated with discontent, uneasiness, and resentment.</w:t>
      </w:r>
      <w:r w:rsidR="001550FF">
        <w:rPr>
          <w:rStyle w:val="FootnoteReference"/>
          <w:rFonts w:ascii="Times New Roman" w:hAnsi="Times New Roman"/>
          <w:sz w:val="24"/>
          <w:szCs w:val="24"/>
        </w:rPr>
        <w:footnoteReference w:id="54"/>
      </w:r>
      <w:r w:rsidR="006030D3">
        <w:rPr>
          <w:rFonts w:ascii="Times New Roman" w:hAnsi="Times New Roman"/>
          <w:sz w:val="24"/>
          <w:szCs w:val="24"/>
        </w:rPr>
        <w:t xml:space="preserve"> </w:t>
      </w:r>
      <w:r w:rsidR="001550FF">
        <w:rPr>
          <w:rFonts w:ascii="Times New Roman" w:hAnsi="Times New Roman"/>
          <w:sz w:val="24"/>
          <w:szCs w:val="24"/>
        </w:rPr>
        <w:t xml:space="preserve"> </w:t>
      </w:r>
      <w:r>
        <w:rPr>
          <w:rFonts w:ascii="Times New Roman" w:hAnsi="Times New Roman"/>
          <w:sz w:val="24"/>
          <w:szCs w:val="24"/>
        </w:rPr>
        <w:t>The stately dotted rhythms</w:t>
      </w:r>
      <w:r w:rsidR="00FC269F">
        <w:rPr>
          <w:rFonts w:ascii="Times New Roman" w:hAnsi="Times New Roman"/>
          <w:sz w:val="24"/>
          <w:szCs w:val="24"/>
        </w:rPr>
        <w:t xml:space="preserve"> evoke</w:t>
      </w:r>
      <w:r w:rsidR="008D473B">
        <w:rPr>
          <w:rFonts w:ascii="Times New Roman" w:hAnsi="Times New Roman"/>
          <w:sz w:val="24"/>
          <w:szCs w:val="24"/>
        </w:rPr>
        <w:t xml:space="preserve"> the Baroque French overture style,</w:t>
      </w:r>
      <w:r>
        <w:rPr>
          <w:rFonts w:ascii="Times New Roman" w:hAnsi="Times New Roman"/>
          <w:sz w:val="24"/>
          <w:szCs w:val="24"/>
        </w:rPr>
        <w:t xml:space="preserve"> </w:t>
      </w:r>
      <w:r w:rsidR="00FC269F">
        <w:rPr>
          <w:rFonts w:ascii="Times New Roman" w:hAnsi="Times New Roman"/>
          <w:sz w:val="24"/>
          <w:szCs w:val="24"/>
        </w:rPr>
        <w:t xml:space="preserve">and a spirit </w:t>
      </w:r>
      <w:r>
        <w:rPr>
          <w:rFonts w:ascii="Times New Roman" w:hAnsi="Times New Roman"/>
          <w:sz w:val="24"/>
          <w:szCs w:val="24"/>
        </w:rPr>
        <w:t xml:space="preserve">of nobility and honor; the sweeping lyricism of this theme also underscores </w:t>
      </w:r>
      <w:proofErr w:type="spellStart"/>
      <w:r>
        <w:rPr>
          <w:rFonts w:ascii="Times New Roman" w:hAnsi="Times New Roman"/>
          <w:sz w:val="24"/>
          <w:szCs w:val="24"/>
        </w:rPr>
        <w:t>Adolar’s</w:t>
      </w:r>
      <w:proofErr w:type="spellEnd"/>
      <w:r>
        <w:rPr>
          <w:rFonts w:ascii="Times New Roman" w:hAnsi="Times New Roman"/>
          <w:sz w:val="24"/>
          <w:szCs w:val="24"/>
        </w:rPr>
        <w:t xml:space="preserve"> sensitive qualities.  However, Weber also creates </w:t>
      </w:r>
      <w:r w:rsidR="0072554C">
        <w:rPr>
          <w:rFonts w:ascii="Times New Roman" w:hAnsi="Times New Roman"/>
          <w:sz w:val="24"/>
          <w:szCs w:val="24"/>
        </w:rPr>
        <w:t xml:space="preserve">an air of </w:t>
      </w:r>
      <w:r>
        <w:rPr>
          <w:rFonts w:ascii="Times New Roman" w:hAnsi="Times New Roman"/>
          <w:sz w:val="24"/>
          <w:szCs w:val="24"/>
        </w:rPr>
        <w:t>harmonic uncertainty</w:t>
      </w:r>
      <w:r w:rsidR="00E42AA3">
        <w:rPr>
          <w:rFonts w:ascii="Times New Roman" w:hAnsi="Times New Roman"/>
          <w:sz w:val="24"/>
          <w:szCs w:val="24"/>
        </w:rPr>
        <w:t xml:space="preserve"> b</w:t>
      </w:r>
      <w:r>
        <w:rPr>
          <w:rFonts w:ascii="Times New Roman" w:hAnsi="Times New Roman"/>
          <w:sz w:val="24"/>
          <w:szCs w:val="24"/>
        </w:rPr>
        <w:t xml:space="preserve">y momentarily modulating </w:t>
      </w:r>
      <w:r w:rsidR="00E42AA3">
        <w:rPr>
          <w:rFonts w:ascii="Times New Roman" w:hAnsi="Times New Roman"/>
          <w:sz w:val="24"/>
          <w:szCs w:val="24"/>
        </w:rPr>
        <w:t xml:space="preserve">to the </w:t>
      </w:r>
      <w:proofErr w:type="spellStart"/>
      <w:r w:rsidR="00E42AA3">
        <w:rPr>
          <w:rFonts w:ascii="Times New Roman" w:hAnsi="Times New Roman"/>
          <w:sz w:val="24"/>
          <w:szCs w:val="24"/>
        </w:rPr>
        <w:t>mediant</w:t>
      </w:r>
      <w:proofErr w:type="spellEnd"/>
      <w:r w:rsidR="00E42AA3">
        <w:rPr>
          <w:rFonts w:ascii="Times New Roman" w:hAnsi="Times New Roman"/>
          <w:sz w:val="24"/>
          <w:szCs w:val="24"/>
        </w:rPr>
        <w:t>, a sharp key, D m</w:t>
      </w:r>
      <w:r w:rsidR="008316BB">
        <w:rPr>
          <w:rFonts w:ascii="Times New Roman" w:hAnsi="Times New Roman"/>
          <w:sz w:val="24"/>
          <w:szCs w:val="24"/>
        </w:rPr>
        <w:t xml:space="preserve">ajor, and by using Eglantine’s Deceit </w:t>
      </w:r>
      <w:r>
        <w:rPr>
          <w:rFonts w:ascii="Times New Roman" w:hAnsi="Times New Roman"/>
          <w:sz w:val="24"/>
          <w:szCs w:val="24"/>
        </w:rPr>
        <w:t>Chord, as a transitional chord to modul</w:t>
      </w:r>
      <w:r w:rsidR="00961E9B">
        <w:rPr>
          <w:rFonts w:ascii="Times New Roman" w:hAnsi="Times New Roman"/>
          <w:sz w:val="24"/>
          <w:szCs w:val="24"/>
        </w:rPr>
        <w:t>ate back to the tonic key, B</w:t>
      </w:r>
      <w:r w:rsidR="006030D3">
        <w:rPr>
          <w:rFonts w:ascii="Times New Roman" w:hAnsi="Times New Roman"/>
          <w:sz w:val="24"/>
          <w:szCs w:val="24"/>
        </w:rPr>
        <w:t>-flat</w:t>
      </w:r>
      <w:r>
        <w:rPr>
          <w:rFonts w:ascii="Times New Roman" w:hAnsi="Times New Roman"/>
          <w:sz w:val="24"/>
          <w:szCs w:val="24"/>
        </w:rPr>
        <w:t xml:space="preserve"> </w:t>
      </w:r>
      <w:r>
        <w:rPr>
          <w:rFonts w:ascii="Times New Roman" w:hAnsi="Times New Roman"/>
          <w:sz w:val="24"/>
          <w:szCs w:val="24"/>
        </w:rPr>
        <w:lastRenderedPageBreak/>
        <w:t xml:space="preserve">major, as seen in </w:t>
      </w:r>
      <w:r w:rsidR="008316BB">
        <w:rPr>
          <w:rFonts w:ascii="Times New Roman" w:hAnsi="Times New Roman"/>
          <w:sz w:val="24"/>
          <w:szCs w:val="24"/>
        </w:rPr>
        <w:t>Figure 6</w:t>
      </w:r>
      <w:r>
        <w:rPr>
          <w:rFonts w:ascii="Times New Roman" w:hAnsi="Times New Roman"/>
          <w:sz w:val="24"/>
          <w:szCs w:val="24"/>
        </w:rPr>
        <w:t xml:space="preserve">.   The </w:t>
      </w:r>
      <w:r w:rsidR="006030D3">
        <w:rPr>
          <w:rFonts w:ascii="Times New Roman" w:hAnsi="Times New Roman"/>
          <w:sz w:val="24"/>
          <w:szCs w:val="24"/>
        </w:rPr>
        <w:t>Deceit</w:t>
      </w:r>
      <w:r>
        <w:rPr>
          <w:rFonts w:ascii="Times New Roman" w:hAnsi="Times New Roman"/>
          <w:sz w:val="24"/>
          <w:szCs w:val="24"/>
        </w:rPr>
        <w:t xml:space="preserve"> Chord, identified by </w:t>
      </w:r>
      <w:proofErr w:type="spellStart"/>
      <w:r>
        <w:rPr>
          <w:rFonts w:ascii="Times New Roman" w:hAnsi="Times New Roman"/>
          <w:sz w:val="24"/>
          <w:szCs w:val="24"/>
        </w:rPr>
        <w:t>Tusa</w:t>
      </w:r>
      <w:proofErr w:type="spellEnd"/>
      <w:r>
        <w:rPr>
          <w:rFonts w:ascii="Times New Roman" w:hAnsi="Times New Roman"/>
          <w:sz w:val="24"/>
          <w:szCs w:val="24"/>
        </w:rPr>
        <w:t>, and explained in Chapter 2 is associated with ominous or duplicitous dramatic action, and with Eglantine.</w:t>
      </w:r>
      <w:r>
        <w:rPr>
          <w:rFonts w:ascii="Times New Roman" w:eastAsia="Times New Roman" w:hAnsi="Times New Roman" w:cs="Times New Roman"/>
          <w:sz w:val="24"/>
          <w:szCs w:val="24"/>
          <w:vertAlign w:val="superscript"/>
        </w:rPr>
        <w:footnoteReference w:id="55"/>
      </w:r>
      <w:r>
        <w:rPr>
          <w:rFonts w:ascii="Times New Roman" w:hAnsi="Times New Roman"/>
          <w:sz w:val="24"/>
          <w:szCs w:val="24"/>
        </w:rPr>
        <w:t xml:space="preserve">  In this example, the </w:t>
      </w:r>
      <w:r w:rsidR="002837B9">
        <w:rPr>
          <w:rFonts w:ascii="Times New Roman" w:hAnsi="Times New Roman"/>
          <w:sz w:val="24"/>
          <w:szCs w:val="24"/>
        </w:rPr>
        <w:t>Deceit</w:t>
      </w:r>
      <w:r>
        <w:rPr>
          <w:rFonts w:ascii="Times New Roman" w:hAnsi="Times New Roman"/>
          <w:sz w:val="24"/>
          <w:szCs w:val="24"/>
        </w:rPr>
        <w:t xml:space="preserve"> Chord can be seen on the downbeat of the second measure of the </w:t>
      </w:r>
      <w:r w:rsidR="008D473B">
        <w:rPr>
          <w:rFonts w:ascii="Times New Roman" w:hAnsi="Times New Roman"/>
          <w:sz w:val="24"/>
          <w:szCs w:val="24"/>
        </w:rPr>
        <w:t>top</w:t>
      </w:r>
      <w:r>
        <w:rPr>
          <w:rFonts w:ascii="Times New Roman" w:hAnsi="Times New Roman"/>
          <w:sz w:val="24"/>
          <w:szCs w:val="24"/>
        </w:rPr>
        <w:t xml:space="preserve"> system.  This chord, (F</w:t>
      </w:r>
      <w:r w:rsidR="008316BB">
        <w:rPr>
          <w:rFonts w:ascii="Times New Roman" w:hAnsi="Times New Roman"/>
          <w:sz w:val="24"/>
          <w:szCs w:val="24"/>
        </w:rPr>
        <w:t>#</w:t>
      </w:r>
      <w:r w:rsidR="0082317A">
        <w:rPr>
          <w:rFonts w:ascii="Times New Roman" w:hAnsi="Times New Roman"/>
          <w:sz w:val="24"/>
          <w:szCs w:val="24"/>
        </w:rPr>
        <w:t xml:space="preserve">, C, A, </w:t>
      </w:r>
      <w:proofErr w:type="spellStart"/>
      <w:r w:rsidR="0082317A">
        <w:rPr>
          <w:rFonts w:ascii="Times New Roman" w:hAnsi="Times New Roman"/>
          <w:sz w:val="24"/>
          <w:szCs w:val="24"/>
        </w:rPr>
        <w:t>Eb</w:t>
      </w:r>
      <w:proofErr w:type="spellEnd"/>
      <w:r>
        <w:rPr>
          <w:rFonts w:ascii="Times New Roman" w:hAnsi="Times New Roman"/>
          <w:sz w:val="24"/>
          <w:szCs w:val="24"/>
        </w:rPr>
        <w:t xml:space="preserve">) is notably voiced in a way </w:t>
      </w:r>
      <w:r w:rsidR="006D629D">
        <w:rPr>
          <w:rFonts w:ascii="Times New Roman" w:hAnsi="Times New Roman"/>
          <w:sz w:val="24"/>
          <w:szCs w:val="24"/>
        </w:rPr>
        <w:t>that</w:t>
      </w:r>
      <w:r>
        <w:rPr>
          <w:rFonts w:ascii="Times New Roman" w:hAnsi="Times New Roman"/>
          <w:sz w:val="24"/>
          <w:szCs w:val="24"/>
        </w:rPr>
        <w:t xml:space="preserve"> emphasizes the diabolical </w:t>
      </w:r>
      <w:proofErr w:type="gramStart"/>
      <w:r>
        <w:rPr>
          <w:rFonts w:ascii="Times New Roman" w:hAnsi="Times New Roman"/>
          <w:sz w:val="24"/>
          <w:szCs w:val="24"/>
        </w:rPr>
        <w:t>tritones</w:t>
      </w:r>
      <w:r w:rsidR="00096B52">
        <w:rPr>
          <w:rFonts w:ascii="Times New Roman" w:hAnsi="Times New Roman"/>
          <w:sz w:val="24"/>
          <w:szCs w:val="24"/>
        </w:rPr>
        <w:t>, and</w:t>
      </w:r>
      <w:proofErr w:type="gramEnd"/>
      <w:r>
        <w:rPr>
          <w:rFonts w:ascii="Times New Roman" w:hAnsi="Times New Roman"/>
          <w:sz w:val="24"/>
          <w:szCs w:val="24"/>
        </w:rPr>
        <w:t xml:space="preserve"> </w:t>
      </w:r>
      <w:r w:rsidR="006D629D">
        <w:rPr>
          <w:rFonts w:ascii="Times New Roman" w:hAnsi="Times New Roman"/>
          <w:sz w:val="24"/>
          <w:szCs w:val="24"/>
        </w:rPr>
        <w:t xml:space="preserve">is </w:t>
      </w:r>
      <w:r>
        <w:rPr>
          <w:rFonts w:ascii="Times New Roman" w:hAnsi="Times New Roman"/>
          <w:sz w:val="24"/>
          <w:szCs w:val="24"/>
        </w:rPr>
        <w:t>spelled with an F</w:t>
      </w:r>
      <w:r w:rsidR="008316BB">
        <w:rPr>
          <w:rFonts w:ascii="Times New Roman" w:hAnsi="Times New Roman"/>
          <w:sz w:val="24"/>
          <w:szCs w:val="24"/>
        </w:rPr>
        <w:t xml:space="preserve"># </w:t>
      </w:r>
      <w:r>
        <w:rPr>
          <w:rFonts w:ascii="Times New Roman" w:hAnsi="Times New Roman"/>
          <w:sz w:val="24"/>
          <w:szCs w:val="24"/>
        </w:rPr>
        <w:t xml:space="preserve">which is diatonically indigenous to the </w:t>
      </w:r>
      <w:proofErr w:type="spellStart"/>
      <w:r>
        <w:rPr>
          <w:rFonts w:ascii="Times New Roman" w:hAnsi="Times New Roman"/>
          <w:sz w:val="24"/>
          <w:szCs w:val="24"/>
        </w:rPr>
        <w:t>mediant</w:t>
      </w:r>
      <w:proofErr w:type="spellEnd"/>
      <w:r>
        <w:rPr>
          <w:rFonts w:ascii="Times New Roman" w:hAnsi="Times New Roman"/>
          <w:sz w:val="24"/>
          <w:szCs w:val="24"/>
        </w:rPr>
        <w:t xml:space="preserve"> key of D major</w:t>
      </w:r>
      <w:r w:rsidR="00A3662E">
        <w:rPr>
          <w:rFonts w:ascii="Times New Roman" w:hAnsi="Times New Roman"/>
          <w:sz w:val="24"/>
          <w:szCs w:val="24"/>
        </w:rPr>
        <w:t xml:space="preserve"> (</w:t>
      </w:r>
      <w:r w:rsidR="00900E47">
        <w:rPr>
          <w:rFonts w:ascii="Times New Roman" w:hAnsi="Times New Roman"/>
          <w:sz w:val="24"/>
          <w:szCs w:val="24"/>
        </w:rPr>
        <w:t xml:space="preserve">i.e., </w:t>
      </w:r>
      <w:r w:rsidR="00A3662E">
        <w:rPr>
          <w:rFonts w:ascii="Times New Roman" w:hAnsi="Times New Roman"/>
          <w:sz w:val="24"/>
          <w:szCs w:val="24"/>
        </w:rPr>
        <w:t>naturally occurring in the key of D major)</w:t>
      </w:r>
      <w:r w:rsidR="008316BB">
        <w:rPr>
          <w:rFonts w:ascii="Times New Roman" w:hAnsi="Times New Roman"/>
          <w:sz w:val="24"/>
          <w:szCs w:val="24"/>
        </w:rPr>
        <w:t>.  However, the F#</w:t>
      </w:r>
      <w:r>
        <w:rPr>
          <w:rFonts w:ascii="Times New Roman" w:hAnsi="Times New Roman"/>
          <w:sz w:val="24"/>
          <w:szCs w:val="24"/>
        </w:rPr>
        <w:t xml:space="preserve"> unexpectedly resolves downward in the next beat to an F-natural, retu</w:t>
      </w:r>
      <w:r w:rsidR="008316BB">
        <w:rPr>
          <w:rFonts w:ascii="Times New Roman" w:hAnsi="Times New Roman"/>
          <w:sz w:val="24"/>
          <w:szCs w:val="24"/>
        </w:rPr>
        <w:t>rning to the tonic key of B</w:t>
      </w:r>
      <w:r w:rsidR="006030D3">
        <w:rPr>
          <w:rFonts w:ascii="Times New Roman" w:hAnsi="Times New Roman"/>
          <w:sz w:val="24"/>
          <w:szCs w:val="24"/>
        </w:rPr>
        <w:t>-flat</w:t>
      </w:r>
      <w:r>
        <w:rPr>
          <w:rFonts w:ascii="Times New Roman" w:hAnsi="Times New Roman"/>
          <w:sz w:val="24"/>
          <w:szCs w:val="24"/>
        </w:rPr>
        <w:t xml:space="preserve"> major.</w:t>
      </w:r>
      <w:r w:rsidR="00585ACC">
        <w:rPr>
          <w:rFonts w:ascii="Times New Roman" w:hAnsi="Times New Roman"/>
          <w:sz w:val="24"/>
          <w:szCs w:val="24"/>
        </w:rPr>
        <w:t xml:space="preserve"> </w:t>
      </w:r>
      <w:r w:rsidR="006030D3">
        <w:rPr>
          <w:rFonts w:ascii="Times New Roman" w:hAnsi="Times New Roman"/>
          <w:sz w:val="24"/>
          <w:szCs w:val="24"/>
        </w:rPr>
        <w:t xml:space="preserve"> </w:t>
      </w:r>
      <w:r w:rsidR="00585ACC">
        <w:rPr>
          <w:rFonts w:ascii="Times New Roman" w:hAnsi="Times New Roman"/>
          <w:sz w:val="24"/>
          <w:szCs w:val="24"/>
        </w:rPr>
        <w:t>(The Deceit Chord or F#</w:t>
      </w:r>
      <w:r w:rsidR="00585ACC">
        <w:rPr>
          <w:rFonts w:ascii="Times New Roman" w:hAnsi="Times New Roman"/>
          <w:sz w:val="24"/>
          <w:szCs w:val="24"/>
        </w:rPr>
        <w:sym w:font="Symbol" w:char="F0B0"/>
      </w:r>
      <w:r w:rsidR="00585ACC">
        <w:rPr>
          <w:rFonts w:ascii="Times New Roman" w:hAnsi="Times New Roman"/>
          <w:sz w:val="24"/>
          <w:szCs w:val="24"/>
        </w:rPr>
        <w:t xml:space="preserve">7 already shares three common tones with a dominant F7 chord: A, C, and </w:t>
      </w:r>
      <w:proofErr w:type="spellStart"/>
      <w:r w:rsidR="00585ACC">
        <w:rPr>
          <w:rFonts w:ascii="Times New Roman" w:hAnsi="Times New Roman"/>
          <w:sz w:val="24"/>
          <w:szCs w:val="24"/>
        </w:rPr>
        <w:t>Eb</w:t>
      </w:r>
      <w:proofErr w:type="spellEnd"/>
      <w:r w:rsidR="00585ACC">
        <w:rPr>
          <w:rFonts w:ascii="Times New Roman" w:hAnsi="Times New Roman"/>
          <w:sz w:val="24"/>
          <w:szCs w:val="24"/>
        </w:rPr>
        <w:t>. This essentially smooths out the harmonic “non-sequitur” from the first stanza</w:t>
      </w:r>
      <w:r w:rsidR="00E46498">
        <w:rPr>
          <w:rFonts w:ascii="Times New Roman" w:hAnsi="Times New Roman"/>
          <w:sz w:val="24"/>
          <w:szCs w:val="24"/>
        </w:rPr>
        <w:t>.</w:t>
      </w:r>
      <w:r w:rsidR="006030D3">
        <w:rPr>
          <w:rFonts w:ascii="Times New Roman" w:hAnsi="Times New Roman"/>
          <w:sz w:val="24"/>
          <w:szCs w:val="24"/>
        </w:rPr>
        <w:t>)</w:t>
      </w:r>
    </w:p>
    <w:p w14:paraId="01E4B148" w14:textId="621CE03D" w:rsidR="00593EA4" w:rsidRDefault="0028122F" w:rsidP="00E27BA7">
      <w:pPr>
        <w:pStyle w:val="Default"/>
        <w:suppressAutoHyphens/>
        <w:spacing w:line="480" w:lineRule="auto"/>
        <w:rPr>
          <w:rFonts w:ascii="Times New Roman" w:eastAsia="Times New Roman" w:hAnsi="Times New Roman" w:cs="Times New Roman"/>
          <w:sz w:val="24"/>
          <w:szCs w:val="24"/>
        </w:rPr>
      </w:pPr>
      <w:r>
        <w:rPr>
          <w:rFonts w:ascii="Times New Roman" w:hAnsi="Times New Roman"/>
          <w:noProof/>
          <w:sz w:val="24"/>
          <w:szCs w:val="24"/>
        </w:rPr>
        <w:drawing>
          <wp:inline distT="0" distB="0" distL="0" distR="0" wp14:anchorId="08D36532" wp14:editId="2A7A285B">
            <wp:extent cx="5663681" cy="2710822"/>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18-10-04 14.05.49.png"/>
                    <pic:cNvPicPr/>
                  </pic:nvPicPr>
                  <pic:blipFill>
                    <a:blip r:embed="rId18">
                      <a:extLst>
                        <a:ext uri="{28A0092B-C50C-407E-A947-70E740481C1C}">
                          <a14:useLocalDpi xmlns:a14="http://schemas.microsoft.com/office/drawing/2010/main" val="0"/>
                        </a:ext>
                      </a:extLst>
                    </a:blip>
                    <a:stretch>
                      <a:fillRect/>
                    </a:stretch>
                  </pic:blipFill>
                  <pic:spPr>
                    <a:xfrm>
                      <a:off x="0" y="0"/>
                      <a:ext cx="5689149" cy="2723012"/>
                    </a:xfrm>
                    <a:prstGeom prst="rect">
                      <a:avLst/>
                    </a:prstGeom>
                  </pic:spPr>
                </pic:pic>
              </a:graphicData>
            </a:graphic>
          </wp:inline>
        </w:drawing>
      </w:r>
    </w:p>
    <w:p w14:paraId="4BD7BF33" w14:textId="4A494025" w:rsidR="00E27BA7" w:rsidRPr="007D6E9A" w:rsidRDefault="00EE085F" w:rsidP="00593EA4">
      <w:pPr>
        <w:pStyle w:val="Default"/>
        <w:suppressAutoHyphens/>
        <w:rPr>
          <w:rFonts w:ascii="Times New Roman" w:eastAsia="Times New Roman" w:hAnsi="Times New Roman" w:cs="Times New Roman"/>
          <w:b/>
          <w:sz w:val="24"/>
          <w:szCs w:val="24"/>
        </w:rPr>
      </w:pPr>
      <w:r w:rsidRPr="007D6E9A">
        <w:rPr>
          <w:rFonts w:ascii="Times New Roman" w:hAnsi="Times New Roman"/>
          <w:b/>
          <w:sz w:val="24"/>
          <w:szCs w:val="24"/>
        </w:rPr>
        <w:t>Figure 6:</w:t>
      </w:r>
      <w:r w:rsidR="00E27BA7" w:rsidRPr="007D6E9A">
        <w:rPr>
          <w:rFonts w:ascii="Times New Roman" w:hAnsi="Times New Roman"/>
          <w:b/>
          <w:sz w:val="24"/>
          <w:szCs w:val="24"/>
        </w:rPr>
        <w:t xml:space="preserve"> </w:t>
      </w:r>
      <w:r w:rsidR="00593EA4" w:rsidRPr="007D6E9A">
        <w:rPr>
          <w:rFonts w:ascii="Times New Roman" w:hAnsi="Times New Roman"/>
          <w:b/>
          <w:sz w:val="24"/>
          <w:szCs w:val="24"/>
        </w:rPr>
        <w:t xml:space="preserve">Act I, No. 2 </w:t>
      </w:r>
      <w:proofErr w:type="spellStart"/>
      <w:r w:rsidR="00593EA4" w:rsidRPr="007D6E9A">
        <w:rPr>
          <w:rFonts w:ascii="Times New Roman" w:hAnsi="Times New Roman"/>
          <w:b/>
          <w:sz w:val="24"/>
          <w:szCs w:val="24"/>
        </w:rPr>
        <w:t>Adolar’s</w:t>
      </w:r>
      <w:proofErr w:type="spellEnd"/>
      <w:r w:rsidR="00593EA4" w:rsidRPr="007D6E9A">
        <w:rPr>
          <w:rFonts w:ascii="Times New Roman" w:hAnsi="Times New Roman"/>
          <w:b/>
          <w:sz w:val="24"/>
          <w:szCs w:val="24"/>
        </w:rPr>
        <w:t xml:space="preserve"> Romance</w:t>
      </w:r>
      <w:r w:rsidR="00A43EA8">
        <w:rPr>
          <w:rFonts w:ascii="Times New Roman" w:hAnsi="Times New Roman"/>
          <w:b/>
          <w:sz w:val="24"/>
          <w:szCs w:val="24"/>
        </w:rPr>
        <w:t>, mm. 21</w:t>
      </w:r>
      <w:r w:rsidR="006B402D" w:rsidRPr="00714B8A">
        <w:t>–</w:t>
      </w:r>
      <w:r w:rsidR="00A43EA8">
        <w:rPr>
          <w:rFonts w:ascii="Times New Roman" w:hAnsi="Times New Roman"/>
          <w:b/>
          <w:sz w:val="24"/>
          <w:szCs w:val="24"/>
        </w:rPr>
        <w:t>25;</w:t>
      </w:r>
      <w:r w:rsidR="00593EA4" w:rsidRPr="007D6E9A">
        <w:rPr>
          <w:rFonts w:ascii="Times New Roman" w:hAnsi="Times New Roman"/>
          <w:b/>
          <w:sz w:val="24"/>
          <w:szCs w:val="24"/>
        </w:rPr>
        <w:t xml:space="preserve"> </w:t>
      </w:r>
      <w:r w:rsidR="00917595">
        <w:rPr>
          <w:rFonts w:ascii="Times New Roman" w:hAnsi="Times New Roman"/>
          <w:b/>
          <w:sz w:val="24"/>
          <w:szCs w:val="24"/>
        </w:rPr>
        <w:t>m</w:t>
      </w:r>
      <w:r w:rsidR="00E27BA7" w:rsidRPr="007D6E9A">
        <w:rPr>
          <w:rFonts w:ascii="Times New Roman" w:hAnsi="Times New Roman"/>
          <w:b/>
          <w:sz w:val="24"/>
          <w:szCs w:val="24"/>
        </w:rPr>
        <w:t>odulati</w:t>
      </w:r>
      <w:r w:rsidR="000A1AF0" w:rsidRPr="007D6E9A">
        <w:rPr>
          <w:rFonts w:ascii="Times New Roman" w:hAnsi="Times New Roman"/>
          <w:b/>
          <w:sz w:val="24"/>
          <w:szCs w:val="24"/>
        </w:rPr>
        <w:t xml:space="preserve">on </w:t>
      </w:r>
      <w:r w:rsidR="007D6E9A">
        <w:rPr>
          <w:rFonts w:ascii="Times New Roman" w:hAnsi="Times New Roman"/>
          <w:b/>
          <w:sz w:val="24"/>
          <w:szCs w:val="24"/>
        </w:rPr>
        <w:t xml:space="preserve">back </w:t>
      </w:r>
      <w:r w:rsidR="000A1AF0" w:rsidRPr="007D6E9A">
        <w:rPr>
          <w:rFonts w:ascii="Times New Roman" w:hAnsi="Times New Roman"/>
          <w:b/>
          <w:sz w:val="24"/>
          <w:szCs w:val="24"/>
        </w:rPr>
        <w:t>to Bb</w:t>
      </w:r>
      <w:r w:rsidR="00917595">
        <w:rPr>
          <w:rFonts w:ascii="Times New Roman" w:hAnsi="Times New Roman"/>
          <w:b/>
          <w:sz w:val="24"/>
          <w:szCs w:val="24"/>
        </w:rPr>
        <w:t xml:space="preserve"> m</w:t>
      </w:r>
      <w:r w:rsidRPr="007D6E9A">
        <w:rPr>
          <w:rFonts w:ascii="Times New Roman" w:hAnsi="Times New Roman"/>
          <w:b/>
          <w:sz w:val="24"/>
          <w:szCs w:val="24"/>
        </w:rPr>
        <w:t>ajor and Deceit</w:t>
      </w:r>
      <w:r w:rsidR="007D6E9A" w:rsidRPr="007D6E9A">
        <w:rPr>
          <w:rFonts w:ascii="Times New Roman" w:hAnsi="Times New Roman"/>
          <w:b/>
          <w:sz w:val="24"/>
          <w:szCs w:val="24"/>
        </w:rPr>
        <w:t xml:space="preserve"> Chord</w:t>
      </w:r>
      <w:r w:rsidR="00E27BA7" w:rsidRPr="007D6E9A">
        <w:rPr>
          <w:rFonts w:ascii="Times New Roman" w:hAnsi="Times New Roman"/>
          <w:b/>
          <w:sz w:val="24"/>
          <w:szCs w:val="24"/>
        </w:rPr>
        <w:t xml:space="preserve"> </w:t>
      </w:r>
    </w:p>
    <w:p w14:paraId="0F4A98C5" w14:textId="6761716E" w:rsidR="00E27BA7" w:rsidRDefault="00E27BA7"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BD3680B" w14:textId="40EF2540" w:rsidR="00E27BA7" w:rsidRDefault="00E27BA7"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From a dramatic standpoint, this brief allusion to Eglantine</w:t>
      </w:r>
      <w:r>
        <w:rPr>
          <w:rFonts w:ascii="Times New Roman" w:hAnsi="Times New Roman"/>
          <w:sz w:val="24"/>
          <w:szCs w:val="24"/>
        </w:rPr>
        <w:t xml:space="preserve">’s unstable harmonic sonority might be interpreted as foreshadowing </w:t>
      </w:r>
      <w:proofErr w:type="spellStart"/>
      <w:r>
        <w:rPr>
          <w:rFonts w:ascii="Times New Roman" w:hAnsi="Times New Roman"/>
          <w:sz w:val="24"/>
          <w:szCs w:val="24"/>
        </w:rPr>
        <w:t>Adolar’s</w:t>
      </w:r>
      <w:proofErr w:type="spellEnd"/>
      <w:r>
        <w:rPr>
          <w:rFonts w:ascii="Times New Roman" w:hAnsi="Times New Roman"/>
          <w:sz w:val="24"/>
          <w:szCs w:val="24"/>
        </w:rPr>
        <w:t xml:space="preserve"> impendi</w:t>
      </w:r>
      <w:r w:rsidR="001550FF">
        <w:rPr>
          <w:rFonts w:ascii="Times New Roman" w:hAnsi="Times New Roman"/>
          <w:sz w:val="24"/>
          <w:szCs w:val="24"/>
        </w:rPr>
        <w:t xml:space="preserve">ng doubt of Euryanthe’s </w:t>
      </w:r>
      <w:r w:rsidR="001550FF">
        <w:rPr>
          <w:rFonts w:ascii="Times New Roman" w:hAnsi="Times New Roman"/>
          <w:sz w:val="24"/>
          <w:szCs w:val="24"/>
        </w:rPr>
        <w:lastRenderedPageBreak/>
        <w:t xml:space="preserve">loyalty. </w:t>
      </w:r>
      <w:r w:rsidR="006030D3">
        <w:rPr>
          <w:rFonts w:ascii="Times New Roman" w:hAnsi="Times New Roman"/>
          <w:sz w:val="24"/>
          <w:szCs w:val="24"/>
        </w:rPr>
        <w:t xml:space="preserve"> </w:t>
      </w:r>
      <w:proofErr w:type="spellStart"/>
      <w:r w:rsidR="001550FF">
        <w:rPr>
          <w:rFonts w:ascii="Times New Roman" w:hAnsi="Times New Roman"/>
          <w:sz w:val="24"/>
          <w:szCs w:val="24"/>
        </w:rPr>
        <w:t>Lysiart’s</w:t>
      </w:r>
      <w:proofErr w:type="spellEnd"/>
      <w:r w:rsidR="001550FF">
        <w:rPr>
          <w:rFonts w:ascii="Times New Roman" w:hAnsi="Times New Roman"/>
          <w:sz w:val="24"/>
          <w:szCs w:val="24"/>
        </w:rPr>
        <w:t xml:space="preserve"> schemes to compromise Euryanthe’s honor, aided by his accomplice Eglantine, nearly succeed in sabotaging the lovers’ betrothal by shaking </w:t>
      </w:r>
      <w:proofErr w:type="spellStart"/>
      <w:r w:rsidR="001550FF">
        <w:rPr>
          <w:rFonts w:ascii="Times New Roman" w:hAnsi="Times New Roman"/>
          <w:sz w:val="24"/>
          <w:szCs w:val="24"/>
        </w:rPr>
        <w:t>Adolar’s</w:t>
      </w:r>
      <w:proofErr w:type="spellEnd"/>
      <w:r w:rsidR="001550FF">
        <w:rPr>
          <w:rFonts w:ascii="Times New Roman" w:hAnsi="Times New Roman"/>
          <w:sz w:val="24"/>
          <w:szCs w:val="24"/>
        </w:rPr>
        <w:t xml:space="preserve"> faith. </w:t>
      </w:r>
      <w:r>
        <w:rPr>
          <w:rFonts w:ascii="Times New Roman" w:hAnsi="Times New Roman"/>
          <w:sz w:val="24"/>
          <w:szCs w:val="24"/>
        </w:rPr>
        <w:t xml:space="preserve">Weber’s injection of a </w:t>
      </w:r>
      <w:r w:rsidR="00D64EC2">
        <w:rPr>
          <w:rFonts w:ascii="Times New Roman" w:hAnsi="Times New Roman"/>
          <w:sz w:val="24"/>
          <w:szCs w:val="24"/>
        </w:rPr>
        <w:t>rancorous</w:t>
      </w:r>
      <w:r>
        <w:rPr>
          <w:rFonts w:ascii="Times New Roman" w:hAnsi="Times New Roman"/>
          <w:sz w:val="24"/>
          <w:szCs w:val="24"/>
        </w:rPr>
        <w:t xml:space="preserve"> harmonic reference into </w:t>
      </w:r>
      <w:proofErr w:type="spellStart"/>
      <w:r>
        <w:rPr>
          <w:rFonts w:ascii="Times New Roman" w:hAnsi="Times New Roman"/>
          <w:sz w:val="24"/>
          <w:szCs w:val="24"/>
        </w:rPr>
        <w:t>Adolar’s</w:t>
      </w:r>
      <w:proofErr w:type="spellEnd"/>
      <w:r>
        <w:rPr>
          <w:rFonts w:ascii="Times New Roman" w:hAnsi="Times New Roman"/>
          <w:sz w:val="24"/>
          <w:szCs w:val="24"/>
        </w:rPr>
        <w:t xml:space="preserve"> otherwise sincere profession of love seems to have influenced Kuhlau’s interpretation of this aria, and his subsequent treatment of this theme.  Kuhlau uses this brief tonicization of the </w:t>
      </w:r>
      <w:proofErr w:type="spellStart"/>
      <w:r>
        <w:rPr>
          <w:rFonts w:ascii="Times New Roman" w:hAnsi="Times New Roman"/>
          <w:sz w:val="24"/>
          <w:szCs w:val="24"/>
        </w:rPr>
        <w:t>mediant</w:t>
      </w:r>
      <w:proofErr w:type="spellEnd"/>
      <w:r>
        <w:rPr>
          <w:rFonts w:ascii="Times New Roman" w:hAnsi="Times New Roman"/>
          <w:sz w:val="24"/>
          <w:szCs w:val="24"/>
        </w:rPr>
        <w:t xml:space="preserve">, and the harmonic ambiguity of the </w:t>
      </w:r>
      <w:r w:rsidR="006030D3">
        <w:rPr>
          <w:rFonts w:ascii="Times New Roman" w:hAnsi="Times New Roman"/>
          <w:sz w:val="24"/>
          <w:szCs w:val="24"/>
        </w:rPr>
        <w:t>Deceit</w:t>
      </w:r>
      <w:r>
        <w:rPr>
          <w:rFonts w:ascii="Times New Roman" w:hAnsi="Times New Roman"/>
          <w:sz w:val="24"/>
          <w:szCs w:val="24"/>
        </w:rPr>
        <w:t xml:space="preserve"> Chord to create an overarching tonal conflict—a conflict which he underscores by incorporating motivic characteristics of the operatic villains’ musical language, and by alluding to their symbolically </w:t>
      </w:r>
      <w:r w:rsidR="003337B2">
        <w:rPr>
          <w:rFonts w:ascii="Times New Roman" w:hAnsi="Times New Roman"/>
          <w:sz w:val="24"/>
          <w:szCs w:val="24"/>
        </w:rPr>
        <w:t>sinister</w:t>
      </w:r>
      <w:r>
        <w:rPr>
          <w:rFonts w:ascii="Times New Roman" w:hAnsi="Times New Roman"/>
          <w:sz w:val="24"/>
          <w:szCs w:val="24"/>
        </w:rPr>
        <w:t xml:space="preserve"> key centers.</w:t>
      </w:r>
    </w:p>
    <w:p w14:paraId="18912F31" w14:textId="074C9F74" w:rsidR="00603038" w:rsidRDefault="00E27BA7" w:rsidP="00E27BA7">
      <w:pPr>
        <w:pStyle w:val="Default"/>
        <w:suppressAutoHyphens/>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Pr>
          <w:rFonts w:ascii="Times New Roman" w:hAnsi="Times New Roman"/>
          <w:sz w:val="24"/>
          <w:szCs w:val="24"/>
        </w:rPr>
        <w:t>Kuhlau has conveniently transposed the aria tune</w:t>
      </w:r>
      <w:r w:rsidR="00463179">
        <w:rPr>
          <w:rFonts w:ascii="Times New Roman" w:hAnsi="Times New Roman"/>
          <w:sz w:val="24"/>
          <w:szCs w:val="24"/>
        </w:rPr>
        <w:t xml:space="preserve"> from the original key of B</w:t>
      </w:r>
      <w:r w:rsidR="00570239">
        <w:rPr>
          <w:rFonts w:ascii="Times New Roman" w:hAnsi="Times New Roman"/>
          <w:sz w:val="24"/>
          <w:szCs w:val="24"/>
        </w:rPr>
        <w:t>-flat</w:t>
      </w:r>
      <w:r>
        <w:rPr>
          <w:rFonts w:ascii="Times New Roman" w:hAnsi="Times New Roman"/>
          <w:sz w:val="24"/>
          <w:szCs w:val="24"/>
        </w:rPr>
        <w:t xml:space="preserve"> major to the more technically manageable G major, but this is his only significant alteration to Weber’s theme.  The melodic and harmonic structure remain unaltered from the original aria</w:t>
      </w:r>
      <w:r w:rsidR="00603038">
        <w:rPr>
          <w:rFonts w:ascii="Times New Roman" w:hAnsi="Times New Roman"/>
          <w:sz w:val="24"/>
          <w:szCs w:val="24"/>
        </w:rPr>
        <w:t xml:space="preserve"> (with the exception of m</w:t>
      </w:r>
      <w:r w:rsidR="00463179">
        <w:rPr>
          <w:rFonts w:ascii="Times New Roman" w:hAnsi="Times New Roman"/>
          <w:sz w:val="24"/>
          <w:szCs w:val="24"/>
        </w:rPr>
        <w:t>m.</w:t>
      </w:r>
      <w:r w:rsidR="00603038">
        <w:rPr>
          <w:rFonts w:ascii="Times New Roman" w:hAnsi="Times New Roman"/>
          <w:sz w:val="24"/>
          <w:szCs w:val="24"/>
        </w:rPr>
        <w:t xml:space="preserve"> 2</w:t>
      </w:r>
      <w:r w:rsidR="00570239" w:rsidRPr="00714B8A">
        <w:t>–</w:t>
      </w:r>
      <w:r w:rsidR="00603038">
        <w:rPr>
          <w:rFonts w:ascii="Times New Roman" w:hAnsi="Times New Roman"/>
          <w:sz w:val="24"/>
          <w:szCs w:val="24"/>
        </w:rPr>
        <w:t>3, where Kuhlau sustains the dominant across these measures; Weber’s model returns to the tonic on m</w:t>
      </w:r>
      <w:r w:rsidR="00463179">
        <w:rPr>
          <w:rFonts w:ascii="Times New Roman" w:hAnsi="Times New Roman"/>
          <w:sz w:val="24"/>
          <w:szCs w:val="24"/>
        </w:rPr>
        <w:t>.</w:t>
      </w:r>
      <w:r w:rsidR="00603038">
        <w:rPr>
          <w:rFonts w:ascii="Times New Roman" w:hAnsi="Times New Roman"/>
          <w:sz w:val="24"/>
          <w:szCs w:val="24"/>
        </w:rPr>
        <w:t xml:space="preserve"> 3</w:t>
      </w:r>
      <w:r>
        <w:rPr>
          <w:rFonts w:ascii="Times New Roman" w:hAnsi="Times New Roman"/>
          <w:sz w:val="24"/>
          <w:szCs w:val="24"/>
        </w:rPr>
        <w:t>.</w:t>
      </w:r>
      <w:r w:rsidR="00603038">
        <w:rPr>
          <w:rFonts w:ascii="Times New Roman" w:hAnsi="Times New Roman"/>
          <w:sz w:val="24"/>
          <w:szCs w:val="24"/>
        </w:rPr>
        <w:t>)</w:t>
      </w:r>
      <w:r>
        <w:rPr>
          <w:rFonts w:ascii="Times New Roman" w:hAnsi="Times New Roman"/>
          <w:sz w:val="24"/>
          <w:szCs w:val="24"/>
        </w:rPr>
        <w:t xml:space="preserve">  For reference, </w:t>
      </w:r>
      <w:r w:rsidR="00C73A60">
        <w:rPr>
          <w:rFonts w:ascii="Times New Roman" w:hAnsi="Times New Roman"/>
          <w:sz w:val="24"/>
          <w:szCs w:val="24"/>
        </w:rPr>
        <w:t>Figure 7</w:t>
      </w:r>
      <w:r>
        <w:rPr>
          <w:rFonts w:ascii="Times New Roman" w:hAnsi="Times New Roman"/>
          <w:sz w:val="24"/>
          <w:szCs w:val="24"/>
        </w:rPr>
        <w:t xml:space="preserve"> outlines the </w:t>
      </w:r>
      <w:r w:rsidR="0006017B">
        <w:rPr>
          <w:rFonts w:ascii="Times New Roman" w:hAnsi="Times New Roman"/>
          <w:sz w:val="24"/>
          <w:szCs w:val="24"/>
        </w:rPr>
        <w:t>formal</w:t>
      </w:r>
      <w:r>
        <w:rPr>
          <w:rFonts w:ascii="Times New Roman" w:hAnsi="Times New Roman"/>
          <w:sz w:val="24"/>
          <w:szCs w:val="24"/>
        </w:rPr>
        <w:t xml:space="preserve"> structure of the “Romance” theme, as it appears in Kuhlau’s </w:t>
      </w:r>
      <w:r w:rsidRPr="0006017B">
        <w:rPr>
          <w:rFonts w:ascii="Times New Roman" w:hAnsi="Times New Roman"/>
          <w:iCs/>
          <w:sz w:val="24"/>
          <w:szCs w:val="24"/>
        </w:rPr>
        <w:t>Op. 63</w:t>
      </w:r>
      <w:r>
        <w:rPr>
          <w:rFonts w:ascii="Times New Roman" w:hAnsi="Times New Roman"/>
          <w:i/>
          <w:iCs/>
          <w:sz w:val="24"/>
          <w:szCs w:val="24"/>
        </w:rPr>
        <w:t xml:space="preserve">.  </w:t>
      </w:r>
      <w:r>
        <w:rPr>
          <w:rFonts w:ascii="Times New Roman" w:hAnsi="Times New Roman"/>
          <w:sz w:val="24"/>
          <w:szCs w:val="24"/>
        </w:rPr>
        <w:t xml:space="preserve">As shown in this example, the form may be understood </w:t>
      </w:r>
      <w:r w:rsidR="00C63266">
        <w:rPr>
          <w:rFonts w:ascii="Times New Roman" w:hAnsi="Times New Roman"/>
          <w:sz w:val="24"/>
          <w:szCs w:val="24"/>
        </w:rPr>
        <w:t>as a rounded binary form</w:t>
      </w:r>
      <w:r w:rsidR="00D6196E">
        <w:rPr>
          <w:rFonts w:ascii="Times New Roman" w:hAnsi="Times New Roman"/>
          <w:sz w:val="24"/>
          <w:szCs w:val="24"/>
        </w:rPr>
        <w:t>: A</w:t>
      </w:r>
      <w:r w:rsidR="00877859">
        <w:rPr>
          <w:rFonts w:ascii="Times New Roman" w:hAnsi="Times New Roman"/>
          <w:sz w:val="24"/>
          <w:szCs w:val="24"/>
        </w:rPr>
        <w:t xml:space="preserve"> </w:t>
      </w:r>
      <w:r w:rsidR="00603038">
        <w:rPr>
          <w:rFonts w:ascii="Times New Roman" w:hAnsi="Times New Roman"/>
          <w:sz w:val="24"/>
          <w:szCs w:val="24"/>
        </w:rPr>
        <w:t xml:space="preserve">B </w:t>
      </w:r>
      <w:r>
        <w:rPr>
          <w:rFonts w:ascii="Times New Roman" w:hAnsi="Times New Roman"/>
          <w:sz w:val="24"/>
          <w:szCs w:val="24"/>
        </w:rPr>
        <w:t xml:space="preserve">A’ followed by a </w:t>
      </w:r>
      <w:r w:rsidR="00603038">
        <w:rPr>
          <w:rFonts w:ascii="Times New Roman" w:hAnsi="Times New Roman"/>
          <w:sz w:val="24"/>
          <w:szCs w:val="24"/>
        </w:rPr>
        <w:t>transition</w:t>
      </w:r>
      <w:r>
        <w:rPr>
          <w:rFonts w:ascii="Times New Roman" w:hAnsi="Times New Roman"/>
          <w:sz w:val="24"/>
          <w:szCs w:val="24"/>
        </w:rPr>
        <w:t xml:space="preserve">, which harmonically prepares the succeeding variation.  </w:t>
      </w:r>
      <w:r w:rsidR="00877859">
        <w:rPr>
          <w:rFonts w:ascii="Times New Roman" w:hAnsi="Times New Roman"/>
          <w:sz w:val="24"/>
          <w:szCs w:val="24"/>
        </w:rPr>
        <w:t>The first statement of A is comprised of an antecedent and consequent phrase,</w:t>
      </w:r>
      <w:r w:rsidR="00254EE3">
        <w:rPr>
          <w:rFonts w:ascii="Times New Roman" w:hAnsi="Times New Roman"/>
          <w:sz w:val="24"/>
          <w:szCs w:val="24"/>
        </w:rPr>
        <w:t xml:space="preserve"> and a continuation into the B s</w:t>
      </w:r>
      <w:r w:rsidR="00877859">
        <w:rPr>
          <w:rFonts w:ascii="Times New Roman" w:hAnsi="Times New Roman"/>
          <w:sz w:val="24"/>
          <w:szCs w:val="24"/>
        </w:rPr>
        <w:t>ection.</w:t>
      </w:r>
      <w:r w:rsidR="006030D3" w:rsidRPr="006030D3">
        <w:rPr>
          <w:rStyle w:val="FootnoteReference"/>
          <w:rFonts w:ascii="Times New Roman" w:hAnsi="Times New Roman"/>
          <w:sz w:val="24"/>
          <w:szCs w:val="24"/>
        </w:rPr>
        <w:t xml:space="preserve"> </w:t>
      </w:r>
      <w:r w:rsidR="006030D3">
        <w:rPr>
          <w:rStyle w:val="FootnoteReference"/>
          <w:rFonts w:ascii="Times New Roman" w:hAnsi="Times New Roman"/>
          <w:sz w:val="24"/>
          <w:szCs w:val="24"/>
        </w:rPr>
        <w:footnoteReference w:id="56"/>
      </w:r>
      <w:r w:rsidR="00877859">
        <w:rPr>
          <w:rFonts w:ascii="Times New Roman" w:hAnsi="Times New Roman"/>
          <w:sz w:val="24"/>
          <w:szCs w:val="24"/>
        </w:rPr>
        <w:t xml:space="preserve"> The </w:t>
      </w:r>
      <w:r>
        <w:rPr>
          <w:rFonts w:ascii="Times New Roman" w:hAnsi="Times New Roman"/>
          <w:sz w:val="24"/>
          <w:szCs w:val="24"/>
        </w:rPr>
        <w:t xml:space="preserve">modulation to the </w:t>
      </w:r>
      <w:proofErr w:type="spellStart"/>
      <w:r>
        <w:rPr>
          <w:rFonts w:ascii="Times New Roman" w:hAnsi="Times New Roman"/>
          <w:sz w:val="24"/>
          <w:szCs w:val="24"/>
        </w:rPr>
        <w:t>mediant</w:t>
      </w:r>
      <w:proofErr w:type="spellEnd"/>
      <w:r>
        <w:rPr>
          <w:rFonts w:ascii="Times New Roman" w:hAnsi="Times New Roman"/>
          <w:sz w:val="24"/>
          <w:szCs w:val="24"/>
        </w:rPr>
        <w:t xml:space="preserve"> occurs </w:t>
      </w:r>
      <w:r w:rsidR="007D6E9A">
        <w:rPr>
          <w:rFonts w:ascii="Times New Roman" w:hAnsi="Times New Roman"/>
          <w:sz w:val="24"/>
          <w:szCs w:val="24"/>
        </w:rPr>
        <w:t>in</w:t>
      </w:r>
      <w:r w:rsidR="00603038">
        <w:rPr>
          <w:rFonts w:ascii="Times New Roman" w:hAnsi="Times New Roman"/>
          <w:sz w:val="24"/>
          <w:szCs w:val="24"/>
        </w:rPr>
        <w:t xml:space="preserve"> m</w:t>
      </w:r>
      <w:r w:rsidR="00463179">
        <w:rPr>
          <w:rFonts w:ascii="Times New Roman" w:hAnsi="Times New Roman"/>
          <w:sz w:val="24"/>
          <w:szCs w:val="24"/>
        </w:rPr>
        <w:t>.</w:t>
      </w:r>
      <w:r w:rsidR="00603038">
        <w:rPr>
          <w:rFonts w:ascii="Times New Roman" w:hAnsi="Times New Roman"/>
          <w:sz w:val="24"/>
          <w:szCs w:val="24"/>
        </w:rPr>
        <w:t xml:space="preserve"> 14</w:t>
      </w:r>
      <w:r>
        <w:rPr>
          <w:rFonts w:ascii="Times New Roman" w:hAnsi="Times New Roman"/>
          <w:sz w:val="24"/>
          <w:szCs w:val="24"/>
        </w:rPr>
        <w:t>.</w:t>
      </w:r>
    </w:p>
    <w:p w14:paraId="63CA0288" w14:textId="43C1C433" w:rsidR="00CB5554" w:rsidRDefault="00CB5554" w:rsidP="00E27BA7">
      <w:pPr>
        <w:pStyle w:val="Default"/>
        <w:suppressAutoHyphens/>
        <w:spacing w:line="480" w:lineRule="auto"/>
        <w:rPr>
          <w:rFonts w:ascii="Times New Roman" w:eastAsia="Times New Roman" w:hAnsi="Times New Roman" w:cs="Times New Roman"/>
          <w:i/>
          <w:iCs/>
          <w:sz w:val="24"/>
          <w:szCs w:val="24"/>
        </w:rPr>
      </w:pPr>
    </w:p>
    <w:p w14:paraId="7B90ADDE" w14:textId="786B1994" w:rsidR="007E2D58" w:rsidRDefault="007E2D58" w:rsidP="00E27BA7">
      <w:pPr>
        <w:pStyle w:val="Default"/>
        <w:suppressAutoHyphens/>
        <w:spacing w:line="480" w:lineRule="auto"/>
        <w:rPr>
          <w:rFonts w:ascii="Times New Roman" w:eastAsia="Times New Roman" w:hAnsi="Times New Roman" w:cs="Times New Roman"/>
          <w:i/>
          <w:iCs/>
          <w:sz w:val="24"/>
          <w:szCs w:val="24"/>
        </w:rPr>
      </w:pPr>
    </w:p>
    <w:p w14:paraId="3FC12D64" w14:textId="70F71B15" w:rsidR="007E2D58" w:rsidRDefault="007E2D58" w:rsidP="00E27BA7">
      <w:pPr>
        <w:pStyle w:val="Default"/>
        <w:suppressAutoHyphens/>
        <w:spacing w:line="480" w:lineRule="auto"/>
        <w:rPr>
          <w:rFonts w:ascii="Times New Roman" w:eastAsia="Times New Roman" w:hAnsi="Times New Roman" w:cs="Times New Roman"/>
          <w:i/>
          <w:iCs/>
          <w:sz w:val="24"/>
          <w:szCs w:val="24"/>
        </w:rPr>
      </w:pPr>
    </w:p>
    <w:p w14:paraId="52D6F8F4" w14:textId="1C197A17" w:rsidR="007E2D58" w:rsidRDefault="007E2D58" w:rsidP="00E27BA7">
      <w:pPr>
        <w:pStyle w:val="Default"/>
        <w:suppressAutoHyphens/>
        <w:spacing w:line="480" w:lineRule="auto"/>
        <w:rPr>
          <w:rFonts w:ascii="Times New Roman" w:eastAsia="Times New Roman" w:hAnsi="Times New Roman" w:cs="Times New Roman"/>
          <w:i/>
          <w:iCs/>
          <w:sz w:val="24"/>
          <w:szCs w:val="24"/>
        </w:rPr>
      </w:pPr>
    </w:p>
    <w:p w14:paraId="692AD2E0" w14:textId="37879FBD" w:rsidR="007E2D58" w:rsidRDefault="007E2D58" w:rsidP="00E27BA7">
      <w:pPr>
        <w:pStyle w:val="Default"/>
        <w:suppressAutoHyphens/>
        <w:spacing w:line="480" w:lineRule="auto"/>
        <w:rPr>
          <w:rFonts w:ascii="Times New Roman" w:eastAsia="Times New Roman" w:hAnsi="Times New Roman" w:cs="Times New Roman"/>
          <w:i/>
          <w:iCs/>
          <w:sz w:val="24"/>
          <w:szCs w:val="24"/>
        </w:rPr>
      </w:pPr>
    </w:p>
    <w:p w14:paraId="3D6B65EB" w14:textId="1DED7901" w:rsidR="007E2D58" w:rsidRDefault="00B618D8" w:rsidP="00E27BA7">
      <w:pPr>
        <w:pStyle w:val="Default"/>
        <w:suppressAutoHyphens/>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noProof/>
          <w:sz w:val="24"/>
          <w:szCs w:val="24"/>
        </w:rPr>
        <w:drawing>
          <wp:inline distT="0" distB="0" distL="0" distR="0" wp14:anchorId="3A47DEB9" wp14:editId="514AB417">
            <wp:extent cx="5665374" cy="6624735"/>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18-10-03 16.59.31.png"/>
                    <pic:cNvPicPr/>
                  </pic:nvPicPr>
                  <pic:blipFill>
                    <a:blip r:embed="rId19">
                      <a:extLst>
                        <a:ext uri="{28A0092B-C50C-407E-A947-70E740481C1C}">
                          <a14:useLocalDpi xmlns:a14="http://schemas.microsoft.com/office/drawing/2010/main" val="0"/>
                        </a:ext>
                      </a:extLst>
                    </a:blip>
                    <a:stretch>
                      <a:fillRect/>
                    </a:stretch>
                  </pic:blipFill>
                  <pic:spPr>
                    <a:xfrm>
                      <a:off x="0" y="0"/>
                      <a:ext cx="5725056" cy="6694523"/>
                    </a:xfrm>
                    <a:prstGeom prst="rect">
                      <a:avLst/>
                    </a:prstGeom>
                  </pic:spPr>
                </pic:pic>
              </a:graphicData>
            </a:graphic>
          </wp:inline>
        </w:drawing>
      </w:r>
    </w:p>
    <w:p w14:paraId="7A31EF91" w14:textId="30F48679" w:rsidR="00C73A60" w:rsidRDefault="00EC1008" w:rsidP="009F1A06">
      <w:pPr>
        <w:pStyle w:val="Default"/>
        <w:suppressAutoHyphens/>
        <w:spacing w:line="480" w:lineRule="auto"/>
        <w:rPr>
          <w:rFonts w:ascii="Times New Roman" w:hAnsi="Times New Roman"/>
          <w:b/>
          <w:sz w:val="24"/>
          <w:szCs w:val="24"/>
        </w:rPr>
      </w:pPr>
      <w:r w:rsidRPr="007D6E9A">
        <w:rPr>
          <w:rFonts w:ascii="Times New Roman" w:hAnsi="Times New Roman"/>
          <w:b/>
          <w:sz w:val="24"/>
          <w:szCs w:val="24"/>
        </w:rPr>
        <w:t>Figure 7: Formal Outline of Kuhlau’s Theme</w:t>
      </w:r>
      <w:r w:rsidR="00C73A60">
        <w:rPr>
          <w:rFonts w:ascii="Times New Roman" w:hAnsi="Times New Roman"/>
          <w:b/>
          <w:sz w:val="24"/>
          <w:szCs w:val="24"/>
        </w:rPr>
        <w:t xml:space="preserve"> </w:t>
      </w:r>
    </w:p>
    <w:p w14:paraId="0654BC18" w14:textId="21209647" w:rsidR="00DE7B80" w:rsidRPr="00EC1008" w:rsidRDefault="00A03A87" w:rsidP="009F1A06">
      <w:pPr>
        <w:pStyle w:val="Default"/>
        <w:suppressAutoHyphens/>
        <w:spacing w:line="480" w:lineRule="auto"/>
        <w:rPr>
          <w:rFonts w:ascii="Times New Roman" w:hAnsi="Times New Roman"/>
          <w:b/>
          <w:sz w:val="24"/>
          <w:szCs w:val="24"/>
        </w:rPr>
      </w:pPr>
      <w:r>
        <w:rPr>
          <w:rFonts w:ascii="Times New Roman" w:eastAsia="Times New Roman" w:hAnsi="Times New Roman" w:cs="Times New Roman"/>
          <w:iCs/>
          <w:sz w:val="24"/>
          <w:szCs w:val="24"/>
        </w:rPr>
        <w:lastRenderedPageBreak/>
        <w:t>A harmonic outline of Kuhlau’s theme is fo</w:t>
      </w:r>
      <w:r w:rsidR="007D6E9A">
        <w:rPr>
          <w:rFonts w:ascii="Times New Roman" w:eastAsia="Times New Roman" w:hAnsi="Times New Roman" w:cs="Times New Roman"/>
          <w:iCs/>
          <w:sz w:val="24"/>
          <w:szCs w:val="24"/>
        </w:rPr>
        <w:t>und below in Figure 8</w:t>
      </w:r>
      <w:r>
        <w:rPr>
          <w:rFonts w:ascii="Times New Roman" w:eastAsia="Times New Roman" w:hAnsi="Times New Roman" w:cs="Times New Roman"/>
          <w:iCs/>
          <w:sz w:val="24"/>
          <w:szCs w:val="24"/>
        </w:rPr>
        <w:t>.</w:t>
      </w:r>
      <w:r>
        <w:rPr>
          <w:rStyle w:val="FootnoteReference"/>
          <w:rFonts w:ascii="Times New Roman" w:eastAsia="Times New Roman" w:hAnsi="Times New Roman" w:cs="Times New Roman"/>
          <w:iCs/>
          <w:sz w:val="24"/>
          <w:szCs w:val="24"/>
        </w:rPr>
        <w:footnoteReference w:id="57"/>
      </w:r>
      <w:r>
        <w:rPr>
          <w:rFonts w:ascii="Times New Roman" w:eastAsia="Times New Roman" w:hAnsi="Times New Roman" w:cs="Times New Roman"/>
          <w:iCs/>
          <w:sz w:val="24"/>
          <w:szCs w:val="24"/>
        </w:rPr>
        <w:t xml:space="preserve">  </w:t>
      </w:r>
      <w:r w:rsidR="007D6E9A">
        <w:rPr>
          <w:rFonts w:ascii="Bookman Old Style" w:hAnsi="Bookman Old Style"/>
          <w:noProof/>
        </w:rPr>
        <w:drawing>
          <wp:inline distT="0" distB="0" distL="0" distR="0" wp14:anchorId="617B1724" wp14:editId="3876B150">
            <wp:extent cx="5589036" cy="36233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uren chords.jpg"/>
                    <pic:cNvPicPr/>
                  </pic:nvPicPr>
                  <pic:blipFill>
                    <a:blip r:embed="rId20">
                      <a:extLst>
                        <a:ext uri="{28A0092B-C50C-407E-A947-70E740481C1C}">
                          <a14:useLocalDpi xmlns:a14="http://schemas.microsoft.com/office/drawing/2010/main" val="0"/>
                        </a:ext>
                      </a:extLst>
                    </a:blip>
                    <a:stretch>
                      <a:fillRect/>
                    </a:stretch>
                  </pic:blipFill>
                  <pic:spPr>
                    <a:xfrm>
                      <a:off x="0" y="0"/>
                      <a:ext cx="5595057" cy="3627223"/>
                    </a:xfrm>
                    <a:prstGeom prst="rect">
                      <a:avLst/>
                    </a:prstGeom>
                  </pic:spPr>
                </pic:pic>
              </a:graphicData>
            </a:graphic>
          </wp:inline>
        </w:drawing>
      </w:r>
    </w:p>
    <w:p w14:paraId="593B1C05" w14:textId="69F43B9A" w:rsidR="00B618D8" w:rsidRDefault="007D6E9A" w:rsidP="001672BF">
      <w:pPr>
        <w:pStyle w:val="Default"/>
        <w:suppressAutoHyphens/>
        <w:rPr>
          <w:rFonts w:ascii="Times New Roman" w:eastAsia="Times New Roman" w:hAnsi="Times New Roman" w:cs="Times New Roman"/>
          <w:b/>
          <w:iCs/>
          <w:sz w:val="24"/>
          <w:szCs w:val="24"/>
        </w:rPr>
      </w:pPr>
      <w:r w:rsidRPr="007D6E9A">
        <w:rPr>
          <w:rFonts w:ascii="Times New Roman" w:eastAsia="Times New Roman" w:hAnsi="Times New Roman" w:cs="Times New Roman"/>
          <w:b/>
          <w:iCs/>
          <w:sz w:val="24"/>
          <w:szCs w:val="24"/>
        </w:rPr>
        <w:t>Figure 8:</w:t>
      </w:r>
      <w:r w:rsidR="00A03A87" w:rsidRPr="007D6E9A">
        <w:rPr>
          <w:rFonts w:ascii="Times New Roman" w:eastAsia="Times New Roman" w:hAnsi="Times New Roman" w:cs="Times New Roman"/>
          <w:b/>
          <w:iCs/>
          <w:sz w:val="24"/>
          <w:szCs w:val="24"/>
        </w:rPr>
        <w:t xml:space="preserve"> Har</w:t>
      </w:r>
      <w:r w:rsidRPr="007D6E9A">
        <w:rPr>
          <w:rFonts w:ascii="Times New Roman" w:eastAsia="Times New Roman" w:hAnsi="Times New Roman" w:cs="Times New Roman"/>
          <w:b/>
          <w:iCs/>
          <w:sz w:val="24"/>
          <w:szCs w:val="24"/>
        </w:rPr>
        <w:t>monic Outline of Kuhlau’s Theme</w:t>
      </w:r>
    </w:p>
    <w:p w14:paraId="599F615B" w14:textId="77777777" w:rsidR="00681383" w:rsidRPr="007D6E9A" w:rsidRDefault="00681383" w:rsidP="009F1A06">
      <w:pPr>
        <w:pStyle w:val="Default"/>
        <w:suppressAutoHyphens/>
        <w:spacing w:line="480" w:lineRule="auto"/>
        <w:rPr>
          <w:rFonts w:ascii="Times New Roman" w:eastAsia="Times New Roman" w:hAnsi="Times New Roman" w:cs="Times New Roman"/>
          <w:b/>
          <w:iCs/>
          <w:sz w:val="24"/>
          <w:szCs w:val="24"/>
        </w:rPr>
      </w:pPr>
    </w:p>
    <w:p w14:paraId="5FB58BEE" w14:textId="1218A3C0" w:rsidR="006B402D" w:rsidRDefault="00E27BA7" w:rsidP="006B402D">
      <w:pPr>
        <w:pStyle w:val="Default"/>
        <w:suppressAutoHyphens/>
        <w:spacing w:line="480" w:lineRule="auto"/>
        <w:rPr>
          <w:rFonts w:ascii="Times New Roman" w:hAnsi="Times New Roman" w:cs="Times New Roman"/>
          <w:sz w:val="24"/>
          <w:szCs w:val="24"/>
        </w:rPr>
      </w:pPr>
      <w:r>
        <w:rPr>
          <w:rFonts w:ascii="Times New Roman" w:eastAsia="Times New Roman" w:hAnsi="Times New Roman" w:cs="Times New Roman"/>
          <w:i/>
          <w:iCs/>
          <w:sz w:val="24"/>
          <w:szCs w:val="24"/>
        </w:rPr>
        <w:tab/>
      </w:r>
      <w:r>
        <w:rPr>
          <w:rFonts w:ascii="Times New Roman" w:hAnsi="Times New Roman"/>
          <w:sz w:val="24"/>
          <w:szCs w:val="24"/>
        </w:rPr>
        <w:t xml:space="preserve">As Kuhlau was a flutist himself, and </w:t>
      </w:r>
      <w:r w:rsidR="004E057C">
        <w:rPr>
          <w:rFonts w:ascii="Times New Roman" w:hAnsi="Times New Roman"/>
          <w:sz w:val="24"/>
          <w:szCs w:val="24"/>
        </w:rPr>
        <w:t>as earlier stated, was</w:t>
      </w:r>
      <w:r>
        <w:rPr>
          <w:rFonts w:ascii="Times New Roman" w:hAnsi="Times New Roman"/>
          <w:sz w:val="24"/>
          <w:szCs w:val="24"/>
        </w:rPr>
        <w:t xml:space="preserve"> lauded for his ability to write music “tailor-made” for the flute, it is likely that playability was a consideration when selecting a key in which to write.</w:t>
      </w:r>
      <w:r>
        <w:rPr>
          <w:rFonts w:ascii="Times New Roman" w:eastAsia="Times New Roman" w:hAnsi="Times New Roman" w:cs="Times New Roman"/>
          <w:sz w:val="24"/>
          <w:szCs w:val="24"/>
          <w:vertAlign w:val="superscript"/>
        </w:rPr>
        <w:footnoteReference w:id="58"/>
      </w:r>
      <w:r>
        <w:rPr>
          <w:rFonts w:ascii="Times New Roman" w:hAnsi="Times New Roman"/>
          <w:sz w:val="24"/>
          <w:szCs w:val="24"/>
        </w:rPr>
        <w:t xml:space="preserve">  </w:t>
      </w:r>
      <w:r w:rsidR="00300DD3">
        <w:rPr>
          <w:rFonts w:ascii="Times New Roman" w:hAnsi="Times New Roman"/>
          <w:sz w:val="24"/>
          <w:szCs w:val="24"/>
        </w:rPr>
        <w:t>G m</w:t>
      </w:r>
      <w:r w:rsidR="004E057C">
        <w:rPr>
          <w:rFonts w:ascii="Times New Roman" w:hAnsi="Times New Roman"/>
          <w:sz w:val="24"/>
          <w:szCs w:val="24"/>
        </w:rPr>
        <w:t>ajor would have admittedly been more conducive</w:t>
      </w:r>
      <w:r w:rsidR="008316BB">
        <w:rPr>
          <w:rFonts w:ascii="Times New Roman" w:hAnsi="Times New Roman"/>
          <w:sz w:val="24"/>
          <w:szCs w:val="24"/>
        </w:rPr>
        <w:t xml:space="preserve"> to a virtuoso piece than B</w:t>
      </w:r>
      <w:r w:rsidR="00570239">
        <w:rPr>
          <w:rFonts w:ascii="Times New Roman" w:hAnsi="Times New Roman"/>
          <w:sz w:val="24"/>
          <w:szCs w:val="24"/>
        </w:rPr>
        <w:t>-flat</w:t>
      </w:r>
      <w:r w:rsidR="00300DD3">
        <w:rPr>
          <w:rFonts w:ascii="Times New Roman" w:hAnsi="Times New Roman"/>
          <w:sz w:val="24"/>
          <w:szCs w:val="24"/>
        </w:rPr>
        <w:t xml:space="preserve"> m</w:t>
      </w:r>
      <w:r w:rsidR="004E057C">
        <w:rPr>
          <w:rFonts w:ascii="Times New Roman" w:hAnsi="Times New Roman"/>
          <w:sz w:val="24"/>
          <w:szCs w:val="24"/>
        </w:rPr>
        <w:t xml:space="preserve">ajor on the early-nineteenth-century “simple system” flute. </w:t>
      </w:r>
      <w:r w:rsidR="009F1A06">
        <w:rPr>
          <w:rFonts w:ascii="Times New Roman" w:hAnsi="Times New Roman"/>
          <w:sz w:val="24"/>
          <w:szCs w:val="24"/>
        </w:rPr>
        <w:t xml:space="preserve"> </w:t>
      </w:r>
      <w:r w:rsidR="004E057C">
        <w:rPr>
          <w:rFonts w:ascii="Times New Roman" w:hAnsi="Times New Roman"/>
          <w:sz w:val="24"/>
          <w:szCs w:val="24"/>
        </w:rPr>
        <w:t>However, Kuhlau</w:t>
      </w:r>
      <w:r>
        <w:rPr>
          <w:rFonts w:ascii="Times New Roman" w:hAnsi="Times New Roman"/>
          <w:sz w:val="24"/>
          <w:szCs w:val="24"/>
        </w:rPr>
        <w:t xml:space="preserve"> may have had an additional motive for </w:t>
      </w:r>
      <w:r w:rsidR="009F1A06">
        <w:rPr>
          <w:rFonts w:ascii="Times New Roman" w:hAnsi="Times New Roman"/>
          <w:sz w:val="24"/>
          <w:szCs w:val="24"/>
        </w:rPr>
        <w:t xml:space="preserve">transposing Weber’s “Romance.” </w:t>
      </w:r>
      <w:r w:rsidR="006B402D">
        <w:rPr>
          <w:rFonts w:ascii="Times New Roman" w:hAnsi="Times New Roman"/>
          <w:sz w:val="24"/>
          <w:szCs w:val="24"/>
        </w:rPr>
        <w:t>It was extremely rare for composers to transpose a model to a different key</w:t>
      </w:r>
      <w:r w:rsidR="006B402D" w:rsidRPr="009F1A06">
        <w:rPr>
          <w:rFonts w:ascii="Times New Roman" w:hAnsi="Times New Roman" w:cs="Times New Roman"/>
          <w:sz w:val="24"/>
          <w:szCs w:val="24"/>
        </w:rPr>
        <w:t>.</w:t>
      </w:r>
      <w:r w:rsidR="006B402D">
        <w:rPr>
          <w:rFonts w:ascii="Times New Roman" w:hAnsi="Times New Roman" w:cs="Times New Roman"/>
          <w:sz w:val="24"/>
          <w:szCs w:val="24"/>
        </w:rPr>
        <w:t xml:space="preserve">  </w:t>
      </w:r>
      <w:r w:rsidR="009F1A06">
        <w:rPr>
          <w:rFonts w:ascii="Times New Roman" w:hAnsi="Times New Roman"/>
          <w:sz w:val="24"/>
          <w:szCs w:val="24"/>
        </w:rPr>
        <w:t>According to Busk, when using the “model technique,” composers did not transpose borrowed material arbitrarily</w:t>
      </w:r>
      <w:r w:rsidR="00B31294">
        <w:rPr>
          <w:rFonts w:ascii="Times New Roman" w:hAnsi="Times New Roman"/>
          <w:sz w:val="24"/>
          <w:szCs w:val="24"/>
        </w:rPr>
        <w:t>:</w:t>
      </w:r>
      <w:r w:rsidR="009F1A06">
        <w:rPr>
          <w:rFonts w:ascii="Times New Roman" w:hAnsi="Times New Roman"/>
          <w:sz w:val="24"/>
          <w:szCs w:val="24"/>
        </w:rPr>
        <w:t xml:space="preserve">  </w:t>
      </w:r>
    </w:p>
    <w:p w14:paraId="13313EDC" w14:textId="77777777" w:rsidR="006B402D" w:rsidRDefault="006B402D" w:rsidP="006B402D">
      <w:pPr>
        <w:pStyle w:val="Default"/>
        <w:suppressAutoHyphens/>
        <w:rPr>
          <w:rFonts w:ascii="Times New Roman" w:hAnsi="Times New Roman" w:cs="Times New Roman"/>
          <w:sz w:val="24"/>
          <w:szCs w:val="24"/>
        </w:rPr>
      </w:pPr>
    </w:p>
    <w:p w14:paraId="67556290" w14:textId="51B32E5D" w:rsidR="006B402D" w:rsidRDefault="009F1A06" w:rsidP="006B402D">
      <w:pPr>
        <w:pStyle w:val="Default"/>
        <w:suppressAutoHyphens/>
        <w:ind w:left="720"/>
        <w:rPr>
          <w:rFonts w:ascii="Times New Roman" w:hAnsi="Times New Roman" w:cs="Times New Roman"/>
          <w:sz w:val="24"/>
          <w:szCs w:val="24"/>
        </w:rPr>
      </w:pPr>
      <w:r w:rsidRPr="009F1A06">
        <w:rPr>
          <w:rFonts w:ascii="Times New Roman" w:hAnsi="Times New Roman" w:cs="Times New Roman"/>
          <w:sz w:val="24"/>
          <w:szCs w:val="24"/>
        </w:rPr>
        <w:lastRenderedPageBreak/>
        <w:t>How great the admiration of the model and his music was – and in no way did they try to hide this</w:t>
      </w:r>
      <w:r w:rsidR="0006017B">
        <w:rPr>
          <w:rFonts w:ascii="Times New Roman" w:hAnsi="Times New Roman" w:cs="Times New Roman"/>
          <w:sz w:val="24"/>
          <w:szCs w:val="24"/>
        </w:rPr>
        <w:t>—appears</w:t>
      </w:r>
      <w:r w:rsidRPr="009F1A06">
        <w:rPr>
          <w:rFonts w:ascii="Times New Roman" w:hAnsi="Times New Roman" w:cs="Times New Roman"/>
          <w:sz w:val="24"/>
          <w:szCs w:val="24"/>
        </w:rPr>
        <w:t xml:space="preserve"> from the central aspect of the model technique: that, in most cases by far, the “imitation” was so close to the music that had inspired the composer that </w:t>
      </w:r>
      <w:r w:rsidRPr="009F1A06">
        <w:rPr>
          <w:rFonts w:ascii="Times New Roman" w:hAnsi="Times New Roman" w:cs="Times New Roman"/>
          <w:i/>
          <w:iCs/>
          <w:sz w:val="24"/>
          <w:szCs w:val="24"/>
        </w:rPr>
        <w:t>the tempo, the key, the time signature, and the whole character and mood of the piece remained the same</w:t>
      </w:r>
      <w:r w:rsidRPr="009F1A06">
        <w:rPr>
          <w:rFonts w:ascii="Times New Roman" w:hAnsi="Times New Roman" w:cs="Times New Roman"/>
          <w:sz w:val="24"/>
          <w:szCs w:val="24"/>
        </w:rPr>
        <w:t>. This applies especially to the key.  A key that deviates from the model – though almost always in t</w:t>
      </w:r>
      <w:r w:rsidR="00DE7B80">
        <w:rPr>
          <w:rFonts w:ascii="Times New Roman" w:hAnsi="Times New Roman" w:cs="Times New Roman"/>
          <w:sz w:val="24"/>
          <w:szCs w:val="24"/>
        </w:rPr>
        <w:t>he relevant major or minor—can</w:t>
      </w:r>
      <w:r w:rsidRPr="009F1A06">
        <w:rPr>
          <w:rFonts w:ascii="Times New Roman" w:hAnsi="Times New Roman" w:cs="Times New Roman"/>
          <w:sz w:val="24"/>
          <w:szCs w:val="24"/>
        </w:rPr>
        <w:t xml:space="preserve"> be found, but it is a rarity.</w:t>
      </w:r>
      <w:r>
        <w:rPr>
          <w:rStyle w:val="FootnoteReference"/>
          <w:rFonts w:ascii="Times New Roman" w:hAnsi="Times New Roman" w:cs="Times New Roman"/>
          <w:sz w:val="24"/>
          <w:szCs w:val="24"/>
        </w:rPr>
        <w:footnoteReference w:id="59"/>
      </w:r>
      <w:r w:rsidRPr="009F1A06">
        <w:rPr>
          <w:rFonts w:ascii="Times New Roman" w:hAnsi="Times New Roman" w:cs="Times New Roman"/>
          <w:sz w:val="24"/>
          <w:szCs w:val="24"/>
        </w:rPr>
        <w:t> </w:t>
      </w:r>
      <w:r w:rsidR="00CB178C">
        <w:rPr>
          <w:rFonts w:ascii="Times New Roman" w:hAnsi="Times New Roman" w:cs="Times New Roman"/>
          <w:sz w:val="24"/>
          <w:szCs w:val="24"/>
        </w:rPr>
        <w:t xml:space="preserve"> </w:t>
      </w:r>
    </w:p>
    <w:p w14:paraId="30CAB2BC" w14:textId="77777777" w:rsidR="006B402D" w:rsidRDefault="006B402D" w:rsidP="006B402D">
      <w:pPr>
        <w:pStyle w:val="Default"/>
        <w:suppressAutoHyphens/>
        <w:spacing w:line="480" w:lineRule="auto"/>
        <w:ind w:firstLine="720"/>
        <w:rPr>
          <w:rFonts w:ascii="Times New Roman" w:hAnsi="Times New Roman" w:cs="Times New Roman"/>
          <w:sz w:val="24"/>
          <w:szCs w:val="24"/>
        </w:rPr>
      </w:pPr>
    </w:p>
    <w:p w14:paraId="19140A36" w14:textId="62068FE2" w:rsidR="00E27BA7" w:rsidRDefault="009F1A06" w:rsidP="006B402D">
      <w:pPr>
        <w:pStyle w:val="Default"/>
        <w:suppressAutoHyphens/>
        <w:spacing w:line="480" w:lineRule="auto"/>
        <w:ind w:firstLine="720"/>
        <w:rPr>
          <w:rFonts w:ascii="Times New Roman" w:hAnsi="Times New Roman"/>
          <w:sz w:val="24"/>
          <w:szCs w:val="24"/>
        </w:rPr>
      </w:pPr>
      <w:r>
        <w:rPr>
          <w:rFonts w:ascii="Times New Roman" w:hAnsi="Times New Roman" w:cs="Times New Roman"/>
          <w:sz w:val="24"/>
          <w:szCs w:val="24"/>
        </w:rPr>
        <w:t xml:space="preserve">Further, he explains that the primary reason for this is the </w:t>
      </w:r>
      <w:r w:rsidR="00CB178C">
        <w:rPr>
          <w:rFonts w:ascii="Times New Roman" w:hAnsi="Times New Roman" w:cs="Times New Roman"/>
          <w:sz w:val="24"/>
          <w:szCs w:val="24"/>
        </w:rPr>
        <w:t xml:space="preserve">careful </w:t>
      </w:r>
      <w:r>
        <w:rPr>
          <w:rFonts w:ascii="Times New Roman" w:hAnsi="Times New Roman" w:cs="Times New Roman"/>
          <w:sz w:val="24"/>
          <w:szCs w:val="24"/>
        </w:rPr>
        <w:t xml:space="preserve">attention </w:t>
      </w:r>
      <w:r w:rsidR="005D70F5">
        <w:rPr>
          <w:rFonts w:ascii="Times New Roman" w:hAnsi="Times New Roman" w:cs="Times New Roman"/>
          <w:sz w:val="24"/>
          <w:szCs w:val="24"/>
        </w:rPr>
        <w:t xml:space="preserve">composers of the past gave </w:t>
      </w:r>
      <w:r>
        <w:rPr>
          <w:rFonts w:ascii="Times New Roman" w:hAnsi="Times New Roman" w:cs="Times New Roman"/>
          <w:sz w:val="24"/>
          <w:szCs w:val="24"/>
        </w:rPr>
        <w:t>to</w:t>
      </w:r>
      <w:r w:rsidR="005D70F5">
        <w:rPr>
          <w:rFonts w:ascii="Times New Roman" w:hAnsi="Times New Roman" w:cs="Times New Roman"/>
          <w:sz w:val="24"/>
          <w:szCs w:val="24"/>
        </w:rPr>
        <w:t xml:space="preserve"> the</w:t>
      </w:r>
      <w:r>
        <w:rPr>
          <w:rFonts w:ascii="Times New Roman" w:hAnsi="Times New Roman" w:cs="Times New Roman"/>
          <w:sz w:val="24"/>
          <w:szCs w:val="24"/>
        </w:rPr>
        <w:t xml:space="preserve"> symbolic meaning attached to key centers.  </w:t>
      </w:r>
      <w:r w:rsidR="005D70F5">
        <w:rPr>
          <w:rFonts w:ascii="Times New Roman" w:hAnsi="Times New Roman" w:cs="Times New Roman"/>
          <w:sz w:val="24"/>
          <w:szCs w:val="24"/>
        </w:rPr>
        <w:t xml:space="preserve">This would seem to suggest that Kuhlau did not transpose the theme arbitrarily, or </w:t>
      </w:r>
      <w:r w:rsidR="00CB178C">
        <w:rPr>
          <w:rFonts w:ascii="Times New Roman" w:hAnsi="Times New Roman" w:cs="Times New Roman"/>
          <w:sz w:val="24"/>
          <w:szCs w:val="24"/>
        </w:rPr>
        <w:t>at least, not merely to facilitate playability</w:t>
      </w:r>
      <w:r w:rsidR="005D70F5">
        <w:rPr>
          <w:rFonts w:ascii="Times New Roman" w:hAnsi="Times New Roman" w:cs="Times New Roman"/>
          <w:sz w:val="24"/>
          <w:szCs w:val="24"/>
        </w:rPr>
        <w:t xml:space="preserve">.  </w:t>
      </w:r>
      <w:r>
        <w:rPr>
          <w:rFonts w:ascii="Times New Roman" w:hAnsi="Times New Roman"/>
          <w:sz w:val="24"/>
          <w:szCs w:val="24"/>
        </w:rPr>
        <w:t>B</w:t>
      </w:r>
      <w:r w:rsidR="00E27BA7">
        <w:rPr>
          <w:rFonts w:ascii="Times New Roman" w:hAnsi="Times New Roman"/>
          <w:sz w:val="24"/>
          <w:szCs w:val="24"/>
        </w:rPr>
        <w:t>y placing the theme in</w:t>
      </w:r>
      <w:r w:rsidR="008316BB">
        <w:rPr>
          <w:rFonts w:ascii="Times New Roman" w:hAnsi="Times New Roman"/>
          <w:sz w:val="24"/>
          <w:szCs w:val="24"/>
        </w:rPr>
        <w:t xml:space="preserve"> G m</w:t>
      </w:r>
      <w:r w:rsidR="00E27BA7">
        <w:rPr>
          <w:rFonts w:ascii="Times New Roman" w:hAnsi="Times New Roman"/>
          <w:sz w:val="24"/>
          <w:szCs w:val="24"/>
        </w:rPr>
        <w:t xml:space="preserve">ajor, the </w:t>
      </w:r>
      <w:proofErr w:type="spellStart"/>
      <w:r w:rsidR="00E27BA7">
        <w:rPr>
          <w:rFonts w:ascii="Times New Roman" w:hAnsi="Times New Roman"/>
          <w:sz w:val="24"/>
          <w:szCs w:val="24"/>
        </w:rPr>
        <w:t>mediant</w:t>
      </w:r>
      <w:proofErr w:type="spellEnd"/>
      <w:r w:rsidR="00E27BA7">
        <w:rPr>
          <w:rFonts w:ascii="Times New Roman" w:hAnsi="Times New Roman"/>
          <w:sz w:val="24"/>
          <w:szCs w:val="24"/>
        </w:rPr>
        <w:t xml:space="preserve"> (to which the contrasting </w:t>
      </w:r>
      <w:r w:rsidR="005D70F5">
        <w:rPr>
          <w:rFonts w:ascii="Times New Roman" w:hAnsi="Times New Roman"/>
          <w:sz w:val="24"/>
          <w:szCs w:val="24"/>
        </w:rPr>
        <w:t>Section</w:t>
      </w:r>
      <w:r w:rsidR="00E27BA7">
        <w:rPr>
          <w:rFonts w:ascii="Times New Roman" w:hAnsi="Times New Roman"/>
          <w:sz w:val="24"/>
          <w:szCs w:val="24"/>
        </w:rPr>
        <w:t xml:space="preserve"> B modulates in m.14) b</w:t>
      </w:r>
      <w:r w:rsidR="008316BB">
        <w:rPr>
          <w:rFonts w:ascii="Times New Roman" w:hAnsi="Times New Roman"/>
          <w:sz w:val="24"/>
          <w:szCs w:val="24"/>
        </w:rPr>
        <w:t>ecomes B m</w:t>
      </w:r>
      <w:r w:rsidR="00E27BA7">
        <w:rPr>
          <w:rFonts w:ascii="Times New Roman" w:hAnsi="Times New Roman"/>
          <w:sz w:val="24"/>
          <w:szCs w:val="24"/>
        </w:rPr>
        <w:t xml:space="preserve">ajor—the primary key in which </w:t>
      </w:r>
      <w:proofErr w:type="spellStart"/>
      <w:r w:rsidR="00E27BA7">
        <w:rPr>
          <w:rFonts w:ascii="Times New Roman" w:hAnsi="Times New Roman"/>
          <w:sz w:val="24"/>
          <w:szCs w:val="24"/>
        </w:rPr>
        <w:t>Lysiart</w:t>
      </w:r>
      <w:proofErr w:type="spellEnd"/>
      <w:r w:rsidR="00E27BA7">
        <w:rPr>
          <w:rFonts w:ascii="Times New Roman" w:hAnsi="Times New Roman"/>
          <w:sz w:val="24"/>
          <w:szCs w:val="24"/>
        </w:rPr>
        <w:t xml:space="preserve"> sings, and the dominant to the key in which Eglantine primarily sings, E minor.  As discussed previously, Weber car</w:t>
      </w:r>
      <w:r w:rsidR="00CB178C">
        <w:rPr>
          <w:rFonts w:ascii="Times New Roman" w:hAnsi="Times New Roman"/>
          <w:sz w:val="24"/>
          <w:szCs w:val="24"/>
        </w:rPr>
        <w:t>efully assigned particular keys</w:t>
      </w:r>
      <w:r w:rsidR="00E27BA7">
        <w:rPr>
          <w:rFonts w:ascii="Times New Roman" w:hAnsi="Times New Roman"/>
          <w:sz w:val="24"/>
          <w:szCs w:val="24"/>
        </w:rPr>
        <w:t xml:space="preserve"> to particular characters based on the conventional connotations of those keys—B major and E minor were among the most diabolical.</w:t>
      </w:r>
      <w:r w:rsidR="00E27BA7">
        <w:rPr>
          <w:rFonts w:ascii="Times New Roman" w:eastAsia="Times New Roman" w:hAnsi="Times New Roman" w:cs="Times New Roman"/>
          <w:sz w:val="24"/>
          <w:szCs w:val="24"/>
          <w:vertAlign w:val="superscript"/>
        </w:rPr>
        <w:footnoteReference w:id="60"/>
      </w:r>
      <w:r w:rsidR="00E27BA7">
        <w:rPr>
          <w:rFonts w:ascii="Times New Roman" w:hAnsi="Times New Roman"/>
          <w:sz w:val="24"/>
          <w:szCs w:val="24"/>
        </w:rPr>
        <w:t xml:space="preserve">  </w:t>
      </w:r>
      <w:r w:rsidR="00CB178C">
        <w:rPr>
          <w:rFonts w:ascii="Times New Roman" w:hAnsi="Times New Roman"/>
          <w:sz w:val="24"/>
          <w:szCs w:val="24"/>
        </w:rPr>
        <w:t>Kuhlau, likewise, would have at least been, at the very least, aware of these key associations.</w:t>
      </w:r>
      <w:r w:rsidR="00CB178C">
        <w:rPr>
          <w:rStyle w:val="FootnoteReference"/>
          <w:rFonts w:ascii="Times New Roman" w:hAnsi="Times New Roman"/>
          <w:sz w:val="24"/>
          <w:szCs w:val="24"/>
        </w:rPr>
        <w:footnoteReference w:id="61"/>
      </w:r>
      <w:r w:rsidR="00CB178C">
        <w:rPr>
          <w:rFonts w:ascii="Times New Roman" w:hAnsi="Times New Roman"/>
          <w:sz w:val="24"/>
          <w:szCs w:val="24"/>
        </w:rPr>
        <w:t xml:space="preserve">  </w:t>
      </w:r>
      <w:r w:rsidR="00E27BA7">
        <w:rPr>
          <w:rFonts w:ascii="Times New Roman" w:hAnsi="Times New Roman"/>
          <w:sz w:val="24"/>
          <w:szCs w:val="24"/>
        </w:rPr>
        <w:t xml:space="preserve">Kuhlau’s tonic key, G major, although not explicitly associated with a particular character, has pleasant, tranquil connotations; according to </w:t>
      </w:r>
      <w:proofErr w:type="spellStart"/>
      <w:r w:rsidR="00E27BA7">
        <w:rPr>
          <w:rFonts w:ascii="Times New Roman" w:hAnsi="Times New Roman"/>
          <w:sz w:val="24"/>
          <w:szCs w:val="24"/>
        </w:rPr>
        <w:t>Tusa’s</w:t>
      </w:r>
      <w:proofErr w:type="spellEnd"/>
      <w:r w:rsidR="00E27BA7">
        <w:rPr>
          <w:rFonts w:ascii="Times New Roman" w:hAnsi="Times New Roman"/>
          <w:sz w:val="24"/>
          <w:szCs w:val="24"/>
        </w:rPr>
        <w:t xml:space="preserve"> tonal analysis of </w:t>
      </w:r>
      <w:r w:rsidR="00E27BA7">
        <w:rPr>
          <w:rFonts w:ascii="Times New Roman" w:hAnsi="Times New Roman"/>
          <w:i/>
          <w:iCs/>
          <w:sz w:val="24"/>
          <w:szCs w:val="24"/>
        </w:rPr>
        <w:t xml:space="preserve">Euryanthe, </w:t>
      </w:r>
      <w:r w:rsidR="00E27BA7">
        <w:rPr>
          <w:rFonts w:ascii="Times New Roman" w:hAnsi="Times New Roman"/>
          <w:sz w:val="24"/>
          <w:szCs w:val="24"/>
        </w:rPr>
        <w:t>“the three important uses of G major all convey a sense of calm or peace.”</w:t>
      </w:r>
      <w:r w:rsidR="00E27BA7">
        <w:rPr>
          <w:rFonts w:ascii="Times New Roman" w:eastAsia="Times New Roman" w:hAnsi="Times New Roman" w:cs="Times New Roman"/>
          <w:sz w:val="24"/>
          <w:szCs w:val="24"/>
          <w:vertAlign w:val="superscript"/>
        </w:rPr>
        <w:footnoteReference w:id="62"/>
      </w:r>
      <w:r w:rsidR="00E27BA7">
        <w:rPr>
          <w:rFonts w:ascii="Times New Roman" w:hAnsi="Times New Roman"/>
          <w:sz w:val="24"/>
          <w:szCs w:val="24"/>
        </w:rPr>
        <w:t xml:space="preserve">  As such, simply by transposing the aria for this theme, Kuhlau has tonally manifested a symbolic dichotomy of good and evil within the theme—a dichotomy that was subtly impl</w:t>
      </w:r>
      <w:r w:rsidR="002837B9">
        <w:rPr>
          <w:rFonts w:ascii="Times New Roman" w:hAnsi="Times New Roman"/>
          <w:sz w:val="24"/>
          <w:szCs w:val="24"/>
        </w:rPr>
        <w:t>ied by Weber’s insertion of Eglantine’s Deceit</w:t>
      </w:r>
      <w:r w:rsidR="00E27BA7">
        <w:rPr>
          <w:rFonts w:ascii="Times New Roman" w:hAnsi="Times New Roman"/>
          <w:sz w:val="24"/>
          <w:szCs w:val="24"/>
        </w:rPr>
        <w:t xml:space="preserve"> Chord in </w:t>
      </w:r>
      <w:proofErr w:type="spellStart"/>
      <w:r w:rsidR="00E27BA7">
        <w:rPr>
          <w:rFonts w:ascii="Times New Roman" w:hAnsi="Times New Roman"/>
          <w:sz w:val="24"/>
          <w:szCs w:val="24"/>
        </w:rPr>
        <w:t>Adolar’s</w:t>
      </w:r>
      <w:proofErr w:type="spellEnd"/>
      <w:r w:rsidR="00E27BA7">
        <w:rPr>
          <w:rFonts w:ascii="Times New Roman" w:hAnsi="Times New Roman"/>
          <w:sz w:val="24"/>
          <w:szCs w:val="24"/>
        </w:rPr>
        <w:t xml:space="preserve"> “Romance.”</w:t>
      </w:r>
    </w:p>
    <w:p w14:paraId="6A073245" w14:textId="57439A87" w:rsidR="005148F0" w:rsidRPr="005D70F5" w:rsidRDefault="005148F0" w:rsidP="005148F0">
      <w:pPr>
        <w:pStyle w:val="Default"/>
        <w:suppressAutoHyphens/>
        <w:spacing w:line="480" w:lineRule="auto"/>
        <w:ind w:firstLine="720"/>
        <w:rPr>
          <w:rFonts w:ascii="Times New Roman" w:hAnsi="Times New Roman" w:cs="Times New Roman"/>
          <w:sz w:val="24"/>
          <w:szCs w:val="24"/>
        </w:rPr>
      </w:pPr>
      <w:r>
        <w:rPr>
          <w:rFonts w:ascii="Times New Roman" w:hAnsi="Times New Roman"/>
          <w:sz w:val="24"/>
          <w:szCs w:val="24"/>
        </w:rPr>
        <w:lastRenderedPageBreak/>
        <w:t>Kuhlau’s decision to transpose the aria to G major also presented him with the opportunity</w:t>
      </w:r>
      <w:r>
        <w:rPr>
          <w:rFonts w:ascii="Times New Roman" w:hAnsi="Times New Roman"/>
          <w:i/>
          <w:iCs/>
          <w:sz w:val="24"/>
          <w:szCs w:val="24"/>
        </w:rPr>
        <w:t xml:space="preserve"> </w:t>
      </w:r>
      <w:r>
        <w:rPr>
          <w:rFonts w:ascii="Times New Roman" w:hAnsi="Times New Roman"/>
          <w:sz w:val="24"/>
          <w:szCs w:val="24"/>
          <w:lang w:val="fr-FR"/>
        </w:rPr>
        <w:t xml:space="preserve">for </w:t>
      </w:r>
      <w:proofErr w:type="spellStart"/>
      <w:r>
        <w:rPr>
          <w:rFonts w:ascii="Times New Roman" w:hAnsi="Times New Roman"/>
          <w:sz w:val="24"/>
          <w:szCs w:val="24"/>
          <w:lang w:val="fr-FR"/>
        </w:rPr>
        <w:t>motivic</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quotation</w:t>
      </w:r>
      <w:proofErr w:type="spellEnd"/>
      <w:r>
        <w:rPr>
          <w:rFonts w:ascii="Times New Roman" w:hAnsi="Times New Roman"/>
          <w:sz w:val="24"/>
          <w:szCs w:val="24"/>
        </w:rPr>
        <w:t xml:space="preserve"> at the exact pitch level presented in Weber.  </w:t>
      </w:r>
      <w:r w:rsidR="00BC79D3">
        <w:rPr>
          <w:rFonts w:ascii="Times New Roman" w:hAnsi="Times New Roman"/>
          <w:sz w:val="24"/>
          <w:szCs w:val="24"/>
        </w:rPr>
        <w:t xml:space="preserve">Notably, this </w:t>
      </w:r>
      <w:r w:rsidR="008316BB">
        <w:rPr>
          <w:rFonts w:ascii="Times New Roman" w:hAnsi="Times New Roman"/>
          <w:sz w:val="24"/>
          <w:szCs w:val="24"/>
        </w:rPr>
        <w:t>includes a recurring [B-A#-</w:t>
      </w:r>
      <w:r>
        <w:rPr>
          <w:rFonts w:ascii="Times New Roman" w:hAnsi="Times New Roman"/>
          <w:sz w:val="24"/>
          <w:szCs w:val="24"/>
        </w:rPr>
        <w:t>B] neighbor motive associated with villainy, which will be addressed in detail in Chapter 4.</w:t>
      </w:r>
      <w:r w:rsidR="00BC79D3">
        <w:rPr>
          <w:rFonts w:ascii="Times New Roman" w:hAnsi="Times New Roman"/>
          <w:sz w:val="24"/>
          <w:szCs w:val="24"/>
        </w:rPr>
        <w:t xml:space="preserve">  It also includes</w:t>
      </w:r>
      <w:r>
        <w:rPr>
          <w:rFonts w:ascii="Times New Roman" w:hAnsi="Times New Roman"/>
          <w:sz w:val="24"/>
          <w:szCs w:val="24"/>
        </w:rPr>
        <w:t xml:space="preserve"> </w:t>
      </w:r>
      <w:r w:rsidR="00BC79D3">
        <w:rPr>
          <w:rFonts w:ascii="Times New Roman" w:hAnsi="Times New Roman"/>
          <w:sz w:val="24"/>
          <w:szCs w:val="24"/>
        </w:rPr>
        <w:t xml:space="preserve">a significant </w:t>
      </w:r>
      <w:r>
        <w:rPr>
          <w:rFonts w:ascii="Times New Roman" w:hAnsi="Times New Roman"/>
          <w:sz w:val="24"/>
          <w:szCs w:val="24"/>
        </w:rPr>
        <w:t>harmonic motive</w:t>
      </w:r>
      <w:r w:rsidR="00BC79D3">
        <w:rPr>
          <w:rFonts w:ascii="Times New Roman" w:hAnsi="Times New Roman"/>
          <w:sz w:val="24"/>
          <w:szCs w:val="24"/>
        </w:rPr>
        <w:t xml:space="preserve"> as well:</w:t>
      </w:r>
      <w:r>
        <w:rPr>
          <w:rFonts w:ascii="Times New Roman" w:hAnsi="Times New Roman"/>
          <w:sz w:val="24"/>
          <w:szCs w:val="24"/>
        </w:rPr>
        <w:t xml:space="preserve"> </w:t>
      </w:r>
      <w:proofErr w:type="gramStart"/>
      <w:r w:rsidR="00DE2440">
        <w:rPr>
          <w:rFonts w:ascii="Times New Roman" w:hAnsi="Times New Roman"/>
          <w:sz w:val="24"/>
          <w:szCs w:val="24"/>
        </w:rPr>
        <w:t>the</w:t>
      </w:r>
      <w:proofErr w:type="gramEnd"/>
      <w:r>
        <w:rPr>
          <w:rFonts w:ascii="Times New Roman" w:hAnsi="Times New Roman"/>
          <w:sz w:val="24"/>
          <w:szCs w:val="24"/>
        </w:rPr>
        <w:t xml:space="preserve"> </w:t>
      </w:r>
      <w:r w:rsidR="00315150">
        <w:rPr>
          <w:rFonts w:ascii="Times New Roman" w:hAnsi="Times New Roman"/>
          <w:sz w:val="24"/>
          <w:szCs w:val="24"/>
        </w:rPr>
        <w:t>Deceit</w:t>
      </w:r>
      <w:r>
        <w:rPr>
          <w:rFonts w:ascii="Times New Roman" w:hAnsi="Times New Roman"/>
          <w:sz w:val="24"/>
          <w:szCs w:val="24"/>
        </w:rPr>
        <w:t xml:space="preserve"> Chord</w:t>
      </w:r>
      <w:r w:rsidR="00BC79D3">
        <w:rPr>
          <w:rFonts w:ascii="Times New Roman" w:hAnsi="Times New Roman"/>
          <w:sz w:val="24"/>
          <w:szCs w:val="24"/>
        </w:rPr>
        <w:t>.</w:t>
      </w:r>
    </w:p>
    <w:p w14:paraId="134E79D9" w14:textId="5E942C22" w:rsidR="004D63F9" w:rsidRDefault="00E27BA7"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148F0">
        <w:rPr>
          <w:rFonts w:ascii="Times New Roman" w:hAnsi="Times New Roman"/>
          <w:sz w:val="24"/>
          <w:szCs w:val="24"/>
        </w:rPr>
        <w:t>By</w:t>
      </w:r>
      <w:r>
        <w:rPr>
          <w:rFonts w:ascii="Times New Roman" w:hAnsi="Times New Roman"/>
          <w:sz w:val="24"/>
          <w:szCs w:val="24"/>
        </w:rPr>
        <w:t xml:space="preserve"> transposing the entire theme down by a minor third, the </w:t>
      </w:r>
      <w:r w:rsidR="00315150">
        <w:rPr>
          <w:rFonts w:ascii="Times New Roman" w:hAnsi="Times New Roman"/>
          <w:sz w:val="24"/>
          <w:szCs w:val="24"/>
        </w:rPr>
        <w:t>Deceit</w:t>
      </w:r>
      <w:r w:rsidR="005148F0">
        <w:rPr>
          <w:rFonts w:ascii="Times New Roman" w:hAnsi="Times New Roman"/>
          <w:sz w:val="24"/>
          <w:szCs w:val="24"/>
        </w:rPr>
        <w:t xml:space="preserve"> Chord is aurally the same as it was in the opera, </w:t>
      </w:r>
      <w:r>
        <w:rPr>
          <w:rFonts w:ascii="Times New Roman" w:hAnsi="Times New Roman"/>
          <w:sz w:val="24"/>
          <w:szCs w:val="24"/>
        </w:rPr>
        <w:t xml:space="preserve">only spelled </w:t>
      </w:r>
      <w:r w:rsidR="005148F0">
        <w:rPr>
          <w:rFonts w:ascii="Times New Roman" w:hAnsi="Times New Roman"/>
          <w:sz w:val="24"/>
          <w:szCs w:val="24"/>
        </w:rPr>
        <w:t>enharmonically</w:t>
      </w:r>
      <w:r>
        <w:rPr>
          <w:rFonts w:ascii="Times New Roman" w:hAnsi="Times New Roman"/>
          <w:sz w:val="24"/>
          <w:szCs w:val="24"/>
        </w:rPr>
        <w:t xml:space="preserve">.  This is a convenient </w:t>
      </w:r>
      <w:r w:rsidR="005148F0">
        <w:rPr>
          <w:rFonts w:ascii="Times New Roman" w:hAnsi="Times New Roman"/>
          <w:sz w:val="24"/>
          <w:szCs w:val="24"/>
        </w:rPr>
        <w:t>property</w:t>
      </w:r>
      <w:r>
        <w:rPr>
          <w:rFonts w:ascii="Times New Roman" w:hAnsi="Times New Roman"/>
          <w:sz w:val="24"/>
          <w:szCs w:val="24"/>
        </w:rPr>
        <w:t xml:space="preserve"> of the fully-diminished-seventh quality of this chord</w:t>
      </w:r>
      <w:r w:rsidR="005148F0">
        <w:rPr>
          <w:rFonts w:ascii="Times New Roman" w:hAnsi="Times New Roman"/>
          <w:sz w:val="24"/>
          <w:szCs w:val="24"/>
        </w:rPr>
        <w:t>: it is invariant when transposed by a minor third</w:t>
      </w:r>
      <w:r>
        <w:rPr>
          <w:rFonts w:ascii="Times New Roman" w:hAnsi="Times New Roman"/>
          <w:sz w:val="24"/>
          <w:szCs w:val="24"/>
        </w:rPr>
        <w:t>.  In both instances</w:t>
      </w:r>
      <w:r w:rsidR="005148F0">
        <w:rPr>
          <w:rFonts w:ascii="Times New Roman" w:hAnsi="Times New Roman"/>
          <w:sz w:val="24"/>
          <w:szCs w:val="24"/>
        </w:rPr>
        <w:t xml:space="preserve"> (Weber and Kuhlau)</w:t>
      </w:r>
      <w:r>
        <w:rPr>
          <w:rFonts w:ascii="Times New Roman" w:hAnsi="Times New Roman"/>
          <w:sz w:val="24"/>
          <w:szCs w:val="24"/>
        </w:rPr>
        <w:t>, the cho</w:t>
      </w:r>
      <w:r w:rsidR="008316BB">
        <w:rPr>
          <w:rFonts w:ascii="Times New Roman" w:hAnsi="Times New Roman"/>
          <w:sz w:val="24"/>
          <w:szCs w:val="24"/>
        </w:rPr>
        <w:t xml:space="preserve">rd is still comprised of F#, A, C, and </w:t>
      </w:r>
      <w:proofErr w:type="spellStart"/>
      <w:r w:rsidR="008316BB">
        <w:rPr>
          <w:rFonts w:ascii="Times New Roman" w:hAnsi="Times New Roman"/>
          <w:sz w:val="24"/>
          <w:szCs w:val="24"/>
        </w:rPr>
        <w:t>Eb</w:t>
      </w:r>
      <w:proofErr w:type="spellEnd"/>
      <w:r>
        <w:rPr>
          <w:rFonts w:ascii="Times New Roman" w:hAnsi="Times New Roman"/>
          <w:sz w:val="24"/>
          <w:szCs w:val="24"/>
        </w:rPr>
        <w:t>/D</w:t>
      </w:r>
      <w:r w:rsidR="008316BB">
        <w:rPr>
          <w:rFonts w:ascii="Times New Roman" w:hAnsi="Times New Roman"/>
          <w:sz w:val="24"/>
          <w:szCs w:val="24"/>
        </w:rPr>
        <w:t>#</w:t>
      </w:r>
      <w:r>
        <w:rPr>
          <w:rFonts w:ascii="Times New Roman" w:hAnsi="Times New Roman"/>
          <w:sz w:val="24"/>
          <w:szCs w:val="24"/>
        </w:rPr>
        <w:t xml:space="preserve">.  </w:t>
      </w:r>
      <w:r w:rsidR="00031314">
        <w:rPr>
          <w:rFonts w:ascii="Times New Roman" w:hAnsi="Times New Roman"/>
          <w:sz w:val="24"/>
          <w:szCs w:val="24"/>
        </w:rPr>
        <w:t>This exact sonority recurs throughout the opera</w:t>
      </w:r>
      <w:r w:rsidR="00BC79D3">
        <w:rPr>
          <w:rFonts w:ascii="Times New Roman" w:hAnsi="Times New Roman"/>
          <w:sz w:val="24"/>
          <w:szCs w:val="24"/>
        </w:rPr>
        <w:t>,</w:t>
      </w:r>
      <w:r w:rsidR="00031314">
        <w:rPr>
          <w:rFonts w:ascii="Times New Roman" w:hAnsi="Times New Roman"/>
          <w:sz w:val="24"/>
          <w:szCs w:val="24"/>
        </w:rPr>
        <w:t xml:space="preserve"> at pitch, signifying Eglantine.  </w:t>
      </w:r>
      <w:r>
        <w:rPr>
          <w:rFonts w:ascii="Times New Roman" w:hAnsi="Times New Roman"/>
          <w:sz w:val="24"/>
          <w:szCs w:val="24"/>
        </w:rPr>
        <w:t>As seen</w:t>
      </w:r>
      <w:r w:rsidR="00C73A60">
        <w:rPr>
          <w:rFonts w:ascii="Times New Roman" w:hAnsi="Times New Roman"/>
          <w:sz w:val="24"/>
          <w:szCs w:val="24"/>
        </w:rPr>
        <w:t xml:space="preserve"> below</w:t>
      </w:r>
      <w:r>
        <w:rPr>
          <w:rFonts w:ascii="Times New Roman" w:hAnsi="Times New Roman"/>
          <w:sz w:val="24"/>
          <w:szCs w:val="24"/>
        </w:rPr>
        <w:t xml:space="preserve"> in </w:t>
      </w:r>
      <w:r w:rsidR="001A03F4">
        <w:rPr>
          <w:rFonts w:ascii="Times New Roman" w:hAnsi="Times New Roman"/>
          <w:sz w:val="24"/>
          <w:szCs w:val="24"/>
        </w:rPr>
        <w:t>Figure 9</w:t>
      </w:r>
      <w:r w:rsidR="00EC1008">
        <w:rPr>
          <w:rFonts w:ascii="Times New Roman" w:hAnsi="Times New Roman"/>
          <w:sz w:val="24"/>
          <w:szCs w:val="24"/>
        </w:rPr>
        <w:t xml:space="preserve"> (a comparison)</w:t>
      </w:r>
      <w:r>
        <w:rPr>
          <w:rFonts w:ascii="Times New Roman" w:hAnsi="Times New Roman"/>
          <w:sz w:val="24"/>
          <w:szCs w:val="24"/>
        </w:rPr>
        <w:t xml:space="preserve">, Kuhlau allows his enharmonic spelling of the </w:t>
      </w:r>
      <w:r w:rsidR="00B31294">
        <w:rPr>
          <w:rFonts w:ascii="Times New Roman" w:hAnsi="Times New Roman"/>
          <w:sz w:val="24"/>
          <w:szCs w:val="24"/>
        </w:rPr>
        <w:t>Deceit</w:t>
      </w:r>
      <w:r>
        <w:rPr>
          <w:rFonts w:ascii="Times New Roman" w:hAnsi="Times New Roman"/>
          <w:sz w:val="24"/>
          <w:szCs w:val="24"/>
        </w:rPr>
        <w:t xml:space="preserve"> </w:t>
      </w:r>
      <w:r w:rsidR="00B31294">
        <w:rPr>
          <w:rFonts w:ascii="Times New Roman" w:hAnsi="Times New Roman"/>
          <w:sz w:val="24"/>
          <w:szCs w:val="24"/>
        </w:rPr>
        <w:t>C</w:t>
      </w:r>
      <w:r>
        <w:rPr>
          <w:rFonts w:ascii="Times New Roman" w:hAnsi="Times New Roman"/>
          <w:sz w:val="24"/>
          <w:szCs w:val="24"/>
        </w:rPr>
        <w:t>hord to serve the same functional pur</w:t>
      </w:r>
      <w:r w:rsidR="00031314">
        <w:rPr>
          <w:rFonts w:ascii="Times New Roman" w:hAnsi="Times New Roman"/>
          <w:sz w:val="24"/>
          <w:szCs w:val="24"/>
        </w:rPr>
        <w:t xml:space="preserve">pose as it did in Weber’s </w:t>
      </w:r>
      <w:r w:rsidR="005148F0">
        <w:rPr>
          <w:rFonts w:ascii="Times New Roman" w:hAnsi="Times New Roman"/>
          <w:sz w:val="24"/>
          <w:szCs w:val="24"/>
        </w:rPr>
        <w:t>“Romance” theme</w:t>
      </w:r>
      <w:r w:rsidR="00031314">
        <w:rPr>
          <w:rFonts w:ascii="Times New Roman" w:hAnsi="Times New Roman"/>
          <w:sz w:val="24"/>
          <w:szCs w:val="24"/>
        </w:rPr>
        <w:t xml:space="preserve">—occurring </w:t>
      </w:r>
      <w:r>
        <w:rPr>
          <w:rFonts w:ascii="Times New Roman" w:hAnsi="Times New Roman"/>
          <w:sz w:val="24"/>
          <w:szCs w:val="24"/>
        </w:rPr>
        <w:t xml:space="preserve">at the same moment, modulating back to the tonic in the first full measure of </w:t>
      </w:r>
      <w:r w:rsidR="00300DD3">
        <w:rPr>
          <w:rFonts w:ascii="Times New Roman" w:hAnsi="Times New Roman"/>
          <w:sz w:val="24"/>
          <w:szCs w:val="24"/>
        </w:rPr>
        <w:t xml:space="preserve">the </w:t>
      </w:r>
      <w:r>
        <w:rPr>
          <w:rFonts w:ascii="Times New Roman" w:hAnsi="Times New Roman"/>
          <w:sz w:val="24"/>
          <w:szCs w:val="24"/>
        </w:rPr>
        <w:t>A’</w:t>
      </w:r>
      <w:r w:rsidR="00300DD3">
        <w:rPr>
          <w:rFonts w:ascii="Times New Roman" w:hAnsi="Times New Roman"/>
          <w:sz w:val="24"/>
          <w:szCs w:val="24"/>
        </w:rPr>
        <w:t xml:space="preserve"> section</w:t>
      </w:r>
      <w:r>
        <w:rPr>
          <w:rFonts w:ascii="Times New Roman" w:hAnsi="Times New Roman"/>
          <w:sz w:val="24"/>
          <w:szCs w:val="24"/>
        </w:rPr>
        <w:t xml:space="preserve">. </w:t>
      </w:r>
    </w:p>
    <w:p w14:paraId="0C06C8AD" w14:textId="698DC579" w:rsidR="005D4432" w:rsidRPr="005D4432" w:rsidRDefault="005D4432" w:rsidP="00E27BA7">
      <w:pPr>
        <w:pStyle w:val="Default"/>
        <w:suppressAutoHyphens/>
        <w:spacing w:line="480" w:lineRule="auto"/>
        <w:rPr>
          <w:rFonts w:ascii="Times New Roman" w:eastAsia="Times New Roman" w:hAnsi="Times New Roman" w:cs="Times New Roman"/>
          <w:sz w:val="24"/>
          <w:szCs w:val="24"/>
        </w:rPr>
      </w:pPr>
    </w:p>
    <w:p w14:paraId="19E281D9" w14:textId="77777777" w:rsidR="005D4432" w:rsidRDefault="005D4432" w:rsidP="00E27BA7">
      <w:pPr>
        <w:pStyle w:val="Default"/>
        <w:suppressAutoHyphens/>
        <w:spacing w:line="480" w:lineRule="auto"/>
        <w:rPr>
          <w:rFonts w:ascii="Times New Roman" w:hAnsi="Times New Roman"/>
          <w:b/>
          <w:sz w:val="24"/>
          <w:szCs w:val="24"/>
        </w:rPr>
      </w:pPr>
    </w:p>
    <w:p w14:paraId="7EB3294B" w14:textId="77777777" w:rsidR="005D4432" w:rsidRDefault="005D4432" w:rsidP="00E27BA7">
      <w:pPr>
        <w:pStyle w:val="Default"/>
        <w:suppressAutoHyphens/>
        <w:spacing w:line="480" w:lineRule="auto"/>
        <w:rPr>
          <w:rFonts w:ascii="Times New Roman" w:hAnsi="Times New Roman"/>
          <w:b/>
          <w:sz w:val="24"/>
          <w:szCs w:val="24"/>
        </w:rPr>
      </w:pPr>
    </w:p>
    <w:p w14:paraId="64EA1081" w14:textId="77777777" w:rsidR="005D4432" w:rsidRDefault="005D4432" w:rsidP="00E27BA7">
      <w:pPr>
        <w:pStyle w:val="Default"/>
        <w:suppressAutoHyphens/>
        <w:spacing w:line="480" w:lineRule="auto"/>
        <w:rPr>
          <w:rFonts w:ascii="Times New Roman" w:hAnsi="Times New Roman"/>
          <w:b/>
          <w:sz w:val="24"/>
          <w:szCs w:val="24"/>
        </w:rPr>
      </w:pPr>
    </w:p>
    <w:p w14:paraId="368AEDD5" w14:textId="271C19F0" w:rsidR="005D4432" w:rsidRDefault="005D4432" w:rsidP="00E27BA7">
      <w:pPr>
        <w:pStyle w:val="Default"/>
        <w:suppressAutoHyphens/>
        <w:spacing w:line="480" w:lineRule="auto"/>
        <w:rPr>
          <w:rFonts w:ascii="Times New Roman" w:hAnsi="Times New Roman"/>
          <w:b/>
          <w:sz w:val="24"/>
          <w:szCs w:val="24"/>
        </w:rPr>
      </w:pPr>
    </w:p>
    <w:p w14:paraId="7C1BC787" w14:textId="578C0ADA" w:rsidR="005D4432" w:rsidRDefault="005D4432" w:rsidP="00E27BA7">
      <w:pPr>
        <w:pStyle w:val="Default"/>
        <w:suppressAutoHyphens/>
        <w:spacing w:line="480" w:lineRule="auto"/>
        <w:rPr>
          <w:rFonts w:ascii="Times New Roman" w:hAnsi="Times New Roman"/>
          <w:b/>
          <w:sz w:val="24"/>
          <w:szCs w:val="24"/>
        </w:rPr>
      </w:pPr>
    </w:p>
    <w:p w14:paraId="328936EC" w14:textId="77777777" w:rsidR="00DE2440" w:rsidRDefault="00DE2440" w:rsidP="00E27BA7">
      <w:pPr>
        <w:pStyle w:val="Default"/>
        <w:suppressAutoHyphens/>
        <w:spacing w:line="480" w:lineRule="auto"/>
        <w:rPr>
          <w:rFonts w:ascii="Times New Roman" w:hAnsi="Times New Roman"/>
          <w:b/>
          <w:sz w:val="24"/>
          <w:szCs w:val="24"/>
        </w:rPr>
      </w:pPr>
    </w:p>
    <w:p w14:paraId="50D5F9F2" w14:textId="3BE28F15" w:rsidR="005D4432" w:rsidRDefault="005D4432" w:rsidP="00E27BA7">
      <w:pPr>
        <w:pStyle w:val="Default"/>
        <w:suppressAutoHyphens/>
        <w:spacing w:line="480" w:lineRule="auto"/>
        <w:rPr>
          <w:rFonts w:ascii="Times New Roman" w:hAnsi="Times New Roman"/>
          <w:b/>
          <w:sz w:val="24"/>
          <w:szCs w:val="24"/>
        </w:rPr>
      </w:pPr>
    </w:p>
    <w:p w14:paraId="7D97EE1E" w14:textId="4896FEC4" w:rsidR="005D4432" w:rsidRDefault="005D4432" w:rsidP="00E27BA7">
      <w:pPr>
        <w:pStyle w:val="Default"/>
        <w:suppressAutoHyphens/>
        <w:spacing w:line="480" w:lineRule="auto"/>
        <w:rPr>
          <w:rFonts w:ascii="Times New Roman" w:hAnsi="Times New Roman"/>
          <w:b/>
          <w:sz w:val="24"/>
          <w:szCs w:val="24"/>
        </w:rPr>
      </w:pPr>
    </w:p>
    <w:p w14:paraId="5A3D4432" w14:textId="27A368EB" w:rsidR="005D4432" w:rsidRDefault="005D4432" w:rsidP="00E27BA7">
      <w:pPr>
        <w:pStyle w:val="Default"/>
        <w:suppressAutoHyphens/>
        <w:spacing w:line="480" w:lineRule="auto"/>
        <w:rPr>
          <w:rFonts w:ascii="Times New Roman" w:hAnsi="Times New Roman"/>
          <w:b/>
          <w:sz w:val="24"/>
          <w:szCs w:val="24"/>
        </w:rPr>
      </w:pPr>
      <w:r>
        <w:rPr>
          <w:rFonts w:ascii="Times New Roman" w:hAnsi="Times New Roman"/>
          <w:b/>
          <w:sz w:val="24"/>
          <w:szCs w:val="24"/>
        </w:rPr>
        <w:lastRenderedPageBreak/>
        <w:t>Weber: (</w:t>
      </w:r>
      <w:r w:rsidR="00EC1008">
        <w:rPr>
          <w:rFonts w:ascii="Times New Roman" w:hAnsi="Times New Roman"/>
          <w:b/>
          <w:sz w:val="24"/>
          <w:szCs w:val="24"/>
        </w:rPr>
        <w:t>See Figure 6 for harmonic analysis</w:t>
      </w:r>
      <w:r>
        <w:rPr>
          <w:rFonts w:ascii="Times New Roman" w:hAnsi="Times New Roman"/>
          <w:b/>
          <w:sz w:val="24"/>
          <w:szCs w:val="24"/>
        </w:rPr>
        <w:t>)</w:t>
      </w:r>
    </w:p>
    <w:p w14:paraId="5F416752" w14:textId="457C4E05" w:rsidR="005D4432" w:rsidRDefault="005D4432" w:rsidP="00E27BA7">
      <w:pPr>
        <w:pStyle w:val="Default"/>
        <w:suppressAutoHyphens/>
        <w:spacing w:line="480" w:lineRule="auto"/>
        <w:rPr>
          <w:rFonts w:ascii="Times New Roman" w:hAnsi="Times New Roman"/>
          <w:b/>
          <w:sz w:val="24"/>
          <w:szCs w:val="24"/>
        </w:rPr>
      </w:pPr>
      <w:r>
        <w:rPr>
          <w:rFonts w:ascii="Times New Roman" w:hAnsi="Times New Roman"/>
          <w:b/>
          <w:noProof/>
          <w:sz w:val="24"/>
          <w:szCs w:val="24"/>
        </w:rPr>
        <w:drawing>
          <wp:inline distT="0" distB="0" distL="0" distR="0" wp14:anchorId="2A42ED84" wp14:editId="134E425F">
            <wp:extent cx="3808919" cy="1988288"/>
            <wp:effectExtent l="0" t="0" r="127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2018-09-25 17.43.03.png"/>
                    <pic:cNvPicPr/>
                  </pic:nvPicPr>
                  <pic:blipFill>
                    <a:blip r:embed="rId21">
                      <a:extLst>
                        <a:ext uri="{28A0092B-C50C-407E-A947-70E740481C1C}">
                          <a14:useLocalDpi xmlns:a14="http://schemas.microsoft.com/office/drawing/2010/main" val="0"/>
                        </a:ext>
                      </a:extLst>
                    </a:blip>
                    <a:stretch>
                      <a:fillRect/>
                    </a:stretch>
                  </pic:blipFill>
                  <pic:spPr>
                    <a:xfrm>
                      <a:off x="0" y="0"/>
                      <a:ext cx="3855323" cy="2012511"/>
                    </a:xfrm>
                    <a:prstGeom prst="rect">
                      <a:avLst/>
                    </a:prstGeom>
                  </pic:spPr>
                </pic:pic>
              </a:graphicData>
            </a:graphic>
          </wp:inline>
        </w:drawing>
      </w:r>
    </w:p>
    <w:p w14:paraId="2492FA88" w14:textId="675299A3" w:rsidR="005D4432" w:rsidRDefault="005D4432" w:rsidP="00E27BA7">
      <w:pPr>
        <w:pStyle w:val="Default"/>
        <w:suppressAutoHyphens/>
        <w:spacing w:line="480" w:lineRule="auto"/>
        <w:rPr>
          <w:rFonts w:ascii="Times New Roman" w:hAnsi="Times New Roman"/>
          <w:b/>
          <w:sz w:val="24"/>
          <w:szCs w:val="24"/>
        </w:rPr>
      </w:pPr>
      <w:r>
        <w:rPr>
          <w:rFonts w:ascii="Times New Roman" w:hAnsi="Times New Roman"/>
          <w:b/>
          <w:sz w:val="24"/>
          <w:szCs w:val="24"/>
        </w:rPr>
        <w:t>Kuhlau</w:t>
      </w:r>
    </w:p>
    <w:p w14:paraId="5EF368CA" w14:textId="60192AD6" w:rsidR="005D4432" w:rsidRDefault="008A11F8" w:rsidP="00E27BA7">
      <w:pPr>
        <w:pStyle w:val="Default"/>
        <w:suppressAutoHyphens/>
        <w:spacing w:line="480" w:lineRule="auto"/>
        <w:rPr>
          <w:rFonts w:ascii="Times New Roman" w:hAnsi="Times New Roman"/>
          <w:b/>
          <w:sz w:val="24"/>
          <w:szCs w:val="24"/>
        </w:rPr>
      </w:pPr>
      <w:r>
        <w:rPr>
          <w:rFonts w:ascii="Times New Roman" w:hAnsi="Times New Roman"/>
          <w:b/>
          <w:noProof/>
          <w:sz w:val="24"/>
          <w:szCs w:val="24"/>
        </w:rPr>
        <w:drawing>
          <wp:inline distT="0" distB="0" distL="0" distR="0" wp14:anchorId="408D34D9" wp14:editId="7AA830C9">
            <wp:extent cx="5631640" cy="41707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18-10-04 11.21.27.png"/>
                    <pic:cNvPicPr/>
                  </pic:nvPicPr>
                  <pic:blipFill>
                    <a:blip r:embed="rId22">
                      <a:extLst>
                        <a:ext uri="{28A0092B-C50C-407E-A947-70E740481C1C}">
                          <a14:useLocalDpi xmlns:a14="http://schemas.microsoft.com/office/drawing/2010/main" val="0"/>
                        </a:ext>
                      </a:extLst>
                    </a:blip>
                    <a:stretch>
                      <a:fillRect/>
                    </a:stretch>
                  </pic:blipFill>
                  <pic:spPr>
                    <a:xfrm>
                      <a:off x="0" y="0"/>
                      <a:ext cx="5644080" cy="4179996"/>
                    </a:xfrm>
                    <a:prstGeom prst="rect">
                      <a:avLst/>
                    </a:prstGeom>
                  </pic:spPr>
                </pic:pic>
              </a:graphicData>
            </a:graphic>
          </wp:inline>
        </w:drawing>
      </w:r>
    </w:p>
    <w:p w14:paraId="7B0A0642" w14:textId="2682C3EE" w:rsidR="00E27BA7" w:rsidRPr="00EC1008" w:rsidRDefault="001A03F4" w:rsidP="00EC1008">
      <w:pPr>
        <w:pStyle w:val="Default"/>
        <w:suppressAutoHyphens/>
        <w:rPr>
          <w:rFonts w:ascii="Times New Roman" w:eastAsia="Times New Roman" w:hAnsi="Times New Roman" w:cs="Times New Roman"/>
          <w:sz w:val="24"/>
          <w:szCs w:val="24"/>
        </w:rPr>
      </w:pPr>
      <w:r w:rsidRPr="00315150">
        <w:rPr>
          <w:rFonts w:ascii="Times New Roman" w:hAnsi="Times New Roman"/>
          <w:b/>
          <w:sz w:val="24"/>
          <w:szCs w:val="24"/>
        </w:rPr>
        <w:t>Figure 9</w:t>
      </w:r>
      <w:r w:rsidR="00EC1008">
        <w:rPr>
          <w:rFonts w:ascii="Times New Roman" w:hAnsi="Times New Roman"/>
          <w:b/>
          <w:sz w:val="24"/>
          <w:szCs w:val="24"/>
        </w:rPr>
        <w:t>:</w:t>
      </w:r>
      <w:r w:rsidR="00674FDF" w:rsidRPr="00315150">
        <w:rPr>
          <w:rFonts w:ascii="Times New Roman" w:hAnsi="Times New Roman"/>
          <w:b/>
          <w:sz w:val="24"/>
          <w:szCs w:val="24"/>
        </w:rPr>
        <w:t xml:space="preserve"> </w:t>
      </w:r>
      <w:r w:rsidR="00EC1008">
        <w:rPr>
          <w:rFonts w:ascii="Times New Roman" w:hAnsi="Times New Roman"/>
          <w:b/>
          <w:sz w:val="24"/>
          <w:szCs w:val="24"/>
        </w:rPr>
        <w:t>Comparison of Weber’s Act I</w:t>
      </w:r>
      <w:r w:rsidR="00254EE3">
        <w:rPr>
          <w:rFonts w:ascii="Times New Roman" w:hAnsi="Times New Roman"/>
          <w:b/>
          <w:sz w:val="24"/>
          <w:szCs w:val="24"/>
        </w:rPr>
        <w:t>,</w:t>
      </w:r>
      <w:r w:rsidR="00EC1008">
        <w:rPr>
          <w:rFonts w:ascii="Times New Roman" w:hAnsi="Times New Roman"/>
          <w:b/>
          <w:sz w:val="24"/>
          <w:szCs w:val="24"/>
        </w:rPr>
        <w:t xml:space="preserve"> N</w:t>
      </w:r>
      <w:r w:rsidR="00E47CA0">
        <w:rPr>
          <w:rFonts w:ascii="Times New Roman" w:hAnsi="Times New Roman"/>
          <w:b/>
          <w:sz w:val="24"/>
          <w:szCs w:val="24"/>
        </w:rPr>
        <w:t xml:space="preserve">o.2, </w:t>
      </w:r>
      <w:proofErr w:type="spellStart"/>
      <w:r w:rsidR="00E47CA0">
        <w:rPr>
          <w:rFonts w:ascii="Times New Roman" w:hAnsi="Times New Roman"/>
          <w:b/>
          <w:sz w:val="24"/>
          <w:szCs w:val="24"/>
        </w:rPr>
        <w:t>Adolar’s</w:t>
      </w:r>
      <w:proofErr w:type="spellEnd"/>
      <w:r w:rsidR="00E47CA0">
        <w:rPr>
          <w:rFonts w:ascii="Times New Roman" w:hAnsi="Times New Roman"/>
          <w:b/>
          <w:sz w:val="24"/>
          <w:szCs w:val="24"/>
        </w:rPr>
        <w:t xml:space="preserve"> “Romance”</w:t>
      </w:r>
      <w:r w:rsidR="00917595">
        <w:rPr>
          <w:rFonts w:ascii="Times New Roman" w:hAnsi="Times New Roman"/>
          <w:b/>
          <w:sz w:val="24"/>
          <w:szCs w:val="24"/>
        </w:rPr>
        <w:t xml:space="preserve"> m. 22</w:t>
      </w:r>
      <w:r w:rsidR="00254EE3">
        <w:rPr>
          <w:rFonts w:ascii="Times New Roman" w:hAnsi="Times New Roman"/>
          <w:b/>
          <w:sz w:val="24"/>
          <w:szCs w:val="24"/>
        </w:rPr>
        <w:t xml:space="preserve"> and </w:t>
      </w:r>
      <w:r w:rsidR="00EC1008">
        <w:rPr>
          <w:rFonts w:ascii="Times New Roman" w:hAnsi="Times New Roman"/>
          <w:b/>
          <w:sz w:val="24"/>
          <w:szCs w:val="24"/>
        </w:rPr>
        <w:t xml:space="preserve">Kuhlau’s </w:t>
      </w:r>
      <w:r w:rsidR="00EC1008" w:rsidRPr="00E47CA0">
        <w:rPr>
          <w:rFonts w:ascii="Times New Roman" w:hAnsi="Times New Roman"/>
          <w:b/>
          <w:sz w:val="24"/>
          <w:szCs w:val="24"/>
        </w:rPr>
        <w:t>Op. 63</w:t>
      </w:r>
      <w:r w:rsidR="00EC1008">
        <w:rPr>
          <w:rFonts w:ascii="Times New Roman" w:hAnsi="Times New Roman"/>
          <w:b/>
          <w:i/>
          <w:sz w:val="24"/>
          <w:szCs w:val="24"/>
        </w:rPr>
        <w:t xml:space="preserve"> </w:t>
      </w:r>
      <w:r w:rsidR="00E47CA0">
        <w:rPr>
          <w:rFonts w:ascii="Times New Roman" w:hAnsi="Times New Roman"/>
          <w:b/>
          <w:sz w:val="24"/>
          <w:szCs w:val="24"/>
        </w:rPr>
        <w:t>Theme,</w:t>
      </w:r>
      <w:r w:rsidR="00EC1008">
        <w:rPr>
          <w:rFonts w:ascii="Times New Roman" w:hAnsi="Times New Roman"/>
          <w:b/>
          <w:sz w:val="24"/>
          <w:szCs w:val="24"/>
        </w:rPr>
        <w:t xml:space="preserve"> m. 18</w:t>
      </w:r>
      <w:r w:rsidR="00254EE3">
        <w:rPr>
          <w:rFonts w:ascii="Times New Roman" w:hAnsi="Times New Roman"/>
          <w:b/>
          <w:sz w:val="24"/>
          <w:szCs w:val="24"/>
        </w:rPr>
        <w:t>; Deceit Chord</w:t>
      </w:r>
    </w:p>
    <w:p w14:paraId="7020E9EB" w14:textId="77777777" w:rsidR="00BC79D3" w:rsidRDefault="00BC79D3" w:rsidP="00E27BA7">
      <w:pPr>
        <w:pStyle w:val="Default"/>
        <w:suppressAutoHyphens/>
        <w:spacing w:line="480" w:lineRule="auto"/>
        <w:rPr>
          <w:rFonts w:ascii="Times New Roman" w:eastAsia="Times New Roman" w:hAnsi="Times New Roman" w:cs="Times New Roman"/>
          <w:sz w:val="24"/>
          <w:szCs w:val="24"/>
        </w:rPr>
      </w:pPr>
    </w:p>
    <w:p w14:paraId="5030A6FF" w14:textId="29AC4EB3" w:rsidR="00E27BA7" w:rsidRDefault="00E27BA7" w:rsidP="0006017B">
      <w:pPr>
        <w:pStyle w:val="Default"/>
        <w:suppressAutoHyphens/>
        <w:spacing w:line="480" w:lineRule="auto"/>
        <w:rPr>
          <w:rFonts w:ascii="Times New Roman" w:hAnsi="Times New Roman"/>
          <w:sz w:val="24"/>
          <w:szCs w:val="24"/>
        </w:rPr>
      </w:pPr>
      <w:r>
        <w:rPr>
          <w:rFonts w:ascii="Times New Roman" w:eastAsia="Times New Roman" w:hAnsi="Times New Roman" w:cs="Times New Roman"/>
          <w:sz w:val="24"/>
          <w:szCs w:val="24"/>
        </w:rPr>
        <w:lastRenderedPageBreak/>
        <w:tab/>
        <w:t>In the context of Kuhlau</w:t>
      </w:r>
      <w:r>
        <w:rPr>
          <w:rFonts w:ascii="Times New Roman" w:hAnsi="Times New Roman"/>
          <w:sz w:val="24"/>
          <w:szCs w:val="24"/>
        </w:rPr>
        <w:t>’</w:t>
      </w:r>
      <w:r w:rsidR="008316BB">
        <w:rPr>
          <w:rFonts w:ascii="Times New Roman" w:hAnsi="Times New Roman"/>
          <w:sz w:val="24"/>
          <w:szCs w:val="24"/>
        </w:rPr>
        <w:t xml:space="preserve">s transposed theme, the D# </w:t>
      </w:r>
      <w:r>
        <w:rPr>
          <w:rFonts w:ascii="Times New Roman" w:hAnsi="Times New Roman"/>
          <w:sz w:val="24"/>
          <w:szCs w:val="24"/>
        </w:rPr>
        <w:t xml:space="preserve">of the </w:t>
      </w:r>
      <w:r w:rsidR="00EC1008">
        <w:rPr>
          <w:rFonts w:ascii="Times New Roman" w:hAnsi="Times New Roman"/>
          <w:sz w:val="24"/>
          <w:szCs w:val="24"/>
        </w:rPr>
        <w:t>Deceit</w:t>
      </w:r>
      <w:r>
        <w:rPr>
          <w:rFonts w:ascii="Times New Roman" w:hAnsi="Times New Roman"/>
          <w:sz w:val="24"/>
          <w:szCs w:val="24"/>
        </w:rPr>
        <w:t xml:space="preserve"> Chord serves th</w:t>
      </w:r>
      <w:r w:rsidR="008316BB">
        <w:rPr>
          <w:rFonts w:ascii="Times New Roman" w:hAnsi="Times New Roman"/>
          <w:sz w:val="24"/>
          <w:szCs w:val="24"/>
        </w:rPr>
        <w:t>e same function that the F#</w:t>
      </w:r>
      <w:r>
        <w:rPr>
          <w:rFonts w:ascii="Times New Roman" w:hAnsi="Times New Roman"/>
          <w:sz w:val="24"/>
          <w:szCs w:val="24"/>
        </w:rPr>
        <w:t xml:space="preserve"> served in its context in Weber’s aria. </w:t>
      </w:r>
      <w:r w:rsidR="008316BB">
        <w:rPr>
          <w:rFonts w:ascii="Times New Roman" w:hAnsi="Times New Roman"/>
          <w:sz w:val="24"/>
          <w:szCs w:val="24"/>
        </w:rPr>
        <w:t xml:space="preserve"> As seen above, Kuhlau’s D#</w:t>
      </w:r>
      <w:r w:rsidR="00CB178C">
        <w:rPr>
          <w:rFonts w:ascii="Times New Roman" w:hAnsi="Times New Roman"/>
          <w:sz w:val="24"/>
          <w:szCs w:val="24"/>
        </w:rPr>
        <w:t xml:space="preserve"> resolves </w:t>
      </w:r>
      <w:r w:rsidR="00CB5C50">
        <w:rPr>
          <w:rFonts w:ascii="Times New Roman" w:hAnsi="Times New Roman"/>
          <w:sz w:val="24"/>
          <w:szCs w:val="24"/>
        </w:rPr>
        <w:t>downward to D</w:t>
      </w:r>
      <w:r w:rsidR="00B31294">
        <w:rPr>
          <w:rFonts w:ascii="Times New Roman" w:hAnsi="Times New Roman"/>
          <w:sz w:val="24"/>
          <w:szCs w:val="24"/>
        </w:rPr>
        <w:t>-</w:t>
      </w:r>
      <w:r w:rsidR="00CB5C50">
        <w:rPr>
          <w:rFonts w:ascii="Times New Roman" w:hAnsi="Times New Roman"/>
          <w:sz w:val="24"/>
          <w:szCs w:val="24"/>
        </w:rPr>
        <w:t xml:space="preserve">natural which </w:t>
      </w:r>
      <w:r>
        <w:rPr>
          <w:rFonts w:ascii="Times New Roman" w:hAnsi="Times New Roman"/>
          <w:sz w:val="24"/>
          <w:szCs w:val="24"/>
        </w:rPr>
        <w:t>i</w:t>
      </w:r>
      <w:r w:rsidR="00CB5C50">
        <w:rPr>
          <w:rFonts w:ascii="Times New Roman" w:hAnsi="Times New Roman"/>
          <w:sz w:val="24"/>
          <w:szCs w:val="24"/>
        </w:rPr>
        <w:t xml:space="preserve">nitiates </w:t>
      </w:r>
      <w:r>
        <w:rPr>
          <w:rFonts w:ascii="Times New Roman" w:hAnsi="Times New Roman"/>
          <w:sz w:val="24"/>
          <w:szCs w:val="24"/>
        </w:rPr>
        <w:t xml:space="preserve">the modulation back to the tonic of G major. </w:t>
      </w:r>
      <w:r w:rsidR="00CB5C50">
        <w:rPr>
          <w:rFonts w:ascii="Times New Roman" w:hAnsi="Times New Roman"/>
          <w:sz w:val="24"/>
          <w:szCs w:val="24"/>
        </w:rPr>
        <w:t>However, the enharmonic spelling suggests some ambiguity in functio</w:t>
      </w:r>
      <w:r w:rsidR="000225AF">
        <w:rPr>
          <w:rFonts w:ascii="Times New Roman" w:hAnsi="Times New Roman"/>
          <w:sz w:val="24"/>
          <w:szCs w:val="24"/>
        </w:rPr>
        <w:t>nality.</w:t>
      </w:r>
      <w:r w:rsidR="00FA3CC3">
        <w:rPr>
          <w:rFonts w:ascii="Times New Roman" w:hAnsi="Times New Roman"/>
          <w:sz w:val="24"/>
          <w:szCs w:val="24"/>
        </w:rPr>
        <w:t xml:space="preserve">  As explored in the next chapter, Kuhlau seems to play with this ambiguity, letting it serve as a focal point of dramatic conflict in the variation set.</w:t>
      </w:r>
    </w:p>
    <w:p w14:paraId="2C4F121C" w14:textId="1A6FCE29" w:rsidR="00B6638D" w:rsidRDefault="0006017B" w:rsidP="00B6638D">
      <w:pPr>
        <w:pStyle w:val="Default"/>
        <w:suppressAutoHyphens/>
        <w:spacing w:line="480" w:lineRule="auto"/>
        <w:ind w:firstLine="720"/>
        <w:rPr>
          <w:rFonts w:ascii="Times New Roman" w:hAnsi="Times New Roman"/>
          <w:sz w:val="24"/>
          <w:szCs w:val="24"/>
        </w:rPr>
      </w:pPr>
      <w:r>
        <w:rPr>
          <w:rFonts w:ascii="Times New Roman" w:eastAsia="Times New Roman" w:hAnsi="Times New Roman" w:cs="Times New Roman"/>
          <w:sz w:val="24"/>
          <w:szCs w:val="24"/>
        </w:rPr>
        <w:t xml:space="preserve">Kuhlau’s work hinges on a </w:t>
      </w:r>
      <w:r>
        <w:rPr>
          <w:rFonts w:ascii="Times New Roman" w:hAnsi="Times New Roman"/>
          <w:sz w:val="24"/>
          <w:szCs w:val="24"/>
        </w:rPr>
        <w:t xml:space="preserve">“tonal problem,” derived from the enigmatic nature of the </w:t>
      </w:r>
      <w:r w:rsidR="00EC1008">
        <w:rPr>
          <w:rFonts w:ascii="Times New Roman" w:hAnsi="Times New Roman"/>
          <w:sz w:val="24"/>
          <w:szCs w:val="24"/>
        </w:rPr>
        <w:t>Deceit</w:t>
      </w:r>
      <w:r>
        <w:rPr>
          <w:rFonts w:ascii="Times New Roman" w:hAnsi="Times New Roman"/>
          <w:sz w:val="24"/>
          <w:szCs w:val="24"/>
        </w:rPr>
        <w:t xml:space="preserve"> Chord, exploiting the disparity between the</w:t>
      </w:r>
      <w:r w:rsidR="008316BB">
        <w:rPr>
          <w:rFonts w:ascii="Times New Roman" w:hAnsi="Times New Roman"/>
          <w:sz w:val="24"/>
          <w:szCs w:val="24"/>
        </w:rPr>
        <w:t xml:space="preserve"> enharmonic spellings of D# and </w:t>
      </w:r>
      <w:proofErr w:type="spellStart"/>
      <w:r w:rsidR="008316BB">
        <w:rPr>
          <w:rFonts w:ascii="Times New Roman" w:hAnsi="Times New Roman"/>
          <w:sz w:val="24"/>
          <w:szCs w:val="24"/>
        </w:rPr>
        <w:t>Eb</w:t>
      </w:r>
      <w:proofErr w:type="spellEnd"/>
      <w:r>
        <w:rPr>
          <w:rFonts w:ascii="Times New Roman" w:hAnsi="Times New Roman"/>
          <w:sz w:val="24"/>
          <w:szCs w:val="24"/>
        </w:rPr>
        <w:t>.  As I will demonstrate throughout this analysis, this enharmonic disparity is introduced early in the piece</w:t>
      </w:r>
      <w:r w:rsidR="00B31294">
        <w:rPr>
          <w:rFonts w:ascii="Times New Roman" w:hAnsi="Times New Roman"/>
          <w:sz w:val="24"/>
          <w:szCs w:val="24"/>
        </w:rPr>
        <w:t xml:space="preserve"> (</w:t>
      </w:r>
      <w:r>
        <w:rPr>
          <w:rFonts w:ascii="Times New Roman" w:hAnsi="Times New Roman"/>
          <w:sz w:val="24"/>
          <w:szCs w:val="24"/>
        </w:rPr>
        <w:t>in the Introduction</w:t>
      </w:r>
      <w:proofErr w:type="gramStart"/>
      <w:r w:rsidR="00B31294">
        <w:rPr>
          <w:rFonts w:ascii="Times New Roman" w:hAnsi="Times New Roman"/>
          <w:sz w:val="24"/>
          <w:szCs w:val="24"/>
        </w:rPr>
        <w:t>),</w:t>
      </w:r>
      <w:r>
        <w:rPr>
          <w:rFonts w:ascii="Times New Roman" w:hAnsi="Times New Roman"/>
          <w:sz w:val="24"/>
          <w:szCs w:val="24"/>
        </w:rPr>
        <w:t xml:space="preserve"> and</w:t>
      </w:r>
      <w:proofErr w:type="gramEnd"/>
      <w:r>
        <w:rPr>
          <w:rFonts w:ascii="Times New Roman" w:hAnsi="Times New Roman"/>
          <w:sz w:val="24"/>
          <w:szCs w:val="24"/>
        </w:rPr>
        <w:t xml:space="preserve"> remains an important motive throughout the set.  This theory is grounded largely in the work of </w:t>
      </w:r>
      <w:r w:rsidR="005F31CB">
        <w:rPr>
          <w:rFonts w:ascii="Times New Roman" w:hAnsi="Times New Roman"/>
          <w:sz w:val="24"/>
          <w:szCs w:val="24"/>
        </w:rPr>
        <w:t>Schoenberg and</w:t>
      </w:r>
      <w:r w:rsidR="00254EE3">
        <w:rPr>
          <w:rFonts w:ascii="Times New Roman" w:hAnsi="Times New Roman"/>
          <w:sz w:val="24"/>
          <w:szCs w:val="24"/>
        </w:rPr>
        <w:t xml:space="preserve"> </w:t>
      </w:r>
      <w:r>
        <w:rPr>
          <w:rFonts w:ascii="Times New Roman" w:hAnsi="Times New Roman"/>
          <w:sz w:val="24"/>
          <w:szCs w:val="24"/>
        </w:rPr>
        <w:t>outl</w:t>
      </w:r>
      <w:r w:rsidR="005F31CB">
        <w:rPr>
          <w:rFonts w:ascii="Times New Roman" w:hAnsi="Times New Roman"/>
          <w:sz w:val="24"/>
          <w:szCs w:val="24"/>
        </w:rPr>
        <w:t xml:space="preserve">ined in </w:t>
      </w:r>
      <w:r w:rsidR="00254EE3">
        <w:rPr>
          <w:rFonts w:ascii="Times New Roman" w:hAnsi="Times New Roman"/>
          <w:sz w:val="24"/>
          <w:szCs w:val="24"/>
        </w:rPr>
        <w:t>Patricia Carpenter’s</w:t>
      </w:r>
      <w:r w:rsidR="005F31CB">
        <w:rPr>
          <w:rFonts w:ascii="Times New Roman" w:hAnsi="Times New Roman"/>
          <w:sz w:val="24"/>
          <w:szCs w:val="24"/>
        </w:rPr>
        <w:t xml:space="preserve"> article “Tonality: A</w:t>
      </w:r>
      <w:r>
        <w:rPr>
          <w:rFonts w:ascii="Times New Roman" w:hAnsi="Times New Roman"/>
          <w:sz w:val="24"/>
          <w:szCs w:val="24"/>
        </w:rPr>
        <w:t xml:space="preserve"> Conflict of Forces.”  A tonal conflict can arise from an ambiguity of the functionality of a particular pitch-class.</w:t>
      </w:r>
      <w:r w:rsidR="00CA0372">
        <w:rPr>
          <w:rStyle w:val="FootnoteReference"/>
          <w:rFonts w:ascii="Times New Roman" w:hAnsi="Times New Roman"/>
          <w:sz w:val="24"/>
          <w:szCs w:val="24"/>
        </w:rPr>
        <w:footnoteReference w:id="63"/>
      </w:r>
      <w:r>
        <w:rPr>
          <w:rFonts w:ascii="Times New Roman" w:hAnsi="Times New Roman"/>
          <w:sz w:val="24"/>
          <w:szCs w:val="24"/>
        </w:rPr>
        <w:t xml:space="preserve">  A pitch-class may either function centripetally (leading the ear toward the piece’s tonal center), or it may function centrifugally (leading the ear away from the piece’s tonal center, toward an alternative key center).</w:t>
      </w:r>
      <w:r>
        <w:rPr>
          <w:rFonts w:ascii="Times New Roman" w:eastAsia="Times New Roman" w:hAnsi="Times New Roman" w:cs="Times New Roman"/>
          <w:sz w:val="24"/>
          <w:szCs w:val="24"/>
          <w:vertAlign w:val="superscript"/>
        </w:rPr>
        <w:footnoteReference w:id="64"/>
      </w:r>
      <w:r>
        <w:rPr>
          <w:rFonts w:ascii="Times New Roman" w:hAnsi="Times New Roman"/>
          <w:sz w:val="24"/>
          <w:szCs w:val="24"/>
        </w:rPr>
        <w:t xml:space="preserve">  In this variation set, Kuhlau exploits this dichotomy, and poses the question of whether he is ultimately favoring G major via the predominant-functionin</w:t>
      </w:r>
      <w:r w:rsidR="008316BB">
        <w:rPr>
          <w:rFonts w:ascii="Times New Roman" w:hAnsi="Times New Roman"/>
          <w:sz w:val="24"/>
          <w:szCs w:val="24"/>
        </w:rPr>
        <w:t xml:space="preserve">g flat-VI, </w:t>
      </w:r>
      <w:proofErr w:type="spellStart"/>
      <w:r w:rsidR="008316BB">
        <w:rPr>
          <w:rFonts w:ascii="Times New Roman" w:hAnsi="Times New Roman"/>
          <w:sz w:val="24"/>
          <w:szCs w:val="24"/>
        </w:rPr>
        <w:t>E</w:t>
      </w:r>
      <w:r w:rsidR="00B31294">
        <w:rPr>
          <w:rFonts w:ascii="Times New Roman" w:hAnsi="Times New Roman"/>
          <w:sz w:val="24"/>
          <w:szCs w:val="24"/>
        </w:rPr>
        <w:t>b</w:t>
      </w:r>
      <w:proofErr w:type="spellEnd"/>
      <w:r w:rsidR="008316BB">
        <w:rPr>
          <w:rFonts w:ascii="Times New Roman" w:hAnsi="Times New Roman"/>
          <w:sz w:val="24"/>
          <w:szCs w:val="24"/>
        </w:rPr>
        <w:t>,</w:t>
      </w:r>
      <w:r>
        <w:rPr>
          <w:rFonts w:ascii="Times New Roman" w:hAnsi="Times New Roman"/>
          <w:sz w:val="24"/>
          <w:szCs w:val="24"/>
        </w:rPr>
        <w:t xml:space="preserve"> or if he is pointing toward E min</w:t>
      </w:r>
      <w:r w:rsidR="008316BB">
        <w:rPr>
          <w:rFonts w:ascii="Times New Roman" w:hAnsi="Times New Roman"/>
          <w:sz w:val="24"/>
          <w:szCs w:val="24"/>
        </w:rPr>
        <w:t>or via its leading tone, D#</w:t>
      </w:r>
      <w:r>
        <w:rPr>
          <w:rFonts w:ascii="Times New Roman" w:hAnsi="Times New Roman"/>
          <w:sz w:val="24"/>
          <w:szCs w:val="24"/>
        </w:rPr>
        <w:t>.</w:t>
      </w:r>
      <w:r w:rsidR="00B31294">
        <w:rPr>
          <w:rFonts w:ascii="Times New Roman" w:hAnsi="Times New Roman"/>
          <w:sz w:val="24"/>
          <w:szCs w:val="24"/>
        </w:rPr>
        <w:t xml:space="preserve"> </w:t>
      </w:r>
      <w:r>
        <w:rPr>
          <w:rFonts w:ascii="Times New Roman" w:hAnsi="Times New Roman"/>
          <w:sz w:val="24"/>
          <w:szCs w:val="24"/>
        </w:rPr>
        <w:t xml:space="preserve"> In other words, the listen</w:t>
      </w:r>
      <w:r w:rsidR="00871A2D">
        <w:rPr>
          <w:rFonts w:ascii="Times New Roman" w:hAnsi="Times New Roman"/>
          <w:sz w:val="24"/>
          <w:szCs w:val="24"/>
        </w:rPr>
        <w:t>er must determine whether</w:t>
      </w:r>
      <w:r w:rsidR="008316BB">
        <w:rPr>
          <w:rFonts w:ascii="Times New Roman" w:hAnsi="Times New Roman"/>
          <w:sz w:val="24"/>
          <w:szCs w:val="24"/>
        </w:rPr>
        <w:t xml:space="preserve"> this pitch-class is a D#</w:t>
      </w:r>
      <w:r>
        <w:rPr>
          <w:rFonts w:ascii="Times New Roman" w:hAnsi="Times New Roman"/>
          <w:sz w:val="24"/>
          <w:szCs w:val="24"/>
        </w:rPr>
        <w:t>, functioning as a lower neighbor to E, or if the p</w:t>
      </w:r>
      <w:r w:rsidR="00E16E27">
        <w:rPr>
          <w:rFonts w:ascii="Times New Roman" w:hAnsi="Times New Roman"/>
          <w:sz w:val="24"/>
          <w:szCs w:val="24"/>
        </w:rPr>
        <w:t xml:space="preserve">itch-class is actually an </w:t>
      </w:r>
      <w:proofErr w:type="spellStart"/>
      <w:r w:rsidR="00E16E27">
        <w:rPr>
          <w:rFonts w:ascii="Times New Roman" w:hAnsi="Times New Roman"/>
          <w:sz w:val="24"/>
          <w:szCs w:val="24"/>
        </w:rPr>
        <w:t>Eb</w:t>
      </w:r>
      <w:proofErr w:type="spellEnd"/>
      <w:r>
        <w:rPr>
          <w:rFonts w:ascii="Times New Roman" w:hAnsi="Times New Roman"/>
          <w:sz w:val="24"/>
          <w:szCs w:val="24"/>
        </w:rPr>
        <w:t xml:space="preserve">, serving as a tone derived from modal mixture in the home key of G major.  </w:t>
      </w:r>
    </w:p>
    <w:p w14:paraId="5CC208AA" w14:textId="155219FA" w:rsidR="00AE7B66" w:rsidRPr="00B6638D" w:rsidRDefault="0006017B" w:rsidP="00B6638D">
      <w:pPr>
        <w:pStyle w:val="Default"/>
        <w:suppressAutoHyphens/>
        <w:spacing w:line="480" w:lineRule="auto"/>
        <w:ind w:firstLine="720"/>
        <w:rPr>
          <w:rFonts w:ascii="Times New Roman" w:hAnsi="Times New Roman"/>
          <w:sz w:val="24"/>
          <w:szCs w:val="24"/>
        </w:rPr>
      </w:pPr>
      <w:r>
        <w:rPr>
          <w:rFonts w:ascii="Times New Roman" w:hAnsi="Times New Roman"/>
          <w:sz w:val="24"/>
          <w:szCs w:val="24"/>
        </w:rPr>
        <w:lastRenderedPageBreak/>
        <w:t xml:space="preserve">The theme of Weber’s “Romance” lends itself well to variation, as the loosely strophic form of the aria parallels the structure of a theme and variation form.  </w:t>
      </w:r>
      <w:proofErr w:type="spellStart"/>
      <w:r>
        <w:rPr>
          <w:rFonts w:ascii="Times New Roman" w:hAnsi="Times New Roman"/>
          <w:sz w:val="24"/>
          <w:szCs w:val="24"/>
        </w:rPr>
        <w:t>Adolar</w:t>
      </w:r>
      <w:proofErr w:type="spellEnd"/>
      <w:r>
        <w:rPr>
          <w:rFonts w:ascii="Times New Roman" w:hAnsi="Times New Roman"/>
          <w:sz w:val="24"/>
          <w:szCs w:val="24"/>
        </w:rPr>
        <w:t xml:space="preserve"> sings three distinct iterations of the same thematic material with varying accompaniment patterns, and vocal embellishments, each time, changing the character of the theme.  Similarly, Kuhlau presents each variation as if seen through a new lens, as observed by Mehring.</w:t>
      </w:r>
      <w:r>
        <w:rPr>
          <w:rFonts w:ascii="Times New Roman" w:eastAsia="Times New Roman" w:hAnsi="Times New Roman" w:cs="Times New Roman"/>
          <w:sz w:val="24"/>
          <w:szCs w:val="24"/>
          <w:vertAlign w:val="superscript"/>
        </w:rPr>
        <w:footnoteReference w:id="65"/>
      </w:r>
      <w:r>
        <w:rPr>
          <w:rFonts w:ascii="Times New Roman" w:hAnsi="Times New Roman"/>
          <w:sz w:val="24"/>
          <w:szCs w:val="24"/>
        </w:rPr>
        <w:t xml:space="preserve">  In light of the aforementioned tonal implications, perhaps the “</w:t>
      </w:r>
      <w:r w:rsidR="00BC79D3">
        <w:rPr>
          <w:rFonts w:ascii="Times New Roman" w:hAnsi="Times New Roman"/>
          <w:sz w:val="24"/>
          <w:szCs w:val="24"/>
        </w:rPr>
        <w:t>kaleidoscopic</w:t>
      </w:r>
      <w:r>
        <w:rPr>
          <w:rFonts w:ascii="Times New Roman" w:hAnsi="Times New Roman"/>
          <w:sz w:val="24"/>
          <w:szCs w:val="24"/>
        </w:rPr>
        <w:t xml:space="preserve"> lens” Mehring described could more precisely be attributed to the shifting presence of villainous or virtuous musical elements, and specifically, the function</w:t>
      </w:r>
      <w:r w:rsidR="008316BB">
        <w:rPr>
          <w:rFonts w:ascii="Times New Roman" w:hAnsi="Times New Roman"/>
          <w:sz w:val="24"/>
          <w:szCs w:val="24"/>
        </w:rPr>
        <w:t xml:space="preserve">ality of the D# or </w:t>
      </w:r>
      <w:proofErr w:type="spellStart"/>
      <w:r w:rsidR="008316BB">
        <w:rPr>
          <w:rFonts w:ascii="Times New Roman" w:hAnsi="Times New Roman"/>
          <w:sz w:val="24"/>
          <w:szCs w:val="24"/>
        </w:rPr>
        <w:t>Eb</w:t>
      </w:r>
      <w:proofErr w:type="spellEnd"/>
      <w:r w:rsidR="00E16E27">
        <w:rPr>
          <w:rFonts w:ascii="Times New Roman" w:hAnsi="Times New Roman"/>
          <w:sz w:val="24"/>
          <w:szCs w:val="24"/>
        </w:rPr>
        <w:t xml:space="preserve"> pitch-</w:t>
      </w:r>
      <w:r>
        <w:rPr>
          <w:rFonts w:ascii="Times New Roman" w:hAnsi="Times New Roman"/>
          <w:sz w:val="24"/>
          <w:szCs w:val="24"/>
        </w:rPr>
        <w:t>class</w:t>
      </w:r>
      <w:r w:rsidR="00350E9E">
        <w:rPr>
          <w:rFonts w:ascii="Times New Roman" w:hAnsi="Times New Roman"/>
          <w:sz w:val="24"/>
          <w:szCs w:val="24"/>
        </w:rPr>
        <w:t>, and by extension, the tonicization of E minor</w:t>
      </w:r>
      <w:r w:rsidR="000E133C">
        <w:rPr>
          <w:rFonts w:ascii="Times New Roman" w:hAnsi="Times New Roman"/>
          <w:sz w:val="24"/>
          <w:szCs w:val="24"/>
        </w:rPr>
        <w:t>/B major</w:t>
      </w:r>
      <w:r w:rsidR="00350E9E">
        <w:rPr>
          <w:rFonts w:ascii="Times New Roman" w:hAnsi="Times New Roman"/>
          <w:sz w:val="24"/>
          <w:szCs w:val="24"/>
        </w:rPr>
        <w:t xml:space="preserve"> or</w:t>
      </w:r>
      <w:r w:rsidR="000E133C">
        <w:rPr>
          <w:rFonts w:ascii="Times New Roman" w:hAnsi="Times New Roman"/>
          <w:sz w:val="24"/>
          <w:szCs w:val="24"/>
        </w:rPr>
        <w:t xml:space="preserve"> G major, respectively</w:t>
      </w:r>
      <w:r>
        <w:rPr>
          <w:rFonts w:ascii="Times New Roman" w:hAnsi="Times New Roman"/>
          <w:sz w:val="24"/>
          <w:szCs w:val="24"/>
        </w:rPr>
        <w:t>.  Throughout the set, Kuhlau varies the inte</w:t>
      </w:r>
      <w:r w:rsidR="00472412">
        <w:rPr>
          <w:rFonts w:ascii="Times New Roman" w:hAnsi="Times New Roman"/>
          <w:sz w:val="24"/>
          <w:szCs w:val="24"/>
        </w:rPr>
        <w:t>n</w:t>
      </w:r>
      <w:r>
        <w:rPr>
          <w:rFonts w:ascii="Times New Roman" w:hAnsi="Times New Roman"/>
          <w:sz w:val="24"/>
          <w:szCs w:val="24"/>
        </w:rPr>
        <w:t>sity of the tonal problem—at times neutralizing it, and at times exacerbating it.  He does this primarily by inc</w:t>
      </w:r>
      <w:r w:rsidR="008316BB">
        <w:rPr>
          <w:rFonts w:ascii="Times New Roman" w:hAnsi="Times New Roman"/>
          <w:sz w:val="24"/>
          <w:szCs w:val="24"/>
        </w:rPr>
        <w:t xml:space="preserve">orporating the D# or </w:t>
      </w:r>
      <w:proofErr w:type="spellStart"/>
      <w:r w:rsidR="008316BB">
        <w:rPr>
          <w:rFonts w:ascii="Times New Roman" w:hAnsi="Times New Roman"/>
          <w:sz w:val="24"/>
          <w:szCs w:val="24"/>
        </w:rPr>
        <w:t>Eb</w:t>
      </w:r>
      <w:proofErr w:type="spellEnd"/>
      <w:r>
        <w:rPr>
          <w:rFonts w:ascii="Times New Roman" w:hAnsi="Times New Roman"/>
          <w:sz w:val="24"/>
          <w:szCs w:val="24"/>
        </w:rPr>
        <w:t xml:space="preserve"> into seemingly ornamental figurations, while varying the directionality by which the tone resolves.  </w:t>
      </w:r>
      <w:r w:rsidR="00900E47">
        <w:rPr>
          <w:rFonts w:ascii="Times New Roman" w:eastAsia="Times New Roman" w:hAnsi="Times New Roman" w:cs="Times New Roman"/>
          <w:sz w:val="24"/>
          <w:szCs w:val="24"/>
        </w:rPr>
        <w:t xml:space="preserve">The following analysis, presented chronologically by formal section, explores </w:t>
      </w:r>
      <w:r w:rsidR="00900E47" w:rsidRPr="00681383">
        <w:rPr>
          <w:rFonts w:ascii="Times New Roman" w:hAnsi="Times New Roman"/>
          <w:iCs/>
          <w:sz w:val="24"/>
          <w:szCs w:val="24"/>
        </w:rPr>
        <w:t xml:space="preserve">Op. 63 </w:t>
      </w:r>
      <w:r w:rsidR="00900E47" w:rsidRPr="00570239">
        <w:rPr>
          <w:rFonts w:ascii="Times New Roman" w:hAnsi="Times New Roman"/>
          <w:i/>
          <w:iCs/>
          <w:sz w:val="24"/>
          <w:szCs w:val="24"/>
        </w:rPr>
        <w:t>Euryanthe</w:t>
      </w:r>
      <w:r w:rsidR="00900E47" w:rsidRPr="00570239">
        <w:rPr>
          <w:rFonts w:ascii="Times New Roman" w:hAnsi="Times New Roman"/>
          <w:iCs/>
          <w:sz w:val="24"/>
          <w:szCs w:val="24"/>
        </w:rPr>
        <w:t xml:space="preserve"> Variations</w:t>
      </w:r>
      <w:r w:rsidR="00900E47">
        <w:rPr>
          <w:rFonts w:ascii="Times New Roman" w:hAnsi="Times New Roman"/>
          <w:i/>
          <w:iCs/>
          <w:sz w:val="24"/>
          <w:szCs w:val="24"/>
        </w:rPr>
        <w:t xml:space="preserve"> </w:t>
      </w:r>
      <w:r w:rsidR="00900E47">
        <w:rPr>
          <w:rFonts w:ascii="Times New Roman" w:hAnsi="Times New Roman"/>
          <w:sz w:val="24"/>
          <w:szCs w:val="24"/>
        </w:rPr>
        <w:t>from this perspective, discovering Kuhlau’s integration of operatic motives, as well as his working out the tonal problem.</w:t>
      </w:r>
    </w:p>
    <w:p w14:paraId="367F58C9" w14:textId="77777777" w:rsidR="00AE7B66" w:rsidRDefault="00AE7B66" w:rsidP="00AE7B66">
      <w:pPr>
        <w:pStyle w:val="Default"/>
        <w:suppressAutoHyphens/>
        <w:spacing w:line="480" w:lineRule="auto"/>
        <w:rPr>
          <w:rFonts w:ascii="Times New Roman" w:eastAsia="Times New Roman" w:hAnsi="Times New Roman" w:cs="Times New Roman"/>
          <w:b/>
          <w:iCs/>
          <w:sz w:val="24"/>
          <w:szCs w:val="24"/>
        </w:rPr>
      </w:pPr>
    </w:p>
    <w:p w14:paraId="2BD4ED40" w14:textId="77777777" w:rsidR="00CA0372" w:rsidRDefault="00CA0372" w:rsidP="00B45D53">
      <w:pPr>
        <w:pStyle w:val="Default"/>
        <w:suppressAutoHyphens/>
        <w:spacing w:line="480" w:lineRule="auto"/>
        <w:jc w:val="center"/>
        <w:rPr>
          <w:rFonts w:ascii="Times New Roman" w:eastAsia="Times New Roman" w:hAnsi="Times New Roman" w:cs="Times New Roman"/>
          <w:b/>
          <w:iCs/>
          <w:sz w:val="24"/>
          <w:szCs w:val="24"/>
        </w:rPr>
      </w:pPr>
    </w:p>
    <w:p w14:paraId="32F71623" w14:textId="77777777" w:rsidR="00CA0372" w:rsidRDefault="00CA0372" w:rsidP="00B45D53">
      <w:pPr>
        <w:pStyle w:val="Default"/>
        <w:suppressAutoHyphens/>
        <w:spacing w:line="480" w:lineRule="auto"/>
        <w:jc w:val="center"/>
        <w:rPr>
          <w:rFonts w:ascii="Times New Roman" w:eastAsia="Times New Roman" w:hAnsi="Times New Roman" w:cs="Times New Roman"/>
          <w:b/>
          <w:iCs/>
          <w:sz w:val="24"/>
          <w:szCs w:val="24"/>
        </w:rPr>
      </w:pPr>
    </w:p>
    <w:p w14:paraId="79385A9E" w14:textId="77777777" w:rsidR="00CA0372" w:rsidRDefault="00CA0372" w:rsidP="00B45D53">
      <w:pPr>
        <w:pStyle w:val="Default"/>
        <w:suppressAutoHyphens/>
        <w:spacing w:line="480" w:lineRule="auto"/>
        <w:jc w:val="center"/>
        <w:rPr>
          <w:rFonts w:ascii="Times New Roman" w:eastAsia="Times New Roman" w:hAnsi="Times New Roman" w:cs="Times New Roman"/>
          <w:b/>
          <w:iCs/>
          <w:sz w:val="24"/>
          <w:szCs w:val="24"/>
        </w:rPr>
      </w:pPr>
    </w:p>
    <w:p w14:paraId="5593772D" w14:textId="7BAF286A" w:rsidR="00CA0372" w:rsidRDefault="00CA0372" w:rsidP="00B45D53">
      <w:pPr>
        <w:pStyle w:val="Default"/>
        <w:suppressAutoHyphens/>
        <w:spacing w:line="480" w:lineRule="auto"/>
        <w:jc w:val="center"/>
        <w:rPr>
          <w:rFonts w:ascii="Times New Roman" w:eastAsia="Times New Roman" w:hAnsi="Times New Roman" w:cs="Times New Roman"/>
          <w:b/>
          <w:iCs/>
          <w:sz w:val="24"/>
          <w:szCs w:val="24"/>
        </w:rPr>
      </w:pPr>
    </w:p>
    <w:p w14:paraId="67D8FD58" w14:textId="7D016AA4" w:rsidR="00AE25CA" w:rsidRDefault="00AE25CA" w:rsidP="00681383">
      <w:pPr>
        <w:pStyle w:val="Default"/>
        <w:suppressAutoHyphens/>
        <w:spacing w:line="480" w:lineRule="auto"/>
        <w:rPr>
          <w:rFonts w:ascii="Times New Roman" w:eastAsia="Times New Roman" w:hAnsi="Times New Roman" w:cs="Times New Roman"/>
          <w:b/>
          <w:iCs/>
          <w:sz w:val="24"/>
          <w:szCs w:val="24"/>
        </w:rPr>
      </w:pPr>
    </w:p>
    <w:p w14:paraId="749E21BF" w14:textId="77777777" w:rsidR="002156A8" w:rsidRDefault="002156A8" w:rsidP="002156A8">
      <w:pPr>
        <w:pStyle w:val="Default"/>
        <w:suppressAutoHyphens/>
        <w:spacing w:line="480" w:lineRule="auto"/>
        <w:rPr>
          <w:rFonts w:ascii="Times New Roman" w:eastAsia="Times New Roman" w:hAnsi="Times New Roman" w:cs="Times New Roman"/>
          <w:b/>
          <w:iCs/>
          <w:sz w:val="24"/>
          <w:szCs w:val="24"/>
        </w:rPr>
      </w:pPr>
    </w:p>
    <w:p w14:paraId="3A5FE279" w14:textId="702FCB7B" w:rsidR="00B45D53" w:rsidRPr="00B45D53" w:rsidRDefault="00B45D53" w:rsidP="002156A8">
      <w:pPr>
        <w:pStyle w:val="Default"/>
        <w:suppressAutoHyphens/>
        <w:spacing w:line="480" w:lineRule="auto"/>
        <w:jc w:val="center"/>
        <w:rPr>
          <w:rFonts w:ascii="Times New Roman" w:eastAsia="Times New Roman" w:hAnsi="Times New Roman" w:cs="Times New Roman"/>
          <w:b/>
          <w:iCs/>
          <w:sz w:val="24"/>
          <w:szCs w:val="24"/>
        </w:rPr>
      </w:pPr>
      <w:r w:rsidRPr="00B45D53">
        <w:rPr>
          <w:rFonts w:ascii="Times New Roman" w:eastAsia="Times New Roman" w:hAnsi="Times New Roman" w:cs="Times New Roman"/>
          <w:b/>
          <w:iCs/>
          <w:sz w:val="24"/>
          <w:szCs w:val="24"/>
        </w:rPr>
        <w:lastRenderedPageBreak/>
        <w:t>Chapter 4</w:t>
      </w:r>
    </w:p>
    <w:p w14:paraId="0B8AF5E8" w14:textId="71F63B91" w:rsidR="00B6638D" w:rsidRPr="00E16E27" w:rsidRDefault="00E27BA7" w:rsidP="00AA4A84">
      <w:pPr>
        <w:pStyle w:val="Default"/>
        <w:suppressAutoHyphens/>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Analysis of </w:t>
      </w:r>
      <w:r w:rsidRPr="00570239">
        <w:rPr>
          <w:rFonts w:ascii="Times New Roman" w:hAnsi="Times New Roman"/>
          <w:b/>
          <w:bCs/>
          <w:iCs/>
          <w:sz w:val="24"/>
          <w:szCs w:val="24"/>
        </w:rPr>
        <w:t xml:space="preserve">Introduction and Variations on </w:t>
      </w:r>
      <w:r>
        <w:rPr>
          <w:rFonts w:ascii="Times New Roman" w:hAnsi="Times New Roman"/>
          <w:b/>
          <w:bCs/>
          <w:i/>
          <w:iCs/>
          <w:sz w:val="24"/>
          <w:szCs w:val="24"/>
        </w:rPr>
        <w:t xml:space="preserve">Euryanthe, </w:t>
      </w:r>
      <w:r w:rsidRPr="00681383">
        <w:rPr>
          <w:rFonts w:ascii="Times New Roman" w:hAnsi="Times New Roman"/>
          <w:b/>
          <w:bCs/>
          <w:iCs/>
          <w:sz w:val="24"/>
          <w:szCs w:val="24"/>
        </w:rPr>
        <w:t>Op. 63</w:t>
      </w:r>
    </w:p>
    <w:p w14:paraId="2E3D59EB" w14:textId="07F78981" w:rsidR="00E27BA7" w:rsidRDefault="00681383" w:rsidP="002156A8">
      <w:pPr>
        <w:pStyle w:val="Default"/>
        <w:suppressAutoHyphens/>
        <w:spacing w:line="480" w:lineRule="auto"/>
        <w:jc w:val="center"/>
        <w:rPr>
          <w:rFonts w:ascii="Times New Roman" w:hAnsi="Times New Roman"/>
          <w:b/>
          <w:bCs/>
          <w:sz w:val="24"/>
          <w:szCs w:val="24"/>
        </w:rPr>
      </w:pPr>
      <w:r>
        <w:rPr>
          <w:rFonts w:ascii="Times New Roman" w:hAnsi="Times New Roman"/>
          <w:b/>
          <w:bCs/>
          <w:sz w:val="24"/>
          <w:szCs w:val="24"/>
        </w:rPr>
        <w:t>Introduction</w:t>
      </w:r>
    </w:p>
    <w:p w14:paraId="5DBDF417" w14:textId="0C680025" w:rsidR="00704556" w:rsidRPr="00AA4A84" w:rsidRDefault="00704556" w:rsidP="002156A8">
      <w:pPr>
        <w:pStyle w:val="Default"/>
        <w:suppressAutoHyphens/>
        <w:spacing w:line="480" w:lineRule="auto"/>
        <w:jc w:val="center"/>
        <w:rPr>
          <w:rFonts w:ascii="Times New Roman" w:hAnsi="Times New Roman"/>
          <w:b/>
          <w:bCs/>
          <w:i/>
          <w:sz w:val="24"/>
          <w:szCs w:val="24"/>
        </w:rPr>
      </w:pPr>
      <w:r w:rsidRPr="00AA4A84">
        <w:rPr>
          <w:rFonts w:ascii="Times New Roman" w:hAnsi="Times New Roman"/>
          <w:b/>
          <w:bCs/>
          <w:i/>
          <w:sz w:val="24"/>
          <w:szCs w:val="24"/>
        </w:rPr>
        <w:t>Establishing the Conflict</w:t>
      </w:r>
    </w:p>
    <w:p w14:paraId="3C669EDA" w14:textId="41FA5F7A" w:rsidR="001F565D" w:rsidRDefault="001F565D" w:rsidP="006C37C1">
      <w:pPr>
        <w:pStyle w:val="BodyA"/>
        <w:suppressAutoHyphens/>
        <w:spacing w:line="480" w:lineRule="auto"/>
        <w:ind w:firstLine="720"/>
        <w:rPr>
          <w:rFonts w:ascii="Times New Roman" w:hAnsi="Times New Roman"/>
          <w:sz w:val="24"/>
          <w:szCs w:val="24"/>
        </w:rPr>
      </w:pPr>
      <w:r>
        <w:rPr>
          <w:rFonts w:ascii="Times New Roman" w:eastAsia="Times New Roman" w:hAnsi="Times New Roman" w:cs="Times New Roman"/>
          <w:sz w:val="24"/>
          <w:szCs w:val="24"/>
        </w:rPr>
        <w:t>Kuhlau’s Introd</w:t>
      </w:r>
      <w:r w:rsidR="00776AB7">
        <w:rPr>
          <w:rFonts w:ascii="Times New Roman" w:eastAsia="Times New Roman" w:hAnsi="Times New Roman" w:cs="Times New Roman"/>
          <w:sz w:val="24"/>
          <w:szCs w:val="24"/>
        </w:rPr>
        <w:t>uction serves several expositional</w:t>
      </w:r>
      <w:r>
        <w:rPr>
          <w:rFonts w:ascii="Times New Roman" w:eastAsia="Times New Roman" w:hAnsi="Times New Roman" w:cs="Times New Roman"/>
          <w:sz w:val="24"/>
          <w:szCs w:val="24"/>
        </w:rPr>
        <w:t xml:space="preserve"> purposes: it sets the stage by </w:t>
      </w:r>
      <w:r>
        <w:rPr>
          <w:rFonts w:ascii="Times New Roman" w:hAnsi="Times New Roman"/>
          <w:sz w:val="24"/>
          <w:szCs w:val="24"/>
        </w:rPr>
        <w:t>evoking</w:t>
      </w:r>
      <w:r w:rsidR="000B11C5">
        <w:rPr>
          <w:rFonts w:ascii="Times New Roman" w:hAnsi="Times New Roman"/>
          <w:sz w:val="24"/>
          <w:szCs w:val="24"/>
        </w:rPr>
        <w:t xml:space="preserve"> the ominous mood of Weber’s opera</w:t>
      </w:r>
      <w:r>
        <w:rPr>
          <w:rFonts w:ascii="Times New Roman" w:hAnsi="Times New Roman"/>
          <w:sz w:val="24"/>
          <w:szCs w:val="24"/>
        </w:rPr>
        <w:t>, presents the tonal centers at play and their relationships, introduces some important motives, and most i</w:t>
      </w:r>
      <w:r w:rsidR="00776AB7">
        <w:rPr>
          <w:rFonts w:ascii="Times New Roman" w:hAnsi="Times New Roman"/>
          <w:sz w:val="24"/>
          <w:szCs w:val="24"/>
        </w:rPr>
        <w:t>mportantly, it establishes the tonal p</w:t>
      </w:r>
      <w:r>
        <w:rPr>
          <w:rFonts w:ascii="Times New Roman" w:hAnsi="Times New Roman"/>
          <w:sz w:val="24"/>
          <w:szCs w:val="24"/>
        </w:rPr>
        <w:t>roblem</w:t>
      </w:r>
      <w:r w:rsidR="000B11C5">
        <w:rPr>
          <w:rFonts w:ascii="Times New Roman" w:hAnsi="Times New Roman"/>
          <w:sz w:val="24"/>
          <w:szCs w:val="24"/>
        </w:rPr>
        <w:t xml:space="preserve">.  </w:t>
      </w:r>
    </w:p>
    <w:p w14:paraId="0CDA4D4F" w14:textId="7741C355" w:rsidR="000B11C5" w:rsidRPr="000B11C5" w:rsidRDefault="000B11C5" w:rsidP="006C37C1">
      <w:pPr>
        <w:pStyle w:val="BodyA"/>
        <w:suppressAutoHyphens/>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The Introduction embodies the </w:t>
      </w:r>
      <w:r w:rsidR="00206EA7">
        <w:rPr>
          <w:rFonts w:ascii="Times New Roman" w:hAnsi="Times New Roman"/>
          <w:i/>
          <w:iCs/>
          <w:sz w:val="24"/>
          <w:szCs w:val="24"/>
        </w:rPr>
        <w:t>S</w:t>
      </w:r>
      <w:r w:rsidR="00776AB7">
        <w:rPr>
          <w:rFonts w:ascii="Times New Roman" w:hAnsi="Times New Roman"/>
          <w:i/>
          <w:iCs/>
          <w:sz w:val="24"/>
          <w:szCs w:val="24"/>
        </w:rPr>
        <w:t xml:space="preserve">turm und </w:t>
      </w:r>
      <w:proofErr w:type="spellStart"/>
      <w:r w:rsidR="00206EA7">
        <w:rPr>
          <w:rFonts w:ascii="Times New Roman" w:hAnsi="Times New Roman"/>
          <w:i/>
          <w:iCs/>
          <w:sz w:val="24"/>
          <w:szCs w:val="24"/>
        </w:rPr>
        <w:t>D</w:t>
      </w:r>
      <w:r>
        <w:rPr>
          <w:rFonts w:ascii="Times New Roman" w:hAnsi="Times New Roman"/>
          <w:i/>
          <w:iCs/>
          <w:sz w:val="24"/>
          <w:szCs w:val="24"/>
        </w:rPr>
        <w:t>rang</w:t>
      </w:r>
      <w:proofErr w:type="spellEnd"/>
      <w:r>
        <w:rPr>
          <w:rFonts w:ascii="Times New Roman" w:hAnsi="Times New Roman"/>
          <w:i/>
          <w:iCs/>
          <w:sz w:val="24"/>
          <w:szCs w:val="24"/>
        </w:rPr>
        <w:t xml:space="preserve"> </w:t>
      </w:r>
      <w:r>
        <w:rPr>
          <w:rFonts w:ascii="Times New Roman" w:hAnsi="Times New Roman"/>
          <w:sz w:val="24"/>
          <w:szCs w:val="24"/>
        </w:rPr>
        <w:t>of Weber’s operatic writing.  As seen in the various modulatory passages discussed previously, progressive animation and detached arpeggiations figuratively set the volatile scene, underscoring the tension and harmonic instability of the prevalent fully-diminished 7th chords. This instability reflects the opera’s pervasive literary themes of uncertainty and deception.  Unfortunately, the extensive use of Weber’s music to accompany silent films during the early Twentieth Century has turned this operatic compositional technique into a melodramatic cliché to modern audiences.</w:t>
      </w:r>
      <w:r>
        <w:rPr>
          <w:rFonts w:ascii="Times New Roman" w:eastAsia="Times New Roman" w:hAnsi="Times New Roman" w:cs="Times New Roman"/>
          <w:sz w:val="24"/>
          <w:szCs w:val="24"/>
          <w:vertAlign w:val="superscript"/>
        </w:rPr>
        <w:footnoteReference w:id="66"/>
      </w:r>
      <w:r>
        <w:rPr>
          <w:rStyle w:val="None"/>
          <w:rFonts w:ascii="Times New Roman" w:hAnsi="Times New Roman"/>
          <w:sz w:val="24"/>
          <w:szCs w:val="24"/>
        </w:rPr>
        <w:t xml:space="preserve">  However, Kuhlau’s audience would likely not have been as desensitized to the dramatic effect of the diminished seventh chord.  </w:t>
      </w:r>
    </w:p>
    <w:p w14:paraId="4E3A881D" w14:textId="4E44C61F" w:rsidR="000607AD" w:rsidRDefault="000B11C5" w:rsidP="001550FF">
      <w:pPr>
        <w:pStyle w:val="Default"/>
        <w:suppressAutoHyphens/>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Formally, </w:t>
      </w:r>
      <w:r w:rsidR="0072554C">
        <w:rPr>
          <w:rFonts w:ascii="Times New Roman" w:eastAsia="Times New Roman" w:hAnsi="Times New Roman" w:cs="Times New Roman"/>
          <w:sz w:val="24"/>
          <w:szCs w:val="24"/>
        </w:rPr>
        <w:t xml:space="preserve">Kuhlau’s </w:t>
      </w:r>
      <w:r w:rsidR="00FD617B">
        <w:rPr>
          <w:rFonts w:ascii="Times New Roman" w:eastAsia="Times New Roman" w:hAnsi="Times New Roman" w:cs="Times New Roman"/>
          <w:sz w:val="24"/>
          <w:szCs w:val="24"/>
        </w:rPr>
        <w:t>I</w:t>
      </w:r>
      <w:r w:rsidR="000607AD">
        <w:rPr>
          <w:rFonts w:ascii="Times New Roman" w:eastAsia="Times New Roman" w:hAnsi="Times New Roman" w:cs="Times New Roman"/>
          <w:sz w:val="24"/>
          <w:szCs w:val="24"/>
        </w:rPr>
        <w:t>ntroduction could be understood as</w:t>
      </w:r>
      <w:r w:rsidR="0072554C">
        <w:rPr>
          <w:rFonts w:ascii="Times New Roman" w:eastAsia="Times New Roman" w:hAnsi="Times New Roman" w:cs="Times New Roman"/>
          <w:sz w:val="24"/>
          <w:szCs w:val="24"/>
        </w:rPr>
        <w:t xml:space="preserve"> an elaboration on Weber’s simple four-bar introduction to </w:t>
      </w:r>
      <w:proofErr w:type="spellStart"/>
      <w:r w:rsidR="0072554C">
        <w:rPr>
          <w:rFonts w:ascii="Times New Roman" w:eastAsia="Times New Roman" w:hAnsi="Times New Roman" w:cs="Times New Roman"/>
          <w:sz w:val="24"/>
          <w:szCs w:val="24"/>
        </w:rPr>
        <w:t>Adolar’s</w:t>
      </w:r>
      <w:proofErr w:type="spellEnd"/>
      <w:r w:rsidR="0072554C">
        <w:rPr>
          <w:rFonts w:ascii="Times New Roman" w:eastAsia="Times New Roman" w:hAnsi="Times New Roman" w:cs="Times New Roman"/>
          <w:sz w:val="24"/>
          <w:szCs w:val="24"/>
        </w:rPr>
        <w:t xml:space="preserve"> </w:t>
      </w:r>
      <w:r w:rsidR="00E16E27">
        <w:rPr>
          <w:rFonts w:ascii="Times New Roman" w:eastAsia="Times New Roman" w:hAnsi="Times New Roman" w:cs="Times New Roman"/>
          <w:sz w:val="24"/>
          <w:szCs w:val="24"/>
        </w:rPr>
        <w:t>“</w:t>
      </w:r>
      <w:r w:rsidR="0072554C">
        <w:rPr>
          <w:rFonts w:ascii="Times New Roman" w:eastAsia="Times New Roman" w:hAnsi="Times New Roman" w:cs="Times New Roman"/>
          <w:sz w:val="24"/>
          <w:szCs w:val="24"/>
        </w:rPr>
        <w:t>R</w:t>
      </w:r>
      <w:r w:rsidR="00F13F93">
        <w:rPr>
          <w:rFonts w:ascii="Times New Roman" w:eastAsia="Times New Roman" w:hAnsi="Times New Roman" w:cs="Times New Roman"/>
          <w:sz w:val="24"/>
          <w:szCs w:val="24"/>
        </w:rPr>
        <w:t>omanc</w:t>
      </w:r>
      <w:r w:rsidR="0072554C">
        <w:rPr>
          <w:rFonts w:ascii="Times New Roman" w:eastAsia="Times New Roman" w:hAnsi="Times New Roman" w:cs="Times New Roman"/>
          <w:sz w:val="24"/>
          <w:szCs w:val="24"/>
        </w:rPr>
        <w:t>e.</w:t>
      </w:r>
      <w:r w:rsidR="00E16E27">
        <w:rPr>
          <w:rFonts w:ascii="Times New Roman" w:eastAsia="Times New Roman" w:hAnsi="Times New Roman" w:cs="Times New Roman"/>
          <w:sz w:val="24"/>
          <w:szCs w:val="24"/>
        </w:rPr>
        <w:t>”</w:t>
      </w:r>
      <w:r w:rsidR="0072554C">
        <w:rPr>
          <w:rFonts w:ascii="Times New Roman" w:eastAsia="Times New Roman" w:hAnsi="Times New Roman" w:cs="Times New Roman"/>
          <w:sz w:val="24"/>
          <w:szCs w:val="24"/>
        </w:rPr>
        <w:t xml:space="preserve">  In fact, the first four bars of Kuhlau</w:t>
      </w:r>
      <w:r w:rsidR="00FD617B">
        <w:rPr>
          <w:rFonts w:ascii="Times New Roman" w:eastAsia="Times New Roman" w:hAnsi="Times New Roman" w:cs="Times New Roman"/>
          <w:sz w:val="24"/>
          <w:szCs w:val="24"/>
        </w:rPr>
        <w:t xml:space="preserve">’s Introduction share a similar, simple </w:t>
      </w:r>
      <w:r w:rsidR="0072554C">
        <w:rPr>
          <w:rFonts w:ascii="Times New Roman" w:eastAsia="Times New Roman" w:hAnsi="Times New Roman" w:cs="Times New Roman"/>
          <w:sz w:val="24"/>
          <w:szCs w:val="24"/>
        </w:rPr>
        <w:t>chordal structure</w:t>
      </w:r>
      <w:r w:rsidR="000607AD">
        <w:rPr>
          <w:rFonts w:ascii="Times New Roman" w:eastAsia="Times New Roman" w:hAnsi="Times New Roman" w:cs="Times New Roman"/>
          <w:sz w:val="24"/>
          <w:szCs w:val="24"/>
        </w:rPr>
        <w:t xml:space="preserve"> with Weber’s </w:t>
      </w:r>
      <w:r w:rsidR="00776AB7">
        <w:rPr>
          <w:rFonts w:ascii="Times New Roman" w:eastAsia="Times New Roman" w:hAnsi="Times New Roman" w:cs="Times New Roman"/>
          <w:sz w:val="24"/>
          <w:szCs w:val="24"/>
        </w:rPr>
        <w:t>introduction</w:t>
      </w:r>
      <w:r w:rsidR="000607AD">
        <w:rPr>
          <w:rFonts w:ascii="Times New Roman" w:eastAsia="Times New Roman" w:hAnsi="Times New Roman" w:cs="Times New Roman"/>
          <w:sz w:val="24"/>
          <w:szCs w:val="24"/>
        </w:rPr>
        <w:t xml:space="preserve">. </w:t>
      </w:r>
      <w:r w:rsidR="00E16E27">
        <w:rPr>
          <w:rFonts w:ascii="Times New Roman" w:eastAsia="Times New Roman" w:hAnsi="Times New Roman" w:cs="Times New Roman"/>
          <w:sz w:val="24"/>
          <w:szCs w:val="24"/>
        </w:rPr>
        <w:t xml:space="preserve"> </w:t>
      </w:r>
      <w:r w:rsidR="000607AD">
        <w:rPr>
          <w:rFonts w:ascii="Times New Roman" w:eastAsia="Times New Roman" w:hAnsi="Times New Roman" w:cs="Times New Roman"/>
          <w:sz w:val="24"/>
          <w:szCs w:val="24"/>
        </w:rPr>
        <w:t xml:space="preserve">A comparison can be seen below in </w:t>
      </w:r>
      <w:r w:rsidR="00032972">
        <w:rPr>
          <w:rFonts w:ascii="Times New Roman" w:eastAsia="Times New Roman" w:hAnsi="Times New Roman" w:cs="Times New Roman"/>
          <w:sz w:val="24"/>
          <w:szCs w:val="24"/>
        </w:rPr>
        <w:t>Figure</w:t>
      </w:r>
      <w:r w:rsidR="00C73A60">
        <w:rPr>
          <w:rFonts w:ascii="Times New Roman" w:eastAsia="Times New Roman" w:hAnsi="Times New Roman" w:cs="Times New Roman"/>
          <w:sz w:val="24"/>
          <w:szCs w:val="24"/>
        </w:rPr>
        <w:t xml:space="preserve"> 10</w:t>
      </w:r>
      <w:r w:rsidR="00B60850">
        <w:rPr>
          <w:rFonts w:ascii="Times New Roman" w:eastAsia="Times New Roman" w:hAnsi="Times New Roman" w:cs="Times New Roman"/>
          <w:sz w:val="24"/>
          <w:szCs w:val="24"/>
        </w:rPr>
        <w:t xml:space="preserve"> and </w:t>
      </w:r>
      <w:r w:rsidR="00032972">
        <w:rPr>
          <w:rFonts w:ascii="Times New Roman" w:eastAsia="Times New Roman" w:hAnsi="Times New Roman" w:cs="Times New Roman"/>
          <w:sz w:val="24"/>
          <w:szCs w:val="24"/>
        </w:rPr>
        <w:t>Figure</w:t>
      </w:r>
      <w:r w:rsidR="00C73A60">
        <w:rPr>
          <w:rFonts w:ascii="Times New Roman" w:eastAsia="Times New Roman" w:hAnsi="Times New Roman" w:cs="Times New Roman"/>
          <w:sz w:val="24"/>
          <w:szCs w:val="24"/>
        </w:rPr>
        <w:t xml:space="preserve"> 11</w:t>
      </w:r>
      <w:r w:rsidR="000607AD">
        <w:rPr>
          <w:rFonts w:ascii="Times New Roman" w:eastAsia="Times New Roman" w:hAnsi="Times New Roman" w:cs="Times New Roman"/>
          <w:sz w:val="24"/>
          <w:szCs w:val="24"/>
        </w:rPr>
        <w:t>.</w:t>
      </w:r>
      <w:r w:rsidR="00B31294">
        <w:rPr>
          <w:rFonts w:ascii="Times New Roman" w:eastAsia="Times New Roman" w:hAnsi="Times New Roman" w:cs="Times New Roman"/>
          <w:sz w:val="24"/>
          <w:szCs w:val="24"/>
        </w:rPr>
        <w:t xml:space="preserve"> </w:t>
      </w:r>
      <w:r w:rsidR="00E727FA">
        <w:rPr>
          <w:rFonts w:ascii="Times New Roman" w:eastAsia="Times New Roman" w:hAnsi="Times New Roman" w:cs="Times New Roman"/>
          <w:sz w:val="24"/>
          <w:szCs w:val="24"/>
        </w:rPr>
        <w:t xml:space="preserve"> </w:t>
      </w:r>
      <w:r w:rsidR="00676637">
        <w:rPr>
          <w:rFonts w:ascii="Times New Roman" w:eastAsia="Times New Roman" w:hAnsi="Times New Roman" w:cs="Times New Roman"/>
          <w:sz w:val="24"/>
          <w:szCs w:val="24"/>
        </w:rPr>
        <w:t xml:space="preserve">Weber’s Romance emerges from </w:t>
      </w:r>
      <w:r w:rsidR="00676637">
        <w:rPr>
          <w:rFonts w:ascii="Times New Roman" w:eastAsia="Times New Roman" w:hAnsi="Times New Roman" w:cs="Times New Roman"/>
          <w:sz w:val="24"/>
          <w:szCs w:val="24"/>
        </w:rPr>
        <w:lastRenderedPageBreak/>
        <w:t>a number in G major, so these measures serve as a transition, but could also be heard simply as an auxiliary cadence in B</w:t>
      </w:r>
      <w:r w:rsidR="00570239">
        <w:rPr>
          <w:rFonts w:ascii="Times New Roman" w:eastAsia="Times New Roman" w:hAnsi="Times New Roman" w:cs="Times New Roman"/>
          <w:sz w:val="24"/>
          <w:szCs w:val="24"/>
        </w:rPr>
        <w:t>-flat major</w:t>
      </w:r>
      <w:r w:rsidR="00676637">
        <w:rPr>
          <w:rFonts w:ascii="Times New Roman" w:eastAsia="Times New Roman" w:hAnsi="Times New Roman" w:cs="Times New Roman"/>
          <w:sz w:val="24"/>
          <w:szCs w:val="24"/>
        </w:rPr>
        <w:t>.</w:t>
      </w:r>
    </w:p>
    <w:p w14:paraId="17CCEA6E" w14:textId="04720D54" w:rsidR="000607AD" w:rsidRPr="00C73A60" w:rsidRDefault="000607AD" w:rsidP="00E27BA7">
      <w:pPr>
        <w:pStyle w:val="Default"/>
        <w:suppressAutoHyphens/>
        <w:spacing w:line="480" w:lineRule="auto"/>
        <w:rPr>
          <w:rFonts w:ascii="Times New Roman" w:eastAsia="Times New Roman" w:hAnsi="Times New Roman" w:cs="Times New Roman"/>
          <w:b/>
          <w:sz w:val="24"/>
          <w:szCs w:val="24"/>
        </w:rPr>
      </w:pPr>
      <w:r w:rsidRPr="00C73A60">
        <w:rPr>
          <w:rFonts w:ascii="Times New Roman" w:eastAsia="Times New Roman" w:hAnsi="Times New Roman" w:cs="Times New Roman"/>
          <w:b/>
          <w:sz w:val="24"/>
          <w:szCs w:val="24"/>
        </w:rPr>
        <w:t>Weber:</w:t>
      </w:r>
    </w:p>
    <w:p w14:paraId="598DD964" w14:textId="02F9DD1F" w:rsidR="000607AD" w:rsidRDefault="000607AD" w:rsidP="000607AD">
      <w:pPr>
        <w:pStyle w:val="Default"/>
        <w:suppressAutoHyphen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6A4ADA7" wp14:editId="308335C1">
            <wp:extent cx="5542383" cy="163370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18-09-23 17.41.21.png"/>
                    <pic:cNvPicPr/>
                  </pic:nvPicPr>
                  <pic:blipFill>
                    <a:blip r:embed="rId23">
                      <a:extLst>
                        <a:ext uri="{28A0092B-C50C-407E-A947-70E740481C1C}">
                          <a14:useLocalDpi xmlns:a14="http://schemas.microsoft.com/office/drawing/2010/main" val="0"/>
                        </a:ext>
                      </a:extLst>
                    </a:blip>
                    <a:stretch>
                      <a:fillRect/>
                    </a:stretch>
                  </pic:blipFill>
                  <pic:spPr>
                    <a:xfrm>
                      <a:off x="0" y="0"/>
                      <a:ext cx="5637480" cy="1661731"/>
                    </a:xfrm>
                    <a:prstGeom prst="rect">
                      <a:avLst/>
                    </a:prstGeom>
                  </pic:spPr>
                </pic:pic>
              </a:graphicData>
            </a:graphic>
          </wp:inline>
        </w:drawing>
      </w:r>
    </w:p>
    <w:p w14:paraId="6C749F7C" w14:textId="59D934F9" w:rsidR="00A5279A" w:rsidRDefault="002156A8"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 minor: I</w:t>
      </w:r>
      <w:r>
        <w:rPr>
          <w:rFonts w:ascii="Times New Roman" w:eastAsia="Times New Roman" w:hAnsi="Times New Roman" w:cs="Times New Roman"/>
          <w:sz w:val="24"/>
          <w:szCs w:val="24"/>
        </w:rPr>
        <w:tab/>
        <w:t xml:space="preserve">    iv</w:t>
      </w:r>
      <w:r>
        <w:rPr>
          <w:rFonts w:ascii="Times New Roman" w:eastAsia="Times New Roman" w:hAnsi="Times New Roman" w:cs="Times New Roman"/>
          <w:sz w:val="24"/>
          <w:szCs w:val="24"/>
        </w:rPr>
        <w:tab/>
        <w:t xml:space="preserve">    V</w:t>
      </w:r>
      <w:r>
        <w:rPr>
          <w:rFonts w:ascii="Times New Roman" w:eastAsia="Times New Roman" w:hAnsi="Times New Roman" w:cs="Times New Roman"/>
          <w:sz w:val="24"/>
          <w:szCs w:val="24"/>
        </w:rPr>
        <w:tab/>
        <w:t xml:space="preserve">          </w:t>
      </w:r>
      <w:r w:rsidR="00A5279A">
        <w:rPr>
          <w:rFonts w:ascii="Times New Roman" w:eastAsia="Times New Roman" w:hAnsi="Times New Roman" w:cs="Times New Roman"/>
          <w:sz w:val="24"/>
          <w:szCs w:val="24"/>
        </w:rPr>
        <w:t>I</w:t>
      </w:r>
      <w:r w:rsidR="00A5279A">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A5279A">
        <w:rPr>
          <w:rFonts w:ascii="Times New Roman" w:eastAsia="Times New Roman" w:hAnsi="Times New Roman" w:cs="Times New Roman"/>
          <w:sz w:val="24"/>
          <w:szCs w:val="24"/>
        </w:rPr>
        <w:t>iv</w:t>
      </w:r>
    </w:p>
    <w:p w14:paraId="1C763186" w14:textId="009EC8D9" w:rsidR="00A5279A" w:rsidRDefault="002156A8"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Bb:  </w:t>
      </w:r>
      <w:r w:rsidR="00A5279A">
        <w:rPr>
          <w:rFonts w:ascii="Times New Roman" w:eastAsia="Times New Roman" w:hAnsi="Times New Roman" w:cs="Times New Roman"/>
          <w:sz w:val="24"/>
          <w:szCs w:val="24"/>
        </w:rPr>
        <w:t>ii</w:t>
      </w:r>
      <w:r>
        <w:rPr>
          <w:rFonts w:ascii="Times New Roman" w:eastAsia="Times New Roman" w:hAnsi="Times New Roman" w:cs="Times New Roman"/>
          <w:sz w:val="24"/>
          <w:szCs w:val="24"/>
        </w:rPr>
        <w:t xml:space="preserve">         V7</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w:t>
      </w:r>
      <w:r w:rsidR="00A5279A">
        <w:rPr>
          <w:rFonts w:ascii="Times New Roman" w:eastAsia="Times New Roman" w:hAnsi="Times New Roman" w:cs="Times New Roman"/>
          <w:sz w:val="24"/>
          <w:szCs w:val="24"/>
        </w:rPr>
        <w:t>I</w:t>
      </w:r>
      <w:proofErr w:type="gramEnd"/>
    </w:p>
    <w:p w14:paraId="0366CD2B" w14:textId="2C92DCEC" w:rsidR="00B60850" w:rsidRPr="002156A8" w:rsidRDefault="00032972" w:rsidP="001672BF">
      <w:pPr>
        <w:pStyle w:val="Default"/>
        <w:suppressAutoHyphens/>
        <w:rPr>
          <w:rFonts w:ascii="Times New Roman" w:eastAsia="Times New Roman" w:hAnsi="Times New Roman" w:cs="Times New Roman"/>
          <w:b/>
          <w:sz w:val="24"/>
          <w:szCs w:val="24"/>
        </w:rPr>
      </w:pPr>
      <w:r w:rsidRPr="00C73A60">
        <w:rPr>
          <w:rFonts w:ascii="Times New Roman" w:eastAsia="Times New Roman" w:hAnsi="Times New Roman" w:cs="Times New Roman"/>
          <w:b/>
          <w:sz w:val="24"/>
          <w:szCs w:val="24"/>
        </w:rPr>
        <w:t>Figure</w:t>
      </w:r>
      <w:r w:rsidR="00C73A60" w:rsidRPr="00C73A60">
        <w:rPr>
          <w:rFonts w:ascii="Times New Roman" w:eastAsia="Times New Roman" w:hAnsi="Times New Roman" w:cs="Times New Roman"/>
          <w:b/>
          <w:sz w:val="24"/>
          <w:szCs w:val="24"/>
        </w:rPr>
        <w:t xml:space="preserve"> 10</w:t>
      </w:r>
      <w:r w:rsidRPr="00C73A60">
        <w:rPr>
          <w:rFonts w:ascii="Times New Roman" w:eastAsia="Times New Roman" w:hAnsi="Times New Roman" w:cs="Times New Roman"/>
          <w:b/>
          <w:sz w:val="24"/>
          <w:szCs w:val="24"/>
        </w:rPr>
        <w:t xml:space="preserve">: </w:t>
      </w:r>
      <w:r w:rsidR="00E47CA0">
        <w:rPr>
          <w:rFonts w:ascii="Times New Roman" w:eastAsia="Times New Roman" w:hAnsi="Times New Roman" w:cs="Times New Roman"/>
          <w:b/>
          <w:sz w:val="24"/>
          <w:szCs w:val="24"/>
        </w:rPr>
        <w:t>Weber</w:t>
      </w:r>
      <w:r w:rsidRPr="00C73A60">
        <w:rPr>
          <w:rFonts w:ascii="Times New Roman" w:eastAsia="Times New Roman" w:hAnsi="Times New Roman" w:cs="Times New Roman"/>
          <w:b/>
          <w:i/>
          <w:sz w:val="24"/>
          <w:szCs w:val="24"/>
        </w:rPr>
        <w:t xml:space="preserve"> </w:t>
      </w:r>
      <w:r w:rsidRPr="00C73A60">
        <w:rPr>
          <w:rFonts w:ascii="Times New Roman" w:eastAsia="Times New Roman" w:hAnsi="Times New Roman" w:cs="Times New Roman"/>
          <w:b/>
          <w:sz w:val="24"/>
          <w:szCs w:val="24"/>
        </w:rPr>
        <w:t xml:space="preserve">Act 1 No. 2, </w:t>
      </w:r>
      <w:proofErr w:type="spellStart"/>
      <w:r w:rsidRPr="00C73A60">
        <w:rPr>
          <w:rFonts w:ascii="Times New Roman" w:eastAsia="Times New Roman" w:hAnsi="Times New Roman" w:cs="Times New Roman"/>
          <w:b/>
          <w:sz w:val="24"/>
          <w:szCs w:val="24"/>
        </w:rPr>
        <w:t>Adolar’s</w:t>
      </w:r>
      <w:proofErr w:type="spellEnd"/>
      <w:r w:rsidRPr="00C73A60">
        <w:rPr>
          <w:rFonts w:ascii="Times New Roman" w:eastAsia="Times New Roman" w:hAnsi="Times New Roman" w:cs="Times New Roman"/>
          <w:b/>
          <w:sz w:val="24"/>
          <w:szCs w:val="24"/>
        </w:rPr>
        <w:t xml:space="preserve"> “Romance</w:t>
      </w:r>
      <w:r w:rsidR="00FD617B">
        <w:rPr>
          <w:rFonts w:ascii="Times New Roman" w:eastAsia="Times New Roman" w:hAnsi="Times New Roman" w:cs="Times New Roman"/>
          <w:b/>
          <w:sz w:val="24"/>
          <w:szCs w:val="24"/>
        </w:rPr>
        <w:t>,</w:t>
      </w:r>
      <w:r w:rsidRPr="00C73A60">
        <w:rPr>
          <w:rFonts w:ascii="Times New Roman" w:eastAsia="Times New Roman" w:hAnsi="Times New Roman" w:cs="Times New Roman"/>
          <w:b/>
          <w:sz w:val="24"/>
          <w:szCs w:val="24"/>
        </w:rPr>
        <w:t>”</w:t>
      </w:r>
      <w:r w:rsidR="00C73A60" w:rsidRPr="00C73A60">
        <w:rPr>
          <w:rFonts w:ascii="Times New Roman" w:eastAsia="Times New Roman" w:hAnsi="Times New Roman" w:cs="Times New Roman"/>
          <w:b/>
          <w:sz w:val="24"/>
          <w:szCs w:val="24"/>
        </w:rPr>
        <w:t xml:space="preserve"> mm.</w:t>
      </w:r>
      <w:r w:rsidR="00C73A60">
        <w:rPr>
          <w:rFonts w:ascii="Times New Roman" w:eastAsia="Times New Roman" w:hAnsi="Times New Roman" w:cs="Times New Roman"/>
          <w:b/>
          <w:sz w:val="24"/>
          <w:szCs w:val="24"/>
        </w:rPr>
        <w:t xml:space="preserve"> 1</w:t>
      </w:r>
      <w:r w:rsidR="00570239" w:rsidRPr="00714B8A">
        <w:t>–</w:t>
      </w:r>
      <w:r w:rsidR="00C73A60">
        <w:rPr>
          <w:rFonts w:ascii="Times New Roman" w:eastAsia="Times New Roman" w:hAnsi="Times New Roman" w:cs="Times New Roman"/>
          <w:b/>
          <w:sz w:val="24"/>
          <w:szCs w:val="24"/>
        </w:rPr>
        <w:t>5</w:t>
      </w:r>
    </w:p>
    <w:p w14:paraId="49AD581F" w14:textId="77777777" w:rsidR="00B60850" w:rsidRDefault="00B60850" w:rsidP="00E27BA7">
      <w:pPr>
        <w:pStyle w:val="Default"/>
        <w:suppressAutoHyphens/>
        <w:spacing w:line="480" w:lineRule="auto"/>
        <w:rPr>
          <w:rFonts w:ascii="Times New Roman" w:eastAsia="Times New Roman" w:hAnsi="Times New Roman" w:cs="Times New Roman"/>
          <w:sz w:val="24"/>
          <w:szCs w:val="24"/>
        </w:rPr>
      </w:pPr>
    </w:p>
    <w:p w14:paraId="08C188B1" w14:textId="19D98AC5" w:rsidR="000607AD" w:rsidRDefault="000607AD" w:rsidP="00E27BA7">
      <w:pPr>
        <w:pStyle w:val="Default"/>
        <w:suppressAutoHyphens/>
        <w:spacing w:line="480" w:lineRule="auto"/>
        <w:rPr>
          <w:rFonts w:ascii="Times New Roman" w:eastAsia="Times New Roman" w:hAnsi="Times New Roman" w:cs="Times New Roman"/>
          <w:sz w:val="24"/>
          <w:szCs w:val="24"/>
        </w:rPr>
      </w:pPr>
      <w:r w:rsidRPr="00C73A60">
        <w:rPr>
          <w:rFonts w:ascii="Times New Roman" w:eastAsia="Times New Roman" w:hAnsi="Times New Roman" w:cs="Times New Roman"/>
          <w:b/>
          <w:sz w:val="24"/>
          <w:szCs w:val="24"/>
        </w:rPr>
        <w:t>Kuhlau</w:t>
      </w:r>
      <w:r>
        <w:rPr>
          <w:rFonts w:ascii="Times New Roman" w:eastAsia="Times New Roman" w:hAnsi="Times New Roman" w:cs="Times New Roman"/>
          <w:sz w:val="24"/>
          <w:szCs w:val="24"/>
        </w:rPr>
        <w:t>:</w:t>
      </w:r>
    </w:p>
    <w:p w14:paraId="1EE4BF4B" w14:textId="1264033D" w:rsidR="000607AD" w:rsidRDefault="000607AD"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466CAEB" wp14:editId="5D620DF9">
            <wp:extent cx="5659349" cy="135293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18-09-23 18.01.17.png"/>
                    <pic:cNvPicPr/>
                  </pic:nvPicPr>
                  <pic:blipFill>
                    <a:blip r:embed="rId24">
                      <a:extLst>
                        <a:ext uri="{28A0092B-C50C-407E-A947-70E740481C1C}">
                          <a14:useLocalDpi xmlns:a14="http://schemas.microsoft.com/office/drawing/2010/main" val="0"/>
                        </a:ext>
                      </a:extLst>
                    </a:blip>
                    <a:stretch>
                      <a:fillRect/>
                    </a:stretch>
                  </pic:blipFill>
                  <pic:spPr>
                    <a:xfrm>
                      <a:off x="0" y="0"/>
                      <a:ext cx="5825374" cy="1392629"/>
                    </a:xfrm>
                    <a:prstGeom prst="rect">
                      <a:avLst/>
                    </a:prstGeom>
                  </pic:spPr>
                </pic:pic>
              </a:graphicData>
            </a:graphic>
          </wp:inline>
        </w:drawing>
      </w:r>
    </w:p>
    <w:p w14:paraId="26AF5808" w14:textId="5736BF17" w:rsidR="000607AD" w:rsidRDefault="00A5279A" w:rsidP="00E27BA7">
      <w:pPr>
        <w:pStyle w:val="Default"/>
        <w:suppressAutoHyphen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31A99" w:rsidRPr="0028122F">
        <w:rPr>
          <w:rFonts w:ascii="Times New Roman" w:eastAsia="Times New Roman" w:hAnsi="Times New Roman" w:cs="Times New Roman"/>
          <w:sz w:val="24"/>
          <w:szCs w:val="24"/>
        </w:rPr>
        <w:t>G m</w:t>
      </w:r>
      <w:r w:rsidRPr="0028122F">
        <w:rPr>
          <w:rFonts w:ascii="Times New Roman" w:eastAsia="Times New Roman" w:hAnsi="Times New Roman" w:cs="Times New Roman"/>
          <w:sz w:val="24"/>
          <w:szCs w:val="24"/>
        </w:rPr>
        <w:t>inor:</w:t>
      </w:r>
      <w:r w:rsidRPr="005A6EC6">
        <w:rPr>
          <w:rFonts w:ascii="Times New Roman" w:eastAsia="Times New Roman" w:hAnsi="Times New Roman" w:cs="Times New Roman"/>
          <w:b/>
          <w:sz w:val="24"/>
          <w:szCs w:val="24"/>
        </w:rPr>
        <w:t xml:space="preserve"> </w:t>
      </w:r>
      <w:r w:rsidR="005A6EC6">
        <w:rPr>
          <w:rFonts w:ascii="Times New Roman" w:eastAsia="Times New Roman" w:hAnsi="Times New Roman" w:cs="Times New Roman"/>
          <w:b/>
          <w:sz w:val="24"/>
          <w:szCs w:val="24"/>
        </w:rPr>
        <w:t>I</w:t>
      </w:r>
      <w:r>
        <w:rPr>
          <w:rFonts w:ascii="Times New Roman" w:eastAsia="Times New Roman" w:hAnsi="Times New Roman" w:cs="Times New Roman"/>
          <w:sz w:val="24"/>
          <w:szCs w:val="24"/>
        </w:rPr>
        <w:tab/>
        <w:t xml:space="preserve">       </w:t>
      </w:r>
      <w:r w:rsidRPr="005A6EC6">
        <w:rPr>
          <w:rFonts w:ascii="Times New Roman" w:eastAsia="Times New Roman" w:hAnsi="Times New Roman" w:cs="Times New Roman"/>
          <w:sz w:val="18"/>
          <w:szCs w:val="18"/>
        </w:rPr>
        <w:t>ii6</w:t>
      </w:r>
      <w:r w:rsidR="003E3C50" w:rsidRPr="005A6EC6">
        <w:rPr>
          <w:rFonts w:ascii="Times New Roman" w:eastAsia="Times New Roman" w:hAnsi="Times New Roman" w:cs="Times New Roman"/>
          <w:sz w:val="18"/>
          <w:szCs w:val="18"/>
        </w:rPr>
        <w:t>/4</w:t>
      </w:r>
      <w:r w:rsidR="003E3C50">
        <w:rPr>
          <w:rFonts w:ascii="Times New Roman" w:eastAsia="Times New Roman" w:hAnsi="Times New Roman" w:cs="Times New Roman"/>
          <w:sz w:val="24"/>
          <w:szCs w:val="24"/>
        </w:rPr>
        <w:t xml:space="preserve">  </w:t>
      </w:r>
      <w:r w:rsidR="005A6EC6">
        <w:rPr>
          <w:rFonts w:ascii="Times New Roman" w:eastAsia="Times New Roman" w:hAnsi="Times New Roman" w:cs="Times New Roman"/>
          <w:sz w:val="24"/>
          <w:szCs w:val="24"/>
        </w:rPr>
        <w:t xml:space="preserve">   </w:t>
      </w:r>
      <w:proofErr w:type="spellStart"/>
      <w:r w:rsidR="003E3C50" w:rsidRPr="005A6EC6">
        <w:rPr>
          <w:rFonts w:ascii="Times New Roman" w:eastAsia="Times New Roman" w:hAnsi="Times New Roman" w:cs="Times New Roman"/>
          <w:b/>
          <w:sz w:val="24"/>
          <w:szCs w:val="24"/>
        </w:rPr>
        <w:t>b</w:t>
      </w:r>
      <w:r w:rsidRPr="005A6EC6">
        <w:rPr>
          <w:rFonts w:ascii="Times New Roman" w:eastAsia="Times New Roman" w:hAnsi="Times New Roman" w:cs="Times New Roman"/>
          <w:b/>
          <w:sz w:val="24"/>
          <w:szCs w:val="24"/>
        </w:rPr>
        <w:t>VI</w:t>
      </w:r>
      <w:proofErr w:type="spellEnd"/>
      <w:r w:rsidR="005A6EC6">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5A6EC6">
        <w:rPr>
          <w:rFonts w:ascii="Times New Roman" w:eastAsia="Times New Roman" w:hAnsi="Times New Roman" w:cs="Times New Roman"/>
          <w:sz w:val="18"/>
          <w:szCs w:val="18"/>
        </w:rPr>
        <w:t>III</w:t>
      </w:r>
      <w:r>
        <w:rPr>
          <w:rFonts w:ascii="Times New Roman" w:eastAsia="Times New Roman" w:hAnsi="Times New Roman" w:cs="Times New Roman"/>
          <w:sz w:val="24"/>
          <w:szCs w:val="24"/>
        </w:rPr>
        <w:tab/>
      </w:r>
      <w:r w:rsidR="005A6EC6">
        <w:rPr>
          <w:rFonts w:ascii="Times New Roman" w:eastAsia="Times New Roman" w:hAnsi="Times New Roman" w:cs="Times New Roman"/>
          <w:sz w:val="24"/>
          <w:szCs w:val="24"/>
        </w:rPr>
        <w:t xml:space="preserve">   </w:t>
      </w:r>
      <w:r w:rsidRPr="005A6EC6">
        <w:rPr>
          <w:rFonts w:ascii="Times New Roman" w:eastAsia="Times New Roman" w:hAnsi="Times New Roman" w:cs="Times New Roman"/>
          <w:b/>
          <w:sz w:val="24"/>
          <w:szCs w:val="24"/>
        </w:rPr>
        <w:t>iv</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2156A8">
        <w:rPr>
          <w:rFonts w:ascii="Times New Roman" w:eastAsia="Times New Roman" w:hAnsi="Times New Roman" w:cs="Times New Roman"/>
          <w:sz w:val="24"/>
          <w:szCs w:val="24"/>
        </w:rPr>
        <w:t xml:space="preserve">        </w:t>
      </w:r>
      <w:r w:rsidRPr="005A6EC6">
        <w:rPr>
          <w:rFonts w:ascii="Times New Roman" w:eastAsia="Times New Roman" w:hAnsi="Times New Roman" w:cs="Times New Roman"/>
          <w:b/>
          <w:sz w:val="24"/>
          <w:szCs w:val="24"/>
        </w:rPr>
        <w:t>V6/4-5/3</w:t>
      </w:r>
    </w:p>
    <w:p w14:paraId="32DFBC24" w14:textId="2F2D6262" w:rsidR="00B6638D" w:rsidRDefault="00032972" w:rsidP="00B6638D">
      <w:pPr>
        <w:pStyle w:val="Default"/>
        <w:suppressAutoHyphens/>
        <w:rPr>
          <w:rFonts w:ascii="Times New Roman" w:eastAsia="Times New Roman" w:hAnsi="Times New Roman" w:cs="Times New Roman"/>
          <w:b/>
          <w:sz w:val="24"/>
          <w:szCs w:val="24"/>
        </w:rPr>
      </w:pPr>
      <w:r w:rsidRPr="00C73A60">
        <w:rPr>
          <w:rFonts w:ascii="Times New Roman" w:eastAsia="Times New Roman" w:hAnsi="Times New Roman" w:cs="Times New Roman"/>
          <w:b/>
          <w:sz w:val="24"/>
          <w:szCs w:val="24"/>
        </w:rPr>
        <w:t>Figure</w:t>
      </w:r>
      <w:r w:rsidR="00C73A60" w:rsidRPr="00C73A60">
        <w:rPr>
          <w:rFonts w:ascii="Times New Roman" w:eastAsia="Times New Roman" w:hAnsi="Times New Roman" w:cs="Times New Roman"/>
          <w:b/>
          <w:sz w:val="24"/>
          <w:szCs w:val="24"/>
        </w:rPr>
        <w:t xml:space="preserve"> 11</w:t>
      </w:r>
      <w:r w:rsidR="00E47CA0">
        <w:rPr>
          <w:rFonts w:ascii="Times New Roman" w:eastAsia="Times New Roman" w:hAnsi="Times New Roman" w:cs="Times New Roman"/>
          <w:b/>
          <w:sz w:val="24"/>
          <w:szCs w:val="24"/>
        </w:rPr>
        <w:t>:</w:t>
      </w:r>
      <w:r w:rsidRPr="00C73A60">
        <w:rPr>
          <w:rFonts w:ascii="Times New Roman" w:eastAsia="Times New Roman" w:hAnsi="Times New Roman" w:cs="Times New Roman"/>
          <w:b/>
          <w:sz w:val="24"/>
          <w:szCs w:val="24"/>
        </w:rPr>
        <w:t xml:space="preserve"> Kuhlau </w:t>
      </w:r>
      <w:r w:rsidRPr="00E47CA0">
        <w:rPr>
          <w:rFonts w:ascii="Times New Roman" w:eastAsia="Times New Roman" w:hAnsi="Times New Roman" w:cs="Times New Roman"/>
          <w:b/>
          <w:sz w:val="24"/>
          <w:szCs w:val="24"/>
        </w:rPr>
        <w:t>Op. 63</w:t>
      </w:r>
      <w:r w:rsidRPr="00C73A60">
        <w:rPr>
          <w:rFonts w:ascii="Times New Roman" w:eastAsia="Times New Roman" w:hAnsi="Times New Roman" w:cs="Times New Roman"/>
          <w:b/>
          <w:i/>
          <w:sz w:val="24"/>
          <w:szCs w:val="24"/>
        </w:rPr>
        <w:t xml:space="preserve"> </w:t>
      </w:r>
      <w:r w:rsidRPr="00C73A60">
        <w:rPr>
          <w:rFonts w:ascii="Times New Roman" w:eastAsia="Times New Roman" w:hAnsi="Times New Roman" w:cs="Times New Roman"/>
          <w:b/>
          <w:sz w:val="24"/>
          <w:szCs w:val="24"/>
        </w:rPr>
        <w:t>Introduction</w:t>
      </w:r>
      <w:r w:rsidR="00C73A60">
        <w:rPr>
          <w:rFonts w:ascii="Times New Roman" w:eastAsia="Times New Roman" w:hAnsi="Times New Roman" w:cs="Times New Roman"/>
          <w:b/>
          <w:sz w:val="24"/>
          <w:szCs w:val="24"/>
        </w:rPr>
        <w:t>,</w:t>
      </w:r>
      <w:r w:rsidRPr="00C73A60">
        <w:rPr>
          <w:rFonts w:ascii="Times New Roman" w:eastAsia="Times New Roman" w:hAnsi="Times New Roman" w:cs="Times New Roman"/>
          <w:b/>
          <w:sz w:val="24"/>
          <w:szCs w:val="24"/>
        </w:rPr>
        <w:t xml:space="preserve"> mm. 1</w:t>
      </w:r>
      <w:r w:rsidR="00570239" w:rsidRPr="00714B8A">
        <w:t>–</w:t>
      </w:r>
      <w:r w:rsidRPr="00C73A60">
        <w:rPr>
          <w:rFonts w:ascii="Times New Roman" w:eastAsia="Times New Roman" w:hAnsi="Times New Roman" w:cs="Times New Roman"/>
          <w:b/>
          <w:sz w:val="24"/>
          <w:szCs w:val="24"/>
        </w:rPr>
        <w:t>4</w:t>
      </w:r>
    </w:p>
    <w:p w14:paraId="27FB85E6" w14:textId="77777777" w:rsidR="00B6638D" w:rsidRPr="00B6638D" w:rsidRDefault="00B6638D" w:rsidP="00B6638D">
      <w:pPr>
        <w:pStyle w:val="Default"/>
        <w:suppressAutoHyphens/>
        <w:spacing w:line="480" w:lineRule="auto"/>
        <w:rPr>
          <w:rFonts w:ascii="Times New Roman" w:eastAsia="Times New Roman" w:hAnsi="Times New Roman" w:cs="Times New Roman"/>
          <w:b/>
          <w:sz w:val="24"/>
          <w:szCs w:val="24"/>
        </w:rPr>
      </w:pPr>
    </w:p>
    <w:p w14:paraId="33965692" w14:textId="4995DB08" w:rsidR="003C3D95" w:rsidRDefault="002C3375" w:rsidP="00032972">
      <w:pPr>
        <w:pStyle w:val="Default"/>
        <w:suppressAutoHyphens/>
        <w:spacing w:line="480" w:lineRule="auto"/>
        <w:ind w:firstLine="720"/>
        <w:rPr>
          <w:rFonts w:ascii="Times New Roman" w:hAnsi="Times New Roman"/>
          <w:sz w:val="24"/>
          <w:szCs w:val="24"/>
        </w:rPr>
      </w:pPr>
      <w:r>
        <w:rPr>
          <w:rFonts w:ascii="Times New Roman" w:hAnsi="Times New Roman"/>
          <w:sz w:val="24"/>
          <w:szCs w:val="24"/>
        </w:rPr>
        <w:t>Further</w:t>
      </w:r>
      <w:r w:rsidR="00C4342A">
        <w:rPr>
          <w:rFonts w:ascii="Times New Roman" w:hAnsi="Times New Roman"/>
          <w:sz w:val="24"/>
          <w:szCs w:val="24"/>
        </w:rPr>
        <w:t>more</w:t>
      </w:r>
      <w:r>
        <w:rPr>
          <w:rFonts w:ascii="Times New Roman" w:hAnsi="Times New Roman"/>
          <w:sz w:val="24"/>
          <w:szCs w:val="24"/>
        </w:rPr>
        <w:t xml:space="preserve">, the large-scale harmonic outline </w:t>
      </w:r>
      <w:r w:rsidR="00C4342A">
        <w:rPr>
          <w:rFonts w:ascii="Times New Roman" w:hAnsi="Times New Roman"/>
          <w:sz w:val="24"/>
          <w:szCs w:val="24"/>
        </w:rPr>
        <w:t>of Kuhlau’s 32-</w:t>
      </w:r>
      <w:r w:rsidR="00FD617B">
        <w:rPr>
          <w:rFonts w:ascii="Times New Roman" w:hAnsi="Times New Roman"/>
          <w:sz w:val="24"/>
          <w:szCs w:val="24"/>
        </w:rPr>
        <w:t xml:space="preserve">bar Introduction </w:t>
      </w:r>
      <w:r>
        <w:rPr>
          <w:rFonts w:ascii="Times New Roman" w:hAnsi="Times New Roman"/>
          <w:sz w:val="24"/>
          <w:szCs w:val="24"/>
        </w:rPr>
        <w:t>also shares a similar</w:t>
      </w:r>
      <w:r w:rsidR="005A6EC6">
        <w:rPr>
          <w:rFonts w:ascii="Times New Roman" w:hAnsi="Times New Roman"/>
          <w:sz w:val="24"/>
          <w:szCs w:val="24"/>
        </w:rPr>
        <w:t xml:space="preserve"> structure with these</w:t>
      </w:r>
      <w:r>
        <w:rPr>
          <w:rFonts w:ascii="Times New Roman" w:hAnsi="Times New Roman"/>
          <w:sz w:val="24"/>
          <w:szCs w:val="24"/>
        </w:rPr>
        <w:t xml:space="preserve"> initial four bars of the piece</w:t>
      </w:r>
      <w:r w:rsidR="005A6EC6">
        <w:rPr>
          <w:rFonts w:ascii="Times New Roman" w:hAnsi="Times New Roman"/>
          <w:sz w:val="24"/>
          <w:szCs w:val="24"/>
        </w:rPr>
        <w:t xml:space="preserve"> (Figure 11)</w:t>
      </w:r>
      <w:r>
        <w:rPr>
          <w:rFonts w:ascii="Times New Roman" w:hAnsi="Times New Roman"/>
          <w:sz w:val="24"/>
          <w:szCs w:val="24"/>
        </w:rPr>
        <w:t xml:space="preserve">.  </w:t>
      </w:r>
      <w:r w:rsidR="00C27D32">
        <w:rPr>
          <w:rFonts w:ascii="Times New Roman" w:hAnsi="Times New Roman"/>
          <w:sz w:val="24"/>
          <w:szCs w:val="24"/>
        </w:rPr>
        <w:t xml:space="preserve">In skeletal form, the </w:t>
      </w:r>
      <w:r w:rsidR="005A6EC6">
        <w:rPr>
          <w:rFonts w:ascii="Times New Roman" w:hAnsi="Times New Roman"/>
          <w:sz w:val="24"/>
          <w:szCs w:val="24"/>
        </w:rPr>
        <w:t xml:space="preserve">entire 32-bar </w:t>
      </w:r>
      <w:r w:rsidR="00C27D32">
        <w:rPr>
          <w:rFonts w:ascii="Times New Roman" w:hAnsi="Times New Roman"/>
          <w:sz w:val="24"/>
          <w:szCs w:val="24"/>
        </w:rPr>
        <w:t xml:space="preserve">Introduction </w:t>
      </w:r>
      <w:r w:rsidR="00C4342A">
        <w:rPr>
          <w:rFonts w:ascii="Times New Roman" w:hAnsi="Times New Roman"/>
          <w:sz w:val="24"/>
          <w:szCs w:val="24"/>
        </w:rPr>
        <w:t>outlines</w:t>
      </w:r>
      <w:r w:rsidR="00C27D32">
        <w:rPr>
          <w:rFonts w:ascii="Times New Roman" w:hAnsi="Times New Roman"/>
          <w:sz w:val="24"/>
          <w:szCs w:val="24"/>
        </w:rPr>
        <w:t xml:space="preserve"> </w:t>
      </w:r>
      <w:proofErr w:type="spellStart"/>
      <w:r w:rsidR="00C27D32">
        <w:rPr>
          <w:rFonts w:ascii="Times New Roman" w:hAnsi="Times New Roman"/>
          <w:sz w:val="24"/>
          <w:szCs w:val="24"/>
        </w:rPr>
        <w:t>i</w:t>
      </w:r>
      <w:proofErr w:type="spellEnd"/>
      <w:r w:rsidR="00C27D32">
        <w:rPr>
          <w:rFonts w:ascii="Times New Roman" w:hAnsi="Times New Roman"/>
          <w:sz w:val="24"/>
          <w:szCs w:val="24"/>
        </w:rPr>
        <w:t>-vi-iv</w:t>
      </w:r>
      <w:r w:rsidR="005A6EC6">
        <w:rPr>
          <w:rFonts w:ascii="Times New Roman" w:hAnsi="Times New Roman"/>
          <w:sz w:val="24"/>
          <w:szCs w:val="24"/>
        </w:rPr>
        <w:t>-V</w:t>
      </w:r>
      <w:r w:rsidR="00C27D32">
        <w:rPr>
          <w:rFonts w:ascii="Times New Roman" w:hAnsi="Times New Roman"/>
          <w:sz w:val="24"/>
          <w:szCs w:val="24"/>
        </w:rPr>
        <w:t xml:space="preserve">. (The dangling </w:t>
      </w:r>
      <w:r w:rsidR="00E16E27">
        <w:rPr>
          <w:rFonts w:ascii="Times New Roman" w:hAnsi="Times New Roman"/>
          <w:sz w:val="24"/>
          <w:szCs w:val="24"/>
        </w:rPr>
        <w:t>dominant</w:t>
      </w:r>
      <w:r w:rsidR="008316BB">
        <w:rPr>
          <w:rFonts w:ascii="Times New Roman" w:hAnsi="Times New Roman"/>
          <w:sz w:val="24"/>
          <w:szCs w:val="24"/>
        </w:rPr>
        <w:t xml:space="preserve"> leads directly into the G-m</w:t>
      </w:r>
      <w:r w:rsidR="00C27D32">
        <w:rPr>
          <w:rFonts w:ascii="Times New Roman" w:hAnsi="Times New Roman"/>
          <w:sz w:val="24"/>
          <w:szCs w:val="24"/>
        </w:rPr>
        <w:t xml:space="preserve">ajor Theme.) </w:t>
      </w:r>
      <w:r w:rsidR="00570239">
        <w:rPr>
          <w:rFonts w:ascii="Times New Roman" w:hAnsi="Times New Roman"/>
          <w:sz w:val="24"/>
          <w:szCs w:val="24"/>
        </w:rPr>
        <w:t xml:space="preserve"> </w:t>
      </w:r>
      <w:r w:rsidR="005A6EC6">
        <w:rPr>
          <w:rFonts w:ascii="Times New Roman" w:hAnsi="Times New Roman"/>
          <w:sz w:val="24"/>
          <w:szCs w:val="24"/>
        </w:rPr>
        <w:t xml:space="preserve">Interestingly, the only significant difference between the </w:t>
      </w:r>
      <w:r w:rsidR="005A6EC6">
        <w:rPr>
          <w:rFonts w:ascii="Times New Roman" w:hAnsi="Times New Roman"/>
          <w:sz w:val="24"/>
          <w:szCs w:val="24"/>
        </w:rPr>
        <w:lastRenderedPageBreak/>
        <w:t xml:space="preserve">harmonies outlined in the initial four bars and those outlined by the entire Introduction is the quality of the sixth scale degree: m. </w:t>
      </w:r>
      <w:r w:rsidR="008316BB">
        <w:rPr>
          <w:rFonts w:ascii="Times New Roman" w:hAnsi="Times New Roman"/>
          <w:sz w:val="24"/>
          <w:szCs w:val="24"/>
        </w:rPr>
        <w:t>2 uses the lowered sixth (E</w:t>
      </w:r>
      <w:r w:rsidR="00570239">
        <w:rPr>
          <w:rFonts w:ascii="Times New Roman" w:hAnsi="Times New Roman"/>
          <w:sz w:val="24"/>
          <w:szCs w:val="24"/>
        </w:rPr>
        <w:t>-flat</w:t>
      </w:r>
      <w:r w:rsidR="008316BB">
        <w:rPr>
          <w:rFonts w:ascii="Times New Roman" w:hAnsi="Times New Roman"/>
          <w:sz w:val="24"/>
          <w:szCs w:val="24"/>
        </w:rPr>
        <w:t xml:space="preserve"> m</w:t>
      </w:r>
      <w:r w:rsidR="005A6EC6">
        <w:rPr>
          <w:rFonts w:ascii="Times New Roman" w:hAnsi="Times New Roman"/>
          <w:sz w:val="24"/>
          <w:szCs w:val="24"/>
        </w:rPr>
        <w:t xml:space="preserve">ajor), while the formal outline </w:t>
      </w:r>
      <w:r w:rsidR="00D137D2">
        <w:rPr>
          <w:rFonts w:ascii="Times New Roman" w:hAnsi="Times New Roman"/>
          <w:sz w:val="24"/>
          <w:szCs w:val="24"/>
        </w:rPr>
        <w:t xml:space="preserve">instead </w:t>
      </w:r>
      <w:r w:rsidR="00043586">
        <w:rPr>
          <w:rFonts w:ascii="Times New Roman" w:hAnsi="Times New Roman"/>
          <w:sz w:val="24"/>
          <w:szCs w:val="24"/>
        </w:rPr>
        <w:t>moves to the raised sixth</w:t>
      </w:r>
      <w:r w:rsidR="005A6EC6">
        <w:rPr>
          <w:rFonts w:ascii="Times New Roman" w:hAnsi="Times New Roman"/>
          <w:sz w:val="24"/>
          <w:szCs w:val="24"/>
        </w:rPr>
        <w:t xml:space="preserve">, (E minor). </w:t>
      </w:r>
    </w:p>
    <w:p w14:paraId="0AF2BD53" w14:textId="37C6AA4F" w:rsidR="00AF0E75" w:rsidRPr="00855787" w:rsidRDefault="002C3375" w:rsidP="00855787">
      <w:pPr>
        <w:pStyle w:val="Default"/>
        <w:suppressAutoHyphens/>
        <w:spacing w:line="480" w:lineRule="auto"/>
        <w:ind w:firstLine="720"/>
        <w:rPr>
          <w:rFonts w:ascii="Times New Roman" w:hAnsi="Times New Roman"/>
          <w:sz w:val="24"/>
          <w:szCs w:val="24"/>
        </w:rPr>
      </w:pPr>
      <w:r>
        <w:rPr>
          <w:rFonts w:ascii="Times New Roman" w:eastAsia="Times New Roman" w:hAnsi="Times New Roman" w:cs="Times New Roman"/>
          <w:sz w:val="24"/>
          <w:szCs w:val="24"/>
        </w:rPr>
        <w:t xml:space="preserve">The </w:t>
      </w:r>
      <w:r w:rsidR="00FD617B">
        <w:rPr>
          <w:rFonts w:ascii="Times New Roman" w:eastAsia="Times New Roman" w:hAnsi="Times New Roman" w:cs="Times New Roman"/>
          <w:sz w:val="24"/>
          <w:szCs w:val="24"/>
        </w:rPr>
        <w:t>most salient role of Kuhlau</w:t>
      </w:r>
      <w:r w:rsidR="00FD617B">
        <w:rPr>
          <w:rFonts w:ascii="Times New Roman" w:hAnsi="Times New Roman"/>
          <w:sz w:val="24"/>
          <w:szCs w:val="24"/>
        </w:rPr>
        <w:t xml:space="preserve">’s Introduction is </w:t>
      </w:r>
      <w:r w:rsidR="00C4342A">
        <w:rPr>
          <w:rFonts w:ascii="Times New Roman" w:hAnsi="Times New Roman"/>
          <w:sz w:val="24"/>
          <w:szCs w:val="24"/>
        </w:rPr>
        <w:t>establishing the overarching tonal problem of the work;</w:t>
      </w:r>
      <w:r w:rsidR="00FD617B">
        <w:rPr>
          <w:rFonts w:ascii="Times New Roman" w:hAnsi="Times New Roman"/>
          <w:sz w:val="24"/>
          <w:szCs w:val="24"/>
        </w:rPr>
        <w:t xml:space="preserve"> </w:t>
      </w:r>
      <w:r w:rsidR="00C4342A">
        <w:rPr>
          <w:rFonts w:ascii="Times New Roman" w:hAnsi="Times New Roman"/>
          <w:sz w:val="24"/>
          <w:szCs w:val="24"/>
        </w:rPr>
        <w:t>it accomplishes this</w:t>
      </w:r>
      <w:r w:rsidR="00FD617B">
        <w:rPr>
          <w:rFonts w:ascii="Times New Roman" w:hAnsi="Times New Roman"/>
          <w:sz w:val="24"/>
          <w:szCs w:val="24"/>
        </w:rPr>
        <w:t xml:space="preserve"> by featuring the enigmatic Deceit Chord, and its possible resolutions.  </w:t>
      </w:r>
      <w:r w:rsidR="007811AA">
        <w:rPr>
          <w:rFonts w:ascii="Times New Roman" w:hAnsi="Times New Roman"/>
          <w:sz w:val="24"/>
          <w:szCs w:val="24"/>
        </w:rPr>
        <w:t>It appears throughout the In</w:t>
      </w:r>
      <w:r w:rsidR="00DB7087">
        <w:rPr>
          <w:rFonts w:ascii="Times New Roman" w:hAnsi="Times New Roman"/>
          <w:sz w:val="24"/>
          <w:szCs w:val="24"/>
        </w:rPr>
        <w:t>troduction in the context of G minor, and in E m</w:t>
      </w:r>
      <w:r w:rsidR="007811AA">
        <w:rPr>
          <w:rFonts w:ascii="Times New Roman" w:hAnsi="Times New Roman"/>
          <w:sz w:val="24"/>
          <w:szCs w:val="24"/>
        </w:rPr>
        <w:t xml:space="preserve">inor, and it is spelled </w:t>
      </w:r>
      <w:r w:rsidR="00C4342A">
        <w:rPr>
          <w:rFonts w:ascii="Times New Roman" w:hAnsi="Times New Roman"/>
          <w:sz w:val="24"/>
          <w:szCs w:val="24"/>
        </w:rPr>
        <w:t>diatonically in each key (</w:t>
      </w:r>
      <w:proofErr w:type="spellStart"/>
      <w:r w:rsidR="00C4342A">
        <w:rPr>
          <w:rFonts w:ascii="Times New Roman" w:hAnsi="Times New Roman"/>
          <w:sz w:val="24"/>
          <w:szCs w:val="24"/>
        </w:rPr>
        <w:t>Eb</w:t>
      </w:r>
      <w:proofErr w:type="spellEnd"/>
      <w:r w:rsidR="0028122F">
        <w:rPr>
          <w:rFonts w:ascii="Times New Roman" w:hAnsi="Times New Roman"/>
          <w:sz w:val="24"/>
          <w:szCs w:val="24"/>
        </w:rPr>
        <w:t xml:space="preserve"> in G m</w:t>
      </w:r>
      <w:r w:rsidR="00DB7087">
        <w:rPr>
          <w:rFonts w:ascii="Times New Roman" w:hAnsi="Times New Roman"/>
          <w:sz w:val="24"/>
          <w:szCs w:val="24"/>
        </w:rPr>
        <w:t>inor, and D# in E m</w:t>
      </w:r>
      <w:r w:rsidR="007811AA">
        <w:rPr>
          <w:rFonts w:ascii="Times New Roman" w:hAnsi="Times New Roman"/>
          <w:sz w:val="24"/>
          <w:szCs w:val="24"/>
        </w:rPr>
        <w:t>inor.)</w:t>
      </w:r>
      <w:r w:rsidR="00054558">
        <w:rPr>
          <w:rFonts w:ascii="Times New Roman" w:hAnsi="Times New Roman"/>
          <w:sz w:val="24"/>
          <w:szCs w:val="24"/>
        </w:rPr>
        <w:t xml:space="preserve"> </w:t>
      </w:r>
      <w:r w:rsidR="007811AA">
        <w:rPr>
          <w:rFonts w:ascii="Times New Roman" w:hAnsi="Times New Roman"/>
          <w:sz w:val="24"/>
          <w:szCs w:val="24"/>
        </w:rPr>
        <w:t xml:space="preserve"> </w:t>
      </w:r>
      <w:r w:rsidR="00E27BA7">
        <w:rPr>
          <w:rFonts w:ascii="Times New Roman" w:hAnsi="Times New Roman"/>
          <w:sz w:val="24"/>
          <w:szCs w:val="24"/>
        </w:rPr>
        <w:t xml:space="preserve">At the first entrance of the flute in the fifth measure, Kuhlau presents the </w:t>
      </w:r>
      <w:r w:rsidR="00C73A60">
        <w:rPr>
          <w:rFonts w:ascii="Times New Roman" w:hAnsi="Times New Roman"/>
          <w:sz w:val="24"/>
          <w:szCs w:val="24"/>
        </w:rPr>
        <w:t xml:space="preserve">Deceit </w:t>
      </w:r>
      <w:r w:rsidR="00C4342A">
        <w:rPr>
          <w:rFonts w:ascii="Times New Roman" w:hAnsi="Times New Roman"/>
          <w:sz w:val="24"/>
          <w:szCs w:val="24"/>
        </w:rPr>
        <w:t xml:space="preserve">Chord, (spelled F#, A, C, </w:t>
      </w:r>
      <w:proofErr w:type="spellStart"/>
      <w:r w:rsidR="00C4342A">
        <w:rPr>
          <w:rFonts w:ascii="Times New Roman" w:hAnsi="Times New Roman"/>
          <w:sz w:val="24"/>
          <w:szCs w:val="24"/>
        </w:rPr>
        <w:t>Eb</w:t>
      </w:r>
      <w:proofErr w:type="spellEnd"/>
      <w:r w:rsidR="00E27BA7">
        <w:rPr>
          <w:rFonts w:ascii="Times New Roman" w:hAnsi="Times New Roman"/>
          <w:sz w:val="24"/>
          <w:szCs w:val="24"/>
        </w:rPr>
        <w:t xml:space="preserve">), and subsequently lays out the Tonal Problem. </w:t>
      </w:r>
      <w:r w:rsidR="00054558">
        <w:rPr>
          <w:rFonts w:ascii="Times New Roman" w:hAnsi="Times New Roman"/>
          <w:sz w:val="24"/>
          <w:szCs w:val="24"/>
        </w:rPr>
        <w:t xml:space="preserve"> </w:t>
      </w:r>
      <w:r w:rsidR="00E27BA7">
        <w:rPr>
          <w:rFonts w:ascii="Times New Roman" w:hAnsi="Times New Roman"/>
          <w:sz w:val="24"/>
          <w:szCs w:val="24"/>
        </w:rPr>
        <w:t xml:space="preserve">As the opening four bars of the piece </w:t>
      </w:r>
      <w:r w:rsidR="007811AA">
        <w:rPr>
          <w:rFonts w:ascii="Times New Roman" w:hAnsi="Times New Roman"/>
          <w:sz w:val="24"/>
          <w:szCs w:val="24"/>
        </w:rPr>
        <w:t>clearly</w:t>
      </w:r>
      <w:r w:rsidR="00E27BA7">
        <w:rPr>
          <w:rFonts w:ascii="Times New Roman" w:hAnsi="Times New Roman"/>
          <w:sz w:val="24"/>
          <w:szCs w:val="24"/>
        </w:rPr>
        <w:t xml:space="preserve"> establish a G minor tonality, the entrance of </w:t>
      </w:r>
      <w:r w:rsidR="003608CB">
        <w:rPr>
          <w:rFonts w:ascii="Times New Roman" w:hAnsi="Times New Roman"/>
          <w:sz w:val="24"/>
          <w:szCs w:val="24"/>
        </w:rPr>
        <w:t xml:space="preserve">the </w:t>
      </w:r>
      <w:r w:rsidR="00E27BA7">
        <w:rPr>
          <w:rFonts w:ascii="Times New Roman" w:hAnsi="Times New Roman"/>
          <w:sz w:val="24"/>
          <w:szCs w:val="24"/>
        </w:rPr>
        <w:t>“</w:t>
      </w:r>
      <w:r w:rsidR="00445409">
        <w:rPr>
          <w:rFonts w:ascii="Times New Roman" w:hAnsi="Times New Roman"/>
          <w:sz w:val="24"/>
          <w:szCs w:val="24"/>
        </w:rPr>
        <w:t>Deceit Chord” in m. 5</w:t>
      </w:r>
      <w:r w:rsidR="00C4342A">
        <w:rPr>
          <w:rFonts w:ascii="Times New Roman" w:hAnsi="Times New Roman"/>
          <w:sz w:val="24"/>
          <w:szCs w:val="24"/>
        </w:rPr>
        <w:t xml:space="preserve"> is naturally heard as</w:t>
      </w:r>
      <w:r w:rsidR="00E27BA7">
        <w:rPr>
          <w:rFonts w:ascii="Times New Roman" w:hAnsi="Times New Roman"/>
          <w:sz w:val="24"/>
          <w:szCs w:val="24"/>
        </w:rPr>
        <w:t xml:space="preserve"> vii</w:t>
      </w:r>
      <w:r w:rsidR="00C73A60">
        <w:rPr>
          <w:rFonts w:ascii="Times New Roman" w:hAnsi="Times New Roman"/>
          <w:sz w:val="24"/>
          <w:szCs w:val="24"/>
        </w:rPr>
        <w:sym w:font="Symbol" w:char="F0B0"/>
      </w:r>
      <w:r w:rsidR="00445409">
        <w:rPr>
          <w:rFonts w:ascii="Times New Roman" w:hAnsi="Times New Roman"/>
          <w:sz w:val="24"/>
          <w:szCs w:val="24"/>
        </w:rPr>
        <w:t>4/3</w:t>
      </w:r>
      <w:r w:rsidR="00C73A60">
        <w:rPr>
          <w:rFonts w:ascii="Times New Roman" w:hAnsi="Times New Roman"/>
          <w:sz w:val="24"/>
          <w:szCs w:val="24"/>
        </w:rPr>
        <w:t xml:space="preserve"> in the key of G, (F#</w:t>
      </w:r>
      <w:r w:rsidR="00C73A60">
        <w:rPr>
          <w:rFonts w:ascii="Times New Roman" w:hAnsi="Times New Roman"/>
          <w:sz w:val="24"/>
          <w:szCs w:val="24"/>
        </w:rPr>
        <w:sym w:font="Symbol" w:char="F0B0"/>
      </w:r>
      <w:r w:rsidR="00445409">
        <w:rPr>
          <w:rFonts w:ascii="Times New Roman" w:hAnsi="Times New Roman"/>
          <w:sz w:val="24"/>
          <w:szCs w:val="24"/>
        </w:rPr>
        <w:t>4/3</w:t>
      </w:r>
      <w:r w:rsidR="00E27BA7">
        <w:rPr>
          <w:rFonts w:ascii="Times New Roman" w:hAnsi="Times New Roman"/>
          <w:sz w:val="24"/>
          <w:szCs w:val="24"/>
        </w:rPr>
        <w:t xml:space="preserve">). </w:t>
      </w:r>
      <w:r w:rsidR="00570239">
        <w:rPr>
          <w:rFonts w:ascii="Times New Roman" w:hAnsi="Times New Roman"/>
          <w:sz w:val="24"/>
          <w:szCs w:val="24"/>
        </w:rPr>
        <w:t xml:space="preserve"> </w:t>
      </w:r>
      <w:r w:rsidR="00E27BA7">
        <w:rPr>
          <w:rFonts w:ascii="Times New Roman" w:hAnsi="Times New Roman"/>
          <w:sz w:val="24"/>
          <w:szCs w:val="24"/>
        </w:rPr>
        <w:t>This in</w:t>
      </w:r>
      <w:r w:rsidR="00CE7F95">
        <w:rPr>
          <w:rFonts w:ascii="Times New Roman" w:hAnsi="Times New Roman"/>
          <w:sz w:val="24"/>
          <w:szCs w:val="24"/>
        </w:rPr>
        <w:t>troduces the pitch-class</w:t>
      </w:r>
      <w:r w:rsidR="00570239">
        <w:rPr>
          <w:rFonts w:ascii="Times New Roman" w:hAnsi="Times New Roman"/>
          <w:sz w:val="24"/>
          <w:szCs w:val="24"/>
        </w:rPr>
        <w:t>,</w:t>
      </w:r>
      <w:r w:rsidR="00CE7F95">
        <w:rPr>
          <w:rFonts w:ascii="Times New Roman" w:hAnsi="Times New Roman"/>
          <w:sz w:val="24"/>
          <w:szCs w:val="24"/>
        </w:rPr>
        <w:t xml:space="preserve"> </w:t>
      </w:r>
      <w:proofErr w:type="spellStart"/>
      <w:r w:rsidR="00CE7F95">
        <w:rPr>
          <w:rFonts w:ascii="Times New Roman" w:hAnsi="Times New Roman"/>
          <w:sz w:val="24"/>
          <w:szCs w:val="24"/>
        </w:rPr>
        <w:t>Eb</w:t>
      </w:r>
      <w:proofErr w:type="spellEnd"/>
      <w:r w:rsidR="00E27BA7">
        <w:rPr>
          <w:rFonts w:ascii="Times New Roman" w:hAnsi="Times New Roman"/>
          <w:sz w:val="24"/>
          <w:szCs w:val="24"/>
        </w:rPr>
        <w:t xml:space="preserve">, as part the diatonic minor mode.  Kuhlau </w:t>
      </w:r>
      <w:r w:rsidR="00445409">
        <w:rPr>
          <w:rFonts w:ascii="Times New Roman" w:hAnsi="Times New Roman"/>
          <w:sz w:val="24"/>
          <w:szCs w:val="24"/>
        </w:rPr>
        <w:t>uses the Deceit Chord in m. 5 as a pivot chord to modulate to E minor.  vii</w:t>
      </w:r>
      <w:r w:rsidR="00445409">
        <w:rPr>
          <w:rFonts w:ascii="Times New Roman" w:hAnsi="Times New Roman"/>
          <w:sz w:val="24"/>
          <w:szCs w:val="24"/>
        </w:rPr>
        <w:sym w:font="Symbol" w:char="F0B0"/>
      </w:r>
      <w:r w:rsidR="00845254">
        <w:rPr>
          <w:rFonts w:ascii="Times New Roman" w:hAnsi="Times New Roman"/>
          <w:sz w:val="24"/>
          <w:szCs w:val="24"/>
        </w:rPr>
        <w:t>4/3 in G enharmonically becomes vii</w:t>
      </w:r>
      <w:r w:rsidR="00445409">
        <w:rPr>
          <w:rFonts w:ascii="Times New Roman" w:hAnsi="Times New Roman"/>
          <w:sz w:val="24"/>
          <w:szCs w:val="24"/>
        </w:rPr>
        <w:sym w:font="Symbol" w:char="F0B0"/>
      </w:r>
      <w:r w:rsidR="00855787">
        <w:rPr>
          <w:rFonts w:ascii="Times New Roman" w:hAnsi="Times New Roman"/>
          <w:sz w:val="24"/>
          <w:szCs w:val="24"/>
        </w:rPr>
        <w:t>4/2</w:t>
      </w:r>
      <w:r w:rsidR="00445409">
        <w:rPr>
          <w:rFonts w:ascii="Times New Roman" w:hAnsi="Times New Roman"/>
          <w:sz w:val="24"/>
          <w:szCs w:val="24"/>
        </w:rPr>
        <w:t xml:space="preserve"> in E minor. </w:t>
      </w:r>
      <w:r w:rsidR="00054558">
        <w:rPr>
          <w:rFonts w:ascii="Times New Roman" w:hAnsi="Times New Roman"/>
          <w:sz w:val="24"/>
          <w:szCs w:val="24"/>
        </w:rPr>
        <w:t xml:space="preserve"> </w:t>
      </w:r>
      <w:r w:rsidR="00E27BA7">
        <w:rPr>
          <w:rFonts w:ascii="Times New Roman" w:hAnsi="Times New Roman"/>
          <w:sz w:val="24"/>
          <w:szCs w:val="24"/>
        </w:rPr>
        <w:t xml:space="preserve">This B-natural </w:t>
      </w:r>
      <w:r w:rsidR="00445409">
        <w:rPr>
          <w:rFonts w:ascii="Times New Roman" w:hAnsi="Times New Roman"/>
          <w:sz w:val="24"/>
          <w:szCs w:val="24"/>
        </w:rPr>
        <w:t xml:space="preserve">in m. 6 </w:t>
      </w:r>
      <w:r w:rsidR="00E27BA7">
        <w:rPr>
          <w:rFonts w:ascii="Times New Roman" w:hAnsi="Times New Roman"/>
          <w:sz w:val="24"/>
          <w:szCs w:val="24"/>
        </w:rPr>
        <w:t>reinforces the dominant function of the chord in its new context of E minor,</w:t>
      </w:r>
      <w:r w:rsidR="003608CB">
        <w:rPr>
          <w:rFonts w:ascii="Times New Roman" w:hAnsi="Times New Roman"/>
          <w:sz w:val="24"/>
          <w:szCs w:val="24"/>
        </w:rPr>
        <w:t xml:space="preserve"> sounding a B7 </w:t>
      </w:r>
      <w:r w:rsidR="00445409">
        <w:rPr>
          <w:rFonts w:ascii="Times New Roman" w:hAnsi="Times New Roman"/>
          <w:sz w:val="24"/>
          <w:szCs w:val="24"/>
        </w:rPr>
        <w:t xml:space="preserve">on </w:t>
      </w:r>
      <w:r w:rsidR="003608CB">
        <w:rPr>
          <w:rFonts w:ascii="Times New Roman" w:hAnsi="Times New Roman"/>
          <w:sz w:val="24"/>
          <w:szCs w:val="24"/>
        </w:rPr>
        <w:t>beat 1</w:t>
      </w:r>
      <w:r w:rsidR="00855787">
        <w:rPr>
          <w:rFonts w:ascii="Times New Roman" w:hAnsi="Times New Roman"/>
          <w:sz w:val="24"/>
          <w:szCs w:val="24"/>
        </w:rPr>
        <w:t>.  On</w:t>
      </w:r>
      <w:r w:rsidR="00445409">
        <w:rPr>
          <w:rFonts w:ascii="Times New Roman" w:hAnsi="Times New Roman"/>
          <w:sz w:val="24"/>
          <w:szCs w:val="24"/>
        </w:rPr>
        <w:t xml:space="preserve"> the third beat of m. 6</w:t>
      </w:r>
      <w:r w:rsidR="00E27BA7">
        <w:rPr>
          <w:rFonts w:ascii="Times New Roman" w:hAnsi="Times New Roman"/>
          <w:sz w:val="24"/>
          <w:szCs w:val="24"/>
        </w:rPr>
        <w:t xml:space="preserve">, </w:t>
      </w:r>
      <w:r w:rsidR="003C3D95">
        <w:rPr>
          <w:rFonts w:ascii="Times New Roman" w:hAnsi="Times New Roman"/>
          <w:sz w:val="24"/>
          <w:szCs w:val="24"/>
        </w:rPr>
        <w:t>the Decei</w:t>
      </w:r>
      <w:r w:rsidR="00855787">
        <w:rPr>
          <w:rFonts w:ascii="Times New Roman" w:hAnsi="Times New Roman"/>
          <w:sz w:val="24"/>
          <w:szCs w:val="24"/>
        </w:rPr>
        <w:t>t C</w:t>
      </w:r>
      <w:r w:rsidR="00445409">
        <w:rPr>
          <w:rFonts w:ascii="Times New Roman" w:hAnsi="Times New Roman"/>
          <w:sz w:val="24"/>
          <w:szCs w:val="24"/>
        </w:rPr>
        <w:t xml:space="preserve">hord returns, </w:t>
      </w:r>
      <w:r w:rsidR="00855787">
        <w:rPr>
          <w:rFonts w:ascii="Times New Roman" w:hAnsi="Times New Roman"/>
          <w:sz w:val="24"/>
          <w:szCs w:val="24"/>
        </w:rPr>
        <w:t xml:space="preserve">the </w:t>
      </w:r>
      <w:proofErr w:type="spellStart"/>
      <w:r w:rsidR="00855787">
        <w:rPr>
          <w:rFonts w:ascii="Times New Roman" w:hAnsi="Times New Roman"/>
          <w:sz w:val="24"/>
          <w:szCs w:val="24"/>
        </w:rPr>
        <w:t>enharmonicism</w:t>
      </w:r>
      <w:proofErr w:type="spellEnd"/>
      <w:r w:rsidR="00855787">
        <w:rPr>
          <w:rFonts w:ascii="Times New Roman" w:hAnsi="Times New Roman"/>
          <w:sz w:val="24"/>
          <w:szCs w:val="24"/>
        </w:rPr>
        <w:t xml:space="preserve"> made explicit, spelled with a </w:t>
      </w:r>
      <w:r w:rsidR="00DB7087">
        <w:rPr>
          <w:rFonts w:ascii="Times New Roman" w:hAnsi="Times New Roman"/>
          <w:sz w:val="24"/>
          <w:szCs w:val="24"/>
        </w:rPr>
        <w:t>D#</w:t>
      </w:r>
      <w:r w:rsidR="00E27BA7">
        <w:rPr>
          <w:rFonts w:ascii="Times New Roman" w:hAnsi="Times New Roman"/>
          <w:sz w:val="24"/>
          <w:szCs w:val="24"/>
        </w:rPr>
        <w:t xml:space="preserve"> in</w:t>
      </w:r>
      <w:r w:rsidR="00CE7F95">
        <w:rPr>
          <w:rFonts w:ascii="Times New Roman" w:hAnsi="Times New Roman"/>
          <w:sz w:val="24"/>
          <w:szCs w:val="24"/>
        </w:rPr>
        <w:t xml:space="preserve">stead of an </w:t>
      </w:r>
      <w:proofErr w:type="spellStart"/>
      <w:r w:rsidR="00CE7F95">
        <w:rPr>
          <w:rFonts w:ascii="Times New Roman" w:hAnsi="Times New Roman"/>
          <w:sz w:val="24"/>
          <w:szCs w:val="24"/>
        </w:rPr>
        <w:t>Eb</w:t>
      </w:r>
      <w:proofErr w:type="spellEnd"/>
      <w:r w:rsidR="00CE7F95">
        <w:rPr>
          <w:rFonts w:ascii="Times New Roman" w:hAnsi="Times New Roman"/>
          <w:sz w:val="24"/>
          <w:szCs w:val="24"/>
        </w:rPr>
        <w:t>.  The D#</w:t>
      </w:r>
      <w:r w:rsidR="00E27BA7">
        <w:rPr>
          <w:rFonts w:ascii="Times New Roman" w:hAnsi="Times New Roman"/>
          <w:sz w:val="24"/>
          <w:szCs w:val="24"/>
        </w:rPr>
        <w:t xml:space="preserve"> then expectedly resolves upward to E in </w:t>
      </w:r>
      <w:r w:rsidR="003C3D95">
        <w:rPr>
          <w:rFonts w:ascii="Times New Roman" w:hAnsi="Times New Roman"/>
          <w:sz w:val="24"/>
          <w:szCs w:val="24"/>
        </w:rPr>
        <w:t>m.7,</w:t>
      </w:r>
      <w:r w:rsidR="00E27BA7">
        <w:rPr>
          <w:rFonts w:ascii="Times New Roman" w:hAnsi="Times New Roman"/>
          <w:sz w:val="24"/>
          <w:szCs w:val="24"/>
        </w:rPr>
        <w:t xml:space="preserve"> establishing the new </w:t>
      </w:r>
      <w:r w:rsidR="00096B52">
        <w:rPr>
          <w:rFonts w:ascii="Times New Roman" w:hAnsi="Times New Roman"/>
          <w:sz w:val="24"/>
          <w:szCs w:val="24"/>
        </w:rPr>
        <w:t>nefarious</w:t>
      </w:r>
      <w:r w:rsidR="00E27BA7">
        <w:rPr>
          <w:rFonts w:ascii="Times New Roman" w:hAnsi="Times New Roman"/>
          <w:sz w:val="24"/>
          <w:szCs w:val="24"/>
        </w:rPr>
        <w:t xml:space="preserve"> tonality of E minor.</w:t>
      </w:r>
      <w:r w:rsidR="00054558">
        <w:rPr>
          <w:rFonts w:ascii="Times New Roman" w:hAnsi="Times New Roman"/>
          <w:sz w:val="24"/>
          <w:szCs w:val="24"/>
        </w:rPr>
        <w:t xml:space="preserve"> </w:t>
      </w:r>
      <w:r w:rsidR="00E27BA7">
        <w:rPr>
          <w:rFonts w:ascii="Times New Roman" w:hAnsi="Times New Roman"/>
          <w:sz w:val="24"/>
          <w:szCs w:val="24"/>
        </w:rPr>
        <w:t xml:space="preserve"> This modulatory passage</w:t>
      </w:r>
      <w:r w:rsidR="00CE7F95">
        <w:rPr>
          <w:rFonts w:ascii="Times New Roman" w:hAnsi="Times New Roman"/>
          <w:sz w:val="24"/>
          <w:szCs w:val="24"/>
        </w:rPr>
        <w:t xml:space="preserve"> from m</w:t>
      </w:r>
      <w:r w:rsidR="00B60850">
        <w:rPr>
          <w:rFonts w:ascii="Times New Roman" w:hAnsi="Times New Roman"/>
          <w:sz w:val="24"/>
          <w:szCs w:val="24"/>
        </w:rPr>
        <w:t>easures 5</w:t>
      </w:r>
      <w:r w:rsidR="00570239" w:rsidRPr="00714B8A">
        <w:t>–</w:t>
      </w:r>
      <w:r w:rsidR="00B60850">
        <w:rPr>
          <w:rFonts w:ascii="Times New Roman" w:hAnsi="Times New Roman"/>
          <w:sz w:val="24"/>
          <w:szCs w:val="24"/>
        </w:rPr>
        <w:t>7</w:t>
      </w:r>
      <w:r w:rsidR="003E3C50">
        <w:rPr>
          <w:rFonts w:ascii="Times New Roman" w:hAnsi="Times New Roman"/>
          <w:sz w:val="24"/>
          <w:szCs w:val="24"/>
        </w:rPr>
        <w:t xml:space="preserve"> can be seen </w:t>
      </w:r>
      <w:r w:rsidR="003C3D95">
        <w:rPr>
          <w:rFonts w:ascii="Times New Roman" w:hAnsi="Times New Roman"/>
          <w:sz w:val="24"/>
          <w:szCs w:val="24"/>
        </w:rPr>
        <w:t xml:space="preserve">below </w:t>
      </w:r>
      <w:r w:rsidR="003E3C50">
        <w:rPr>
          <w:rFonts w:ascii="Times New Roman" w:hAnsi="Times New Roman"/>
          <w:sz w:val="24"/>
          <w:szCs w:val="24"/>
        </w:rPr>
        <w:t>in Figure</w:t>
      </w:r>
      <w:r w:rsidR="00AF250E">
        <w:rPr>
          <w:rFonts w:ascii="Times New Roman" w:hAnsi="Times New Roman"/>
          <w:sz w:val="24"/>
          <w:szCs w:val="24"/>
        </w:rPr>
        <w:t xml:space="preserve"> 12</w:t>
      </w:r>
      <w:r w:rsidR="00E27BA7">
        <w:rPr>
          <w:rFonts w:ascii="Times New Roman" w:hAnsi="Times New Roman"/>
          <w:sz w:val="24"/>
          <w:szCs w:val="24"/>
        </w:rPr>
        <w:t>.</w:t>
      </w:r>
    </w:p>
    <w:p w14:paraId="0AB06FC5" w14:textId="113F843E" w:rsidR="00674FDF" w:rsidRDefault="0028122F" w:rsidP="00E27BA7">
      <w:pPr>
        <w:pStyle w:val="BodyA"/>
        <w:suppressAutoHyphens/>
        <w:spacing w:line="480" w:lineRule="auto"/>
        <w:rPr>
          <w:rFonts w:ascii="Times" w:hAnsi="Times"/>
          <w:sz w:val="24"/>
          <w:szCs w:val="24"/>
        </w:rPr>
      </w:pPr>
      <w:r>
        <w:rPr>
          <w:rFonts w:ascii="Times" w:hAnsi="Times"/>
          <w:noProof/>
          <w:sz w:val="24"/>
          <w:szCs w:val="24"/>
        </w:rPr>
        <w:lastRenderedPageBreak/>
        <w:drawing>
          <wp:inline distT="0" distB="0" distL="0" distR="0" wp14:anchorId="4CC10674" wp14:editId="68A48C4F">
            <wp:extent cx="5542383" cy="251598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2018-10-04 14.08.17.png"/>
                    <pic:cNvPicPr/>
                  </pic:nvPicPr>
                  <pic:blipFill>
                    <a:blip r:embed="rId25">
                      <a:extLst>
                        <a:ext uri="{28A0092B-C50C-407E-A947-70E740481C1C}">
                          <a14:useLocalDpi xmlns:a14="http://schemas.microsoft.com/office/drawing/2010/main" val="0"/>
                        </a:ext>
                      </a:extLst>
                    </a:blip>
                    <a:stretch>
                      <a:fillRect/>
                    </a:stretch>
                  </pic:blipFill>
                  <pic:spPr>
                    <a:xfrm>
                      <a:off x="0" y="0"/>
                      <a:ext cx="5553248" cy="2520913"/>
                    </a:xfrm>
                    <a:prstGeom prst="rect">
                      <a:avLst/>
                    </a:prstGeom>
                  </pic:spPr>
                </pic:pic>
              </a:graphicData>
            </a:graphic>
          </wp:inline>
        </w:drawing>
      </w:r>
    </w:p>
    <w:p w14:paraId="0AEE133E" w14:textId="75827E2E" w:rsidR="00E27BA7" w:rsidRPr="00E47CA0" w:rsidRDefault="00AF250E" w:rsidP="00B6638D">
      <w:pPr>
        <w:pStyle w:val="BodyA"/>
        <w:suppressAutoHyphens/>
        <w:rPr>
          <w:rFonts w:ascii="Times" w:eastAsia="Times" w:hAnsi="Times" w:cs="Times"/>
          <w:sz w:val="20"/>
          <w:szCs w:val="20"/>
        </w:rPr>
      </w:pPr>
      <w:r w:rsidRPr="00E47CA0">
        <w:rPr>
          <w:rFonts w:ascii="Times" w:hAnsi="Times"/>
          <w:b/>
          <w:sz w:val="24"/>
          <w:szCs w:val="24"/>
        </w:rPr>
        <w:t>Figure 12</w:t>
      </w:r>
      <w:r w:rsidR="003E3C50" w:rsidRPr="00E47CA0">
        <w:rPr>
          <w:rFonts w:ascii="Times" w:hAnsi="Times"/>
          <w:b/>
          <w:sz w:val="24"/>
          <w:szCs w:val="24"/>
        </w:rPr>
        <w:t>:</w:t>
      </w:r>
      <w:r w:rsidR="00032972" w:rsidRPr="00E47CA0">
        <w:rPr>
          <w:rFonts w:ascii="Times" w:hAnsi="Times"/>
          <w:b/>
          <w:sz w:val="24"/>
          <w:szCs w:val="24"/>
        </w:rPr>
        <w:t xml:space="preserve"> Introduction, m</w:t>
      </w:r>
      <w:r w:rsidR="00E27BA7" w:rsidRPr="00E47CA0">
        <w:rPr>
          <w:rFonts w:ascii="Times" w:hAnsi="Times"/>
          <w:b/>
          <w:sz w:val="24"/>
          <w:szCs w:val="24"/>
        </w:rPr>
        <w:t>m</w:t>
      </w:r>
      <w:r w:rsidR="003E3C50" w:rsidRPr="00E47CA0">
        <w:rPr>
          <w:rFonts w:ascii="Times" w:hAnsi="Times"/>
          <w:b/>
          <w:sz w:val="24"/>
          <w:szCs w:val="24"/>
        </w:rPr>
        <w:t>.</w:t>
      </w:r>
      <w:r w:rsidR="00E27BA7" w:rsidRPr="00E47CA0">
        <w:rPr>
          <w:rFonts w:ascii="Times" w:hAnsi="Times"/>
          <w:b/>
          <w:sz w:val="24"/>
          <w:szCs w:val="24"/>
        </w:rPr>
        <w:t xml:space="preserve"> 5</w:t>
      </w:r>
      <w:r w:rsidR="00570239" w:rsidRPr="00714B8A">
        <w:t>–</w:t>
      </w:r>
      <w:r w:rsidR="00E27BA7" w:rsidRPr="00E47CA0">
        <w:rPr>
          <w:rFonts w:ascii="Times" w:hAnsi="Times"/>
          <w:b/>
          <w:sz w:val="24"/>
          <w:szCs w:val="24"/>
        </w:rPr>
        <w:t>7</w:t>
      </w:r>
      <w:r w:rsidR="003E3C50" w:rsidRPr="00E47CA0">
        <w:rPr>
          <w:rFonts w:ascii="Times" w:hAnsi="Times"/>
          <w:sz w:val="24"/>
          <w:szCs w:val="24"/>
        </w:rPr>
        <w:t xml:space="preserve">, </w:t>
      </w:r>
      <w:r w:rsidR="002461BC" w:rsidRPr="00E47CA0">
        <w:rPr>
          <w:rFonts w:ascii="Times" w:hAnsi="Times"/>
          <w:b/>
          <w:sz w:val="24"/>
          <w:szCs w:val="24"/>
        </w:rPr>
        <w:t>m</w:t>
      </w:r>
      <w:r w:rsidR="003E3C50" w:rsidRPr="00E47CA0">
        <w:rPr>
          <w:rFonts w:ascii="Times" w:hAnsi="Times"/>
          <w:b/>
          <w:sz w:val="24"/>
          <w:szCs w:val="24"/>
        </w:rPr>
        <w:t xml:space="preserve">odulation from G minor to E </w:t>
      </w:r>
      <w:r w:rsidR="002461BC" w:rsidRPr="00E47CA0">
        <w:rPr>
          <w:rFonts w:ascii="Times" w:hAnsi="Times"/>
          <w:b/>
          <w:sz w:val="24"/>
          <w:szCs w:val="24"/>
        </w:rPr>
        <w:t>minor</w:t>
      </w:r>
    </w:p>
    <w:p w14:paraId="3EE4583C" w14:textId="1D55C716" w:rsidR="002461BC" w:rsidRPr="002461BC" w:rsidRDefault="002461BC" w:rsidP="00AF0E75">
      <w:pPr>
        <w:pStyle w:val="BodyA"/>
        <w:suppressAutoHyphens/>
        <w:spacing w:line="480" w:lineRule="auto"/>
        <w:rPr>
          <w:rFonts w:ascii="Times" w:eastAsia="Times" w:hAnsi="Times" w:cs="Times"/>
          <w:sz w:val="24"/>
          <w:szCs w:val="24"/>
        </w:rPr>
      </w:pPr>
    </w:p>
    <w:p w14:paraId="4E0467F9" w14:textId="5385C728" w:rsidR="00D2625A" w:rsidRDefault="00E27BA7" w:rsidP="00E27BA7">
      <w:pPr>
        <w:pStyle w:val="BodyA"/>
        <w:suppressAutoHyphens/>
        <w:spacing w:line="48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sidR="00F7119A">
        <w:rPr>
          <w:rFonts w:ascii="Times New Roman" w:eastAsia="Times New Roman" w:hAnsi="Times New Roman" w:cs="Times New Roman"/>
          <w:bCs/>
          <w:sz w:val="24"/>
          <w:szCs w:val="24"/>
        </w:rPr>
        <w:t>In mm.</w:t>
      </w:r>
      <w:r w:rsidR="00DB7087">
        <w:rPr>
          <w:rFonts w:ascii="Times New Roman" w:eastAsia="Times New Roman" w:hAnsi="Times New Roman" w:cs="Times New Roman"/>
          <w:bCs/>
          <w:sz w:val="24"/>
          <w:szCs w:val="24"/>
        </w:rPr>
        <w:t xml:space="preserve"> </w:t>
      </w:r>
      <w:r w:rsidR="00F7119A">
        <w:rPr>
          <w:rFonts w:ascii="Times New Roman" w:eastAsia="Times New Roman" w:hAnsi="Times New Roman" w:cs="Times New Roman"/>
          <w:bCs/>
          <w:sz w:val="24"/>
          <w:szCs w:val="24"/>
        </w:rPr>
        <w:t xml:space="preserve">8, </w:t>
      </w:r>
      <w:r w:rsidR="00DB7087">
        <w:rPr>
          <w:rFonts w:ascii="Times New Roman" w:eastAsia="Times New Roman" w:hAnsi="Times New Roman" w:cs="Times New Roman"/>
          <w:bCs/>
          <w:sz w:val="24"/>
          <w:szCs w:val="24"/>
        </w:rPr>
        <w:t>now comfortably in E m</w:t>
      </w:r>
      <w:r w:rsidR="00D2625A">
        <w:rPr>
          <w:rFonts w:ascii="Times New Roman" w:eastAsia="Times New Roman" w:hAnsi="Times New Roman" w:cs="Times New Roman"/>
          <w:bCs/>
          <w:sz w:val="24"/>
          <w:szCs w:val="24"/>
        </w:rPr>
        <w:t>inor, the Deceit Chord is heard again</w:t>
      </w:r>
      <w:r w:rsidR="00855787">
        <w:rPr>
          <w:rFonts w:ascii="Times New Roman" w:eastAsia="Times New Roman" w:hAnsi="Times New Roman" w:cs="Times New Roman"/>
          <w:bCs/>
          <w:sz w:val="24"/>
          <w:szCs w:val="24"/>
        </w:rPr>
        <w:t>, in the flute,</w:t>
      </w:r>
      <w:r w:rsidR="00D2625A">
        <w:rPr>
          <w:rFonts w:ascii="Times New Roman" w:eastAsia="Times New Roman" w:hAnsi="Times New Roman" w:cs="Times New Roman"/>
          <w:bCs/>
          <w:sz w:val="24"/>
          <w:szCs w:val="24"/>
        </w:rPr>
        <w:t xml:space="preserve"> as vii</w:t>
      </w:r>
      <w:r w:rsidR="00D2625A">
        <w:rPr>
          <w:rFonts w:ascii="Times New Roman" w:eastAsia="Times New Roman" w:hAnsi="Times New Roman" w:cs="Times New Roman"/>
          <w:bCs/>
          <w:sz w:val="24"/>
          <w:szCs w:val="24"/>
        </w:rPr>
        <w:sym w:font="Symbol" w:char="F0B0"/>
      </w:r>
      <w:r w:rsidR="00D2625A">
        <w:rPr>
          <w:rFonts w:ascii="Times New Roman" w:eastAsia="Times New Roman" w:hAnsi="Times New Roman" w:cs="Times New Roman"/>
          <w:bCs/>
          <w:sz w:val="24"/>
          <w:szCs w:val="24"/>
        </w:rPr>
        <w:t xml:space="preserve">7, </w:t>
      </w:r>
      <w:r w:rsidR="000F1C4C">
        <w:rPr>
          <w:rFonts w:ascii="Times New Roman" w:eastAsia="Times New Roman" w:hAnsi="Times New Roman" w:cs="Times New Roman"/>
          <w:bCs/>
          <w:sz w:val="24"/>
          <w:szCs w:val="24"/>
        </w:rPr>
        <w:t>establishing</w:t>
      </w:r>
      <w:r w:rsidR="00D2625A">
        <w:rPr>
          <w:rFonts w:ascii="Times New Roman" w:eastAsia="Times New Roman" w:hAnsi="Times New Roman" w:cs="Times New Roman"/>
          <w:bCs/>
          <w:sz w:val="24"/>
          <w:szCs w:val="24"/>
        </w:rPr>
        <w:t xml:space="preserve"> the new tonic at the arrival at m. 9.  M</w:t>
      </w:r>
      <w:r w:rsidR="00855787">
        <w:rPr>
          <w:rFonts w:ascii="Times New Roman" w:eastAsia="Times New Roman" w:hAnsi="Times New Roman" w:cs="Times New Roman"/>
          <w:bCs/>
          <w:sz w:val="24"/>
          <w:szCs w:val="24"/>
        </w:rPr>
        <w:t>m. 9</w:t>
      </w:r>
      <w:r w:rsidR="00570239" w:rsidRPr="00714B8A">
        <w:t>–</w:t>
      </w:r>
      <w:r w:rsidR="00855787">
        <w:rPr>
          <w:rFonts w:ascii="Times New Roman" w:eastAsia="Times New Roman" w:hAnsi="Times New Roman" w:cs="Times New Roman"/>
          <w:bCs/>
          <w:sz w:val="24"/>
          <w:szCs w:val="24"/>
        </w:rPr>
        <w:t>12 restate the opening melody</w:t>
      </w:r>
      <w:r w:rsidR="00F7119A">
        <w:rPr>
          <w:rFonts w:ascii="Times New Roman" w:eastAsia="Times New Roman" w:hAnsi="Times New Roman" w:cs="Times New Roman"/>
          <w:bCs/>
          <w:sz w:val="24"/>
          <w:szCs w:val="24"/>
        </w:rPr>
        <w:t xml:space="preserve"> with</w:t>
      </w:r>
      <w:r w:rsidR="00D2625A">
        <w:rPr>
          <w:rFonts w:ascii="Times New Roman" w:eastAsia="Times New Roman" w:hAnsi="Times New Roman" w:cs="Times New Roman"/>
          <w:bCs/>
          <w:sz w:val="24"/>
          <w:szCs w:val="24"/>
        </w:rPr>
        <w:t xml:space="preserve"> the exact harmonic progression</w:t>
      </w:r>
      <w:r w:rsidR="00F7119A">
        <w:rPr>
          <w:rFonts w:ascii="Times New Roman" w:eastAsia="Times New Roman" w:hAnsi="Times New Roman" w:cs="Times New Roman"/>
          <w:bCs/>
          <w:sz w:val="24"/>
          <w:szCs w:val="24"/>
        </w:rPr>
        <w:t xml:space="preserve"> as before, only now</w:t>
      </w:r>
      <w:r w:rsidR="00D2625A">
        <w:rPr>
          <w:rFonts w:ascii="Times New Roman" w:eastAsia="Times New Roman" w:hAnsi="Times New Roman" w:cs="Times New Roman"/>
          <w:bCs/>
          <w:sz w:val="24"/>
          <w:szCs w:val="24"/>
        </w:rPr>
        <w:t xml:space="preserve"> in the</w:t>
      </w:r>
      <w:r w:rsidR="00855787">
        <w:rPr>
          <w:rFonts w:ascii="Times New Roman" w:eastAsia="Times New Roman" w:hAnsi="Times New Roman" w:cs="Times New Roman"/>
          <w:bCs/>
          <w:sz w:val="24"/>
          <w:szCs w:val="24"/>
        </w:rPr>
        <w:t xml:space="preserve"> </w:t>
      </w:r>
      <w:r w:rsidR="00E16E27">
        <w:rPr>
          <w:rFonts w:ascii="Times New Roman" w:eastAsia="Times New Roman" w:hAnsi="Times New Roman" w:cs="Times New Roman"/>
          <w:bCs/>
          <w:sz w:val="24"/>
          <w:szCs w:val="24"/>
        </w:rPr>
        <w:t>key of E minor. Mm. 8</w:t>
      </w:r>
      <w:r w:rsidR="00570239" w:rsidRPr="00714B8A">
        <w:t>–</w:t>
      </w:r>
      <w:r w:rsidR="00E16E27">
        <w:rPr>
          <w:rFonts w:ascii="Times New Roman" w:eastAsia="Times New Roman" w:hAnsi="Times New Roman" w:cs="Times New Roman"/>
          <w:bCs/>
          <w:sz w:val="24"/>
          <w:szCs w:val="24"/>
        </w:rPr>
        <w:t>12</w:t>
      </w:r>
      <w:r w:rsidR="00DB7087">
        <w:rPr>
          <w:rFonts w:ascii="Times New Roman" w:eastAsia="Times New Roman" w:hAnsi="Times New Roman" w:cs="Times New Roman"/>
          <w:bCs/>
          <w:sz w:val="24"/>
          <w:szCs w:val="24"/>
        </w:rPr>
        <w:t xml:space="preserve"> </w:t>
      </w:r>
      <w:r w:rsidR="00D2625A">
        <w:rPr>
          <w:rFonts w:ascii="Times New Roman" w:eastAsia="Times New Roman" w:hAnsi="Times New Roman" w:cs="Times New Roman"/>
          <w:bCs/>
          <w:sz w:val="24"/>
          <w:szCs w:val="24"/>
        </w:rPr>
        <w:t>can be seen below in Figure 13.</w:t>
      </w:r>
    </w:p>
    <w:p w14:paraId="4174D65A" w14:textId="2FAA064B" w:rsidR="00D2625A" w:rsidRPr="00D2625A" w:rsidRDefault="0028122F" w:rsidP="00E27BA7">
      <w:pPr>
        <w:pStyle w:val="BodyA"/>
        <w:suppressAutoHyphens/>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7B3E7783" wp14:editId="33C5781D">
            <wp:extent cx="5318449" cy="3786554"/>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 2018-10-04 14.09.26.png"/>
                    <pic:cNvPicPr/>
                  </pic:nvPicPr>
                  <pic:blipFill>
                    <a:blip r:embed="rId26">
                      <a:extLst>
                        <a:ext uri="{28A0092B-C50C-407E-A947-70E740481C1C}">
                          <a14:useLocalDpi xmlns:a14="http://schemas.microsoft.com/office/drawing/2010/main" val="0"/>
                        </a:ext>
                      </a:extLst>
                    </a:blip>
                    <a:stretch>
                      <a:fillRect/>
                    </a:stretch>
                  </pic:blipFill>
                  <pic:spPr>
                    <a:xfrm>
                      <a:off x="0" y="0"/>
                      <a:ext cx="5328261" cy="3793540"/>
                    </a:xfrm>
                    <a:prstGeom prst="rect">
                      <a:avLst/>
                    </a:prstGeom>
                  </pic:spPr>
                </pic:pic>
              </a:graphicData>
            </a:graphic>
          </wp:inline>
        </w:drawing>
      </w:r>
    </w:p>
    <w:p w14:paraId="51E880A9" w14:textId="0FFA4E0A" w:rsidR="00F43E2A" w:rsidRDefault="00D2625A" w:rsidP="00B6638D">
      <w:pPr>
        <w:pStyle w:val="BodyA"/>
        <w:suppressAutoHyphen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13: Introduction mm.</w:t>
      </w:r>
      <w:r w:rsidR="00855787">
        <w:rPr>
          <w:rFonts w:ascii="Times New Roman" w:eastAsia="Times New Roman" w:hAnsi="Times New Roman" w:cs="Times New Roman"/>
          <w:b/>
          <w:bCs/>
          <w:sz w:val="24"/>
          <w:szCs w:val="24"/>
        </w:rPr>
        <w:t xml:space="preserve"> </w:t>
      </w:r>
      <w:r w:rsidR="00917595">
        <w:rPr>
          <w:rFonts w:ascii="Times New Roman" w:eastAsia="Times New Roman" w:hAnsi="Times New Roman" w:cs="Times New Roman"/>
          <w:b/>
          <w:bCs/>
          <w:sz w:val="24"/>
          <w:szCs w:val="24"/>
        </w:rPr>
        <w:t>8</w:t>
      </w:r>
      <w:r w:rsidR="00570239" w:rsidRPr="00714B8A">
        <w:t>–</w:t>
      </w:r>
      <w:r w:rsidR="00917595">
        <w:rPr>
          <w:rFonts w:ascii="Times New Roman" w:eastAsia="Times New Roman" w:hAnsi="Times New Roman" w:cs="Times New Roman"/>
          <w:b/>
          <w:bCs/>
          <w:sz w:val="24"/>
          <w:szCs w:val="24"/>
        </w:rPr>
        <w:t>12, E minor s</w:t>
      </w:r>
      <w:r>
        <w:rPr>
          <w:rFonts w:ascii="Times New Roman" w:eastAsia="Times New Roman" w:hAnsi="Times New Roman" w:cs="Times New Roman"/>
          <w:b/>
          <w:bCs/>
          <w:sz w:val="24"/>
          <w:szCs w:val="24"/>
        </w:rPr>
        <w:t>ection</w:t>
      </w:r>
    </w:p>
    <w:p w14:paraId="396FBE36" w14:textId="77777777" w:rsidR="002837B9" w:rsidRDefault="002837B9" w:rsidP="00D2625A">
      <w:pPr>
        <w:pStyle w:val="BodyA"/>
        <w:suppressAutoHyphens/>
        <w:spacing w:line="480" w:lineRule="auto"/>
        <w:rPr>
          <w:rFonts w:ascii="Times New Roman" w:eastAsia="Times New Roman" w:hAnsi="Times New Roman" w:cs="Times New Roman"/>
          <w:b/>
          <w:bCs/>
          <w:sz w:val="24"/>
          <w:szCs w:val="24"/>
        </w:rPr>
      </w:pPr>
    </w:p>
    <w:p w14:paraId="5E298A80" w14:textId="5B8078D5" w:rsidR="00F7119A" w:rsidRDefault="00F7119A" w:rsidP="00D2625A">
      <w:pPr>
        <w:pStyle w:val="BodyA"/>
        <w:suppressAutoHyphens/>
        <w:spacing w:line="48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sidR="00F43E2A">
        <w:rPr>
          <w:rFonts w:ascii="Times New Roman" w:eastAsia="Times New Roman" w:hAnsi="Times New Roman" w:cs="Times New Roman"/>
          <w:bCs/>
          <w:sz w:val="24"/>
          <w:szCs w:val="24"/>
        </w:rPr>
        <w:t xml:space="preserve">As shown in Figure 14, </w:t>
      </w:r>
      <w:r>
        <w:rPr>
          <w:rFonts w:ascii="Times New Roman" w:eastAsia="Times New Roman" w:hAnsi="Times New Roman" w:cs="Times New Roman"/>
          <w:bCs/>
          <w:sz w:val="24"/>
          <w:szCs w:val="24"/>
        </w:rPr>
        <w:t>m</w:t>
      </w:r>
      <w:r w:rsidR="00F43E2A">
        <w:rPr>
          <w:rFonts w:ascii="Times New Roman" w:eastAsia="Times New Roman" w:hAnsi="Times New Roman" w:cs="Times New Roman"/>
          <w:bCs/>
          <w:sz w:val="24"/>
          <w:szCs w:val="24"/>
        </w:rPr>
        <w:t>m</w:t>
      </w:r>
      <w:r>
        <w:rPr>
          <w:rFonts w:ascii="Times New Roman" w:eastAsia="Times New Roman" w:hAnsi="Times New Roman" w:cs="Times New Roman"/>
          <w:bCs/>
          <w:sz w:val="24"/>
          <w:szCs w:val="24"/>
        </w:rPr>
        <w:t>.13</w:t>
      </w:r>
      <w:r w:rsidR="00570239" w:rsidRPr="00714B8A">
        <w:t>–</w:t>
      </w:r>
      <w:r>
        <w:rPr>
          <w:rFonts w:ascii="Times New Roman" w:eastAsia="Times New Roman" w:hAnsi="Times New Roman" w:cs="Times New Roman"/>
          <w:bCs/>
          <w:sz w:val="24"/>
          <w:szCs w:val="24"/>
        </w:rPr>
        <w:t>1</w:t>
      </w:r>
      <w:r w:rsidR="00F43E2A">
        <w:rPr>
          <w:rFonts w:ascii="Times New Roman" w:eastAsia="Times New Roman" w:hAnsi="Times New Roman" w:cs="Times New Roman"/>
          <w:bCs/>
          <w:sz w:val="24"/>
          <w:szCs w:val="24"/>
        </w:rPr>
        <w:t>6</w:t>
      </w:r>
      <w:r w:rsidR="00037F34">
        <w:rPr>
          <w:rFonts w:ascii="Times New Roman" w:eastAsia="Times New Roman" w:hAnsi="Times New Roman" w:cs="Times New Roman"/>
          <w:bCs/>
          <w:sz w:val="24"/>
          <w:szCs w:val="24"/>
        </w:rPr>
        <w:t xml:space="preserve"> serve as a modulatory passage, leading back to G minor, by way of </w:t>
      </w:r>
      <w:r w:rsidR="00DB7087">
        <w:rPr>
          <w:rFonts w:ascii="Times New Roman" w:eastAsia="Times New Roman" w:hAnsi="Times New Roman" w:cs="Times New Roman"/>
          <w:bCs/>
          <w:sz w:val="24"/>
          <w:szCs w:val="24"/>
        </w:rPr>
        <w:t>a strong tonicization of iv (C m</w:t>
      </w:r>
      <w:r w:rsidR="00037F34">
        <w:rPr>
          <w:rFonts w:ascii="Times New Roman" w:eastAsia="Times New Roman" w:hAnsi="Times New Roman" w:cs="Times New Roman"/>
          <w:bCs/>
          <w:sz w:val="24"/>
          <w:szCs w:val="24"/>
        </w:rPr>
        <w:t>inor).  The route to C minor, as with the previo</w:t>
      </w:r>
      <w:r w:rsidR="00DB7087">
        <w:rPr>
          <w:rFonts w:ascii="Times New Roman" w:eastAsia="Times New Roman" w:hAnsi="Times New Roman" w:cs="Times New Roman"/>
          <w:bCs/>
          <w:sz w:val="24"/>
          <w:szCs w:val="24"/>
        </w:rPr>
        <w:t>usly discussed modulation to E m</w:t>
      </w:r>
      <w:r w:rsidR="002837B9">
        <w:rPr>
          <w:rFonts w:ascii="Times New Roman" w:eastAsia="Times New Roman" w:hAnsi="Times New Roman" w:cs="Times New Roman"/>
          <w:bCs/>
          <w:sz w:val="24"/>
          <w:szCs w:val="24"/>
        </w:rPr>
        <w:t>inor, uses</w:t>
      </w:r>
      <w:r w:rsidR="00625226">
        <w:rPr>
          <w:rFonts w:ascii="Times New Roman" w:eastAsia="Times New Roman" w:hAnsi="Times New Roman" w:cs="Times New Roman"/>
          <w:bCs/>
          <w:sz w:val="24"/>
          <w:szCs w:val="24"/>
        </w:rPr>
        <w:t xml:space="preserve"> the enharmonic respelling of</w:t>
      </w:r>
      <w:r w:rsidR="002837B9">
        <w:rPr>
          <w:rFonts w:ascii="Times New Roman" w:eastAsia="Times New Roman" w:hAnsi="Times New Roman" w:cs="Times New Roman"/>
          <w:bCs/>
          <w:sz w:val="24"/>
          <w:szCs w:val="24"/>
        </w:rPr>
        <w:t xml:space="preserve"> a fully-diminished-</w:t>
      </w:r>
      <w:r w:rsidR="00037F34">
        <w:rPr>
          <w:rFonts w:ascii="Times New Roman" w:eastAsia="Times New Roman" w:hAnsi="Times New Roman" w:cs="Times New Roman"/>
          <w:bCs/>
          <w:sz w:val="24"/>
          <w:szCs w:val="24"/>
        </w:rPr>
        <w:t>seventh chord.  Melodically, this passage also parallels the earlier modulation in mm. 5</w:t>
      </w:r>
      <w:r w:rsidR="00570239" w:rsidRPr="00714B8A">
        <w:t>–</w:t>
      </w:r>
      <w:r w:rsidR="00037F34">
        <w:rPr>
          <w:rFonts w:ascii="Times New Roman" w:eastAsia="Times New Roman" w:hAnsi="Times New Roman" w:cs="Times New Roman"/>
          <w:bCs/>
          <w:sz w:val="24"/>
          <w:szCs w:val="24"/>
        </w:rPr>
        <w:t>6</w:t>
      </w:r>
      <w:r w:rsidR="00625226">
        <w:rPr>
          <w:rFonts w:ascii="Times New Roman" w:eastAsia="Times New Roman" w:hAnsi="Times New Roman" w:cs="Times New Roman"/>
          <w:bCs/>
          <w:sz w:val="24"/>
          <w:szCs w:val="24"/>
        </w:rPr>
        <w:t>. The harmony</w:t>
      </w:r>
      <w:r w:rsidR="00F43E2A">
        <w:rPr>
          <w:rFonts w:ascii="Times New Roman" w:eastAsia="Times New Roman" w:hAnsi="Times New Roman" w:cs="Times New Roman"/>
          <w:bCs/>
          <w:sz w:val="24"/>
          <w:szCs w:val="24"/>
        </w:rPr>
        <w:t xml:space="preserve"> in m. 13 is a G#</w:t>
      </w:r>
      <w:r w:rsidR="00F43E2A">
        <w:rPr>
          <w:rFonts w:ascii="Times New Roman" w:eastAsia="Times New Roman" w:hAnsi="Times New Roman" w:cs="Times New Roman"/>
          <w:bCs/>
          <w:sz w:val="24"/>
          <w:szCs w:val="24"/>
        </w:rPr>
        <w:sym w:font="Symbol" w:char="F0B0"/>
      </w:r>
      <w:r w:rsidR="00625226">
        <w:rPr>
          <w:rFonts w:ascii="Times New Roman" w:eastAsia="Times New Roman" w:hAnsi="Times New Roman" w:cs="Times New Roman"/>
          <w:bCs/>
          <w:sz w:val="24"/>
          <w:szCs w:val="24"/>
        </w:rPr>
        <w:t>7, and c</w:t>
      </w:r>
      <w:r w:rsidR="0028122F">
        <w:rPr>
          <w:rFonts w:ascii="Times New Roman" w:eastAsia="Times New Roman" w:hAnsi="Times New Roman" w:cs="Times New Roman"/>
          <w:bCs/>
          <w:sz w:val="24"/>
          <w:szCs w:val="24"/>
        </w:rPr>
        <w:t>oming out of E m</w:t>
      </w:r>
      <w:r w:rsidR="00F43E2A">
        <w:rPr>
          <w:rFonts w:ascii="Times New Roman" w:eastAsia="Times New Roman" w:hAnsi="Times New Roman" w:cs="Times New Roman"/>
          <w:bCs/>
          <w:sz w:val="24"/>
          <w:szCs w:val="24"/>
        </w:rPr>
        <w:t>inor, the chord sounds as a vii</w:t>
      </w:r>
      <w:r w:rsidR="00F43E2A">
        <w:rPr>
          <w:rFonts w:ascii="Times New Roman" w:eastAsia="Times New Roman" w:hAnsi="Times New Roman" w:cs="Times New Roman"/>
          <w:bCs/>
          <w:sz w:val="24"/>
          <w:szCs w:val="24"/>
        </w:rPr>
        <w:sym w:font="Symbol" w:char="F0B0"/>
      </w:r>
      <w:r w:rsidR="00F43E2A">
        <w:rPr>
          <w:rFonts w:ascii="Times New Roman" w:eastAsia="Times New Roman" w:hAnsi="Times New Roman" w:cs="Times New Roman"/>
          <w:bCs/>
          <w:sz w:val="24"/>
          <w:szCs w:val="24"/>
        </w:rPr>
        <w:t>7/iv.</w:t>
      </w:r>
      <w:r w:rsidR="00054558">
        <w:rPr>
          <w:rFonts w:ascii="Times New Roman" w:eastAsia="Times New Roman" w:hAnsi="Times New Roman" w:cs="Times New Roman"/>
          <w:bCs/>
          <w:sz w:val="24"/>
          <w:szCs w:val="24"/>
        </w:rPr>
        <w:t xml:space="preserve"> </w:t>
      </w:r>
      <w:r w:rsidR="00F43E2A">
        <w:rPr>
          <w:rFonts w:ascii="Times New Roman" w:eastAsia="Times New Roman" w:hAnsi="Times New Roman" w:cs="Times New Roman"/>
          <w:bCs/>
          <w:sz w:val="24"/>
          <w:szCs w:val="24"/>
        </w:rPr>
        <w:t xml:space="preserve"> </w:t>
      </w:r>
      <w:r w:rsidR="00625226">
        <w:rPr>
          <w:rFonts w:ascii="Times New Roman" w:eastAsia="Times New Roman" w:hAnsi="Times New Roman" w:cs="Times New Roman"/>
          <w:bCs/>
          <w:sz w:val="24"/>
          <w:szCs w:val="24"/>
        </w:rPr>
        <w:t>The G# bass slides by semitone to the G7 chord in M. 14, supporting a C minor scalar passage</w:t>
      </w:r>
      <w:r w:rsidR="00F43E2A">
        <w:rPr>
          <w:rFonts w:ascii="Times New Roman" w:eastAsia="Times New Roman" w:hAnsi="Times New Roman" w:cs="Times New Roman"/>
          <w:bCs/>
          <w:sz w:val="24"/>
          <w:szCs w:val="24"/>
        </w:rPr>
        <w:t xml:space="preserve"> in the flute l</w:t>
      </w:r>
      <w:r w:rsidR="00DB7087">
        <w:rPr>
          <w:rFonts w:ascii="Times New Roman" w:eastAsia="Times New Roman" w:hAnsi="Times New Roman" w:cs="Times New Roman"/>
          <w:bCs/>
          <w:sz w:val="24"/>
          <w:szCs w:val="24"/>
        </w:rPr>
        <w:t>ine, both clearly tonicizing C m</w:t>
      </w:r>
      <w:r w:rsidR="00F43E2A">
        <w:rPr>
          <w:rFonts w:ascii="Times New Roman" w:eastAsia="Times New Roman" w:hAnsi="Times New Roman" w:cs="Times New Roman"/>
          <w:bCs/>
          <w:sz w:val="24"/>
          <w:szCs w:val="24"/>
        </w:rPr>
        <w:t xml:space="preserve">inor. </w:t>
      </w:r>
    </w:p>
    <w:p w14:paraId="6EC8B905" w14:textId="77777777" w:rsidR="003D31C9" w:rsidRDefault="003D31C9" w:rsidP="00D2625A">
      <w:pPr>
        <w:pStyle w:val="BodyA"/>
        <w:suppressAutoHyphens/>
        <w:spacing w:line="480" w:lineRule="auto"/>
        <w:rPr>
          <w:rFonts w:ascii="Times New Roman" w:eastAsia="Times New Roman" w:hAnsi="Times New Roman" w:cs="Times New Roman"/>
          <w:bCs/>
          <w:sz w:val="24"/>
          <w:szCs w:val="24"/>
        </w:rPr>
      </w:pPr>
    </w:p>
    <w:p w14:paraId="6BFD33E9" w14:textId="73FD5DAE" w:rsidR="00F43E2A" w:rsidRPr="00F7119A" w:rsidRDefault="00FA4DE1" w:rsidP="00D2625A">
      <w:pPr>
        <w:pStyle w:val="BodyA"/>
        <w:suppressAutoHyphens/>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59FFC0B0" wp14:editId="572CF8B0">
            <wp:extent cx="5587382" cy="4320073"/>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 2018-10-04 14.51.45.png"/>
                    <pic:cNvPicPr/>
                  </pic:nvPicPr>
                  <pic:blipFill>
                    <a:blip r:embed="rId27">
                      <a:extLst>
                        <a:ext uri="{28A0092B-C50C-407E-A947-70E740481C1C}">
                          <a14:useLocalDpi xmlns:a14="http://schemas.microsoft.com/office/drawing/2010/main" val="0"/>
                        </a:ext>
                      </a:extLst>
                    </a:blip>
                    <a:stretch>
                      <a:fillRect/>
                    </a:stretch>
                  </pic:blipFill>
                  <pic:spPr>
                    <a:xfrm>
                      <a:off x="0" y="0"/>
                      <a:ext cx="5600134" cy="4329932"/>
                    </a:xfrm>
                    <a:prstGeom prst="rect">
                      <a:avLst/>
                    </a:prstGeom>
                  </pic:spPr>
                </pic:pic>
              </a:graphicData>
            </a:graphic>
          </wp:inline>
        </w:drawing>
      </w:r>
    </w:p>
    <w:p w14:paraId="24CE868D" w14:textId="5BC14E6F" w:rsidR="00AF0E75" w:rsidRDefault="00F43E2A" w:rsidP="00B6638D">
      <w:pPr>
        <w:pStyle w:val="BodyA"/>
        <w:suppressAutoHyphen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14: Introduction mm. 12</w:t>
      </w:r>
      <w:r w:rsidR="00570239" w:rsidRPr="00714B8A">
        <w:t>–</w:t>
      </w:r>
      <w:r>
        <w:rPr>
          <w:rFonts w:ascii="Times New Roman" w:eastAsia="Times New Roman" w:hAnsi="Times New Roman" w:cs="Times New Roman"/>
          <w:b/>
          <w:bCs/>
          <w:sz w:val="24"/>
          <w:szCs w:val="24"/>
        </w:rPr>
        <w:t xml:space="preserve">16, </w:t>
      </w:r>
      <w:r w:rsidR="00917595">
        <w:rPr>
          <w:rFonts w:ascii="Times New Roman" w:eastAsia="Times New Roman" w:hAnsi="Times New Roman" w:cs="Times New Roman"/>
          <w:b/>
          <w:bCs/>
          <w:sz w:val="24"/>
          <w:szCs w:val="24"/>
        </w:rPr>
        <w:t>m</w:t>
      </w:r>
      <w:r w:rsidR="00625226">
        <w:rPr>
          <w:rFonts w:ascii="Times New Roman" w:eastAsia="Times New Roman" w:hAnsi="Times New Roman" w:cs="Times New Roman"/>
          <w:b/>
          <w:bCs/>
          <w:sz w:val="24"/>
          <w:szCs w:val="24"/>
        </w:rPr>
        <w:t>odulation to G minor through a</w:t>
      </w:r>
      <w:r w:rsidR="00917595">
        <w:rPr>
          <w:rFonts w:ascii="Times New Roman" w:eastAsia="Times New Roman" w:hAnsi="Times New Roman" w:cs="Times New Roman"/>
          <w:b/>
          <w:bCs/>
          <w:sz w:val="24"/>
          <w:szCs w:val="24"/>
        </w:rPr>
        <w:t xml:space="preserve"> tonicization of C m</w:t>
      </w:r>
      <w:r>
        <w:rPr>
          <w:rFonts w:ascii="Times New Roman" w:eastAsia="Times New Roman" w:hAnsi="Times New Roman" w:cs="Times New Roman"/>
          <w:b/>
          <w:bCs/>
          <w:sz w:val="24"/>
          <w:szCs w:val="24"/>
        </w:rPr>
        <w:t>inor</w:t>
      </w:r>
    </w:p>
    <w:p w14:paraId="6E62EE5F" w14:textId="77777777" w:rsidR="009223D0" w:rsidRDefault="009223D0" w:rsidP="00F43E2A">
      <w:pPr>
        <w:pStyle w:val="BodyA"/>
        <w:suppressAutoHyphens/>
        <w:spacing w:line="480" w:lineRule="auto"/>
        <w:rPr>
          <w:rFonts w:ascii="Times New Roman" w:eastAsia="Times New Roman" w:hAnsi="Times New Roman" w:cs="Times New Roman"/>
          <w:b/>
          <w:bCs/>
          <w:sz w:val="24"/>
          <w:szCs w:val="24"/>
        </w:rPr>
      </w:pPr>
    </w:p>
    <w:p w14:paraId="075E4E5D" w14:textId="584F1C0A" w:rsidR="00211533" w:rsidRDefault="003D31C9" w:rsidP="00F43E2A">
      <w:pPr>
        <w:pStyle w:val="BodyA"/>
        <w:suppressAutoHyphens/>
        <w:spacing w:line="48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 xml:space="preserve">After this lingering tonicization of </w:t>
      </w:r>
      <w:r w:rsidR="00AF0E75">
        <w:rPr>
          <w:rFonts w:ascii="Times New Roman" w:eastAsia="Times New Roman" w:hAnsi="Times New Roman" w:cs="Times New Roman"/>
          <w:bCs/>
          <w:sz w:val="24"/>
          <w:szCs w:val="24"/>
        </w:rPr>
        <w:t>iv, Kuhlau</w:t>
      </w:r>
      <w:r w:rsidR="00625226">
        <w:rPr>
          <w:rFonts w:ascii="Times New Roman" w:eastAsia="Times New Roman" w:hAnsi="Times New Roman" w:cs="Times New Roman"/>
          <w:bCs/>
          <w:sz w:val="24"/>
          <w:szCs w:val="24"/>
        </w:rPr>
        <w:t xml:space="preserve"> returns</w:t>
      </w:r>
      <w:r w:rsidR="00DB7087">
        <w:rPr>
          <w:rFonts w:ascii="Times New Roman" w:eastAsia="Times New Roman" w:hAnsi="Times New Roman" w:cs="Times New Roman"/>
          <w:bCs/>
          <w:sz w:val="24"/>
          <w:szCs w:val="24"/>
        </w:rPr>
        <w:t xml:space="preserve"> to G m</w:t>
      </w:r>
      <w:r w:rsidR="00AF0E75">
        <w:rPr>
          <w:rFonts w:ascii="Times New Roman" w:eastAsia="Times New Roman" w:hAnsi="Times New Roman" w:cs="Times New Roman"/>
          <w:bCs/>
          <w:sz w:val="24"/>
          <w:szCs w:val="24"/>
        </w:rPr>
        <w:t xml:space="preserve">inor </w:t>
      </w:r>
      <w:r w:rsidR="002C19D1">
        <w:rPr>
          <w:rFonts w:ascii="Times New Roman" w:eastAsia="Times New Roman" w:hAnsi="Times New Roman" w:cs="Times New Roman"/>
          <w:bCs/>
          <w:sz w:val="24"/>
          <w:szCs w:val="24"/>
        </w:rPr>
        <w:t xml:space="preserve">(Figure 15) </w:t>
      </w:r>
      <w:r w:rsidR="00AF0E75">
        <w:rPr>
          <w:rFonts w:ascii="Times New Roman" w:eastAsia="Times New Roman" w:hAnsi="Times New Roman" w:cs="Times New Roman"/>
          <w:bCs/>
          <w:sz w:val="24"/>
          <w:szCs w:val="24"/>
        </w:rPr>
        <w:t xml:space="preserve">with a Neapolitan </w:t>
      </w:r>
      <w:r w:rsidR="00624E65">
        <w:rPr>
          <w:rFonts w:ascii="Times New Roman" w:eastAsia="Times New Roman" w:hAnsi="Times New Roman" w:cs="Times New Roman"/>
          <w:bCs/>
          <w:sz w:val="24"/>
          <w:szCs w:val="24"/>
        </w:rPr>
        <w:t xml:space="preserve">as a pivot chord </w:t>
      </w:r>
      <w:r w:rsidR="00AF0E75">
        <w:rPr>
          <w:rFonts w:ascii="Times New Roman" w:eastAsia="Times New Roman" w:hAnsi="Times New Roman" w:cs="Times New Roman"/>
          <w:bCs/>
          <w:sz w:val="24"/>
          <w:szCs w:val="24"/>
        </w:rPr>
        <w:t xml:space="preserve">in m. 17, followed by a </w:t>
      </w:r>
      <w:r w:rsidR="00990426">
        <w:rPr>
          <w:rFonts w:ascii="Times New Roman" w:eastAsia="Times New Roman" w:hAnsi="Times New Roman" w:cs="Times New Roman"/>
          <w:bCs/>
          <w:sz w:val="24"/>
          <w:szCs w:val="24"/>
        </w:rPr>
        <w:t>cadential 6/4 in mm</w:t>
      </w:r>
      <w:r w:rsidR="00E16E27">
        <w:rPr>
          <w:rFonts w:ascii="Times New Roman" w:eastAsia="Times New Roman" w:hAnsi="Times New Roman" w:cs="Times New Roman"/>
          <w:bCs/>
          <w:sz w:val="24"/>
          <w:szCs w:val="24"/>
        </w:rPr>
        <w:t>.</w:t>
      </w:r>
      <w:r w:rsidR="00990426">
        <w:rPr>
          <w:rFonts w:ascii="Times New Roman" w:eastAsia="Times New Roman" w:hAnsi="Times New Roman" w:cs="Times New Roman"/>
          <w:bCs/>
          <w:sz w:val="24"/>
          <w:szCs w:val="24"/>
        </w:rPr>
        <w:t xml:space="preserve"> 18</w:t>
      </w:r>
      <w:r w:rsidR="00054558" w:rsidRPr="00714B8A">
        <w:t>–</w:t>
      </w:r>
      <w:r w:rsidR="00990426">
        <w:rPr>
          <w:rFonts w:ascii="Times New Roman" w:eastAsia="Times New Roman" w:hAnsi="Times New Roman" w:cs="Times New Roman"/>
          <w:bCs/>
          <w:sz w:val="24"/>
          <w:szCs w:val="24"/>
        </w:rPr>
        <w:t>20</w:t>
      </w:r>
      <w:r w:rsidR="002C19D1">
        <w:rPr>
          <w:rFonts w:ascii="Times New Roman" w:eastAsia="Times New Roman" w:hAnsi="Times New Roman" w:cs="Times New Roman"/>
          <w:bCs/>
          <w:sz w:val="24"/>
          <w:szCs w:val="24"/>
        </w:rPr>
        <w:t xml:space="preserve">; </w:t>
      </w:r>
      <w:r w:rsidR="00990426">
        <w:rPr>
          <w:rFonts w:ascii="Times New Roman" w:eastAsia="Times New Roman" w:hAnsi="Times New Roman" w:cs="Times New Roman"/>
          <w:bCs/>
          <w:sz w:val="24"/>
          <w:szCs w:val="24"/>
        </w:rPr>
        <w:t xml:space="preserve">however, in </w:t>
      </w:r>
      <w:r w:rsidR="00F13F93">
        <w:rPr>
          <w:rFonts w:ascii="Times New Roman" w:eastAsia="Times New Roman" w:hAnsi="Times New Roman" w:cs="Times New Roman"/>
          <w:bCs/>
          <w:sz w:val="24"/>
          <w:szCs w:val="24"/>
        </w:rPr>
        <w:t>operatic fashion, the flute’s A-</w:t>
      </w:r>
      <w:r w:rsidR="00990426">
        <w:rPr>
          <w:rFonts w:ascii="Times New Roman" w:eastAsia="Times New Roman" w:hAnsi="Times New Roman" w:cs="Times New Roman"/>
          <w:bCs/>
          <w:sz w:val="24"/>
          <w:szCs w:val="24"/>
        </w:rPr>
        <w:t xml:space="preserve">B trill breaks away into a “rage coloratura” passage, outlining the Deceit Chord, instead of resolving to G </w:t>
      </w:r>
      <w:r w:rsidR="00DB7087">
        <w:rPr>
          <w:rFonts w:ascii="Times New Roman" w:eastAsia="Times New Roman" w:hAnsi="Times New Roman" w:cs="Times New Roman"/>
          <w:bCs/>
          <w:sz w:val="24"/>
          <w:szCs w:val="24"/>
        </w:rPr>
        <w:t>m</w:t>
      </w:r>
      <w:r w:rsidR="002C19D1">
        <w:rPr>
          <w:rFonts w:ascii="Times New Roman" w:eastAsia="Times New Roman" w:hAnsi="Times New Roman" w:cs="Times New Roman"/>
          <w:bCs/>
          <w:sz w:val="24"/>
          <w:szCs w:val="24"/>
        </w:rPr>
        <w:t xml:space="preserve">inor </w:t>
      </w:r>
      <w:r w:rsidR="00990426">
        <w:rPr>
          <w:rFonts w:ascii="Times New Roman" w:eastAsia="Times New Roman" w:hAnsi="Times New Roman" w:cs="Times New Roman"/>
          <w:bCs/>
          <w:sz w:val="24"/>
          <w:szCs w:val="24"/>
        </w:rPr>
        <w:t>as would be expected.  In th</w:t>
      </w:r>
      <w:r w:rsidR="002C19D1">
        <w:rPr>
          <w:rFonts w:ascii="Times New Roman" w:eastAsia="Times New Roman" w:hAnsi="Times New Roman" w:cs="Times New Roman"/>
          <w:bCs/>
          <w:sz w:val="24"/>
          <w:szCs w:val="24"/>
        </w:rPr>
        <w:t xml:space="preserve">is context, the Deceit Chord </w:t>
      </w:r>
      <w:r w:rsidR="00211533">
        <w:rPr>
          <w:rFonts w:ascii="Times New Roman" w:eastAsia="Times New Roman" w:hAnsi="Times New Roman" w:cs="Times New Roman"/>
          <w:bCs/>
          <w:sz w:val="24"/>
          <w:szCs w:val="24"/>
        </w:rPr>
        <w:t>functions</w:t>
      </w:r>
      <w:r w:rsidR="00990426">
        <w:rPr>
          <w:rFonts w:ascii="Times New Roman" w:eastAsia="Times New Roman" w:hAnsi="Times New Roman" w:cs="Times New Roman"/>
          <w:bCs/>
          <w:sz w:val="24"/>
          <w:szCs w:val="24"/>
        </w:rPr>
        <w:t xml:space="preserve"> as a vii</w:t>
      </w:r>
      <w:r w:rsidR="00990426">
        <w:rPr>
          <w:rFonts w:ascii="Times New Roman" w:eastAsia="Times New Roman" w:hAnsi="Times New Roman" w:cs="Times New Roman"/>
          <w:bCs/>
          <w:sz w:val="24"/>
          <w:szCs w:val="24"/>
        </w:rPr>
        <w:sym w:font="Symbol" w:char="F0B0"/>
      </w:r>
      <w:r w:rsidR="00DB7087">
        <w:rPr>
          <w:rFonts w:ascii="Times New Roman" w:eastAsia="Times New Roman" w:hAnsi="Times New Roman" w:cs="Times New Roman"/>
          <w:bCs/>
          <w:sz w:val="24"/>
          <w:szCs w:val="24"/>
        </w:rPr>
        <w:t>7 in G m</w:t>
      </w:r>
      <w:r w:rsidR="00990426">
        <w:rPr>
          <w:rFonts w:ascii="Times New Roman" w:eastAsia="Times New Roman" w:hAnsi="Times New Roman" w:cs="Times New Roman"/>
          <w:bCs/>
          <w:sz w:val="24"/>
          <w:szCs w:val="24"/>
        </w:rPr>
        <w:t xml:space="preserve">inor. </w:t>
      </w:r>
    </w:p>
    <w:p w14:paraId="008F086D" w14:textId="6C8DA0FF" w:rsidR="00211533" w:rsidRDefault="009344B8" w:rsidP="00F43E2A">
      <w:pPr>
        <w:pStyle w:val="BodyA"/>
        <w:suppressAutoHyphens/>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1066362C" wp14:editId="0DE9DF4F">
            <wp:extent cx="5635690" cy="2116996"/>
            <wp:effectExtent l="0" t="0" r="3175"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 2018-10-04 16.38.17.png"/>
                    <pic:cNvPicPr/>
                  </pic:nvPicPr>
                  <pic:blipFill>
                    <a:blip r:embed="rId28">
                      <a:extLst>
                        <a:ext uri="{28A0092B-C50C-407E-A947-70E740481C1C}">
                          <a14:useLocalDpi xmlns:a14="http://schemas.microsoft.com/office/drawing/2010/main" val="0"/>
                        </a:ext>
                      </a:extLst>
                    </a:blip>
                    <a:stretch>
                      <a:fillRect/>
                    </a:stretch>
                  </pic:blipFill>
                  <pic:spPr>
                    <a:xfrm>
                      <a:off x="0" y="0"/>
                      <a:ext cx="5648328" cy="2121743"/>
                    </a:xfrm>
                    <a:prstGeom prst="rect">
                      <a:avLst/>
                    </a:prstGeom>
                  </pic:spPr>
                </pic:pic>
              </a:graphicData>
            </a:graphic>
          </wp:inline>
        </w:drawing>
      </w:r>
    </w:p>
    <w:p w14:paraId="7725CCA9" w14:textId="0D690147" w:rsidR="00211533" w:rsidRDefault="00211533" w:rsidP="00B6638D">
      <w:pPr>
        <w:pStyle w:val="BodyA"/>
        <w:suppressAutoHyphens/>
        <w:rPr>
          <w:rFonts w:ascii="Times New Roman" w:hAnsi="Times New Roman"/>
          <w:b/>
          <w:sz w:val="24"/>
          <w:szCs w:val="24"/>
        </w:rPr>
      </w:pPr>
      <w:r>
        <w:rPr>
          <w:rFonts w:ascii="Times New Roman" w:hAnsi="Times New Roman"/>
          <w:b/>
          <w:sz w:val="24"/>
          <w:szCs w:val="24"/>
        </w:rPr>
        <w:t xml:space="preserve">Figure 15: </w:t>
      </w:r>
      <w:r w:rsidR="00917595">
        <w:rPr>
          <w:rFonts w:ascii="Times New Roman" w:hAnsi="Times New Roman"/>
          <w:b/>
          <w:sz w:val="24"/>
          <w:szCs w:val="24"/>
        </w:rPr>
        <w:t>Introduction mm. 17</w:t>
      </w:r>
      <w:r w:rsidR="000126DF" w:rsidRPr="00714B8A">
        <w:t>–</w:t>
      </w:r>
      <w:r w:rsidR="00917595">
        <w:rPr>
          <w:rFonts w:ascii="Times New Roman" w:hAnsi="Times New Roman"/>
          <w:b/>
          <w:sz w:val="24"/>
          <w:szCs w:val="24"/>
        </w:rPr>
        <w:t>19, cadential p</w:t>
      </w:r>
      <w:r w:rsidR="00DB06AF">
        <w:rPr>
          <w:rFonts w:ascii="Times New Roman" w:hAnsi="Times New Roman"/>
          <w:b/>
          <w:sz w:val="24"/>
          <w:szCs w:val="24"/>
        </w:rPr>
        <w:t xml:space="preserve">rogression </w:t>
      </w:r>
    </w:p>
    <w:p w14:paraId="74E9354C" w14:textId="77777777" w:rsidR="002837B9" w:rsidRPr="00211533" w:rsidRDefault="002837B9" w:rsidP="00F43E2A">
      <w:pPr>
        <w:pStyle w:val="BodyA"/>
        <w:suppressAutoHyphens/>
        <w:spacing w:line="480" w:lineRule="auto"/>
        <w:rPr>
          <w:rFonts w:ascii="Times New Roman" w:hAnsi="Times New Roman"/>
          <w:b/>
          <w:sz w:val="24"/>
          <w:szCs w:val="24"/>
        </w:rPr>
      </w:pPr>
    </w:p>
    <w:p w14:paraId="0919AAB6" w14:textId="0CBD4AFB" w:rsidR="002837B9" w:rsidRPr="00211533" w:rsidRDefault="002C19D1" w:rsidP="008259DC">
      <w:pPr>
        <w:pStyle w:val="BodyA"/>
        <w:suppressAutoHyphens/>
        <w:spacing w:line="480" w:lineRule="auto"/>
        <w:ind w:firstLine="720"/>
        <w:rPr>
          <w:rFonts w:ascii="Times New Roman" w:hAnsi="Times New Roman"/>
          <w:sz w:val="24"/>
          <w:szCs w:val="24"/>
        </w:rPr>
      </w:pPr>
      <w:r>
        <w:rPr>
          <w:rFonts w:ascii="Times New Roman" w:hAnsi="Times New Roman"/>
          <w:sz w:val="24"/>
          <w:szCs w:val="24"/>
        </w:rPr>
        <w:t>Rather than resolving this</w:t>
      </w:r>
      <w:r w:rsidR="00E27BA7">
        <w:rPr>
          <w:rFonts w:ascii="Times New Roman" w:hAnsi="Times New Roman"/>
          <w:sz w:val="24"/>
          <w:szCs w:val="24"/>
        </w:rPr>
        <w:t xml:space="preserve"> diminished chord</w:t>
      </w:r>
      <w:r w:rsidRPr="002C19D1">
        <w:rPr>
          <w:rFonts w:ascii="Times New Roman" w:hAnsi="Times New Roman"/>
          <w:sz w:val="24"/>
          <w:szCs w:val="24"/>
        </w:rPr>
        <w:t xml:space="preserve"> </w:t>
      </w:r>
      <w:r>
        <w:rPr>
          <w:rFonts w:ascii="Times New Roman" w:hAnsi="Times New Roman"/>
          <w:sz w:val="24"/>
          <w:szCs w:val="24"/>
        </w:rPr>
        <w:t>at the conclusion of the flute passage</w:t>
      </w:r>
      <w:r w:rsidR="00E27BA7">
        <w:rPr>
          <w:rFonts w:ascii="Times New Roman" w:hAnsi="Times New Roman"/>
          <w:sz w:val="24"/>
          <w:szCs w:val="24"/>
        </w:rPr>
        <w:t xml:space="preserve">, the </w:t>
      </w:r>
      <w:r w:rsidR="0079178A">
        <w:rPr>
          <w:rFonts w:ascii="Times New Roman" w:hAnsi="Times New Roman"/>
          <w:sz w:val="24"/>
          <w:szCs w:val="24"/>
        </w:rPr>
        <w:t>piano entrance in m. 22</w:t>
      </w:r>
      <w:r w:rsidR="00E27BA7">
        <w:rPr>
          <w:rFonts w:ascii="Times New Roman" w:hAnsi="Times New Roman"/>
          <w:sz w:val="24"/>
          <w:szCs w:val="24"/>
        </w:rPr>
        <w:t xml:space="preserve"> harmonically </w:t>
      </w:r>
      <w:r w:rsidR="007D1E32">
        <w:rPr>
          <w:rFonts w:ascii="Times New Roman" w:hAnsi="Times New Roman"/>
          <w:sz w:val="24"/>
          <w:szCs w:val="24"/>
        </w:rPr>
        <w:t>extends</w:t>
      </w:r>
      <w:r w:rsidR="00E27BA7">
        <w:rPr>
          <w:rFonts w:ascii="Times New Roman" w:hAnsi="Times New Roman"/>
          <w:sz w:val="24"/>
          <w:szCs w:val="24"/>
        </w:rPr>
        <w:t xml:space="preserve"> the melodic cadence in the flute, e</w:t>
      </w:r>
      <w:r>
        <w:rPr>
          <w:rFonts w:ascii="Times New Roman" w:hAnsi="Times New Roman"/>
          <w:sz w:val="24"/>
          <w:szCs w:val="24"/>
        </w:rPr>
        <w:t xml:space="preserve">liding into a piano cadenza, </w:t>
      </w:r>
      <w:r w:rsidR="00E27BA7">
        <w:rPr>
          <w:rFonts w:ascii="Times New Roman" w:hAnsi="Times New Roman"/>
          <w:sz w:val="24"/>
          <w:szCs w:val="24"/>
        </w:rPr>
        <w:t xml:space="preserve">seen in </w:t>
      </w:r>
      <w:r w:rsidR="002461BC">
        <w:rPr>
          <w:rFonts w:ascii="Times New Roman" w:hAnsi="Times New Roman"/>
          <w:sz w:val="24"/>
          <w:szCs w:val="24"/>
        </w:rPr>
        <w:t xml:space="preserve">Figure </w:t>
      </w:r>
      <w:r>
        <w:rPr>
          <w:rFonts w:ascii="Times New Roman" w:hAnsi="Times New Roman"/>
          <w:sz w:val="24"/>
          <w:szCs w:val="24"/>
        </w:rPr>
        <w:t>16</w:t>
      </w:r>
      <w:r w:rsidR="000126DF">
        <w:rPr>
          <w:rFonts w:ascii="Times New Roman" w:hAnsi="Times New Roman"/>
          <w:sz w:val="24"/>
          <w:szCs w:val="24"/>
        </w:rPr>
        <w:t>, and continued in Figure 17</w:t>
      </w:r>
      <w:r w:rsidR="00E27BA7">
        <w:rPr>
          <w:rFonts w:ascii="Times New Roman" w:hAnsi="Times New Roman"/>
          <w:sz w:val="24"/>
          <w:szCs w:val="24"/>
        </w:rPr>
        <w:t xml:space="preserve">.  </w:t>
      </w:r>
      <w:r w:rsidR="0079178A">
        <w:rPr>
          <w:rFonts w:ascii="Times New Roman" w:hAnsi="Times New Roman"/>
          <w:sz w:val="24"/>
          <w:szCs w:val="24"/>
        </w:rPr>
        <w:t>This passage prolongs the harmoni</w:t>
      </w:r>
      <w:r w:rsidR="00211533">
        <w:rPr>
          <w:rFonts w:ascii="Times New Roman" w:hAnsi="Times New Roman"/>
          <w:sz w:val="24"/>
          <w:szCs w:val="24"/>
        </w:rPr>
        <w:t xml:space="preserve">c instability while </w:t>
      </w:r>
      <w:r w:rsidR="000F1C4C">
        <w:rPr>
          <w:rFonts w:ascii="Times New Roman" w:hAnsi="Times New Roman"/>
          <w:sz w:val="24"/>
          <w:szCs w:val="24"/>
        </w:rPr>
        <w:t>suggesting</w:t>
      </w:r>
      <w:r w:rsidR="0079178A">
        <w:rPr>
          <w:rFonts w:ascii="Times New Roman" w:hAnsi="Times New Roman"/>
          <w:sz w:val="24"/>
          <w:szCs w:val="24"/>
        </w:rPr>
        <w:t xml:space="preserve"> that </w:t>
      </w:r>
      <w:r>
        <w:rPr>
          <w:rFonts w:ascii="Times New Roman" w:hAnsi="Times New Roman"/>
          <w:sz w:val="24"/>
          <w:szCs w:val="24"/>
        </w:rPr>
        <w:t xml:space="preserve">the question of </w:t>
      </w:r>
      <w:r w:rsidR="0079178A">
        <w:rPr>
          <w:rFonts w:ascii="Times New Roman" w:hAnsi="Times New Roman"/>
          <w:sz w:val="24"/>
          <w:szCs w:val="24"/>
        </w:rPr>
        <w:t xml:space="preserve">this enigmatic </w:t>
      </w:r>
      <w:r w:rsidR="00211533">
        <w:rPr>
          <w:rFonts w:ascii="Times New Roman" w:hAnsi="Times New Roman"/>
          <w:sz w:val="24"/>
          <w:szCs w:val="24"/>
        </w:rPr>
        <w:t>Deceit C</w:t>
      </w:r>
      <w:r w:rsidR="0079178A">
        <w:rPr>
          <w:rFonts w:ascii="Times New Roman" w:hAnsi="Times New Roman"/>
          <w:sz w:val="24"/>
          <w:szCs w:val="24"/>
        </w:rPr>
        <w:t>hord</w:t>
      </w:r>
      <w:r>
        <w:rPr>
          <w:rFonts w:ascii="Times New Roman" w:hAnsi="Times New Roman"/>
          <w:sz w:val="24"/>
          <w:szCs w:val="24"/>
        </w:rPr>
        <w:t xml:space="preserve">’s resolution is </w:t>
      </w:r>
      <w:r w:rsidR="0079178A">
        <w:rPr>
          <w:rFonts w:ascii="Times New Roman" w:hAnsi="Times New Roman"/>
          <w:sz w:val="24"/>
          <w:szCs w:val="24"/>
        </w:rPr>
        <w:t xml:space="preserve">a focal point on which this variation set balances. </w:t>
      </w:r>
    </w:p>
    <w:p w14:paraId="3E5B4406" w14:textId="2DF65778" w:rsidR="00E27BA7" w:rsidRDefault="008259DC" w:rsidP="00E27BA7">
      <w:pPr>
        <w:pStyle w:val="BodyA"/>
        <w:suppressAutoHyphens/>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5E86729B" wp14:editId="65FA78E2">
            <wp:extent cx="5635690" cy="2140478"/>
            <wp:effectExtent l="0" t="0" r="317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2018-10-04 16.47.57.png"/>
                    <pic:cNvPicPr/>
                  </pic:nvPicPr>
                  <pic:blipFill>
                    <a:blip r:embed="rId29">
                      <a:extLst>
                        <a:ext uri="{28A0092B-C50C-407E-A947-70E740481C1C}">
                          <a14:useLocalDpi xmlns:a14="http://schemas.microsoft.com/office/drawing/2010/main" val="0"/>
                        </a:ext>
                      </a:extLst>
                    </a:blip>
                    <a:stretch>
                      <a:fillRect/>
                    </a:stretch>
                  </pic:blipFill>
                  <pic:spPr>
                    <a:xfrm>
                      <a:off x="0" y="0"/>
                      <a:ext cx="5645800" cy="2144318"/>
                    </a:xfrm>
                    <a:prstGeom prst="rect">
                      <a:avLst/>
                    </a:prstGeom>
                  </pic:spPr>
                </pic:pic>
              </a:graphicData>
            </a:graphic>
          </wp:inline>
        </w:drawing>
      </w:r>
    </w:p>
    <w:p w14:paraId="4E4D61F6" w14:textId="354E025C" w:rsidR="00E27BA7" w:rsidRPr="0079178A" w:rsidRDefault="00AA2035" w:rsidP="00990426">
      <w:pPr>
        <w:pStyle w:val="BodyA"/>
        <w:suppressAutoHyphens/>
        <w:rPr>
          <w:rFonts w:ascii="Times New Roman" w:eastAsia="Times New Roman" w:hAnsi="Times New Roman" w:cs="Times New Roman"/>
          <w:b/>
          <w:sz w:val="24"/>
          <w:szCs w:val="24"/>
        </w:rPr>
      </w:pPr>
      <w:r w:rsidRPr="0079178A">
        <w:rPr>
          <w:rFonts w:ascii="Times" w:hAnsi="Times"/>
          <w:b/>
          <w:sz w:val="24"/>
          <w:szCs w:val="24"/>
        </w:rPr>
        <w:t>Figure</w:t>
      </w:r>
      <w:r w:rsidR="002C19D1">
        <w:rPr>
          <w:rFonts w:ascii="Times" w:hAnsi="Times"/>
          <w:b/>
          <w:sz w:val="24"/>
          <w:szCs w:val="24"/>
        </w:rPr>
        <w:t xml:space="preserve"> 16:</w:t>
      </w:r>
      <w:r w:rsidR="00E27BA7" w:rsidRPr="0079178A">
        <w:rPr>
          <w:rFonts w:ascii="Times" w:hAnsi="Times"/>
          <w:b/>
          <w:sz w:val="24"/>
          <w:szCs w:val="24"/>
        </w:rPr>
        <w:t xml:space="preserve"> </w:t>
      </w:r>
      <w:r w:rsidR="0079178A">
        <w:rPr>
          <w:rFonts w:ascii="Times" w:hAnsi="Times"/>
          <w:b/>
          <w:sz w:val="24"/>
          <w:szCs w:val="24"/>
        </w:rPr>
        <w:t>Introduction mm. 20</w:t>
      </w:r>
      <w:r w:rsidR="000126DF" w:rsidRPr="00714B8A">
        <w:t>–</w:t>
      </w:r>
      <w:r w:rsidR="0079178A">
        <w:rPr>
          <w:rFonts w:ascii="Times" w:hAnsi="Times"/>
          <w:b/>
          <w:sz w:val="24"/>
          <w:szCs w:val="24"/>
        </w:rPr>
        <w:t xml:space="preserve">22, </w:t>
      </w:r>
      <w:r w:rsidR="00917595">
        <w:rPr>
          <w:rFonts w:ascii="Times" w:hAnsi="Times"/>
          <w:b/>
          <w:sz w:val="24"/>
          <w:szCs w:val="24"/>
        </w:rPr>
        <w:t>f</w:t>
      </w:r>
      <w:r w:rsidR="00E27BA7" w:rsidRPr="0079178A">
        <w:rPr>
          <w:rFonts w:ascii="Times" w:hAnsi="Times"/>
          <w:b/>
          <w:sz w:val="24"/>
          <w:szCs w:val="24"/>
        </w:rPr>
        <w:t xml:space="preserve">lute </w:t>
      </w:r>
      <w:r w:rsidR="00990426">
        <w:rPr>
          <w:rFonts w:ascii="Times" w:hAnsi="Times"/>
          <w:b/>
          <w:sz w:val="24"/>
          <w:szCs w:val="24"/>
        </w:rPr>
        <w:t>“</w:t>
      </w:r>
      <w:r w:rsidR="00DB06AF">
        <w:rPr>
          <w:rFonts w:ascii="Times" w:hAnsi="Times"/>
          <w:b/>
          <w:sz w:val="24"/>
          <w:szCs w:val="24"/>
        </w:rPr>
        <w:t>Rage C</w:t>
      </w:r>
      <w:r w:rsidR="00990426">
        <w:rPr>
          <w:rFonts w:ascii="Times" w:hAnsi="Times"/>
          <w:b/>
          <w:sz w:val="24"/>
          <w:szCs w:val="24"/>
        </w:rPr>
        <w:t>oloratura”</w:t>
      </w:r>
      <w:r w:rsidR="00917595">
        <w:rPr>
          <w:rFonts w:ascii="Times" w:hAnsi="Times"/>
          <w:b/>
          <w:sz w:val="24"/>
          <w:szCs w:val="24"/>
        </w:rPr>
        <w:t xml:space="preserve"> o</w:t>
      </w:r>
      <w:r w:rsidR="00E27BA7" w:rsidRPr="0079178A">
        <w:rPr>
          <w:rFonts w:ascii="Times" w:hAnsi="Times"/>
          <w:b/>
          <w:sz w:val="24"/>
          <w:szCs w:val="24"/>
        </w:rPr>
        <w:t xml:space="preserve">utlining </w:t>
      </w:r>
      <w:r w:rsidRPr="0079178A">
        <w:rPr>
          <w:rFonts w:ascii="Times" w:hAnsi="Times"/>
          <w:b/>
          <w:sz w:val="24"/>
          <w:szCs w:val="24"/>
        </w:rPr>
        <w:t>Deceit</w:t>
      </w:r>
      <w:r w:rsidR="00E27BA7" w:rsidRPr="0079178A">
        <w:rPr>
          <w:rFonts w:ascii="Times" w:hAnsi="Times"/>
          <w:b/>
          <w:sz w:val="24"/>
          <w:szCs w:val="24"/>
        </w:rPr>
        <w:t xml:space="preserve"> Chord</w:t>
      </w:r>
      <w:r w:rsidR="0079178A">
        <w:rPr>
          <w:rFonts w:ascii="Times" w:hAnsi="Times"/>
          <w:b/>
          <w:sz w:val="24"/>
          <w:szCs w:val="24"/>
        </w:rPr>
        <w:t xml:space="preserve">, </w:t>
      </w:r>
      <w:r w:rsidR="00917595">
        <w:rPr>
          <w:rFonts w:ascii="Times" w:hAnsi="Times"/>
          <w:b/>
          <w:sz w:val="24"/>
          <w:szCs w:val="24"/>
        </w:rPr>
        <w:t>p</w:t>
      </w:r>
      <w:r w:rsidR="0079178A">
        <w:rPr>
          <w:rFonts w:ascii="Times" w:hAnsi="Times"/>
          <w:b/>
          <w:sz w:val="24"/>
          <w:szCs w:val="24"/>
        </w:rPr>
        <w:t xml:space="preserve">iano </w:t>
      </w:r>
      <w:r w:rsidR="00BA1229">
        <w:rPr>
          <w:rFonts w:ascii="Times" w:hAnsi="Times"/>
          <w:b/>
          <w:sz w:val="24"/>
          <w:szCs w:val="24"/>
        </w:rPr>
        <w:t>e</w:t>
      </w:r>
      <w:r w:rsidR="0079178A">
        <w:rPr>
          <w:rFonts w:ascii="Times" w:hAnsi="Times"/>
          <w:b/>
          <w:sz w:val="24"/>
          <w:szCs w:val="24"/>
        </w:rPr>
        <w:t xml:space="preserve">lision </w:t>
      </w:r>
    </w:p>
    <w:p w14:paraId="09B3F4A9" w14:textId="77777777" w:rsidR="00E27BA7" w:rsidRDefault="00E27BA7" w:rsidP="00E27BA7">
      <w:pPr>
        <w:pStyle w:val="BodyA"/>
        <w:suppressAutoHyphens/>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57BDA626" w14:textId="75498629" w:rsidR="00E27BA7" w:rsidRDefault="00E27BA7" w:rsidP="00E27BA7">
      <w:pPr>
        <w:pStyle w:val="BodyA"/>
        <w:suppressAutoHyphens/>
        <w:spacing w:line="480" w:lineRule="auto"/>
        <w:rPr>
          <w:rFonts w:ascii="Times New Roman" w:hAnsi="Times New Roman"/>
          <w:sz w:val="24"/>
          <w:szCs w:val="24"/>
        </w:rPr>
      </w:pPr>
      <w:r>
        <w:rPr>
          <w:rFonts w:ascii="Times New Roman" w:eastAsia="Times New Roman" w:hAnsi="Times New Roman" w:cs="Times New Roman"/>
          <w:b/>
          <w:bCs/>
          <w:sz w:val="24"/>
          <w:szCs w:val="24"/>
        </w:rPr>
        <w:tab/>
      </w:r>
      <w:r>
        <w:rPr>
          <w:rFonts w:ascii="Times New Roman" w:hAnsi="Times New Roman"/>
          <w:sz w:val="24"/>
          <w:szCs w:val="24"/>
        </w:rPr>
        <w:t xml:space="preserve">This </w:t>
      </w:r>
      <w:r w:rsidR="000F1C4C">
        <w:rPr>
          <w:rFonts w:ascii="Times New Roman" w:hAnsi="Times New Roman"/>
          <w:sz w:val="24"/>
          <w:szCs w:val="24"/>
        </w:rPr>
        <w:t>virtuosic</w:t>
      </w:r>
      <w:r>
        <w:rPr>
          <w:rFonts w:ascii="Times New Roman" w:hAnsi="Times New Roman"/>
          <w:sz w:val="24"/>
          <w:szCs w:val="24"/>
        </w:rPr>
        <w:t xml:space="preserve"> </w:t>
      </w:r>
      <w:r w:rsidR="008259DC">
        <w:rPr>
          <w:rFonts w:ascii="Times New Roman" w:hAnsi="Times New Roman"/>
          <w:sz w:val="24"/>
          <w:szCs w:val="24"/>
        </w:rPr>
        <w:t>exchange</w:t>
      </w:r>
      <w:r>
        <w:rPr>
          <w:rFonts w:ascii="Times New Roman" w:hAnsi="Times New Roman"/>
          <w:sz w:val="24"/>
          <w:szCs w:val="24"/>
        </w:rPr>
        <w:t xml:space="preserve"> between the instruments </w:t>
      </w:r>
      <w:r w:rsidR="00BD070C">
        <w:rPr>
          <w:rFonts w:ascii="Times New Roman" w:hAnsi="Times New Roman"/>
          <w:sz w:val="24"/>
          <w:szCs w:val="24"/>
        </w:rPr>
        <w:t>establishes</w:t>
      </w:r>
      <w:r>
        <w:rPr>
          <w:rFonts w:ascii="Times New Roman" w:hAnsi="Times New Roman"/>
          <w:sz w:val="24"/>
          <w:szCs w:val="24"/>
        </w:rPr>
        <w:t xml:space="preserve"> the egalitarian treatment of the flute and piano as equal chamber music partners, and also </w:t>
      </w:r>
      <w:r w:rsidR="00BD070C">
        <w:rPr>
          <w:rFonts w:ascii="Times New Roman" w:hAnsi="Times New Roman"/>
          <w:sz w:val="24"/>
          <w:szCs w:val="24"/>
        </w:rPr>
        <w:t>signifies</w:t>
      </w:r>
      <w:r>
        <w:rPr>
          <w:rFonts w:ascii="Times New Roman" w:hAnsi="Times New Roman"/>
          <w:sz w:val="24"/>
          <w:szCs w:val="24"/>
        </w:rPr>
        <w:t xml:space="preserve"> the importance of </w:t>
      </w:r>
      <w:r>
        <w:rPr>
          <w:rFonts w:ascii="Times New Roman" w:hAnsi="Times New Roman"/>
          <w:sz w:val="24"/>
          <w:szCs w:val="24"/>
        </w:rPr>
        <w:lastRenderedPageBreak/>
        <w:t xml:space="preserve">the </w:t>
      </w:r>
      <w:r w:rsidR="00087CD7">
        <w:rPr>
          <w:rFonts w:ascii="Times New Roman" w:hAnsi="Times New Roman"/>
          <w:sz w:val="24"/>
          <w:szCs w:val="24"/>
        </w:rPr>
        <w:t>Deceit</w:t>
      </w:r>
      <w:r>
        <w:rPr>
          <w:rFonts w:ascii="Times New Roman" w:hAnsi="Times New Roman"/>
          <w:sz w:val="24"/>
          <w:szCs w:val="24"/>
        </w:rPr>
        <w:t xml:space="preserve"> Chord, as both cadenzas are based on this sonority.  The piano cadenza also presents </w:t>
      </w:r>
      <w:r w:rsidR="00EB6F52">
        <w:rPr>
          <w:rFonts w:ascii="Times New Roman" w:hAnsi="Times New Roman"/>
          <w:sz w:val="24"/>
          <w:szCs w:val="24"/>
        </w:rPr>
        <w:t xml:space="preserve">an </w:t>
      </w:r>
      <w:r>
        <w:rPr>
          <w:rFonts w:ascii="Times New Roman" w:hAnsi="Times New Roman"/>
          <w:sz w:val="24"/>
          <w:szCs w:val="24"/>
        </w:rPr>
        <w:t xml:space="preserve">alternative resolution of the </w:t>
      </w:r>
      <w:r w:rsidR="00087CD7">
        <w:rPr>
          <w:rFonts w:ascii="Times New Roman" w:hAnsi="Times New Roman"/>
          <w:sz w:val="24"/>
          <w:szCs w:val="24"/>
        </w:rPr>
        <w:t>Deceit</w:t>
      </w:r>
      <w:r>
        <w:rPr>
          <w:rFonts w:ascii="Times New Roman" w:hAnsi="Times New Roman"/>
          <w:sz w:val="24"/>
          <w:szCs w:val="24"/>
        </w:rPr>
        <w:t xml:space="preserve"> Chord: a D</w:t>
      </w:r>
      <w:r w:rsidR="00087CD7">
        <w:rPr>
          <w:rFonts w:ascii="Times New Roman" w:hAnsi="Times New Roman"/>
          <w:sz w:val="24"/>
          <w:szCs w:val="24"/>
        </w:rPr>
        <w:t>7</w:t>
      </w:r>
      <w:r>
        <w:rPr>
          <w:rFonts w:ascii="Times New Roman" w:hAnsi="Times New Roman"/>
          <w:sz w:val="24"/>
          <w:szCs w:val="24"/>
        </w:rPr>
        <w:t xml:space="preserve">, as seen in </w:t>
      </w:r>
      <w:r w:rsidR="00087CD7">
        <w:rPr>
          <w:rFonts w:ascii="Times New Roman" w:hAnsi="Times New Roman"/>
          <w:sz w:val="24"/>
          <w:szCs w:val="24"/>
        </w:rPr>
        <w:t>Figure 17</w:t>
      </w:r>
      <w:r>
        <w:rPr>
          <w:rFonts w:ascii="Times New Roman" w:hAnsi="Times New Roman"/>
          <w:sz w:val="24"/>
          <w:szCs w:val="24"/>
        </w:rPr>
        <w:t xml:space="preserve">.  Both flute and piano cadenzas feature the </w:t>
      </w:r>
      <w:r w:rsidR="00087CD7">
        <w:rPr>
          <w:rFonts w:ascii="Times New Roman" w:hAnsi="Times New Roman"/>
          <w:sz w:val="24"/>
          <w:szCs w:val="24"/>
        </w:rPr>
        <w:t>Deceit</w:t>
      </w:r>
      <w:r>
        <w:rPr>
          <w:rFonts w:ascii="Times New Roman" w:hAnsi="Times New Roman"/>
          <w:sz w:val="24"/>
          <w:szCs w:val="24"/>
        </w:rPr>
        <w:t xml:space="preserve"> Chord spe</w:t>
      </w:r>
      <w:r w:rsidR="002837B9">
        <w:rPr>
          <w:rFonts w:ascii="Times New Roman" w:hAnsi="Times New Roman"/>
          <w:sz w:val="24"/>
          <w:szCs w:val="24"/>
        </w:rPr>
        <w:t xml:space="preserve">lled diatonically with an </w:t>
      </w:r>
      <w:proofErr w:type="spellStart"/>
      <w:r w:rsidR="002837B9">
        <w:rPr>
          <w:rFonts w:ascii="Times New Roman" w:hAnsi="Times New Roman"/>
          <w:sz w:val="24"/>
          <w:szCs w:val="24"/>
        </w:rPr>
        <w:t>Eb</w:t>
      </w:r>
      <w:proofErr w:type="spellEnd"/>
      <w:r>
        <w:rPr>
          <w:rFonts w:ascii="Times New Roman" w:hAnsi="Times New Roman"/>
          <w:sz w:val="24"/>
          <w:szCs w:val="24"/>
        </w:rPr>
        <w:t xml:space="preserve">, and both instruments accordingly resolve the chord downward to D, </w:t>
      </w:r>
      <w:r w:rsidR="00BD070C">
        <w:rPr>
          <w:rFonts w:ascii="Times New Roman" w:hAnsi="Times New Roman"/>
          <w:sz w:val="24"/>
          <w:szCs w:val="24"/>
        </w:rPr>
        <w:t>indicating</w:t>
      </w:r>
      <w:r>
        <w:rPr>
          <w:rFonts w:ascii="Times New Roman" w:hAnsi="Times New Roman"/>
          <w:sz w:val="24"/>
          <w:szCs w:val="24"/>
        </w:rPr>
        <w:t xml:space="preserve"> the tonic key of G minor. </w:t>
      </w:r>
      <w:r w:rsidR="00BD070C">
        <w:rPr>
          <w:rFonts w:ascii="Times New Roman" w:hAnsi="Times New Roman"/>
          <w:sz w:val="24"/>
          <w:szCs w:val="24"/>
        </w:rPr>
        <w:t xml:space="preserve"> </w:t>
      </w:r>
      <w:r>
        <w:rPr>
          <w:rFonts w:ascii="Times New Roman" w:hAnsi="Times New Roman"/>
          <w:sz w:val="24"/>
          <w:szCs w:val="24"/>
        </w:rPr>
        <w:t xml:space="preserve">Kuhlau </w:t>
      </w:r>
      <w:r w:rsidR="00BD070C">
        <w:rPr>
          <w:rFonts w:ascii="Times New Roman" w:hAnsi="Times New Roman"/>
          <w:sz w:val="24"/>
          <w:szCs w:val="24"/>
        </w:rPr>
        <w:t xml:space="preserve">then </w:t>
      </w:r>
      <w:r>
        <w:rPr>
          <w:rFonts w:ascii="Times New Roman" w:hAnsi="Times New Roman"/>
          <w:sz w:val="24"/>
          <w:szCs w:val="24"/>
        </w:rPr>
        <w:t>weaves a transitional passage that chromatically leads the listener into the bright and cheerful G-major Theme.</w:t>
      </w:r>
      <w:r w:rsidR="00087CD7">
        <w:rPr>
          <w:rFonts w:ascii="Times New Roman" w:hAnsi="Times New Roman"/>
          <w:sz w:val="24"/>
          <w:szCs w:val="24"/>
        </w:rPr>
        <w:t xml:space="preserve"> </w:t>
      </w:r>
      <w:r w:rsidR="002837B9">
        <w:rPr>
          <w:rFonts w:ascii="Times New Roman" w:hAnsi="Times New Roman"/>
          <w:sz w:val="24"/>
          <w:szCs w:val="24"/>
        </w:rPr>
        <w:t xml:space="preserve"> </w:t>
      </w:r>
      <w:r w:rsidR="00EB6F52">
        <w:rPr>
          <w:rFonts w:ascii="Times New Roman" w:hAnsi="Times New Roman"/>
          <w:sz w:val="24"/>
          <w:szCs w:val="24"/>
        </w:rPr>
        <w:t xml:space="preserve">Kuhlau includes one final allusion to the tonal problem in </w:t>
      </w:r>
      <w:r w:rsidR="00B70BCB">
        <w:rPr>
          <w:rFonts w:ascii="Times New Roman" w:hAnsi="Times New Roman"/>
          <w:sz w:val="24"/>
          <w:szCs w:val="24"/>
        </w:rPr>
        <w:t>beat 3</w:t>
      </w:r>
      <w:r w:rsidR="000361D7">
        <w:rPr>
          <w:rFonts w:ascii="Times New Roman" w:hAnsi="Times New Roman"/>
          <w:sz w:val="24"/>
          <w:szCs w:val="24"/>
        </w:rPr>
        <w:t xml:space="preserve"> of the penultimate measure, </w:t>
      </w:r>
      <w:r w:rsidR="00EB6F52">
        <w:rPr>
          <w:rFonts w:ascii="Times New Roman" w:hAnsi="Times New Roman"/>
          <w:sz w:val="24"/>
          <w:szCs w:val="24"/>
        </w:rPr>
        <w:t xml:space="preserve">placing a </w:t>
      </w:r>
      <w:proofErr w:type="spellStart"/>
      <w:r w:rsidR="00B70BCB">
        <w:rPr>
          <w:rFonts w:ascii="Times New Roman" w:hAnsi="Times New Roman"/>
          <w:sz w:val="24"/>
          <w:szCs w:val="24"/>
        </w:rPr>
        <w:t>rinforzando</w:t>
      </w:r>
      <w:proofErr w:type="spellEnd"/>
      <w:r w:rsidR="00B70BCB">
        <w:rPr>
          <w:rFonts w:ascii="Times New Roman" w:hAnsi="Times New Roman"/>
          <w:sz w:val="24"/>
          <w:szCs w:val="24"/>
        </w:rPr>
        <w:t xml:space="preserve"> o</w:t>
      </w:r>
      <w:r w:rsidR="00DB7087">
        <w:rPr>
          <w:rFonts w:ascii="Times New Roman" w:hAnsi="Times New Roman"/>
          <w:sz w:val="24"/>
          <w:szCs w:val="24"/>
        </w:rPr>
        <w:t xml:space="preserve">n a syncopated </w:t>
      </w:r>
      <w:proofErr w:type="spellStart"/>
      <w:r w:rsidR="00DB7087">
        <w:rPr>
          <w:rFonts w:ascii="Times New Roman" w:hAnsi="Times New Roman"/>
          <w:sz w:val="24"/>
          <w:szCs w:val="24"/>
        </w:rPr>
        <w:t>Eb</w:t>
      </w:r>
      <w:proofErr w:type="spellEnd"/>
      <w:r w:rsidR="00B70BCB">
        <w:rPr>
          <w:rFonts w:ascii="Times New Roman" w:hAnsi="Times New Roman"/>
          <w:sz w:val="24"/>
          <w:szCs w:val="24"/>
        </w:rPr>
        <w:t>, which moves chromatically upward to E natural</w:t>
      </w:r>
      <w:r w:rsidR="005814B7">
        <w:rPr>
          <w:rFonts w:ascii="Times New Roman" w:hAnsi="Times New Roman"/>
          <w:sz w:val="24"/>
          <w:szCs w:val="24"/>
        </w:rPr>
        <w:t xml:space="preserve"> (with a ritardando beginning exactly on that motion)</w:t>
      </w:r>
      <w:r w:rsidR="00B70BCB">
        <w:rPr>
          <w:rFonts w:ascii="Times New Roman" w:hAnsi="Times New Roman"/>
          <w:sz w:val="24"/>
          <w:szCs w:val="24"/>
        </w:rPr>
        <w:t xml:space="preserve">.  </w:t>
      </w:r>
      <w:r w:rsidR="000361D7">
        <w:rPr>
          <w:rFonts w:ascii="Times New Roman" w:hAnsi="Times New Roman"/>
          <w:sz w:val="24"/>
          <w:szCs w:val="24"/>
        </w:rPr>
        <w:t xml:space="preserve">This </w:t>
      </w:r>
      <w:r w:rsidR="00EB6F52">
        <w:rPr>
          <w:rFonts w:ascii="Times New Roman" w:hAnsi="Times New Roman"/>
          <w:sz w:val="24"/>
          <w:szCs w:val="24"/>
        </w:rPr>
        <w:t>curious</w:t>
      </w:r>
      <w:r w:rsidR="000361D7">
        <w:rPr>
          <w:rFonts w:ascii="Times New Roman" w:hAnsi="Times New Roman"/>
          <w:sz w:val="24"/>
          <w:szCs w:val="24"/>
        </w:rPr>
        <w:t xml:space="preserve"> accent </w:t>
      </w:r>
      <w:r w:rsidR="00EB6F52">
        <w:rPr>
          <w:rFonts w:ascii="Times New Roman" w:hAnsi="Times New Roman"/>
          <w:sz w:val="24"/>
          <w:szCs w:val="24"/>
        </w:rPr>
        <w:t>confirms the tonal c</w:t>
      </w:r>
      <w:r w:rsidR="00DB7087">
        <w:rPr>
          <w:rFonts w:ascii="Times New Roman" w:hAnsi="Times New Roman"/>
          <w:sz w:val="24"/>
          <w:szCs w:val="24"/>
        </w:rPr>
        <w:t xml:space="preserve">onflict surrounding </w:t>
      </w:r>
      <w:proofErr w:type="spellStart"/>
      <w:r w:rsidR="00DB7087">
        <w:rPr>
          <w:rFonts w:ascii="Times New Roman" w:hAnsi="Times New Roman"/>
          <w:sz w:val="24"/>
          <w:szCs w:val="24"/>
        </w:rPr>
        <w:t>Eb</w:t>
      </w:r>
      <w:proofErr w:type="spellEnd"/>
      <w:r w:rsidR="000361D7">
        <w:rPr>
          <w:rFonts w:ascii="Times New Roman" w:hAnsi="Times New Roman"/>
          <w:sz w:val="24"/>
          <w:szCs w:val="24"/>
        </w:rPr>
        <w:t>.</w:t>
      </w:r>
      <w:r w:rsidR="002E471F">
        <w:rPr>
          <w:rFonts w:ascii="Times New Roman" w:hAnsi="Times New Roman"/>
          <w:sz w:val="24"/>
          <w:szCs w:val="24"/>
        </w:rPr>
        <w:t xml:space="preserve">  It is also a moment derived directly from the Theme: mm. 30</w:t>
      </w:r>
      <w:r w:rsidR="000126DF" w:rsidRPr="00714B8A">
        <w:t>–</w:t>
      </w:r>
      <w:r w:rsidR="002E471F">
        <w:rPr>
          <w:rFonts w:ascii="Times New Roman" w:hAnsi="Times New Roman"/>
          <w:sz w:val="24"/>
          <w:szCs w:val="24"/>
        </w:rPr>
        <w:t>31 in the Introduction foreshadow a harmonically similar ascending chromatic gesture in mm. 23</w:t>
      </w:r>
      <w:r w:rsidR="000126DF" w:rsidRPr="00714B8A">
        <w:t>–</w:t>
      </w:r>
      <w:r w:rsidR="002E471F">
        <w:rPr>
          <w:rFonts w:ascii="Times New Roman" w:hAnsi="Times New Roman"/>
          <w:sz w:val="24"/>
          <w:szCs w:val="24"/>
        </w:rPr>
        <w:t>25 in the Theme, seen in Figure 17 and Figure 18, respectively.</w:t>
      </w:r>
    </w:p>
    <w:p w14:paraId="452AC4BF" w14:textId="23FF86E8" w:rsidR="00E27BA7" w:rsidRPr="008259DC" w:rsidRDefault="008259DC" w:rsidP="00E27BA7">
      <w:pPr>
        <w:pStyle w:val="BodyA"/>
        <w:suppressAutoHyphens/>
        <w:spacing w:line="480" w:lineRule="auto"/>
        <w:rPr>
          <w:rFonts w:ascii="Times New Roman" w:hAnsi="Times New Roman"/>
          <w:sz w:val="24"/>
          <w:szCs w:val="24"/>
        </w:rPr>
      </w:pPr>
      <w:r>
        <w:rPr>
          <w:rFonts w:ascii="Times New Roman" w:hAnsi="Times New Roman"/>
          <w:noProof/>
          <w:sz w:val="24"/>
          <w:szCs w:val="24"/>
        </w:rPr>
        <w:drawing>
          <wp:inline distT="0" distB="0" distL="0" distR="0" wp14:anchorId="6BBAB3F6" wp14:editId="30324E99">
            <wp:extent cx="5486400" cy="27607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 2018-10-04 16.40.15.png"/>
                    <pic:cNvPicPr/>
                  </pic:nvPicPr>
                  <pic:blipFill>
                    <a:blip r:embed="rId30">
                      <a:extLst>
                        <a:ext uri="{28A0092B-C50C-407E-A947-70E740481C1C}">
                          <a14:useLocalDpi xmlns:a14="http://schemas.microsoft.com/office/drawing/2010/main" val="0"/>
                        </a:ext>
                      </a:extLst>
                    </a:blip>
                    <a:stretch>
                      <a:fillRect/>
                    </a:stretch>
                  </pic:blipFill>
                  <pic:spPr>
                    <a:xfrm>
                      <a:off x="0" y="0"/>
                      <a:ext cx="5502774" cy="2769024"/>
                    </a:xfrm>
                    <a:prstGeom prst="rect">
                      <a:avLst/>
                    </a:prstGeom>
                  </pic:spPr>
                </pic:pic>
              </a:graphicData>
            </a:graphic>
          </wp:inline>
        </w:drawing>
      </w:r>
    </w:p>
    <w:p w14:paraId="14CAACEE" w14:textId="6D3D5028" w:rsidR="00E27BA7" w:rsidRDefault="00AA2035" w:rsidP="005814B7">
      <w:pPr>
        <w:pStyle w:val="BodyA"/>
        <w:suppressAutoHyphens/>
        <w:rPr>
          <w:rFonts w:ascii="Times New Roman" w:hAnsi="Times New Roman"/>
          <w:b/>
          <w:sz w:val="24"/>
          <w:szCs w:val="24"/>
        </w:rPr>
      </w:pPr>
      <w:r w:rsidRPr="00AA2035">
        <w:rPr>
          <w:rFonts w:ascii="Times New Roman" w:hAnsi="Times New Roman"/>
          <w:b/>
          <w:sz w:val="24"/>
          <w:szCs w:val="24"/>
        </w:rPr>
        <w:t>Figure</w:t>
      </w:r>
      <w:r w:rsidR="00087CD7">
        <w:rPr>
          <w:rFonts w:ascii="Times New Roman" w:hAnsi="Times New Roman"/>
          <w:b/>
          <w:sz w:val="24"/>
          <w:szCs w:val="24"/>
        </w:rPr>
        <w:t xml:space="preserve"> 17</w:t>
      </w:r>
      <w:r w:rsidR="000361D7">
        <w:rPr>
          <w:rFonts w:ascii="Times New Roman" w:hAnsi="Times New Roman"/>
          <w:b/>
          <w:sz w:val="24"/>
          <w:szCs w:val="24"/>
        </w:rPr>
        <w:t>: Introduction mm. 28</w:t>
      </w:r>
      <w:r w:rsidR="000126DF" w:rsidRPr="00714B8A">
        <w:t>–</w:t>
      </w:r>
      <w:r w:rsidR="000361D7">
        <w:rPr>
          <w:rFonts w:ascii="Times New Roman" w:hAnsi="Times New Roman"/>
          <w:b/>
          <w:sz w:val="24"/>
          <w:szCs w:val="24"/>
        </w:rPr>
        <w:t>31,</w:t>
      </w:r>
      <w:r w:rsidR="00917595">
        <w:rPr>
          <w:rFonts w:ascii="Times New Roman" w:hAnsi="Times New Roman"/>
          <w:b/>
          <w:sz w:val="24"/>
          <w:szCs w:val="24"/>
        </w:rPr>
        <w:t xml:space="preserve"> piano c</w:t>
      </w:r>
      <w:r w:rsidR="005814B7">
        <w:rPr>
          <w:rFonts w:ascii="Times New Roman" w:hAnsi="Times New Roman"/>
          <w:b/>
          <w:sz w:val="24"/>
          <w:szCs w:val="24"/>
        </w:rPr>
        <w:t>adenza;</w:t>
      </w:r>
      <w:r w:rsidR="00E27BA7" w:rsidRPr="00AA2035">
        <w:rPr>
          <w:rFonts w:ascii="Times New Roman" w:hAnsi="Times New Roman"/>
          <w:b/>
          <w:sz w:val="24"/>
          <w:szCs w:val="24"/>
        </w:rPr>
        <w:t xml:space="preserve"> </w:t>
      </w:r>
      <w:r w:rsidRPr="00AA2035">
        <w:rPr>
          <w:rFonts w:ascii="Times New Roman" w:hAnsi="Times New Roman"/>
          <w:b/>
          <w:sz w:val="24"/>
          <w:szCs w:val="24"/>
        </w:rPr>
        <w:t>Deceit</w:t>
      </w:r>
      <w:r w:rsidR="00E27BA7" w:rsidRPr="00AA2035">
        <w:rPr>
          <w:rFonts w:ascii="Times New Roman" w:hAnsi="Times New Roman"/>
          <w:b/>
          <w:sz w:val="24"/>
          <w:szCs w:val="24"/>
        </w:rPr>
        <w:t xml:space="preserve"> </w:t>
      </w:r>
      <w:r w:rsidR="00917595">
        <w:rPr>
          <w:rFonts w:ascii="Times New Roman" w:hAnsi="Times New Roman"/>
          <w:b/>
          <w:sz w:val="24"/>
          <w:szCs w:val="24"/>
        </w:rPr>
        <w:t>Chord r</w:t>
      </w:r>
      <w:r w:rsidR="005814B7">
        <w:rPr>
          <w:rFonts w:ascii="Times New Roman" w:hAnsi="Times New Roman"/>
          <w:b/>
          <w:sz w:val="24"/>
          <w:szCs w:val="24"/>
        </w:rPr>
        <w:t>esolution to D7;</w:t>
      </w:r>
      <w:r w:rsidR="00917595">
        <w:rPr>
          <w:rFonts w:ascii="Times New Roman" w:hAnsi="Times New Roman"/>
          <w:b/>
          <w:sz w:val="24"/>
          <w:szCs w:val="24"/>
        </w:rPr>
        <w:t xml:space="preserve"> circled </w:t>
      </w:r>
      <w:proofErr w:type="spellStart"/>
      <w:r w:rsidR="00917595">
        <w:rPr>
          <w:rFonts w:ascii="Times New Roman" w:hAnsi="Times New Roman"/>
          <w:b/>
          <w:sz w:val="24"/>
          <w:szCs w:val="24"/>
        </w:rPr>
        <w:t>r</w:t>
      </w:r>
      <w:r w:rsidR="000361D7">
        <w:rPr>
          <w:rFonts w:ascii="Times New Roman" w:hAnsi="Times New Roman"/>
          <w:b/>
          <w:sz w:val="24"/>
          <w:szCs w:val="24"/>
        </w:rPr>
        <w:t>inforzando</w:t>
      </w:r>
      <w:proofErr w:type="spellEnd"/>
      <w:r w:rsidR="000361D7">
        <w:rPr>
          <w:rFonts w:ascii="Times New Roman" w:hAnsi="Times New Roman"/>
          <w:b/>
          <w:sz w:val="24"/>
          <w:szCs w:val="24"/>
        </w:rPr>
        <w:t xml:space="preserve"> </w:t>
      </w:r>
      <w:r w:rsidR="005814B7">
        <w:rPr>
          <w:rFonts w:ascii="Times New Roman" w:hAnsi="Times New Roman"/>
          <w:b/>
          <w:sz w:val="24"/>
          <w:szCs w:val="24"/>
        </w:rPr>
        <w:t>on</w:t>
      </w:r>
      <w:r w:rsidR="000361D7">
        <w:rPr>
          <w:rFonts w:ascii="Times New Roman" w:hAnsi="Times New Roman"/>
          <w:b/>
          <w:sz w:val="24"/>
          <w:szCs w:val="24"/>
        </w:rPr>
        <w:t xml:space="preserve"> syncopated </w:t>
      </w:r>
      <w:proofErr w:type="spellStart"/>
      <w:r w:rsidR="000361D7">
        <w:rPr>
          <w:rFonts w:ascii="Times New Roman" w:hAnsi="Times New Roman"/>
          <w:b/>
          <w:sz w:val="24"/>
          <w:szCs w:val="24"/>
        </w:rPr>
        <w:t>Eb</w:t>
      </w:r>
      <w:proofErr w:type="spellEnd"/>
      <w:r w:rsidR="005814B7">
        <w:rPr>
          <w:rFonts w:ascii="Times New Roman" w:hAnsi="Times New Roman"/>
          <w:b/>
          <w:sz w:val="24"/>
          <w:szCs w:val="24"/>
        </w:rPr>
        <w:t>, and ritardando on its</w:t>
      </w:r>
      <w:r w:rsidR="000361D7">
        <w:rPr>
          <w:rFonts w:ascii="Times New Roman" w:hAnsi="Times New Roman"/>
          <w:b/>
          <w:sz w:val="24"/>
          <w:szCs w:val="24"/>
        </w:rPr>
        <w:t xml:space="preserve"> moving up to E</w:t>
      </w:r>
    </w:p>
    <w:p w14:paraId="54016E63" w14:textId="78971CB8" w:rsidR="002E471F" w:rsidRDefault="0085338B" w:rsidP="005814B7">
      <w:pPr>
        <w:pStyle w:val="BodyA"/>
        <w:suppressAutoHyphens/>
        <w:rPr>
          <w:rFonts w:ascii="Times New Roman" w:hAnsi="Times New Roman"/>
          <w:b/>
          <w:sz w:val="24"/>
          <w:szCs w:val="24"/>
        </w:rPr>
      </w:pPr>
      <w:r>
        <w:rPr>
          <w:rFonts w:ascii="Times New Roman" w:hAnsi="Times New Roman"/>
          <w:b/>
          <w:noProof/>
          <w:sz w:val="24"/>
          <w:szCs w:val="24"/>
        </w:rPr>
        <w:lastRenderedPageBreak/>
        <w:drawing>
          <wp:inline distT="0" distB="0" distL="0" distR="0" wp14:anchorId="5835B8C0" wp14:editId="588C49DF">
            <wp:extent cx="5579706" cy="2229498"/>
            <wp:effectExtent l="0" t="0" r="0" b="5715"/>
            <wp:docPr id="1073741830" name="Picture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0" name="Screenshot 2018-10-05 14.01.22.png"/>
                    <pic:cNvPicPr/>
                  </pic:nvPicPr>
                  <pic:blipFill>
                    <a:blip r:embed="rId31">
                      <a:extLst>
                        <a:ext uri="{28A0092B-C50C-407E-A947-70E740481C1C}">
                          <a14:useLocalDpi xmlns:a14="http://schemas.microsoft.com/office/drawing/2010/main" val="0"/>
                        </a:ext>
                      </a:extLst>
                    </a:blip>
                    <a:stretch>
                      <a:fillRect/>
                    </a:stretch>
                  </pic:blipFill>
                  <pic:spPr>
                    <a:xfrm>
                      <a:off x="0" y="0"/>
                      <a:ext cx="5587064" cy="2232438"/>
                    </a:xfrm>
                    <a:prstGeom prst="rect">
                      <a:avLst/>
                    </a:prstGeom>
                  </pic:spPr>
                </pic:pic>
              </a:graphicData>
            </a:graphic>
          </wp:inline>
        </w:drawing>
      </w:r>
    </w:p>
    <w:p w14:paraId="3DB52429" w14:textId="2B649E03" w:rsidR="007C5A57" w:rsidRDefault="00A87A33" w:rsidP="002837B9">
      <w:pPr>
        <w:pStyle w:val="BodyA"/>
        <w:suppressAutoHyphens/>
        <w:rPr>
          <w:rFonts w:ascii="Times New Roman" w:hAnsi="Times New Roman"/>
          <w:b/>
          <w:sz w:val="24"/>
          <w:szCs w:val="24"/>
        </w:rPr>
      </w:pPr>
      <w:r>
        <w:rPr>
          <w:rFonts w:ascii="Times New Roman" w:hAnsi="Times New Roman"/>
          <w:b/>
          <w:sz w:val="24"/>
          <w:szCs w:val="24"/>
        </w:rPr>
        <w:t xml:space="preserve">Figure 18: </w:t>
      </w:r>
      <w:r w:rsidR="00BA1229">
        <w:rPr>
          <w:rFonts w:ascii="Times New Roman" w:hAnsi="Times New Roman"/>
          <w:b/>
          <w:sz w:val="24"/>
          <w:szCs w:val="24"/>
        </w:rPr>
        <w:t>Op. 63 Theme mm. 19</w:t>
      </w:r>
      <w:r w:rsidR="000126DF" w:rsidRPr="00714B8A">
        <w:t>–</w:t>
      </w:r>
      <w:r w:rsidR="00BA1229">
        <w:rPr>
          <w:rFonts w:ascii="Times New Roman" w:hAnsi="Times New Roman"/>
          <w:b/>
          <w:sz w:val="24"/>
          <w:szCs w:val="24"/>
        </w:rPr>
        <w:t xml:space="preserve">25; </w:t>
      </w:r>
      <w:r w:rsidR="002116A6">
        <w:rPr>
          <w:rFonts w:ascii="Times New Roman" w:hAnsi="Times New Roman"/>
          <w:b/>
          <w:sz w:val="24"/>
          <w:szCs w:val="24"/>
        </w:rPr>
        <w:t>Doubled voice leading from D# to E, with sforzando</w:t>
      </w:r>
    </w:p>
    <w:p w14:paraId="4DBE85E6" w14:textId="77777777" w:rsidR="007C5A57" w:rsidRDefault="007C5A57" w:rsidP="002837B9">
      <w:pPr>
        <w:pStyle w:val="BodyA"/>
        <w:suppressAutoHyphens/>
        <w:rPr>
          <w:rFonts w:ascii="Times New Roman" w:hAnsi="Times New Roman"/>
          <w:b/>
          <w:sz w:val="24"/>
          <w:szCs w:val="24"/>
        </w:rPr>
      </w:pPr>
    </w:p>
    <w:p w14:paraId="7206B9D9" w14:textId="06C48F2B" w:rsidR="00E27BA7" w:rsidRPr="002837B9" w:rsidRDefault="002116A6" w:rsidP="002837B9">
      <w:pPr>
        <w:pStyle w:val="BodyA"/>
        <w:suppressAutoHyphens/>
        <w:rPr>
          <w:rFonts w:ascii="Times New Roman" w:hAnsi="Times New Roman"/>
          <w:b/>
          <w:sz w:val="24"/>
          <w:szCs w:val="24"/>
        </w:rPr>
      </w:pPr>
      <w:r>
        <w:rPr>
          <w:rFonts w:ascii="Times New Roman" w:hAnsi="Times New Roman"/>
          <w:b/>
          <w:sz w:val="24"/>
          <w:szCs w:val="24"/>
        </w:rPr>
        <w:t xml:space="preserve"> </w:t>
      </w:r>
    </w:p>
    <w:p w14:paraId="4A07E013" w14:textId="48F9360F"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One last consideration is the Introduction</w:t>
      </w:r>
      <w:r>
        <w:rPr>
          <w:rStyle w:val="None"/>
          <w:rFonts w:ascii="Times New Roman" w:hAnsi="Times New Roman"/>
          <w:sz w:val="24"/>
          <w:szCs w:val="24"/>
        </w:rPr>
        <w:t xml:space="preserve">’s tonal symbolism.  Symbolically the G minor tonality of the Introduction </w:t>
      </w:r>
      <w:r w:rsidR="007113C1">
        <w:rPr>
          <w:rStyle w:val="None"/>
          <w:rFonts w:ascii="Times New Roman" w:hAnsi="Times New Roman"/>
          <w:sz w:val="24"/>
          <w:szCs w:val="24"/>
        </w:rPr>
        <w:t>(Kuhlau’s as well as Weber’s four-bar intro</w:t>
      </w:r>
      <w:r w:rsidR="00824E04">
        <w:rPr>
          <w:rStyle w:val="None"/>
          <w:rFonts w:ascii="Times New Roman" w:hAnsi="Times New Roman"/>
          <w:sz w:val="24"/>
          <w:szCs w:val="24"/>
        </w:rPr>
        <w:t>duction</w:t>
      </w:r>
      <w:r w:rsidR="007113C1">
        <w:rPr>
          <w:rStyle w:val="None"/>
          <w:rFonts w:ascii="Times New Roman" w:hAnsi="Times New Roman"/>
          <w:sz w:val="24"/>
          <w:szCs w:val="24"/>
        </w:rPr>
        <w:t xml:space="preserve">) </w:t>
      </w:r>
      <w:r>
        <w:rPr>
          <w:rStyle w:val="None"/>
          <w:rFonts w:ascii="Times New Roman" w:hAnsi="Times New Roman"/>
          <w:sz w:val="24"/>
          <w:szCs w:val="24"/>
        </w:rPr>
        <w:t>could reasonably</w:t>
      </w:r>
      <w:r w:rsidR="007113C1">
        <w:rPr>
          <w:rStyle w:val="None"/>
          <w:rFonts w:ascii="Times New Roman" w:hAnsi="Times New Roman"/>
          <w:sz w:val="24"/>
          <w:szCs w:val="24"/>
        </w:rPr>
        <w:t xml:space="preserve"> be</w:t>
      </w:r>
      <w:r>
        <w:rPr>
          <w:rStyle w:val="None"/>
          <w:rFonts w:ascii="Times New Roman" w:hAnsi="Times New Roman"/>
          <w:sz w:val="24"/>
          <w:szCs w:val="24"/>
        </w:rPr>
        <w:t xml:space="preserve"> interpreted as an allusion to the </w:t>
      </w:r>
      <w:r w:rsidR="007113C1">
        <w:rPr>
          <w:rStyle w:val="None"/>
          <w:rFonts w:ascii="Times New Roman" w:hAnsi="Times New Roman"/>
          <w:sz w:val="24"/>
          <w:szCs w:val="24"/>
        </w:rPr>
        <w:t>opera’s darker plot elements</w:t>
      </w:r>
      <w:r>
        <w:rPr>
          <w:rStyle w:val="None"/>
          <w:rFonts w:ascii="Times New Roman" w:hAnsi="Times New Roman"/>
          <w:sz w:val="24"/>
          <w:szCs w:val="24"/>
        </w:rPr>
        <w:t xml:space="preserve">.  </w:t>
      </w:r>
      <w:proofErr w:type="spellStart"/>
      <w:r>
        <w:rPr>
          <w:rStyle w:val="None"/>
          <w:rFonts w:ascii="Times New Roman" w:hAnsi="Times New Roman"/>
          <w:sz w:val="24"/>
          <w:szCs w:val="24"/>
        </w:rPr>
        <w:t>Tusa</w:t>
      </w:r>
      <w:proofErr w:type="spellEnd"/>
      <w:r>
        <w:rPr>
          <w:rStyle w:val="None"/>
          <w:rFonts w:ascii="Times New Roman" w:hAnsi="Times New Roman"/>
          <w:sz w:val="24"/>
          <w:szCs w:val="24"/>
        </w:rPr>
        <w:t xml:space="preserve"> asserts that “slow G-minor arias” are often associated with “isolation, abandonment, or lost love”—all predicaments faced by the opera’s heroes.</w:t>
      </w:r>
      <w:r>
        <w:rPr>
          <w:rStyle w:val="None"/>
          <w:rFonts w:ascii="Times New Roman" w:eastAsia="Times New Roman" w:hAnsi="Times New Roman" w:cs="Times New Roman"/>
          <w:sz w:val="24"/>
          <w:szCs w:val="24"/>
          <w:vertAlign w:val="superscript"/>
        </w:rPr>
        <w:footnoteReference w:id="67"/>
      </w:r>
      <w:r>
        <w:rPr>
          <w:rStyle w:val="None"/>
          <w:rFonts w:ascii="Times New Roman" w:hAnsi="Times New Roman"/>
          <w:sz w:val="24"/>
          <w:szCs w:val="24"/>
        </w:rPr>
        <w:t xml:space="preserve">  The lovers are divided by duplicity, </w:t>
      </w:r>
      <w:proofErr w:type="spellStart"/>
      <w:r>
        <w:rPr>
          <w:rStyle w:val="None"/>
          <w:rFonts w:ascii="Times New Roman" w:hAnsi="Times New Roman"/>
          <w:sz w:val="24"/>
          <w:szCs w:val="24"/>
        </w:rPr>
        <w:t>Adolar</w:t>
      </w:r>
      <w:proofErr w:type="spellEnd"/>
      <w:r>
        <w:rPr>
          <w:rStyle w:val="None"/>
          <w:rFonts w:ascii="Times New Roman" w:hAnsi="Times New Roman"/>
          <w:sz w:val="24"/>
          <w:szCs w:val="24"/>
        </w:rPr>
        <w:t xml:space="preserve"> convinced of Euryanthe’s betrayal.  Furthermore, the modal shift in tonality at the onset of the peaceful G major theme could be representative of the eventual reconciliation of the separated Euryanthe and </w:t>
      </w:r>
      <w:proofErr w:type="spellStart"/>
      <w:r>
        <w:rPr>
          <w:rStyle w:val="None"/>
          <w:rFonts w:ascii="Times New Roman" w:hAnsi="Times New Roman"/>
          <w:sz w:val="24"/>
          <w:szCs w:val="24"/>
        </w:rPr>
        <w:t>Adolar</w:t>
      </w:r>
      <w:proofErr w:type="spellEnd"/>
      <w:r>
        <w:rPr>
          <w:rStyle w:val="None"/>
          <w:rFonts w:ascii="Times New Roman" w:hAnsi="Times New Roman"/>
          <w:sz w:val="24"/>
          <w:szCs w:val="24"/>
        </w:rPr>
        <w:t>.</w:t>
      </w:r>
      <w:r>
        <w:rPr>
          <w:rStyle w:val="None"/>
          <w:rFonts w:ascii="Times New Roman" w:hAnsi="Times New Roman"/>
          <w:sz w:val="24"/>
          <w:szCs w:val="24"/>
        </w:rPr>
        <w:tab/>
      </w:r>
    </w:p>
    <w:p w14:paraId="54C69578" w14:textId="2429C658" w:rsidR="00E27BA7" w:rsidRDefault="00E27BA7" w:rsidP="00152EDB">
      <w:pPr>
        <w:pStyle w:val="BodyA"/>
        <w:suppressAutoHyphens/>
        <w:spacing w:line="480" w:lineRule="auto"/>
        <w:rPr>
          <w:rStyle w:val="None"/>
          <w:rFonts w:ascii="Times New Roman" w:hAnsi="Times New Roman"/>
          <w:sz w:val="24"/>
          <w:szCs w:val="24"/>
        </w:rPr>
      </w:pPr>
      <w:r>
        <w:rPr>
          <w:rStyle w:val="None"/>
          <w:rFonts w:ascii="Times New Roman" w:eastAsia="Times New Roman" w:hAnsi="Times New Roman" w:cs="Times New Roman"/>
          <w:sz w:val="24"/>
          <w:szCs w:val="24"/>
        </w:rPr>
        <w:tab/>
      </w:r>
      <w:r>
        <w:rPr>
          <w:rStyle w:val="None"/>
          <w:rFonts w:ascii="Times New Roman" w:hAnsi="Times New Roman"/>
          <w:sz w:val="24"/>
          <w:szCs w:val="24"/>
        </w:rPr>
        <w:t>I</w:t>
      </w:r>
      <w:r w:rsidR="00824E04">
        <w:rPr>
          <w:rStyle w:val="None"/>
          <w:rFonts w:ascii="Times New Roman" w:hAnsi="Times New Roman"/>
          <w:sz w:val="24"/>
          <w:szCs w:val="24"/>
        </w:rPr>
        <w:t>n conclusion, this Introduction</w:t>
      </w:r>
      <w:r>
        <w:rPr>
          <w:rStyle w:val="None"/>
          <w:rFonts w:ascii="Times New Roman" w:hAnsi="Times New Roman"/>
          <w:sz w:val="24"/>
          <w:szCs w:val="24"/>
        </w:rPr>
        <w:t xml:space="preserve"> is not based on the theme itself, but </w:t>
      </w:r>
      <w:r w:rsidR="00824E04">
        <w:rPr>
          <w:rStyle w:val="None"/>
          <w:rFonts w:ascii="Times New Roman" w:hAnsi="Times New Roman"/>
          <w:sz w:val="24"/>
          <w:szCs w:val="24"/>
        </w:rPr>
        <w:t>is a self-standing section that forges links to the opera as a whole</w:t>
      </w:r>
      <w:r>
        <w:rPr>
          <w:rStyle w:val="None"/>
          <w:rFonts w:ascii="Times New Roman" w:hAnsi="Times New Roman"/>
          <w:sz w:val="24"/>
          <w:szCs w:val="24"/>
        </w:rPr>
        <w:t>, embodying the volatile instability of the opera’s conflict.  Even more im</w:t>
      </w:r>
      <w:r w:rsidR="00516F6C">
        <w:rPr>
          <w:rStyle w:val="None"/>
          <w:rFonts w:ascii="Times New Roman" w:hAnsi="Times New Roman"/>
          <w:sz w:val="24"/>
          <w:szCs w:val="24"/>
        </w:rPr>
        <w:t>portantly, it extrapolates the tonal p</w:t>
      </w:r>
      <w:r>
        <w:rPr>
          <w:rStyle w:val="None"/>
          <w:rFonts w:ascii="Times New Roman" w:hAnsi="Times New Roman"/>
          <w:sz w:val="24"/>
          <w:szCs w:val="24"/>
        </w:rPr>
        <w:t xml:space="preserve">roblem from the Theme, establishing the </w:t>
      </w:r>
      <w:r w:rsidR="006D3946">
        <w:rPr>
          <w:rStyle w:val="None"/>
          <w:rFonts w:ascii="Times New Roman" w:hAnsi="Times New Roman"/>
          <w:sz w:val="24"/>
          <w:szCs w:val="24"/>
        </w:rPr>
        <w:t>Deceit</w:t>
      </w:r>
      <w:r>
        <w:rPr>
          <w:rStyle w:val="None"/>
          <w:rFonts w:ascii="Times New Roman" w:hAnsi="Times New Roman"/>
          <w:sz w:val="24"/>
          <w:szCs w:val="24"/>
        </w:rPr>
        <w:t xml:space="preserve"> Chord as a salient contentious sonority in the piece.</w:t>
      </w:r>
    </w:p>
    <w:p w14:paraId="3ABAA21B" w14:textId="2218C0B4" w:rsidR="003608CB" w:rsidRDefault="003608CB" w:rsidP="00152EDB">
      <w:pPr>
        <w:pStyle w:val="BodyA"/>
        <w:suppressAutoHyphens/>
        <w:spacing w:line="480" w:lineRule="auto"/>
        <w:rPr>
          <w:rStyle w:val="None"/>
          <w:rFonts w:ascii="Times New Roman" w:eastAsia="Times New Roman" w:hAnsi="Times New Roman" w:cs="Times New Roman"/>
          <w:sz w:val="24"/>
          <w:szCs w:val="24"/>
        </w:rPr>
      </w:pPr>
    </w:p>
    <w:p w14:paraId="2EF2A963" w14:textId="77777777" w:rsidR="00AA4A84" w:rsidRDefault="00AA4A84" w:rsidP="00AA4A84">
      <w:pPr>
        <w:pStyle w:val="BodyA"/>
        <w:suppressAutoHyphens/>
        <w:spacing w:line="480" w:lineRule="auto"/>
        <w:rPr>
          <w:rStyle w:val="None"/>
          <w:rFonts w:ascii="Times New Roman" w:eastAsia="Times New Roman" w:hAnsi="Times New Roman" w:cs="Times New Roman"/>
          <w:sz w:val="24"/>
          <w:szCs w:val="24"/>
        </w:rPr>
      </w:pPr>
    </w:p>
    <w:p w14:paraId="0C3FE9C5" w14:textId="11ACD84C" w:rsidR="00166E93" w:rsidRDefault="00824E04" w:rsidP="00AA4A84">
      <w:pPr>
        <w:pStyle w:val="BodyA"/>
        <w:suppressAutoHyphens/>
        <w:spacing w:line="480" w:lineRule="auto"/>
        <w:jc w:val="center"/>
        <w:rPr>
          <w:rStyle w:val="None"/>
          <w:rFonts w:ascii="Times New Roman" w:hAnsi="Times New Roman"/>
          <w:b/>
          <w:bCs/>
          <w:sz w:val="24"/>
          <w:szCs w:val="24"/>
        </w:rPr>
      </w:pPr>
      <w:r>
        <w:rPr>
          <w:rStyle w:val="None"/>
          <w:rFonts w:ascii="Times New Roman" w:hAnsi="Times New Roman"/>
          <w:b/>
          <w:bCs/>
          <w:sz w:val="24"/>
          <w:szCs w:val="24"/>
        </w:rPr>
        <w:lastRenderedPageBreak/>
        <w:t>Variation I</w:t>
      </w:r>
    </w:p>
    <w:p w14:paraId="61610EB5" w14:textId="5B7E02D7" w:rsidR="00E27BA7" w:rsidRPr="00AA4A84" w:rsidRDefault="00E27BA7" w:rsidP="00E27BA7">
      <w:pPr>
        <w:pStyle w:val="BodyA"/>
        <w:suppressAutoHyphens/>
        <w:spacing w:line="480" w:lineRule="auto"/>
        <w:jc w:val="center"/>
        <w:rPr>
          <w:rStyle w:val="None"/>
          <w:rFonts w:ascii="Times New Roman" w:eastAsia="Times New Roman" w:hAnsi="Times New Roman" w:cs="Times New Roman"/>
          <w:i/>
          <w:sz w:val="24"/>
          <w:szCs w:val="24"/>
        </w:rPr>
      </w:pPr>
      <w:r w:rsidRPr="00AA4A84">
        <w:rPr>
          <w:rStyle w:val="None"/>
          <w:rFonts w:ascii="Times New Roman" w:hAnsi="Times New Roman"/>
          <w:b/>
          <w:bCs/>
          <w:i/>
          <w:sz w:val="24"/>
          <w:szCs w:val="24"/>
        </w:rPr>
        <w:t>An Exposition of Motivic Gestures</w:t>
      </w:r>
    </w:p>
    <w:p w14:paraId="637E2818" w14:textId="248E8AA9"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b/>
          <w:bCs/>
          <w:sz w:val="24"/>
          <w:szCs w:val="24"/>
        </w:rPr>
        <w:tab/>
      </w:r>
      <w:r>
        <w:rPr>
          <w:rStyle w:val="None"/>
          <w:rFonts w:ascii="Times New Roman" w:hAnsi="Times New Roman"/>
          <w:sz w:val="24"/>
          <w:szCs w:val="24"/>
        </w:rPr>
        <w:t>Kuhlau’s first variation serves as a playful exposition of some operatic motives featured in the subsequent variations.  Following the template established by the “Ro</w:t>
      </w:r>
      <w:r w:rsidR="00B60850">
        <w:rPr>
          <w:rStyle w:val="None"/>
          <w:rFonts w:ascii="Times New Roman" w:hAnsi="Times New Roman"/>
          <w:sz w:val="24"/>
          <w:szCs w:val="24"/>
        </w:rPr>
        <w:t xml:space="preserve">mance” theme, Kuhlau uses </w:t>
      </w:r>
      <w:r w:rsidR="007861AC">
        <w:rPr>
          <w:rStyle w:val="None"/>
          <w:rFonts w:ascii="Times New Roman" w:hAnsi="Times New Roman"/>
          <w:sz w:val="24"/>
          <w:szCs w:val="24"/>
        </w:rPr>
        <w:t>the B section</w:t>
      </w:r>
      <w:r>
        <w:rPr>
          <w:rStyle w:val="None"/>
          <w:rFonts w:ascii="Times New Roman" w:hAnsi="Times New Roman"/>
          <w:sz w:val="24"/>
          <w:szCs w:val="24"/>
        </w:rPr>
        <w:t xml:space="preserve"> (in m</w:t>
      </w:r>
      <w:r w:rsidR="00A646EC">
        <w:rPr>
          <w:rStyle w:val="None"/>
          <w:rFonts w:ascii="Times New Roman" w:hAnsi="Times New Roman"/>
          <w:sz w:val="24"/>
          <w:szCs w:val="24"/>
        </w:rPr>
        <w:t>m.</w:t>
      </w:r>
      <w:r w:rsidR="00DB7087">
        <w:rPr>
          <w:rStyle w:val="None"/>
          <w:rFonts w:ascii="Times New Roman" w:hAnsi="Times New Roman"/>
          <w:sz w:val="24"/>
          <w:szCs w:val="24"/>
        </w:rPr>
        <w:t xml:space="preserve"> 14</w:t>
      </w:r>
      <w:r w:rsidR="000126DF" w:rsidRPr="00714B8A">
        <w:t>–</w:t>
      </w:r>
      <w:r w:rsidR="00DB7087">
        <w:rPr>
          <w:rStyle w:val="None"/>
          <w:rFonts w:ascii="Times New Roman" w:hAnsi="Times New Roman"/>
          <w:sz w:val="24"/>
          <w:szCs w:val="24"/>
        </w:rPr>
        <w:t xml:space="preserve">17, and the following </w:t>
      </w:r>
      <w:r>
        <w:rPr>
          <w:rStyle w:val="None"/>
          <w:rFonts w:ascii="Times New Roman" w:hAnsi="Times New Roman"/>
          <w:sz w:val="24"/>
          <w:szCs w:val="24"/>
        </w:rPr>
        <w:t>modulat</w:t>
      </w:r>
      <w:r w:rsidR="007861AC">
        <w:rPr>
          <w:rStyle w:val="None"/>
          <w:rFonts w:ascii="Times New Roman" w:hAnsi="Times New Roman"/>
          <w:sz w:val="24"/>
          <w:szCs w:val="24"/>
        </w:rPr>
        <w:t>ory measures) to highlight the tonal p</w:t>
      </w:r>
      <w:r>
        <w:rPr>
          <w:rStyle w:val="None"/>
          <w:rFonts w:ascii="Times New Roman" w:hAnsi="Times New Roman"/>
          <w:sz w:val="24"/>
          <w:szCs w:val="24"/>
        </w:rPr>
        <w:t>roblem, and also to allude to some of Web</w:t>
      </w:r>
      <w:r w:rsidR="005770DF">
        <w:rPr>
          <w:rStyle w:val="None"/>
          <w:rFonts w:ascii="Times New Roman" w:hAnsi="Times New Roman"/>
          <w:sz w:val="24"/>
          <w:szCs w:val="24"/>
        </w:rPr>
        <w:t xml:space="preserve">er’s symbolic musical idioms. </w:t>
      </w:r>
    </w:p>
    <w:p w14:paraId="79D50199" w14:textId="77A2D360" w:rsidR="00E27BA7" w:rsidRDefault="00E27BA7" w:rsidP="00E27BA7">
      <w:pPr>
        <w:pStyle w:val="BodyA"/>
        <w:suppressAutoHyphens/>
        <w:spacing w:line="480" w:lineRule="auto"/>
        <w:rPr>
          <w:rStyle w:val="None"/>
          <w:rFonts w:ascii="Times New Roman" w:hAnsi="Times New Roman"/>
          <w:sz w:val="24"/>
          <w:szCs w:val="24"/>
        </w:rPr>
      </w:pPr>
      <w:r>
        <w:rPr>
          <w:rStyle w:val="None"/>
          <w:rFonts w:ascii="Times New Roman" w:eastAsia="Times New Roman" w:hAnsi="Times New Roman" w:cs="Times New Roman"/>
          <w:sz w:val="24"/>
          <w:szCs w:val="24"/>
        </w:rPr>
        <w:tab/>
        <w:t>Kuhlau immediately introduces several musical traits representative of the la</w:t>
      </w:r>
      <w:r w:rsidR="007861AC">
        <w:rPr>
          <w:rStyle w:val="None"/>
          <w:rFonts w:ascii="Times New Roman" w:eastAsia="Times New Roman" w:hAnsi="Times New Roman" w:cs="Times New Roman"/>
          <w:sz w:val="24"/>
          <w:szCs w:val="24"/>
        </w:rPr>
        <w:t xml:space="preserve">nguage of </w:t>
      </w:r>
      <w:proofErr w:type="spellStart"/>
      <w:r w:rsidR="007861AC">
        <w:rPr>
          <w:rStyle w:val="None"/>
          <w:rFonts w:ascii="Times New Roman" w:eastAsia="Times New Roman" w:hAnsi="Times New Roman" w:cs="Times New Roman"/>
          <w:sz w:val="24"/>
          <w:szCs w:val="24"/>
        </w:rPr>
        <w:t>Lysiart</w:t>
      </w:r>
      <w:proofErr w:type="spellEnd"/>
      <w:r w:rsidR="007861AC">
        <w:rPr>
          <w:rStyle w:val="None"/>
          <w:rFonts w:ascii="Times New Roman" w:eastAsia="Times New Roman" w:hAnsi="Times New Roman" w:cs="Times New Roman"/>
          <w:sz w:val="24"/>
          <w:szCs w:val="24"/>
        </w:rPr>
        <w:t xml:space="preserve"> and Eglantine</w:t>
      </w:r>
      <w:r>
        <w:rPr>
          <w:rStyle w:val="None"/>
          <w:rFonts w:ascii="Times New Roman" w:eastAsia="Times New Roman" w:hAnsi="Times New Roman" w:cs="Times New Roman"/>
          <w:sz w:val="24"/>
          <w:szCs w:val="24"/>
        </w:rPr>
        <w:t xml:space="preserve"> namely, syncopation, chromaticis</w:t>
      </w:r>
      <w:r w:rsidR="00DB7087">
        <w:rPr>
          <w:rStyle w:val="None"/>
          <w:rFonts w:ascii="Times New Roman" w:eastAsia="Times New Roman" w:hAnsi="Times New Roman" w:cs="Times New Roman"/>
          <w:sz w:val="24"/>
          <w:szCs w:val="24"/>
        </w:rPr>
        <w:t>m, dissonance, and the B-A#-</w:t>
      </w:r>
      <w:r>
        <w:rPr>
          <w:rStyle w:val="None"/>
          <w:rFonts w:ascii="Times New Roman" w:eastAsia="Times New Roman" w:hAnsi="Times New Roman" w:cs="Times New Roman"/>
          <w:sz w:val="24"/>
          <w:szCs w:val="24"/>
        </w:rPr>
        <w:t xml:space="preserve">B motive, and by extension, chromatic </w:t>
      </w:r>
      <w:r>
        <w:rPr>
          <w:rStyle w:val="None"/>
          <w:rFonts w:ascii="Times New Roman" w:hAnsi="Times New Roman"/>
          <w:sz w:val="24"/>
          <w:szCs w:val="24"/>
        </w:rPr>
        <w:t>“</w:t>
      </w:r>
      <w:proofErr w:type="spellStart"/>
      <w:r>
        <w:rPr>
          <w:rStyle w:val="None"/>
          <w:rFonts w:ascii="Times New Roman" w:hAnsi="Times New Roman"/>
          <w:sz w:val="24"/>
          <w:szCs w:val="24"/>
        </w:rPr>
        <w:t>neighb</w:t>
      </w:r>
      <w:r w:rsidR="00DB7087">
        <w:rPr>
          <w:rStyle w:val="None"/>
          <w:rFonts w:ascii="Times New Roman" w:hAnsi="Times New Roman"/>
          <w:sz w:val="24"/>
          <w:szCs w:val="24"/>
        </w:rPr>
        <w:t>orness</w:t>
      </w:r>
      <w:proofErr w:type="spellEnd"/>
      <w:r w:rsidR="00DB7087">
        <w:rPr>
          <w:rStyle w:val="None"/>
          <w:rFonts w:ascii="Times New Roman" w:hAnsi="Times New Roman"/>
          <w:sz w:val="24"/>
          <w:szCs w:val="24"/>
        </w:rPr>
        <w:t>” in general.  The A#</w:t>
      </w:r>
      <w:r>
        <w:rPr>
          <w:rStyle w:val="None"/>
          <w:rFonts w:ascii="Times New Roman" w:hAnsi="Times New Roman"/>
          <w:sz w:val="24"/>
          <w:szCs w:val="24"/>
        </w:rPr>
        <w:t xml:space="preserve"> is introduced in the first full measure of the variation—and on a syncopated rhythm, no less, and followed by a descending chromatic line in the next measure, as seen in </w:t>
      </w:r>
      <w:r w:rsidR="00A87A33">
        <w:rPr>
          <w:rStyle w:val="None"/>
          <w:rFonts w:ascii="Times New Roman" w:hAnsi="Times New Roman"/>
          <w:sz w:val="24"/>
          <w:szCs w:val="24"/>
        </w:rPr>
        <w:t>Figure 19</w:t>
      </w:r>
      <w:r>
        <w:rPr>
          <w:rStyle w:val="None"/>
          <w:rFonts w:ascii="Times New Roman" w:hAnsi="Times New Roman"/>
          <w:sz w:val="24"/>
          <w:szCs w:val="24"/>
        </w:rPr>
        <w:t xml:space="preserve">. </w:t>
      </w:r>
    </w:p>
    <w:p w14:paraId="3C93F180" w14:textId="77777777" w:rsidR="00054558" w:rsidRDefault="00054558" w:rsidP="00E27BA7">
      <w:pPr>
        <w:pStyle w:val="BodyA"/>
        <w:suppressAutoHyphens/>
        <w:spacing w:line="480" w:lineRule="auto"/>
        <w:rPr>
          <w:rStyle w:val="None"/>
          <w:rFonts w:ascii="Times New Roman" w:hAnsi="Times New Roman"/>
          <w:sz w:val="24"/>
          <w:szCs w:val="24"/>
        </w:rPr>
      </w:pPr>
    </w:p>
    <w:p w14:paraId="1EDF2A2B" w14:textId="4ED1C8CD" w:rsidR="00156A22" w:rsidRDefault="00992169" w:rsidP="0085338B">
      <w:pPr>
        <w:pStyle w:val="BodyA"/>
        <w:suppressAutoHyphens/>
        <w:spacing w:line="480" w:lineRule="auto"/>
        <w:jc w:val="both"/>
        <w:rPr>
          <w:rStyle w:val="None"/>
          <w:rFonts w:ascii="Times New Roman" w:hAnsi="Times New Roman"/>
          <w:sz w:val="24"/>
          <w:szCs w:val="24"/>
        </w:rPr>
      </w:pPr>
      <w:r>
        <w:rPr>
          <w:rFonts w:ascii="Times New Roman" w:hAnsi="Times New Roman"/>
          <w:noProof/>
          <w:sz w:val="24"/>
          <w:szCs w:val="24"/>
        </w:rPr>
        <w:lastRenderedPageBreak/>
        <w:drawing>
          <wp:inline distT="0" distB="0" distL="0" distR="0" wp14:anchorId="59A5ED38" wp14:editId="6C32E5B2">
            <wp:extent cx="5501217" cy="38279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 2018-09-26 09.07.31.png"/>
                    <pic:cNvPicPr/>
                  </pic:nvPicPr>
                  <pic:blipFill>
                    <a:blip r:embed="rId32">
                      <a:extLst>
                        <a:ext uri="{28A0092B-C50C-407E-A947-70E740481C1C}">
                          <a14:useLocalDpi xmlns:a14="http://schemas.microsoft.com/office/drawing/2010/main" val="0"/>
                        </a:ext>
                      </a:extLst>
                    </a:blip>
                    <a:stretch>
                      <a:fillRect/>
                    </a:stretch>
                  </pic:blipFill>
                  <pic:spPr>
                    <a:xfrm>
                      <a:off x="0" y="0"/>
                      <a:ext cx="5591997" cy="3891096"/>
                    </a:xfrm>
                    <a:prstGeom prst="rect">
                      <a:avLst/>
                    </a:prstGeom>
                  </pic:spPr>
                </pic:pic>
              </a:graphicData>
            </a:graphic>
          </wp:inline>
        </w:drawing>
      </w:r>
    </w:p>
    <w:p w14:paraId="2F208BA1" w14:textId="12A49D6F" w:rsidR="007C5A57" w:rsidRDefault="00A87A33" w:rsidP="00054558">
      <w:pPr>
        <w:pStyle w:val="BodyA"/>
        <w:suppressAutoHyphens/>
        <w:rPr>
          <w:rStyle w:val="None"/>
          <w:rFonts w:ascii="Times New Roman" w:hAnsi="Times New Roman"/>
          <w:b/>
          <w:sz w:val="24"/>
          <w:szCs w:val="24"/>
        </w:rPr>
      </w:pPr>
      <w:r>
        <w:rPr>
          <w:rStyle w:val="None"/>
          <w:rFonts w:ascii="Times New Roman" w:hAnsi="Times New Roman"/>
          <w:b/>
          <w:sz w:val="24"/>
          <w:szCs w:val="24"/>
        </w:rPr>
        <w:t>Figure 19</w:t>
      </w:r>
      <w:r w:rsidR="00917595">
        <w:rPr>
          <w:rStyle w:val="None"/>
          <w:rFonts w:ascii="Times New Roman" w:hAnsi="Times New Roman"/>
          <w:b/>
          <w:sz w:val="24"/>
          <w:szCs w:val="24"/>
        </w:rPr>
        <w:t>:</w:t>
      </w:r>
      <w:r w:rsidR="00B059F3">
        <w:rPr>
          <w:rStyle w:val="None"/>
          <w:rFonts w:ascii="Times New Roman" w:hAnsi="Times New Roman"/>
          <w:b/>
          <w:sz w:val="24"/>
          <w:szCs w:val="24"/>
        </w:rPr>
        <w:t xml:space="preserve"> Var I, mm. 1</w:t>
      </w:r>
      <w:r w:rsidR="000126DF" w:rsidRPr="00714B8A">
        <w:t>–</w:t>
      </w:r>
      <w:r w:rsidR="00B059F3">
        <w:rPr>
          <w:rStyle w:val="None"/>
          <w:rFonts w:ascii="Times New Roman" w:hAnsi="Times New Roman"/>
          <w:b/>
          <w:sz w:val="24"/>
          <w:szCs w:val="24"/>
        </w:rPr>
        <w:t xml:space="preserve">2, </w:t>
      </w:r>
      <w:r w:rsidR="00293C72">
        <w:rPr>
          <w:rStyle w:val="None"/>
          <w:rFonts w:ascii="Times New Roman" w:hAnsi="Times New Roman"/>
          <w:b/>
          <w:sz w:val="24"/>
          <w:szCs w:val="24"/>
        </w:rPr>
        <w:t xml:space="preserve">and </w:t>
      </w:r>
      <w:r w:rsidR="00276E3F">
        <w:rPr>
          <w:rStyle w:val="None"/>
          <w:rFonts w:ascii="Times New Roman" w:hAnsi="Times New Roman"/>
          <w:b/>
          <w:sz w:val="24"/>
          <w:szCs w:val="24"/>
        </w:rPr>
        <w:t>the B s</w:t>
      </w:r>
      <w:r w:rsidR="00913F35">
        <w:rPr>
          <w:rStyle w:val="None"/>
          <w:rFonts w:ascii="Times New Roman" w:hAnsi="Times New Roman"/>
          <w:b/>
          <w:sz w:val="24"/>
          <w:szCs w:val="24"/>
        </w:rPr>
        <w:t xml:space="preserve">ection of the </w:t>
      </w:r>
      <w:r w:rsidR="00293C72">
        <w:rPr>
          <w:rStyle w:val="None"/>
          <w:rFonts w:ascii="Times New Roman" w:hAnsi="Times New Roman"/>
          <w:b/>
          <w:sz w:val="24"/>
          <w:szCs w:val="24"/>
        </w:rPr>
        <w:t xml:space="preserve">Theme, </w:t>
      </w:r>
      <w:r w:rsidR="00992169">
        <w:rPr>
          <w:rStyle w:val="None"/>
          <w:rFonts w:ascii="Times New Roman" w:hAnsi="Times New Roman"/>
          <w:b/>
          <w:sz w:val="24"/>
          <w:szCs w:val="24"/>
        </w:rPr>
        <w:t>mm. 13</w:t>
      </w:r>
      <w:r w:rsidR="000126DF" w:rsidRPr="00714B8A">
        <w:t>–</w:t>
      </w:r>
      <w:r w:rsidR="00992169">
        <w:rPr>
          <w:rStyle w:val="None"/>
          <w:rFonts w:ascii="Times New Roman" w:hAnsi="Times New Roman"/>
          <w:b/>
          <w:sz w:val="24"/>
          <w:szCs w:val="24"/>
        </w:rPr>
        <w:t>18</w:t>
      </w:r>
      <w:r w:rsidR="00B059F3">
        <w:rPr>
          <w:rStyle w:val="None"/>
          <w:rFonts w:ascii="Times New Roman" w:hAnsi="Times New Roman"/>
          <w:b/>
          <w:sz w:val="24"/>
          <w:szCs w:val="24"/>
        </w:rPr>
        <w:t>;</w:t>
      </w:r>
      <w:r w:rsidR="00B059F3" w:rsidRPr="00B059F3">
        <w:rPr>
          <w:rStyle w:val="None"/>
          <w:rFonts w:ascii="Times New Roman" w:hAnsi="Times New Roman"/>
          <w:b/>
          <w:sz w:val="24"/>
          <w:szCs w:val="24"/>
        </w:rPr>
        <w:t xml:space="preserve"> </w:t>
      </w:r>
      <w:r w:rsidR="00B059F3">
        <w:rPr>
          <w:rStyle w:val="None"/>
          <w:rFonts w:ascii="Times New Roman" w:hAnsi="Times New Roman"/>
          <w:b/>
          <w:sz w:val="24"/>
          <w:szCs w:val="24"/>
        </w:rPr>
        <w:t>neighbor motives</w:t>
      </w:r>
    </w:p>
    <w:p w14:paraId="50386E4F" w14:textId="1FECB560" w:rsidR="00054558" w:rsidRDefault="00054558" w:rsidP="00054558">
      <w:pPr>
        <w:pStyle w:val="BodyA"/>
        <w:suppressAutoHyphens/>
        <w:rPr>
          <w:rStyle w:val="None"/>
          <w:rFonts w:ascii="Times New Roman" w:eastAsia="Times New Roman" w:hAnsi="Times New Roman" w:cs="Times New Roman"/>
          <w:b/>
          <w:sz w:val="24"/>
          <w:szCs w:val="24"/>
        </w:rPr>
      </w:pPr>
    </w:p>
    <w:p w14:paraId="56F6F432" w14:textId="77777777" w:rsidR="00054558" w:rsidRPr="007C5A57" w:rsidRDefault="00054558" w:rsidP="00054558">
      <w:pPr>
        <w:pStyle w:val="BodyA"/>
        <w:suppressAutoHyphens/>
        <w:rPr>
          <w:rStyle w:val="None"/>
          <w:rFonts w:ascii="Times New Roman" w:eastAsia="Times New Roman" w:hAnsi="Times New Roman" w:cs="Times New Roman"/>
          <w:b/>
          <w:sz w:val="24"/>
          <w:szCs w:val="24"/>
        </w:rPr>
      </w:pPr>
    </w:p>
    <w:p w14:paraId="08F84B88" w14:textId="120F845E" w:rsidR="00E27BA7" w:rsidRPr="000126DF" w:rsidRDefault="00E27BA7" w:rsidP="00054558">
      <w:pPr>
        <w:pStyle w:val="BodyA"/>
        <w:suppressAutoHyphens/>
        <w:spacing w:line="480" w:lineRule="auto"/>
        <w:rPr>
          <w:rStyle w:val="None"/>
          <w:rFonts w:ascii="Times New Roman" w:hAnsi="Times New Roman"/>
          <w:sz w:val="24"/>
          <w:szCs w:val="24"/>
        </w:rPr>
      </w:pPr>
      <w:r>
        <w:rPr>
          <w:rStyle w:val="None"/>
          <w:rFonts w:ascii="Times New Roman" w:eastAsia="Times New Roman" w:hAnsi="Times New Roman" w:cs="Times New Roman"/>
          <w:sz w:val="24"/>
          <w:szCs w:val="24"/>
        </w:rPr>
        <w:tab/>
        <w:t xml:space="preserve">This neighbor motive, extracted from the </w:t>
      </w:r>
      <w:r w:rsidR="00913F35">
        <w:rPr>
          <w:rStyle w:val="None"/>
          <w:rFonts w:ascii="Times New Roman" w:eastAsia="Times New Roman" w:hAnsi="Times New Roman" w:cs="Times New Roman"/>
          <w:sz w:val="24"/>
          <w:szCs w:val="24"/>
        </w:rPr>
        <w:t>B section</w:t>
      </w:r>
      <w:r>
        <w:rPr>
          <w:rStyle w:val="None"/>
          <w:rFonts w:ascii="Times New Roman" w:eastAsia="Times New Roman" w:hAnsi="Times New Roman" w:cs="Times New Roman"/>
          <w:sz w:val="24"/>
          <w:szCs w:val="24"/>
        </w:rPr>
        <w:t xml:space="preserve"> of the Theme, is accentuated in this context by the same figuration in the bass.  From this point onward, </w:t>
      </w:r>
      <w:proofErr w:type="spellStart"/>
      <w:r>
        <w:rPr>
          <w:rStyle w:val="None"/>
          <w:rFonts w:ascii="Times New Roman" w:eastAsia="Times New Roman" w:hAnsi="Times New Roman" w:cs="Times New Roman"/>
          <w:sz w:val="24"/>
          <w:szCs w:val="24"/>
        </w:rPr>
        <w:t>neighborness</w:t>
      </w:r>
      <w:proofErr w:type="spellEnd"/>
      <w:r w:rsidR="00561FAE">
        <w:rPr>
          <w:rStyle w:val="None"/>
          <w:rFonts w:ascii="Times New Roman" w:hAnsi="Times New Roman"/>
          <w:sz w:val="24"/>
          <w:szCs w:val="24"/>
        </w:rPr>
        <w:t>—on B-</w:t>
      </w:r>
      <w:r w:rsidR="00DB7087">
        <w:rPr>
          <w:rStyle w:val="None"/>
          <w:rFonts w:ascii="Times New Roman" w:hAnsi="Times New Roman"/>
          <w:sz w:val="24"/>
          <w:szCs w:val="24"/>
        </w:rPr>
        <w:t>A#</w:t>
      </w:r>
      <w:r>
        <w:rPr>
          <w:rStyle w:val="None"/>
          <w:rFonts w:ascii="Times New Roman" w:hAnsi="Times New Roman"/>
          <w:sz w:val="24"/>
          <w:szCs w:val="24"/>
        </w:rPr>
        <w:t xml:space="preserve"> and on other pitches—becomes a feature in its</w:t>
      </w:r>
      <w:r w:rsidR="00913F35">
        <w:rPr>
          <w:rStyle w:val="None"/>
          <w:rFonts w:ascii="Times New Roman" w:hAnsi="Times New Roman"/>
          <w:sz w:val="24"/>
          <w:szCs w:val="24"/>
        </w:rPr>
        <w:t xml:space="preserve"> own right, one that</w:t>
      </w:r>
      <w:r>
        <w:rPr>
          <w:rStyle w:val="None"/>
          <w:rFonts w:ascii="Times New Roman" w:hAnsi="Times New Roman"/>
          <w:sz w:val="24"/>
          <w:szCs w:val="24"/>
        </w:rPr>
        <w:t xml:space="preserve"> is exemplified through</w:t>
      </w:r>
      <w:r w:rsidR="00913F35">
        <w:rPr>
          <w:rStyle w:val="None"/>
          <w:rFonts w:ascii="Times New Roman" w:hAnsi="Times New Roman"/>
          <w:sz w:val="24"/>
          <w:szCs w:val="24"/>
        </w:rPr>
        <w:t>out</w:t>
      </w:r>
      <w:r>
        <w:rPr>
          <w:rStyle w:val="None"/>
          <w:rFonts w:ascii="Times New Roman" w:hAnsi="Times New Roman"/>
          <w:sz w:val="24"/>
          <w:szCs w:val="24"/>
        </w:rPr>
        <w:t xml:space="preserve"> the variation.  As the figuration is derived from the Theme, naturally chrom</w:t>
      </w:r>
      <w:r w:rsidR="00992169">
        <w:rPr>
          <w:rStyle w:val="None"/>
          <w:rFonts w:ascii="Times New Roman" w:hAnsi="Times New Roman"/>
          <w:sz w:val="24"/>
          <w:szCs w:val="24"/>
        </w:rPr>
        <w:t xml:space="preserve">atic </w:t>
      </w:r>
      <w:r w:rsidR="00913F35">
        <w:rPr>
          <w:rStyle w:val="None"/>
          <w:rFonts w:ascii="Times New Roman" w:hAnsi="Times New Roman"/>
          <w:sz w:val="24"/>
          <w:szCs w:val="24"/>
        </w:rPr>
        <w:t>neighbor tones pervade the B section</w:t>
      </w:r>
      <w:r w:rsidR="00992169">
        <w:rPr>
          <w:rStyle w:val="None"/>
          <w:rFonts w:ascii="Times New Roman" w:hAnsi="Times New Roman"/>
          <w:sz w:val="24"/>
          <w:szCs w:val="24"/>
        </w:rPr>
        <w:t xml:space="preserve"> </w:t>
      </w:r>
      <w:r>
        <w:rPr>
          <w:rStyle w:val="None"/>
          <w:rFonts w:ascii="Times New Roman" w:hAnsi="Times New Roman"/>
          <w:sz w:val="24"/>
          <w:szCs w:val="24"/>
        </w:rPr>
        <w:t xml:space="preserve">of Variation I, and even bleed into the </w:t>
      </w:r>
      <w:r w:rsidR="00913F35">
        <w:rPr>
          <w:rStyle w:val="None"/>
          <w:rFonts w:ascii="Times New Roman" w:hAnsi="Times New Roman"/>
          <w:sz w:val="24"/>
          <w:szCs w:val="24"/>
        </w:rPr>
        <w:t>return to the t</w:t>
      </w:r>
      <w:r>
        <w:rPr>
          <w:rStyle w:val="None"/>
          <w:rFonts w:ascii="Times New Roman" w:hAnsi="Times New Roman"/>
          <w:sz w:val="24"/>
          <w:szCs w:val="24"/>
        </w:rPr>
        <w:t xml:space="preserve">onic in </w:t>
      </w:r>
      <w:r w:rsidR="00913F35">
        <w:rPr>
          <w:rStyle w:val="None"/>
          <w:rFonts w:ascii="Times New Roman" w:hAnsi="Times New Roman"/>
          <w:sz w:val="24"/>
          <w:szCs w:val="24"/>
        </w:rPr>
        <w:t xml:space="preserve">the </w:t>
      </w:r>
      <w:r>
        <w:rPr>
          <w:rStyle w:val="None"/>
          <w:rFonts w:ascii="Times New Roman" w:hAnsi="Times New Roman"/>
          <w:sz w:val="24"/>
          <w:szCs w:val="24"/>
        </w:rPr>
        <w:t>A’</w:t>
      </w:r>
      <w:r w:rsidR="00913F35">
        <w:rPr>
          <w:rStyle w:val="None"/>
          <w:rFonts w:ascii="Times New Roman" w:hAnsi="Times New Roman"/>
          <w:sz w:val="24"/>
          <w:szCs w:val="24"/>
        </w:rPr>
        <w:t xml:space="preserve"> section</w:t>
      </w:r>
      <w:r>
        <w:rPr>
          <w:rStyle w:val="None"/>
          <w:rFonts w:ascii="Times New Roman" w:hAnsi="Times New Roman"/>
          <w:sz w:val="24"/>
          <w:szCs w:val="24"/>
        </w:rPr>
        <w:t xml:space="preserve">.  Specifically, the neighbor motives can be found in </w:t>
      </w:r>
      <w:r w:rsidR="00992169">
        <w:rPr>
          <w:rStyle w:val="None"/>
          <w:rFonts w:ascii="Times New Roman" w:hAnsi="Times New Roman"/>
          <w:sz w:val="24"/>
          <w:szCs w:val="24"/>
        </w:rPr>
        <w:t>m.</w:t>
      </w:r>
      <w:r>
        <w:rPr>
          <w:rStyle w:val="None"/>
          <w:rFonts w:ascii="Times New Roman" w:hAnsi="Times New Roman"/>
          <w:sz w:val="24"/>
          <w:szCs w:val="24"/>
        </w:rPr>
        <w:t xml:space="preserve"> 10, </w:t>
      </w:r>
      <w:r w:rsidR="00992169">
        <w:rPr>
          <w:rStyle w:val="None"/>
          <w:rFonts w:ascii="Times New Roman" w:hAnsi="Times New Roman"/>
          <w:sz w:val="24"/>
          <w:szCs w:val="24"/>
        </w:rPr>
        <w:t xml:space="preserve">mm. </w:t>
      </w:r>
      <w:r>
        <w:rPr>
          <w:rStyle w:val="None"/>
          <w:rFonts w:ascii="Times New Roman" w:hAnsi="Times New Roman"/>
          <w:sz w:val="24"/>
          <w:szCs w:val="24"/>
        </w:rPr>
        <w:t>14</w:t>
      </w:r>
      <w:r w:rsidR="000126DF" w:rsidRPr="00714B8A">
        <w:t>–</w:t>
      </w:r>
      <w:r>
        <w:rPr>
          <w:rStyle w:val="None"/>
          <w:rFonts w:ascii="Times New Roman" w:hAnsi="Times New Roman"/>
          <w:sz w:val="24"/>
          <w:szCs w:val="24"/>
        </w:rPr>
        <w:t xml:space="preserve">22.  </w:t>
      </w:r>
    </w:p>
    <w:p w14:paraId="38765B13" w14:textId="6C118051" w:rsidR="00E27BA7" w:rsidRDefault="00E27BA7" w:rsidP="00E27BA7">
      <w:pPr>
        <w:pStyle w:val="BodyA"/>
        <w:suppressAutoHyphens/>
        <w:spacing w:line="480" w:lineRule="auto"/>
        <w:rPr>
          <w:rStyle w:val="None"/>
          <w:rFonts w:ascii="Times New Roman" w:eastAsia="Times New Roman" w:hAnsi="Times New Roman" w:cs="Times New Roman"/>
          <w:b/>
          <w:bCs/>
          <w:sz w:val="24"/>
          <w:szCs w:val="24"/>
        </w:rPr>
      </w:pPr>
      <w:r>
        <w:rPr>
          <w:rStyle w:val="None"/>
          <w:rFonts w:ascii="Times New Roman" w:eastAsia="Times New Roman" w:hAnsi="Times New Roman" w:cs="Times New Roman"/>
          <w:sz w:val="24"/>
          <w:szCs w:val="24"/>
        </w:rPr>
        <w:tab/>
      </w:r>
      <w:r w:rsidR="00913F35">
        <w:rPr>
          <w:rStyle w:val="None"/>
          <w:rFonts w:ascii="Times New Roman" w:eastAsia="Times New Roman" w:hAnsi="Times New Roman" w:cs="Times New Roman"/>
          <w:sz w:val="24"/>
          <w:szCs w:val="24"/>
        </w:rPr>
        <w:t>Scalar</w:t>
      </w:r>
      <w:r>
        <w:rPr>
          <w:rStyle w:val="None"/>
          <w:rFonts w:ascii="Times New Roman" w:eastAsia="Times New Roman" w:hAnsi="Times New Roman" w:cs="Times New Roman"/>
          <w:sz w:val="24"/>
          <w:szCs w:val="24"/>
        </w:rPr>
        <w:t xml:space="preserve"> chromaticism is another motivic idea</w:t>
      </w:r>
      <w:r w:rsidR="00992169">
        <w:rPr>
          <w:rStyle w:val="None"/>
          <w:rFonts w:ascii="Times New Roman" w:eastAsia="Times New Roman" w:hAnsi="Times New Roman" w:cs="Times New Roman"/>
          <w:sz w:val="24"/>
          <w:szCs w:val="24"/>
        </w:rPr>
        <w:t>, derived from a moment in the T</w:t>
      </w:r>
      <w:r>
        <w:rPr>
          <w:rStyle w:val="None"/>
          <w:rFonts w:ascii="Times New Roman" w:eastAsia="Times New Roman" w:hAnsi="Times New Roman" w:cs="Times New Roman"/>
          <w:sz w:val="24"/>
          <w:szCs w:val="24"/>
        </w:rPr>
        <w:t>heme, which Kuhlau introduces in this Var</w:t>
      </w:r>
      <w:r w:rsidR="00B60850">
        <w:rPr>
          <w:rStyle w:val="None"/>
          <w:rFonts w:ascii="Times New Roman" w:eastAsia="Times New Roman" w:hAnsi="Times New Roman" w:cs="Times New Roman"/>
          <w:sz w:val="24"/>
          <w:szCs w:val="24"/>
        </w:rPr>
        <w:t xml:space="preserve">iation, and later exemplifies, ultimately </w:t>
      </w:r>
      <w:r>
        <w:rPr>
          <w:rStyle w:val="None"/>
          <w:rFonts w:ascii="Times New Roman" w:eastAsia="Times New Roman" w:hAnsi="Times New Roman" w:cs="Times New Roman"/>
          <w:sz w:val="24"/>
          <w:szCs w:val="24"/>
        </w:rPr>
        <w:t>becoming a recurring motive in the variation set.  The basis for the incorporation of linear chroma</w:t>
      </w:r>
      <w:r w:rsidR="00913F35">
        <w:rPr>
          <w:rStyle w:val="None"/>
          <w:rFonts w:ascii="Times New Roman" w:eastAsia="Times New Roman" w:hAnsi="Times New Roman" w:cs="Times New Roman"/>
          <w:sz w:val="24"/>
          <w:szCs w:val="24"/>
        </w:rPr>
        <w:t xml:space="preserve">ticism </w:t>
      </w:r>
      <w:r w:rsidR="00913F35">
        <w:rPr>
          <w:rStyle w:val="None"/>
          <w:rFonts w:ascii="Times New Roman" w:eastAsia="Times New Roman" w:hAnsi="Times New Roman" w:cs="Times New Roman"/>
          <w:sz w:val="24"/>
          <w:szCs w:val="24"/>
        </w:rPr>
        <w:lastRenderedPageBreak/>
        <w:t>(as opposed to neighbor-note</w:t>
      </w:r>
      <w:r>
        <w:rPr>
          <w:rStyle w:val="None"/>
          <w:rFonts w:ascii="Times New Roman" w:eastAsia="Times New Roman" w:hAnsi="Times New Roman" w:cs="Times New Roman"/>
          <w:sz w:val="24"/>
          <w:szCs w:val="24"/>
        </w:rPr>
        <w:t xml:space="preserve"> chromaticism) is found in </w:t>
      </w:r>
      <w:r w:rsidR="002116A6">
        <w:rPr>
          <w:rStyle w:val="None"/>
          <w:rFonts w:ascii="Times New Roman" w:eastAsia="Times New Roman" w:hAnsi="Times New Roman" w:cs="Times New Roman"/>
          <w:sz w:val="24"/>
          <w:szCs w:val="24"/>
        </w:rPr>
        <w:t xml:space="preserve">m. </w:t>
      </w:r>
      <w:r>
        <w:rPr>
          <w:rStyle w:val="None"/>
          <w:rFonts w:ascii="Times New Roman" w:eastAsia="Times New Roman" w:hAnsi="Times New Roman" w:cs="Times New Roman"/>
          <w:sz w:val="24"/>
          <w:szCs w:val="24"/>
        </w:rPr>
        <w:t xml:space="preserve">9 of the theme, the </w:t>
      </w:r>
      <w:r w:rsidR="002116A6">
        <w:rPr>
          <w:rStyle w:val="None"/>
          <w:rFonts w:ascii="Times New Roman" w:eastAsia="Times New Roman" w:hAnsi="Times New Roman" w:cs="Times New Roman"/>
          <w:sz w:val="24"/>
          <w:szCs w:val="24"/>
        </w:rPr>
        <w:t>continuation from</w:t>
      </w:r>
      <w:r>
        <w:rPr>
          <w:rStyle w:val="None"/>
          <w:rFonts w:ascii="Times New Roman" w:eastAsia="Times New Roman" w:hAnsi="Times New Roman" w:cs="Times New Roman"/>
          <w:sz w:val="24"/>
          <w:szCs w:val="24"/>
        </w:rPr>
        <w:t xml:space="preserve"> </w:t>
      </w:r>
      <w:r w:rsidR="00913F35">
        <w:rPr>
          <w:rStyle w:val="None"/>
          <w:rFonts w:ascii="Times New Roman" w:eastAsia="Times New Roman" w:hAnsi="Times New Roman" w:cs="Times New Roman"/>
          <w:sz w:val="24"/>
          <w:szCs w:val="24"/>
        </w:rPr>
        <w:t>the A section</w:t>
      </w:r>
      <w:r w:rsidR="002116A6">
        <w:rPr>
          <w:rStyle w:val="None"/>
          <w:rFonts w:ascii="Times New Roman" w:eastAsia="Times New Roman" w:hAnsi="Times New Roman" w:cs="Times New Roman"/>
          <w:sz w:val="24"/>
          <w:szCs w:val="24"/>
        </w:rPr>
        <w:t xml:space="preserve"> into</w:t>
      </w:r>
      <w:r>
        <w:rPr>
          <w:rStyle w:val="None"/>
          <w:rFonts w:ascii="Times New Roman" w:eastAsia="Times New Roman" w:hAnsi="Times New Roman" w:cs="Times New Roman"/>
          <w:sz w:val="24"/>
          <w:szCs w:val="24"/>
        </w:rPr>
        <w:t xml:space="preserve"> </w:t>
      </w:r>
      <w:r w:rsidR="00913F35">
        <w:rPr>
          <w:rStyle w:val="None"/>
          <w:rFonts w:ascii="Times New Roman" w:eastAsia="Times New Roman" w:hAnsi="Times New Roman" w:cs="Times New Roman"/>
          <w:sz w:val="24"/>
          <w:szCs w:val="24"/>
        </w:rPr>
        <w:t>the B section</w:t>
      </w:r>
      <w:r>
        <w:rPr>
          <w:rStyle w:val="None"/>
          <w:rFonts w:ascii="Times New Roman" w:eastAsia="Times New Roman" w:hAnsi="Times New Roman" w:cs="Times New Roman"/>
          <w:sz w:val="24"/>
          <w:szCs w:val="24"/>
        </w:rPr>
        <w:t xml:space="preserve">.  </w:t>
      </w:r>
      <w:r w:rsidR="002116A6">
        <w:rPr>
          <w:rStyle w:val="None"/>
          <w:rFonts w:ascii="Times New Roman" w:eastAsia="Times New Roman" w:hAnsi="Times New Roman" w:cs="Times New Roman"/>
          <w:sz w:val="24"/>
          <w:szCs w:val="24"/>
        </w:rPr>
        <w:t>Figure 20</w:t>
      </w:r>
      <w:r>
        <w:rPr>
          <w:rStyle w:val="None"/>
          <w:rFonts w:ascii="Times New Roman" w:eastAsia="Times New Roman" w:hAnsi="Times New Roman" w:cs="Times New Roman"/>
          <w:sz w:val="24"/>
          <w:szCs w:val="24"/>
        </w:rPr>
        <w:t xml:space="preserve"> and </w:t>
      </w:r>
      <w:r w:rsidR="002116A6">
        <w:rPr>
          <w:rStyle w:val="None"/>
          <w:rFonts w:ascii="Times New Roman" w:eastAsia="Times New Roman" w:hAnsi="Times New Roman" w:cs="Times New Roman"/>
          <w:sz w:val="24"/>
          <w:szCs w:val="24"/>
        </w:rPr>
        <w:t>Figure 21</w:t>
      </w:r>
      <w:r>
        <w:rPr>
          <w:rStyle w:val="None"/>
          <w:rFonts w:ascii="Times New Roman" w:eastAsia="Times New Roman" w:hAnsi="Times New Roman" w:cs="Times New Roman"/>
          <w:sz w:val="24"/>
          <w:szCs w:val="24"/>
        </w:rPr>
        <w:t xml:space="preserve"> demonstrate the parallelism between measure 9 in the Theme and measure 9 in Variation I.</w:t>
      </w:r>
    </w:p>
    <w:p w14:paraId="2F90CA5C" w14:textId="45C50213" w:rsidR="00E27BA7" w:rsidRDefault="00222612" w:rsidP="00E27BA7">
      <w:pPr>
        <w:pStyle w:val="BodyA"/>
        <w:suppressAutoHyphens/>
        <w:spacing w:line="480" w:lineRule="auto"/>
        <w:rPr>
          <w:rStyle w:val="None"/>
          <w:rFonts w:ascii="Times" w:eastAsia="Times" w:hAnsi="Times" w:cs="Times"/>
          <w:sz w:val="20"/>
          <w:szCs w:val="20"/>
        </w:rPr>
      </w:pPr>
      <w:r>
        <w:rPr>
          <w:rFonts w:ascii="Times" w:eastAsia="Times" w:hAnsi="Times" w:cs="Times"/>
          <w:noProof/>
          <w:sz w:val="20"/>
          <w:szCs w:val="20"/>
        </w:rPr>
        <w:drawing>
          <wp:inline distT="0" distB="0" distL="0" distR="0" wp14:anchorId="31ED7E6D" wp14:editId="024797D0">
            <wp:extent cx="5523722" cy="2082018"/>
            <wp:effectExtent l="0" t="0" r="1270" b="1270"/>
            <wp:docPr id="1073741825" name="Picture 10737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Screenshot 2018-10-05 13.07.34.png"/>
                    <pic:cNvPicPr/>
                  </pic:nvPicPr>
                  <pic:blipFill>
                    <a:blip r:embed="rId33">
                      <a:extLst>
                        <a:ext uri="{28A0092B-C50C-407E-A947-70E740481C1C}">
                          <a14:useLocalDpi xmlns:a14="http://schemas.microsoft.com/office/drawing/2010/main" val="0"/>
                        </a:ext>
                      </a:extLst>
                    </a:blip>
                    <a:stretch>
                      <a:fillRect/>
                    </a:stretch>
                  </pic:blipFill>
                  <pic:spPr>
                    <a:xfrm>
                      <a:off x="0" y="0"/>
                      <a:ext cx="5552164" cy="2092739"/>
                    </a:xfrm>
                    <a:prstGeom prst="rect">
                      <a:avLst/>
                    </a:prstGeom>
                  </pic:spPr>
                </pic:pic>
              </a:graphicData>
            </a:graphic>
          </wp:inline>
        </w:drawing>
      </w:r>
    </w:p>
    <w:p w14:paraId="50EEC812" w14:textId="0C8502CC" w:rsidR="00E27BA7" w:rsidRDefault="002116A6" w:rsidP="00E27BA7">
      <w:pPr>
        <w:pStyle w:val="BodyA"/>
        <w:suppressAutoHyphens/>
        <w:spacing w:line="480" w:lineRule="auto"/>
        <w:rPr>
          <w:rStyle w:val="None"/>
          <w:rFonts w:ascii="Times New Roman" w:eastAsia="Times New Roman" w:hAnsi="Times New Roman" w:cs="Times New Roman"/>
          <w:b/>
          <w:sz w:val="24"/>
          <w:szCs w:val="24"/>
        </w:rPr>
      </w:pPr>
      <w:r>
        <w:rPr>
          <w:rStyle w:val="None"/>
          <w:rFonts w:ascii="Times" w:hAnsi="Times"/>
          <w:b/>
          <w:sz w:val="24"/>
          <w:szCs w:val="24"/>
        </w:rPr>
        <w:t>Figure 20:</w:t>
      </w:r>
      <w:r w:rsidR="00DB7087">
        <w:rPr>
          <w:rStyle w:val="None"/>
          <w:rFonts w:ascii="Times" w:hAnsi="Times"/>
          <w:b/>
          <w:sz w:val="24"/>
          <w:szCs w:val="24"/>
        </w:rPr>
        <w:t xml:space="preserve"> Theme</w:t>
      </w:r>
      <w:r w:rsidR="00E650B6">
        <w:rPr>
          <w:rStyle w:val="None"/>
          <w:rFonts w:ascii="Times" w:hAnsi="Times"/>
          <w:b/>
          <w:sz w:val="24"/>
          <w:szCs w:val="24"/>
        </w:rPr>
        <w:t xml:space="preserve"> m.</w:t>
      </w:r>
      <w:r w:rsidR="00917595">
        <w:rPr>
          <w:rStyle w:val="None"/>
          <w:rFonts w:ascii="Times" w:hAnsi="Times"/>
          <w:b/>
          <w:sz w:val="24"/>
          <w:szCs w:val="24"/>
        </w:rPr>
        <w:t xml:space="preserve"> 7</w:t>
      </w:r>
      <w:r w:rsidR="000126DF" w:rsidRPr="00714B8A">
        <w:t>–</w:t>
      </w:r>
      <w:r w:rsidR="00917595">
        <w:rPr>
          <w:rStyle w:val="None"/>
          <w:rFonts w:ascii="Times" w:hAnsi="Times"/>
          <w:b/>
          <w:sz w:val="24"/>
          <w:szCs w:val="24"/>
        </w:rPr>
        <w:t>12; chromatic A#, a</w:t>
      </w:r>
      <w:r w:rsidR="00222612">
        <w:rPr>
          <w:rStyle w:val="None"/>
          <w:rFonts w:ascii="Times" w:hAnsi="Times"/>
          <w:b/>
          <w:sz w:val="24"/>
          <w:szCs w:val="24"/>
        </w:rPr>
        <w:t>scending scalar</w:t>
      </w:r>
      <w:r w:rsidR="009D145F">
        <w:rPr>
          <w:rStyle w:val="None"/>
          <w:rFonts w:ascii="Times" w:hAnsi="Times"/>
          <w:b/>
          <w:sz w:val="24"/>
          <w:szCs w:val="24"/>
        </w:rPr>
        <w:t xml:space="preserve"> c</w:t>
      </w:r>
      <w:r w:rsidR="00E650B6">
        <w:rPr>
          <w:rStyle w:val="None"/>
          <w:rFonts w:ascii="Times" w:hAnsi="Times"/>
          <w:b/>
          <w:sz w:val="24"/>
          <w:szCs w:val="24"/>
        </w:rPr>
        <w:t>hromaticism</w:t>
      </w:r>
      <w:r w:rsidR="00E27BA7" w:rsidRPr="002116A6">
        <w:rPr>
          <w:rStyle w:val="None"/>
          <w:rFonts w:ascii="Times" w:hAnsi="Times"/>
          <w:b/>
          <w:sz w:val="24"/>
          <w:szCs w:val="24"/>
        </w:rPr>
        <w:t xml:space="preserve"> </w:t>
      </w:r>
      <w:r w:rsidR="00E650B6">
        <w:rPr>
          <w:rStyle w:val="None"/>
          <w:rFonts w:ascii="Times" w:hAnsi="Times"/>
          <w:b/>
          <w:sz w:val="24"/>
          <w:szCs w:val="24"/>
        </w:rPr>
        <w:t>in m. 9</w:t>
      </w:r>
    </w:p>
    <w:p w14:paraId="672E30BF" w14:textId="77777777" w:rsidR="00E94519" w:rsidRPr="00E94519" w:rsidRDefault="00E94519" w:rsidP="00E27BA7">
      <w:pPr>
        <w:pStyle w:val="BodyA"/>
        <w:suppressAutoHyphens/>
        <w:spacing w:line="480" w:lineRule="auto"/>
        <w:rPr>
          <w:rStyle w:val="None"/>
          <w:rFonts w:ascii="Times New Roman" w:eastAsia="Times New Roman" w:hAnsi="Times New Roman" w:cs="Times New Roman"/>
          <w:b/>
          <w:sz w:val="24"/>
          <w:szCs w:val="24"/>
        </w:rPr>
      </w:pPr>
    </w:p>
    <w:p w14:paraId="5C982EDD" w14:textId="50B8863B" w:rsidR="00E650B6" w:rsidRPr="00023F72" w:rsidRDefault="004F0359" w:rsidP="002116A6">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0FA07F3" wp14:editId="5A38BE67">
            <wp:extent cx="5579939" cy="1847461"/>
            <wp:effectExtent l="0" t="0" r="0" b="0"/>
            <wp:docPr id="1073741826" name="Picture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Screenshot 2018-10-05 13.18.41.png"/>
                    <pic:cNvPicPr/>
                  </pic:nvPicPr>
                  <pic:blipFill>
                    <a:blip r:embed="rId34">
                      <a:extLst>
                        <a:ext uri="{28A0092B-C50C-407E-A947-70E740481C1C}">
                          <a14:useLocalDpi xmlns:a14="http://schemas.microsoft.com/office/drawing/2010/main" val="0"/>
                        </a:ext>
                      </a:extLst>
                    </a:blip>
                    <a:stretch>
                      <a:fillRect/>
                    </a:stretch>
                  </pic:blipFill>
                  <pic:spPr>
                    <a:xfrm>
                      <a:off x="0" y="0"/>
                      <a:ext cx="5652862" cy="1871605"/>
                    </a:xfrm>
                    <a:prstGeom prst="rect">
                      <a:avLst/>
                    </a:prstGeom>
                  </pic:spPr>
                </pic:pic>
              </a:graphicData>
            </a:graphic>
          </wp:inline>
        </w:drawing>
      </w:r>
    </w:p>
    <w:p w14:paraId="3094CF98" w14:textId="69FF3ACD" w:rsidR="0027518A" w:rsidRDefault="00B059F3" w:rsidP="001672BF">
      <w:pPr>
        <w:pStyle w:val="BodyA"/>
        <w:suppressAutoHyphens/>
        <w:rPr>
          <w:rStyle w:val="None"/>
          <w:rFonts w:ascii="Times" w:eastAsia="Times" w:hAnsi="Times" w:cs="Times"/>
          <w:b/>
          <w:sz w:val="20"/>
          <w:szCs w:val="20"/>
        </w:rPr>
      </w:pPr>
      <w:r>
        <w:rPr>
          <w:rStyle w:val="None"/>
          <w:rFonts w:ascii="Times" w:hAnsi="Times"/>
          <w:b/>
          <w:sz w:val="24"/>
          <w:szCs w:val="24"/>
        </w:rPr>
        <w:t>Figure 21: Var I mm. 9</w:t>
      </w:r>
      <w:r w:rsidR="000126DF" w:rsidRPr="00714B8A">
        <w:t>–</w:t>
      </w:r>
      <w:r>
        <w:rPr>
          <w:rStyle w:val="None"/>
          <w:rFonts w:ascii="Times" w:hAnsi="Times"/>
          <w:b/>
          <w:sz w:val="24"/>
          <w:szCs w:val="24"/>
        </w:rPr>
        <w:t>10; a</w:t>
      </w:r>
      <w:r w:rsidR="00E650B6">
        <w:rPr>
          <w:rStyle w:val="None"/>
          <w:rFonts w:ascii="Times" w:hAnsi="Times"/>
          <w:b/>
          <w:sz w:val="24"/>
          <w:szCs w:val="24"/>
        </w:rPr>
        <w:t xml:space="preserve">scending </w:t>
      </w:r>
      <w:r w:rsidR="004F0359">
        <w:rPr>
          <w:rStyle w:val="None"/>
          <w:rFonts w:ascii="Times" w:hAnsi="Times"/>
          <w:b/>
          <w:sz w:val="24"/>
          <w:szCs w:val="24"/>
        </w:rPr>
        <w:t>scalar</w:t>
      </w:r>
      <w:r w:rsidR="00E650B6">
        <w:rPr>
          <w:rStyle w:val="None"/>
          <w:rFonts w:ascii="Times" w:hAnsi="Times"/>
          <w:b/>
          <w:sz w:val="24"/>
          <w:szCs w:val="24"/>
        </w:rPr>
        <w:t xml:space="preserve"> chromaticism in m. 9</w:t>
      </w:r>
    </w:p>
    <w:p w14:paraId="2D08C429" w14:textId="77777777" w:rsidR="004F0359" w:rsidRPr="004F0359" w:rsidRDefault="004F0359" w:rsidP="00E27BA7">
      <w:pPr>
        <w:pStyle w:val="BodyA"/>
        <w:suppressAutoHyphens/>
        <w:spacing w:line="480" w:lineRule="auto"/>
        <w:rPr>
          <w:rStyle w:val="None"/>
          <w:rFonts w:ascii="Times" w:eastAsia="Times" w:hAnsi="Times" w:cs="Times"/>
          <w:b/>
          <w:sz w:val="20"/>
          <w:szCs w:val="20"/>
        </w:rPr>
      </w:pPr>
    </w:p>
    <w:p w14:paraId="22788CE4" w14:textId="5B031793" w:rsidR="001672BF" w:rsidRDefault="000E4F47" w:rsidP="00054558">
      <w:pPr>
        <w:pStyle w:val="BodyA"/>
        <w:suppressAutoHyphens/>
        <w:spacing w:line="480" w:lineRule="auto"/>
        <w:ind w:firstLine="720"/>
        <w:rPr>
          <w:rStyle w:val="None"/>
          <w:rFonts w:ascii="Times New Roman" w:hAnsi="Times New Roman"/>
          <w:sz w:val="24"/>
          <w:szCs w:val="24"/>
        </w:rPr>
      </w:pPr>
      <w:r>
        <w:rPr>
          <w:rStyle w:val="None"/>
          <w:rFonts w:ascii="Times New Roman" w:eastAsia="Times New Roman" w:hAnsi="Times New Roman" w:cs="Times New Roman"/>
          <w:sz w:val="24"/>
          <w:szCs w:val="24"/>
        </w:rPr>
        <w:t>In addition to chromaticism, the recurring motive of syncopation</w:t>
      </w:r>
      <w:r w:rsidR="00E27BA7">
        <w:rPr>
          <w:rStyle w:val="None"/>
          <w:rFonts w:ascii="Times New Roman" w:eastAsia="Times New Roman" w:hAnsi="Times New Roman" w:cs="Times New Roman"/>
          <w:sz w:val="24"/>
          <w:szCs w:val="24"/>
        </w:rPr>
        <w:t xml:space="preserve"> </w:t>
      </w:r>
      <w:r>
        <w:rPr>
          <w:rStyle w:val="None"/>
          <w:rFonts w:ascii="Times New Roman" w:eastAsia="Times New Roman" w:hAnsi="Times New Roman" w:cs="Times New Roman"/>
          <w:sz w:val="24"/>
          <w:szCs w:val="24"/>
        </w:rPr>
        <w:t xml:space="preserve">ostensibly </w:t>
      </w:r>
      <w:r w:rsidR="00E27BA7">
        <w:rPr>
          <w:rStyle w:val="None"/>
          <w:rFonts w:ascii="Times New Roman" w:eastAsia="Times New Roman" w:hAnsi="Times New Roman" w:cs="Times New Roman"/>
          <w:sz w:val="24"/>
          <w:szCs w:val="24"/>
        </w:rPr>
        <w:t xml:space="preserve">derives from </w:t>
      </w:r>
      <w:r w:rsidR="0042562D">
        <w:rPr>
          <w:rStyle w:val="None"/>
          <w:rFonts w:ascii="Times New Roman" w:eastAsia="Times New Roman" w:hAnsi="Times New Roman" w:cs="Times New Roman"/>
          <w:sz w:val="24"/>
          <w:szCs w:val="24"/>
        </w:rPr>
        <w:t>this continuation of</w:t>
      </w:r>
      <w:r w:rsidR="00E27BA7">
        <w:rPr>
          <w:rStyle w:val="None"/>
          <w:rFonts w:ascii="Times New Roman" w:eastAsia="Times New Roman" w:hAnsi="Times New Roman" w:cs="Times New Roman"/>
          <w:sz w:val="24"/>
          <w:szCs w:val="24"/>
        </w:rPr>
        <w:t xml:space="preserve"> the theme</w:t>
      </w:r>
      <w:r>
        <w:rPr>
          <w:rStyle w:val="None"/>
          <w:rFonts w:ascii="Times New Roman" w:eastAsia="Times New Roman" w:hAnsi="Times New Roman" w:cs="Times New Roman"/>
          <w:sz w:val="24"/>
          <w:szCs w:val="24"/>
        </w:rPr>
        <w:t xml:space="preserve"> in m. 8</w:t>
      </w:r>
      <w:r w:rsidR="00E27BA7">
        <w:rPr>
          <w:rStyle w:val="None"/>
          <w:rFonts w:ascii="Times New Roman" w:eastAsia="Times New Roman" w:hAnsi="Times New Roman" w:cs="Times New Roman"/>
          <w:sz w:val="24"/>
          <w:szCs w:val="24"/>
        </w:rPr>
        <w:t xml:space="preserve"> as well</w:t>
      </w:r>
      <w:r w:rsidR="0042562D">
        <w:rPr>
          <w:rStyle w:val="None"/>
          <w:rFonts w:ascii="Times New Roman" w:eastAsia="Times New Roman" w:hAnsi="Times New Roman" w:cs="Times New Roman"/>
          <w:sz w:val="24"/>
          <w:szCs w:val="24"/>
        </w:rPr>
        <w:t xml:space="preserve">, as seen in </w:t>
      </w:r>
      <w:r>
        <w:rPr>
          <w:rStyle w:val="None"/>
          <w:rFonts w:ascii="Times New Roman" w:eastAsia="Times New Roman" w:hAnsi="Times New Roman" w:cs="Times New Roman"/>
          <w:sz w:val="24"/>
          <w:szCs w:val="24"/>
        </w:rPr>
        <w:t xml:space="preserve">Figure 20.  </w:t>
      </w:r>
      <w:r w:rsidR="00E27BA7">
        <w:rPr>
          <w:rStyle w:val="None"/>
          <w:rFonts w:ascii="Times New Roman" w:eastAsia="Times New Roman" w:hAnsi="Times New Roman" w:cs="Times New Roman"/>
          <w:sz w:val="24"/>
          <w:szCs w:val="24"/>
        </w:rPr>
        <w:t xml:space="preserve">As noted previously, the first measure of </w:t>
      </w:r>
      <w:r w:rsidR="00E94519">
        <w:rPr>
          <w:rStyle w:val="None"/>
          <w:rFonts w:ascii="Times New Roman" w:eastAsia="Times New Roman" w:hAnsi="Times New Roman" w:cs="Times New Roman"/>
          <w:sz w:val="24"/>
          <w:szCs w:val="24"/>
        </w:rPr>
        <w:t>Variation I</w:t>
      </w:r>
      <w:r w:rsidR="00E27BA7">
        <w:rPr>
          <w:rStyle w:val="None"/>
          <w:rFonts w:ascii="Times New Roman" w:eastAsia="Times New Roman" w:hAnsi="Times New Roman" w:cs="Times New Roman"/>
          <w:sz w:val="24"/>
          <w:szCs w:val="24"/>
        </w:rPr>
        <w:t xml:space="preserve"> features a syncopated rhythm, which </w:t>
      </w:r>
      <w:r w:rsidR="00E94519">
        <w:rPr>
          <w:rStyle w:val="None"/>
          <w:rFonts w:ascii="Times New Roman" w:eastAsia="Times New Roman" w:hAnsi="Times New Roman" w:cs="Times New Roman"/>
          <w:sz w:val="24"/>
          <w:szCs w:val="24"/>
        </w:rPr>
        <w:t xml:space="preserve">also </w:t>
      </w:r>
      <w:r w:rsidR="00561FAE">
        <w:rPr>
          <w:rStyle w:val="None"/>
          <w:rFonts w:ascii="Times New Roman" w:eastAsia="Times New Roman" w:hAnsi="Times New Roman" w:cs="Times New Roman"/>
          <w:sz w:val="24"/>
          <w:szCs w:val="24"/>
        </w:rPr>
        <w:t>highlights the B-</w:t>
      </w:r>
      <w:r w:rsidR="00DB7087">
        <w:rPr>
          <w:rStyle w:val="None"/>
          <w:rFonts w:ascii="Times New Roman" w:eastAsia="Times New Roman" w:hAnsi="Times New Roman" w:cs="Times New Roman"/>
          <w:sz w:val="24"/>
          <w:szCs w:val="24"/>
        </w:rPr>
        <w:t>A#</w:t>
      </w:r>
      <w:r w:rsidR="00E27BA7">
        <w:rPr>
          <w:rStyle w:val="None"/>
          <w:rFonts w:ascii="Times New Roman" w:eastAsia="Times New Roman" w:hAnsi="Times New Roman" w:cs="Times New Roman"/>
          <w:sz w:val="24"/>
          <w:szCs w:val="24"/>
        </w:rPr>
        <w:t xml:space="preserve"> neighbor motive</w:t>
      </w:r>
      <w:r w:rsidR="00E27BA7">
        <w:rPr>
          <w:rStyle w:val="None"/>
          <w:rFonts w:ascii="Times New Roman" w:hAnsi="Times New Roman"/>
          <w:sz w:val="24"/>
          <w:szCs w:val="24"/>
        </w:rPr>
        <w:t xml:space="preserve">—both motives associated with </w:t>
      </w:r>
      <w:r w:rsidR="00096B52">
        <w:rPr>
          <w:rStyle w:val="None"/>
          <w:rFonts w:ascii="Times New Roman" w:hAnsi="Times New Roman"/>
          <w:sz w:val="24"/>
          <w:szCs w:val="24"/>
        </w:rPr>
        <w:t>deceit</w:t>
      </w:r>
      <w:r w:rsidR="00E94519">
        <w:rPr>
          <w:rStyle w:val="None"/>
          <w:rFonts w:ascii="Times New Roman" w:hAnsi="Times New Roman"/>
          <w:sz w:val="24"/>
          <w:szCs w:val="24"/>
        </w:rPr>
        <w:t xml:space="preserve"> (Figure 19)</w:t>
      </w:r>
      <w:r w:rsidR="00E27BA7">
        <w:rPr>
          <w:rStyle w:val="None"/>
          <w:rFonts w:ascii="Times New Roman" w:hAnsi="Times New Roman"/>
          <w:sz w:val="24"/>
          <w:szCs w:val="24"/>
        </w:rPr>
        <w:t xml:space="preserve">.  </w:t>
      </w:r>
      <w:r>
        <w:rPr>
          <w:rStyle w:val="None"/>
          <w:rFonts w:ascii="Times New Roman" w:hAnsi="Times New Roman"/>
          <w:sz w:val="24"/>
          <w:szCs w:val="24"/>
        </w:rPr>
        <w:lastRenderedPageBreak/>
        <w:t>Syncopation is also featured prominently in m. 4 (Figure 23), m. 11 (Figure 21), and mm. 13</w:t>
      </w:r>
      <w:r w:rsidR="000126DF" w:rsidRPr="00714B8A">
        <w:t>–</w:t>
      </w:r>
      <w:r>
        <w:rPr>
          <w:rStyle w:val="None"/>
          <w:rFonts w:ascii="Times New Roman" w:hAnsi="Times New Roman"/>
          <w:sz w:val="24"/>
          <w:szCs w:val="24"/>
        </w:rPr>
        <w:t>15, seen in Figure 22.</w:t>
      </w:r>
    </w:p>
    <w:p w14:paraId="1198E7A0" w14:textId="00E53FFB" w:rsidR="00E94519" w:rsidRDefault="00576426" w:rsidP="00576426">
      <w:pPr>
        <w:pStyle w:val="BodyA"/>
        <w:suppressAutoHyphens/>
        <w:spacing w:line="480" w:lineRule="auto"/>
        <w:rPr>
          <w:rStyle w:val="None"/>
          <w:rFonts w:ascii="Times New Roman" w:hAnsi="Times New Roman"/>
          <w:sz w:val="24"/>
          <w:szCs w:val="24"/>
        </w:rPr>
      </w:pPr>
      <w:r>
        <w:rPr>
          <w:rFonts w:ascii="Times New Roman" w:hAnsi="Times New Roman"/>
          <w:noProof/>
          <w:sz w:val="24"/>
          <w:szCs w:val="24"/>
        </w:rPr>
        <w:drawing>
          <wp:inline distT="0" distB="0" distL="0" distR="0" wp14:anchorId="75D421D3" wp14:editId="707490C1">
            <wp:extent cx="5725279" cy="3247053"/>
            <wp:effectExtent l="0" t="0" r="254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 2018-09-26 12.05.04.png"/>
                    <pic:cNvPicPr/>
                  </pic:nvPicPr>
                  <pic:blipFill>
                    <a:blip r:embed="rId35">
                      <a:extLst>
                        <a:ext uri="{28A0092B-C50C-407E-A947-70E740481C1C}">
                          <a14:useLocalDpi xmlns:a14="http://schemas.microsoft.com/office/drawing/2010/main" val="0"/>
                        </a:ext>
                      </a:extLst>
                    </a:blip>
                    <a:stretch>
                      <a:fillRect/>
                    </a:stretch>
                  </pic:blipFill>
                  <pic:spPr>
                    <a:xfrm>
                      <a:off x="0" y="0"/>
                      <a:ext cx="5849890" cy="3317725"/>
                    </a:xfrm>
                    <a:prstGeom prst="rect">
                      <a:avLst/>
                    </a:prstGeom>
                  </pic:spPr>
                </pic:pic>
              </a:graphicData>
            </a:graphic>
          </wp:inline>
        </w:drawing>
      </w:r>
    </w:p>
    <w:p w14:paraId="790FF755" w14:textId="0E28F509" w:rsidR="00E94519" w:rsidRDefault="00B059F3" w:rsidP="00576426">
      <w:pPr>
        <w:pStyle w:val="BodyA"/>
        <w:suppressAutoHyphens/>
        <w:rPr>
          <w:rStyle w:val="None"/>
          <w:rFonts w:ascii="Times New Roman" w:eastAsia="Times New Roman" w:hAnsi="Times New Roman" w:cs="Times New Roman"/>
          <w:b/>
          <w:sz w:val="24"/>
          <w:szCs w:val="24"/>
        </w:rPr>
      </w:pPr>
      <w:r>
        <w:rPr>
          <w:rStyle w:val="None"/>
          <w:rFonts w:ascii="Times New Roman" w:eastAsia="Times New Roman" w:hAnsi="Times New Roman" w:cs="Times New Roman"/>
          <w:b/>
          <w:sz w:val="24"/>
          <w:szCs w:val="24"/>
        </w:rPr>
        <w:t>Figure 22: Var I, mm. 12</w:t>
      </w:r>
      <w:r w:rsidR="000126DF" w:rsidRPr="00714B8A">
        <w:t>–</w:t>
      </w:r>
      <w:r>
        <w:rPr>
          <w:rStyle w:val="None"/>
          <w:rFonts w:ascii="Times New Roman" w:eastAsia="Times New Roman" w:hAnsi="Times New Roman" w:cs="Times New Roman"/>
          <w:b/>
          <w:sz w:val="24"/>
          <w:szCs w:val="24"/>
        </w:rPr>
        <w:t>17; e</w:t>
      </w:r>
      <w:r w:rsidR="00576426">
        <w:rPr>
          <w:rStyle w:val="None"/>
          <w:rFonts w:ascii="Times New Roman" w:eastAsia="Times New Roman" w:hAnsi="Times New Roman" w:cs="Times New Roman"/>
          <w:b/>
          <w:sz w:val="24"/>
          <w:szCs w:val="24"/>
        </w:rPr>
        <w:t>m</w:t>
      </w:r>
      <w:r>
        <w:rPr>
          <w:rStyle w:val="None"/>
          <w:rFonts w:ascii="Times New Roman" w:eastAsia="Times New Roman" w:hAnsi="Times New Roman" w:cs="Times New Roman"/>
          <w:b/>
          <w:sz w:val="24"/>
          <w:szCs w:val="24"/>
        </w:rPr>
        <w:t>phatic s</w:t>
      </w:r>
      <w:r w:rsidR="008C5D1D">
        <w:rPr>
          <w:rStyle w:val="None"/>
          <w:rFonts w:ascii="Times New Roman" w:eastAsia="Times New Roman" w:hAnsi="Times New Roman" w:cs="Times New Roman"/>
          <w:b/>
          <w:sz w:val="24"/>
          <w:szCs w:val="24"/>
        </w:rPr>
        <w:t>yncopation, neighbor tones</w:t>
      </w:r>
      <w:r>
        <w:rPr>
          <w:rStyle w:val="None"/>
          <w:rFonts w:ascii="Times New Roman" w:eastAsia="Times New Roman" w:hAnsi="Times New Roman" w:cs="Times New Roman"/>
          <w:b/>
          <w:sz w:val="24"/>
          <w:szCs w:val="24"/>
        </w:rPr>
        <w:t>, and tonicization of E m</w:t>
      </w:r>
      <w:r w:rsidR="00576426">
        <w:rPr>
          <w:rStyle w:val="None"/>
          <w:rFonts w:ascii="Times New Roman" w:eastAsia="Times New Roman" w:hAnsi="Times New Roman" w:cs="Times New Roman"/>
          <w:b/>
          <w:sz w:val="24"/>
          <w:szCs w:val="24"/>
        </w:rPr>
        <w:t>inor</w:t>
      </w:r>
    </w:p>
    <w:p w14:paraId="66AA6C8F" w14:textId="3313A6DB" w:rsidR="00576426" w:rsidRDefault="00576426" w:rsidP="00576426">
      <w:pPr>
        <w:pStyle w:val="BodyA"/>
        <w:suppressAutoHyphens/>
        <w:rPr>
          <w:rStyle w:val="None"/>
          <w:rFonts w:ascii="Times New Roman" w:eastAsia="Times New Roman" w:hAnsi="Times New Roman" w:cs="Times New Roman"/>
          <w:b/>
          <w:sz w:val="24"/>
          <w:szCs w:val="24"/>
        </w:rPr>
      </w:pPr>
    </w:p>
    <w:p w14:paraId="13F4F188" w14:textId="77777777" w:rsidR="00576426" w:rsidRPr="00576426" w:rsidRDefault="00576426" w:rsidP="00576426">
      <w:pPr>
        <w:pStyle w:val="BodyA"/>
        <w:suppressAutoHyphens/>
        <w:rPr>
          <w:rStyle w:val="None"/>
          <w:rFonts w:ascii="Times New Roman" w:eastAsia="Times New Roman" w:hAnsi="Times New Roman" w:cs="Times New Roman"/>
          <w:b/>
          <w:sz w:val="24"/>
          <w:szCs w:val="24"/>
        </w:rPr>
      </w:pPr>
    </w:p>
    <w:p w14:paraId="25405D8B" w14:textId="4A5F9262" w:rsidR="00E27BA7" w:rsidRDefault="00A17F93"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r w:rsidR="00576426">
        <w:rPr>
          <w:rStyle w:val="None"/>
          <w:rFonts w:ascii="Times New Roman" w:eastAsia="Times New Roman" w:hAnsi="Times New Roman" w:cs="Times New Roman"/>
          <w:sz w:val="24"/>
          <w:szCs w:val="24"/>
        </w:rPr>
        <w:t>Not</w:t>
      </w:r>
      <w:r w:rsidR="00E27BA7">
        <w:rPr>
          <w:rStyle w:val="None"/>
          <w:rFonts w:ascii="Times New Roman" w:eastAsia="Times New Roman" w:hAnsi="Times New Roman" w:cs="Times New Roman"/>
          <w:sz w:val="24"/>
          <w:szCs w:val="24"/>
        </w:rPr>
        <w:t xml:space="preserve"> all of Kuhlau</w:t>
      </w:r>
      <w:r w:rsidR="00E27BA7">
        <w:rPr>
          <w:rStyle w:val="None"/>
          <w:rFonts w:ascii="Times New Roman" w:hAnsi="Times New Roman"/>
          <w:sz w:val="24"/>
          <w:szCs w:val="24"/>
        </w:rPr>
        <w:t>’s motivic allusions are</w:t>
      </w:r>
      <w:r w:rsidR="00096B52">
        <w:rPr>
          <w:rStyle w:val="None"/>
          <w:rFonts w:ascii="Times New Roman" w:hAnsi="Times New Roman"/>
          <w:sz w:val="24"/>
          <w:szCs w:val="24"/>
        </w:rPr>
        <w:t xml:space="preserve"> </w:t>
      </w:r>
      <w:r w:rsidR="003337B2">
        <w:rPr>
          <w:rStyle w:val="None"/>
          <w:rFonts w:ascii="Times New Roman" w:hAnsi="Times New Roman"/>
          <w:sz w:val="24"/>
          <w:szCs w:val="24"/>
        </w:rPr>
        <w:t>pernicious</w:t>
      </w:r>
      <w:r w:rsidR="00E27BA7">
        <w:rPr>
          <w:rStyle w:val="None"/>
          <w:rFonts w:ascii="Times New Roman" w:hAnsi="Times New Roman"/>
          <w:sz w:val="24"/>
          <w:szCs w:val="24"/>
        </w:rPr>
        <w:t xml:space="preserve">; </w:t>
      </w:r>
      <w:r w:rsidR="0042562D">
        <w:rPr>
          <w:rStyle w:val="None"/>
          <w:rFonts w:ascii="Times New Roman" w:hAnsi="Times New Roman"/>
          <w:sz w:val="24"/>
          <w:szCs w:val="24"/>
        </w:rPr>
        <w:t>Variation</w:t>
      </w:r>
      <w:r w:rsidR="00E27BA7">
        <w:rPr>
          <w:rStyle w:val="None"/>
          <w:rFonts w:ascii="Times New Roman" w:hAnsi="Times New Roman"/>
          <w:sz w:val="24"/>
          <w:szCs w:val="24"/>
        </w:rPr>
        <w:t xml:space="preserve"> I also </w:t>
      </w:r>
      <w:proofErr w:type="gramStart"/>
      <w:r w:rsidR="00E27BA7">
        <w:rPr>
          <w:rStyle w:val="None"/>
          <w:rFonts w:ascii="Times New Roman" w:hAnsi="Times New Roman"/>
          <w:sz w:val="24"/>
          <w:szCs w:val="24"/>
        </w:rPr>
        <w:t>features</w:t>
      </w:r>
      <w:proofErr w:type="gramEnd"/>
      <w:r w:rsidR="00E27BA7">
        <w:rPr>
          <w:rStyle w:val="None"/>
          <w:rFonts w:ascii="Times New Roman" w:hAnsi="Times New Roman"/>
          <w:sz w:val="24"/>
          <w:szCs w:val="24"/>
        </w:rPr>
        <w:t xml:space="preserve"> musical gestures associated with the opera’s </w:t>
      </w:r>
      <w:r w:rsidR="007A1886">
        <w:rPr>
          <w:rStyle w:val="None"/>
          <w:rFonts w:ascii="Times New Roman" w:hAnsi="Times New Roman"/>
          <w:sz w:val="24"/>
          <w:szCs w:val="24"/>
        </w:rPr>
        <w:t>protagonists</w:t>
      </w:r>
      <w:r w:rsidR="004F0359">
        <w:rPr>
          <w:rStyle w:val="None"/>
          <w:rFonts w:ascii="Times New Roman" w:hAnsi="Times New Roman"/>
          <w:sz w:val="24"/>
          <w:szCs w:val="24"/>
        </w:rPr>
        <w:t xml:space="preserve">, </w:t>
      </w:r>
      <w:proofErr w:type="spellStart"/>
      <w:r w:rsidR="004F0359">
        <w:rPr>
          <w:rStyle w:val="None"/>
          <w:rFonts w:ascii="Times New Roman" w:hAnsi="Times New Roman"/>
          <w:sz w:val="24"/>
          <w:szCs w:val="24"/>
        </w:rPr>
        <w:t>Adolar</w:t>
      </w:r>
      <w:proofErr w:type="spellEnd"/>
      <w:r w:rsidR="004F0359">
        <w:rPr>
          <w:rStyle w:val="None"/>
          <w:rFonts w:ascii="Times New Roman" w:hAnsi="Times New Roman"/>
          <w:sz w:val="24"/>
          <w:szCs w:val="24"/>
        </w:rPr>
        <w:t xml:space="preserve"> and Euryanthe.  </w:t>
      </w:r>
      <w:r w:rsidR="00E27BA7">
        <w:rPr>
          <w:rStyle w:val="None"/>
          <w:rFonts w:ascii="Times New Roman" w:hAnsi="Times New Roman"/>
          <w:sz w:val="24"/>
          <w:szCs w:val="24"/>
        </w:rPr>
        <w:t xml:space="preserve">Kuhlau borrows two motives </w:t>
      </w:r>
      <w:r w:rsidR="00E16E27">
        <w:rPr>
          <w:rStyle w:val="None"/>
          <w:rFonts w:ascii="Times New Roman" w:hAnsi="Times New Roman"/>
          <w:sz w:val="24"/>
          <w:szCs w:val="24"/>
        </w:rPr>
        <w:t>from the accompaniment of Euryan</w:t>
      </w:r>
      <w:r w:rsidR="00E27BA7">
        <w:rPr>
          <w:rStyle w:val="None"/>
          <w:rFonts w:ascii="Times New Roman" w:hAnsi="Times New Roman"/>
          <w:sz w:val="24"/>
          <w:szCs w:val="24"/>
        </w:rPr>
        <w:t>the’s Cavatina, No. 5 from Act I: a diatonic cascading gesture, previously identified as the L</w:t>
      </w:r>
      <w:r w:rsidR="009D145F">
        <w:rPr>
          <w:rStyle w:val="None"/>
          <w:rFonts w:ascii="Times New Roman" w:hAnsi="Times New Roman"/>
          <w:sz w:val="24"/>
          <w:szCs w:val="24"/>
        </w:rPr>
        <w:t>ove Motive, and a dotted-</w:t>
      </w:r>
      <w:r w:rsidR="00E27BA7">
        <w:rPr>
          <w:rStyle w:val="None"/>
          <w:rFonts w:ascii="Times New Roman" w:hAnsi="Times New Roman"/>
          <w:sz w:val="24"/>
          <w:szCs w:val="24"/>
        </w:rPr>
        <w:t>rhythmic motive with a trill and a turn into the following beat, recurring in the bass line of the orchestral accompanim</w:t>
      </w:r>
      <w:r w:rsidR="0027518A">
        <w:rPr>
          <w:rStyle w:val="None"/>
          <w:rFonts w:ascii="Times New Roman" w:hAnsi="Times New Roman"/>
          <w:sz w:val="24"/>
          <w:szCs w:val="24"/>
        </w:rPr>
        <w:t>ent.  Both of these motives are shown</w:t>
      </w:r>
      <w:r w:rsidR="00E27BA7">
        <w:rPr>
          <w:rStyle w:val="None"/>
          <w:rFonts w:ascii="Times New Roman" w:hAnsi="Times New Roman"/>
          <w:sz w:val="24"/>
          <w:szCs w:val="24"/>
        </w:rPr>
        <w:t xml:space="preserve"> in their original operatic context in </w:t>
      </w:r>
      <w:r w:rsidR="009D145F">
        <w:rPr>
          <w:rStyle w:val="None"/>
          <w:rFonts w:ascii="Times New Roman" w:hAnsi="Times New Roman"/>
          <w:sz w:val="24"/>
          <w:szCs w:val="24"/>
        </w:rPr>
        <w:t>Figure 1 (Chapter 2)</w:t>
      </w:r>
      <w:r w:rsidR="00E27BA7">
        <w:rPr>
          <w:rStyle w:val="None"/>
          <w:rFonts w:ascii="Times New Roman" w:hAnsi="Times New Roman"/>
          <w:sz w:val="24"/>
          <w:szCs w:val="24"/>
        </w:rPr>
        <w:t>.</w:t>
      </w:r>
    </w:p>
    <w:p w14:paraId="1F7A1CAE" w14:textId="3248226C"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Notably, the cascading Love Motive is also present in </w:t>
      </w:r>
      <w:proofErr w:type="spellStart"/>
      <w:r>
        <w:rPr>
          <w:rStyle w:val="None"/>
          <w:rFonts w:ascii="Times New Roman" w:eastAsia="Times New Roman" w:hAnsi="Times New Roman" w:cs="Times New Roman"/>
          <w:sz w:val="24"/>
          <w:szCs w:val="24"/>
        </w:rPr>
        <w:t>Adolar</w:t>
      </w:r>
      <w:r>
        <w:rPr>
          <w:rStyle w:val="None"/>
          <w:rFonts w:ascii="Times New Roman" w:hAnsi="Times New Roman"/>
          <w:sz w:val="24"/>
          <w:szCs w:val="24"/>
        </w:rPr>
        <w:t>’s</w:t>
      </w:r>
      <w:proofErr w:type="spellEnd"/>
      <w:r>
        <w:rPr>
          <w:rStyle w:val="None"/>
          <w:rFonts w:ascii="Times New Roman" w:hAnsi="Times New Roman"/>
          <w:sz w:val="24"/>
          <w:szCs w:val="24"/>
        </w:rPr>
        <w:t xml:space="preserve"> Romance, and by extension, is present in Kuhlau’s Theme.  This is among the shared motives between Euryanthe and </w:t>
      </w:r>
      <w:proofErr w:type="spellStart"/>
      <w:r>
        <w:rPr>
          <w:rStyle w:val="None"/>
          <w:rFonts w:ascii="Times New Roman" w:hAnsi="Times New Roman"/>
          <w:sz w:val="24"/>
          <w:szCs w:val="24"/>
        </w:rPr>
        <w:t>Adolar</w:t>
      </w:r>
      <w:proofErr w:type="spellEnd"/>
      <w:r>
        <w:rPr>
          <w:rStyle w:val="None"/>
          <w:rFonts w:ascii="Times New Roman" w:hAnsi="Times New Roman"/>
          <w:sz w:val="24"/>
          <w:szCs w:val="24"/>
        </w:rPr>
        <w:t xml:space="preserve">, representing their affectionate sentiments toward each other.  Kuhlau </w:t>
      </w:r>
      <w:r>
        <w:rPr>
          <w:rStyle w:val="None"/>
          <w:rFonts w:ascii="Times New Roman" w:hAnsi="Times New Roman"/>
          <w:sz w:val="24"/>
          <w:szCs w:val="24"/>
        </w:rPr>
        <w:lastRenderedPageBreak/>
        <w:t>reiterates this motive, working it into m</w:t>
      </w:r>
      <w:r w:rsidR="00F34BE2">
        <w:rPr>
          <w:rStyle w:val="None"/>
          <w:rFonts w:ascii="Times New Roman" w:hAnsi="Times New Roman"/>
          <w:sz w:val="24"/>
          <w:szCs w:val="24"/>
        </w:rPr>
        <w:t>m.</w:t>
      </w:r>
      <w:r>
        <w:rPr>
          <w:rStyle w:val="None"/>
          <w:rFonts w:ascii="Times New Roman" w:hAnsi="Times New Roman"/>
          <w:sz w:val="24"/>
          <w:szCs w:val="24"/>
        </w:rPr>
        <w:t xml:space="preserve"> 2, 6, </w:t>
      </w:r>
      <w:r w:rsidR="00F34BE2">
        <w:rPr>
          <w:rStyle w:val="None"/>
          <w:rFonts w:ascii="Times New Roman" w:hAnsi="Times New Roman"/>
          <w:sz w:val="24"/>
          <w:szCs w:val="24"/>
        </w:rPr>
        <w:t xml:space="preserve">and </w:t>
      </w:r>
      <w:r>
        <w:rPr>
          <w:rStyle w:val="None"/>
          <w:rFonts w:ascii="Times New Roman" w:hAnsi="Times New Roman"/>
          <w:sz w:val="24"/>
          <w:szCs w:val="24"/>
        </w:rPr>
        <w:t>10 (where it</w:t>
      </w:r>
      <w:r w:rsidR="00F34BE2">
        <w:rPr>
          <w:rStyle w:val="None"/>
          <w:rFonts w:ascii="Times New Roman" w:hAnsi="Times New Roman"/>
          <w:sz w:val="24"/>
          <w:szCs w:val="24"/>
        </w:rPr>
        <w:t xml:space="preserve"> appears in the original theme).</w:t>
      </w:r>
      <w:r>
        <w:rPr>
          <w:rStyle w:val="None"/>
          <w:rFonts w:ascii="Times New Roman" w:hAnsi="Times New Roman"/>
          <w:sz w:val="24"/>
          <w:szCs w:val="24"/>
        </w:rPr>
        <w:t xml:space="preserve"> </w:t>
      </w:r>
    </w:p>
    <w:p w14:paraId="7D0D2602" w14:textId="7AE5BB61" w:rsidR="00E27BA7" w:rsidRDefault="00F34BE2"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6E94382" wp14:editId="7FECF95F">
            <wp:extent cx="5654351" cy="469927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shot 2018-09-26 13.01.24.png"/>
                    <pic:cNvPicPr/>
                  </pic:nvPicPr>
                  <pic:blipFill>
                    <a:blip r:embed="rId36">
                      <a:extLst>
                        <a:ext uri="{28A0092B-C50C-407E-A947-70E740481C1C}">
                          <a14:useLocalDpi xmlns:a14="http://schemas.microsoft.com/office/drawing/2010/main" val="0"/>
                        </a:ext>
                      </a:extLst>
                    </a:blip>
                    <a:stretch>
                      <a:fillRect/>
                    </a:stretch>
                  </pic:blipFill>
                  <pic:spPr>
                    <a:xfrm>
                      <a:off x="0" y="0"/>
                      <a:ext cx="5659910" cy="4703893"/>
                    </a:xfrm>
                    <a:prstGeom prst="rect">
                      <a:avLst/>
                    </a:prstGeom>
                  </pic:spPr>
                </pic:pic>
              </a:graphicData>
            </a:graphic>
          </wp:inline>
        </w:drawing>
      </w:r>
    </w:p>
    <w:p w14:paraId="7C781CCC" w14:textId="2E62440A" w:rsidR="00E27BA7" w:rsidRPr="00F34BE2" w:rsidRDefault="00F34BE2" w:rsidP="001672BF">
      <w:pPr>
        <w:pStyle w:val="BodyA"/>
        <w:suppressAutoHyphens/>
        <w:rPr>
          <w:rStyle w:val="None"/>
          <w:rFonts w:ascii="Times New Roman" w:eastAsia="Times New Roman" w:hAnsi="Times New Roman" w:cs="Times New Roman"/>
          <w:b/>
          <w:sz w:val="24"/>
          <w:szCs w:val="24"/>
        </w:rPr>
      </w:pPr>
      <w:r w:rsidRPr="00F34BE2">
        <w:rPr>
          <w:rStyle w:val="None"/>
          <w:rFonts w:ascii="Times New Roman" w:hAnsi="Times New Roman"/>
          <w:b/>
          <w:sz w:val="24"/>
          <w:szCs w:val="24"/>
        </w:rPr>
        <w:t>Figure 23:</w:t>
      </w:r>
      <w:r w:rsidR="00B059F3">
        <w:rPr>
          <w:rStyle w:val="None"/>
          <w:rFonts w:ascii="Times New Roman" w:hAnsi="Times New Roman"/>
          <w:b/>
          <w:sz w:val="24"/>
          <w:szCs w:val="24"/>
        </w:rPr>
        <w:t xml:space="preserve"> Var I, mm. 1</w:t>
      </w:r>
      <w:r w:rsidR="000126DF" w:rsidRPr="00714B8A">
        <w:t>–</w:t>
      </w:r>
      <w:r w:rsidR="00B059F3">
        <w:rPr>
          <w:rStyle w:val="None"/>
          <w:rFonts w:ascii="Times New Roman" w:hAnsi="Times New Roman"/>
          <w:b/>
          <w:sz w:val="24"/>
          <w:szCs w:val="24"/>
        </w:rPr>
        <w:t xml:space="preserve">8; “Cascading </w:t>
      </w:r>
      <w:r>
        <w:rPr>
          <w:rStyle w:val="None"/>
          <w:rFonts w:ascii="Times New Roman" w:hAnsi="Times New Roman"/>
          <w:b/>
          <w:sz w:val="24"/>
          <w:szCs w:val="24"/>
        </w:rPr>
        <w:t>Love”</w:t>
      </w:r>
      <w:r w:rsidR="00E27BA7" w:rsidRPr="00F34BE2">
        <w:rPr>
          <w:rStyle w:val="None"/>
          <w:rFonts w:ascii="Times New Roman" w:hAnsi="Times New Roman"/>
          <w:b/>
          <w:sz w:val="24"/>
          <w:szCs w:val="24"/>
        </w:rPr>
        <w:t xml:space="preserve"> and “</w:t>
      </w:r>
      <w:r w:rsidR="00B404BC">
        <w:rPr>
          <w:rStyle w:val="None"/>
          <w:rFonts w:ascii="Times New Roman" w:hAnsi="Times New Roman"/>
          <w:b/>
          <w:sz w:val="24"/>
          <w:szCs w:val="24"/>
        </w:rPr>
        <w:t>Idyllic Dotted-</w:t>
      </w:r>
      <w:r w:rsidR="009E322A">
        <w:rPr>
          <w:rStyle w:val="None"/>
          <w:rFonts w:ascii="Times New Roman" w:hAnsi="Times New Roman"/>
          <w:b/>
          <w:sz w:val="24"/>
          <w:szCs w:val="24"/>
        </w:rPr>
        <w:t>Trill” m</w:t>
      </w:r>
      <w:r w:rsidR="00E27BA7" w:rsidRPr="00F34BE2">
        <w:rPr>
          <w:rStyle w:val="None"/>
          <w:rFonts w:ascii="Times New Roman" w:hAnsi="Times New Roman"/>
          <w:b/>
          <w:sz w:val="24"/>
          <w:szCs w:val="24"/>
        </w:rPr>
        <w:t>otive</w:t>
      </w:r>
      <w:r>
        <w:rPr>
          <w:rStyle w:val="None"/>
          <w:rFonts w:ascii="Times New Roman" w:hAnsi="Times New Roman"/>
          <w:b/>
          <w:sz w:val="24"/>
          <w:szCs w:val="24"/>
        </w:rPr>
        <w:t>s</w:t>
      </w:r>
    </w:p>
    <w:p w14:paraId="46306730" w14:textId="35C782B6"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p>
    <w:p w14:paraId="4E797DD8" w14:textId="21881980" w:rsidR="00E27BA7" w:rsidRPr="00AA4BBC" w:rsidRDefault="004D3F6B" w:rsidP="00AA4BBC">
      <w:pPr>
        <w:pStyle w:val="BodyA"/>
        <w:suppressAutoHyphens/>
        <w:spacing w:line="480" w:lineRule="auto"/>
        <w:rPr>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Kuhlau also features the Cascading Love Motive at the very end of Variation I in a playful imitation between flute and piano in mm. 25</w:t>
      </w:r>
      <w:r w:rsidR="000126DF" w:rsidRPr="00714B8A">
        <w:t>–</w:t>
      </w:r>
      <w:r>
        <w:rPr>
          <w:rStyle w:val="None"/>
          <w:rFonts w:ascii="Times New Roman" w:eastAsia="Times New Roman" w:hAnsi="Times New Roman" w:cs="Times New Roman"/>
          <w:sz w:val="24"/>
          <w:szCs w:val="24"/>
        </w:rPr>
        <w:t>26</w:t>
      </w:r>
      <w:r w:rsidR="001A3608">
        <w:rPr>
          <w:rStyle w:val="None"/>
          <w:rFonts w:ascii="Times New Roman" w:eastAsia="Times New Roman" w:hAnsi="Times New Roman" w:cs="Times New Roman"/>
          <w:sz w:val="24"/>
          <w:szCs w:val="24"/>
        </w:rPr>
        <w:t>, seen in Figure 24</w:t>
      </w:r>
      <w:r>
        <w:rPr>
          <w:rStyle w:val="None"/>
          <w:rFonts w:ascii="Times New Roman" w:eastAsia="Times New Roman" w:hAnsi="Times New Roman" w:cs="Times New Roman"/>
          <w:sz w:val="24"/>
          <w:szCs w:val="24"/>
        </w:rPr>
        <w:t xml:space="preserve">.  </w:t>
      </w:r>
    </w:p>
    <w:p w14:paraId="3FC690D6" w14:textId="416AEAD8" w:rsidR="00AA4BBC" w:rsidRDefault="00AA4BBC" w:rsidP="00AA4BBC">
      <w:pPr>
        <w:pStyle w:val="BodyA"/>
        <w:suppressAutoHyphens/>
        <w:rPr>
          <w:rStyle w:val="None"/>
          <w:rFonts w:ascii="Times New Roman" w:eastAsia="Times New Roman" w:hAnsi="Times New Roman" w:cs="Times New Roman"/>
          <w:b/>
          <w:sz w:val="24"/>
          <w:szCs w:val="24"/>
        </w:rPr>
      </w:pPr>
      <w:r>
        <w:rPr>
          <w:rFonts w:ascii="Times New Roman" w:eastAsia="Times New Roman" w:hAnsi="Times New Roman" w:cs="Times New Roman"/>
          <w:noProof/>
          <w:sz w:val="24"/>
          <w:szCs w:val="24"/>
          <w:bdr w:val="none" w:sz="0" w:space="0" w:color="auto"/>
        </w:rPr>
        <w:lastRenderedPageBreak/>
        <mc:AlternateContent>
          <mc:Choice Requires="wps">
            <w:drawing>
              <wp:anchor distT="0" distB="0" distL="114300" distR="114300" simplePos="0" relativeHeight="251708416" behindDoc="0" locked="0" layoutInCell="1" allowOverlap="1" wp14:anchorId="0B375407" wp14:editId="3B72139F">
                <wp:simplePos x="0" y="0"/>
                <wp:positionH relativeFrom="column">
                  <wp:posOffset>-231849</wp:posOffset>
                </wp:positionH>
                <wp:positionV relativeFrom="paragraph">
                  <wp:posOffset>-24167</wp:posOffset>
                </wp:positionV>
                <wp:extent cx="381739" cy="337351"/>
                <wp:effectExtent l="0" t="0" r="12065" b="18415"/>
                <wp:wrapNone/>
                <wp:docPr id="39" name="Text Box 39"/>
                <wp:cNvGraphicFramePr/>
                <a:graphic xmlns:a="http://schemas.openxmlformats.org/drawingml/2006/main">
                  <a:graphicData uri="http://schemas.microsoft.com/office/word/2010/wordprocessingShape">
                    <wps:wsp>
                      <wps:cNvSpPr txBox="1"/>
                      <wps:spPr>
                        <a:xfrm>
                          <a:off x="0" y="0"/>
                          <a:ext cx="381739" cy="337351"/>
                        </a:xfrm>
                        <a:prstGeom prst="rect">
                          <a:avLst/>
                        </a:prstGeom>
                        <a:solidFill>
                          <a:schemeClr val="lt1"/>
                        </a:solidFill>
                        <a:ln w="6350">
                          <a:solidFill>
                            <a:prstClr val="black"/>
                          </a:solidFill>
                        </a:ln>
                      </wps:spPr>
                      <wps:txbx>
                        <w:txbxContent>
                          <w:p w14:paraId="57BFDCF3" w14:textId="338041A8" w:rsidR="00496183" w:rsidRDefault="00496183">
                            <w: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375407" id="_x0000_t202" coordsize="21600,21600" o:spt="202" path="m,l,21600r21600,l21600,xe">
                <v:stroke joinstyle="miter"/>
                <v:path gradientshapeok="t" o:connecttype="rect"/>
              </v:shapetype>
              <v:shape id="Text Box 39" o:spid="_x0000_s1026" type="#_x0000_t202" style="position:absolute;margin-left:-18.25pt;margin-top:-1.9pt;width:30.05pt;height:26.5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" fillcolor="white [3201]" strokeweight=".5pt">
                <v:textbox>
                  <w:txbxContent>
                    <w:p w14:paraId="57BFDCF3" w14:textId="338041A8" w:rsidR="00496183" w:rsidRDefault="00496183">
                      <w:r>
                        <w:t>24</w:t>
                      </w:r>
                    </w:p>
                  </w:txbxContent>
                </v:textbox>
              </v:shape>
            </w:pict>
          </mc:Fallback>
        </mc:AlternateContent>
      </w:r>
      <w:r w:rsidR="001672BF">
        <w:rPr>
          <w:rStyle w:val="None"/>
          <w:rFonts w:ascii="Times New Roman" w:eastAsia="Times New Roman" w:hAnsi="Times New Roman" w:cs="Times New Roman"/>
          <w:noProof/>
          <w:sz w:val="24"/>
          <w:szCs w:val="24"/>
        </w:rPr>
        <w:drawing>
          <wp:anchor distT="152400" distB="152400" distL="152400" distR="152400" simplePos="0" relativeHeight="251684864" behindDoc="0" locked="0" layoutInCell="1" allowOverlap="1" wp14:anchorId="010EC610" wp14:editId="1A2F4347">
            <wp:simplePos x="0" y="0"/>
            <wp:positionH relativeFrom="page">
              <wp:posOffset>869017</wp:posOffset>
            </wp:positionH>
            <wp:positionV relativeFrom="line">
              <wp:posOffset>205777</wp:posOffset>
            </wp:positionV>
            <wp:extent cx="5850255" cy="1324610"/>
            <wp:effectExtent l="0" t="0" r="4445" b="0"/>
            <wp:wrapThrough wrapText="bothSides" distL="152400" distR="152400">
              <wp:wrapPolygon edited="1">
                <wp:start x="0" y="0"/>
                <wp:lineTo x="21600" y="0"/>
                <wp:lineTo x="21600" y="21600"/>
                <wp:lineTo x="0" y="21600"/>
                <wp:lineTo x="0" y="0"/>
              </wp:wrapPolygon>
            </wp:wrapThrough>
            <wp:docPr id="1073741846" name="officeArt object" descr="Screenshot 2017-04-24 15.57.22.png"/>
            <wp:cNvGraphicFramePr/>
            <a:graphic xmlns:a="http://schemas.openxmlformats.org/drawingml/2006/main">
              <a:graphicData uri="http://schemas.openxmlformats.org/drawingml/2006/picture">
                <pic:pic xmlns:pic="http://schemas.openxmlformats.org/drawingml/2006/picture">
                  <pic:nvPicPr>
                    <pic:cNvPr id="1073741846" name="Screenshot 2017-04-24 15.57.22.png" descr="Screenshot 2017-04-24 15.57.22.png"/>
                    <pic:cNvPicPr>
                      <a:picLocks noChangeAspect="1"/>
                    </pic:cNvPicPr>
                  </pic:nvPicPr>
                  <pic:blipFill>
                    <a:blip r:embed="rId37">
                      <a:extLst/>
                    </a:blip>
                    <a:stretch>
                      <a:fillRect/>
                    </a:stretch>
                  </pic:blipFill>
                  <pic:spPr>
                    <a:xfrm>
                      <a:off x="0" y="0"/>
                      <a:ext cx="5850255" cy="132461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1A3608">
        <w:rPr>
          <w:rFonts w:ascii="Times New Roman" w:eastAsia="Times New Roman" w:hAnsi="Times New Roman" w:cs="Times New Roman"/>
          <w:noProof/>
          <w:sz w:val="24"/>
          <w:szCs w:val="24"/>
          <w:bdr w:val="none" w:sz="0" w:space="0" w:color="auto"/>
        </w:rPr>
        <mc:AlternateContent>
          <mc:Choice Requires="wps">
            <w:drawing>
              <wp:anchor distT="0" distB="0" distL="114300" distR="114300" simplePos="0" relativeHeight="251710464" behindDoc="0" locked="0" layoutInCell="1" allowOverlap="1" wp14:anchorId="687DF22F" wp14:editId="56D0FF4D">
                <wp:simplePos x="0" y="0"/>
                <wp:positionH relativeFrom="column">
                  <wp:posOffset>3240029</wp:posOffset>
                </wp:positionH>
                <wp:positionV relativeFrom="paragraph">
                  <wp:posOffset>378300</wp:posOffset>
                </wp:positionV>
                <wp:extent cx="1713390" cy="807868"/>
                <wp:effectExtent l="0" t="127000" r="0" b="132080"/>
                <wp:wrapNone/>
                <wp:docPr id="41" name="Oval 41"/>
                <wp:cNvGraphicFramePr/>
                <a:graphic xmlns:a="http://schemas.openxmlformats.org/drawingml/2006/main">
                  <a:graphicData uri="http://schemas.microsoft.com/office/word/2010/wordprocessingShape">
                    <wps:wsp>
                      <wps:cNvSpPr/>
                      <wps:spPr>
                        <a:xfrm rot="1539508">
                          <a:off x="0" y="0"/>
                          <a:ext cx="1713390" cy="80786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A53BFF" id="Oval 41" o:spid="_x0000_s1026" style="position:absolute;margin-left:255.1pt;margin-top:29.8pt;width:134.9pt;height:63.6pt;rotation:1681553fd;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" filled="f" strokecolor="#1f3763 [1604]" strokeweight="1pt">
                <v:stroke joinstyle="miter"/>
              </v:oval>
            </w:pict>
          </mc:Fallback>
        </mc:AlternateContent>
      </w:r>
      <w:r w:rsidR="004D3F6B">
        <w:rPr>
          <w:rFonts w:ascii="Times New Roman" w:eastAsia="Times New Roman" w:hAnsi="Times New Roman" w:cs="Times New Roman"/>
          <w:noProof/>
          <w:sz w:val="24"/>
          <w:szCs w:val="24"/>
          <w:bdr w:val="none" w:sz="0" w:space="0" w:color="auto"/>
        </w:rPr>
        <mc:AlternateContent>
          <mc:Choice Requires="wps">
            <w:drawing>
              <wp:anchor distT="0" distB="0" distL="114300" distR="114300" simplePos="0" relativeHeight="251709440" behindDoc="0" locked="0" layoutInCell="1" allowOverlap="1" wp14:anchorId="76471DFE" wp14:editId="22E31FEB">
                <wp:simplePos x="0" y="0"/>
                <wp:positionH relativeFrom="column">
                  <wp:posOffset>2028231</wp:posOffset>
                </wp:positionH>
                <wp:positionV relativeFrom="paragraph">
                  <wp:posOffset>22695</wp:posOffset>
                </wp:positionV>
                <wp:extent cx="869337" cy="1635785"/>
                <wp:effectExtent l="0" t="129222" r="0" b="131763"/>
                <wp:wrapNone/>
                <wp:docPr id="40" name="Oval 40"/>
                <wp:cNvGraphicFramePr/>
                <a:graphic xmlns:a="http://schemas.openxmlformats.org/drawingml/2006/main">
                  <a:graphicData uri="http://schemas.microsoft.com/office/word/2010/wordprocessingShape">
                    <wps:wsp>
                      <wps:cNvSpPr/>
                      <wps:spPr>
                        <a:xfrm rot="17981805">
                          <a:off x="0" y="0"/>
                          <a:ext cx="869337" cy="163578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830015" id="Oval 40" o:spid="_x0000_s1026" style="position:absolute;margin-left:159.7pt;margin-top:1.8pt;width:68.45pt;height:128.8pt;rotation:-3952034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" filled="f" strokecolor="#1f3763 [1604]" strokeweight="1pt">
                <v:stroke joinstyle="miter"/>
              </v:oval>
            </w:pict>
          </mc:Fallback>
        </mc:AlternateContent>
      </w:r>
      <w:r w:rsidR="001A3608">
        <w:rPr>
          <w:rStyle w:val="None"/>
          <w:rFonts w:ascii="Times New Roman" w:eastAsia="Times New Roman" w:hAnsi="Times New Roman" w:cs="Times New Roman"/>
          <w:b/>
          <w:sz w:val="24"/>
          <w:szCs w:val="24"/>
        </w:rPr>
        <w:t>Figure 24: Var I, mm. 24</w:t>
      </w:r>
      <w:r w:rsidR="000126DF" w:rsidRPr="00714B8A">
        <w:t>–</w:t>
      </w:r>
      <w:r w:rsidR="001A3608">
        <w:rPr>
          <w:rStyle w:val="None"/>
          <w:rFonts w:ascii="Times New Roman" w:eastAsia="Times New Roman" w:hAnsi="Times New Roman" w:cs="Times New Roman"/>
          <w:b/>
          <w:sz w:val="24"/>
          <w:szCs w:val="24"/>
        </w:rPr>
        <w:t>27; Cascading Love Motive in playful imitation</w:t>
      </w:r>
    </w:p>
    <w:p w14:paraId="3DC02F72" w14:textId="77777777" w:rsidR="00AA4BBC" w:rsidRPr="00AA4BBC" w:rsidRDefault="00AA4BBC" w:rsidP="00AA4BBC">
      <w:pPr>
        <w:pStyle w:val="BodyA"/>
        <w:suppressAutoHyphens/>
        <w:spacing w:line="480" w:lineRule="auto"/>
        <w:rPr>
          <w:rStyle w:val="None"/>
          <w:rFonts w:ascii="Times New Roman" w:eastAsia="Times New Roman" w:hAnsi="Times New Roman" w:cs="Times New Roman"/>
          <w:b/>
          <w:sz w:val="24"/>
          <w:szCs w:val="24"/>
        </w:rPr>
      </w:pPr>
    </w:p>
    <w:p w14:paraId="425BA021" w14:textId="29479591"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Kuhlau</w:t>
      </w:r>
      <w:r w:rsidR="001A3608">
        <w:rPr>
          <w:rStyle w:val="None"/>
          <w:rFonts w:ascii="Times New Roman" w:hAnsi="Times New Roman"/>
          <w:sz w:val="24"/>
          <w:szCs w:val="24"/>
        </w:rPr>
        <w:t xml:space="preserve">’s most significant </w:t>
      </w:r>
      <w:proofErr w:type="spellStart"/>
      <w:r>
        <w:rPr>
          <w:rStyle w:val="None"/>
          <w:rFonts w:ascii="Times New Roman" w:hAnsi="Times New Roman"/>
          <w:sz w:val="24"/>
          <w:szCs w:val="24"/>
          <w:lang w:val="it-IT"/>
        </w:rPr>
        <w:t>allusion</w:t>
      </w:r>
      <w:proofErr w:type="spellEnd"/>
      <w:r>
        <w:rPr>
          <w:rStyle w:val="None"/>
          <w:rFonts w:ascii="Times New Roman" w:hAnsi="Times New Roman"/>
          <w:sz w:val="24"/>
          <w:szCs w:val="24"/>
        </w:rPr>
        <w:t xml:space="preserve"> is a paraphrase of </w:t>
      </w:r>
      <w:r w:rsidR="00992169">
        <w:rPr>
          <w:rStyle w:val="None"/>
          <w:rFonts w:ascii="Times New Roman" w:hAnsi="Times New Roman"/>
          <w:sz w:val="24"/>
          <w:szCs w:val="24"/>
        </w:rPr>
        <w:t xml:space="preserve">Eglantine’s Deceit Motive </w:t>
      </w:r>
      <w:r>
        <w:rPr>
          <w:rStyle w:val="None"/>
          <w:rFonts w:ascii="Times New Roman" w:hAnsi="Times New Roman"/>
          <w:sz w:val="24"/>
          <w:szCs w:val="24"/>
        </w:rPr>
        <w:t xml:space="preserve">heard in </w:t>
      </w:r>
      <w:r w:rsidR="00992169">
        <w:rPr>
          <w:rStyle w:val="None"/>
          <w:rFonts w:ascii="Times New Roman" w:hAnsi="Times New Roman"/>
          <w:sz w:val="24"/>
          <w:szCs w:val="24"/>
        </w:rPr>
        <w:t>m</w:t>
      </w:r>
      <w:r w:rsidR="00EE56C8">
        <w:rPr>
          <w:rStyle w:val="None"/>
          <w:rFonts w:ascii="Times New Roman" w:hAnsi="Times New Roman"/>
          <w:sz w:val="24"/>
          <w:szCs w:val="24"/>
        </w:rPr>
        <w:t xml:space="preserve"> 21.  For comparison, Weber’s Deceit Motive is found in Figure 5 (Chapter 2).  Interestingly, Kuhlau’s</w:t>
      </w:r>
      <w:r>
        <w:rPr>
          <w:rStyle w:val="None"/>
          <w:rFonts w:ascii="Times New Roman" w:hAnsi="Times New Roman"/>
          <w:sz w:val="24"/>
          <w:szCs w:val="24"/>
        </w:rPr>
        <w:t xml:space="preserve"> </w:t>
      </w:r>
      <w:r w:rsidR="00EE56C8">
        <w:rPr>
          <w:rStyle w:val="None"/>
          <w:rFonts w:ascii="Times New Roman" w:hAnsi="Times New Roman"/>
          <w:sz w:val="24"/>
          <w:szCs w:val="24"/>
        </w:rPr>
        <w:t xml:space="preserve">paraphrase </w:t>
      </w:r>
      <w:r>
        <w:rPr>
          <w:rStyle w:val="None"/>
          <w:rFonts w:ascii="Times New Roman" w:hAnsi="Times New Roman"/>
          <w:sz w:val="24"/>
          <w:szCs w:val="24"/>
        </w:rPr>
        <w:t xml:space="preserve">occurs </w:t>
      </w:r>
      <w:r w:rsidR="00101E39">
        <w:rPr>
          <w:rStyle w:val="None"/>
          <w:rFonts w:ascii="Times New Roman" w:hAnsi="Times New Roman"/>
          <w:sz w:val="24"/>
          <w:szCs w:val="24"/>
        </w:rPr>
        <w:t xml:space="preserve">not in m. 18 with the iteration of the Deceit Chord in the parallelism with the Theme, but rather it occurs </w:t>
      </w:r>
      <w:r>
        <w:rPr>
          <w:rStyle w:val="None"/>
          <w:rFonts w:ascii="Times New Roman" w:hAnsi="Times New Roman"/>
          <w:sz w:val="24"/>
          <w:szCs w:val="24"/>
        </w:rPr>
        <w:t xml:space="preserve">precisely at the moment </w:t>
      </w:r>
      <w:r w:rsidR="00101E39">
        <w:rPr>
          <w:rStyle w:val="None"/>
          <w:rFonts w:ascii="Times New Roman" w:hAnsi="Times New Roman"/>
          <w:sz w:val="24"/>
          <w:szCs w:val="24"/>
        </w:rPr>
        <w:t xml:space="preserve">of the theme </w:t>
      </w:r>
      <w:r>
        <w:rPr>
          <w:rStyle w:val="None"/>
          <w:rFonts w:ascii="Times New Roman" w:hAnsi="Times New Roman"/>
          <w:sz w:val="24"/>
          <w:szCs w:val="24"/>
        </w:rPr>
        <w:t xml:space="preserve">when the </w:t>
      </w:r>
      <w:r w:rsidR="00101E39">
        <w:rPr>
          <w:rStyle w:val="None"/>
          <w:rFonts w:ascii="Times New Roman" w:hAnsi="Times New Roman"/>
          <w:sz w:val="24"/>
          <w:szCs w:val="24"/>
        </w:rPr>
        <w:t>harmonic tension should subside</w:t>
      </w:r>
      <w:r>
        <w:rPr>
          <w:rStyle w:val="None"/>
          <w:rFonts w:ascii="Times New Roman" w:hAnsi="Times New Roman"/>
          <w:sz w:val="24"/>
          <w:szCs w:val="24"/>
        </w:rPr>
        <w:t xml:space="preserve">.  </w:t>
      </w:r>
      <w:r w:rsidR="00101E39">
        <w:rPr>
          <w:rStyle w:val="None"/>
          <w:rFonts w:ascii="Times New Roman" w:hAnsi="Times New Roman"/>
          <w:sz w:val="24"/>
          <w:szCs w:val="24"/>
        </w:rPr>
        <w:t>On m. 21 in the Theme, the harmony is simply</w:t>
      </w:r>
      <w:r w:rsidR="00B059F3">
        <w:rPr>
          <w:rStyle w:val="None"/>
          <w:rFonts w:ascii="Times New Roman" w:hAnsi="Times New Roman"/>
          <w:sz w:val="24"/>
          <w:szCs w:val="24"/>
        </w:rPr>
        <w:t xml:space="preserve"> </w:t>
      </w:r>
      <w:proofErr w:type="gramStart"/>
      <w:r w:rsidR="00B059F3">
        <w:rPr>
          <w:rStyle w:val="None"/>
          <w:rFonts w:ascii="Times New Roman" w:hAnsi="Times New Roman"/>
          <w:sz w:val="24"/>
          <w:szCs w:val="24"/>
        </w:rPr>
        <w:t>a</w:t>
      </w:r>
      <w:proofErr w:type="gramEnd"/>
      <w:r w:rsidR="00B059F3">
        <w:rPr>
          <w:rStyle w:val="None"/>
          <w:rFonts w:ascii="Times New Roman" w:hAnsi="Times New Roman"/>
          <w:sz w:val="24"/>
          <w:szCs w:val="24"/>
        </w:rPr>
        <w:t xml:space="preserve"> IV chord (C in the Key of G m</w:t>
      </w:r>
      <w:r w:rsidR="00101E39">
        <w:rPr>
          <w:rStyle w:val="None"/>
          <w:rFonts w:ascii="Times New Roman" w:hAnsi="Times New Roman"/>
          <w:sz w:val="24"/>
          <w:szCs w:val="24"/>
        </w:rPr>
        <w:t>ajor).  However, in Variation I, we get mor</w:t>
      </w:r>
      <w:r w:rsidR="00DB7087">
        <w:rPr>
          <w:rStyle w:val="None"/>
          <w:rFonts w:ascii="Times New Roman" w:hAnsi="Times New Roman"/>
          <w:sz w:val="24"/>
          <w:szCs w:val="24"/>
        </w:rPr>
        <w:t>e harmonic interest, with an A m</w:t>
      </w:r>
      <w:r w:rsidR="00101E39">
        <w:rPr>
          <w:rStyle w:val="None"/>
          <w:rFonts w:ascii="Times New Roman" w:hAnsi="Times New Roman"/>
          <w:sz w:val="24"/>
          <w:szCs w:val="24"/>
        </w:rPr>
        <w:t>inor chord, with G# leading tone, seen in Figure 25.</w:t>
      </w:r>
      <w:r>
        <w:rPr>
          <w:rStyle w:val="None"/>
          <w:rFonts w:ascii="Times New Roman" w:hAnsi="Times New Roman"/>
          <w:sz w:val="24"/>
          <w:szCs w:val="24"/>
        </w:rPr>
        <w:t xml:space="preserve">  Although transposed from the pitch level from the opera, Kuhlau’s paraphrase retains the distinct melodic outline of the leitmotiv.  </w:t>
      </w:r>
    </w:p>
    <w:p w14:paraId="501AD9D8" w14:textId="16E51755"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This </w:t>
      </w:r>
      <w:r w:rsidR="00EE56C8">
        <w:rPr>
          <w:rStyle w:val="None"/>
          <w:rFonts w:ascii="Times New Roman" w:eastAsia="Times New Roman" w:hAnsi="Times New Roman" w:cs="Times New Roman"/>
          <w:sz w:val="24"/>
          <w:szCs w:val="24"/>
        </w:rPr>
        <w:t>paraphrase</w:t>
      </w:r>
      <w:r>
        <w:rPr>
          <w:rStyle w:val="None"/>
          <w:rFonts w:ascii="Times New Roman" w:eastAsia="Times New Roman" w:hAnsi="Times New Roman" w:cs="Times New Roman"/>
          <w:sz w:val="24"/>
          <w:szCs w:val="24"/>
        </w:rPr>
        <w:t xml:space="preserve"> of the </w:t>
      </w:r>
      <w:r w:rsidR="00EE56C8">
        <w:rPr>
          <w:rStyle w:val="None"/>
          <w:rFonts w:ascii="Times New Roman" w:eastAsia="Times New Roman" w:hAnsi="Times New Roman" w:cs="Times New Roman"/>
          <w:sz w:val="24"/>
          <w:szCs w:val="24"/>
        </w:rPr>
        <w:t>Deceit</w:t>
      </w:r>
      <w:r>
        <w:rPr>
          <w:rStyle w:val="None"/>
          <w:rFonts w:ascii="Times New Roman" w:eastAsia="Times New Roman" w:hAnsi="Times New Roman" w:cs="Times New Roman"/>
          <w:sz w:val="24"/>
          <w:szCs w:val="24"/>
        </w:rPr>
        <w:t xml:space="preserve"> Motive embodies the overwhelming concept of Variation I as a whole, as a playful mixture of symbolically </w:t>
      </w:r>
      <w:r w:rsidR="009A63B6">
        <w:rPr>
          <w:rStyle w:val="None"/>
          <w:rFonts w:ascii="Times New Roman" w:eastAsia="Times New Roman" w:hAnsi="Times New Roman" w:cs="Times New Roman"/>
          <w:sz w:val="24"/>
          <w:szCs w:val="24"/>
        </w:rPr>
        <w:t xml:space="preserve">polarized </w:t>
      </w:r>
      <w:r>
        <w:rPr>
          <w:rStyle w:val="None"/>
          <w:rFonts w:ascii="Times New Roman" w:eastAsia="Times New Roman" w:hAnsi="Times New Roman" w:cs="Times New Roman"/>
          <w:sz w:val="24"/>
          <w:szCs w:val="24"/>
        </w:rPr>
        <w:t>musical ideas.  Kuhlau has cleverly melded two opposing motives from the opera into these two measures, concluding the gesture with Euryanthe</w:t>
      </w:r>
      <w:r>
        <w:rPr>
          <w:rStyle w:val="None"/>
          <w:rFonts w:ascii="Times New Roman" w:hAnsi="Times New Roman"/>
          <w:sz w:val="24"/>
          <w:szCs w:val="24"/>
        </w:rPr>
        <w:t xml:space="preserve">’s idyllic Dotted-Trill Motive, rather than the expected dotted-eighth-note followed by a sixteenth-note rhythm.  Furthermore, rather than proceeding from the dotted rhythm into an ascending triplet gesture, Kuhlau leaps upward, allowing the gesture to cascade gracefully to the cadence in G major, reminiscently of </w:t>
      </w:r>
      <w:proofErr w:type="spellStart"/>
      <w:r>
        <w:rPr>
          <w:rStyle w:val="None"/>
          <w:rFonts w:ascii="Times New Roman" w:hAnsi="Times New Roman"/>
          <w:sz w:val="24"/>
          <w:szCs w:val="24"/>
        </w:rPr>
        <w:t>Adolar’s</w:t>
      </w:r>
      <w:proofErr w:type="spellEnd"/>
      <w:r>
        <w:rPr>
          <w:rStyle w:val="None"/>
          <w:rFonts w:ascii="Times New Roman" w:hAnsi="Times New Roman"/>
          <w:sz w:val="24"/>
          <w:szCs w:val="24"/>
        </w:rPr>
        <w:t xml:space="preserve"> Love Motive.  Kuhlau’s paraphrase in Variation I can be seen in </w:t>
      </w:r>
      <w:r w:rsidR="001A3608">
        <w:rPr>
          <w:rStyle w:val="None"/>
          <w:rFonts w:ascii="Times New Roman" w:hAnsi="Times New Roman"/>
          <w:sz w:val="24"/>
          <w:szCs w:val="24"/>
        </w:rPr>
        <w:t>Figure 25</w:t>
      </w:r>
      <w:r w:rsidR="00992169">
        <w:rPr>
          <w:rStyle w:val="None"/>
          <w:rFonts w:ascii="Times New Roman" w:hAnsi="Times New Roman"/>
          <w:sz w:val="24"/>
          <w:szCs w:val="24"/>
        </w:rPr>
        <w:t>.</w:t>
      </w:r>
    </w:p>
    <w:p w14:paraId="5A86F236" w14:textId="585F8AE6" w:rsidR="00992169" w:rsidRPr="00101E39" w:rsidRDefault="00C85F79"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46086E0" wp14:editId="01AD481D">
            <wp:extent cx="5542383" cy="2280904"/>
            <wp:effectExtent l="0" t="0" r="0" b="5715"/>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Screenshot 2018-10-05 13.39.23.png"/>
                    <pic:cNvPicPr/>
                  </pic:nvPicPr>
                  <pic:blipFill>
                    <a:blip r:embed="rId38">
                      <a:extLst>
                        <a:ext uri="{28A0092B-C50C-407E-A947-70E740481C1C}">
                          <a14:useLocalDpi xmlns:a14="http://schemas.microsoft.com/office/drawing/2010/main" val="0"/>
                        </a:ext>
                      </a:extLst>
                    </a:blip>
                    <a:stretch>
                      <a:fillRect/>
                    </a:stretch>
                  </pic:blipFill>
                  <pic:spPr>
                    <a:xfrm>
                      <a:off x="0" y="0"/>
                      <a:ext cx="5559601" cy="2287990"/>
                    </a:xfrm>
                    <a:prstGeom prst="rect">
                      <a:avLst/>
                    </a:prstGeom>
                  </pic:spPr>
                </pic:pic>
              </a:graphicData>
            </a:graphic>
          </wp:inline>
        </w:drawing>
      </w:r>
    </w:p>
    <w:p w14:paraId="1A8648DB" w14:textId="3600D68B" w:rsidR="00E27BA7" w:rsidRPr="00101E39" w:rsidRDefault="001A3608" w:rsidP="001672BF">
      <w:pPr>
        <w:pStyle w:val="BodyA"/>
        <w:suppressAutoHyphens/>
        <w:rPr>
          <w:rStyle w:val="None"/>
          <w:rFonts w:ascii="Times New Roman" w:eastAsia="Times New Roman" w:hAnsi="Times New Roman" w:cs="Times New Roman"/>
          <w:b/>
          <w:sz w:val="24"/>
          <w:szCs w:val="24"/>
        </w:rPr>
      </w:pPr>
      <w:r>
        <w:rPr>
          <w:rStyle w:val="None"/>
          <w:rFonts w:ascii="Times New Roman" w:hAnsi="Times New Roman"/>
          <w:b/>
          <w:sz w:val="24"/>
          <w:szCs w:val="24"/>
        </w:rPr>
        <w:t>Figure 25</w:t>
      </w:r>
      <w:r w:rsidR="00992169">
        <w:rPr>
          <w:rStyle w:val="None"/>
          <w:rFonts w:ascii="Times New Roman" w:hAnsi="Times New Roman"/>
          <w:b/>
          <w:sz w:val="24"/>
          <w:szCs w:val="24"/>
        </w:rPr>
        <w:t>:</w:t>
      </w:r>
      <w:r w:rsidR="00E27BA7" w:rsidRPr="00992169">
        <w:rPr>
          <w:rStyle w:val="None"/>
          <w:rFonts w:ascii="Times New Roman" w:hAnsi="Times New Roman"/>
          <w:b/>
          <w:sz w:val="24"/>
          <w:szCs w:val="24"/>
        </w:rPr>
        <w:t xml:space="preserve"> </w:t>
      </w:r>
      <w:r w:rsidR="00B059F3">
        <w:rPr>
          <w:rStyle w:val="None"/>
          <w:rFonts w:ascii="Times New Roman" w:hAnsi="Times New Roman"/>
          <w:b/>
          <w:sz w:val="24"/>
          <w:szCs w:val="24"/>
        </w:rPr>
        <w:t>Var I, mm. 21</w:t>
      </w:r>
      <w:r w:rsidR="000126DF" w:rsidRPr="00714B8A">
        <w:t>–</w:t>
      </w:r>
      <w:r w:rsidR="00B059F3">
        <w:rPr>
          <w:rStyle w:val="None"/>
          <w:rFonts w:ascii="Times New Roman" w:hAnsi="Times New Roman"/>
          <w:b/>
          <w:sz w:val="24"/>
          <w:szCs w:val="24"/>
        </w:rPr>
        <w:t>23</w:t>
      </w:r>
      <w:r w:rsidR="00992169" w:rsidRPr="00992169">
        <w:rPr>
          <w:rStyle w:val="None"/>
          <w:rFonts w:ascii="Times New Roman" w:hAnsi="Times New Roman"/>
          <w:b/>
          <w:sz w:val="24"/>
          <w:szCs w:val="24"/>
        </w:rPr>
        <w:t xml:space="preserve">; </w:t>
      </w:r>
      <w:r w:rsidR="00E27BA7" w:rsidRPr="00992169">
        <w:rPr>
          <w:rStyle w:val="None"/>
          <w:rFonts w:ascii="Times New Roman" w:hAnsi="Times New Roman"/>
          <w:b/>
          <w:sz w:val="24"/>
          <w:szCs w:val="24"/>
        </w:rPr>
        <w:t xml:space="preserve">Eglantine’s </w:t>
      </w:r>
      <w:r w:rsidR="00B059F3">
        <w:rPr>
          <w:rStyle w:val="None"/>
          <w:rFonts w:ascii="Times New Roman" w:hAnsi="Times New Roman"/>
          <w:b/>
          <w:sz w:val="24"/>
          <w:szCs w:val="24"/>
        </w:rPr>
        <w:t>Deceit Motive p</w:t>
      </w:r>
      <w:r w:rsidR="00992169" w:rsidRPr="00992169">
        <w:rPr>
          <w:rStyle w:val="None"/>
          <w:rFonts w:ascii="Times New Roman" w:hAnsi="Times New Roman"/>
          <w:b/>
          <w:sz w:val="24"/>
          <w:szCs w:val="24"/>
        </w:rPr>
        <w:t xml:space="preserve">araphrase </w:t>
      </w:r>
    </w:p>
    <w:p w14:paraId="2CA5C8AF" w14:textId="77777777"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p>
    <w:p w14:paraId="7AE3E689" w14:textId="220FB09A" w:rsidR="00E27BA7" w:rsidRDefault="00C85F79"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As previously </w:t>
      </w:r>
      <w:r w:rsidR="00E27BA7">
        <w:rPr>
          <w:rStyle w:val="None"/>
          <w:rFonts w:ascii="Times New Roman" w:eastAsia="Times New Roman" w:hAnsi="Times New Roman" w:cs="Times New Roman"/>
          <w:sz w:val="24"/>
          <w:szCs w:val="24"/>
        </w:rPr>
        <w:t xml:space="preserve">mentioned, Variation I also </w:t>
      </w:r>
      <w:proofErr w:type="gramStart"/>
      <w:r w:rsidR="00E27BA7">
        <w:rPr>
          <w:rStyle w:val="None"/>
          <w:rFonts w:ascii="Times New Roman" w:eastAsia="Times New Roman" w:hAnsi="Times New Roman" w:cs="Times New Roman"/>
          <w:sz w:val="24"/>
          <w:szCs w:val="24"/>
        </w:rPr>
        <w:t>draws</w:t>
      </w:r>
      <w:proofErr w:type="gramEnd"/>
      <w:r w:rsidR="00E27BA7">
        <w:rPr>
          <w:rStyle w:val="None"/>
          <w:rFonts w:ascii="Times New Roman" w:eastAsia="Times New Roman" w:hAnsi="Times New Roman" w:cs="Times New Roman"/>
          <w:sz w:val="24"/>
          <w:szCs w:val="24"/>
        </w:rPr>
        <w:t xml:space="preserve"> attention to the work</w:t>
      </w:r>
      <w:r>
        <w:rPr>
          <w:rStyle w:val="None"/>
          <w:rFonts w:ascii="Times New Roman" w:hAnsi="Times New Roman"/>
          <w:sz w:val="24"/>
          <w:szCs w:val="24"/>
        </w:rPr>
        <w:t>’s tonal p</w:t>
      </w:r>
      <w:r w:rsidR="00E27BA7">
        <w:rPr>
          <w:rStyle w:val="None"/>
          <w:rFonts w:ascii="Times New Roman" w:hAnsi="Times New Roman"/>
          <w:sz w:val="24"/>
          <w:szCs w:val="24"/>
        </w:rPr>
        <w:t>roblem.  A moment that particularly ex</w:t>
      </w:r>
      <w:r>
        <w:rPr>
          <w:rStyle w:val="None"/>
          <w:rFonts w:ascii="Times New Roman" w:hAnsi="Times New Roman"/>
          <w:sz w:val="24"/>
          <w:szCs w:val="24"/>
        </w:rPr>
        <w:t>emplifies the motivic neighbor-note and scalar</w:t>
      </w:r>
      <w:r w:rsidR="00E27BA7">
        <w:rPr>
          <w:rStyle w:val="None"/>
          <w:rFonts w:ascii="Times New Roman" w:hAnsi="Times New Roman"/>
          <w:sz w:val="24"/>
          <w:szCs w:val="24"/>
        </w:rPr>
        <w:t xml:space="preserve"> chromaticism of the variation also serves another purpose in </w:t>
      </w:r>
      <w:r w:rsidR="00DB7087">
        <w:rPr>
          <w:rStyle w:val="None"/>
          <w:rFonts w:ascii="Times New Roman" w:hAnsi="Times New Roman"/>
          <w:sz w:val="24"/>
          <w:szCs w:val="24"/>
        </w:rPr>
        <w:t xml:space="preserve">explicitly </w:t>
      </w:r>
      <w:r>
        <w:rPr>
          <w:rStyle w:val="None"/>
          <w:rFonts w:ascii="Times New Roman" w:hAnsi="Times New Roman"/>
          <w:sz w:val="24"/>
          <w:szCs w:val="24"/>
        </w:rPr>
        <w:t>reiterating the tonal p</w:t>
      </w:r>
      <w:r w:rsidR="00E27BA7">
        <w:rPr>
          <w:rStyle w:val="None"/>
          <w:rFonts w:ascii="Times New Roman" w:hAnsi="Times New Roman"/>
          <w:sz w:val="24"/>
          <w:szCs w:val="24"/>
        </w:rPr>
        <w:t>roblem of the</w:t>
      </w:r>
      <w:r w:rsidR="00DB7087">
        <w:rPr>
          <w:rStyle w:val="None"/>
          <w:rFonts w:ascii="Times New Roman" w:hAnsi="Times New Roman"/>
          <w:sz w:val="24"/>
          <w:szCs w:val="24"/>
        </w:rPr>
        <w:t xml:space="preserve"> D#</w:t>
      </w:r>
      <w:r w:rsidR="00E27BA7">
        <w:rPr>
          <w:rStyle w:val="None"/>
          <w:rFonts w:ascii="Times New Roman" w:hAnsi="Times New Roman"/>
          <w:sz w:val="24"/>
          <w:szCs w:val="24"/>
        </w:rPr>
        <w:t>.  Kuhlau draws attention to</w:t>
      </w:r>
      <w:r w:rsidR="00DB7087">
        <w:rPr>
          <w:rStyle w:val="None"/>
          <w:rFonts w:ascii="Times New Roman" w:hAnsi="Times New Roman"/>
          <w:sz w:val="24"/>
          <w:szCs w:val="24"/>
        </w:rPr>
        <w:t xml:space="preserve"> the significance of the D#</w:t>
      </w:r>
      <w:r w:rsidR="00E27BA7">
        <w:rPr>
          <w:rStyle w:val="None"/>
          <w:rFonts w:ascii="Times New Roman" w:hAnsi="Times New Roman"/>
          <w:sz w:val="24"/>
          <w:szCs w:val="24"/>
        </w:rPr>
        <w:t xml:space="preserve">, a moment featuring chromatic </w:t>
      </w:r>
      <w:proofErr w:type="spellStart"/>
      <w:r w:rsidR="00E27BA7">
        <w:rPr>
          <w:rStyle w:val="None"/>
          <w:rFonts w:ascii="Times New Roman" w:hAnsi="Times New Roman"/>
          <w:sz w:val="24"/>
          <w:szCs w:val="24"/>
        </w:rPr>
        <w:t>planing</w:t>
      </w:r>
      <w:proofErr w:type="spellEnd"/>
      <w:r w:rsidR="00E27BA7">
        <w:rPr>
          <w:rStyle w:val="None"/>
          <w:rFonts w:ascii="Times New Roman" w:hAnsi="Times New Roman"/>
          <w:sz w:val="24"/>
          <w:szCs w:val="24"/>
        </w:rPr>
        <w:t xml:space="preserve"> in the piano that oscilla</w:t>
      </w:r>
      <w:r w:rsidR="00DB7087">
        <w:rPr>
          <w:rStyle w:val="None"/>
          <w:rFonts w:ascii="Times New Roman" w:hAnsi="Times New Roman"/>
          <w:sz w:val="24"/>
          <w:szCs w:val="24"/>
        </w:rPr>
        <w:t xml:space="preserve">tes </w:t>
      </w:r>
      <w:r w:rsidR="00561FAE">
        <w:rPr>
          <w:rStyle w:val="None"/>
          <w:rFonts w:ascii="Times New Roman" w:hAnsi="Times New Roman"/>
          <w:sz w:val="24"/>
          <w:szCs w:val="24"/>
        </w:rPr>
        <w:t>obsessively</w:t>
      </w:r>
      <w:r w:rsidR="00DB7087">
        <w:rPr>
          <w:rStyle w:val="None"/>
          <w:rFonts w:ascii="Times New Roman" w:hAnsi="Times New Roman"/>
          <w:sz w:val="24"/>
          <w:szCs w:val="24"/>
        </w:rPr>
        <w:t xml:space="preserve"> between D#</w:t>
      </w:r>
      <w:r w:rsidR="00E27BA7">
        <w:rPr>
          <w:rStyle w:val="None"/>
          <w:rFonts w:ascii="Times New Roman" w:hAnsi="Times New Roman"/>
          <w:sz w:val="24"/>
          <w:szCs w:val="24"/>
        </w:rPr>
        <w:t xml:space="preserve"> and D-natural in </w:t>
      </w:r>
      <w:r w:rsidR="00F34BE2">
        <w:rPr>
          <w:rStyle w:val="None"/>
          <w:rFonts w:ascii="Times New Roman" w:hAnsi="Times New Roman"/>
          <w:sz w:val="24"/>
          <w:szCs w:val="24"/>
        </w:rPr>
        <w:t xml:space="preserve">m. </w:t>
      </w:r>
      <w:r w:rsidR="00E27BA7">
        <w:rPr>
          <w:rStyle w:val="None"/>
          <w:rFonts w:ascii="Times New Roman" w:hAnsi="Times New Roman"/>
          <w:sz w:val="24"/>
          <w:szCs w:val="24"/>
        </w:rPr>
        <w:t xml:space="preserve">18, prolonging the resolution of the </w:t>
      </w:r>
      <w:r w:rsidR="00F34BE2">
        <w:rPr>
          <w:rStyle w:val="None"/>
          <w:rFonts w:ascii="Times New Roman" w:hAnsi="Times New Roman"/>
          <w:sz w:val="24"/>
          <w:szCs w:val="24"/>
        </w:rPr>
        <w:t>Deceit</w:t>
      </w:r>
      <w:r w:rsidR="00E27BA7">
        <w:rPr>
          <w:rStyle w:val="None"/>
          <w:rFonts w:ascii="Times New Roman" w:hAnsi="Times New Roman"/>
          <w:sz w:val="24"/>
          <w:szCs w:val="24"/>
        </w:rPr>
        <w:t xml:space="preserve"> Chord at this crucial structural juncture.  Although spelled as a D</w:t>
      </w:r>
      <w:r w:rsidR="00DB7087">
        <w:rPr>
          <w:rStyle w:val="None"/>
          <w:rFonts w:ascii="Times New Roman" w:hAnsi="Times New Roman"/>
          <w:sz w:val="24"/>
          <w:szCs w:val="24"/>
        </w:rPr>
        <w:t>#</w:t>
      </w:r>
      <w:r w:rsidR="00E27BA7">
        <w:rPr>
          <w:rStyle w:val="None"/>
          <w:rFonts w:ascii="Times New Roman" w:hAnsi="Times New Roman"/>
          <w:sz w:val="24"/>
          <w:szCs w:val="24"/>
        </w:rPr>
        <w:t xml:space="preserve">, the reiteration of the downward resolution of this pitch-class </w:t>
      </w:r>
      <w:r w:rsidR="000F1C4C">
        <w:rPr>
          <w:rStyle w:val="None"/>
          <w:rFonts w:ascii="Times New Roman" w:hAnsi="Times New Roman"/>
          <w:sz w:val="24"/>
          <w:szCs w:val="24"/>
        </w:rPr>
        <w:t xml:space="preserve">neutralizes the tension with a </w:t>
      </w:r>
      <w:r w:rsidR="00E27BA7">
        <w:rPr>
          <w:rStyle w:val="None"/>
          <w:rFonts w:ascii="Times New Roman" w:hAnsi="Times New Roman"/>
          <w:sz w:val="24"/>
          <w:szCs w:val="24"/>
        </w:rPr>
        <w:t xml:space="preserve">centripetal function leading the listener back to G major.  In measure 19, this functionality is </w:t>
      </w:r>
      <w:r w:rsidR="00C74761">
        <w:rPr>
          <w:rStyle w:val="None"/>
          <w:rFonts w:ascii="Times New Roman" w:hAnsi="Times New Roman"/>
          <w:sz w:val="24"/>
          <w:szCs w:val="24"/>
        </w:rPr>
        <w:t>affirmed</w:t>
      </w:r>
      <w:r w:rsidR="00E27BA7">
        <w:rPr>
          <w:rStyle w:val="None"/>
          <w:rFonts w:ascii="Times New Roman" w:hAnsi="Times New Roman"/>
          <w:sz w:val="24"/>
          <w:szCs w:val="24"/>
        </w:rPr>
        <w:t xml:space="preserve"> with the respelling of the </w:t>
      </w:r>
      <w:r w:rsidR="00F34BE2">
        <w:rPr>
          <w:rStyle w:val="None"/>
          <w:rFonts w:ascii="Times New Roman" w:hAnsi="Times New Roman"/>
          <w:sz w:val="24"/>
          <w:szCs w:val="24"/>
        </w:rPr>
        <w:t>Deceit</w:t>
      </w:r>
      <w:r w:rsidR="00DB7087">
        <w:rPr>
          <w:rStyle w:val="None"/>
          <w:rFonts w:ascii="Times New Roman" w:hAnsi="Times New Roman"/>
          <w:sz w:val="24"/>
          <w:szCs w:val="24"/>
        </w:rPr>
        <w:t xml:space="preserve"> Chord with an </w:t>
      </w:r>
      <w:proofErr w:type="spellStart"/>
      <w:r w:rsidR="00DB7087">
        <w:rPr>
          <w:rStyle w:val="None"/>
          <w:rFonts w:ascii="Times New Roman" w:hAnsi="Times New Roman"/>
          <w:sz w:val="24"/>
          <w:szCs w:val="24"/>
        </w:rPr>
        <w:t>Eb</w:t>
      </w:r>
      <w:proofErr w:type="spellEnd"/>
      <w:r w:rsidR="00E27BA7">
        <w:rPr>
          <w:rStyle w:val="None"/>
          <w:rFonts w:ascii="Times New Roman" w:hAnsi="Times New Roman"/>
          <w:sz w:val="24"/>
          <w:szCs w:val="24"/>
        </w:rPr>
        <w:t>, resolving downward to D, and harmonically back to G major.  This resolution in measures 18</w:t>
      </w:r>
      <w:r w:rsidR="000126DF" w:rsidRPr="00714B8A">
        <w:t>–</w:t>
      </w:r>
      <w:r w:rsidR="00E27BA7">
        <w:rPr>
          <w:rStyle w:val="None"/>
          <w:rFonts w:ascii="Times New Roman" w:hAnsi="Times New Roman"/>
          <w:sz w:val="24"/>
          <w:szCs w:val="24"/>
        </w:rPr>
        <w:t xml:space="preserve">19 can be seen in </w:t>
      </w:r>
      <w:r w:rsidR="001703F0">
        <w:rPr>
          <w:rStyle w:val="None"/>
          <w:rFonts w:ascii="Times New Roman" w:hAnsi="Times New Roman"/>
          <w:sz w:val="24"/>
          <w:szCs w:val="24"/>
        </w:rPr>
        <w:t>Figure</w:t>
      </w:r>
      <w:r w:rsidR="00101E39">
        <w:rPr>
          <w:rStyle w:val="None"/>
          <w:rFonts w:ascii="Times New Roman" w:hAnsi="Times New Roman"/>
          <w:sz w:val="24"/>
          <w:szCs w:val="24"/>
        </w:rPr>
        <w:t xml:space="preserve"> 26</w:t>
      </w:r>
      <w:r w:rsidR="00E27BA7">
        <w:rPr>
          <w:rStyle w:val="None"/>
          <w:rFonts w:ascii="Times New Roman" w:hAnsi="Times New Roman"/>
          <w:sz w:val="24"/>
          <w:szCs w:val="24"/>
        </w:rPr>
        <w:t>.</w:t>
      </w:r>
    </w:p>
    <w:p w14:paraId="49D9CFC0" w14:textId="1EAA6ADB" w:rsidR="00E27BA7" w:rsidRDefault="004E58D6"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AD22828" wp14:editId="2A25BD1D">
            <wp:extent cx="5663681" cy="2471204"/>
            <wp:effectExtent l="0" t="0" r="635" b="5715"/>
            <wp:docPr id="1073741829" name="Picture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9" name="Screenshot 2018-10-05 13.53.40.png"/>
                    <pic:cNvPicPr/>
                  </pic:nvPicPr>
                  <pic:blipFill>
                    <a:blip r:embed="rId39">
                      <a:extLst>
                        <a:ext uri="{28A0092B-C50C-407E-A947-70E740481C1C}">
                          <a14:useLocalDpi xmlns:a14="http://schemas.microsoft.com/office/drawing/2010/main" val="0"/>
                        </a:ext>
                      </a:extLst>
                    </a:blip>
                    <a:stretch>
                      <a:fillRect/>
                    </a:stretch>
                  </pic:blipFill>
                  <pic:spPr>
                    <a:xfrm>
                      <a:off x="0" y="0"/>
                      <a:ext cx="5676259" cy="2476692"/>
                    </a:xfrm>
                    <a:prstGeom prst="rect">
                      <a:avLst/>
                    </a:prstGeom>
                  </pic:spPr>
                </pic:pic>
              </a:graphicData>
            </a:graphic>
          </wp:inline>
        </w:drawing>
      </w:r>
    </w:p>
    <w:p w14:paraId="30D6FB17" w14:textId="6BAAC79A" w:rsidR="00BC64C7" w:rsidRDefault="001703F0" w:rsidP="001672BF">
      <w:pPr>
        <w:pStyle w:val="BodyA"/>
        <w:suppressAutoHyphens/>
        <w:rPr>
          <w:rStyle w:val="None"/>
          <w:rFonts w:ascii="Times New Roman" w:eastAsia="Times New Roman" w:hAnsi="Times New Roman" w:cs="Times New Roman"/>
          <w:b/>
          <w:bCs/>
          <w:sz w:val="24"/>
          <w:szCs w:val="24"/>
        </w:rPr>
      </w:pPr>
      <w:r>
        <w:rPr>
          <w:rStyle w:val="None"/>
          <w:rFonts w:ascii="Times New Roman" w:hAnsi="Times New Roman"/>
          <w:b/>
          <w:sz w:val="24"/>
          <w:szCs w:val="24"/>
        </w:rPr>
        <w:t>Figure 26</w:t>
      </w:r>
      <w:r w:rsidR="005C4F35" w:rsidRPr="005C4F35">
        <w:rPr>
          <w:rStyle w:val="None"/>
          <w:rFonts w:ascii="Times New Roman" w:hAnsi="Times New Roman"/>
          <w:b/>
          <w:sz w:val="24"/>
          <w:szCs w:val="24"/>
        </w:rPr>
        <w:t xml:space="preserve">: </w:t>
      </w:r>
      <w:r>
        <w:rPr>
          <w:rStyle w:val="None"/>
          <w:rFonts w:ascii="Times New Roman" w:hAnsi="Times New Roman"/>
          <w:b/>
          <w:sz w:val="24"/>
          <w:szCs w:val="24"/>
        </w:rPr>
        <w:t xml:space="preserve">Var I, mm. </w:t>
      </w:r>
      <w:r w:rsidR="005C4F35" w:rsidRPr="005C4F35">
        <w:rPr>
          <w:rStyle w:val="None"/>
          <w:rFonts w:ascii="Times New Roman" w:hAnsi="Times New Roman"/>
          <w:b/>
          <w:sz w:val="24"/>
          <w:szCs w:val="24"/>
        </w:rPr>
        <w:t>18</w:t>
      </w:r>
      <w:r w:rsidR="000126DF" w:rsidRPr="00714B8A">
        <w:t>–</w:t>
      </w:r>
      <w:r w:rsidR="005C4F35" w:rsidRPr="005C4F35">
        <w:rPr>
          <w:rStyle w:val="None"/>
          <w:rFonts w:ascii="Times New Roman" w:hAnsi="Times New Roman"/>
          <w:b/>
          <w:sz w:val="24"/>
          <w:szCs w:val="24"/>
        </w:rPr>
        <w:t>20</w:t>
      </w:r>
      <w:r>
        <w:rPr>
          <w:rStyle w:val="None"/>
          <w:rFonts w:ascii="Times New Roman" w:hAnsi="Times New Roman"/>
          <w:b/>
          <w:sz w:val="24"/>
          <w:szCs w:val="24"/>
        </w:rPr>
        <w:t>; Deceit C</w:t>
      </w:r>
      <w:r w:rsidR="00B059F3">
        <w:rPr>
          <w:rStyle w:val="None"/>
          <w:rFonts w:ascii="Times New Roman" w:hAnsi="Times New Roman"/>
          <w:b/>
          <w:sz w:val="24"/>
          <w:szCs w:val="24"/>
        </w:rPr>
        <w:t xml:space="preserve">hord oscillation, chromatic </w:t>
      </w:r>
      <w:proofErr w:type="spellStart"/>
      <w:r w:rsidR="00B059F3">
        <w:rPr>
          <w:rStyle w:val="None"/>
          <w:rFonts w:ascii="Times New Roman" w:hAnsi="Times New Roman"/>
          <w:b/>
          <w:sz w:val="24"/>
          <w:szCs w:val="24"/>
        </w:rPr>
        <w:t>p</w:t>
      </w:r>
      <w:r w:rsidR="004E58D6">
        <w:rPr>
          <w:rStyle w:val="None"/>
          <w:rFonts w:ascii="Times New Roman" w:hAnsi="Times New Roman"/>
          <w:b/>
          <w:sz w:val="24"/>
          <w:szCs w:val="24"/>
        </w:rPr>
        <w:t>la</w:t>
      </w:r>
      <w:r>
        <w:rPr>
          <w:rStyle w:val="None"/>
          <w:rFonts w:ascii="Times New Roman" w:hAnsi="Times New Roman"/>
          <w:b/>
          <w:sz w:val="24"/>
          <w:szCs w:val="24"/>
        </w:rPr>
        <w:t>ning</w:t>
      </w:r>
      <w:proofErr w:type="spellEnd"/>
    </w:p>
    <w:p w14:paraId="0524AA3F" w14:textId="77777777" w:rsidR="004E58D6" w:rsidRPr="00BC64C7" w:rsidRDefault="004E58D6" w:rsidP="00E27BA7">
      <w:pPr>
        <w:pStyle w:val="BodyA"/>
        <w:suppressAutoHyphens/>
        <w:spacing w:line="480" w:lineRule="auto"/>
        <w:rPr>
          <w:rStyle w:val="None"/>
          <w:rFonts w:ascii="Times New Roman" w:eastAsia="Times New Roman" w:hAnsi="Times New Roman" w:cs="Times New Roman"/>
          <w:b/>
          <w:bCs/>
          <w:sz w:val="24"/>
          <w:szCs w:val="24"/>
        </w:rPr>
      </w:pPr>
    </w:p>
    <w:p w14:paraId="7C485475" w14:textId="5B988645" w:rsidR="00E27BA7" w:rsidRPr="00BC64C7" w:rsidRDefault="00E27BA7" w:rsidP="00BC64C7">
      <w:pPr>
        <w:pStyle w:val="BodyA"/>
        <w:suppressAutoHyphens/>
        <w:spacing w:line="480" w:lineRule="auto"/>
        <w:rPr>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After the harmonic conflict seems to resolve </w:t>
      </w:r>
      <w:r w:rsidR="001703F0">
        <w:rPr>
          <w:rStyle w:val="None"/>
          <w:rFonts w:ascii="Times New Roman" w:eastAsia="Times New Roman" w:hAnsi="Times New Roman" w:cs="Times New Roman"/>
          <w:sz w:val="24"/>
          <w:szCs w:val="24"/>
        </w:rPr>
        <w:t xml:space="preserve">peacefully back </w:t>
      </w:r>
      <w:r>
        <w:rPr>
          <w:rStyle w:val="None"/>
          <w:rFonts w:ascii="Times New Roman" w:eastAsia="Times New Roman" w:hAnsi="Times New Roman" w:cs="Times New Roman"/>
          <w:sz w:val="24"/>
          <w:szCs w:val="24"/>
        </w:rPr>
        <w:t>to G major</w:t>
      </w:r>
      <w:r w:rsidR="001703F0">
        <w:rPr>
          <w:rStyle w:val="None"/>
          <w:rFonts w:ascii="Times New Roman" w:eastAsia="Times New Roman" w:hAnsi="Times New Roman" w:cs="Times New Roman"/>
          <w:sz w:val="24"/>
          <w:szCs w:val="24"/>
        </w:rPr>
        <w:t xml:space="preserve"> (albeit b</w:t>
      </w:r>
      <w:r w:rsidR="00DB7087">
        <w:rPr>
          <w:rStyle w:val="None"/>
          <w:rFonts w:ascii="Times New Roman" w:eastAsia="Times New Roman" w:hAnsi="Times New Roman" w:cs="Times New Roman"/>
          <w:sz w:val="24"/>
          <w:szCs w:val="24"/>
        </w:rPr>
        <w:t>y way of A minor, instead of C m</w:t>
      </w:r>
      <w:r w:rsidR="001703F0">
        <w:rPr>
          <w:rStyle w:val="None"/>
          <w:rFonts w:ascii="Times New Roman" w:eastAsia="Times New Roman" w:hAnsi="Times New Roman" w:cs="Times New Roman"/>
          <w:sz w:val="24"/>
          <w:szCs w:val="24"/>
        </w:rPr>
        <w:t xml:space="preserve">ajor), </w:t>
      </w:r>
      <w:r>
        <w:rPr>
          <w:rStyle w:val="None"/>
          <w:rFonts w:ascii="Times New Roman" w:eastAsia="Times New Roman" w:hAnsi="Times New Roman" w:cs="Times New Roman"/>
          <w:sz w:val="24"/>
          <w:szCs w:val="24"/>
        </w:rPr>
        <w:t>Kuhlau reta</w:t>
      </w:r>
      <w:r w:rsidR="00835543">
        <w:rPr>
          <w:rStyle w:val="None"/>
          <w:rFonts w:ascii="Times New Roman" w:eastAsia="Times New Roman" w:hAnsi="Times New Roman" w:cs="Times New Roman"/>
          <w:sz w:val="24"/>
          <w:szCs w:val="24"/>
        </w:rPr>
        <w:t>ins the E minor-leading</w:t>
      </w:r>
      <w:r w:rsidR="00DB7087">
        <w:rPr>
          <w:rStyle w:val="None"/>
          <w:rFonts w:ascii="Times New Roman" w:eastAsia="Times New Roman" w:hAnsi="Times New Roman" w:cs="Times New Roman"/>
          <w:sz w:val="24"/>
          <w:szCs w:val="24"/>
        </w:rPr>
        <w:t xml:space="preserve"> D#</w:t>
      </w:r>
      <w:r>
        <w:rPr>
          <w:rStyle w:val="None"/>
          <w:rFonts w:ascii="Times New Roman" w:eastAsia="Times New Roman" w:hAnsi="Times New Roman" w:cs="Times New Roman"/>
          <w:sz w:val="24"/>
          <w:szCs w:val="24"/>
        </w:rPr>
        <w:t xml:space="preserve"> that was present the Theme, rather than neutralizing it.  This brief e</w:t>
      </w:r>
      <w:r w:rsidR="001703F0">
        <w:rPr>
          <w:rStyle w:val="None"/>
          <w:rFonts w:ascii="Times New Roman" w:eastAsia="Times New Roman" w:hAnsi="Times New Roman" w:cs="Times New Roman"/>
          <w:sz w:val="24"/>
          <w:szCs w:val="24"/>
        </w:rPr>
        <w:t>scape tone, as seen in Figure 27</w:t>
      </w:r>
      <w:r>
        <w:rPr>
          <w:rStyle w:val="None"/>
          <w:rFonts w:ascii="Times New Roman" w:eastAsia="Times New Roman" w:hAnsi="Times New Roman" w:cs="Times New Roman"/>
          <w:sz w:val="24"/>
          <w:szCs w:val="24"/>
        </w:rPr>
        <w:t>, has more significance tha</w:t>
      </w:r>
      <w:r w:rsidR="00833354">
        <w:rPr>
          <w:rStyle w:val="None"/>
          <w:rFonts w:ascii="Times New Roman" w:eastAsia="Times New Roman" w:hAnsi="Times New Roman" w:cs="Times New Roman"/>
          <w:sz w:val="24"/>
          <w:szCs w:val="24"/>
        </w:rPr>
        <w:t>n merely a passing dissonance; i</w:t>
      </w:r>
      <w:r w:rsidR="00835543">
        <w:rPr>
          <w:rStyle w:val="None"/>
          <w:rFonts w:ascii="Times New Roman" w:eastAsia="Times New Roman" w:hAnsi="Times New Roman" w:cs="Times New Roman"/>
          <w:sz w:val="24"/>
          <w:szCs w:val="24"/>
        </w:rPr>
        <w:t>t reintroduces the tonal p</w:t>
      </w:r>
      <w:r>
        <w:rPr>
          <w:rStyle w:val="None"/>
          <w:rFonts w:ascii="Times New Roman" w:eastAsia="Times New Roman" w:hAnsi="Times New Roman" w:cs="Times New Roman"/>
          <w:sz w:val="24"/>
          <w:szCs w:val="24"/>
        </w:rPr>
        <w:t xml:space="preserve">roblem, and thus </w:t>
      </w:r>
      <w:r w:rsidR="00835543">
        <w:rPr>
          <w:rStyle w:val="None"/>
          <w:rFonts w:ascii="Times New Roman" w:eastAsia="Times New Roman" w:hAnsi="Times New Roman" w:cs="Times New Roman"/>
          <w:sz w:val="24"/>
          <w:szCs w:val="24"/>
        </w:rPr>
        <w:t>establishes</w:t>
      </w:r>
      <w:r>
        <w:rPr>
          <w:rStyle w:val="None"/>
          <w:rFonts w:ascii="Times New Roman" w:eastAsia="Times New Roman" w:hAnsi="Times New Roman" w:cs="Times New Roman"/>
          <w:sz w:val="24"/>
          <w:szCs w:val="24"/>
        </w:rPr>
        <w:t xml:space="preserve"> </w:t>
      </w:r>
      <w:r w:rsidR="00084FF8">
        <w:rPr>
          <w:rStyle w:val="None"/>
          <w:rFonts w:ascii="Times New Roman" w:eastAsia="Times New Roman" w:hAnsi="Times New Roman" w:cs="Times New Roman"/>
          <w:sz w:val="24"/>
          <w:szCs w:val="24"/>
        </w:rPr>
        <w:t>the need to resolve it in subsequent variations</w:t>
      </w:r>
      <w:r>
        <w:rPr>
          <w:rStyle w:val="None"/>
          <w:rFonts w:ascii="Times New Roman" w:hAnsi="Times New Roman"/>
          <w:sz w:val="24"/>
          <w:szCs w:val="24"/>
        </w:rPr>
        <w:t>.</w:t>
      </w:r>
    </w:p>
    <w:p w14:paraId="2A344E23" w14:textId="416B6578" w:rsidR="00E27BA7" w:rsidRDefault="00BC5ACA"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020890E" wp14:editId="2C8EB5BB">
            <wp:extent cx="5673012" cy="3868679"/>
            <wp:effectExtent l="0" t="0" r="4445" b="5080"/>
            <wp:docPr id="1073741831" name="Picture 107374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1" name="Screenshot 2018-10-05 15.57.36.png"/>
                    <pic:cNvPicPr/>
                  </pic:nvPicPr>
                  <pic:blipFill>
                    <a:blip r:embed="rId40">
                      <a:extLst>
                        <a:ext uri="{28A0092B-C50C-407E-A947-70E740481C1C}">
                          <a14:useLocalDpi xmlns:a14="http://schemas.microsoft.com/office/drawing/2010/main" val="0"/>
                        </a:ext>
                      </a:extLst>
                    </a:blip>
                    <a:stretch>
                      <a:fillRect/>
                    </a:stretch>
                  </pic:blipFill>
                  <pic:spPr>
                    <a:xfrm>
                      <a:off x="0" y="0"/>
                      <a:ext cx="5683008" cy="3875496"/>
                    </a:xfrm>
                    <a:prstGeom prst="rect">
                      <a:avLst/>
                    </a:prstGeom>
                  </pic:spPr>
                </pic:pic>
              </a:graphicData>
            </a:graphic>
          </wp:inline>
        </w:drawing>
      </w:r>
    </w:p>
    <w:p w14:paraId="33A65AC6" w14:textId="641C60B1" w:rsidR="00E27BA7" w:rsidRDefault="00BC64C7" w:rsidP="001672BF">
      <w:pPr>
        <w:pStyle w:val="BodyA"/>
        <w:suppressAutoHyphens/>
        <w:rPr>
          <w:rStyle w:val="None"/>
          <w:rFonts w:ascii="Times New Roman" w:eastAsia="Times New Roman" w:hAnsi="Times New Roman" w:cs="Times New Roman"/>
          <w:sz w:val="24"/>
          <w:szCs w:val="24"/>
        </w:rPr>
      </w:pPr>
      <w:r w:rsidRPr="00BC64C7">
        <w:rPr>
          <w:rStyle w:val="None"/>
          <w:rFonts w:ascii="Times New Roman" w:hAnsi="Times New Roman"/>
          <w:b/>
          <w:sz w:val="24"/>
          <w:szCs w:val="24"/>
        </w:rPr>
        <w:t>Figure</w:t>
      </w:r>
      <w:r w:rsidR="00833354" w:rsidRPr="00BC64C7">
        <w:rPr>
          <w:rStyle w:val="None"/>
          <w:rFonts w:ascii="Times New Roman" w:hAnsi="Times New Roman"/>
          <w:b/>
          <w:sz w:val="24"/>
          <w:szCs w:val="24"/>
        </w:rPr>
        <w:t xml:space="preserve"> 27</w:t>
      </w:r>
      <w:r w:rsidRPr="00BC64C7">
        <w:rPr>
          <w:rStyle w:val="None"/>
          <w:rFonts w:ascii="Times New Roman" w:hAnsi="Times New Roman"/>
          <w:b/>
          <w:sz w:val="24"/>
          <w:szCs w:val="24"/>
        </w:rPr>
        <w:t>:</w:t>
      </w:r>
      <w:r w:rsidR="00E27BA7" w:rsidRPr="00BC64C7">
        <w:rPr>
          <w:rStyle w:val="None"/>
          <w:rFonts w:ascii="Times New Roman" w:hAnsi="Times New Roman"/>
          <w:b/>
          <w:sz w:val="24"/>
          <w:szCs w:val="24"/>
        </w:rPr>
        <w:t xml:space="preserve"> </w:t>
      </w:r>
      <w:r w:rsidRPr="00BC64C7">
        <w:rPr>
          <w:rStyle w:val="None"/>
          <w:rFonts w:ascii="Times New Roman" w:hAnsi="Times New Roman"/>
          <w:b/>
          <w:sz w:val="24"/>
          <w:szCs w:val="24"/>
        </w:rPr>
        <w:t>Variation I</w:t>
      </w:r>
      <w:r>
        <w:rPr>
          <w:rStyle w:val="None"/>
          <w:rFonts w:ascii="Times New Roman" w:hAnsi="Times New Roman"/>
          <w:b/>
          <w:sz w:val="24"/>
          <w:szCs w:val="24"/>
        </w:rPr>
        <w:t>, mm. 21</w:t>
      </w:r>
      <w:r w:rsidR="000126DF" w:rsidRPr="00714B8A">
        <w:t>–</w:t>
      </w:r>
      <w:r>
        <w:rPr>
          <w:rStyle w:val="None"/>
          <w:rFonts w:ascii="Times New Roman" w:hAnsi="Times New Roman"/>
          <w:b/>
          <w:sz w:val="24"/>
          <w:szCs w:val="24"/>
        </w:rPr>
        <w:t>27;</w:t>
      </w:r>
      <w:r w:rsidRPr="00BC64C7">
        <w:rPr>
          <w:rStyle w:val="None"/>
          <w:rFonts w:ascii="Times New Roman" w:hAnsi="Times New Roman"/>
          <w:b/>
          <w:sz w:val="24"/>
          <w:szCs w:val="24"/>
        </w:rPr>
        <w:t xml:space="preserve"> </w:t>
      </w:r>
      <w:r w:rsidR="00E27BA7" w:rsidRPr="00BC64C7">
        <w:rPr>
          <w:rStyle w:val="None"/>
          <w:rFonts w:ascii="Times New Roman" w:hAnsi="Times New Roman"/>
          <w:b/>
          <w:sz w:val="24"/>
          <w:szCs w:val="24"/>
        </w:rPr>
        <w:t>D</w:t>
      </w:r>
      <w:r w:rsidR="00DC1CFB">
        <w:rPr>
          <w:rStyle w:val="None"/>
          <w:rFonts w:ascii="Times New Roman" w:hAnsi="Times New Roman"/>
          <w:b/>
          <w:sz w:val="24"/>
          <w:szCs w:val="24"/>
        </w:rPr>
        <w:t># to E</w:t>
      </w:r>
      <w:r w:rsidR="00E27BA7" w:rsidRPr="00BC64C7">
        <w:rPr>
          <w:rStyle w:val="None"/>
          <w:rFonts w:ascii="Times New Roman" w:hAnsi="Times New Roman"/>
          <w:b/>
          <w:sz w:val="24"/>
          <w:szCs w:val="24"/>
        </w:rPr>
        <w:t xml:space="preserve"> </w:t>
      </w:r>
      <w:r w:rsidR="00DC1CFB">
        <w:rPr>
          <w:rStyle w:val="None"/>
          <w:rFonts w:ascii="Times New Roman" w:hAnsi="Times New Roman"/>
          <w:b/>
          <w:sz w:val="24"/>
          <w:szCs w:val="24"/>
        </w:rPr>
        <w:t>voice leading</w:t>
      </w:r>
    </w:p>
    <w:p w14:paraId="0FF53167" w14:textId="77777777"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p>
    <w:p w14:paraId="3BFBD4D3" w14:textId="3965E547" w:rsidR="00DC1CFB" w:rsidRDefault="00E27BA7" w:rsidP="00AA4A84">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From a narrative standpoint, this variation</w:t>
      </w:r>
      <w:r>
        <w:rPr>
          <w:rStyle w:val="None"/>
          <w:rFonts w:ascii="Times New Roman" w:hAnsi="Times New Roman"/>
          <w:sz w:val="24"/>
          <w:szCs w:val="24"/>
        </w:rPr>
        <w:t>’s eclectic motivic references, and inconc</w:t>
      </w:r>
      <w:r w:rsidR="00C72930">
        <w:rPr>
          <w:rStyle w:val="None"/>
          <w:rFonts w:ascii="Times New Roman" w:hAnsi="Times New Roman"/>
          <w:sz w:val="24"/>
          <w:szCs w:val="24"/>
        </w:rPr>
        <w:t>lusive resolution of the D#/</w:t>
      </w:r>
      <w:proofErr w:type="spellStart"/>
      <w:r w:rsidR="00C72930">
        <w:rPr>
          <w:rStyle w:val="None"/>
          <w:rFonts w:ascii="Times New Roman" w:hAnsi="Times New Roman"/>
          <w:sz w:val="24"/>
          <w:szCs w:val="24"/>
        </w:rPr>
        <w:t>Eb</w:t>
      </w:r>
      <w:proofErr w:type="spellEnd"/>
      <w:r w:rsidR="00BC5ACA">
        <w:rPr>
          <w:rStyle w:val="None"/>
          <w:rFonts w:ascii="Times New Roman" w:hAnsi="Times New Roman"/>
          <w:sz w:val="24"/>
          <w:szCs w:val="24"/>
        </w:rPr>
        <w:t xml:space="preserve"> p</w:t>
      </w:r>
      <w:r>
        <w:rPr>
          <w:rStyle w:val="None"/>
          <w:rFonts w:ascii="Times New Roman" w:hAnsi="Times New Roman"/>
          <w:sz w:val="24"/>
          <w:szCs w:val="24"/>
        </w:rPr>
        <w:t>roblem, both serve to emphasize the stark contrast in character between the wholesome heroes and</w:t>
      </w:r>
      <w:r w:rsidR="003337B2">
        <w:rPr>
          <w:rStyle w:val="None"/>
          <w:rFonts w:ascii="Times New Roman" w:hAnsi="Times New Roman"/>
          <w:sz w:val="24"/>
          <w:szCs w:val="24"/>
        </w:rPr>
        <w:t xml:space="preserve"> the devious</w:t>
      </w:r>
      <w:r>
        <w:rPr>
          <w:rStyle w:val="None"/>
          <w:rFonts w:ascii="Times New Roman" w:hAnsi="Times New Roman"/>
          <w:sz w:val="24"/>
          <w:szCs w:val="24"/>
        </w:rPr>
        <w:t xml:space="preserve"> villains.  This contrast actualizes the dichotomy which was present in the theme, highlighting the underlying uncertainty i</w:t>
      </w:r>
      <w:r w:rsidR="00BC5ACA">
        <w:rPr>
          <w:rStyle w:val="None"/>
          <w:rFonts w:ascii="Times New Roman" w:hAnsi="Times New Roman"/>
          <w:sz w:val="24"/>
          <w:szCs w:val="24"/>
        </w:rPr>
        <w:t xml:space="preserve">n </w:t>
      </w:r>
      <w:proofErr w:type="spellStart"/>
      <w:r w:rsidR="00BC5ACA">
        <w:rPr>
          <w:rStyle w:val="None"/>
          <w:rFonts w:ascii="Times New Roman" w:hAnsi="Times New Roman"/>
          <w:sz w:val="24"/>
          <w:szCs w:val="24"/>
        </w:rPr>
        <w:t>Adolar’s</w:t>
      </w:r>
      <w:proofErr w:type="spellEnd"/>
      <w:r w:rsidR="00BC5ACA">
        <w:rPr>
          <w:rStyle w:val="None"/>
          <w:rFonts w:ascii="Times New Roman" w:hAnsi="Times New Roman"/>
          <w:sz w:val="24"/>
          <w:szCs w:val="24"/>
        </w:rPr>
        <w:t xml:space="preserve"> sweet profession of l</w:t>
      </w:r>
      <w:r>
        <w:rPr>
          <w:rStyle w:val="None"/>
          <w:rFonts w:ascii="Times New Roman" w:hAnsi="Times New Roman"/>
          <w:sz w:val="24"/>
          <w:szCs w:val="24"/>
        </w:rPr>
        <w:t xml:space="preserve">ove. </w:t>
      </w:r>
    </w:p>
    <w:p w14:paraId="5C80D6C2" w14:textId="69658B5F" w:rsidR="00DC1CFB" w:rsidRDefault="00E27BA7" w:rsidP="00DC1CFB">
      <w:pPr>
        <w:pStyle w:val="BodyA"/>
        <w:suppressAutoHyphens/>
        <w:spacing w:line="480" w:lineRule="auto"/>
        <w:jc w:val="center"/>
        <w:rPr>
          <w:rStyle w:val="None"/>
          <w:rFonts w:ascii="Times New Roman" w:eastAsia="Times New Roman" w:hAnsi="Times New Roman" w:cs="Times New Roman"/>
          <w:sz w:val="24"/>
          <w:szCs w:val="24"/>
        </w:rPr>
      </w:pPr>
      <w:r>
        <w:rPr>
          <w:rStyle w:val="None"/>
          <w:rFonts w:ascii="Times New Roman" w:hAnsi="Times New Roman"/>
          <w:b/>
          <w:bCs/>
          <w:sz w:val="24"/>
          <w:szCs w:val="24"/>
        </w:rPr>
        <w:t>Variation II</w:t>
      </w:r>
    </w:p>
    <w:p w14:paraId="54919936" w14:textId="06AAAB78" w:rsidR="00E27BA7" w:rsidRPr="00AA4A84" w:rsidRDefault="00E27BA7" w:rsidP="00DC1CFB">
      <w:pPr>
        <w:pStyle w:val="BodyA"/>
        <w:suppressAutoHyphens/>
        <w:spacing w:line="480" w:lineRule="auto"/>
        <w:jc w:val="center"/>
        <w:rPr>
          <w:rStyle w:val="None"/>
          <w:rFonts w:ascii="Times New Roman" w:eastAsia="Times New Roman" w:hAnsi="Times New Roman" w:cs="Times New Roman"/>
          <w:i/>
          <w:sz w:val="24"/>
          <w:szCs w:val="24"/>
        </w:rPr>
      </w:pPr>
      <w:r w:rsidRPr="00AA4A84">
        <w:rPr>
          <w:rStyle w:val="None"/>
          <w:rFonts w:ascii="Times New Roman" w:hAnsi="Times New Roman"/>
          <w:b/>
          <w:bCs/>
          <w:i/>
          <w:sz w:val="24"/>
          <w:szCs w:val="24"/>
        </w:rPr>
        <w:t>A Dialogue of Opposites</w:t>
      </w:r>
    </w:p>
    <w:p w14:paraId="2D9F00F0" w14:textId="7E5C7190" w:rsidR="00555484"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r w:rsidR="00BC5ACA">
        <w:rPr>
          <w:rStyle w:val="None"/>
          <w:rFonts w:ascii="Times New Roman" w:eastAsia="Times New Roman" w:hAnsi="Times New Roman" w:cs="Times New Roman"/>
          <w:sz w:val="24"/>
          <w:szCs w:val="24"/>
        </w:rPr>
        <w:t>Variation II is probably</w:t>
      </w:r>
      <w:r>
        <w:rPr>
          <w:rStyle w:val="None"/>
          <w:rFonts w:ascii="Times New Roman" w:eastAsia="Times New Roman" w:hAnsi="Times New Roman" w:cs="Times New Roman"/>
          <w:sz w:val="24"/>
          <w:szCs w:val="24"/>
        </w:rPr>
        <w:t xml:space="preserve"> best characterized by the concept of textu</w:t>
      </w:r>
      <w:r w:rsidR="00BC5ACA">
        <w:rPr>
          <w:rStyle w:val="None"/>
          <w:rFonts w:ascii="Times New Roman" w:eastAsia="Times New Roman" w:hAnsi="Times New Roman" w:cs="Times New Roman"/>
          <w:sz w:val="24"/>
          <w:szCs w:val="24"/>
        </w:rPr>
        <w:t>ral and rhythmic juxtaposition.</w:t>
      </w:r>
      <w:r>
        <w:rPr>
          <w:rStyle w:val="None"/>
          <w:rFonts w:ascii="Times New Roman" w:eastAsia="Times New Roman" w:hAnsi="Times New Roman" w:cs="Times New Roman"/>
          <w:sz w:val="24"/>
          <w:szCs w:val="24"/>
        </w:rPr>
        <w:t xml:space="preserve">  As in Variation I, Var. II also features contrasting motivic features representing the dichotomy between characters of</w:t>
      </w:r>
      <w:r w:rsidR="00555484">
        <w:rPr>
          <w:rStyle w:val="None"/>
          <w:rFonts w:ascii="Times New Roman" w:eastAsia="Times New Roman" w:hAnsi="Times New Roman" w:cs="Times New Roman"/>
          <w:sz w:val="24"/>
          <w:szCs w:val="24"/>
        </w:rPr>
        <w:t xml:space="preserve"> the opera.  The bold, detached </w:t>
      </w:r>
      <w:r>
        <w:rPr>
          <w:rStyle w:val="None"/>
          <w:rFonts w:ascii="Times New Roman" w:eastAsia="Times New Roman" w:hAnsi="Times New Roman" w:cs="Times New Roman"/>
          <w:sz w:val="24"/>
          <w:szCs w:val="24"/>
        </w:rPr>
        <w:t xml:space="preserve">leaps heard </w:t>
      </w:r>
      <w:r>
        <w:rPr>
          <w:rStyle w:val="None"/>
          <w:rFonts w:ascii="Times New Roman" w:eastAsia="Times New Roman" w:hAnsi="Times New Roman" w:cs="Times New Roman"/>
          <w:sz w:val="24"/>
          <w:szCs w:val="24"/>
        </w:rPr>
        <w:lastRenderedPageBreak/>
        <w:t xml:space="preserve">throughout this variation, seen in </w:t>
      </w:r>
      <w:r w:rsidR="006577BB">
        <w:rPr>
          <w:rStyle w:val="None"/>
          <w:rFonts w:ascii="Times New Roman" w:eastAsia="Times New Roman" w:hAnsi="Times New Roman" w:cs="Times New Roman"/>
          <w:sz w:val="24"/>
          <w:szCs w:val="24"/>
        </w:rPr>
        <w:t>m.</w:t>
      </w:r>
      <w:r>
        <w:rPr>
          <w:rStyle w:val="None"/>
          <w:rFonts w:ascii="Times New Roman" w:eastAsia="Times New Roman" w:hAnsi="Times New Roman" w:cs="Times New Roman"/>
          <w:sz w:val="24"/>
          <w:szCs w:val="24"/>
        </w:rPr>
        <w:t xml:space="preserve"> 1 and 3 of </w:t>
      </w:r>
      <w:r w:rsidR="00DC1CFB">
        <w:rPr>
          <w:rStyle w:val="None"/>
          <w:rFonts w:ascii="Times New Roman" w:eastAsia="Times New Roman" w:hAnsi="Times New Roman" w:cs="Times New Roman"/>
          <w:sz w:val="24"/>
          <w:szCs w:val="24"/>
        </w:rPr>
        <w:t>Figure 28</w:t>
      </w:r>
      <w:r>
        <w:rPr>
          <w:rStyle w:val="None"/>
          <w:rFonts w:ascii="Times New Roman" w:eastAsia="Times New Roman" w:hAnsi="Times New Roman" w:cs="Times New Roman"/>
          <w:sz w:val="24"/>
          <w:szCs w:val="24"/>
        </w:rPr>
        <w:t xml:space="preserve">, </w:t>
      </w:r>
      <w:r w:rsidR="00555484">
        <w:rPr>
          <w:rStyle w:val="None"/>
          <w:rFonts w:ascii="Times New Roman" w:eastAsia="Times New Roman" w:hAnsi="Times New Roman" w:cs="Times New Roman"/>
          <w:sz w:val="24"/>
          <w:szCs w:val="24"/>
        </w:rPr>
        <w:t xml:space="preserve">could be </w:t>
      </w:r>
      <w:r>
        <w:rPr>
          <w:rStyle w:val="None"/>
          <w:rFonts w:ascii="Times New Roman" w:eastAsia="Times New Roman" w:hAnsi="Times New Roman" w:cs="Times New Roman"/>
          <w:sz w:val="24"/>
          <w:szCs w:val="24"/>
        </w:rPr>
        <w:t xml:space="preserve">reminiscent of </w:t>
      </w:r>
      <w:proofErr w:type="spellStart"/>
      <w:r w:rsidR="00DC1CFB">
        <w:rPr>
          <w:rStyle w:val="None"/>
          <w:rFonts w:ascii="Times New Roman" w:eastAsia="Times New Roman" w:hAnsi="Times New Roman" w:cs="Times New Roman"/>
          <w:sz w:val="24"/>
          <w:szCs w:val="24"/>
        </w:rPr>
        <w:t>Adolar’s</w:t>
      </w:r>
      <w:proofErr w:type="spellEnd"/>
      <w:r w:rsidR="00DC1CFB">
        <w:rPr>
          <w:rStyle w:val="None"/>
          <w:rFonts w:ascii="Times New Roman" w:eastAsia="Times New Roman" w:hAnsi="Times New Roman" w:cs="Times New Roman"/>
          <w:sz w:val="24"/>
          <w:szCs w:val="24"/>
        </w:rPr>
        <w:t xml:space="preserve"> </w:t>
      </w:r>
      <w:r w:rsidR="006577BB">
        <w:rPr>
          <w:rStyle w:val="None"/>
          <w:rFonts w:ascii="Times New Roman" w:eastAsia="Times New Roman" w:hAnsi="Times New Roman" w:cs="Times New Roman"/>
          <w:sz w:val="24"/>
          <w:szCs w:val="24"/>
        </w:rPr>
        <w:t xml:space="preserve">declamatory </w:t>
      </w:r>
      <w:r w:rsidR="00DC1CFB">
        <w:rPr>
          <w:rStyle w:val="None"/>
          <w:rFonts w:ascii="Times New Roman" w:eastAsia="Times New Roman" w:hAnsi="Times New Roman" w:cs="Times New Roman"/>
          <w:sz w:val="24"/>
          <w:szCs w:val="24"/>
        </w:rPr>
        <w:t>heroism</w:t>
      </w:r>
      <w:r w:rsidR="00555484">
        <w:rPr>
          <w:rStyle w:val="None"/>
          <w:rFonts w:ascii="Times New Roman" w:eastAsia="Times New Roman" w:hAnsi="Times New Roman" w:cs="Times New Roman"/>
          <w:sz w:val="24"/>
          <w:szCs w:val="24"/>
        </w:rPr>
        <w:t>, as they are nearly all triadic, consonant leaps</w:t>
      </w:r>
      <w:r w:rsidR="00DC1CFB">
        <w:rPr>
          <w:rStyle w:val="None"/>
          <w:rFonts w:ascii="Times New Roman" w:eastAsia="Times New Roman" w:hAnsi="Times New Roman" w:cs="Times New Roman"/>
          <w:sz w:val="24"/>
          <w:szCs w:val="24"/>
        </w:rPr>
        <w:t>.</w:t>
      </w:r>
      <w:r>
        <w:rPr>
          <w:rStyle w:val="None"/>
          <w:rFonts w:ascii="Times New Roman" w:eastAsia="Times New Roman" w:hAnsi="Times New Roman" w:cs="Times New Roman"/>
          <w:sz w:val="24"/>
          <w:szCs w:val="24"/>
        </w:rPr>
        <w:t xml:space="preserve">  </w:t>
      </w:r>
      <w:r w:rsidR="00555484">
        <w:rPr>
          <w:rStyle w:val="None"/>
          <w:rFonts w:ascii="Times New Roman" w:eastAsia="Times New Roman" w:hAnsi="Times New Roman" w:cs="Times New Roman"/>
          <w:sz w:val="24"/>
          <w:szCs w:val="24"/>
        </w:rPr>
        <w:t xml:space="preserve">However, spikey, leaping lines are not uncommon for the </w:t>
      </w:r>
      <w:r w:rsidR="00516F6C">
        <w:rPr>
          <w:rStyle w:val="None"/>
          <w:rFonts w:ascii="Times New Roman" w:eastAsia="Times New Roman" w:hAnsi="Times New Roman" w:cs="Times New Roman"/>
          <w:sz w:val="24"/>
          <w:szCs w:val="24"/>
        </w:rPr>
        <w:t>underhanded</w:t>
      </w:r>
      <w:r w:rsidR="00555484">
        <w:rPr>
          <w:rStyle w:val="None"/>
          <w:rFonts w:ascii="Times New Roman" w:eastAsia="Times New Roman" w:hAnsi="Times New Roman" w:cs="Times New Roman"/>
          <w:sz w:val="24"/>
          <w:szCs w:val="24"/>
        </w:rPr>
        <w:t xml:space="preserve"> characters either, so it is possible that these leaps may be morally neutral motivic gestures.  Either way, it is a consistent motive throughout Variation II, so the character of this gesture is worthy of consideration.  </w:t>
      </w:r>
    </w:p>
    <w:p w14:paraId="70AF972A" w14:textId="55EEB54A" w:rsidR="00E27BA7" w:rsidRDefault="00CB15C7" w:rsidP="00555484">
      <w:pPr>
        <w:pStyle w:val="BodyA"/>
        <w:suppressAutoHyphens/>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The first section of Variation II also features a fairly substantial amount of dotted-rhythms</w:t>
      </w:r>
      <w:r w:rsidR="00AB798F">
        <w:rPr>
          <w:rStyle w:val="None"/>
          <w:rFonts w:ascii="Times New Roman" w:hAnsi="Times New Roman"/>
          <w:sz w:val="24"/>
          <w:szCs w:val="24"/>
        </w:rPr>
        <w:t>, a prominent example being</w:t>
      </w:r>
      <w:r>
        <w:rPr>
          <w:rStyle w:val="None"/>
          <w:rFonts w:ascii="Times New Roman" w:eastAsia="Times New Roman" w:hAnsi="Times New Roman" w:cs="Times New Roman"/>
          <w:sz w:val="24"/>
          <w:szCs w:val="24"/>
        </w:rPr>
        <w:t xml:space="preserve"> </w:t>
      </w:r>
      <w:r w:rsidR="00DC1CFB">
        <w:rPr>
          <w:rStyle w:val="None"/>
          <w:rFonts w:ascii="Times New Roman" w:eastAsia="Times New Roman" w:hAnsi="Times New Roman" w:cs="Times New Roman"/>
          <w:sz w:val="24"/>
          <w:szCs w:val="24"/>
        </w:rPr>
        <w:t>Euryanthe</w:t>
      </w:r>
      <w:r w:rsidR="00DC1CFB">
        <w:rPr>
          <w:rStyle w:val="None"/>
          <w:rFonts w:ascii="Times New Roman" w:hAnsi="Times New Roman"/>
          <w:sz w:val="24"/>
          <w:szCs w:val="24"/>
        </w:rPr>
        <w:t>’s</w:t>
      </w:r>
      <w:r w:rsidR="00DC1CFB">
        <w:rPr>
          <w:rStyle w:val="None"/>
          <w:rFonts w:ascii="Times New Roman" w:eastAsia="Times New Roman" w:hAnsi="Times New Roman" w:cs="Times New Roman"/>
          <w:sz w:val="24"/>
          <w:szCs w:val="24"/>
        </w:rPr>
        <w:t xml:space="preserve"> I</w:t>
      </w:r>
      <w:r w:rsidR="00E16E27">
        <w:rPr>
          <w:rStyle w:val="None"/>
          <w:rFonts w:ascii="Times New Roman" w:eastAsia="Times New Roman" w:hAnsi="Times New Roman" w:cs="Times New Roman"/>
          <w:sz w:val="24"/>
          <w:szCs w:val="24"/>
        </w:rPr>
        <w:t>dyllic Dotted-</w:t>
      </w:r>
      <w:r w:rsidR="00E27BA7">
        <w:rPr>
          <w:rStyle w:val="None"/>
          <w:rFonts w:ascii="Times New Roman" w:eastAsia="Times New Roman" w:hAnsi="Times New Roman" w:cs="Times New Roman"/>
          <w:sz w:val="24"/>
          <w:szCs w:val="24"/>
        </w:rPr>
        <w:t xml:space="preserve">Trill Motive from </w:t>
      </w:r>
      <w:r w:rsidR="00DC1CFB">
        <w:rPr>
          <w:rStyle w:val="None"/>
          <w:rFonts w:ascii="Times New Roman" w:hAnsi="Times New Roman"/>
          <w:sz w:val="24"/>
          <w:szCs w:val="24"/>
        </w:rPr>
        <w:t>Cavatina No. 5</w:t>
      </w:r>
      <w:r w:rsidR="00AB798F">
        <w:rPr>
          <w:rStyle w:val="None"/>
          <w:rFonts w:ascii="Times New Roman" w:hAnsi="Times New Roman"/>
          <w:sz w:val="24"/>
          <w:szCs w:val="24"/>
        </w:rPr>
        <w:t xml:space="preserve">, heard in the </w:t>
      </w:r>
      <w:r w:rsidR="006577BB">
        <w:rPr>
          <w:rStyle w:val="None"/>
          <w:rFonts w:ascii="Times New Roman" w:hAnsi="Times New Roman"/>
          <w:sz w:val="24"/>
          <w:szCs w:val="24"/>
        </w:rPr>
        <w:t>left hand</w:t>
      </w:r>
      <w:r w:rsidR="00E27BA7">
        <w:rPr>
          <w:rStyle w:val="None"/>
          <w:rFonts w:ascii="Times New Roman" w:hAnsi="Times New Roman"/>
          <w:sz w:val="24"/>
          <w:szCs w:val="24"/>
        </w:rPr>
        <w:t xml:space="preserve"> of </w:t>
      </w:r>
      <w:r w:rsidR="006577BB">
        <w:rPr>
          <w:rStyle w:val="None"/>
          <w:rFonts w:ascii="Times New Roman" w:hAnsi="Times New Roman"/>
          <w:sz w:val="24"/>
          <w:szCs w:val="24"/>
        </w:rPr>
        <w:t xml:space="preserve">m. </w:t>
      </w:r>
      <w:r w:rsidR="00AB798F">
        <w:rPr>
          <w:rStyle w:val="None"/>
          <w:rFonts w:ascii="Times New Roman" w:hAnsi="Times New Roman"/>
          <w:sz w:val="24"/>
          <w:szCs w:val="24"/>
        </w:rPr>
        <w:t>3 (Figure 28).</w:t>
      </w:r>
      <w:r w:rsidR="00442202">
        <w:rPr>
          <w:rStyle w:val="None"/>
          <w:rFonts w:ascii="Times New Roman" w:hAnsi="Times New Roman"/>
          <w:sz w:val="24"/>
          <w:szCs w:val="24"/>
        </w:rPr>
        <w:t xml:space="preserve"> </w:t>
      </w:r>
      <w:r w:rsidR="00AB798F">
        <w:rPr>
          <w:rStyle w:val="None"/>
          <w:rFonts w:ascii="Times New Roman" w:hAnsi="Times New Roman"/>
          <w:sz w:val="24"/>
          <w:szCs w:val="24"/>
        </w:rPr>
        <w:t xml:space="preserve"> Given the prevalence of these motivic gestures, Var</w:t>
      </w:r>
      <w:r w:rsidR="00BC5ACA">
        <w:rPr>
          <w:rStyle w:val="None"/>
          <w:rFonts w:ascii="Times New Roman" w:hAnsi="Times New Roman"/>
          <w:sz w:val="24"/>
          <w:szCs w:val="24"/>
        </w:rPr>
        <w:t>.</w:t>
      </w:r>
      <w:r w:rsidR="00AB798F">
        <w:rPr>
          <w:rStyle w:val="None"/>
          <w:rFonts w:ascii="Times New Roman" w:hAnsi="Times New Roman"/>
          <w:sz w:val="24"/>
          <w:szCs w:val="24"/>
        </w:rPr>
        <w:t xml:space="preserve"> II begins in a way that seems to be dominated by music of the </w:t>
      </w:r>
      <w:r w:rsidR="00C80DC5">
        <w:rPr>
          <w:rStyle w:val="None"/>
          <w:rFonts w:ascii="Times New Roman" w:hAnsi="Times New Roman"/>
          <w:sz w:val="24"/>
          <w:szCs w:val="24"/>
        </w:rPr>
        <w:t xml:space="preserve">gallant </w:t>
      </w:r>
      <w:r w:rsidR="00AB798F">
        <w:rPr>
          <w:rStyle w:val="None"/>
          <w:rFonts w:ascii="Times New Roman" w:hAnsi="Times New Roman"/>
          <w:sz w:val="24"/>
          <w:szCs w:val="24"/>
        </w:rPr>
        <w:t>operatic heroes, with stately dotted-rhythms featured through m. 6.</w:t>
      </w:r>
    </w:p>
    <w:p w14:paraId="1B470B57" w14:textId="32FFFF55" w:rsidR="00E27BA7" w:rsidRDefault="00CF356D"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1F31D9F" wp14:editId="3412E61B">
            <wp:extent cx="5449077" cy="225473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 2018-09-26 16.46.51.png"/>
                    <pic:cNvPicPr/>
                  </pic:nvPicPr>
                  <pic:blipFill>
                    <a:blip r:embed="rId41">
                      <a:extLst>
                        <a:ext uri="{28A0092B-C50C-407E-A947-70E740481C1C}">
                          <a14:useLocalDpi xmlns:a14="http://schemas.microsoft.com/office/drawing/2010/main" val="0"/>
                        </a:ext>
                      </a:extLst>
                    </a:blip>
                    <a:stretch>
                      <a:fillRect/>
                    </a:stretch>
                  </pic:blipFill>
                  <pic:spPr>
                    <a:xfrm>
                      <a:off x="0" y="0"/>
                      <a:ext cx="5489218" cy="2271340"/>
                    </a:xfrm>
                    <a:prstGeom prst="rect">
                      <a:avLst/>
                    </a:prstGeom>
                  </pic:spPr>
                </pic:pic>
              </a:graphicData>
            </a:graphic>
          </wp:inline>
        </w:drawing>
      </w:r>
    </w:p>
    <w:p w14:paraId="743C2C64" w14:textId="0122F016" w:rsidR="00E27BA7" w:rsidRDefault="00DC1CFB" w:rsidP="005770DF">
      <w:pPr>
        <w:pStyle w:val="BodyA"/>
        <w:suppressAutoHyphens/>
        <w:rPr>
          <w:rStyle w:val="None"/>
          <w:rFonts w:ascii="Times New Roman" w:hAnsi="Times New Roman"/>
          <w:b/>
          <w:sz w:val="24"/>
          <w:szCs w:val="24"/>
        </w:rPr>
      </w:pPr>
      <w:r w:rsidRPr="00CF356D">
        <w:rPr>
          <w:rStyle w:val="None"/>
          <w:rFonts w:ascii="Times New Roman" w:hAnsi="Times New Roman"/>
          <w:b/>
          <w:sz w:val="24"/>
          <w:szCs w:val="24"/>
        </w:rPr>
        <w:t>Figure 28:</w:t>
      </w:r>
      <w:r w:rsidR="00E27BA7" w:rsidRPr="00CF356D">
        <w:rPr>
          <w:rStyle w:val="None"/>
          <w:rFonts w:ascii="Times New Roman" w:hAnsi="Times New Roman"/>
          <w:b/>
          <w:sz w:val="24"/>
          <w:szCs w:val="24"/>
        </w:rPr>
        <w:t xml:space="preserve"> </w:t>
      </w:r>
      <w:r w:rsidR="00CF356D">
        <w:rPr>
          <w:rStyle w:val="None"/>
          <w:rFonts w:ascii="Times New Roman" w:hAnsi="Times New Roman"/>
          <w:b/>
          <w:sz w:val="24"/>
          <w:szCs w:val="24"/>
        </w:rPr>
        <w:t xml:space="preserve">Var II, </w:t>
      </w:r>
      <w:r w:rsidR="00E75AC4">
        <w:rPr>
          <w:rStyle w:val="None"/>
          <w:rFonts w:ascii="Times New Roman" w:hAnsi="Times New Roman"/>
          <w:b/>
          <w:sz w:val="24"/>
          <w:szCs w:val="24"/>
        </w:rPr>
        <w:t>mm. 1</w:t>
      </w:r>
      <w:r w:rsidR="000126DF" w:rsidRPr="00714B8A">
        <w:t>–</w:t>
      </w:r>
      <w:r w:rsidR="00E75AC4">
        <w:rPr>
          <w:rStyle w:val="None"/>
          <w:rFonts w:ascii="Times New Roman" w:hAnsi="Times New Roman"/>
          <w:b/>
          <w:sz w:val="24"/>
          <w:szCs w:val="24"/>
        </w:rPr>
        <w:t xml:space="preserve">3; </w:t>
      </w:r>
      <w:r w:rsidR="009E322A">
        <w:rPr>
          <w:rStyle w:val="None"/>
          <w:rFonts w:ascii="Times New Roman" w:hAnsi="Times New Roman"/>
          <w:b/>
          <w:sz w:val="24"/>
          <w:szCs w:val="24"/>
        </w:rPr>
        <w:t>t</w:t>
      </w:r>
      <w:r w:rsidR="00E27BA7" w:rsidRPr="00CF356D">
        <w:rPr>
          <w:rStyle w:val="None"/>
          <w:rFonts w:ascii="Times New Roman" w:hAnsi="Times New Roman"/>
          <w:b/>
          <w:sz w:val="24"/>
          <w:szCs w:val="24"/>
        </w:rPr>
        <w:t xml:space="preserve">riadic leaps in </w:t>
      </w:r>
      <w:r w:rsidR="006577BB" w:rsidRPr="00CF356D">
        <w:rPr>
          <w:rStyle w:val="None"/>
          <w:rFonts w:ascii="Times New Roman" w:hAnsi="Times New Roman"/>
          <w:b/>
          <w:sz w:val="24"/>
          <w:szCs w:val="24"/>
        </w:rPr>
        <w:t xml:space="preserve">mm. </w:t>
      </w:r>
      <w:r w:rsidR="00E27BA7" w:rsidRPr="00CF356D">
        <w:rPr>
          <w:rStyle w:val="None"/>
          <w:rFonts w:ascii="Times New Roman" w:hAnsi="Times New Roman"/>
          <w:b/>
          <w:sz w:val="24"/>
          <w:szCs w:val="24"/>
        </w:rPr>
        <w:t>1 and 3</w:t>
      </w:r>
      <w:r w:rsidR="006577BB" w:rsidRPr="00CF356D">
        <w:rPr>
          <w:rStyle w:val="None"/>
          <w:rFonts w:ascii="Times New Roman" w:hAnsi="Times New Roman"/>
          <w:b/>
          <w:sz w:val="24"/>
          <w:szCs w:val="24"/>
        </w:rPr>
        <w:t>,</w:t>
      </w:r>
      <w:r w:rsidR="00CF356D">
        <w:rPr>
          <w:rStyle w:val="None"/>
          <w:rFonts w:ascii="Times New Roman" w:hAnsi="Times New Roman"/>
          <w:b/>
          <w:sz w:val="24"/>
          <w:szCs w:val="24"/>
        </w:rPr>
        <w:t xml:space="preserve"> Idyllic Dotted-Trill Motive, m. 3</w:t>
      </w:r>
    </w:p>
    <w:p w14:paraId="3D5C802E" w14:textId="77777777" w:rsidR="00166578" w:rsidRPr="00AE25CA" w:rsidRDefault="00166578" w:rsidP="00166578">
      <w:pPr>
        <w:pStyle w:val="BodyA"/>
        <w:suppressAutoHyphens/>
        <w:spacing w:line="480" w:lineRule="auto"/>
        <w:rPr>
          <w:rStyle w:val="None"/>
          <w:rFonts w:ascii="Times New Roman" w:eastAsia="Times New Roman" w:hAnsi="Times New Roman" w:cs="Times New Roman"/>
          <w:b/>
          <w:sz w:val="24"/>
          <w:szCs w:val="24"/>
        </w:rPr>
      </w:pPr>
    </w:p>
    <w:p w14:paraId="437FF3A9" w14:textId="357F86AE"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r w:rsidR="00AB798F">
        <w:rPr>
          <w:rStyle w:val="None"/>
          <w:rFonts w:ascii="Times New Roman" w:eastAsia="Times New Roman" w:hAnsi="Times New Roman" w:cs="Times New Roman"/>
          <w:sz w:val="24"/>
          <w:szCs w:val="24"/>
        </w:rPr>
        <w:t xml:space="preserve">After m. 10, however, </w:t>
      </w:r>
      <w:r w:rsidR="00555484">
        <w:rPr>
          <w:rStyle w:val="None"/>
          <w:rFonts w:ascii="Times New Roman" w:eastAsia="Times New Roman" w:hAnsi="Times New Roman" w:cs="Times New Roman"/>
          <w:sz w:val="24"/>
          <w:szCs w:val="24"/>
        </w:rPr>
        <w:t xml:space="preserve">the </w:t>
      </w:r>
      <w:r w:rsidR="00AB798F">
        <w:rPr>
          <w:rStyle w:val="None"/>
          <w:rFonts w:ascii="Times New Roman" w:eastAsia="Times New Roman" w:hAnsi="Times New Roman" w:cs="Times New Roman"/>
          <w:sz w:val="24"/>
          <w:szCs w:val="24"/>
        </w:rPr>
        <w:t>mor</w:t>
      </w:r>
      <w:r w:rsidR="00555484">
        <w:rPr>
          <w:rStyle w:val="None"/>
          <w:rFonts w:ascii="Times New Roman" w:eastAsia="Times New Roman" w:hAnsi="Times New Roman" w:cs="Times New Roman"/>
          <w:sz w:val="24"/>
          <w:szCs w:val="24"/>
        </w:rPr>
        <w:t xml:space="preserve">e sinister motivic traits become </w:t>
      </w:r>
      <w:r w:rsidR="00AB798F">
        <w:rPr>
          <w:rStyle w:val="None"/>
          <w:rFonts w:ascii="Times New Roman" w:eastAsia="Times New Roman" w:hAnsi="Times New Roman" w:cs="Times New Roman"/>
          <w:sz w:val="24"/>
          <w:szCs w:val="24"/>
        </w:rPr>
        <w:t xml:space="preserve">more prominent, and eventually overtake the </w:t>
      </w:r>
      <w:r w:rsidR="00555484">
        <w:rPr>
          <w:rStyle w:val="None"/>
          <w:rFonts w:ascii="Times New Roman" w:eastAsia="Times New Roman" w:hAnsi="Times New Roman" w:cs="Times New Roman"/>
          <w:sz w:val="24"/>
          <w:szCs w:val="24"/>
        </w:rPr>
        <w:t>other motives, with the exception of the spikey, detached leaping gesture</w:t>
      </w:r>
      <w:r w:rsidR="00C72930">
        <w:rPr>
          <w:rStyle w:val="None"/>
          <w:rFonts w:ascii="Times New Roman" w:eastAsia="Times New Roman" w:hAnsi="Times New Roman" w:cs="Times New Roman"/>
          <w:sz w:val="24"/>
          <w:szCs w:val="24"/>
        </w:rPr>
        <w:t>, which as noted earlier, could conceivably be associated with either type of musical language</w:t>
      </w:r>
      <w:r w:rsidR="00555484">
        <w:rPr>
          <w:rStyle w:val="None"/>
          <w:rFonts w:ascii="Times New Roman" w:eastAsia="Times New Roman" w:hAnsi="Times New Roman" w:cs="Times New Roman"/>
          <w:sz w:val="24"/>
          <w:szCs w:val="24"/>
        </w:rPr>
        <w:t>.  Variation II also</w:t>
      </w:r>
      <w:r w:rsidR="00A646EC">
        <w:rPr>
          <w:rStyle w:val="None"/>
          <w:rFonts w:ascii="Times New Roman" w:eastAsia="Times New Roman" w:hAnsi="Times New Roman" w:cs="Times New Roman"/>
          <w:sz w:val="24"/>
          <w:szCs w:val="24"/>
        </w:rPr>
        <w:t xml:space="preserve"> </w:t>
      </w:r>
      <w:r>
        <w:rPr>
          <w:rStyle w:val="None"/>
          <w:rFonts w:ascii="Times New Roman" w:eastAsia="Times New Roman" w:hAnsi="Times New Roman" w:cs="Times New Roman"/>
          <w:sz w:val="24"/>
          <w:szCs w:val="24"/>
        </w:rPr>
        <w:t>features extended pass</w:t>
      </w:r>
      <w:r w:rsidR="00BC5ACA">
        <w:rPr>
          <w:rStyle w:val="None"/>
          <w:rFonts w:ascii="Times New Roman" w:eastAsia="Times New Roman" w:hAnsi="Times New Roman" w:cs="Times New Roman"/>
          <w:sz w:val="24"/>
          <w:szCs w:val="24"/>
        </w:rPr>
        <w:t>ages of scalar</w:t>
      </w:r>
      <w:r>
        <w:rPr>
          <w:rStyle w:val="None"/>
          <w:rFonts w:ascii="Times New Roman" w:eastAsia="Times New Roman" w:hAnsi="Times New Roman" w:cs="Times New Roman"/>
          <w:sz w:val="24"/>
          <w:szCs w:val="24"/>
        </w:rPr>
        <w:t xml:space="preserve"> chromaticism, </w:t>
      </w:r>
      <w:r w:rsidR="00CF356D">
        <w:rPr>
          <w:rStyle w:val="None"/>
          <w:rFonts w:ascii="Times New Roman" w:eastAsia="Times New Roman" w:hAnsi="Times New Roman" w:cs="Times New Roman"/>
          <w:sz w:val="24"/>
          <w:szCs w:val="24"/>
        </w:rPr>
        <w:t xml:space="preserve">even </w:t>
      </w:r>
      <w:r>
        <w:rPr>
          <w:rStyle w:val="None"/>
          <w:rFonts w:ascii="Times New Roman" w:eastAsia="Times New Roman" w:hAnsi="Times New Roman" w:cs="Times New Roman"/>
          <w:sz w:val="24"/>
          <w:szCs w:val="24"/>
        </w:rPr>
        <w:t xml:space="preserve">more so than Variation I, </w:t>
      </w:r>
      <w:r w:rsidR="00555484">
        <w:rPr>
          <w:rStyle w:val="None"/>
          <w:rFonts w:ascii="Times New Roman" w:eastAsia="Times New Roman" w:hAnsi="Times New Roman" w:cs="Times New Roman"/>
          <w:sz w:val="24"/>
          <w:szCs w:val="24"/>
        </w:rPr>
        <w:t>as well as</w:t>
      </w:r>
      <w:r>
        <w:rPr>
          <w:rStyle w:val="None"/>
          <w:rFonts w:ascii="Times New Roman" w:eastAsia="Times New Roman" w:hAnsi="Times New Roman" w:cs="Times New Roman"/>
          <w:sz w:val="24"/>
          <w:szCs w:val="24"/>
        </w:rPr>
        <w:t xml:space="preserve"> occas</w:t>
      </w:r>
      <w:r w:rsidR="00555484">
        <w:rPr>
          <w:rStyle w:val="None"/>
          <w:rFonts w:ascii="Times New Roman" w:eastAsia="Times New Roman" w:hAnsi="Times New Roman" w:cs="Times New Roman"/>
          <w:sz w:val="24"/>
          <w:szCs w:val="24"/>
        </w:rPr>
        <w:t>ional chromatic-neighbor tones—</w:t>
      </w:r>
      <w:r>
        <w:rPr>
          <w:rStyle w:val="None"/>
          <w:rFonts w:ascii="Times New Roman" w:eastAsia="Times New Roman" w:hAnsi="Times New Roman" w:cs="Times New Roman"/>
          <w:sz w:val="24"/>
          <w:szCs w:val="24"/>
        </w:rPr>
        <w:t xml:space="preserve">both motives associated </w:t>
      </w:r>
      <w:r>
        <w:rPr>
          <w:rStyle w:val="None"/>
          <w:rFonts w:ascii="Times New Roman" w:eastAsia="Times New Roman" w:hAnsi="Times New Roman" w:cs="Times New Roman"/>
          <w:sz w:val="24"/>
          <w:szCs w:val="24"/>
        </w:rPr>
        <w:lastRenderedPageBreak/>
        <w:t xml:space="preserve">with Eglantine and </w:t>
      </w:r>
      <w:proofErr w:type="spellStart"/>
      <w:r>
        <w:rPr>
          <w:rStyle w:val="None"/>
          <w:rFonts w:ascii="Times New Roman" w:eastAsia="Times New Roman" w:hAnsi="Times New Roman" w:cs="Times New Roman"/>
          <w:sz w:val="24"/>
          <w:szCs w:val="24"/>
        </w:rPr>
        <w:t>Lysiart</w:t>
      </w:r>
      <w:proofErr w:type="spellEnd"/>
      <w:r>
        <w:rPr>
          <w:rStyle w:val="None"/>
          <w:rFonts w:ascii="Times New Roman" w:eastAsia="Times New Roman" w:hAnsi="Times New Roman" w:cs="Times New Roman"/>
          <w:sz w:val="24"/>
          <w:szCs w:val="24"/>
        </w:rPr>
        <w:t>.  In addition to thes</w:t>
      </w:r>
      <w:r w:rsidR="00AA20E5">
        <w:rPr>
          <w:rStyle w:val="None"/>
          <w:rFonts w:ascii="Times New Roman" w:eastAsia="Times New Roman" w:hAnsi="Times New Roman" w:cs="Times New Roman"/>
          <w:sz w:val="24"/>
          <w:szCs w:val="24"/>
        </w:rPr>
        <w:t xml:space="preserve">e previously established </w:t>
      </w:r>
      <w:r>
        <w:rPr>
          <w:rStyle w:val="None"/>
          <w:rFonts w:ascii="Times New Roman" w:eastAsia="Times New Roman" w:hAnsi="Times New Roman" w:cs="Times New Roman"/>
          <w:sz w:val="24"/>
          <w:szCs w:val="24"/>
        </w:rPr>
        <w:t>motives, Variation I</w:t>
      </w:r>
      <w:r w:rsidR="00CF356D">
        <w:rPr>
          <w:rStyle w:val="None"/>
          <w:rFonts w:ascii="Times New Roman" w:eastAsia="Times New Roman" w:hAnsi="Times New Roman" w:cs="Times New Roman"/>
          <w:sz w:val="24"/>
          <w:szCs w:val="24"/>
        </w:rPr>
        <w:t>I</w:t>
      </w:r>
      <w:r w:rsidR="00555484">
        <w:rPr>
          <w:rStyle w:val="None"/>
          <w:rFonts w:ascii="Times New Roman" w:eastAsia="Times New Roman" w:hAnsi="Times New Roman" w:cs="Times New Roman"/>
          <w:sz w:val="24"/>
          <w:szCs w:val="24"/>
        </w:rPr>
        <w:t xml:space="preserve"> most prominently </w:t>
      </w:r>
      <w:r>
        <w:rPr>
          <w:rStyle w:val="None"/>
          <w:rFonts w:ascii="Times New Roman" w:eastAsia="Times New Roman" w:hAnsi="Times New Roman" w:cs="Times New Roman"/>
          <w:sz w:val="24"/>
          <w:szCs w:val="24"/>
        </w:rPr>
        <w:t xml:space="preserve">features a driving triplet motive.  </w:t>
      </w:r>
      <w:r w:rsidR="000F1C4C">
        <w:rPr>
          <w:rStyle w:val="None"/>
          <w:rFonts w:ascii="Times New Roman" w:eastAsia="Times New Roman" w:hAnsi="Times New Roman" w:cs="Times New Roman"/>
          <w:sz w:val="24"/>
          <w:szCs w:val="24"/>
        </w:rPr>
        <w:t xml:space="preserve">Supporting </w:t>
      </w:r>
      <w:r>
        <w:rPr>
          <w:rStyle w:val="None"/>
          <w:rFonts w:ascii="Times New Roman" w:eastAsia="Times New Roman" w:hAnsi="Times New Roman" w:cs="Times New Roman"/>
          <w:sz w:val="24"/>
          <w:szCs w:val="24"/>
        </w:rPr>
        <w:t>the association of running triplets with villainy (as discussed in Chapter 2)</w:t>
      </w:r>
      <w:r w:rsidR="00AC25AD">
        <w:rPr>
          <w:rStyle w:val="None"/>
          <w:rFonts w:ascii="Times New Roman" w:eastAsia="Times New Roman" w:hAnsi="Times New Roman" w:cs="Times New Roman"/>
          <w:sz w:val="24"/>
          <w:szCs w:val="24"/>
        </w:rPr>
        <w:t>,</w:t>
      </w:r>
      <w:r>
        <w:rPr>
          <w:rStyle w:val="None"/>
          <w:rFonts w:ascii="Times New Roman" w:hAnsi="Times New Roman"/>
          <w:sz w:val="24"/>
          <w:szCs w:val="24"/>
        </w:rPr>
        <w:t xml:space="preserve"> the triplet pattern does not appear until </w:t>
      </w:r>
      <w:r w:rsidR="00AE25CA">
        <w:rPr>
          <w:rStyle w:val="None"/>
          <w:rFonts w:ascii="Times New Roman" w:hAnsi="Times New Roman"/>
          <w:sz w:val="24"/>
          <w:szCs w:val="24"/>
        </w:rPr>
        <w:t>the B s</w:t>
      </w:r>
      <w:r w:rsidR="00BC5ACA">
        <w:rPr>
          <w:rStyle w:val="None"/>
          <w:rFonts w:ascii="Times New Roman" w:hAnsi="Times New Roman"/>
          <w:sz w:val="24"/>
          <w:szCs w:val="24"/>
        </w:rPr>
        <w:t>ection</w:t>
      </w:r>
      <w:r>
        <w:rPr>
          <w:rStyle w:val="None"/>
          <w:rFonts w:ascii="Times New Roman" w:hAnsi="Times New Roman"/>
          <w:sz w:val="24"/>
          <w:szCs w:val="24"/>
        </w:rPr>
        <w:t xml:space="preserve">, </w:t>
      </w:r>
      <w:r w:rsidR="00AE0D08">
        <w:rPr>
          <w:rStyle w:val="None"/>
          <w:rFonts w:ascii="Times New Roman" w:hAnsi="Times New Roman"/>
          <w:sz w:val="24"/>
          <w:szCs w:val="24"/>
        </w:rPr>
        <w:t>in m. 10, as seen in Figure 29</w:t>
      </w:r>
      <w:r>
        <w:rPr>
          <w:rStyle w:val="None"/>
          <w:rFonts w:ascii="Times New Roman" w:hAnsi="Times New Roman"/>
          <w:sz w:val="24"/>
          <w:szCs w:val="24"/>
        </w:rPr>
        <w:t>.</w:t>
      </w:r>
      <w:r w:rsidR="00AC25AD" w:rsidRPr="00AC25AD">
        <w:rPr>
          <w:rStyle w:val="None"/>
          <w:rFonts w:ascii="Times New Roman" w:eastAsia="Times New Roman" w:hAnsi="Times New Roman" w:cs="Times New Roman"/>
          <w:sz w:val="24"/>
          <w:szCs w:val="24"/>
          <w:vertAlign w:val="superscript"/>
        </w:rPr>
        <w:t xml:space="preserve"> </w:t>
      </w:r>
      <w:r w:rsidR="00AC25AD">
        <w:rPr>
          <w:rStyle w:val="None"/>
          <w:rFonts w:ascii="Times New Roman" w:eastAsia="Times New Roman" w:hAnsi="Times New Roman" w:cs="Times New Roman"/>
          <w:sz w:val="24"/>
          <w:szCs w:val="24"/>
          <w:vertAlign w:val="superscript"/>
        </w:rPr>
        <w:footnoteReference w:id="68"/>
      </w:r>
      <w:r>
        <w:rPr>
          <w:rStyle w:val="None"/>
          <w:rFonts w:ascii="Times New Roman" w:hAnsi="Times New Roman"/>
          <w:sz w:val="24"/>
          <w:szCs w:val="24"/>
        </w:rPr>
        <w:t xml:space="preserve">  These detache</w:t>
      </w:r>
      <w:r w:rsidR="00AE0D08">
        <w:rPr>
          <w:rStyle w:val="None"/>
          <w:rFonts w:ascii="Times New Roman" w:hAnsi="Times New Roman"/>
          <w:sz w:val="24"/>
          <w:szCs w:val="24"/>
        </w:rPr>
        <w:t xml:space="preserve">d driving triplets overtake </w:t>
      </w:r>
      <w:r w:rsidR="000F1C4C">
        <w:rPr>
          <w:rStyle w:val="None"/>
          <w:rFonts w:ascii="Times New Roman" w:hAnsi="Times New Roman"/>
          <w:sz w:val="24"/>
          <w:szCs w:val="24"/>
        </w:rPr>
        <w:t>t</w:t>
      </w:r>
      <w:r w:rsidR="00AE25CA">
        <w:rPr>
          <w:rStyle w:val="None"/>
          <w:rFonts w:ascii="Times New Roman" w:hAnsi="Times New Roman"/>
          <w:sz w:val="24"/>
          <w:szCs w:val="24"/>
        </w:rPr>
        <w:t>he B s</w:t>
      </w:r>
      <w:r w:rsidR="00BC5ACA">
        <w:rPr>
          <w:rStyle w:val="None"/>
          <w:rFonts w:ascii="Times New Roman" w:hAnsi="Times New Roman"/>
          <w:sz w:val="24"/>
          <w:szCs w:val="24"/>
        </w:rPr>
        <w:t>ection</w:t>
      </w:r>
      <w:r w:rsidR="00C72930">
        <w:rPr>
          <w:rStyle w:val="None"/>
          <w:rFonts w:ascii="Times New Roman" w:hAnsi="Times New Roman"/>
          <w:sz w:val="24"/>
          <w:szCs w:val="24"/>
        </w:rPr>
        <w:t xml:space="preserve"> </w:t>
      </w:r>
      <w:r>
        <w:rPr>
          <w:rStyle w:val="None"/>
          <w:rFonts w:ascii="Times New Roman" w:hAnsi="Times New Roman"/>
          <w:sz w:val="24"/>
          <w:szCs w:val="24"/>
        </w:rPr>
        <w:t>a</w:t>
      </w:r>
      <w:r w:rsidR="00AE0D08">
        <w:rPr>
          <w:rStyle w:val="None"/>
          <w:rFonts w:ascii="Times New Roman" w:hAnsi="Times New Roman"/>
          <w:sz w:val="24"/>
          <w:szCs w:val="24"/>
        </w:rPr>
        <w:t>nd persist through m</w:t>
      </w:r>
      <w:r w:rsidR="00C72930">
        <w:rPr>
          <w:rStyle w:val="None"/>
          <w:rFonts w:ascii="Times New Roman" w:hAnsi="Times New Roman"/>
          <w:sz w:val="24"/>
          <w:szCs w:val="24"/>
        </w:rPr>
        <w:t>.</w:t>
      </w:r>
      <w:r w:rsidR="00AE0D08">
        <w:rPr>
          <w:rStyle w:val="None"/>
          <w:rFonts w:ascii="Times New Roman" w:hAnsi="Times New Roman"/>
          <w:sz w:val="24"/>
          <w:szCs w:val="24"/>
        </w:rPr>
        <w:t xml:space="preserve"> 23</w:t>
      </w:r>
      <w:r>
        <w:rPr>
          <w:rStyle w:val="None"/>
          <w:rFonts w:ascii="Times New Roman" w:hAnsi="Times New Roman"/>
          <w:sz w:val="24"/>
          <w:szCs w:val="24"/>
        </w:rPr>
        <w:t>.</w:t>
      </w:r>
    </w:p>
    <w:p w14:paraId="1EB373A3" w14:textId="77777777"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p>
    <w:p w14:paraId="2E2BD7F8" w14:textId="4017A1A8" w:rsidR="00AE0D08" w:rsidRDefault="00C02528" w:rsidP="00E27BA7">
      <w:pPr>
        <w:pStyle w:val="BodyA"/>
        <w:suppressAutoHyphens/>
        <w:spacing w:line="480" w:lineRule="auto"/>
        <w:rPr>
          <w:rStyle w:val="None"/>
          <w:rFonts w:ascii="Times New Roman" w:hAnsi="Times New Roman"/>
          <w:sz w:val="24"/>
          <w:szCs w:val="24"/>
        </w:rPr>
      </w:pPr>
      <w:r>
        <w:rPr>
          <w:rFonts w:ascii="Times New Roman" w:hAnsi="Times New Roman"/>
          <w:noProof/>
          <w:sz w:val="24"/>
          <w:szCs w:val="24"/>
        </w:rPr>
        <w:drawing>
          <wp:inline distT="0" distB="0" distL="0" distR="0" wp14:anchorId="600730E5" wp14:editId="547E114B">
            <wp:extent cx="5598367" cy="4061209"/>
            <wp:effectExtent l="0" t="0" r="254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 2018-09-26 17.22.08.png"/>
                    <pic:cNvPicPr/>
                  </pic:nvPicPr>
                  <pic:blipFill>
                    <a:blip r:embed="rId42">
                      <a:extLst>
                        <a:ext uri="{28A0092B-C50C-407E-A947-70E740481C1C}">
                          <a14:useLocalDpi xmlns:a14="http://schemas.microsoft.com/office/drawing/2010/main" val="0"/>
                        </a:ext>
                      </a:extLst>
                    </a:blip>
                    <a:stretch>
                      <a:fillRect/>
                    </a:stretch>
                  </pic:blipFill>
                  <pic:spPr>
                    <a:xfrm>
                      <a:off x="0" y="0"/>
                      <a:ext cx="5629579" cy="4083851"/>
                    </a:xfrm>
                    <a:prstGeom prst="rect">
                      <a:avLst/>
                    </a:prstGeom>
                  </pic:spPr>
                </pic:pic>
              </a:graphicData>
            </a:graphic>
          </wp:inline>
        </w:drawing>
      </w:r>
    </w:p>
    <w:p w14:paraId="6567F480" w14:textId="0EA648EF" w:rsidR="00E27BA7" w:rsidRDefault="00AE0D08" w:rsidP="002D7574">
      <w:pPr>
        <w:pStyle w:val="BodyA"/>
        <w:suppressAutoHyphens/>
        <w:rPr>
          <w:rStyle w:val="None"/>
          <w:rFonts w:ascii="Times New Roman" w:hAnsi="Times New Roman"/>
          <w:b/>
          <w:sz w:val="24"/>
          <w:szCs w:val="24"/>
        </w:rPr>
      </w:pPr>
      <w:r w:rsidRPr="00AE0D08">
        <w:rPr>
          <w:rStyle w:val="None"/>
          <w:rFonts w:ascii="Times New Roman" w:hAnsi="Times New Roman"/>
          <w:b/>
          <w:sz w:val="24"/>
          <w:szCs w:val="24"/>
        </w:rPr>
        <w:t>Figure 29:</w:t>
      </w:r>
      <w:r w:rsidR="00E27BA7" w:rsidRPr="00AE0D08">
        <w:rPr>
          <w:rStyle w:val="None"/>
          <w:rFonts w:ascii="Times New Roman" w:hAnsi="Times New Roman"/>
          <w:b/>
          <w:sz w:val="24"/>
          <w:szCs w:val="24"/>
        </w:rPr>
        <w:t xml:space="preserve"> </w:t>
      </w:r>
      <w:r>
        <w:rPr>
          <w:rStyle w:val="None"/>
          <w:rFonts w:ascii="Times New Roman" w:hAnsi="Times New Roman"/>
          <w:b/>
          <w:sz w:val="24"/>
          <w:szCs w:val="24"/>
        </w:rPr>
        <w:t>Var</w:t>
      </w:r>
      <w:r w:rsidRPr="00AE0D08">
        <w:rPr>
          <w:rStyle w:val="None"/>
          <w:rFonts w:ascii="Times New Roman" w:hAnsi="Times New Roman"/>
          <w:b/>
          <w:sz w:val="24"/>
          <w:szCs w:val="24"/>
        </w:rPr>
        <w:t xml:space="preserve"> II</w:t>
      </w:r>
      <w:r w:rsidR="00C02528">
        <w:rPr>
          <w:rStyle w:val="None"/>
          <w:rFonts w:ascii="Times New Roman" w:hAnsi="Times New Roman"/>
          <w:b/>
          <w:sz w:val="24"/>
          <w:szCs w:val="24"/>
        </w:rPr>
        <w:t>, mm. 8</w:t>
      </w:r>
      <w:r w:rsidR="000126DF" w:rsidRPr="00714B8A">
        <w:t>–</w:t>
      </w:r>
      <w:r w:rsidR="00C02528">
        <w:rPr>
          <w:rStyle w:val="None"/>
          <w:rFonts w:ascii="Times New Roman" w:hAnsi="Times New Roman"/>
          <w:b/>
          <w:sz w:val="24"/>
          <w:szCs w:val="24"/>
        </w:rPr>
        <w:t>13</w:t>
      </w:r>
      <w:r w:rsidR="00E75AC4">
        <w:rPr>
          <w:rStyle w:val="None"/>
          <w:rFonts w:ascii="Times New Roman" w:hAnsi="Times New Roman"/>
          <w:b/>
          <w:sz w:val="24"/>
          <w:szCs w:val="24"/>
        </w:rPr>
        <w:t>;</w:t>
      </w:r>
      <w:r w:rsidRPr="00AE0D08">
        <w:rPr>
          <w:rStyle w:val="None"/>
          <w:rFonts w:ascii="Times New Roman" w:hAnsi="Times New Roman"/>
          <w:b/>
          <w:sz w:val="24"/>
          <w:szCs w:val="24"/>
        </w:rPr>
        <w:t xml:space="preserve"> driving t</w:t>
      </w:r>
      <w:r w:rsidR="00E27BA7" w:rsidRPr="00AE0D08">
        <w:rPr>
          <w:rStyle w:val="None"/>
          <w:rFonts w:ascii="Times New Roman" w:hAnsi="Times New Roman"/>
          <w:b/>
          <w:sz w:val="24"/>
          <w:szCs w:val="24"/>
        </w:rPr>
        <w:t xml:space="preserve">riplets, </w:t>
      </w:r>
      <w:r w:rsidRPr="00AE0D08">
        <w:rPr>
          <w:rStyle w:val="None"/>
          <w:rFonts w:ascii="Times New Roman" w:hAnsi="Times New Roman"/>
          <w:b/>
          <w:sz w:val="24"/>
          <w:szCs w:val="24"/>
        </w:rPr>
        <w:t>linear descending chromaticism</w:t>
      </w:r>
    </w:p>
    <w:p w14:paraId="01668704" w14:textId="77777777" w:rsidR="00C02528" w:rsidRPr="00AE0D08" w:rsidRDefault="00C02528" w:rsidP="00E27BA7">
      <w:pPr>
        <w:pStyle w:val="BodyA"/>
        <w:suppressAutoHyphens/>
        <w:spacing w:line="480" w:lineRule="auto"/>
        <w:rPr>
          <w:rStyle w:val="None"/>
          <w:rFonts w:ascii="Times New Roman" w:eastAsia="Times New Roman" w:hAnsi="Times New Roman" w:cs="Times New Roman"/>
          <w:b/>
          <w:sz w:val="24"/>
          <w:szCs w:val="24"/>
        </w:rPr>
      </w:pPr>
    </w:p>
    <w:p w14:paraId="258EDF27" w14:textId="37663EE3"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As </w:t>
      </w:r>
      <w:r w:rsidR="00BC5ACA">
        <w:rPr>
          <w:rStyle w:val="None"/>
          <w:rFonts w:ascii="Times New Roman" w:eastAsia="Times New Roman" w:hAnsi="Times New Roman" w:cs="Times New Roman"/>
          <w:sz w:val="24"/>
          <w:szCs w:val="24"/>
        </w:rPr>
        <w:t>previously mentioned</w:t>
      </w:r>
      <w:r>
        <w:rPr>
          <w:rStyle w:val="None"/>
          <w:rFonts w:ascii="Times New Roman" w:eastAsia="Times New Roman" w:hAnsi="Times New Roman" w:cs="Times New Roman"/>
          <w:sz w:val="24"/>
          <w:szCs w:val="24"/>
        </w:rPr>
        <w:t xml:space="preserve">, this variation of </w:t>
      </w:r>
      <w:r w:rsidR="00B404BC">
        <w:rPr>
          <w:rStyle w:val="None"/>
          <w:rFonts w:ascii="Times New Roman" w:hAnsi="Times New Roman"/>
          <w:sz w:val="24"/>
          <w:szCs w:val="24"/>
        </w:rPr>
        <w:t>“j</w:t>
      </w:r>
      <w:r>
        <w:rPr>
          <w:rStyle w:val="None"/>
          <w:rFonts w:ascii="Times New Roman" w:hAnsi="Times New Roman"/>
          <w:sz w:val="24"/>
          <w:szCs w:val="24"/>
        </w:rPr>
        <w:t xml:space="preserve">uxtaposition” features great rhythmic diversity, mostly highlighting the established dichotomy of good and evil musical language.  </w:t>
      </w:r>
      <w:r>
        <w:rPr>
          <w:rStyle w:val="None"/>
          <w:rFonts w:ascii="Times New Roman" w:hAnsi="Times New Roman"/>
          <w:sz w:val="24"/>
          <w:szCs w:val="24"/>
        </w:rPr>
        <w:lastRenderedPageBreak/>
        <w:t xml:space="preserve">However, </w:t>
      </w:r>
      <w:r w:rsidR="00C02528">
        <w:rPr>
          <w:rStyle w:val="None"/>
          <w:rFonts w:ascii="Times New Roman" w:hAnsi="Times New Roman"/>
          <w:sz w:val="24"/>
          <w:szCs w:val="24"/>
        </w:rPr>
        <w:t xml:space="preserve">this variation also contains </w:t>
      </w:r>
      <w:r>
        <w:rPr>
          <w:rStyle w:val="None"/>
          <w:rFonts w:ascii="Times New Roman" w:hAnsi="Times New Roman"/>
          <w:sz w:val="24"/>
          <w:szCs w:val="24"/>
        </w:rPr>
        <w:t>at least two instances of rhythmic oppositio</w:t>
      </w:r>
      <w:r w:rsidR="00C02528">
        <w:rPr>
          <w:rStyle w:val="None"/>
          <w:rFonts w:ascii="Times New Roman" w:hAnsi="Times New Roman"/>
          <w:sz w:val="24"/>
          <w:szCs w:val="24"/>
        </w:rPr>
        <w:t xml:space="preserve">n or rhythmic dissonance, which represent the conflict between </w:t>
      </w:r>
      <w:proofErr w:type="spellStart"/>
      <w:r w:rsidR="00C02528">
        <w:rPr>
          <w:rStyle w:val="None"/>
          <w:rFonts w:ascii="Times New Roman" w:hAnsi="Times New Roman"/>
          <w:sz w:val="24"/>
          <w:szCs w:val="24"/>
        </w:rPr>
        <w:t>Lysiart</w:t>
      </w:r>
      <w:proofErr w:type="spellEnd"/>
      <w:r w:rsidR="00C02528">
        <w:rPr>
          <w:rStyle w:val="None"/>
          <w:rFonts w:ascii="Times New Roman" w:hAnsi="Times New Roman"/>
          <w:sz w:val="24"/>
          <w:szCs w:val="24"/>
        </w:rPr>
        <w:t xml:space="preserve"> and Eglantine.  Even t</w:t>
      </w:r>
      <w:r w:rsidR="00F83C34">
        <w:rPr>
          <w:rStyle w:val="None"/>
          <w:rFonts w:ascii="Times New Roman" w:hAnsi="Times New Roman"/>
          <w:sz w:val="24"/>
          <w:szCs w:val="24"/>
        </w:rPr>
        <w:t>hough they have a common goal in</w:t>
      </w:r>
      <w:r w:rsidR="00C02528">
        <w:rPr>
          <w:rStyle w:val="None"/>
          <w:rFonts w:ascii="Times New Roman" w:hAnsi="Times New Roman"/>
          <w:sz w:val="24"/>
          <w:szCs w:val="24"/>
        </w:rPr>
        <w:t xml:space="preserve"> sabotaging </w:t>
      </w:r>
      <w:proofErr w:type="spellStart"/>
      <w:r w:rsidR="00C02528">
        <w:rPr>
          <w:rStyle w:val="None"/>
          <w:rFonts w:ascii="Times New Roman" w:hAnsi="Times New Roman"/>
          <w:sz w:val="24"/>
          <w:szCs w:val="24"/>
        </w:rPr>
        <w:t>Adolar’s</w:t>
      </w:r>
      <w:proofErr w:type="spellEnd"/>
      <w:r w:rsidR="00C02528">
        <w:rPr>
          <w:rStyle w:val="None"/>
          <w:rFonts w:ascii="Times New Roman" w:hAnsi="Times New Roman"/>
          <w:sz w:val="24"/>
          <w:szCs w:val="24"/>
        </w:rPr>
        <w:t xml:space="preserve"> marriage, their motivations are entirely different.  The first moment of this </w:t>
      </w:r>
      <w:r w:rsidR="00BF0D17">
        <w:rPr>
          <w:rStyle w:val="None"/>
          <w:rFonts w:ascii="Times New Roman" w:hAnsi="Times New Roman"/>
          <w:sz w:val="24"/>
          <w:szCs w:val="24"/>
        </w:rPr>
        <w:t xml:space="preserve">rhythmic </w:t>
      </w:r>
      <w:r w:rsidR="00C02528">
        <w:rPr>
          <w:rStyle w:val="None"/>
          <w:rFonts w:ascii="Times New Roman" w:hAnsi="Times New Roman"/>
          <w:sz w:val="24"/>
          <w:szCs w:val="24"/>
        </w:rPr>
        <w:t xml:space="preserve">conflict in Variation II is a momentary 2-against-3 gesture in m. 9 (see Figure 29).  </w:t>
      </w:r>
      <w:r>
        <w:rPr>
          <w:rStyle w:val="None"/>
          <w:rFonts w:ascii="Times New Roman" w:hAnsi="Times New Roman"/>
          <w:sz w:val="24"/>
          <w:szCs w:val="24"/>
        </w:rPr>
        <w:t xml:space="preserve">The </w:t>
      </w:r>
      <w:r w:rsidR="00C02528">
        <w:rPr>
          <w:rStyle w:val="None"/>
          <w:rFonts w:ascii="Times New Roman" w:hAnsi="Times New Roman"/>
          <w:sz w:val="24"/>
          <w:szCs w:val="24"/>
        </w:rPr>
        <w:t>other instances of this occur on the fourth beat</w:t>
      </w:r>
      <w:r w:rsidR="00BF0D17">
        <w:rPr>
          <w:rStyle w:val="None"/>
          <w:rFonts w:ascii="Times New Roman" w:hAnsi="Times New Roman"/>
          <w:sz w:val="24"/>
          <w:szCs w:val="24"/>
        </w:rPr>
        <w:t>s of mm. 19 and 21 and are</w:t>
      </w:r>
      <w:r w:rsidR="00C02528">
        <w:rPr>
          <w:rStyle w:val="None"/>
          <w:rFonts w:ascii="Times New Roman" w:hAnsi="Times New Roman"/>
          <w:sz w:val="24"/>
          <w:szCs w:val="24"/>
        </w:rPr>
        <w:t xml:space="preserve"> seen in Figure</w:t>
      </w:r>
      <w:r w:rsidR="00BC5ACA">
        <w:rPr>
          <w:rStyle w:val="None"/>
          <w:rFonts w:ascii="Times New Roman" w:hAnsi="Times New Roman"/>
          <w:sz w:val="24"/>
          <w:szCs w:val="24"/>
        </w:rPr>
        <w:t xml:space="preserve"> 30</w:t>
      </w:r>
      <w:r>
        <w:rPr>
          <w:rStyle w:val="None"/>
          <w:rFonts w:ascii="Times New Roman" w:hAnsi="Times New Roman"/>
          <w:sz w:val="24"/>
          <w:szCs w:val="24"/>
        </w:rPr>
        <w:t xml:space="preserve"> where an ascending linear chromatic thirty-second-note line occurs simultaneously with a descending, chromatically adorned sixteenth-note triplet line.  As noted in Chapter 2, incompatible rhythms heard simultaneously are present in the musical language of the villains, as heard in rhythmically dissonant duet between Eglantine and </w:t>
      </w:r>
      <w:proofErr w:type="spellStart"/>
      <w:r>
        <w:rPr>
          <w:rStyle w:val="None"/>
          <w:rFonts w:ascii="Times New Roman" w:hAnsi="Times New Roman"/>
          <w:sz w:val="24"/>
          <w:szCs w:val="24"/>
        </w:rPr>
        <w:t>Lysiart</w:t>
      </w:r>
      <w:proofErr w:type="spellEnd"/>
      <w:r>
        <w:rPr>
          <w:rStyle w:val="None"/>
          <w:rFonts w:ascii="Times New Roman" w:hAnsi="Times New Roman"/>
          <w:sz w:val="24"/>
          <w:szCs w:val="24"/>
        </w:rPr>
        <w:t xml:space="preserve">.  </w:t>
      </w:r>
    </w:p>
    <w:p w14:paraId="0C70894E" w14:textId="0DD339EC" w:rsidR="00E27BA7" w:rsidRDefault="002D7574"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bdr w:val="none" w:sz="0" w:space="0" w:color="auto"/>
        </w:rPr>
        <mc:AlternateContent>
          <mc:Choice Requires="wps">
            <w:drawing>
              <wp:anchor distT="0" distB="0" distL="114300" distR="114300" simplePos="0" relativeHeight="251713536" behindDoc="0" locked="0" layoutInCell="1" allowOverlap="1" wp14:anchorId="6D6FBAC9" wp14:editId="608E3202">
                <wp:simplePos x="0" y="0"/>
                <wp:positionH relativeFrom="column">
                  <wp:posOffset>4605590</wp:posOffset>
                </wp:positionH>
                <wp:positionV relativeFrom="paragraph">
                  <wp:posOffset>2396723</wp:posOffset>
                </wp:positionV>
                <wp:extent cx="970384" cy="391886"/>
                <wp:effectExtent l="0" t="0" r="7620" b="14605"/>
                <wp:wrapNone/>
                <wp:docPr id="51" name="Text Box 51"/>
                <wp:cNvGraphicFramePr/>
                <a:graphic xmlns:a="http://schemas.openxmlformats.org/drawingml/2006/main">
                  <a:graphicData uri="http://schemas.microsoft.com/office/word/2010/wordprocessingShape">
                    <wps:wsp>
                      <wps:cNvSpPr txBox="1"/>
                      <wps:spPr>
                        <a:xfrm>
                          <a:off x="0" y="0"/>
                          <a:ext cx="970384" cy="391886"/>
                        </a:xfrm>
                        <a:prstGeom prst="rect">
                          <a:avLst/>
                        </a:prstGeom>
                        <a:solidFill>
                          <a:schemeClr val="lt1"/>
                        </a:solidFill>
                        <a:ln w="6350">
                          <a:solidFill>
                            <a:prstClr val="black"/>
                          </a:solidFill>
                        </a:ln>
                      </wps:spPr>
                      <wps:txbx>
                        <w:txbxContent>
                          <w:p w14:paraId="27EDE727" w14:textId="3B8C1133" w:rsidR="00496183" w:rsidRPr="00BA09EC" w:rsidRDefault="00496183">
                            <w:pPr>
                              <w:rPr>
                                <w:sz w:val="20"/>
                                <w:szCs w:val="20"/>
                              </w:rPr>
                            </w:pPr>
                            <w:r>
                              <w:rPr>
                                <w:sz w:val="20"/>
                                <w:szCs w:val="20"/>
                              </w:rPr>
                              <w:t>Chrom. Lower Neighbor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FBAC9" id="Text Box 51" o:spid="_x0000_s1027" type="#_x0000_t202" style="position:absolute;margin-left:362.65pt;margin-top:188.7pt;width:76.4pt;height:30.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" fillcolor="white [3201]" strokeweight=".5pt">
                <v:textbox>
                  <w:txbxContent>
                    <w:p w14:paraId="27EDE727" w14:textId="3B8C1133" w:rsidR="00496183" w:rsidRPr="00BA09EC" w:rsidRDefault="00496183">
                      <w:pPr>
                        <w:rPr>
                          <w:sz w:val="20"/>
                          <w:szCs w:val="20"/>
                        </w:rPr>
                      </w:pPr>
                      <w:r>
                        <w:rPr>
                          <w:sz w:val="20"/>
                          <w:szCs w:val="20"/>
                        </w:rPr>
                        <w:t>Chrom. Lower Neighbor D#</w:t>
                      </w:r>
                    </w:p>
                  </w:txbxContent>
                </v:textbox>
              </v:shape>
            </w:pict>
          </mc:Fallback>
        </mc:AlternateContent>
      </w:r>
      <w:r w:rsidR="00EE2A91">
        <w:rPr>
          <w:rFonts w:ascii="Times New Roman" w:eastAsia="Times New Roman" w:hAnsi="Times New Roman" w:cs="Times New Roman"/>
          <w:noProof/>
          <w:sz w:val="24"/>
          <w:szCs w:val="24"/>
          <w:bdr w:val="none" w:sz="0" w:space="0" w:color="auto"/>
        </w:rPr>
        <mc:AlternateContent>
          <mc:Choice Requires="wps">
            <w:drawing>
              <wp:anchor distT="0" distB="0" distL="114300" distR="114300" simplePos="0" relativeHeight="251716608" behindDoc="0" locked="0" layoutInCell="1" allowOverlap="1" wp14:anchorId="0CAAB563" wp14:editId="465B3106">
                <wp:simplePos x="0" y="0"/>
                <wp:positionH relativeFrom="column">
                  <wp:posOffset>310478</wp:posOffset>
                </wp:positionH>
                <wp:positionV relativeFrom="paragraph">
                  <wp:posOffset>1815453</wp:posOffset>
                </wp:positionV>
                <wp:extent cx="443884" cy="355107"/>
                <wp:effectExtent l="0" t="0" r="0" b="0"/>
                <wp:wrapNone/>
                <wp:docPr id="54" name="Text Box 54"/>
                <wp:cNvGraphicFramePr/>
                <a:graphic xmlns:a="http://schemas.openxmlformats.org/drawingml/2006/main">
                  <a:graphicData uri="http://schemas.microsoft.com/office/word/2010/wordprocessingShape">
                    <wps:wsp>
                      <wps:cNvSpPr txBox="1"/>
                      <wps:spPr>
                        <a:xfrm>
                          <a:off x="0" y="0"/>
                          <a:ext cx="443884" cy="355107"/>
                        </a:xfrm>
                        <a:prstGeom prst="rect">
                          <a:avLst/>
                        </a:prstGeom>
                        <a:noFill/>
                        <a:ln w="6350">
                          <a:noFill/>
                        </a:ln>
                      </wps:spPr>
                      <wps:txbx>
                        <w:txbxContent>
                          <w:p w14:paraId="104E5504" w14:textId="3DAA8FC7" w:rsidR="00496183" w:rsidRDefault="00496183">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AAB563" id="Text Box 54" o:spid="_x0000_s1028" type="#_x0000_t202" style="position:absolute;margin-left:24.45pt;margin-top:142.95pt;width:34.95pt;height:27.9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" filled="f" stroked="f" strokeweight=".5pt">
                <v:textbox>
                  <w:txbxContent>
                    <w:p w14:paraId="104E5504" w14:textId="3DAA8FC7" w:rsidR="00496183" w:rsidRDefault="00496183">
                      <w:r>
                        <w:t>#</w:t>
                      </w:r>
                    </w:p>
                  </w:txbxContent>
                </v:textbox>
              </v:shape>
            </w:pict>
          </mc:Fallback>
        </mc:AlternateContent>
      </w:r>
      <w:r w:rsidR="00EE2A91">
        <w:rPr>
          <w:rFonts w:ascii="Times New Roman" w:eastAsia="Times New Roman" w:hAnsi="Times New Roman" w:cs="Times New Roman"/>
          <w:noProof/>
          <w:sz w:val="24"/>
          <w:szCs w:val="24"/>
          <w:bdr w:val="none" w:sz="0" w:space="0" w:color="auto"/>
        </w:rPr>
        <mc:AlternateContent>
          <mc:Choice Requires="wps">
            <w:drawing>
              <wp:anchor distT="0" distB="0" distL="114300" distR="114300" simplePos="0" relativeHeight="251715584" behindDoc="0" locked="0" layoutInCell="1" allowOverlap="1" wp14:anchorId="32929084" wp14:editId="66582D8D">
                <wp:simplePos x="0" y="0"/>
                <wp:positionH relativeFrom="column">
                  <wp:posOffset>319596</wp:posOffset>
                </wp:positionH>
                <wp:positionV relativeFrom="paragraph">
                  <wp:posOffset>1309900</wp:posOffset>
                </wp:positionV>
                <wp:extent cx="487828" cy="399427"/>
                <wp:effectExtent l="0" t="0" r="0" b="0"/>
                <wp:wrapNone/>
                <wp:docPr id="53" name="Text Box 53"/>
                <wp:cNvGraphicFramePr/>
                <a:graphic xmlns:a="http://schemas.openxmlformats.org/drawingml/2006/main">
                  <a:graphicData uri="http://schemas.microsoft.com/office/word/2010/wordprocessingShape">
                    <wps:wsp>
                      <wps:cNvSpPr txBox="1"/>
                      <wps:spPr>
                        <a:xfrm>
                          <a:off x="0" y="0"/>
                          <a:ext cx="487828" cy="399427"/>
                        </a:xfrm>
                        <a:prstGeom prst="rect">
                          <a:avLst/>
                        </a:prstGeom>
                        <a:noFill/>
                        <a:ln w="6350">
                          <a:noFill/>
                        </a:ln>
                      </wps:spPr>
                      <wps:txbx>
                        <w:txbxContent>
                          <w:p w14:paraId="75ECABEA" w14:textId="48C9041D" w:rsidR="00496183" w:rsidRDefault="00496183">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29084" id="Text Box 53" o:spid="_x0000_s1029" type="#_x0000_t202" style="position:absolute;margin-left:25.15pt;margin-top:103.15pt;width:38.4pt;height:31.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" filled="f" stroked="f" strokeweight=".5pt">
                <v:textbox>
                  <w:txbxContent>
                    <w:p w14:paraId="75ECABEA" w14:textId="48C9041D" w:rsidR="00496183" w:rsidRDefault="00496183">
                      <w:r>
                        <w:t>#</w:t>
                      </w:r>
                    </w:p>
                  </w:txbxContent>
                </v:textbox>
              </v:shape>
            </w:pict>
          </mc:Fallback>
        </mc:AlternateContent>
      </w:r>
      <w:r w:rsidR="00EE2A91">
        <w:rPr>
          <w:rFonts w:ascii="Times New Roman" w:eastAsia="Times New Roman" w:hAnsi="Times New Roman" w:cs="Times New Roman"/>
          <w:noProof/>
          <w:sz w:val="24"/>
          <w:szCs w:val="24"/>
          <w:bdr w:val="none" w:sz="0" w:space="0" w:color="auto"/>
        </w:rPr>
        <mc:AlternateContent>
          <mc:Choice Requires="wps">
            <w:drawing>
              <wp:anchor distT="0" distB="0" distL="114300" distR="114300" simplePos="0" relativeHeight="251714560" behindDoc="0" locked="0" layoutInCell="1" allowOverlap="1" wp14:anchorId="1E3DF7A9" wp14:editId="11998F7A">
                <wp:simplePos x="0" y="0"/>
                <wp:positionH relativeFrom="column">
                  <wp:posOffset>275078</wp:posOffset>
                </wp:positionH>
                <wp:positionV relativeFrom="paragraph">
                  <wp:posOffset>910091</wp:posOffset>
                </wp:positionV>
                <wp:extent cx="239698" cy="47939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39698" cy="479395"/>
                        </a:xfrm>
                        <a:prstGeom prst="rect">
                          <a:avLst/>
                        </a:prstGeom>
                        <a:noFill/>
                        <a:ln w="6350">
                          <a:noFill/>
                        </a:ln>
                      </wps:spPr>
                      <wps:txbx>
                        <w:txbxContent>
                          <w:p w14:paraId="2236A7DF" w14:textId="327D227D" w:rsidR="00496183" w:rsidRDefault="00496183">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DF7A9" id="Text Box 52" o:spid="_x0000_s1030" type="#_x0000_t202" style="position:absolute;margin-left:21.65pt;margin-top:71.65pt;width:18.85pt;height:3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" filled="f" stroked="f" strokeweight=".5pt">
                <v:textbox>
                  <w:txbxContent>
                    <w:p w14:paraId="2236A7DF" w14:textId="327D227D" w:rsidR="00496183" w:rsidRDefault="00496183">
                      <w:r>
                        <w:t>#</w:t>
                      </w:r>
                    </w:p>
                  </w:txbxContent>
                </v:textbox>
              </v:shape>
            </w:pict>
          </mc:Fallback>
        </mc:AlternateContent>
      </w:r>
      <w:r w:rsidR="00BA09EC">
        <w:rPr>
          <w:rFonts w:ascii="Times New Roman" w:eastAsia="Times New Roman" w:hAnsi="Times New Roman" w:cs="Times New Roman"/>
          <w:noProof/>
          <w:sz w:val="24"/>
          <w:szCs w:val="24"/>
          <w:bdr w:val="none" w:sz="0" w:space="0" w:color="auto"/>
        </w:rPr>
        <mc:AlternateContent>
          <mc:Choice Requires="wps">
            <w:drawing>
              <wp:anchor distT="0" distB="0" distL="114300" distR="114300" simplePos="0" relativeHeight="251712512" behindDoc="0" locked="0" layoutInCell="1" allowOverlap="1" wp14:anchorId="6ECF34B8" wp14:editId="0E46F2ED">
                <wp:simplePos x="0" y="0"/>
                <wp:positionH relativeFrom="column">
                  <wp:posOffset>5264458</wp:posOffset>
                </wp:positionH>
                <wp:positionV relativeFrom="paragraph">
                  <wp:posOffset>1753784</wp:posOffset>
                </wp:positionV>
                <wp:extent cx="8878" cy="674703"/>
                <wp:effectExtent l="50800" t="25400" r="42545" b="11430"/>
                <wp:wrapNone/>
                <wp:docPr id="50" name="Straight Arrow Connector 50"/>
                <wp:cNvGraphicFramePr/>
                <a:graphic xmlns:a="http://schemas.openxmlformats.org/drawingml/2006/main">
                  <a:graphicData uri="http://schemas.microsoft.com/office/word/2010/wordprocessingShape">
                    <wps:wsp>
                      <wps:cNvCnPr/>
                      <wps:spPr>
                        <a:xfrm flipV="1">
                          <a:off x="0" y="0"/>
                          <a:ext cx="8878" cy="674703"/>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A8272B" id="_x0000_t32" coordsize="21600,21600" o:spt="32" o:oned="t" path="m,l21600,21600e" filled="f">
                <v:path arrowok="t" fillok="f" o:connecttype="none"/>
                <o:lock v:ext="edit" shapetype="t"/>
              </v:shapetype>
              <v:shape id="Straight Arrow Connector 50" o:spid="_x0000_s1026" type="#_x0000_t32" style="position:absolute;margin-left:414.5pt;margin-top:138.1pt;width:.7pt;height:53.15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" strokecolor="#c00000" strokeweight=".5pt">
                <v:stroke endarrow="block" joinstyle="miter"/>
              </v:shape>
            </w:pict>
          </mc:Fallback>
        </mc:AlternateContent>
      </w:r>
      <w:r w:rsidR="00BA09EC">
        <w:rPr>
          <w:rFonts w:ascii="Times New Roman" w:eastAsia="Times New Roman" w:hAnsi="Times New Roman" w:cs="Times New Roman"/>
          <w:noProof/>
          <w:sz w:val="24"/>
          <w:szCs w:val="24"/>
          <w:bdr w:val="none" w:sz="0" w:space="0" w:color="auto"/>
        </w:rPr>
        <mc:AlternateContent>
          <mc:Choice Requires="wps">
            <w:drawing>
              <wp:anchor distT="0" distB="0" distL="114300" distR="114300" simplePos="0" relativeHeight="251711488" behindDoc="0" locked="0" layoutInCell="1" allowOverlap="1" wp14:anchorId="6F7EF4B8" wp14:editId="2730CE01">
                <wp:simplePos x="0" y="0"/>
                <wp:positionH relativeFrom="column">
                  <wp:posOffset>5078028</wp:posOffset>
                </wp:positionH>
                <wp:positionV relativeFrom="paragraph">
                  <wp:posOffset>1309899</wp:posOffset>
                </wp:positionV>
                <wp:extent cx="310454" cy="239697"/>
                <wp:effectExtent l="0" t="0" r="7620" b="14605"/>
                <wp:wrapNone/>
                <wp:docPr id="49" name="Oval 49"/>
                <wp:cNvGraphicFramePr/>
                <a:graphic xmlns:a="http://schemas.openxmlformats.org/drawingml/2006/main">
                  <a:graphicData uri="http://schemas.microsoft.com/office/word/2010/wordprocessingShape">
                    <wps:wsp>
                      <wps:cNvSpPr/>
                      <wps:spPr>
                        <a:xfrm>
                          <a:off x="0" y="0"/>
                          <a:ext cx="310454" cy="239697"/>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1DDCB9" id="Oval 49" o:spid="_x0000_s1026" style="position:absolute;margin-left:399.85pt;margin-top:103.15pt;width:24.45pt;height:18.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" filled="f" strokecolor="#c00000" strokeweight="1pt">
                <v:stroke joinstyle="miter"/>
              </v:oval>
            </w:pict>
          </mc:Fallback>
        </mc:AlternateContent>
      </w:r>
      <w:r w:rsidR="00E27BA7">
        <w:rPr>
          <w:rStyle w:val="None"/>
          <w:rFonts w:ascii="Times New Roman" w:eastAsia="Times New Roman" w:hAnsi="Times New Roman" w:cs="Times New Roman"/>
          <w:sz w:val="24"/>
          <w:szCs w:val="24"/>
        </w:rPr>
        <w:tab/>
      </w:r>
      <w:r w:rsidR="00F95160">
        <w:rPr>
          <w:rFonts w:ascii="Times New Roman" w:eastAsia="Times New Roman" w:hAnsi="Times New Roman" w:cs="Times New Roman"/>
          <w:noProof/>
          <w:sz w:val="24"/>
          <w:szCs w:val="24"/>
        </w:rPr>
        <w:drawing>
          <wp:inline distT="0" distB="0" distL="0" distR="0" wp14:anchorId="52A39944" wp14:editId="637A30BD">
            <wp:extent cx="5589036" cy="229950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shot 2018-09-26 17.52.20.png"/>
                    <pic:cNvPicPr/>
                  </pic:nvPicPr>
                  <pic:blipFill>
                    <a:blip r:embed="rId43">
                      <a:extLst>
                        <a:ext uri="{28A0092B-C50C-407E-A947-70E740481C1C}">
                          <a14:useLocalDpi xmlns:a14="http://schemas.microsoft.com/office/drawing/2010/main" val="0"/>
                        </a:ext>
                      </a:extLst>
                    </a:blip>
                    <a:stretch>
                      <a:fillRect/>
                    </a:stretch>
                  </pic:blipFill>
                  <pic:spPr>
                    <a:xfrm>
                      <a:off x="0" y="0"/>
                      <a:ext cx="5595283" cy="2302076"/>
                    </a:xfrm>
                    <a:prstGeom prst="rect">
                      <a:avLst/>
                    </a:prstGeom>
                  </pic:spPr>
                </pic:pic>
              </a:graphicData>
            </a:graphic>
          </wp:inline>
        </w:drawing>
      </w:r>
    </w:p>
    <w:p w14:paraId="3E6DFC88" w14:textId="2DD12782" w:rsidR="00F95160" w:rsidRPr="00F95160" w:rsidRDefault="009E322A" w:rsidP="00F95160">
      <w:pPr>
        <w:pStyle w:val="BodyA"/>
        <w:suppressAutoHyphens/>
        <w:rPr>
          <w:rStyle w:val="None"/>
          <w:rFonts w:ascii="Times" w:hAnsi="Times"/>
          <w:b/>
          <w:sz w:val="24"/>
          <w:szCs w:val="24"/>
        </w:rPr>
      </w:pPr>
      <w:r>
        <w:rPr>
          <w:rStyle w:val="None"/>
          <w:rFonts w:ascii="Times" w:hAnsi="Times"/>
          <w:b/>
          <w:sz w:val="24"/>
          <w:szCs w:val="24"/>
        </w:rPr>
        <w:t>Figure 30: Var. II, mm. 19</w:t>
      </w:r>
      <w:r w:rsidR="000126DF" w:rsidRPr="00714B8A">
        <w:t>–</w:t>
      </w:r>
      <w:r>
        <w:rPr>
          <w:rStyle w:val="None"/>
          <w:rFonts w:ascii="Times" w:hAnsi="Times"/>
          <w:b/>
          <w:sz w:val="24"/>
          <w:szCs w:val="24"/>
        </w:rPr>
        <w:t>21, r</w:t>
      </w:r>
      <w:r w:rsidR="00F95160" w:rsidRPr="00F95160">
        <w:rPr>
          <w:rStyle w:val="None"/>
          <w:rFonts w:ascii="Times" w:hAnsi="Times"/>
          <w:b/>
          <w:sz w:val="24"/>
          <w:szCs w:val="24"/>
        </w:rPr>
        <w:t>hythmic dissonance, heroic leaps, ascending linear chromaticism</w:t>
      </w:r>
      <w:r w:rsidR="00A646EC">
        <w:rPr>
          <w:rStyle w:val="None"/>
          <w:rFonts w:ascii="Times" w:hAnsi="Times"/>
          <w:b/>
          <w:sz w:val="24"/>
          <w:szCs w:val="24"/>
        </w:rPr>
        <w:t>, and the only ornamental D#-E chromatic lower neighbor</w:t>
      </w:r>
    </w:p>
    <w:p w14:paraId="1D99ECDC" w14:textId="51BD725A" w:rsidR="00F95160" w:rsidRPr="00F602C8" w:rsidRDefault="00F95160" w:rsidP="00F95160">
      <w:pPr>
        <w:pStyle w:val="BodyA"/>
        <w:suppressAutoHyphens/>
        <w:spacing w:line="480" w:lineRule="auto"/>
        <w:rPr>
          <w:rStyle w:val="None"/>
          <w:rFonts w:ascii="Times" w:eastAsia="Times" w:hAnsi="Times" w:cs="Times"/>
          <w:sz w:val="24"/>
          <w:szCs w:val="24"/>
        </w:rPr>
      </w:pPr>
    </w:p>
    <w:p w14:paraId="6BD8BD63" w14:textId="3D3F9B7E" w:rsidR="00F602C8" w:rsidRDefault="00F602C8" w:rsidP="00F95160">
      <w:pPr>
        <w:pStyle w:val="BodyA"/>
        <w:suppressAutoHyphens/>
        <w:spacing w:line="480" w:lineRule="auto"/>
        <w:rPr>
          <w:rStyle w:val="None"/>
          <w:rFonts w:ascii="Times" w:eastAsia="Times" w:hAnsi="Times" w:cs="Times"/>
          <w:sz w:val="24"/>
          <w:szCs w:val="24"/>
        </w:rPr>
      </w:pPr>
      <w:r w:rsidRPr="00F602C8">
        <w:rPr>
          <w:rStyle w:val="None"/>
          <w:rFonts w:ascii="Times" w:eastAsia="Times" w:hAnsi="Times" w:cs="Times"/>
          <w:sz w:val="24"/>
          <w:szCs w:val="24"/>
        </w:rPr>
        <w:tab/>
        <w:t xml:space="preserve">Harmonically, </w:t>
      </w:r>
      <w:r>
        <w:rPr>
          <w:rStyle w:val="None"/>
          <w:rFonts w:ascii="Times" w:eastAsia="Times" w:hAnsi="Times" w:cs="Times"/>
          <w:sz w:val="24"/>
          <w:szCs w:val="24"/>
        </w:rPr>
        <w:t xml:space="preserve">the structure of </w:t>
      </w:r>
      <w:r w:rsidRPr="00F602C8">
        <w:rPr>
          <w:rStyle w:val="None"/>
          <w:rFonts w:ascii="Times" w:eastAsia="Times" w:hAnsi="Times" w:cs="Times"/>
          <w:sz w:val="24"/>
          <w:szCs w:val="24"/>
        </w:rPr>
        <w:t>Variation II deviates slightly from the</w:t>
      </w:r>
      <w:r>
        <w:rPr>
          <w:rStyle w:val="None"/>
          <w:rFonts w:ascii="Times" w:eastAsia="Times" w:hAnsi="Times" w:cs="Times"/>
          <w:sz w:val="24"/>
          <w:szCs w:val="24"/>
        </w:rPr>
        <w:t xml:space="preserve"> Theme.  In mm. 4</w:t>
      </w:r>
      <w:r w:rsidR="000126DF" w:rsidRPr="00714B8A">
        <w:t>–</w:t>
      </w:r>
      <w:r>
        <w:rPr>
          <w:rStyle w:val="None"/>
          <w:rFonts w:ascii="Times" w:eastAsia="Times" w:hAnsi="Times" w:cs="Times"/>
          <w:sz w:val="24"/>
          <w:szCs w:val="24"/>
        </w:rPr>
        <w:t xml:space="preserve">8, </w:t>
      </w:r>
      <w:r w:rsidR="00382030">
        <w:rPr>
          <w:rStyle w:val="None"/>
          <w:rFonts w:ascii="Times" w:eastAsia="Times" w:hAnsi="Times" w:cs="Times"/>
          <w:sz w:val="24"/>
          <w:szCs w:val="24"/>
        </w:rPr>
        <w:t>consequent statement</w:t>
      </w:r>
      <w:r>
        <w:rPr>
          <w:rStyle w:val="None"/>
          <w:rFonts w:ascii="Times" w:eastAsia="Times" w:hAnsi="Times" w:cs="Times"/>
          <w:sz w:val="24"/>
          <w:szCs w:val="24"/>
        </w:rPr>
        <w:t xml:space="preserve"> of </w:t>
      </w:r>
      <w:r w:rsidR="00BC5ACA">
        <w:rPr>
          <w:rStyle w:val="None"/>
          <w:rFonts w:ascii="Times" w:eastAsia="Times" w:hAnsi="Times" w:cs="Times"/>
          <w:sz w:val="24"/>
          <w:szCs w:val="24"/>
        </w:rPr>
        <w:t>the A Section</w:t>
      </w:r>
      <w:r>
        <w:rPr>
          <w:rStyle w:val="None"/>
          <w:rFonts w:ascii="Times" w:eastAsia="Times" w:hAnsi="Times" w:cs="Times"/>
          <w:sz w:val="24"/>
          <w:szCs w:val="24"/>
        </w:rPr>
        <w:t xml:space="preserve">, Variation II uses a circle of fifths progression beginning with a secondary dominant </w:t>
      </w:r>
      <w:r w:rsidR="00B31DEF">
        <w:rPr>
          <w:rStyle w:val="None"/>
          <w:rFonts w:ascii="Times" w:eastAsia="Times" w:hAnsi="Times" w:cs="Times"/>
          <w:sz w:val="24"/>
          <w:szCs w:val="24"/>
        </w:rPr>
        <w:t>of iii (B minor), instead of a secondary dominant</w:t>
      </w:r>
      <w:r w:rsidR="00915C1E">
        <w:rPr>
          <w:rStyle w:val="None"/>
          <w:rFonts w:ascii="Times" w:eastAsia="Times" w:hAnsi="Times" w:cs="Times"/>
          <w:sz w:val="24"/>
          <w:szCs w:val="24"/>
        </w:rPr>
        <w:t xml:space="preserve"> of V </w:t>
      </w:r>
      <w:r w:rsidR="00915C1E">
        <w:rPr>
          <w:rStyle w:val="None"/>
          <w:rFonts w:ascii="Times" w:eastAsia="Times" w:hAnsi="Times" w:cs="Times"/>
          <w:sz w:val="24"/>
          <w:szCs w:val="24"/>
        </w:rPr>
        <w:lastRenderedPageBreak/>
        <w:t>(D major) as the Theme had</w:t>
      </w:r>
      <w:r w:rsidR="00B31DEF">
        <w:rPr>
          <w:rStyle w:val="None"/>
          <w:rFonts w:ascii="Times" w:eastAsia="Times" w:hAnsi="Times" w:cs="Times"/>
          <w:sz w:val="24"/>
          <w:szCs w:val="24"/>
        </w:rPr>
        <w:t xml:space="preserve">.  </w:t>
      </w:r>
      <w:r w:rsidR="00246E21">
        <w:rPr>
          <w:rStyle w:val="None"/>
          <w:rFonts w:ascii="Times" w:eastAsia="Times" w:hAnsi="Times" w:cs="Times"/>
          <w:sz w:val="24"/>
          <w:szCs w:val="24"/>
        </w:rPr>
        <w:t xml:space="preserve">Figure 31 presents </w:t>
      </w:r>
      <w:r w:rsidR="00382030">
        <w:rPr>
          <w:rStyle w:val="None"/>
          <w:rFonts w:ascii="Times" w:eastAsia="Times" w:hAnsi="Times" w:cs="Times"/>
          <w:sz w:val="24"/>
          <w:szCs w:val="24"/>
        </w:rPr>
        <w:t>the harmonic structure of this passage</w:t>
      </w:r>
      <w:r w:rsidR="00246E21">
        <w:rPr>
          <w:rStyle w:val="None"/>
          <w:rFonts w:ascii="Times" w:eastAsia="Times" w:hAnsi="Times" w:cs="Times"/>
          <w:sz w:val="24"/>
          <w:szCs w:val="24"/>
        </w:rPr>
        <w:t xml:space="preserve">.  </w:t>
      </w:r>
      <w:r w:rsidR="00B31DEF">
        <w:rPr>
          <w:rStyle w:val="None"/>
          <w:rFonts w:ascii="Times" w:eastAsia="Times" w:hAnsi="Times" w:cs="Times"/>
          <w:sz w:val="24"/>
          <w:szCs w:val="24"/>
        </w:rPr>
        <w:t xml:space="preserve">Although both resolve back to G major in m. 8, the subtle difference in route holds significance, as Variation II </w:t>
      </w:r>
      <w:r w:rsidR="00246E21">
        <w:rPr>
          <w:rStyle w:val="None"/>
          <w:rFonts w:ascii="Times" w:eastAsia="Times" w:hAnsi="Times" w:cs="Times"/>
          <w:sz w:val="24"/>
          <w:szCs w:val="24"/>
        </w:rPr>
        <w:t xml:space="preserve">brings more attention and emphasis to the </w:t>
      </w:r>
      <w:proofErr w:type="spellStart"/>
      <w:r w:rsidR="00246E21">
        <w:rPr>
          <w:rStyle w:val="None"/>
          <w:rFonts w:ascii="Times" w:eastAsia="Times" w:hAnsi="Times" w:cs="Times"/>
          <w:sz w:val="24"/>
          <w:szCs w:val="24"/>
        </w:rPr>
        <w:t>mediant</w:t>
      </w:r>
      <w:proofErr w:type="spellEnd"/>
      <w:r w:rsidR="00246E21">
        <w:rPr>
          <w:rStyle w:val="None"/>
          <w:rFonts w:ascii="Times" w:eastAsia="Times" w:hAnsi="Times" w:cs="Times"/>
          <w:sz w:val="24"/>
          <w:szCs w:val="24"/>
        </w:rPr>
        <w:t xml:space="preserve">, and with it, the accompanying sinister operatic associations.  </w:t>
      </w:r>
    </w:p>
    <w:p w14:paraId="7183CE6A" w14:textId="2A2A5FED" w:rsidR="00246E21" w:rsidRDefault="00382030" w:rsidP="00F95160">
      <w:pPr>
        <w:pStyle w:val="BodyA"/>
        <w:suppressAutoHyphens/>
        <w:spacing w:line="480" w:lineRule="auto"/>
        <w:rPr>
          <w:rStyle w:val="None"/>
          <w:rFonts w:ascii="Times" w:eastAsia="Times" w:hAnsi="Times" w:cs="Times"/>
          <w:sz w:val="24"/>
          <w:szCs w:val="24"/>
        </w:rPr>
      </w:pPr>
      <w:r>
        <w:rPr>
          <w:rFonts w:ascii="Times" w:eastAsia="Times" w:hAnsi="Times" w:cs="Times"/>
          <w:noProof/>
          <w:sz w:val="24"/>
          <w:szCs w:val="24"/>
        </w:rPr>
        <w:drawing>
          <wp:inline distT="0" distB="0" distL="0" distR="0" wp14:anchorId="36AECE95" wp14:editId="2C2E1A8E">
            <wp:extent cx="5579706" cy="3494470"/>
            <wp:effectExtent l="0" t="0" r="0" b="0"/>
            <wp:docPr id="1073741833" name="Picture 10737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3" name="Screenshot 2018-10-05 16.18.43.png"/>
                    <pic:cNvPicPr/>
                  </pic:nvPicPr>
                  <pic:blipFill>
                    <a:blip r:embed="rId44">
                      <a:extLst>
                        <a:ext uri="{28A0092B-C50C-407E-A947-70E740481C1C}">
                          <a14:useLocalDpi xmlns:a14="http://schemas.microsoft.com/office/drawing/2010/main" val="0"/>
                        </a:ext>
                      </a:extLst>
                    </a:blip>
                    <a:stretch>
                      <a:fillRect/>
                    </a:stretch>
                  </pic:blipFill>
                  <pic:spPr>
                    <a:xfrm>
                      <a:off x="0" y="0"/>
                      <a:ext cx="5587552" cy="3499384"/>
                    </a:xfrm>
                    <a:prstGeom prst="rect">
                      <a:avLst/>
                    </a:prstGeom>
                  </pic:spPr>
                </pic:pic>
              </a:graphicData>
            </a:graphic>
          </wp:inline>
        </w:drawing>
      </w:r>
    </w:p>
    <w:p w14:paraId="2BDB4983" w14:textId="5BC76679" w:rsidR="00382030" w:rsidRDefault="00246E21" w:rsidP="002D7574">
      <w:pPr>
        <w:pStyle w:val="BodyA"/>
        <w:suppressAutoHyphens/>
        <w:rPr>
          <w:rStyle w:val="None"/>
          <w:rFonts w:ascii="Times" w:eastAsia="Times" w:hAnsi="Times" w:cs="Times"/>
          <w:b/>
          <w:sz w:val="24"/>
          <w:szCs w:val="24"/>
        </w:rPr>
      </w:pPr>
      <w:r>
        <w:rPr>
          <w:rStyle w:val="None"/>
          <w:rFonts w:ascii="Times" w:eastAsia="Times" w:hAnsi="Times" w:cs="Times"/>
          <w:b/>
          <w:sz w:val="24"/>
          <w:szCs w:val="24"/>
        </w:rPr>
        <w:t>Figure 31: Var. II, mm. 4</w:t>
      </w:r>
      <w:r w:rsidR="000126DF" w:rsidRPr="00714B8A">
        <w:t>–</w:t>
      </w:r>
      <w:r>
        <w:rPr>
          <w:rStyle w:val="None"/>
          <w:rFonts w:ascii="Times" w:eastAsia="Times" w:hAnsi="Times" w:cs="Times"/>
          <w:b/>
          <w:sz w:val="24"/>
          <w:szCs w:val="24"/>
        </w:rPr>
        <w:t>8</w:t>
      </w:r>
      <w:r w:rsidR="00382030">
        <w:rPr>
          <w:rStyle w:val="None"/>
          <w:rFonts w:ascii="Times" w:eastAsia="Times" w:hAnsi="Times" w:cs="Times"/>
          <w:b/>
          <w:sz w:val="24"/>
          <w:szCs w:val="24"/>
        </w:rPr>
        <w:t>; Circle of Fifths progression</w:t>
      </w:r>
    </w:p>
    <w:p w14:paraId="1826840C" w14:textId="77777777" w:rsidR="00382030" w:rsidRPr="00246E21" w:rsidRDefault="00382030" w:rsidP="00F95160">
      <w:pPr>
        <w:pStyle w:val="BodyA"/>
        <w:suppressAutoHyphens/>
        <w:spacing w:line="480" w:lineRule="auto"/>
        <w:rPr>
          <w:rStyle w:val="None"/>
          <w:rFonts w:ascii="Times" w:eastAsia="Times" w:hAnsi="Times" w:cs="Times"/>
          <w:b/>
          <w:sz w:val="24"/>
          <w:szCs w:val="24"/>
        </w:rPr>
      </w:pPr>
    </w:p>
    <w:p w14:paraId="54502105" w14:textId="709436C3" w:rsidR="00E27BA7" w:rsidRDefault="00E27BA7" w:rsidP="00F95160">
      <w:pPr>
        <w:pStyle w:val="BodyA"/>
        <w:suppressAutoHyphens/>
        <w:spacing w:line="480" w:lineRule="auto"/>
        <w:ind w:firstLine="720"/>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 xml:space="preserve">Variation II </w:t>
      </w:r>
      <w:r w:rsidR="00F602C8">
        <w:rPr>
          <w:rStyle w:val="None"/>
          <w:rFonts w:ascii="Times New Roman" w:eastAsia="Times New Roman" w:hAnsi="Times New Roman" w:cs="Times New Roman"/>
          <w:sz w:val="24"/>
          <w:szCs w:val="24"/>
        </w:rPr>
        <w:t xml:space="preserve">also </w:t>
      </w:r>
      <w:r w:rsidR="00231C71">
        <w:rPr>
          <w:rStyle w:val="None"/>
          <w:rFonts w:ascii="Times New Roman" w:eastAsia="Times New Roman" w:hAnsi="Times New Roman" w:cs="Times New Roman"/>
          <w:sz w:val="24"/>
          <w:szCs w:val="24"/>
        </w:rPr>
        <w:t>approaches the tonal p</w:t>
      </w:r>
      <w:r>
        <w:rPr>
          <w:rStyle w:val="None"/>
          <w:rFonts w:ascii="Times New Roman" w:eastAsia="Times New Roman" w:hAnsi="Times New Roman" w:cs="Times New Roman"/>
          <w:sz w:val="24"/>
          <w:szCs w:val="24"/>
        </w:rPr>
        <w:t xml:space="preserve">roblem in a significantly different way than did the previous </w:t>
      </w:r>
      <w:proofErr w:type="gramStart"/>
      <w:r>
        <w:rPr>
          <w:rStyle w:val="None"/>
          <w:rFonts w:ascii="Times New Roman" w:eastAsia="Times New Roman" w:hAnsi="Times New Roman" w:cs="Times New Roman"/>
          <w:sz w:val="24"/>
          <w:szCs w:val="24"/>
        </w:rPr>
        <w:t>variation, but</w:t>
      </w:r>
      <w:proofErr w:type="gramEnd"/>
      <w:r>
        <w:rPr>
          <w:rStyle w:val="None"/>
          <w:rFonts w:ascii="Times New Roman" w:eastAsia="Times New Roman" w:hAnsi="Times New Roman" w:cs="Times New Roman"/>
          <w:sz w:val="24"/>
          <w:szCs w:val="24"/>
        </w:rPr>
        <w:t xml:space="preserve"> </w:t>
      </w:r>
      <w:r w:rsidR="00382030">
        <w:rPr>
          <w:rStyle w:val="None"/>
          <w:rFonts w:ascii="Times New Roman" w:eastAsia="Times New Roman" w:hAnsi="Times New Roman" w:cs="Times New Roman"/>
          <w:sz w:val="24"/>
          <w:szCs w:val="24"/>
        </w:rPr>
        <w:t>reaches a similarly</w:t>
      </w:r>
      <w:r>
        <w:rPr>
          <w:rStyle w:val="None"/>
          <w:rFonts w:ascii="Times New Roman" w:eastAsia="Times New Roman" w:hAnsi="Times New Roman" w:cs="Times New Roman"/>
          <w:sz w:val="24"/>
          <w:szCs w:val="24"/>
        </w:rPr>
        <w:t xml:space="preserve"> inconclus</w:t>
      </w:r>
      <w:r w:rsidR="00AA20E5">
        <w:rPr>
          <w:rStyle w:val="None"/>
          <w:rFonts w:ascii="Times New Roman" w:eastAsia="Times New Roman" w:hAnsi="Times New Roman" w:cs="Times New Roman"/>
          <w:sz w:val="24"/>
          <w:szCs w:val="24"/>
        </w:rPr>
        <w:t>ive solution to it.  The D#</w:t>
      </w:r>
      <w:r>
        <w:rPr>
          <w:rStyle w:val="None"/>
          <w:rFonts w:ascii="Times New Roman" w:eastAsia="Times New Roman" w:hAnsi="Times New Roman" w:cs="Times New Roman"/>
          <w:sz w:val="24"/>
          <w:szCs w:val="24"/>
        </w:rPr>
        <w:t xml:space="preserve"> appears ornamentally as a chromatic lower neighbor to E only once</w:t>
      </w:r>
      <w:r w:rsidR="00A646EC">
        <w:rPr>
          <w:rStyle w:val="None"/>
          <w:rFonts w:ascii="Times New Roman" w:eastAsia="Times New Roman" w:hAnsi="Times New Roman" w:cs="Times New Roman"/>
          <w:sz w:val="24"/>
          <w:szCs w:val="24"/>
        </w:rPr>
        <w:t xml:space="preserve"> (s</w:t>
      </w:r>
      <w:r w:rsidR="00C752E6">
        <w:rPr>
          <w:rStyle w:val="None"/>
          <w:rFonts w:ascii="Times New Roman" w:eastAsia="Times New Roman" w:hAnsi="Times New Roman" w:cs="Times New Roman"/>
          <w:sz w:val="24"/>
          <w:szCs w:val="24"/>
        </w:rPr>
        <w:t xml:space="preserve">een in </w:t>
      </w:r>
      <w:r w:rsidR="00BA09EC">
        <w:rPr>
          <w:rStyle w:val="None"/>
          <w:rFonts w:ascii="Times New Roman" w:eastAsia="Times New Roman" w:hAnsi="Times New Roman" w:cs="Times New Roman"/>
          <w:sz w:val="24"/>
          <w:szCs w:val="24"/>
        </w:rPr>
        <w:t>m. 21 of Figure 30).</w:t>
      </w:r>
      <w:r w:rsidR="00AA20E5">
        <w:rPr>
          <w:rStyle w:val="None"/>
          <w:rFonts w:ascii="Times New Roman" w:eastAsia="Times New Roman" w:hAnsi="Times New Roman" w:cs="Times New Roman"/>
          <w:sz w:val="24"/>
          <w:szCs w:val="24"/>
        </w:rPr>
        <w:t xml:space="preserve"> </w:t>
      </w:r>
      <w:r w:rsidR="000126DF">
        <w:rPr>
          <w:rStyle w:val="None"/>
          <w:rFonts w:ascii="Times New Roman" w:eastAsia="Times New Roman" w:hAnsi="Times New Roman" w:cs="Times New Roman"/>
          <w:sz w:val="24"/>
          <w:szCs w:val="24"/>
        </w:rPr>
        <w:t xml:space="preserve"> </w:t>
      </w:r>
      <w:r w:rsidR="00AA20E5">
        <w:rPr>
          <w:rStyle w:val="None"/>
          <w:rFonts w:ascii="Times New Roman" w:eastAsia="Times New Roman" w:hAnsi="Times New Roman" w:cs="Times New Roman"/>
          <w:sz w:val="24"/>
          <w:szCs w:val="24"/>
        </w:rPr>
        <w:t>D#</w:t>
      </w:r>
      <w:r>
        <w:rPr>
          <w:rStyle w:val="None"/>
          <w:rFonts w:ascii="Times New Roman" w:eastAsia="Times New Roman" w:hAnsi="Times New Roman" w:cs="Times New Roman"/>
          <w:sz w:val="24"/>
          <w:szCs w:val="24"/>
        </w:rPr>
        <w:t xml:space="preserve"> does occur occasionally in the context of a chromatic scale, and </w:t>
      </w:r>
      <w:r w:rsidR="00A646EC">
        <w:rPr>
          <w:rStyle w:val="None"/>
          <w:rFonts w:ascii="Times New Roman" w:eastAsia="Times New Roman" w:hAnsi="Times New Roman" w:cs="Times New Roman"/>
          <w:sz w:val="24"/>
          <w:szCs w:val="24"/>
        </w:rPr>
        <w:t xml:space="preserve">it occurs harmonically in mm. </w:t>
      </w:r>
      <w:r>
        <w:rPr>
          <w:rStyle w:val="None"/>
          <w:rFonts w:ascii="Times New Roman" w:eastAsia="Times New Roman" w:hAnsi="Times New Roman" w:cs="Times New Roman"/>
          <w:sz w:val="24"/>
          <w:szCs w:val="24"/>
        </w:rPr>
        <w:t xml:space="preserve">14 and 16 in the </w:t>
      </w:r>
      <w:r w:rsidR="00382030">
        <w:rPr>
          <w:rStyle w:val="None"/>
          <w:rFonts w:ascii="Times New Roman" w:eastAsia="Times New Roman" w:hAnsi="Times New Roman" w:cs="Times New Roman"/>
          <w:sz w:val="24"/>
          <w:szCs w:val="24"/>
        </w:rPr>
        <w:t>B</w:t>
      </w:r>
      <w:r w:rsidR="004F4F82">
        <w:rPr>
          <w:rStyle w:val="None"/>
          <w:rFonts w:ascii="Times New Roman" w:eastAsia="Times New Roman" w:hAnsi="Times New Roman" w:cs="Times New Roman"/>
          <w:sz w:val="24"/>
          <w:szCs w:val="24"/>
        </w:rPr>
        <w:t xml:space="preserve"> section</w:t>
      </w:r>
      <w:r w:rsidR="00A646EC">
        <w:rPr>
          <w:rStyle w:val="None"/>
          <w:rFonts w:ascii="Times New Roman" w:eastAsia="Times New Roman" w:hAnsi="Times New Roman" w:cs="Times New Roman"/>
          <w:sz w:val="24"/>
          <w:szCs w:val="24"/>
        </w:rPr>
        <w:t xml:space="preserve"> </w:t>
      </w:r>
      <w:r>
        <w:rPr>
          <w:rStyle w:val="None"/>
          <w:rFonts w:ascii="Times New Roman" w:eastAsia="Times New Roman" w:hAnsi="Times New Roman" w:cs="Times New Roman"/>
          <w:sz w:val="24"/>
          <w:szCs w:val="24"/>
        </w:rPr>
        <w:t>and in</w:t>
      </w:r>
      <w:r w:rsidR="00A646EC">
        <w:rPr>
          <w:rStyle w:val="None"/>
          <w:rFonts w:ascii="Times New Roman" w:eastAsia="Times New Roman" w:hAnsi="Times New Roman" w:cs="Times New Roman"/>
          <w:sz w:val="24"/>
          <w:szCs w:val="24"/>
        </w:rPr>
        <w:t xml:space="preserve"> m. 24,</w:t>
      </w:r>
      <w:r>
        <w:rPr>
          <w:rStyle w:val="None"/>
          <w:rFonts w:ascii="Times New Roman" w:eastAsia="Times New Roman" w:hAnsi="Times New Roman" w:cs="Times New Roman"/>
          <w:sz w:val="24"/>
          <w:szCs w:val="24"/>
        </w:rPr>
        <w:t xml:space="preserve"> where it is expected </w:t>
      </w:r>
      <w:r w:rsidR="00246E21">
        <w:rPr>
          <w:rStyle w:val="None"/>
          <w:rFonts w:ascii="Times New Roman" w:eastAsia="Times New Roman" w:hAnsi="Times New Roman" w:cs="Times New Roman"/>
          <w:sz w:val="24"/>
          <w:szCs w:val="24"/>
        </w:rPr>
        <w:t>(Figure 32</w:t>
      </w:r>
      <w:r w:rsidR="00EE2A91">
        <w:rPr>
          <w:rStyle w:val="None"/>
          <w:rFonts w:ascii="Times New Roman" w:eastAsia="Times New Roman" w:hAnsi="Times New Roman" w:cs="Times New Roman"/>
          <w:sz w:val="24"/>
          <w:szCs w:val="24"/>
        </w:rPr>
        <w:t>)</w:t>
      </w:r>
      <w:r>
        <w:rPr>
          <w:rStyle w:val="None"/>
          <w:rFonts w:ascii="Times New Roman" w:eastAsia="Times New Roman" w:hAnsi="Times New Roman" w:cs="Times New Roman"/>
          <w:sz w:val="24"/>
          <w:szCs w:val="24"/>
        </w:rPr>
        <w:t>.</w:t>
      </w:r>
    </w:p>
    <w:p w14:paraId="7564ECC5" w14:textId="77777777" w:rsidR="00B404BC" w:rsidRDefault="00B404BC" w:rsidP="00F95160">
      <w:pPr>
        <w:pStyle w:val="BodyA"/>
        <w:suppressAutoHyphens/>
        <w:spacing w:line="480" w:lineRule="auto"/>
        <w:ind w:firstLine="720"/>
        <w:rPr>
          <w:rStyle w:val="None"/>
          <w:rFonts w:ascii="Times New Roman" w:eastAsia="Times New Roman" w:hAnsi="Times New Roman" w:cs="Times New Roman"/>
          <w:sz w:val="24"/>
          <w:szCs w:val="24"/>
        </w:rPr>
      </w:pPr>
    </w:p>
    <w:p w14:paraId="210F92B0" w14:textId="6885846B" w:rsidR="00E27BA7" w:rsidRDefault="00296F6B"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bdr w:val="none" w:sz="0" w:space="0" w:color="auto"/>
        </w:rPr>
        <w:lastRenderedPageBreak/>
        <mc:AlternateContent>
          <mc:Choice Requires="wps">
            <w:drawing>
              <wp:anchor distT="0" distB="0" distL="114300" distR="114300" simplePos="0" relativeHeight="251719680" behindDoc="0" locked="0" layoutInCell="1" allowOverlap="1" wp14:anchorId="6535DD9A" wp14:editId="3F3F1943">
                <wp:simplePos x="0" y="0"/>
                <wp:positionH relativeFrom="column">
                  <wp:posOffset>2258008</wp:posOffset>
                </wp:positionH>
                <wp:positionV relativeFrom="paragraph">
                  <wp:posOffset>74645</wp:posOffset>
                </wp:positionV>
                <wp:extent cx="0" cy="345233"/>
                <wp:effectExtent l="63500" t="0" r="38100" b="36195"/>
                <wp:wrapNone/>
                <wp:docPr id="59" name="Straight Arrow Connector 59"/>
                <wp:cNvGraphicFramePr/>
                <a:graphic xmlns:a="http://schemas.openxmlformats.org/drawingml/2006/main">
                  <a:graphicData uri="http://schemas.microsoft.com/office/word/2010/wordprocessingShape">
                    <wps:wsp>
                      <wps:cNvCnPr/>
                      <wps:spPr>
                        <a:xfrm>
                          <a:off x="0" y="0"/>
                          <a:ext cx="0" cy="34523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CA603B" id="Straight Arrow Connector 59" o:spid="_x0000_s1026" type="#_x0000_t32" style="position:absolute;margin-left:177.8pt;margin-top:5.9pt;width:0;height:27.2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" strokecolor="black [3213]" strokeweight=".5pt">
                <v:stroke endarrow="block" joinstyle="miter"/>
              </v:shape>
            </w:pict>
          </mc:Fallback>
        </mc:AlternateContent>
      </w:r>
      <w:r>
        <w:rPr>
          <w:rFonts w:ascii="Times New Roman" w:eastAsia="Times New Roman" w:hAnsi="Times New Roman" w:cs="Times New Roman"/>
          <w:noProof/>
          <w:sz w:val="24"/>
          <w:szCs w:val="24"/>
          <w:bdr w:val="none" w:sz="0" w:space="0" w:color="auto"/>
        </w:rPr>
        <mc:AlternateContent>
          <mc:Choice Requires="wps">
            <w:drawing>
              <wp:anchor distT="0" distB="0" distL="114300" distR="114300" simplePos="0" relativeHeight="251718656" behindDoc="0" locked="0" layoutInCell="1" allowOverlap="1" wp14:anchorId="7DE21426" wp14:editId="3304A1C7">
                <wp:simplePos x="0" y="0"/>
                <wp:positionH relativeFrom="column">
                  <wp:posOffset>1716833</wp:posOffset>
                </wp:positionH>
                <wp:positionV relativeFrom="paragraph">
                  <wp:posOffset>-223935</wp:posOffset>
                </wp:positionV>
                <wp:extent cx="1082351" cy="289249"/>
                <wp:effectExtent l="0" t="0" r="10160" b="15875"/>
                <wp:wrapNone/>
                <wp:docPr id="57" name="Text Box 57"/>
                <wp:cNvGraphicFramePr/>
                <a:graphic xmlns:a="http://schemas.openxmlformats.org/drawingml/2006/main">
                  <a:graphicData uri="http://schemas.microsoft.com/office/word/2010/wordprocessingShape">
                    <wps:wsp>
                      <wps:cNvSpPr txBox="1"/>
                      <wps:spPr>
                        <a:xfrm>
                          <a:off x="0" y="0"/>
                          <a:ext cx="1082351" cy="289249"/>
                        </a:xfrm>
                        <a:prstGeom prst="rect">
                          <a:avLst/>
                        </a:prstGeom>
                        <a:solidFill>
                          <a:schemeClr val="lt1"/>
                        </a:solidFill>
                        <a:ln w="6350">
                          <a:solidFill>
                            <a:prstClr val="black"/>
                          </a:solidFill>
                        </a:ln>
                      </wps:spPr>
                      <wps:txbx>
                        <w:txbxContent>
                          <w:p w14:paraId="268F701F" w14:textId="189F92E8" w:rsidR="00496183" w:rsidRDefault="00496183">
                            <w:r>
                              <w:t>Deceit Chord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21426" id="Text Box 57" o:spid="_x0000_s1031" type="#_x0000_t202" style="position:absolute;margin-left:135.2pt;margin-top:-17.65pt;width:85.2pt;height:22.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" fillcolor="white [3201]" strokeweight=".5pt">
                <v:textbox>
                  <w:txbxContent>
                    <w:p w14:paraId="268F701F" w14:textId="189F92E8" w:rsidR="00496183" w:rsidRDefault="00496183">
                      <w:r>
                        <w:t>Deceit Chord</w:t>
                      </w:r>
                    </w:p>
                  </w:txbxContent>
                </v:textbox>
              </v:shape>
            </w:pict>
          </mc:Fallback>
        </mc:AlternateContent>
      </w:r>
      <w:r>
        <w:rPr>
          <w:rFonts w:ascii="Times New Roman" w:eastAsia="Times New Roman" w:hAnsi="Times New Roman" w:cs="Times New Roman"/>
          <w:noProof/>
          <w:sz w:val="24"/>
          <w:szCs w:val="24"/>
          <w:bdr w:val="none" w:sz="0" w:space="0" w:color="auto"/>
        </w:rPr>
        <mc:AlternateContent>
          <mc:Choice Requires="wps">
            <w:drawing>
              <wp:anchor distT="0" distB="0" distL="114300" distR="114300" simplePos="0" relativeHeight="251717632" behindDoc="0" locked="0" layoutInCell="1" allowOverlap="1" wp14:anchorId="649BC764" wp14:editId="4CC43275">
                <wp:simplePos x="0" y="0"/>
                <wp:positionH relativeFrom="column">
                  <wp:posOffset>2173605</wp:posOffset>
                </wp:positionH>
                <wp:positionV relativeFrom="paragraph">
                  <wp:posOffset>456720</wp:posOffset>
                </wp:positionV>
                <wp:extent cx="158620" cy="1175658"/>
                <wp:effectExtent l="0" t="0" r="6985" b="18415"/>
                <wp:wrapNone/>
                <wp:docPr id="56" name="Rectangle 56"/>
                <wp:cNvGraphicFramePr/>
                <a:graphic xmlns:a="http://schemas.openxmlformats.org/drawingml/2006/main">
                  <a:graphicData uri="http://schemas.microsoft.com/office/word/2010/wordprocessingShape">
                    <wps:wsp>
                      <wps:cNvSpPr/>
                      <wps:spPr>
                        <a:xfrm>
                          <a:off x="0" y="0"/>
                          <a:ext cx="158620" cy="1175658"/>
                        </a:xfrm>
                        <a:prstGeom prst="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FA0A78" id="Rectangle 56" o:spid="_x0000_s1026" style="position:absolute;margin-left:171.15pt;margin-top:35.95pt;width:12.5pt;height:92.5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" filled="f" strokecolor="#002060" strokeweight="1pt"/>
            </w:pict>
          </mc:Fallback>
        </mc:AlternateContent>
      </w:r>
      <w:r w:rsidR="00AB68B4">
        <w:rPr>
          <w:rFonts w:ascii="Times New Roman" w:eastAsia="Times New Roman" w:hAnsi="Times New Roman" w:cs="Times New Roman"/>
          <w:noProof/>
          <w:sz w:val="24"/>
          <w:szCs w:val="24"/>
        </w:rPr>
        <w:drawing>
          <wp:inline distT="0" distB="0" distL="0" distR="0" wp14:anchorId="47513BA1" wp14:editId="4DC6286B">
            <wp:extent cx="5617028" cy="2636282"/>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shot 2018-09-26 22.02.53.png"/>
                    <pic:cNvPicPr/>
                  </pic:nvPicPr>
                  <pic:blipFill>
                    <a:blip r:embed="rId45">
                      <a:extLst>
                        <a:ext uri="{28A0092B-C50C-407E-A947-70E740481C1C}">
                          <a14:useLocalDpi xmlns:a14="http://schemas.microsoft.com/office/drawing/2010/main" val="0"/>
                        </a:ext>
                      </a:extLst>
                    </a:blip>
                    <a:stretch>
                      <a:fillRect/>
                    </a:stretch>
                  </pic:blipFill>
                  <pic:spPr>
                    <a:xfrm>
                      <a:off x="0" y="0"/>
                      <a:ext cx="5622613" cy="2638903"/>
                    </a:xfrm>
                    <a:prstGeom prst="rect">
                      <a:avLst/>
                    </a:prstGeom>
                  </pic:spPr>
                </pic:pic>
              </a:graphicData>
            </a:graphic>
          </wp:inline>
        </w:drawing>
      </w:r>
    </w:p>
    <w:p w14:paraId="6D7B238E" w14:textId="72EF9636" w:rsidR="00E27BA7" w:rsidRPr="00EE2A91" w:rsidRDefault="00246E21" w:rsidP="002D7574">
      <w:pPr>
        <w:pStyle w:val="BodyA"/>
        <w:suppressAutoHyphens/>
        <w:rPr>
          <w:rStyle w:val="None"/>
          <w:rFonts w:ascii="Times New Roman" w:eastAsia="Times New Roman" w:hAnsi="Times New Roman" w:cs="Times New Roman"/>
          <w:b/>
          <w:sz w:val="24"/>
          <w:szCs w:val="24"/>
        </w:rPr>
      </w:pPr>
      <w:r>
        <w:rPr>
          <w:rStyle w:val="None"/>
          <w:rFonts w:ascii="Times New Roman" w:hAnsi="Times New Roman"/>
          <w:b/>
          <w:sz w:val="24"/>
          <w:szCs w:val="24"/>
        </w:rPr>
        <w:t>Figure 32</w:t>
      </w:r>
      <w:r w:rsidR="00EE2A91" w:rsidRPr="00EE2A91">
        <w:rPr>
          <w:rStyle w:val="None"/>
          <w:rFonts w:ascii="Times New Roman" w:hAnsi="Times New Roman"/>
          <w:b/>
          <w:sz w:val="24"/>
          <w:szCs w:val="24"/>
        </w:rPr>
        <w:t>:</w:t>
      </w:r>
      <w:r w:rsidR="00E27BA7" w:rsidRPr="00EE2A91">
        <w:rPr>
          <w:rStyle w:val="None"/>
          <w:rFonts w:ascii="Times New Roman" w:hAnsi="Times New Roman"/>
          <w:b/>
          <w:sz w:val="24"/>
          <w:szCs w:val="24"/>
        </w:rPr>
        <w:t xml:space="preserve"> </w:t>
      </w:r>
      <w:r w:rsidR="00EE2A91" w:rsidRPr="00EE2A91">
        <w:rPr>
          <w:rStyle w:val="None"/>
          <w:rFonts w:ascii="Times New Roman" w:hAnsi="Times New Roman"/>
          <w:b/>
          <w:sz w:val="24"/>
          <w:szCs w:val="24"/>
        </w:rPr>
        <w:t>Var II, mm.2</w:t>
      </w:r>
      <w:r w:rsidR="00382030">
        <w:rPr>
          <w:rStyle w:val="None"/>
          <w:rFonts w:ascii="Times New Roman" w:hAnsi="Times New Roman"/>
          <w:b/>
          <w:sz w:val="24"/>
          <w:szCs w:val="24"/>
        </w:rPr>
        <w:t>2</w:t>
      </w:r>
      <w:r w:rsidR="000126DF" w:rsidRPr="00714B8A">
        <w:t>–</w:t>
      </w:r>
      <w:r w:rsidR="00382030">
        <w:rPr>
          <w:rStyle w:val="None"/>
          <w:rFonts w:ascii="Times New Roman" w:hAnsi="Times New Roman"/>
          <w:b/>
          <w:sz w:val="24"/>
          <w:szCs w:val="24"/>
        </w:rPr>
        <w:t>25; driving triplet rhythms, doubled D#-E voice l</w:t>
      </w:r>
      <w:r w:rsidR="00EE2A91" w:rsidRPr="00EE2A91">
        <w:rPr>
          <w:rStyle w:val="None"/>
          <w:rFonts w:ascii="Times New Roman" w:hAnsi="Times New Roman"/>
          <w:b/>
          <w:sz w:val="24"/>
          <w:szCs w:val="24"/>
        </w:rPr>
        <w:t>eading</w:t>
      </w:r>
      <w:r w:rsidR="00EE2A91" w:rsidRPr="00EE2A91">
        <w:rPr>
          <w:rStyle w:val="None"/>
          <w:rFonts w:ascii="Times New Roman" w:eastAsia="Times New Roman" w:hAnsi="Times New Roman" w:cs="Times New Roman"/>
          <w:b/>
          <w:noProof/>
          <w:sz w:val="24"/>
          <w:szCs w:val="24"/>
        </w:rPr>
        <w:t xml:space="preserve"> </w:t>
      </w:r>
    </w:p>
    <w:p w14:paraId="280FF294" w14:textId="77777777"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p>
    <w:p w14:paraId="06D9D223" w14:textId="53F8A221"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Fleeting as they are, </w:t>
      </w:r>
      <w:r w:rsidR="00AB68B4">
        <w:rPr>
          <w:rStyle w:val="None"/>
          <w:rFonts w:ascii="Times New Roman" w:eastAsia="Times New Roman" w:hAnsi="Times New Roman" w:cs="Times New Roman"/>
          <w:sz w:val="24"/>
          <w:szCs w:val="24"/>
        </w:rPr>
        <w:t xml:space="preserve">any </w:t>
      </w:r>
      <w:r>
        <w:rPr>
          <w:rStyle w:val="None"/>
          <w:rFonts w:ascii="Times New Roman" w:eastAsia="Times New Roman" w:hAnsi="Times New Roman" w:cs="Times New Roman"/>
          <w:sz w:val="24"/>
          <w:szCs w:val="24"/>
        </w:rPr>
        <w:t>occurrences of this neigh</w:t>
      </w:r>
      <w:r w:rsidR="00382030">
        <w:rPr>
          <w:rStyle w:val="None"/>
          <w:rFonts w:ascii="Times New Roman" w:eastAsia="Times New Roman" w:hAnsi="Times New Roman" w:cs="Times New Roman"/>
          <w:sz w:val="24"/>
          <w:szCs w:val="24"/>
        </w:rPr>
        <w:t>bor</w:t>
      </w:r>
      <w:r w:rsidR="00AB68B4">
        <w:rPr>
          <w:rStyle w:val="None"/>
          <w:rFonts w:ascii="Times New Roman" w:eastAsia="Times New Roman" w:hAnsi="Times New Roman" w:cs="Times New Roman"/>
          <w:sz w:val="24"/>
          <w:szCs w:val="24"/>
        </w:rPr>
        <w:t xml:space="preserve"> relationship</w:t>
      </w:r>
      <w:r w:rsidR="00382030" w:rsidRPr="00382030">
        <w:rPr>
          <w:rStyle w:val="None"/>
          <w:rFonts w:ascii="Times New Roman" w:eastAsia="Times New Roman" w:hAnsi="Times New Roman" w:cs="Times New Roman"/>
          <w:sz w:val="24"/>
          <w:szCs w:val="24"/>
        </w:rPr>
        <w:t xml:space="preserve"> </w:t>
      </w:r>
      <w:r w:rsidR="00382030">
        <w:rPr>
          <w:rStyle w:val="None"/>
          <w:rFonts w:ascii="Times New Roman" w:eastAsia="Times New Roman" w:hAnsi="Times New Roman" w:cs="Times New Roman"/>
          <w:sz w:val="24"/>
          <w:szCs w:val="24"/>
        </w:rPr>
        <w:t>between D# and E</w:t>
      </w:r>
      <w:r w:rsidR="00AB68B4">
        <w:rPr>
          <w:rStyle w:val="None"/>
          <w:rFonts w:ascii="Times New Roman" w:eastAsia="Times New Roman" w:hAnsi="Times New Roman" w:cs="Times New Roman"/>
          <w:sz w:val="24"/>
          <w:szCs w:val="24"/>
        </w:rPr>
        <w:t xml:space="preserve">, as </w:t>
      </w:r>
      <w:r w:rsidR="00296F6B">
        <w:rPr>
          <w:rStyle w:val="None"/>
          <w:rFonts w:ascii="Times New Roman" w:eastAsia="Times New Roman" w:hAnsi="Times New Roman" w:cs="Times New Roman"/>
          <w:sz w:val="24"/>
          <w:szCs w:val="24"/>
        </w:rPr>
        <w:t>seen in</w:t>
      </w:r>
      <w:r w:rsidR="00AB68B4">
        <w:rPr>
          <w:rStyle w:val="None"/>
          <w:rFonts w:ascii="Times New Roman" w:eastAsia="Times New Roman" w:hAnsi="Times New Roman" w:cs="Times New Roman"/>
          <w:sz w:val="24"/>
          <w:szCs w:val="24"/>
        </w:rPr>
        <w:t xml:space="preserve"> Figure 30, </w:t>
      </w:r>
      <w:r>
        <w:rPr>
          <w:rStyle w:val="None"/>
          <w:rFonts w:ascii="Times New Roman" w:eastAsia="Times New Roman" w:hAnsi="Times New Roman" w:cs="Times New Roman"/>
          <w:sz w:val="24"/>
          <w:szCs w:val="24"/>
        </w:rPr>
        <w:t>are fairly significant in the overarching battle f</w:t>
      </w:r>
      <w:r w:rsidR="00382030">
        <w:rPr>
          <w:rStyle w:val="None"/>
          <w:rFonts w:ascii="Times New Roman" w:eastAsia="Times New Roman" w:hAnsi="Times New Roman" w:cs="Times New Roman"/>
          <w:sz w:val="24"/>
          <w:szCs w:val="24"/>
        </w:rPr>
        <w:t xml:space="preserve">or the pitch-class resolution. </w:t>
      </w:r>
      <w:r w:rsidR="00EC48CC">
        <w:rPr>
          <w:rStyle w:val="None"/>
          <w:rFonts w:ascii="Times New Roman" w:eastAsia="Times New Roman" w:hAnsi="Times New Roman" w:cs="Times New Roman"/>
          <w:sz w:val="24"/>
          <w:szCs w:val="24"/>
        </w:rPr>
        <w:t xml:space="preserve"> </w:t>
      </w:r>
      <w:r w:rsidR="00382030">
        <w:rPr>
          <w:rStyle w:val="None"/>
          <w:rFonts w:ascii="Times New Roman" w:eastAsia="Times New Roman" w:hAnsi="Times New Roman" w:cs="Times New Roman"/>
          <w:sz w:val="24"/>
          <w:szCs w:val="24"/>
        </w:rPr>
        <w:t xml:space="preserve">The pitch </w:t>
      </w:r>
      <w:proofErr w:type="spellStart"/>
      <w:r w:rsidR="00382030">
        <w:rPr>
          <w:rStyle w:val="None"/>
          <w:rFonts w:ascii="Times New Roman" w:eastAsia="Times New Roman" w:hAnsi="Times New Roman" w:cs="Times New Roman"/>
          <w:sz w:val="24"/>
          <w:szCs w:val="24"/>
        </w:rPr>
        <w:t>Eb</w:t>
      </w:r>
      <w:proofErr w:type="spellEnd"/>
      <w:r>
        <w:rPr>
          <w:rStyle w:val="None"/>
          <w:rFonts w:ascii="Times New Roman" w:eastAsia="Times New Roman" w:hAnsi="Times New Roman" w:cs="Times New Roman"/>
          <w:sz w:val="24"/>
          <w:szCs w:val="24"/>
        </w:rPr>
        <w:t xml:space="preserve"> occurs only once, </w:t>
      </w:r>
      <w:r w:rsidR="00296F6B">
        <w:rPr>
          <w:rStyle w:val="None"/>
          <w:rFonts w:ascii="Times New Roman" w:eastAsia="Times New Roman" w:hAnsi="Times New Roman" w:cs="Times New Roman"/>
          <w:sz w:val="24"/>
          <w:szCs w:val="24"/>
        </w:rPr>
        <w:t xml:space="preserve">and it is </w:t>
      </w:r>
      <w:r>
        <w:rPr>
          <w:rStyle w:val="None"/>
          <w:rFonts w:ascii="Times New Roman" w:eastAsia="Times New Roman" w:hAnsi="Times New Roman" w:cs="Times New Roman"/>
          <w:sz w:val="24"/>
          <w:szCs w:val="24"/>
        </w:rPr>
        <w:t>within the context of a descending chromatic scale</w:t>
      </w:r>
      <w:r w:rsidR="00296F6B">
        <w:rPr>
          <w:rStyle w:val="None"/>
          <w:rFonts w:ascii="Times New Roman" w:eastAsia="Times New Roman" w:hAnsi="Times New Roman" w:cs="Times New Roman"/>
          <w:sz w:val="24"/>
          <w:szCs w:val="24"/>
        </w:rPr>
        <w:t xml:space="preserve"> (mm. 22)</w:t>
      </w:r>
      <w:r>
        <w:rPr>
          <w:rStyle w:val="None"/>
          <w:rFonts w:ascii="Times New Roman" w:eastAsia="Times New Roman" w:hAnsi="Times New Roman" w:cs="Times New Roman"/>
          <w:sz w:val="24"/>
          <w:szCs w:val="24"/>
        </w:rPr>
        <w:t xml:space="preserve">. </w:t>
      </w:r>
      <w:r w:rsidR="00EC48CC">
        <w:rPr>
          <w:rStyle w:val="None"/>
          <w:rFonts w:ascii="Times New Roman" w:eastAsia="Times New Roman" w:hAnsi="Times New Roman" w:cs="Times New Roman"/>
          <w:sz w:val="24"/>
          <w:szCs w:val="24"/>
        </w:rPr>
        <w:t xml:space="preserve"> </w:t>
      </w:r>
      <w:r w:rsidR="00296F6B">
        <w:rPr>
          <w:rStyle w:val="None"/>
          <w:rFonts w:ascii="Times New Roman" w:eastAsia="Times New Roman" w:hAnsi="Times New Roman" w:cs="Times New Roman"/>
          <w:sz w:val="24"/>
          <w:szCs w:val="24"/>
        </w:rPr>
        <w:t xml:space="preserve">This </w:t>
      </w:r>
      <w:r>
        <w:rPr>
          <w:rStyle w:val="None"/>
          <w:rFonts w:ascii="Times New Roman" w:eastAsia="Times New Roman" w:hAnsi="Times New Roman" w:cs="Times New Roman"/>
          <w:sz w:val="24"/>
          <w:szCs w:val="24"/>
        </w:rPr>
        <w:t>one occurr</w:t>
      </w:r>
      <w:r w:rsidR="00296F6B">
        <w:rPr>
          <w:rStyle w:val="None"/>
          <w:rFonts w:ascii="Times New Roman" w:eastAsia="Times New Roman" w:hAnsi="Times New Roman" w:cs="Times New Roman"/>
          <w:sz w:val="24"/>
          <w:szCs w:val="24"/>
        </w:rPr>
        <w:t xml:space="preserve">ence notably coincides with a D7 </w:t>
      </w:r>
      <w:r>
        <w:rPr>
          <w:rStyle w:val="None"/>
          <w:rFonts w:ascii="Times New Roman" w:eastAsia="Times New Roman" w:hAnsi="Times New Roman" w:cs="Times New Roman"/>
          <w:sz w:val="24"/>
          <w:szCs w:val="24"/>
        </w:rPr>
        <w:t xml:space="preserve">chord, momentarily voicing the pitches </w:t>
      </w:r>
      <w:r w:rsidR="009D46D8">
        <w:rPr>
          <w:rStyle w:val="None"/>
          <w:rFonts w:ascii="Times New Roman" w:eastAsia="Times New Roman" w:hAnsi="Times New Roman" w:cs="Times New Roman"/>
          <w:sz w:val="24"/>
          <w:szCs w:val="24"/>
        </w:rPr>
        <w:t xml:space="preserve">of the </w:t>
      </w:r>
      <w:r w:rsidR="00296F6B">
        <w:rPr>
          <w:rStyle w:val="None"/>
          <w:rFonts w:ascii="Times New Roman" w:eastAsia="Times New Roman" w:hAnsi="Times New Roman" w:cs="Times New Roman"/>
          <w:sz w:val="24"/>
          <w:szCs w:val="24"/>
        </w:rPr>
        <w:t>Deceit</w:t>
      </w:r>
      <w:r>
        <w:rPr>
          <w:rStyle w:val="None"/>
          <w:rFonts w:ascii="Times New Roman" w:eastAsia="Times New Roman" w:hAnsi="Times New Roman" w:cs="Times New Roman"/>
          <w:sz w:val="24"/>
          <w:szCs w:val="24"/>
        </w:rPr>
        <w:t xml:space="preserve"> Chord, along with the D </w:t>
      </w:r>
      <w:r w:rsidR="009D46D8">
        <w:rPr>
          <w:rStyle w:val="None"/>
          <w:rFonts w:ascii="Times New Roman" w:eastAsia="Times New Roman" w:hAnsi="Times New Roman" w:cs="Times New Roman"/>
          <w:sz w:val="24"/>
          <w:szCs w:val="24"/>
        </w:rPr>
        <w:t>as the root</w:t>
      </w:r>
      <w:r>
        <w:rPr>
          <w:rStyle w:val="None"/>
          <w:rFonts w:ascii="Times New Roman" w:eastAsia="Times New Roman" w:hAnsi="Times New Roman" w:cs="Times New Roman"/>
          <w:sz w:val="24"/>
          <w:szCs w:val="24"/>
        </w:rPr>
        <w:t>, and resolving to G via D</w:t>
      </w:r>
      <w:r w:rsidR="009D46D8">
        <w:rPr>
          <w:rStyle w:val="None"/>
          <w:rFonts w:ascii="Times New Roman" w:eastAsia="Times New Roman" w:hAnsi="Times New Roman" w:cs="Times New Roman"/>
          <w:sz w:val="24"/>
          <w:szCs w:val="24"/>
        </w:rPr>
        <w:t>7</w:t>
      </w:r>
      <w:r>
        <w:rPr>
          <w:rStyle w:val="None"/>
          <w:rFonts w:ascii="Times New Roman" w:eastAsia="Times New Roman" w:hAnsi="Times New Roman" w:cs="Times New Roman"/>
          <w:sz w:val="24"/>
          <w:szCs w:val="24"/>
        </w:rPr>
        <w:t xml:space="preserve">.  This moment can be seen in the third beat of measure 22, in </w:t>
      </w:r>
      <w:r w:rsidR="00246E21">
        <w:rPr>
          <w:rStyle w:val="None"/>
          <w:rFonts w:ascii="Times New Roman" w:eastAsia="Times New Roman" w:hAnsi="Times New Roman" w:cs="Times New Roman"/>
          <w:sz w:val="24"/>
          <w:szCs w:val="24"/>
        </w:rPr>
        <w:t>Figure 32</w:t>
      </w:r>
      <w:r>
        <w:rPr>
          <w:rStyle w:val="None"/>
          <w:rFonts w:ascii="Times New Roman" w:eastAsia="Times New Roman" w:hAnsi="Times New Roman" w:cs="Times New Roman"/>
          <w:sz w:val="24"/>
          <w:szCs w:val="24"/>
        </w:rPr>
        <w:t>, above.</w:t>
      </w:r>
    </w:p>
    <w:p w14:paraId="7C71F47E" w14:textId="40EF27B7"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The most telling evidence of Variation II</w:t>
      </w:r>
      <w:r w:rsidR="00382030">
        <w:rPr>
          <w:rStyle w:val="None"/>
          <w:rFonts w:ascii="Times New Roman" w:hAnsi="Times New Roman"/>
          <w:sz w:val="24"/>
          <w:szCs w:val="24"/>
        </w:rPr>
        <w:t>’s inconclusive take on the tonal p</w:t>
      </w:r>
      <w:r>
        <w:rPr>
          <w:rStyle w:val="None"/>
          <w:rFonts w:ascii="Times New Roman" w:hAnsi="Times New Roman"/>
          <w:sz w:val="24"/>
          <w:szCs w:val="24"/>
        </w:rPr>
        <w:t xml:space="preserve">roblem is the complete omission of the </w:t>
      </w:r>
      <w:r w:rsidR="009D46D8">
        <w:rPr>
          <w:rStyle w:val="None"/>
          <w:rFonts w:ascii="Times New Roman" w:hAnsi="Times New Roman"/>
          <w:sz w:val="24"/>
          <w:szCs w:val="24"/>
        </w:rPr>
        <w:t>Deceit C</w:t>
      </w:r>
      <w:r>
        <w:rPr>
          <w:rStyle w:val="None"/>
          <w:rFonts w:ascii="Times New Roman" w:hAnsi="Times New Roman"/>
          <w:sz w:val="24"/>
          <w:szCs w:val="24"/>
        </w:rPr>
        <w:t xml:space="preserve">hord (with the exception of the </w:t>
      </w:r>
      <w:r w:rsidR="009D46D8">
        <w:rPr>
          <w:rStyle w:val="None"/>
          <w:rFonts w:ascii="Times New Roman" w:hAnsi="Times New Roman"/>
          <w:sz w:val="24"/>
          <w:szCs w:val="24"/>
        </w:rPr>
        <w:t xml:space="preserve">aforementioned </w:t>
      </w:r>
      <w:r>
        <w:rPr>
          <w:rStyle w:val="None"/>
          <w:rFonts w:ascii="Times New Roman" w:hAnsi="Times New Roman"/>
          <w:sz w:val="24"/>
          <w:szCs w:val="24"/>
        </w:rPr>
        <w:t>momentary triplet-sixte</w:t>
      </w:r>
      <w:r w:rsidR="009D46D8">
        <w:rPr>
          <w:rStyle w:val="None"/>
          <w:rFonts w:ascii="Times New Roman" w:hAnsi="Times New Roman"/>
          <w:sz w:val="24"/>
          <w:szCs w:val="24"/>
        </w:rPr>
        <w:t>enth-not</w:t>
      </w:r>
      <w:r w:rsidR="00246E21">
        <w:rPr>
          <w:rStyle w:val="None"/>
          <w:rFonts w:ascii="Times New Roman" w:hAnsi="Times New Roman"/>
          <w:sz w:val="24"/>
          <w:szCs w:val="24"/>
        </w:rPr>
        <w:t>e-length occurrence in in m.</w:t>
      </w:r>
      <w:r>
        <w:rPr>
          <w:rStyle w:val="None"/>
          <w:rFonts w:ascii="Times New Roman" w:hAnsi="Times New Roman"/>
          <w:sz w:val="24"/>
          <w:szCs w:val="24"/>
        </w:rPr>
        <w:t xml:space="preserve"> 22).  At </w:t>
      </w:r>
      <w:r w:rsidR="009D46D8">
        <w:rPr>
          <w:rStyle w:val="None"/>
          <w:rFonts w:ascii="Times New Roman" w:hAnsi="Times New Roman"/>
          <w:sz w:val="24"/>
          <w:szCs w:val="24"/>
        </w:rPr>
        <w:t>the structural junction where the Deceit Chord</w:t>
      </w:r>
      <w:r w:rsidR="00382030">
        <w:rPr>
          <w:rStyle w:val="None"/>
          <w:rFonts w:ascii="Times New Roman" w:hAnsi="Times New Roman"/>
          <w:sz w:val="24"/>
          <w:szCs w:val="24"/>
        </w:rPr>
        <w:t xml:space="preserve"> had </w:t>
      </w:r>
      <w:r>
        <w:rPr>
          <w:rStyle w:val="None"/>
          <w:rFonts w:ascii="Times New Roman" w:hAnsi="Times New Roman"/>
          <w:sz w:val="24"/>
          <w:szCs w:val="24"/>
        </w:rPr>
        <w:t>occurred in the Theme and in Variation I, Kuhlau lands directly on the D dominant seventh chord, instead of moving t</w:t>
      </w:r>
      <w:r w:rsidR="00C72930">
        <w:rPr>
          <w:rStyle w:val="None"/>
          <w:rFonts w:ascii="Times New Roman" w:hAnsi="Times New Roman"/>
          <w:sz w:val="24"/>
          <w:szCs w:val="24"/>
        </w:rPr>
        <w:t>o it by way of the D#/</w:t>
      </w:r>
      <w:proofErr w:type="spellStart"/>
      <w:r w:rsidR="00C72930">
        <w:rPr>
          <w:rStyle w:val="None"/>
          <w:rFonts w:ascii="Times New Roman" w:hAnsi="Times New Roman"/>
          <w:sz w:val="24"/>
          <w:szCs w:val="24"/>
        </w:rPr>
        <w:t>Eb</w:t>
      </w:r>
      <w:proofErr w:type="spellEnd"/>
      <w:r>
        <w:rPr>
          <w:rStyle w:val="None"/>
          <w:rFonts w:ascii="Times New Roman" w:hAnsi="Times New Roman"/>
          <w:sz w:val="24"/>
          <w:szCs w:val="24"/>
        </w:rPr>
        <w:t xml:space="preserve">, as would be expected.  In Variation II, both piano and flute simply move to the </w:t>
      </w:r>
      <w:r w:rsidR="009D46D8">
        <w:rPr>
          <w:rStyle w:val="None"/>
          <w:rFonts w:ascii="Times New Roman" w:hAnsi="Times New Roman"/>
          <w:sz w:val="24"/>
          <w:szCs w:val="24"/>
        </w:rPr>
        <w:t>D7</w:t>
      </w:r>
      <w:r>
        <w:rPr>
          <w:rStyle w:val="None"/>
          <w:rFonts w:ascii="Times New Roman" w:hAnsi="Times New Roman"/>
          <w:sz w:val="24"/>
          <w:szCs w:val="24"/>
        </w:rPr>
        <w:t xml:space="preserve"> chord chromatically from B to C</w:t>
      </w:r>
      <w:r w:rsidR="00442202">
        <w:rPr>
          <w:rStyle w:val="None"/>
          <w:rFonts w:ascii="Times New Roman" w:hAnsi="Times New Roman"/>
          <w:sz w:val="24"/>
          <w:szCs w:val="24"/>
        </w:rPr>
        <w:t>-</w:t>
      </w:r>
      <w:r>
        <w:rPr>
          <w:rStyle w:val="None"/>
          <w:rFonts w:ascii="Times New Roman" w:hAnsi="Times New Roman"/>
          <w:sz w:val="24"/>
          <w:szCs w:val="24"/>
        </w:rPr>
        <w:t>natural</w:t>
      </w:r>
      <w:r w:rsidR="00246E21">
        <w:rPr>
          <w:rStyle w:val="None"/>
          <w:rFonts w:ascii="Times New Roman" w:hAnsi="Times New Roman"/>
          <w:sz w:val="24"/>
          <w:szCs w:val="24"/>
        </w:rPr>
        <w:t xml:space="preserve"> in m. 18</w:t>
      </w:r>
      <w:r>
        <w:rPr>
          <w:rStyle w:val="None"/>
          <w:rFonts w:ascii="Times New Roman" w:hAnsi="Times New Roman"/>
          <w:sz w:val="24"/>
          <w:szCs w:val="24"/>
        </w:rPr>
        <w:t xml:space="preserve">, as seen in </w:t>
      </w:r>
      <w:r w:rsidR="00246E21">
        <w:rPr>
          <w:rStyle w:val="None"/>
          <w:rFonts w:ascii="Times New Roman" w:hAnsi="Times New Roman"/>
          <w:sz w:val="24"/>
          <w:szCs w:val="24"/>
        </w:rPr>
        <w:t>Figure 33</w:t>
      </w:r>
      <w:r w:rsidR="009E322A">
        <w:rPr>
          <w:rStyle w:val="None"/>
          <w:rFonts w:ascii="Times New Roman" w:hAnsi="Times New Roman"/>
          <w:sz w:val="24"/>
          <w:szCs w:val="24"/>
        </w:rPr>
        <w:t>.  The symbolic significance of</w:t>
      </w:r>
      <w:r>
        <w:rPr>
          <w:rStyle w:val="None"/>
          <w:rFonts w:ascii="Times New Roman" w:hAnsi="Times New Roman"/>
          <w:sz w:val="24"/>
          <w:szCs w:val="24"/>
        </w:rPr>
        <w:t xml:space="preserve"> </w:t>
      </w:r>
      <w:r w:rsidR="009E322A">
        <w:rPr>
          <w:rStyle w:val="None"/>
          <w:rFonts w:ascii="Times New Roman" w:hAnsi="Times New Roman"/>
          <w:sz w:val="24"/>
          <w:szCs w:val="24"/>
        </w:rPr>
        <w:t xml:space="preserve">omitting </w:t>
      </w:r>
      <w:r w:rsidR="009E322A">
        <w:rPr>
          <w:rStyle w:val="None"/>
          <w:rFonts w:ascii="Times New Roman" w:hAnsi="Times New Roman"/>
          <w:sz w:val="24"/>
          <w:szCs w:val="24"/>
        </w:rPr>
        <w:lastRenderedPageBreak/>
        <w:t>the Deceit Chord is unclear</w:t>
      </w:r>
      <w:r w:rsidR="00C72930">
        <w:rPr>
          <w:rStyle w:val="None"/>
          <w:rFonts w:ascii="Times New Roman" w:hAnsi="Times New Roman"/>
          <w:sz w:val="24"/>
          <w:szCs w:val="24"/>
        </w:rPr>
        <w:t>.  On the one hand, the D#</w:t>
      </w:r>
      <w:r>
        <w:rPr>
          <w:rStyle w:val="None"/>
          <w:rFonts w:ascii="Times New Roman" w:hAnsi="Times New Roman"/>
          <w:sz w:val="24"/>
          <w:szCs w:val="24"/>
        </w:rPr>
        <w:t xml:space="preserve"> is not present at the juncture of return to G majo</w:t>
      </w:r>
      <w:r w:rsidR="00382030">
        <w:rPr>
          <w:rStyle w:val="None"/>
          <w:rFonts w:ascii="Times New Roman" w:hAnsi="Times New Roman"/>
          <w:sz w:val="24"/>
          <w:szCs w:val="24"/>
        </w:rPr>
        <w:t xml:space="preserve">r, possibly suggesting the absence of </w:t>
      </w:r>
      <w:r w:rsidR="009A63B6">
        <w:rPr>
          <w:rStyle w:val="None"/>
          <w:rFonts w:ascii="Times New Roman" w:hAnsi="Times New Roman"/>
          <w:sz w:val="24"/>
          <w:szCs w:val="24"/>
        </w:rPr>
        <w:t xml:space="preserve">treacherous </w:t>
      </w:r>
      <w:r>
        <w:rPr>
          <w:rStyle w:val="None"/>
          <w:rFonts w:ascii="Times New Roman" w:hAnsi="Times New Roman"/>
          <w:sz w:val="24"/>
          <w:szCs w:val="24"/>
        </w:rPr>
        <w:t>connotations.  On the other hand,</w:t>
      </w:r>
      <w:r w:rsidR="00AA20E5">
        <w:rPr>
          <w:rStyle w:val="None"/>
          <w:rFonts w:ascii="Times New Roman" w:hAnsi="Times New Roman"/>
          <w:sz w:val="24"/>
          <w:szCs w:val="24"/>
        </w:rPr>
        <w:t xml:space="preserve"> the neutralizing </w:t>
      </w:r>
      <w:proofErr w:type="spellStart"/>
      <w:r w:rsidR="00AA20E5">
        <w:rPr>
          <w:rStyle w:val="None"/>
          <w:rFonts w:ascii="Times New Roman" w:hAnsi="Times New Roman"/>
          <w:sz w:val="24"/>
          <w:szCs w:val="24"/>
        </w:rPr>
        <w:t>Eb</w:t>
      </w:r>
      <w:proofErr w:type="spellEnd"/>
      <w:r w:rsidR="009D46D8">
        <w:rPr>
          <w:rStyle w:val="None"/>
          <w:rFonts w:ascii="Times New Roman" w:hAnsi="Times New Roman"/>
          <w:sz w:val="24"/>
          <w:szCs w:val="24"/>
        </w:rPr>
        <w:t>, or it</w:t>
      </w:r>
      <w:r>
        <w:rPr>
          <w:rStyle w:val="None"/>
          <w:rFonts w:ascii="Times New Roman" w:hAnsi="Times New Roman"/>
          <w:sz w:val="24"/>
          <w:szCs w:val="24"/>
        </w:rPr>
        <w:t>s centripetal functionality is also absent, leaving the pitch-class entirely wit</w:t>
      </w:r>
      <w:r w:rsidR="009D46D8">
        <w:rPr>
          <w:rStyle w:val="None"/>
          <w:rFonts w:ascii="Times New Roman" w:hAnsi="Times New Roman"/>
          <w:sz w:val="24"/>
          <w:szCs w:val="24"/>
        </w:rPr>
        <w:t xml:space="preserve">hin the realms of the </w:t>
      </w:r>
      <w:r w:rsidR="003337B2">
        <w:rPr>
          <w:rStyle w:val="None"/>
          <w:rFonts w:ascii="Times New Roman" w:hAnsi="Times New Roman"/>
          <w:sz w:val="24"/>
          <w:szCs w:val="24"/>
        </w:rPr>
        <w:t xml:space="preserve">infernal </w:t>
      </w:r>
      <w:r w:rsidR="009D46D8">
        <w:rPr>
          <w:rStyle w:val="None"/>
          <w:rFonts w:ascii="Times New Roman" w:hAnsi="Times New Roman"/>
          <w:sz w:val="24"/>
          <w:szCs w:val="24"/>
        </w:rPr>
        <w:t>B major and E m</w:t>
      </w:r>
      <w:r>
        <w:rPr>
          <w:rStyle w:val="None"/>
          <w:rFonts w:ascii="Times New Roman" w:hAnsi="Times New Roman"/>
          <w:sz w:val="24"/>
          <w:szCs w:val="24"/>
        </w:rPr>
        <w:t>inor, unextinguished.</w:t>
      </w:r>
    </w:p>
    <w:p w14:paraId="3ABD768B" w14:textId="00B0FD86" w:rsidR="00E27BA7" w:rsidRPr="009D46D8" w:rsidRDefault="00516F6C" w:rsidP="00E27BA7">
      <w:pPr>
        <w:pStyle w:val="BodyA"/>
        <w:suppressAutoHyphens/>
        <w:spacing w:line="480" w:lineRule="auto"/>
        <w:rPr>
          <w:rStyle w:val="None"/>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0FAB19B" wp14:editId="06FD811C">
            <wp:extent cx="5597709" cy="2323322"/>
            <wp:effectExtent l="0" t="0" r="3175" b="1270"/>
            <wp:docPr id="1073741842" name="Picture 107374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2" name="Screenshot 2018-10-05 19.02.58.png"/>
                    <pic:cNvPicPr/>
                  </pic:nvPicPr>
                  <pic:blipFill>
                    <a:blip r:embed="rId46">
                      <a:extLst>
                        <a:ext uri="{28A0092B-C50C-407E-A947-70E740481C1C}">
                          <a14:useLocalDpi xmlns:a14="http://schemas.microsoft.com/office/drawing/2010/main" val="0"/>
                        </a:ext>
                      </a:extLst>
                    </a:blip>
                    <a:stretch>
                      <a:fillRect/>
                    </a:stretch>
                  </pic:blipFill>
                  <pic:spPr>
                    <a:xfrm>
                      <a:off x="0" y="0"/>
                      <a:ext cx="5616096" cy="2330954"/>
                    </a:xfrm>
                    <a:prstGeom prst="rect">
                      <a:avLst/>
                    </a:prstGeom>
                  </pic:spPr>
                </pic:pic>
              </a:graphicData>
            </a:graphic>
          </wp:inline>
        </w:drawing>
      </w:r>
    </w:p>
    <w:p w14:paraId="7B6BFA8E" w14:textId="72F517DC" w:rsidR="00E27BA7" w:rsidRDefault="009D46D8" w:rsidP="00915C1E">
      <w:pPr>
        <w:pStyle w:val="BodyA"/>
        <w:suppressAutoHyphens/>
        <w:rPr>
          <w:rStyle w:val="None"/>
          <w:rFonts w:ascii="Times New Roman" w:eastAsia="Times New Roman" w:hAnsi="Times New Roman" w:cs="Times New Roman"/>
          <w:sz w:val="24"/>
          <w:szCs w:val="24"/>
        </w:rPr>
      </w:pPr>
      <w:r w:rsidRPr="009D46D8">
        <w:rPr>
          <w:rStyle w:val="None"/>
          <w:rFonts w:ascii="Times New Roman" w:hAnsi="Times New Roman"/>
          <w:b/>
          <w:sz w:val="24"/>
          <w:szCs w:val="24"/>
        </w:rPr>
        <w:t xml:space="preserve">Figure </w:t>
      </w:r>
      <w:r w:rsidR="00246E21">
        <w:rPr>
          <w:rStyle w:val="None"/>
          <w:rFonts w:ascii="Times New Roman" w:hAnsi="Times New Roman"/>
          <w:b/>
          <w:sz w:val="24"/>
          <w:szCs w:val="24"/>
        </w:rPr>
        <w:t>33</w:t>
      </w:r>
      <w:r w:rsidR="009E322A">
        <w:rPr>
          <w:rStyle w:val="None"/>
          <w:rFonts w:ascii="Times New Roman" w:hAnsi="Times New Roman"/>
          <w:b/>
          <w:sz w:val="24"/>
          <w:szCs w:val="24"/>
        </w:rPr>
        <w:t>: Var II, mm. 17</w:t>
      </w:r>
      <w:r w:rsidR="00EC48CC" w:rsidRPr="00714B8A">
        <w:t>–</w:t>
      </w:r>
      <w:r w:rsidR="009E322A">
        <w:rPr>
          <w:rStyle w:val="None"/>
          <w:rFonts w:ascii="Times New Roman" w:hAnsi="Times New Roman"/>
          <w:b/>
          <w:sz w:val="24"/>
          <w:szCs w:val="24"/>
        </w:rPr>
        <w:t>18, o</w:t>
      </w:r>
      <w:r w:rsidRPr="009D46D8">
        <w:rPr>
          <w:rStyle w:val="None"/>
          <w:rFonts w:ascii="Times New Roman" w:hAnsi="Times New Roman"/>
          <w:b/>
          <w:sz w:val="24"/>
          <w:szCs w:val="24"/>
        </w:rPr>
        <w:t>mission of Deceit Chord</w:t>
      </w:r>
    </w:p>
    <w:p w14:paraId="78068C3B" w14:textId="77777777" w:rsidR="00915C1E" w:rsidRDefault="00915C1E" w:rsidP="00915C1E">
      <w:pPr>
        <w:pStyle w:val="BodyA"/>
        <w:suppressAutoHyphens/>
        <w:spacing w:line="480" w:lineRule="auto"/>
        <w:rPr>
          <w:rStyle w:val="None"/>
          <w:rFonts w:ascii="Times New Roman" w:eastAsia="Times New Roman" w:hAnsi="Times New Roman" w:cs="Times New Roman"/>
          <w:sz w:val="24"/>
          <w:szCs w:val="24"/>
        </w:rPr>
      </w:pPr>
    </w:p>
    <w:p w14:paraId="62CF1A42" w14:textId="5FCE8617" w:rsidR="00253390" w:rsidRDefault="00166E93" w:rsidP="00253390">
      <w:pPr>
        <w:pStyle w:val="BodyA"/>
        <w:suppressAutoHyphens/>
        <w:spacing w:line="480" w:lineRule="auto"/>
        <w:jc w:val="center"/>
        <w:rPr>
          <w:rStyle w:val="None"/>
          <w:rFonts w:ascii="Times New Roman" w:hAnsi="Times New Roman"/>
          <w:b/>
          <w:bCs/>
          <w:sz w:val="24"/>
          <w:szCs w:val="24"/>
        </w:rPr>
      </w:pPr>
      <w:r>
        <w:rPr>
          <w:rStyle w:val="None"/>
          <w:rFonts w:ascii="Times New Roman" w:hAnsi="Times New Roman"/>
          <w:b/>
          <w:bCs/>
          <w:sz w:val="24"/>
          <w:szCs w:val="24"/>
        </w:rPr>
        <w:t>Variation III</w:t>
      </w:r>
    </w:p>
    <w:p w14:paraId="7878099A" w14:textId="3E2F3835" w:rsidR="00E27BA7" w:rsidRPr="00AA4A84" w:rsidRDefault="00E27BA7" w:rsidP="00253390">
      <w:pPr>
        <w:pStyle w:val="BodyA"/>
        <w:suppressAutoHyphens/>
        <w:spacing w:line="480" w:lineRule="auto"/>
        <w:jc w:val="center"/>
        <w:rPr>
          <w:rStyle w:val="None"/>
          <w:rFonts w:ascii="Times New Roman" w:eastAsia="Times New Roman" w:hAnsi="Times New Roman" w:cs="Times New Roman"/>
          <w:i/>
          <w:sz w:val="24"/>
          <w:szCs w:val="24"/>
        </w:rPr>
      </w:pPr>
      <w:r w:rsidRPr="00AA4A84">
        <w:rPr>
          <w:rStyle w:val="None"/>
          <w:rFonts w:ascii="Times New Roman" w:hAnsi="Times New Roman"/>
          <w:b/>
          <w:bCs/>
          <w:i/>
          <w:sz w:val="24"/>
          <w:szCs w:val="24"/>
        </w:rPr>
        <w:t>Polonaise</w:t>
      </w:r>
    </w:p>
    <w:p w14:paraId="413C23E0" w14:textId="31D36076" w:rsidR="00692E74" w:rsidRPr="00A43F71"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 xml:space="preserve">Marked </w:t>
      </w:r>
      <w:r>
        <w:rPr>
          <w:rStyle w:val="None"/>
          <w:rFonts w:ascii="Times New Roman" w:hAnsi="Times New Roman"/>
          <w:i/>
          <w:iCs/>
          <w:sz w:val="24"/>
          <w:szCs w:val="24"/>
        </w:rPr>
        <w:t xml:space="preserve">Con </w:t>
      </w:r>
      <w:proofErr w:type="spellStart"/>
      <w:r>
        <w:rPr>
          <w:rStyle w:val="None"/>
          <w:rFonts w:ascii="Times New Roman" w:hAnsi="Times New Roman"/>
          <w:i/>
          <w:iCs/>
          <w:sz w:val="24"/>
          <w:szCs w:val="24"/>
        </w:rPr>
        <w:t>Allegrezza</w:t>
      </w:r>
      <w:proofErr w:type="spellEnd"/>
      <w:r>
        <w:rPr>
          <w:rStyle w:val="None"/>
          <w:rFonts w:ascii="Times New Roman" w:hAnsi="Times New Roman"/>
          <w:i/>
          <w:iCs/>
          <w:sz w:val="24"/>
          <w:szCs w:val="24"/>
        </w:rPr>
        <w:t xml:space="preserve">, </w:t>
      </w:r>
      <w:r w:rsidR="00C10979">
        <w:rPr>
          <w:rStyle w:val="None"/>
          <w:rFonts w:ascii="Times New Roman" w:hAnsi="Times New Roman"/>
          <w:sz w:val="24"/>
          <w:szCs w:val="24"/>
        </w:rPr>
        <w:t>Variation III</w:t>
      </w:r>
      <w:r>
        <w:rPr>
          <w:rStyle w:val="None"/>
          <w:rFonts w:ascii="Times New Roman" w:hAnsi="Times New Roman"/>
          <w:sz w:val="24"/>
          <w:szCs w:val="24"/>
        </w:rPr>
        <w:t xml:space="preserve"> primarily featur</w:t>
      </w:r>
      <w:r w:rsidR="00253390">
        <w:rPr>
          <w:rStyle w:val="None"/>
          <w:rFonts w:ascii="Times New Roman" w:hAnsi="Times New Roman"/>
          <w:sz w:val="24"/>
          <w:szCs w:val="24"/>
        </w:rPr>
        <w:t>es a stylized, jaunty</w:t>
      </w:r>
      <w:r w:rsidR="009E322A">
        <w:rPr>
          <w:rStyle w:val="None"/>
          <w:rFonts w:ascii="Times New Roman" w:hAnsi="Times New Roman"/>
          <w:sz w:val="24"/>
          <w:szCs w:val="24"/>
        </w:rPr>
        <w:t xml:space="preserve"> Polonaise, </w:t>
      </w:r>
      <w:r w:rsidR="00C10979">
        <w:rPr>
          <w:rStyle w:val="None"/>
          <w:rFonts w:ascii="Times New Roman" w:hAnsi="Times New Roman"/>
          <w:sz w:val="24"/>
          <w:szCs w:val="24"/>
        </w:rPr>
        <w:t>c</w:t>
      </w:r>
      <w:r w:rsidR="00253390">
        <w:rPr>
          <w:rStyle w:val="None"/>
          <w:rFonts w:ascii="Times New Roman" w:hAnsi="Times New Roman"/>
          <w:sz w:val="24"/>
          <w:szCs w:val="24"/>
        </w:rPr>
        <w:t xml:space="preserve">harming and </w:t>
      </w:r>
      <w:r w:rsidR="009E322A">
        <w:rPr>
          <w:rStyle w:val="None"/>
          <w:rFonts w:ascii="Times New Roman" w:hAnsi="Times New Roman"/>
          <w:sz w:val="24"/>
          <w:szCs w:val="24"/>
        </w:rPr>
        <w:t>replete with regal</w:t>
      </w:r>
      <w:r w:rsidR="00253390">
        <w:rPr>
          <w:rStyle w:val="None"/>
          <w:rFonts w:ascii="Times New Roman" w:hAnsi="Times New Roman"/>
          <w:sz w:val="24"/>
          <w:szCs w:val="24"/>
        </w:rPr>
        <w:t xml:space="preserve"> dotted-rhythms</w:t>
      </w:r>
      <w:r w:rsidR="00C10979">
        <w:rPr>
          <w:rStyle w:val="None"/>
          <w:rFonts w:ascii="Times New Roman" w:hAnsi="Times New Roman"/>
          <w:sz w:val="24"/>
          <w:szCs w:val="24"/>
        </w:rPr>
        <w:t xml:space="preserve">.  But despite the heroic connotation of this declamatory style, Variation III is </w:t>
      </w:r>
      <w:r w:rsidR="00D3063E">
        <w:rPr>
          <w:rStyle w:val="None"/>
          <w:rFonts w:ascii="Times New Roman" w:hAnsi="Times New Roman"/>
          <w:sz w:val="24"/>
          <w:szCs w:val="24"/>
        </w:rPr>
        <w:t xml:space="preserve">also </w:t>
      </w:r>
      <w:r w:rsidR="00C10979">
        <w:rPr>
          <w:rStyle w:val="None"/>
          <w:rFonts w:ascii="Times New Roman" w:hAnsi="Times New Roman"/>
          <w:sz w:val="24"/>
          <w:szCs w:val="24"/>
        </w:rPr>
        <w:t>pervaded by detached, chromatic, driving triplet</w:t>
      </w:r>
      <w:r w:rsidR="005B52A2">
        <w:rPr>
          <w:rStyle w:val="None"/>
          <w:rFonts w:ascii="Times New Roman" w:hAnsi="Times New Roman"/>
          <w:sz w:val="24"/>
          <w:szCs w:val="24"/>
        </w:rPr>
        <w:t>s from the very first measure</w:t>
      </w:r>
      <w:r w:rsidR="00D3063E">
        <w:rPr>
          <w:rStyle w:val="None"/>
          <w:rFonts w:ascii="Times New Roman" w:hAnsi="Times New Roman"/>
          <w:sz w:val="24"/>
          <w:szCs w:val="24"/>
        </w:rPr>
        <w:t>, sometimes in rhythmic conflict with the accompaniment</w:t>
      </w:r>
      <w:r>
        <w:rPr>
          <w:rStyle w:val="None"/>
          <w:rFonts w:ascii="Times New Roman" w:hAnsi="Times New Roman"/>
          <w:sz w:val="24"/>
          <w:szCs w:val="24"/>
        </w:rPr>
        <w:t>.</w:t>
      </w:r>
      <w:r w:rsidR="00442202">
        <w:rPr>
          <w:rStyle w:val="None"/>
          <w:rFonts w:ascii="Times New Roman" w:hAnsi="Times New Roman"/>
          <w:sz w:val="24"/>
          <w:szCs w:val="24"/>
        </w:rPr>
        <w:t xml:space="preserve"> </w:t>
      </w:r>
      <w:r>
        <w:rPr>
          <w:rStyle w:val="None"/>
          <w:rFonts w:ascii="Times New Roman" w:hAnsi="Times New Roman"/>
          <w:sz w:val="24"/>
          <w:szCs w:val="24"/>
        </w:rPr>
        <w:t xml:space="preserve"> </w:t>
      </w:r>
      <w:r>
        <w:rPr>
          <w:rStyle w:val="None"/>
          <w:rFonts w:ascii="Times New Roman" w:eastAsia="Times New Roman" w:hAnsi="Times New Roman" w:cs="Times New Roman"/>
          <w:sz w:val="24"/>
          <w:szCs w:val="24"/>
        </w:rPr>
        <w:t>With the exception of the stately dotted rhythms</w:t>
      </w:r>
      <w:r w:rsidR="005B52A2">
        <w:rPr>
          <w:rStyle w:val="None"/>
          <w:rFonts w:ascii="Times New Roman" w:eastAsia="Times New Roman" w:hAnsi="Times New Roman" w:cs="Times New Roman"/>
          <w:sz w:val="24"/>
          <w:szCs w:val="24"/>
        </w:rPr>
        <w:t xml:space="preserve">, </w:t>
      </w:r>
      <w:r>
        <w:rPr>
          <w:rStyle w:val="None"/>
          <w:rFonts w:ascii="Times New Roman" w:eastAsia="Times New Roman" w:hAnsi="Times New Roman" w:cs="Times New Roman"/>
          <w:sz w:val="24"/>
          <w:szCs w:val="24"/>
        </w:rPr>
        <w:t xml:space="preserve">and momentary references to </w:t>
      </w:r>
      <w:proofErr w:type="spellStart"/>
      <w:r>
        <w:rPr>
          <w:rStyle w:val="None"/>
          <w:rFonts w:ascii="Times New Roman" w:eastAsia="Times New Roman" w:hAnsi="Times New Roman" w:cs="Times New Roman"/>
          <w:sz w:val="24"/>
          <w:szCs w:val="24"/>
        </w:rPr>
        <w:t>Adolar</w:t>
      </w:r>
      <w:r>
        <w:rPr>
          <w:rStyle w:val="None"/>
          <w:rFonts w:ascii="Times New Roman" w:hAnsi="Times New Roman"/>
          <w:sz w:val="24"/>
          <w:szCs w:val="24"/>
        </w:rPr>
        <w:t>’s</w:t>
      </w:r>
      <w:proofErr w:type="spellEnd"/>
      <w:r>
        <w:rPr>
          <w:rStyle w:val="None"/>
          <w:rFonts w:ascii="Times New Roman" w:hAnsi="Times New Roman"/>
          <w:sz w:val="24"/>
          <w:szCs w:val="24"/>
        </w:rPr>
        <w:t xml:space="preserve"> </w:t>
      </w:r>
      <w:r w:rsidR="005B52A2">
        <w:rPr>
          <w:rStyle w:val="None"/>
          <w:rFonts w:ascii="Times New Roman" w:hAnsi="Times New Roman"/>
          <w:sz w:val="24"/>
          <w:szCs w:val="24"/>
        </w:rPr>
        <w:t xml:space="preserve">Cascading </w:t>
      </w:r>
      <w:r>
        <w:rPr>
          <w:rStyle w:val="None"/>
          <w:rFonts w:ascii="Times New Roman" w:hAnsi="Times New Roman"/>
          <w:sz w:val="24"/>
          <w:szCs w:val="24"/>
        </w:rPr>
        <w:t>Love Motive in m</w:t>
      </w:r>
      <w:r w:rsidR="00692E74">
        <w:rPr>
          <w:rStyle w:val="None"/>
          <w:rFonts w:ascii="Times New Roman" w:hAnsi="Times New Roman"/>
          <w:sz w:val="24"/>
          <w:szCs w:val="24"/>
        </w:rPr>
        <w:t>m</w:t>
      </w:r>
      <w:r w:rsidR="005B52A2">
        <w:rPr>
          <w:rStyle w:val="None"/>
          <w:rFonts w:ascii="Times New Roman" w:hAnsi="Times New Roman"/>
          <w:sz w:val="24"/>
          <w:szCs w:val="24"/>
        </w:rPr>
        <w:t>.</w:t>
      </w:r>
      <w:r>
        <w:rPr>
          <w:rStyle w:val="None"/>
          <w:rFonts w:ascii="Times New Roman" w:hAnsi="Times New Roman"/>
          <w:sz w:val="24"/>
          <w:szCs w:val="24"/>
        </w:rPr>
        <w:t xml:space="preserve"> 2 and 7 (seen </w:t>
      </w:r>
      <w:r w:rsidR="00D3063E">
        <w:rPr>
          <w:rStyle w:val="None"/>
          <w:rFonts w:ascii="Times New Roman" w:hAnsi="Times New Roman"/>
          <w:sz w:val="24"/>
          <w:szCs w:val="24"/>
        </w:rPr>
        <w:t xml:space="preserve">in </w:t>
      </w:r>
      <w:r w:rsidR="005B52A2">
        <w:rPr>
          <w:rStyle w:val="None"/>
          <w:rFonts w:ascii="Times New Roman" w:hAnsi="Times New Roman"/>
          <w:sz w:val="24"/>
          <w:szCs w:val="24"/>
        </w:rPr>
        <w:t>Figure</w:t>
      </w:r>
      <w:r w:rsidR="00D3063E">
        <w:rPr>
          <w:rStyle w:val="None"/>
          <w:rFonts w:ascii="Times New Roman" w:hAnsi="Times New Roman"/>
          <w:sz w:val="24"/>
          <w:szCs w:val="24"/>
        </w:rPr>
        <w:t>s</w:t>
      </w:r>
      <w:r w:rsidR="00246E21">
        <w:rPr>
          <w:rStyle w:val="None"/>
          <w:rFonts w:ascii="Times New Roman" w:hAnsi="Times New Roman"/>
          <w:sz w:val="24"/>
          <w:szCs w:val="24"/>
        </w:rPr>
        <w:t xml:space="preserve"> 34 and 35</w:t>
      </w:r>
      <w:r w:rsidR="00D3063E">
        <w:rPr>
          <w:rStyle w:val="None"/>
          <w:rFonts w:ascii="Times New Roman" w:hAnsi="Times New Roman"/>
          <w:sz w:val="24"/>
          <w:szCs w:val="24"/>
        </w:rPr>
        <w:t>, respectively</w:t>
      </w:r>
      <w:r w:rsidR="005B52A2">
        <w:rPr>
          <w:rStyle w:val="None"/>
          <w:rFonts w:ascii="Times New Roman" w:hAnsi="Times New Roman"/>
          <w:sz w:val="24"/>
          <w:szCs w:val="24"/>
        </w:rPr>
        <w:t>)</w:t>
      </w:r>
      <w:r w:rsidR="00D3063E">
        <w:rPr>
          <w:rStyle w:val="None"/>
          <w:rFonts w:ascii="Times New Roman" w:hAnsi="Times New Roman"/>
          <w:sz w:val="24"/>
          <w:szCs w:val="24"/>
        </w:rPr>
        <w:t xml:space="preserve">, </w:t>
      </w:r>
      <w:r>
        <w:rPr>
          <w:rStyle w:val="None"/>
          <w:rFonts w:ascii="Times New Roman" w:hAnsi="Times New Roman"/>
          <w:sz w:val="24"/>
          <w:szCs w:val="24"/>
        </w:rPr>
        <w:t>most of Kuhlau’s motivic reference</w:t>
      </w:r>
      <w:r w:rsidR="005B52A2">
        <w:rPr>
          <w:rStyle w:val="None"/>
          <w:rFonts w:ascii="Times New Roman" w:hAnsi="Times New Roman"/>
          <w:sz w:val="24"/>
          <w:szCs w:val="24"/>
        </w:rPr>
        <w:t xml:space="preserve">s </w:t>
      </w:r>
      <w:r w:rsidR="002C256A">
        <w:rPr>
          <w:rStyle w:val="None"/>
          <w:rFonts w:ascii="Times New Roman" w:hAnsi="Times New Roman"/>
          <w:sz w:val="24"/>
          <w:szCs w:val="24"/>
        </w:rPr>
        <w:t>in this variation have pernicious</w:t>
      </w:r>
      <w:r w:rsidR="005B52A2">
        <w:rPr>
          <w:rStyle w:val="None"/>
          <w:rFonts w:ascii="Times New Roman" w:hAnsi="Times New Roman"/>
          <w:sz w:val="24"/>
          <w:szCs w:val="24"/>
        </w:rPr>
        <w:t xml:space="preserve"> </w:t>
      </w:r>
      <w:r w:rsidR="002C256A">
        <w:rPr>
          <w:rStyle w:val="None"/>
          <w:rFonts w:ascii="Times New Roman" w:hAnsi="Times New Roman"/>
          <w:sz w:val="24"/>
          <w:szCs w:val="24"/>
        </w:rPr>
        <w:t>connotations</w:t>
      </w:r>
      <w:r w:rsidR="005B52A2">
        <w:rPr>
          <w:rStyle w:val="None"/>
          <w:rFonts w:ascii="Times New Roman" w:hAnsi="Times New Roman"/>
          <w:sz w:val="24"/>
          <w:szCs w:val="24"/>
        </w:rPr>
        <w:t>.</w:t>
      </w:r>
      <w:r>
        <w:rPr>
          <w:rStyle w:val="None"/>
          <w:rFonts w:ascii="Times New Roman" w:hAnsi="Times New Roman"/>
          <w:sz w:val="24"/>
          <w:szCs w:val="24"/>
        </w:rPr>
        <w:t xml:space="preserve">  </w:t>
      </w:r>
    </w:p>
    <w:p w14:paraId="7E6E67EA" w14:textId="642CB1FB" w:rsidR="00A43F71" w:rsidRDefault="00A43F71" w:rsidP="00E27BA7">
      <w:pPr>
        <w:pStyle w:val="BodyA"/>
        <w:suppressAutoHyphens/>
        <w:spacing w:line="480" w:lineRule="auto"/>
        <w:rPr>
          <w:rStyle w:val="None"/>
          <w:rFonts w:ascii="Times New Roman" w:hAnsi="Times New Roman"/>
          <w:b/>
          <w:sz w:val="24"/>
          <w:szCs w:val="24"/>
        </w:rPr>
      </w:pPr>
      <w:r>
        <w:rPr>
          <w:rFonts w:ascii="Times New Roman" w:hAnsi="Times New Roman"/>
          <w:b/>
          <w:noProof/>
          <w:sz w:val="24"/>
          <w:szCs w:val="24"/>
        </w:rPr>
        <w:lastRenderedPageBreak/>
        <w:drawing>
          <wp:inline distT="0" distB="0" distL="0" distR="0" wp14:anchorId="11080540" wp14:editId="784500F6">
            <wp:extent cx="5617028" cy="274490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creenshot 2018-09-26 23.37.39.png"/>
                    <pic:cNvPicPr/>
                  </pic:nvPicPr>
                  <pic:blipFill>
                    <a:blip r:embed="rId47">
                      <a:extLst>
                        <a:ext uri="{28A0092B-C50C-407E-A947-70E740481C1C}">
                          <a14:useLocalDpi xmlns:a14="http://schemas.microsoft.com/office/drawing/2010/main" val="0"/>
                        </a:ext>
                      </a:extLst>
                    </a:blip>
                    <a:stretch>
                      <a:fillRect/>
                    </a:stretch>
                  </pic:blipFill>
                  <pic:spPr>
                    <a:xfrm>
                      <a:off x="0" y="0"/>
                      <a:ext cx="5639517" cy="2755892"/>
                    </a:xfrm>
                    <a:prstGeom prst="rect">
                      <a:avLst/>
                    </a:prstGeom>
                  </pic:spPr>
                </pic:pic>
              </a:graphicData>
            </a:graphic>
          </wp:inline>
        </w:drawing>
      </w:r>
    </w:p>
    <w:p w14:paraId="34DEA501" w14:textId="2BA57CDF" w:rsidR="00E27BA7" w:rsidRPr="00692E74" w:rsidRDefault="00246E21" w:rsidP="00A43F71">
      <w:pPr>
        <w:pStyle w:val="BodyA"/>
        <w:suppressAutoHyphens/>
        <w:rPr>
          <w:rStyle w:val="None"/>
          <w:rFonts w:ascii="Times New Roman" w:eastAsia="Times New Roman" w:hAnsi="Times New Roman" w:cs="Times New Roman"/>
          <w:b/>
          <w:sz w:val="24"/>
          <w:szCs w:val="24"/>
        </w:rPr>
      </w:pPr>
      <w:r>
        <w:rPr>
          <w:rStyle w:val="None"/>
          <w:rFonts w:ascii="Times New Roman" w:hAnsi="Times New Roman"/>
          <w:b/>
          <w:sz w:val="24"/>
          <w:szCs w:val="24"/>
        </w:rPr>
        <w:t>Figure 34</w:t>
      </w:r>
      <w:r w:rsidR="00692E74" w:rsidRPr="00692E74">
        <w:rPr>
          <w:rStyle w:val="None"/>
          <w:rFonts w:ascii="Times New Roman" w:hAnsi="Times New Roman"/>
          <w:b/>
          <w:sz w:val="24"/>
          <w:szCs w:val="24"/>
        </w:rPr>
        <w:t>: Var III, mm.</w:t>
      </w:r>
      <w:r w:rsidR="00A43F71">
        <w:rPr>
          <w:rStyle w:val="None"/>
          <w:rFonts w:ascii="Times New Roman" w:hAnsi="Times New Roman"/>
          <w:b/>
          <w:sz w:val="24"/>
          <w:szCs w:val="24"/>
        </w:rPr>
        <w:t xml:space="preserve"> </w:t>
      </w:r>
      <w:r w:rsidR="00692E74" w:rsidRPr="00692E74">
        <w:rPr>
          <w:rStyle w:val="None"/>
          <w:rFonts w:ascii="Times New Roman" w:hAnsi="Times New Roman"/>
          <w:b/>
          <w:sz w:val="24"/>
          <w:szCs w:val="24"/>
        </w:rPr>
        <w:t>1</w:t>
      </w:r>
      <w:r w:rsidR="00EC48CC" w:rsidRPr="00714B8A">
        <w:t>–</w:t>
      </w:r>
      <w:r w:rsidR="009E322A">
        <w:rPr>
          <w:rStyle w:val="None"/>
          <w:rFonts w:ascii="Times New Roman" w:hAnsi="Times New Roman"/>
          <w:b/>
          <w:sz w:val="24"/>
          <w:szCs w:val="24"/>
        </w:rPr>
        <w:t>3; Cascading Love Motive, rhythmic c</w:t>
      </w:r>
      <w:r w:rsidR="00A43F71">
        <w:rPr>
          <w:rStyle w:val="None"/>
          <w:rFonts w:ascii="Times New Roman" w:hAnsi="Times New Roman"/>
          <w:b/>
          <w:sz w:val="24"/>
          <w:szCs w:val="24"/>
        </w:rPr>
        <w:t xml:space="preserve">onflict; </w:t>
      </w:r>
      <w:r w:rsidR="009E322A">
        <w:rPr>
          <w:rStyle w:val="None"/>
          <w:rFonts w:ascii="Times New Roman" w:hAnsi="Times New Roman"/>
          <w:b/>
          <w:sz w:val="24"/>
          <w:szCs w:val="24"/>
        </w:rPr>
        <w:t>polonaise rhythm, d</w:t>
      </w:r>
      <w:r w:rsidR="00D3063E">
        <w:rPr>
          <w:rStyle w:val="None"/>
          <w:rFonts w:ascii="Times New Roman" w:hAnsi="Times New Roman"/>
          <w:b/>
          <w:sz w:val="24"/>
          <w:szCs w:val="24"/>
        </w:rPr>
        <w:t>riving chromatic triplets</w:t>
      </w:r>
    </w:p>
    <w:p w14:paraId="2C51F536" w14:textId="356F8DC6"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r>
        <w:rPr>
          <w:rStyle w:val="None"/>
          <w:rFonts w:ascii="Times New Roman" w:eastAsia="Times New Roman" w:hAnsi="Times New Roman" w:cs="Times New Roman"/>
          <w:sz w:val="24"/>
          <w:szCs w:val="24"/>
        </w:rPr>
        <w:tab/>
      </w:r>
      <w:r>
        <w:rPr>
          <w:rStyle w:val="None"/>
          <w:rFonts w:ascii="Times New Roman" w:eastAsia="Times New Roman" w:hAnsi="Times New Roman" w:cs="Times New Roman"/>
          <w:sz w:val="24"/>
          <w:szCs w:val="24"/>
        </w:rPr>
        <w:tab/>
      </w:r>
    </w:p>
    <w:p w14:paraId="766E10B9" w14:textId="7338276D" w:rsidR="001D4B93" w:rsidRPr="00AB6710" w:rsidRDefault="004F4F82" w:rsidP="00E27BA7">
      <w:pPr>
        <w:pStyle w:val="BodyA"/>
        <w:suppressAutoHyphens/>
        <w:spacing w:line="480" w:lineRule="auto"/>
        <w:rPr>
          <w:rStyle w:val="None"/>
          <w:rFonts w:ascii="Times New Roman" w:hAnsi="Times New Roman"/>
          <w:sz w:val="24"/>
          <w:szCs w:val="24"/>
        </w:rPr>
      </w:pPr>
      <w:r>
        <w:rPr>
          <w:rStyle w:val="None"/>
          <w:rFonts w:ascii="Times New Roman" w:eastAsia="Times New Roman" w:hAnsi="Times New Roman" w:cs="Times New Roman"/>
          <w:sz w:val="24"/>
          <w:szCs w:val="24"/>
        </w:rPr>
        <w:tab/>
        <w:t xml:space="preserve">Chromaticism persists </w:t>
      </w:r>
      <w:r w:rsidR="00E27BA7">
        <w:rPr>
          <w:rStyle w:val="None"/>
          <w:rFonts w:ascii="Times New Roman" w:hAnsi="Times New Roman"/>
          <w:sz w:val="24"/>
          <w:szCs w:val="24"/>
        </w:rPr>
        <w:t>through this variation, as wel</w:t>
      </w:r>
      <w:r w:rsidR="00C72930">
        <w:rPr>
          <w:rStyle w:val="None"/>
          <w:rFonts w:ascii="Times New Roman" w:hAnsi="Times New Roman"/>
          <w:sz w:val="24"/>
          <w:szCs w:val="24"/>
        </w:rPr>
        <w:t xml:space="preserve">l as </w:t>
      </w:r>
      <w:r>
        <w:rPr>
          <w:rStyle w:val="None"/>
          <w:rFonts w:ascii="Times New Roman" w:hAnsi="Times New Roman"/>
          <w:sz w:val="24"/>
          <w:szCs w:val="24"/>
        </w:rPr>
        <w:t xml:space="preserve">the </w:t>
      </w:r>
      <w:r w:rsidR="00C72930">
        <w:rPr>
          <w:rStyle w:val="None"/>
          <w:rFonts w:ascii="Times New Roman" w:hAnsi="Times New Roman"/>
          <w:sz w:val="24"/>
          <w:szCs w:val="24"/>
        </w:rPr>
        <w:t>A#-</w:t>
      </w:r>
      <w:r w:rsidR="00E27BA7">
        <w:rPr>
          <w:rStyle w:val="None"/>
          <w:rFonts w:ascii="Times New Roman" w:hAnsi="Times New Roman"/>
          <w:sz w:val="24"/>
          <w:szCs w:val="24"/>
        </w:rPr>
        <w:t>B mot</w:t>
      </w:r>
      <w:r w:rsidR="00C72930">
        <w:rPr>
          <w:rStyle w:val="None"/>
          <w:rFonts w:ascii="Times New Roman" w:hAnsi="Times New Roman"/>
          <w:sz w:val="24"/>
          <w:szCs w:val="24"/>
        </w:rPr>
        <w:t>ive.  Specifically, this A#-</w:t>
      </w:r>
      <w:r w:rsidR="00E27BA7">
        <w:rPr>
          <w:rStyle w:val="None"/>
          <w:rFonts w:ascii="Times New Roman" w:hAnsi="Times New Roman"/>
          <w:sz w:val="24"/>
          <w:szCs w:val="24"/>
        </w:rPr>
        <w:t>B relationship is intensified by the slight har</w:t>
      </w:r>
      <w:r w:rsidR="00504992">
        <w:rPr>
          <w:rStyle w:val="None"/>
          <w:rFonts w:ascii="Times New Roman" w:hAnsi="Times New Roman"/>
          <w:sz w:val="24"/>
          <w:szCs w:val="24"/>
        </w:rPr>
        <w:t>monic departure from the T</w:t>
      </w:r>
      <w:r w:rsidR="00E27BA7">
        <w:rPr>
          <w:rStyle w:val="None"/>
          <w:rFonts w:ascii="Times New Roman" w:hAnsi="Times New Roman"/>
          <w:sz w:val="24"/>
          <w:szCs w:val="24"/>
        </w:rPr>
        <w:t>heme in m</w:t>
      </w:r>
      <w:r w:rsidR="00504992">
        <w:rPr>
          <w:rStyle w:val="None"/>
          <w:rFonts w:ascii="Times New Roman" w:hAnsi="Times New Roman"/>
          <w:sz w:val="24"/>
          <w:szCs w:val="24"/>
        </w:rPr>
        <w:t>.</w:t>
      </w:r>
      <w:r w:rsidR="00E27BA7">
        <w:rPr>
          <w:rStyle w:val="None"/>
          <w:rFonts w:ascii="Times New Roman" w:hAnsi="Times New Roman"/>
          <w:sz w:val="24"/>
          <w:szCs w:val="24"/>
        </w:rPr>
        <w:t xml:space="preserve"> 5, where Kuhl</w:t>
      </w:r>
      <w:r w:rsidR="00D2435A">
        <w:rPr>
          <w:rStyle w:val="None"/>
          <w:rFonts w:ascii="Times New Roman" w:hAnsi="Times New Roman"/>
          <w:sz w:val="24"/>
          <w:szCs w:val="24"/>
        </w:rPr>
        <w:t xml:space="preserve">au </w:t>
      </w:r>
      <w:r w:rsidR="00504992">
        <w:rPr>
          <w:rStyle w:val="None"/>
          <w:rFonts w:ascii="Times New Roman" w:hAnsi="Times New Roman"/>
          <w:sz w:val="24"/>
          <w:szCs w:val="24"/>
        </w:rPr>
        <w:t>follows the pattern established in Variation II, incorporating</w:t>
      </w:r>
      <w:r w:rsidR="00D2435A">
        <w:rPr>
          <w:rStyle w:val="None"/>
          <w:rFonts w:ascii="Times New Roman" w:hAnsi="Times New Roman"/>
          <w:sz w:val="24"/>
          <w:szCs w:val="24"/>
        </w:rPr>
        <w:t xml:space="preserve"> a secondary dominant of B minor (iii), instead of D (V).  </w:t>
      </w:r>
      <w:r w:rsidR="00371164">
        <w:rPr>
          <w:rStyle w:val="None"/>
          <w:rFonts w:ascii="Times New Roman" w:hAnsi="Times New Roman"/>
          <w:sz w:val="24"/>
          <w:szCs w:val="24"/>
        </w:rPr>
        <w:t>Figure 34 demonstrates how m</w:t>
      </w:r>
      <w:r w:rsidR="00D2435A">
        <w:rPr>
          <w:rStyle w:val="None"/>
          <w:rFonts w:ascii="Times New Roman" w:hAnsi="Times New Roman"/>
          <w:sz w:val="24"/>
          <w:szCs w:val="24"/>
        </w:rPr>
        <w:t>m. 5</w:t>
      </w:r>
      <w:r w:rsidR="00EC48CC" w:rsidRPr="00714B8A">
        <w:t>–</w:t>
      </w:r>
      <w:r w:rsidR="00D2435A">
        <w:rPr>
          <w:rStyle w:val="None"/>
          <w:rFonts w:ascii="Times New Roman" w:hAnsi="Times New Roman"/>
          <w:sz w:val="24"/>
          <w:szCs w:val="24"/>
        </w:rPr>
        <w:t xml:space="preserve">8 </w:t>
      </w:r>
      <w:r w:rsidR="000E1B3A">
        <w:rPr>
          <w:rStyle w:val="None"/>
          <w:rFonts w:ascii="Times New Roman" w:hAnsi="Times New Roman"/>
          <w:sz w:val="24"/>
          <w:szCs w:val="24"/>
        </w:rPr>
        <w:t xml:space="preserve">form </w:t>
      </w:r>
      <w:r w:rsidR="00E27BA7">
        <w:rPr>
          <w:rStyle w:val="None"/>
          <w:rFonts w:ascii="Times New Roman" w:hAnsi="Times New Roman"/>
          <w:sz w:val="24"/>
          <w:szCs w:val="24"/>
        </w:rPr>
        <w:t>a chain of fifths progression, unprecedente</w:t>
      </w:r>
      <w:r w:rsidR="00371164">
        <w:rPr>
          <w:rStyle w:val="None"/>
          <w:rFonts w:ascii="Times New Roman" w:hAnsi="Times New Roman"/>
          <w:sz w:val="24"/>
          <w:szCs w:val="24"/>
        </w:rPr>
        <w:t>d by the Theme</w:t>
      </w:r>
      <w:r w:rsidR="00D3063E">
        <w:rPr>
          <w:rStyle w:val="None"/>
          <w:rFonts w:ascii="Times New Roman" w:hAnsi="Times New Roman"/>
          <w:sz w:val="24"/>
          <w:szCs w:val="24"/>
        </w:rPr>
        <w:t>, whose parallel harmonic structure is proved below the analysis of the passage from Var. III.  Highlighted by a trill, t</w:t>
      </w:r>
      <w:r w:rsidR="00371164">
        <w:rPr>
          <w:rStyle w:val="None"/>
          <w:rFonts w:ascii="Times New Roman" w:hAnsi="Times New Roman"/>
          <w:sz w:val="24"/>
          <w:szCs w:val="24"/>
        </w:rPr>
        <w:t xml:space="preserve">he B/A-sharp neighbor motive sets this progression into </w:t>
      </w:r>
      <w:r w:rsidR="00D3063E">
        <w:rPr>
          <w:rStyle w:val="None"/>
          <w:rFonts w:ascii="Times New Roman" w:hAnsi="Times New Roman"/>
          <w:sz w:val="24"/>
          <w:szCs w:val="24"/>
        </w:rPr>
        <w:t>motion.</w:t>
      </w:r>
    </w:p>
    <w:p w14:paraId="2E6B0300" w14:textId="6A3A0E51" w:rsidR="001D4B93" w:rsidRDefault="00166E93"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0443A87" wp14:editId="42B14EBF">
            <wp:extent cx="5645020" cy="4503351"/>
            <wp:effectExtent l="0" t="0" r="0" b="5715"/>
            <wp:docPr id="1073741834" name="Picture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4" name="Screenshot 2018-10-05 16.40.27.png"/>
                    <pic:cNvPicPr/>
                  </pic:nvPicPr>
                  <pic:blipFill>
                    <a:blip r:embed="rId48">
                      <a:extLst>
                        <a:ext uri="{28A0092B-C50C-407E-A947-70E740481C1C}">
                          <a14:useLocalDpi xmlns:a14="http://schemas.microsoft.com/office/drawing/2010/main" val="0"/>
                        </a:ext>
                      </a:extLst>
                    </a:blip>
                    <a:stretch>
                      <a:fillRect/>
                    </a:stretch>
                  </pic:blipFill>
                  <pic:spPr>
                    <a:xfrm>
                      <a:off x="0" y="0"/>
                      <a:ext cx="5649982" cy="4507309"/>
                    </a:xfrm>
                    <a:prstGeom prst="rect">
                      <a:avLst/>
                    </a:prstGeom>
                  </pic:spPr>
                </pic:pic>
              </a:graphicData>
            </a:graphic>
          </wp:inline>
        </w:drawing>
      </w:r>
    </w:p>
    <w:p w14:paraId="1379FD81" w14:textId="50D7F24F" w:rsidR="00E27BA7" w:rsidRDefault="00246E21" w:rsidP="001D4B93">
      <w:pPr>
        <w:pStyle w:val="BodyA"/>
        <w:suppressAutoHyphens/>
        <w:rPr>
          <w:rStyle w:val="None"/>
          <w:rFonts w:ascii="Times New Roman" w:hAnsi="Times New Roman"/>
          <w:b/>
          <w:sz w:val="24"/>
          <w:szCs w:val="24"/>
        </w:rPr>
      </w:pPr>
      <w:r>
        <w:rPr>
          <w:rStyle w:val="None"/>
          <w:rFonts w:ascii="Times New Roman" w:hAnsi="Times New Roman"/>
          <w:b/>
          <w:sz w:val="24"/>
          <w:szCs w:val="24"/>
        </w:rPr>
        <w:t>Figure 35</w:t>
      </w:r>
      <w:r w:rsidR="00692E74" w:rsidRPr="00692E74">
        <w:rPr>
          <w:rStyle w:val="None"/>
          <w:rFonts w:ascii="Times New Roman" w:hAnsi="Times New Roman"/>
          <w:b/>
          <w:sz w:val="24"/>
          <w:szCs w:val="24"/>
        </w:rPr>
        <w:t>:</w:t>
      </w:r>
      <w:r w:rsidR="00E27BA7" w:rsidRPr="00692E74">
        <w:rPr>
          <w:rStyle w:val="None"/>
          <w:rFonts w:ascii="Times New Roman" w:hAnsi="Times New Roman"/>
          <w:b/>
          <w:sz w:val="24"/>
          <w:szCs w:val="24"/>
        </w:rPr>
        <w:t xml:space="preserve"> </w:t>
      </w:r>
      <w:r w:rsidR="00692E74" w:rsidRPr="00692E74">
        <w:rPr>
          <w:rStyle w:val="None"/>
          <w:rFonts w:ascii="Times New Roman" w:hAnsi="Times New Roman"/>
          <w:b/>
          <w:sz w:val="24"/>
          <w:szCs w:val="24"/>
        </w:rPr>
        <w:t>Var III</w:t>
      </w:r>
      <w:r w:rsidR="00371164">
        <w:rPr>
          <w:rStyle w:val="None"/>
          <w:rFonts w:ascii="Times New Roman" w:hAnsi="Times New Roman"/>
          <w:b/>
          <w:sz w:val="24"/>
          <w:szCs w:val="24"/>
        </w:rPr>
        <w:t>, mm. 4</w:t>
      </w:r>
      <w:r w:rsidR="00EC48CC" w:rsidRPr="00714B8A">
        <w:t>–</w:t>
      </w:r>
      <w:r w:rsidR="00371164">
        <w:rPr>
          <w:rStyle w:val="None"/>
          <w:rFonts w:ascii="Times New Roman" w:hAnsi="Times New Roman"/>
          <w:b/>
          <w:sz w:val="24"/>
          <w:szCs w:val="24"/>
        </w:rPr>
        <w:t>8</w:t>
      </w:r>
      <w:r w:rsidR="00692E74" w:rsidRPr="00692E74">
        <w:rPr>
          <w:rStyle w:val="None"/>
          <w:rFonts w:ascii="Times New Roman" w:hAnsi="Times New Roman"/>
          <w:b/>
          <w:sz w:val="24"/>
          <w:szCs w:val="24"/>
        </w:rPr>
        <w:t xml:space="preserve">, </w:t>
      </w:r>
      <w:r w:rsidR="00371164">
        <w:rPr>
          <w:rStyle w:val="None"/>
          <w:rFonts w:ascii="Times New Roman" w:hAnsi="Times New Roman"/>
          <w:b/>
          <w:sz w:val="24"/>
          <w:szCs w:val="24"/>
        </w:rPr>
        <w:t>Circle of Fifths</w:t>
      </w:r>
      <w:r w:rsidR="009E322A">
        <w:rPr>
          <w:rStyle w:val="None"/>
          <w:rFonts w:ascii="Times New Roman" w:hAnsi="Times New Roman"/>
          <w:b/>
          <w:sz w:val="24"/>
          <w:szCs w:val="24"/>
        </w:rPr>
        <w:t>, neighbor m</w:t>
      </w:r>
      <w:r w:rsidR="001D4B93">
        <w:rPr>
          <w:rStyle w:val="None"/>
          <w:rFonts w:ascii="Times New Roman" w:hAnsi="Times New Roman"/>
          <w:b/>
          <w:sz w:val="24"/>
          <w:szCs w:val="24"/>
        </w:rPr>
        <w:t>otive;</w:t>
      </w:r>
      <w:r w:rsidR="001D4B93" w:rsidRPr="001D4B93">
        <w:rPr>
          <w:rStyle w:val="None"/>
          <w:rFonts w:ascii="Times New Roman" w:hAnsi="Times New Roman"/>
          <w:sz w:val="24"/>
          <w:szCs w:val="24"/>
        </w:rPr>
        <w:t xml:space="preserve"> </w:t>
      </w:r>
      <w:r w:rsidR="001D4B93" w:rsidRPr="001D4B93">
        <w:rPr>
          <w:rStyle w:val="None"/>
          <w:rFonts w:ascii="Times New Roman" w:hAnsi="Times New Roman"/>
          <w:b/>
          <w:sz w:val="24"/>
          <w:szCs w:val="24"/>
        </w:rPr>
        <w:t>Love</w:t>
      </w:r>
      <w:r w:rsidR="009E322A">
        <w:rPr>
          <w:rStyle w:val="None"/>
          <w:rFonts w:ascii="Times New Roman" w:hAnsi="Times New Roman"/>
          <w:b/>
          <w:sz w:val="24"/>
          <w:szCs w:val="24"/>
        </w:rPr>
        <w:t xml:space="preserve"> paraphrase in measure 7, </w:t>
      </w:r>
      <w:proofErr w:type="spellStart"/>
      <w:r w:rsidR="009E322A">
        <w:rPr>
          <w:rStyle w:val="None"/>
          <w:rFonts w:ascii="Times New Roman" w:hAnsi="Times New Roman"/>
          <w:b/>
          <w:sz w:val="24"/>
          <w:szCs w:val="24"/>
        </w:rPr>
        <w:t>Eb</w:t>
      </w:r>
      <w:proofErr w:type="spellEnd"/>
      <w:r w:rsidR="001D4B93" w:rsidRPr="001D4B93">
        <w:rPr>
          <w:rStyle w:val="None"/>
          <w:rFonts w:ascii="Times New Roman" w:hAnsi="Times New Roman"/>
          <w:b/>
          <w:sz w:val="24"/>
          <w:szCs w:val="24"/>
        </w:rPr>
        <w:t xml:space="preserve"> passing tone in m. 7</w:t>
      </w:r>
    </w:p>
    <w:p w14:paraId="02825F2A" w14:textId="5E899091" w:rsidR="001D4B93" w:rsidRDefault="001D4B93" w:rsidP="001D4B93">
      <w:pPr>
        <w:pStyle w:val="BodyA"/>
        <w:suppressAutoHyphens/>
        <w:rPr>
          <w:rStyle w:val="None"/>
          <w:rFonts w:ascii="Times New Roman" w:hAnsi="Times New Roman"/>
          <w:b/>
          <w:sz w:val="24"/>
          <w:szCs w:val="24"/>
        </w:rPr>
      </w:pPr>
    </w:p>
    <w:p w14:paraId="6AA424B7" w14:textId="5A1792CF" w:rsidR="001D4B93" w:rsidRDefault="001D4B93" w:rsidP="001D4B93">
      <w:pPr>
        <w:pStyle w:val="BodyA"/>
        <w:suppressAutoHyphens/>
        <w:rPr>
          <w:rStyle w:val="None"/>
          <w:rFonts w:ascii="Times New Roman" w:eastAsia="Times New Roman" w:hAnsi="Times New Roman" w:cs="Times New Roman"/>
          <w:b/>
          <w:sz w:val="24"/>
          <w:szCs w:val="24"/>
        </w:rPr>
      </w:pPr>
    </w:p>
    <w:p w14:paraId="5567F22E" w14:textId="1D1FB343" w:rsidR="00E81424" w:rsidRDefault="00E81424" w:rsidP="004D4F00">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b/>
          <w:sz w:val="24"/>
          <w:szCs w:val="24"/>
        </w:rPr>
        <w:tab/>
      </w:r>
      <w:r w:rsidR="004D4F00">
        <w:rPr>
          <w:rStyle w:val="None"/>
          <w:rFonts w:ascii="Times New Roman" w:eastAsia="Times New Roman" w:hAnsi="Times New Roman" w:cs="Times New Roman"/>
          <w:sz w:val="24"/>
          <w:szCs w:val="24"/>
        </w:rPr>
        <w:t xml:space="preserve">Kuhlau’s momentary references to </w:t>
      </w:r>
      <w:proofErr w:type="spellStart"/>
      <w:r w:rsidR="004D4F00">
        <w:rPr>
          <w:rStyle w:val="None"/>
          <w:rFonts w:ascii="Times New Roman" w:eastAsia="Times New Roman" w:hAnsi="Times New Roman" w:cs="Times New Roman"/>
          <w:sz w:val="24"/>
          <w:szCs w:val="24"/>
        </w:rPr>
        <w:t>Adolar’s</w:t>
      </w:r>
      <w:proofErr w:type="spellEnd"/>
      <w:r w:rsidR="004D4F00">
        <w:rPr>
          <w:rStyle w:val="None"/>
          <w:rFonts w:ascii="Times New Roman" w:eastAsia="Times New Roman" w:hAnsi="Times New Roman" w:cs="Times New Roman"/>
          <w:sz w:val="24"/>
          <w:szCs w:val="24"/>
        </w:rPr>
        <w:t xml:space="preserve"> Cascading Love Motive are </w:t>
      </w:r>
      <w:r w:rsidR="00CE04AF">
        <w:rPr>
          <w:rStyle w:val="None"/>
          <w:rFonts w:ascii="Times New Roman" w:eastAsia="Times New Roman" w:hAnsi="Times New Roman" w:cs="Times New Roman"/>
          <w:sz w:val="24"/>
          <w:szCs w:val="24"/>
        </w:rPr>
        <w:t>brief but</w:t>
      </w:r>
      <w:r w:rsidR="004D4F00">
        <w:rPr>
          <w:rStyle w:val="None"/>
          <w:rFonts w:ascii="Times New Roman" w:eastAsia="Times New Roman" w:hAnsi="Times New Roman" w:cs="Times New Roman"/>
          <w:sz w:val="24"/>
          <w:szCs w:val="24"/>
        </w:rPr>
        <w:t xml:space="preserve"> treated carefully.  Notice that the iterations in mm. 2 </w:t>
      </w:r>
      <w:r w:rsidR="00246E21">
        <w:rPr>
          <w:rStyle w:val="None"/>
          <w:rFonts w:ascii="Times New Roman" w:eastAsia="Times New Roman" w:hAnsi="Times New Roman" w:cs="Times New Roman"/>
          <w:sz w:val="24"/>
          <w:szCs w:val="24"/>
        </w:rPr>
        <w:t>and 7 (Figures 34 and 35</w:t>
      </w:r>
      <w:r w:rsidR="004D4F00">
        <w:rPr>
          <w:rStyle w:val="None"/>
          <w:rFonts w:ascii="Times New Roman" w:eastAsia="Times New Roman" w:hAnsi="Times New Roman" w:cs="Times New Roman"/>
          <w:sz w:val="24"/>
          <w:szCs w:val="24"/>
        </w:rPr>
        <w:t>, respectively) are present</w:t>
      </w:r>
      <w:r w:rsidR="00227ADA">
        <w:rPr>
          <w:rStyle w:val="None"/>
          <w:rFonts w:ascii="Times New Roman" w:eastAsia="Times New Roman" w:hAnsi="Times New Roman" w:cs="Times New Roman"/>
          <w:sz w:val="24"/>
          <w:szCs w:val="24"/>
        </w:rPr>
        <w:t xml:space="preserve">ed with a slurred articulation.  </w:t>
      </w:r>
      <w:r w:rsidR="00CE04AF">
        <w:rPr>
          <w:rStyle w:val="None"/>
          <w:rFonts w:ascii="Times New Roman" w:eastAsia="Times New Roman" w:hAnsi="Times New Roman" w:cs="Times New Roman"/>
          <w:sz w:val="24"/>
          <w:szCs w:val="24"/>
        </w:rPr>
        <w:t>These moments are the only examples of slurred passagework in the entire variation. (Other slurs occur only in lyrical statements quoted directly from the Theme, mm. 10</w:t>
      </w:r>
      <w:r w:rsidR="00EC48CC" w:rsidRPr="00714B8A">
        <w:t>–</w:t>
      </w:r>
      <w:r w:rsidR="00CE04AF">
        <w:rPr>
          <w:rStyle w:val="None"/>
          <w:rFonts w:ascii="Times New Roman" w:eastAsia="Times New Roman" w:hAnsi="Times New Roman" w:cs="Times New Roman"/>
          <w:sz w:val="24"/>
          <w:szCs w:val="24"/>
        </w:rPr>
        <w:t>11, 18, and 20</w:t>
      </w:r>
      <w:r w:rsidR="00EC48CC" w:rsidRPr="00714B8A">
        <w:t>–</w:t>
      </w:r>
      <w:r w:rsidR="00CE04AF">
        <w:rPr>
          <w:rStyle w:val="None"/>
          <w:rFonts w:ascii="Times New Roman" w:eastAsia="Times New Roman" w:hAnsi="Times New Roman" w:cs="Times New Roman"/>
          <w:sz w:val="24"/>
          <w:szCs w:val="24"/>
        </w:rPr>
        <w:t xml:space="preserve">22.)  </w:t>
      </w:r>
      <w:r w:rsidR="007F19F5">
        <w:rPr>
          <w:rStyle w:val="None"/>
          <w:rFonts w:ascii="Times New Roman" w:eastAsia="Times New Roman" w:hAnsi="Times New Roman" w:cs="Times New Roman"/>
          <w:sz w:val="24"/>
          <w:szCs w:val="24"/>
        </w:rPr>
        <w:t>All driving triplet passages and</w:t>
      </w:r>
      <w:r w:rsidR="00CE04AF">
        <w:rPr>
          <w:rStyle w:val="None"/>
          <w:rFonts w:ascii="Times New Roman" w:eastAsia="Times New Roman" w:hAnsi="Times New Roman" w:cs="Times New Roman"/>
          <w:sz w:val="24"/>
          <w:szCs w:val="24"/>
        </w:rPr>
        <w:t xml:space="preserve"> chromatic sc</w:t>
      </w:r>
      <w:r w:rsidR="00B52A5D">
        <w:rPr>
          <w:rStyle w:val="None"/>
          <w:rFonts w:ascii="Times New Roman" w:eastAsia="Times New Roman" w:hAnsi="Times New Roman" w:cs="Times New Roman"/>
          <w:sz w:val="24"/>
          <w:szCs w:val="24"/>
        </w:rPr>
        <w:t xml:space="preserve">alar passages are detached, and </w:t>
      </w:r>
      <w:r w:rsidR="00CE04AF">
        <w:rPr>
          <w:rStyle w:val="None"/>
          <w:rFonts w:ascii="Times New Roman" w:eastAsia="Times New Roman" w:hAnsi="Times New Roman" w:cs="Times New Roman"/>
          <w:sz w:val="24"/>
          <w:szCs w:val="24"/>
        </w:rPr>
        <w:t xml:space="preserve">often staccato. </w:t>
      </w:r>
      <w:r w:rsidR="0067715C">
        <w:rPr>
          <w:rStyle w:val="None"/>
          <w:rFonts w:ascii="Times New Roman" w:eastAsia="Times New Roman" w:hAnsi="Times New Roman" w:cs="Times New Roman"/>
          <w:sz w:val="24"/>
          <w:szCs w:val="24"/>
        </w:rPr>
        <w:t xml:space="preserve"> </w:t>
      </w:r>
      <w:r w:rsidR="00CE04AF">
        <w:rPr>
          <w:rStyle w:val="None"/>
          <w:rFonts w:ascii="Times New Roman" w:eastAsia="Times New Roman" w:hAnsi="Times New Roman" w:cs="Times New Roman"/>
          <w:sz w:val="24"/>
          <w:szCs w:val="24"/>
        </w:rPr>
        <w:t xml:space="preserve">In the context of these bravura sections, the slurred gestures come </w:t>
      </w:r>
      <w:r w:rsidR="00166E93">
        <w:rPr>
          <w:rStyle w:val="None"/>
          <w:rFonts w:ascii="Times New Roman" w:eastAsia="Times New Roman" w:hAnsi="Times New Roman" w:cs="Times New Roman"/>
          <w:sz w:val="24"/>
          <w:szCs w:val="24"/>
        </w:rPr>
        <w:t xml:space="preserve">across </w:t>
      </w:r>
      <w:r w:rsidR="00CE04AF">
        <w:rPr>
          <w:rStyle w:val="None"/>
          <w:rFonts w:ascii="Times New Roman" w:eastAsia="Times New Roman" w:hAnsi="Times New Roman" w:cs="Times New Roman"/>
          <w:sz w:val="24"/>
          <w:szCs w:val="24"/>
        </w:rPr>
        <w:t xml:space="preserve">as striking departures from the overall </w:t>
      </w:r>
      <w:r w:rsidR="00246E21">
        <w:rPr>
          <w:rStyle w:val="None"/>
          <w:rFonts w:ascii="Times New Roman" w:eastAsia="Times New Roman" w:hAnsi="Times New Roman" w:cs="Times New Roman"/>
          <w:sz w:val="24"/>
          <w:szCs w:val="24"/>
        </w:rPr>
        <w:t>style of the V</w:t>
      </w:r>
      <w:r w:rsidR="00CE04AF">
        <w:rPr>
          <w:rStyle w:val="None"/>
          <w:rFonts w:ascii="Times New Roman" w:eastAsia="Times New Roman" w:hAnsi="Times New Roman" w:cs="Times New Roman"/>
          <w:sz w:val="24"/>
          <w:szCs w:val="24"/>
        </w:rPr>
        <w:t>ariation</w:t>
      </w:r>
      <w:r w:rsidR="002A557D">
        <w:rPr>
          <w:rStyle w:val="None"/>
          <w:rFonts w:ascii="Times New Roman" w:eastAsia="Times New Roman" w:hAnsi="Times New Roman" w:cs="Times New Roman"/>
          <w:sz w:val="24"/>
          <w:szCs w:val="24"/>
        </w:rPr>
        <w:t>, which is ultimately overtaken by agitated, driving triplets</w:t>
      </w:r>
      <w:r w:rsidR="00CE04AF">
        <w:rPr>
          <w:rStyle w:val="None"/>
          <w:rFonts w:ascii="Times New Roman" w:eastAsia="Times New Roman" w:hAnsi="Times New Roman" w:cs="Times New Roman"/>
          <w:sz w:val="24"/>
          <w:szCs w:val="24"/>
        </w:rPr>
        <w:t>.</w:t>
      </w:r>
    </w:p>
    <w:p w14:paraId="6EDCE0D9" w14:textId="28E8652A" w:rsidR="00E27BA7" w:rsidRDefault="00CE04AF"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lastRenderedPageBreak/>
        <w:tab/>
      </w:r>
      <w:proofErr w:type="spellStart"/>
      <w:r w:rsidR="002A557D">
        <w:rPr>
          <w:rStyle w:val="None"/>
          <w:rFonts w:ascii="Times New Roman" w:eastAsia="Times New Roman" w:hAnsi="Times New Roman" w:cs="Times New Roman"/>
          <w:sz w:val="24"/>
          <w:szCs w:val="24"/>
        </w:rPr>
        <w:t>Adolar’s</w:t>
      </w:r>
      <w:proofErr w:type="spellEnd"/>
      <w:r w:rsidR="002A557D">
        <w:rPr>
          <w:rStyle w:val="None"/>
          <w:rFonts w:ascii="Times New Roman" w:eastAsia="Times New Roman" w:hAnsi="Times New Roman" w:cs="Times New Roman"/>
          <w:sz w:val="24"/>
          <w:szCs w:val="24"/>
        </w:rPr>
        <w:t xml:space="preserve"> Love reference in m. 7 is noteworthy from a harmonic standpoint, as well as a motivic one.  This cascading gesture contains the only appearance of an </w:t>
      </w:r>
      <w:proofErr w:type="spellStart"/>
      <w:r w:rsidR="002A557D">
        <w:rPr>
          <w:rStyle w:val="None"/>
          <w:rFonts w:ascii="Times New Roman" w:eastAsia="Times New Roman" w:hAnsi="Times New Roman" w:cs="Times New Roman"/>
          <w:sz w:val="24"/>
          <w:szCs w:val="24"/>
        </w:rPr>
        <w:t>Eb</w:t>
      </w:r>
      <w:proofErr w:type="spellEnd"/>
      <w:r w:rsidR="002A557D">
        <w:rPr>
          <w:rStyle w:val="None"/>
          <w:rFonts w:ascii="Times New Roman" w:eastAsia="Times New Roman" w:hAnsi="Times New Roman" w:cs="Times New Roman"/>
          <w:sz w:val="24"/>
          <w:szCs w:val="24"/>
        </w:rPr>
        <w:t xml:space="preserve"> (as opposed to D#) in the e</w:t>
      </w:r>
      <w:r w:rsidR="005B56CD">
        <w:rPr>
          <w:rStyle w:val="None"/>
          <w:rFonts w:ascii="Times New Roman" w:eastAsia="Times New Roman" w:hAnsi="Times New Roman" w:cs="Times New Roman"/>
          <w:sz w:val="24"/>
          <w:szCs w:val="24"/>
        </w:rPr>
        <w:t>ntire variation.</w:t>
      </w:r>
      <w:r w:rsidR="007560E5">
        <w:rPr>
          <w:rStyle w:val="None"/>
          <w:rFonts w:ascii="Times New Roman" w:eastAsia="Times New Roman" w:hAnsi="Times New Roman" w:cs="Times New Roman"/>
          <w:sz w:val="24"/>
          <w:szCs w:val="24"/>
        </w:rPr>
        <w:t xml:space="preserve"> </w:t>
      </w:r>
      <w:r w:rsidR="0067715C">
        <w:rPr>
          <w:rStyle w:val="None"/>
          <w:rFonts w:ascii="Times New Roman" w:eastAsia="Times New Roman" w:hAnsi="Times New Roman" w:cs="Times New Roman"/>
          <w:sz w:val="24"/>
          <w:szCs w:val="24"/>
        </w:rPr>
        <w:t xml:space="preserve"> </w:t>
      </w:r>
      <w:r w:rsidR="00B404BC">
        <w:rPr>
          <w:rStyle w:val="None"/>
          <w:rFonts w:ascii="Times New Roman" w:eastAsia="Times New Roman" w:hAnsi="Times New Roman" w:cs="Times New Roman"/>
          <w:sz w:val="24"/>
          <w:szCs w:val="24"/>
        </w:rPr>
        <w:t xml:space="preserve">Notably, this passing </w:t>
      </w:r>
      <w:proofErr w:type="spellStart"/>
      <w:r w:rsidR="00B404BC">
        <w:rPr>
          <w:rStyle w:val="None"/>
          <w:rFonts w:ascii="Times New Roman" w:eastAsia="Times New Roman" w:hAnsi="Times New Roman" w:cs="Times New Roman"/>
          <w:sz w:val="24"/>
          <w:szCs w:val="24"/>
        </w:rPr>
        <w:t>Eb</w:t>
      </w:r>
      <w:proofErr w:type="spellEnd"/>
      <w:r w:rsidR="00E27BA7">
        <w:rPr>
          <w:rStyle w:val="None"/>
          <w:rFonts w:ascii="Times New Roman" w:eastAsia="Times New Roman" w:hAnsi="Times New Roman" w:cs="Times New Roman"/>
          <w:sz w:val="24"/>
          <w:szCs w:val="24"/>
        </w:rPr>
        <w:t xml:space="preserve"> pitch-class occurs witho</w:t>
      </w:r>
      <w:r w:rsidR="00166E93">
        <w:rPr>
          <w:rStyle w:val="None"/>
          <w:rFonts w:ascii="Times New Roman" w:eastAsia="Times New Roman" w:hAnsi="Times New Roman" w:cs="Times New Roman"/>
          <w:sz w:val="24"/>
          <w:szCs w:val="24"/>
        </w:rPr>
        <w:t>ut any structural association with</w:t>
      </w:r>
      <w:r w:rsidR="00E27BA7">
        <w:rPr>
          <w:rStyle w:val="None"/>
          <w:rFonts w:ascii="Times New Roman" w:eastAsia="Times New Roman" w:hAnsi="Times New Roman" w:cs="Times New Roman"/>
          <w:sz w:val="24"/>
          <w:szCs w:val="24"/>
        </w:rPr>
        <w:t xml:space="preserve"> the impending harmonic modulation to B major or E minor</w:t>
      </w:r>
      <w:r w:rsidR="007560E5">
        <w:rPr>
          <w:rStyle w:val="None"/>
          <w:rFonts w:ascii="Times New Roman" w:eastAsia="Times New Roman" w:hAnsi="Times New Roman" w:cs="Times New Roman"/>
          <w:sz w:val="24"/>
          <w:szCs w:val="24"/>
        </w:rPr>
        <w:t>, but instead functions centripetally as a</w:t>
      </w:r>
      <w:r w:rsidR="002A457F">
        <w:rPr>
          <w:rStyle w:val="None"/>
          <w:rFonts w:ascii="Times New Roman" w:eastAsia="Times New Roman" w:hAnsi="Times New Roman" w:cs="Times New Roman"/>
          <w:sz w:val="24"/>
          <w:szCs w:val="24"/>
        </w:rPr>
        <w:t>n</w:t>
      </w:r>
      <w:r w:rsidR="007560E5">
        <w:rPr>
          <w:rStyle w:val="None"/>
          <w:rFonts w:ascii="Times New Roman" w:eastAsia="Times New Roman" w:hAnsi="Times New Roman" w:cs="Times New Roman"/>
          <w:sz w:val="24"/>
          <w:szCs w:val="24"/>
        </w:rPr>
        <w:t xml:space="preserve"> upper neighbor to D, </w:t>
      </w:r>
      <w:r w:rsidR="00166E93">
        <w:rPr>
          <w:rStyle w:val="None"/>
          <w:rFonts w:ascii="Times New Roman" w:eastAsia="Times New Roman" w:hAnsi="Times New Roman" w:cs="Times New Roman"/>
          <w:sz w:val="24"/>
          <w:szCs w:val="24"/>
        </w:rPr>
        <w:t>directing</w:t>
      </w:r>
      <w:r w:rsidR="007560E5">
        <w:rPr>
          <w:rStyle w:val="None"/>
          <w:rFonts w:ascii="Times New Roman" w:eastAsia="Times New Roman" w:hAnsi="Times New Roman" w:cs="Times New Roman"/>
          <w:sz w:val="24"/>
          <w:szCs w:val="24"/>
        </w:rPr>
        <w:t xml:space="preserve"> </w:t>
      </w:r>
      <w:r w:rsidR="00C72930">
        <w:rPr>
          <w:rStyle w:val="None"/>
          <w:rFonts w:ascii="Times New Roman" w:eastAsia="Times New Roman" w:hAnsi="Times New Roman" w:cs="Times New Roman"/>
          <w:sz w:val="24"/>
          <w:szCs w:val="24"/>
        </w:rPr>
        <w:t>our ear back to the tonic of G m</w:t>
      </w:r>
      <w:r w:rsidR="007560E5">
        <w:rPr>
          <w:rStyle w:val="None"/>
          <w:rFonts w:ascii="Times New Roman" w:eastAsia="Times New Roman" w:hAnsi="Times New Roman" w:cs="Times New Roman"/>
          <w:sz w:val="24"/>
          <w:szCs w:val="24"/>
        </w:rPr>
        <w:t>ajor</w:t>
      </w:r>
      <w:r w:rsidR="00C72930">
        <w:rPr>
          <w:rStyle w:val="None"/>
          <w:rFonts w:ascii="Times New Roman" w:eastAsia="Times New Roman" w:hAnsi="Times New Roman" w:cs="Times New Roman"/>
          <w:sz w:val="24"/>
          <w:szCs w:val="24"/>
        </w:rPr>
        <w:t xml:space="preserve">.  The presence of the </w:t>
      </w:r>
      <w:proofErr w:type="spellStart"/>
      <w:r w:rsidR="00C72930">
        <w:rPr>
          <w:rStyle w:val="None"/>
          <w:rFonts w:ascii="Times New Roman" w:eastAsia="Times New Roman" w:hAnsi="Times New Roman" w:cs="Times New Roman"/>
          <w:sz w:val="24"/>
          <w:szCs w:val="24"/>
        </w:rPr>
        <w:t>Eb</w:t>
      </w:r>
      <w:proofErr w:type="spellEnd"/>
      <w:r w:rsidR="00E27BA7">
        <w:rPr>
          <w:rStyle w:val="None"/>
          <w:rFonts w:ascii="Times New Roman" w:eastAsia="Times New Roman" w:hAnsi="Times New Roman" w:cs="Times New Roman"/>
          <w:sz w:val="24"/>
          <w:szCs w:val="24"/>
        </w:rPr>
        <w:t xml:space="preserve"> resolving downward to D foreshado</w:t>
      </w:r>
      <w:r w:rsidR="00B404BC">
        <w:rPr>
          <w:rStyle w:val="None"/>
          <w:rFonts w:ascii="Times New Roman" w:eastAsia="Times New Roman" w:hAnsi="Times New Roman" w:cs="Times New Roman"/>
          <w:sz w:val="24"/>
          <w:szCs w:val="24"/>
        </w:rPr>
        <w:t xml:space="preserve">ws the </w:t>
      </w:r>
      <w:proofErr w:type="spellStart"/>
      <w:r w:rsidR="00B404BC">
        <w:rPr>
          <w:rStyle w:val="None"/>
          <w:rFonts w:ascii="Times New Roman" w:eastAsia="Times New Roman" w:hAnsi="Times New Roman" w:cs="Times New Roman"/>
          <w:sz w:val="24"/>
          <w:szCs w:val="24"/>
        </w:rPr>
        <w:t>diatonicism</w:t>
      </w:r>
      <w:proofErr w:type="spellEnd"/>
      <w:r w:rsidR="00B404BC">
        <w:rPr>
          <w:rStyle w:val="None"/>
          <w:rFonts w:ascii="Times New Roman" w:eastAsia="Times New Roman" w:hAnsi="Times New Roman" w:cs="Times New Roman"/>
          <w:sz w:val="24"/>
          <w:szCs w:val="24"/>
        </w:rPr>
        <w:t xml:space="preserve"> of the </w:t>
      </w:r>
      <w:proofErr w:type="spellStart"/>
      <w:r w:rsidR="00B404BC">
        <w:rPr>
          <w:rStyle w:val="None"/>
          <w:rFonts w:ascii="Times New Roman" w:eastAsia="Times New Roman" w:hAnsi="Times New Roman" w:cs="Times New Roman"/>
          <w:sz w:val="24"/>
          <w:szCs w:val="24"/>
        </w:rPr>
        <w:t>Eb</w:t>
      </w:r>
      <w:proofErr w:type="spellEnd"/>
      <w:r w:rsidR="00E27BA7">
        <w:rPr>
          <w:rStyle w:val="None"/>
          <w:rFonts w:ascii="Times New Roman" w:eastAsia="Times New Roman" w:hAnsi="Times New Roman" w:cs="Times New Roman"/>
          <w:sz w:val="24"/>
          <w:szCs w:val="24"/>
        </w:rPr>
        <w:t xml:space="preserve"> in following variation.  At a glance, this moment appears as an ornamental, or incidental passing dissonance</w:t>
      </w:r>
      <w:r w:rsidR="00B404BC">
        <w:rPr>
          <w:rStyle w:val="None"/>
          <w:rFonts w:ascii="Times New Roman" w:eastAsia="Times New Roman" w:hAnsi="Times New Roman" w:cs="Times New Roman"/>
          <w:sz w:val="24"/>
          <w:szCs w:val="24"/>
        </w:rPr>
        <w:t xml:space="preserve">; however, given that the </w:t>
      </w:r>
      <w:proofErr w:type="spellStart"/>
      <w:r w:rsidR="00B404BC">
        <w:rPr>
          <w:rStyle w:val="None"/>
          <w:rFonts w:ascii="Times New Roman" w:eastAsia="Times New Roman" w:hAnsi="Times New Roman" w:cs="Times New Roman"/>
          <w:sz w:val="24"/>
          <w:szCs w:val="24"/>
        </w:rPr>
        <w:t>Eb</w:t>
      </w:r>
      <w:proofErr w:type="spellEnd"/>
      <w:r w:rsidR="00E27BA7">
        <w:rPr>
          <w:rStyle w:val="None"/>
          <w:rFonts w:ascii="Times New Roman" w:eastAsia="Times New Roman" w:hAnsi="Times New Roman" w:cs="Times New Roman"/>
          <w:sz w:val="24"/>
          <w:szCs w:val="24"/>
        </w:rPr>
        <w:t xml:space="preserve"> happens to be or</w:t>
      </w:r>
      <w:r w:rsidR="00C72930">
        <w:rPr>
          <w:rStyle w:val="None"/>
          <w:rFonts w:ascii="Times New Roman" w:eastAsia="Times New Roman" w:hAnsi="Times New Roman" w:cs="Times New Roman"/>
          <w:sz w:val="24"/>
          <w:szCs w:val="24"/>
        </w:rPr>
        <w:t xml:space="preserve">namenting a D7 chord, the </w:t>
      </w:r>
      <w:proofErr w:type="spellStart"/>
      <w:r w:rsidR="00C72930">
        <w:rPr>
          <w:rStyle w:val="None"/>
          <w:rFonts w:ascii="Times New Roman" w:eastAsia="Times New Roman" w:hAnsi="Times New Roman" w:cs="Times New Roman"/>
          <w:sz w:val="24"/>
          <w:szCs w:val="24"/>
        </w:rPr>
        <w:t>Eb</w:t>
      </w:r>
      <w:proofErr w:type="spellEnd"/>
      <w:r w:rsidR="00E27BA7">
        <w:rPr>
          <w:rStyle w:val="None"/>
          <w:rFonts w:ascii="Times New Roman" w:eastAsia="Times New Roman" w:hAnsi="Times New Roman" w:cs="Times New Roman"/>
          <w:sz w:val="24"/>
          <w:szCs w:val="24"/>
        </w:rPr>
        <w:t xml:space="preserve"> creates the sonority of the very same </w:t>
      </w:r>
      <w:r w:rsidR="00E67EC5">
        <w:rPr>
          <w:rStyle w:val="None"/>
          <w:rFonts w:ascii="Times New Roman" w:eastAsia="Times New Roman" w:hAnsi="Times New Roman" w:cs="Times New Roman"/>
          <w:sz w:val="24"/>
          <w:szCs w:val="24"/>
        </w:rPr>
        <w:t>Deceit</w:t>
      </w:r>
      <w:r w:rsidR="00E27BA7">
        <w:rPr>
          <w:rStyle w:val="None"/>
          <w:rFonts w:ascii="Times New Roman" w:eastAsia="Times New Roman" w:hAnsi="Times New Roman" w:cs="Times New Roman"/>
          <w:sz w:val="24"/>
          <w:szCs w:val="24"/>
        </w:rPr>
        <w:t xml:space="preserve"> </w:t>
      </w:r>
      <w:r w:rsidR="007560E5">
        <w:rPr>
          <w:rStyle w:val="None"/>
          <w:rFonts w:ascii="Times New Roman" w:eastAsia="Times New Roman" w:hAnsi="Times New Roman" w:cs="Times New Roman"/>
          <w:sz w:val="24"/>
          <w:szCs w:val="24"/>
        </w:rPr>
        <w:t>Chord with a D in the bass, serving</w:t>
      </w:r>
      <w:r w:rsidR="00E27BA7">
        <w:rPr>
          <w:rStyle w:val="None"/>
          <w:rFonts w:ascii="Times New Roman" w:eastAsia="Times New Roman" w:hAnsi="Times New Roman" w:cs="Times New Roman"/>
          <w:sz w:val="24"/>
          <w:szCs w:val="24"/>
        </w:rPr>
        <w:t xml:space="preserve"> a flat-VI</w:t>
      </w:r>
      <w:r w:rsidR="007560E5">
        <w:rPr>
          <w:rStyle w:val="None"/>
          <w:rFonts w:ascii="Times New Roman" w:eastAsia="Times New Roman" w:hAnsi="Times New Roman" w:cs="Times New Roman"/>
          <w:sz w:val="24"/>
          <w:szCs w:val="24"/>
        </w:rPr>
        <w:t>-V cadential function</w:t>
      </w:r>
      <w:r w:rsidR="00E27BA7">
        <w:rPr>
          <w:rStyle w:val="None"/>
          <w:rFonts w:ascii="Times New Roman" w:eastAsia="Times New Roman" w:hAnsi="Times New Roman" w:cs="Times New Roman"/>
          <w:sz w:val="24"/>
          <w:szCs w:val="24"/>
        </w:rPr>
        <w:t>.</w:t>
      </w:r>
    </w:p>
    <w:p w14:paraId="3FD99AD8" w14:textId="4BBBA765" w:rsidR="00504248" w:rsidRDefault="00504248"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r w:rsidR="00166E93">
        <w:rPr>
          <w:rStyle w:val="None"/>
          <w:rFonts w:ascii="Times New Roman" w:eastAsia="Times New Roman" w:hAnsi="Times New Roman" w:cs="Times New Roman"/>
          <w:sz w:val="24"/>
          <w:szCs w:val="24"/>
        </w:rPr>
        <w:t>This</w:t>
      </w:r>
      <w:r>
        <w:rPr>
          <w:rStyle w:val="None"/>
          <w:rFonts w:ascii="Times New Roman" w:eastAsia="Times New Roman" w:hAnsi="Times New Roman" w:cs="Times New Roman"/>
          <w:sz w:val="24"/>
          <w:szCs w:val="24"/>
        </w:rPr>
        <w:t xml:space="preserve"> </w:t>
      </w:r>
      <w:r w:rsidR="00B404BC">
        <w:rPr>
          <w:rStyle w:val="None"/>
          <w:rFonts w:ascii="Times New Roman" w:eastAsia="Times New Roman" w:hAnsi="Times New Roman" w:cs="Times New Roman"/>
          <w:sz w:val="24"/>
          <w:szCs w:val="24"/>
        </w:rPr>
        <w:t>pitch-</w:t>
      </w:r>
      <w:r w:rsidR="00C72930">
        <w:rPr>
          <w:rStyle w:val="None"/>
          <w:rFonts w:ascii="Times New Roman" w:eastAsia="Times New Roman" w:hAnsi="Times New Roman" w:cs="Times New Roman"/>
          <w:sz w:val="24"/>
          <w:szCs w:val="24"/>
        </w:rPr>
        <w:t xml:space="preserve">class is </w:t>
      </w:r>
      <w:r w:rsidR="00166E93">
        <w:rPr>
          <w:rStyle w:val="None"/>
          <w:rFonts w:ascii="Times New Roman" w:eastAsia="Times New Roman" w:hAnsi="Times New Roman" w:cs="Times New Roman"/>
          <w:sz w:val="24"/>
          <w:szCs w:val="24"/>
        </w:rPr>
        <w:t xml:space="preserve">much more often </w:t>
      </w:r>
      <w:r w:rsidR="00C72930">
        <w:rPr>
          <w:rStyle w:val="None"/>
          <w:rFonts w:ascii="Times New Roman" w:eastAsia="Times New Roman" w:hAnsi="Times New Roman" w:cs="Times New Roman"/>
          <w:sz w:val="24"/>
          <w:szCs w:val="24"/>
        </w:rPr>
        <w:t>presented as a D#</w:t>
      </w:r>
      <w:r>
        <w:rPr>
          <w:rStyle w:val="None"/>
          <w:rFonts w:ascii="Times New Roman" w:eastAsia="Times New Roman" w:hAnsi="Times New Roman" w:cs="Times New Roman"/>
          <w:sz w:val="24"/>
          <w:szCs w:val="24"/>
        </w:rPr>
        <w:t xml:space="preserve">, either in as a lower neighbor passagework </w:t>
      </w:r>
      <w:r w:rsidR="0024243C">
        <w:rPr>
          <w:rStyle w:val="None"/>
          <w:rFonts w:ascii="Times New Roman" w:eastAsia="Times New Roman" w:hAnsi="Times New Roman" w:cs="Times New Roman"/>
          <w:sz w:val="24"/>
          <w:szCs w:val="24"/>
        </w:rPr>
        <w:t>in m. 6 (Figure 35</w:t>
      </w:r>
      <w:r>
        <w:rPr>
          <w:rStyle w:val="None"/>
          <w:rFonts w:ascii="Times New Roman" w:eastAsia="Times New Roman" w:hAnsi="Times New Roman" w:cs="Times New Roman"/>
          <w:sz w:val="24"/>
          <w:szCs w:val="24"/>
        </w:rPr>
        <w:t xml:space="preserve">), as part of ascending chromatic scales (mm. 1, 3, and 17), or as part of the harmonic structure in the </w:t>
      </w:r>
      <w:r w:rsidR="00C72930">
        <w:rPr>
          <w:rStyle w:val="None"/>
          <w:rFonts w:ascii="Times New Roman" w:eastAsia="Times New Roman" w:hAnsi="Times New Roman" w:cs="Times New Roman"/>
          <w:sz w:val="24"/>
          <w:szCs w:val="24"/>
        </w:rPr>
        <w:t>B m</w:t>
      </w:r>
      <w:r>
        <w:rPr>
          <w:rStyle w:val="None"/>
          <w:rFonts w:ascii="Times New Roman" w:eastAsia="Times New Roman" w:hAnsi="Times New Roman" w:cs="Times New Roman"/>
          <w:sz w:val="24"/>
          <w:szCs w:val="24"/>
        </w:rPr>
        <w:t>ajor section.  The final iteration of D#</w:t>
      </w:r>
      <w:r w:rsidR="00C950DB">
        <w:rPr>
          <w:rStyle w:val="None"/>
          <w:rFonts w:ascii="Times New Roman" w:eastAsia="Times New Roman" w:hAnsi="Times New Roman" w:cs="Times New Roman"/>
          <w:sz w:val="24"/>
          <w:szCs w:val="24"/>
        </w:rPr>
        <w:t>, as prescribed by the Theme, is part of the G</w:t>
      </w:r>
      <w:r w:rsidR="00C72930">
        <w:rPr>
          <w:rStyle w:val="None"/>
          <w:rFonts w:ascii="Times New Roman" w:eastAsia="Times New Roman" w:hAnsi="Times New Roman" w:cs="Times New Roman"/>
          <w:sz w:val="24"/>
          <w:szCs w:val="24"/>
        </w:rPr>
        <w:t xml:space="preserve"> </w:t>
      </w:r>
      <w:r w:rsidR="00C950DB">
        <w:rPr>
          <w:rStyle w:val="None"/>
          <w:rFonts w:ascii="Times New Roman" w:eastAsia="Times New Roman" w:hAnsi="Times New Roman" w:cs="Times New Roman"/>
          <w:sz w:val="24"/>
          <w:szCs w:val="24"/>
        </w:rPr>
        <w:t>aug</w:t>
      </w:r>
      <w:r w:rsidR="00C72930">
        <w:rPr>
          <w:rStyle w:val="None"/>
          <w:rFonts w:ascii="Times New Roman" w:eastAsia="Times New Roman" w:hAnsi="Times New Roman" w:cs="Times New Roman"/>
          <w:sz w:val="24"/>
          <w:szCs w:val="24"/>
        </w:rPr>
        <w:t>mented</w:t>
      </w:r>
      <w:r w:rsidR="00C950DB">
        <w:rPr>
          <w:rStyle w:val="None"/>
          <w:rFonts w:ascii="Times New Roman" w:eastAsia="Times New Roman" w:hAnsi="Times New Roman" w:cs="Times New Roman"/>
          <w:sz w:val="24"/>
          <w:szCs w:val="24"/>
        </w:rPr>
        <w:t xml:space="preserve"> chord in m. 23.  This measure</w:t>
      </w:r>
      <w:r w:rsidR="00C72930">
        <w:rPr>
          <w:rStyle w:val="None"/>
          <w:rFonts w:ascii="Times New Roman" w:eastAsia="Times New Roman" w:hAnsi="Times New Roman" w:cs="Times New Roman"/>
          <w:sz w:val="24"/>
          <w:szCs w:val="24"/>
        </w:rPr>
        <w:t>, consistent with much of this variation,</w:t>
      </w:r>
      <w:r w:rsidR="00C950DB">
        <w:rPr>
          <w:rStyle w:val="None"/>
          <w:rFonts w:ascii="Times New Roman" w:eastAsia="Times New Roman" w:hAnsi="Times New Roman" w:cs="Times New Roman"/>
          <w:sz w:val="24"/>
          <w:szCs w:val="24"/>
        </w:rPr>
        <w:t xml:space="preserve"> highlights </w:t>
      </w:r>
      <w:r w:rsidR="002C256A">
        <w:rPr>
          <w:rStyle w:val="None"/>
          <w:rFonts w:ascii="Times New Roman" w:eastAsia="Times New Roman" w:hAnsi="Times New Roman" w:cs="Times New Roman"/>
          <w:sz w:val="24"/>
          <w:szCs w:val="24"/>
        </w:rPr>
        <w:t>devious</w:t>
      </w:r>
      <w:r w:rsidR="00C950DB">
        <w:rPr>
          <w:rStyle w:val="None"/>
          <w:rFonts w:ascii="Times New Roman" w:eastAsia="Times New Roman" w:hAnsi="Times New Roman" w:cs="Times New Roman"/>
          <w:sz w:val="24"/>
          <w:szCs w:val="24"/>
        </w:rPr>
        <w:t xml:space="preserve"> stylistic </w:t>
      </w:r>
      <w:r w:rsidR="0024243C">
        <w:rPr>
          <w:rStyle w:val="None"/>
          <w:rFonts w:ascii="Times New Roman" w:eastAsia="Times New Roman" w:hAnsi="Times New Roman" w:cs="Times New Roman"/>
          <w:sz w:val="24"/>
          <w:szCs w:val="24"/>
        </w:rPr>
        <w:t xml:space="preserve">traits. </w:t>
      </w:r>
      <w:r w:rsidR="00206EA7">
        <w:rPr>
          <w:rStyle w:val="None"/>
          <w:rFonts w:ascii="Times New Roman" w:eastAsia="Times New Roman" w:hAnsi="Times New Roman" w:cs="Times New Roman"/>
          <w:sz w:val="24"/>
          <w:szCs w:val="24"/>
        </w:rPr>
        <w:t xml:space="preserve"> </w:t>
      </w:r>
      <w:r w:rsidR="0024243C">
        <w:rPr>
          <w:rStyle w:val="None"/>
          <w:rFonts w:ascii="Times New Roman" w:eastAsia="Times New Roman" w:hAnsi="Times New Roman" w:cs="Times New Roman"/>
          <w:sz w:val="24"/>
          <w:szCs w:val="24"/>
        </w:rPr>
        <w:t xml:space="preserve">Pictured in Figure 36, this passage features </w:t>
      </w:r>
      <w:r w:rsidR="00C950DB">
        <w:rPr>
          <w:rStyle w:val="None"/>
          <w:rFonts w:ascii="Times New Roman" w:eastAsia="Times New Roman" w:hAnsi="Times New Roman" w:cs="Times New Roman"/>
          <w:sz w:val="24"/>
          <w:szCs w:val="24"/>
        </w:rPr>
        <w:t>accented syncopation, detached driving triplets, chromatic lower neighbor tones (including B-A#-B), and finally the D# to E voice leading into the following measure</w:t>
      </w:r>
      <w:r w:rsidR="00C72930">
        <w:rPr>
          <w:rStyle w:val="None"/>
          <w:rFonts w:ascii="Times New Roman" w:eastAsia="Times New Roman" w:hAnsi="Times New Roman" w:cs="Times New Roman"/>
          <w:sz w:val="24"/>
          <w:szCs w:val="24"/>
        </w:rPr>
        <w:t>, disjointedly displaced by an octave</w:t>
      </w:r>
      <w:r w:rsidR="00C950DB">
        <w:rPr>
          <w:rStyle w:val="None"/>
          <w:rFonts w:ascii="Times New Roman" w:eastAsia="Times New Roman" w:hAnsi="Times New Roman" w:cs="Times New Roman"/>
          <w:sz w:val="24"/>
          <w:szCs w:val="24"/>
        </w:rPr>
        <w:t xml:space="preserve">.  </w:t>
      </w:r>
    </w:p>
    <w:p w14:paraId="5AA8857F" w14:textId="77777777" w:rsidR="005770DF" w:rsidRDefault="005770DF" w:rsidP="00E27BA7">
      <w:pPr>
        <w:pStyle w:val="BodyA"/>
        <w:suppressAutoHyphens/>
        <w:spacing w:line="480" w:lineRule="auto"/>
        <w:rPr>
          <w:rStyle w:val="None"/>
          <w:rFonts w:ascii="Times New Roman" w:eastAsia="Times New Roman" w:hAnsi="Times New Roman" w:cs="Times New Roman"/>
          <w:sz w:val="24"/>
          <w:szCs w:val="24"/>
        </w:rPr>
      </w:pPr>
    </w:p>
    <w:p w14:paraId="7AA822D0" w14:textId="3084E609" w:rsidR="00B52A5D" w:rsidRDefault="006C6FCD"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579A54F" wp14:editId="14409F3A">
            <wp:extent cx="5467739" cy="1645579"/>
            <wp:effectExtent l="0" t="0" r="0" b="57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creenshot 2018-09-27 14.46.00.png"/>
                    <pic:cNvPicPr/>
                  </pic:nvPicPr>
                  <pic:blipFill>
                    <a:blip r:embed="rId49">
                      <a:extLst>
                        <a:ext uri="{28A0092B-C50C-407E-A947-70E740481C1C}">
                          <a14:useLocalDpi xmlns:a14="http://schemas.microsoft.com/office/drawing/2010/main" val="0"/>
                        </a:ext>
                      </a:extLst>
                    </a:blip>
                    <a:stretch>
                      <a:fillRect/>
                    </a:stretch>
                  </pic:blipFill>
                  <pic:spPr>
                    <a:xfrm>
                      <a:off x="0" y="0"/>
                      <a:ext cx="5661041" cy="1703755"/>
                    </a:xfrm>
                    <a:prstGeom prst="rect">
                      <a:avLst/>
                    </a:prstGeom>
                  </pic:spPr>
                </pic:pic>
              </a:graphicData>
            </a:graphic>
          </wp:inline>
        </w:drawing>
      </w:r>
    </w:p>
    <w:p w14:paraId="213C69FB" w14:textId="384BBBF0" w:rsidR="00D3063E" w:rsidRDefault="0024243C" w:rsidP="00915C1E">
      <w:pPr>
        <w:pStyle w:val="BodyA"/>
        <w:suppressAutoHyphens/>
        <w:rPr>
          <w:rStyle w:val="None"/>
          <w:rFonts w:ascii="Times New Roman" w:eastAsia="Times New Roman" w:hAnsi="Times New Roman" w:cs="Times New Roman"/>
          <w:b/>
          <w:sz w:val="24"/>
          <w:szCs w:val="24"/>
        </w:rPr>
      </w:pPr>
      <w:r>
        <w:rPr>
          <w:rStyle w:val="None"/>
          <w:rFonts w:ascii="Times New Roman" w:eastAsia="Times New Roman" w:hAnsi="Times New Roman" w:cs="Times New Roman"/>
          <w:b/>
          <w:sz w:val="24"/>
          <w:szCs w:val="24"/>
        </w:rPr>
        <w:t>Figure 36</w:t>
      </w:r>
      <w:r w:rsidR="00D3063E">
        <w:rPr>
          <w:rStyle w:val="None"/>
          <w:rFonts w:ascii="Times New Roman" w:eastAsia="Times New Roman" w:hAnsi="Times New Roman" w:cs="Times New Roman"/>
          <w:b/>
          <w:sz w:val="24"/>
          <w:szCs w:val="24"/>
        </w:rPr>
        <w:t xml:space="preserve">: </w:t>
      </w:r>
      <w:r w:rsidR="00740C61">
        <w:rPr>
          <w:rStyle w:val="None"/>
          <w:rFonts w:ascii="Times New Roman" w:eastAsia="Times New Roman" w:hAnsi="Times New Roman" w:cs="Times New Roman"/>
          <w:b/>
          <w:sz w:val="24"/>
          <w:szCs w:val="24"/>
        </w:rPr>
        <w:t>Var. III, mm. 23</w:t>
      </w:r>
      <w:r w:rsidR="00206EA7" w:rsidRPr="00714B8A">
        <w:t>–</w:t>
      </w:r>
      <w:r w:rsidR="00740C61">
        <w:rPr>
          <w:rStyle w:val="None"/>
          <w:rFonts w:ascii="Times New Roman" w:eastAsia="Times New Roman" w:hAnsi="Times New Roman" w:cs="Times New Roman"/>
          <w:b/>
          <w:sz w:val="24"/>
          <w:szCs w:val="24"/>
        </w:rPr>
        <w:t>25; syncopated</w:t>
      </w:r>
      <w:r w:rsidR="00F61FEB">
        <w:rPr>
          <w:rStyle w:val="None"/>
          <w:rFonts w:ascii="Times New Roman" w:eastAsia="Times New Roman" w:hAnsi="Times New Roman" w:cs="Times New Roman"/>
          <w:b/>
          <w:sz w:val="24"/>
          <w:szCs w:val="24"/>
        </w:rPr>
        <w:t xml:space="preserve"> neighbor motives,</w:t>
      </w:r>
      <w:r w:rsidR="00D3063E">
        <w:rPr>
          <w:rStyle w:val="None"/>
          <w:rFonts w:ascii="Times New Roman" w:eastAsia="Times New Roman" w:hAnsi="Times New Roman" w:cs="Times New Roman"/>
          <w:b/>
          <w:sz w:val="24"/>
          <w:szCs w:val="24"/>
        </w:rPr>
        <w:t xml:space="preserve"> accented D# with dangling displaced voice leading, m. 23</w:t>
      </w:r>
    </w:p>
    <w:p w14:paraId="5EA60452" w14:textId="2E3E9B10" w:rsidR="006C6FCD" w:rsidRDefault="006C6FCD" w:rsidP="00E27BA7">
      <w:pPr>
        <w:pStyle w:val="BodyA"/>
        <w:suppressAutoHyphens/>
        <w:spacing w:line="480" w:lineRule="auto"/>
        <w:rPr>
          <w:rStyle w:val="None"/>
          <w:rFonts w:ascii="Times New Roman" w:eastAsia="Times New Roman" w:hAnsi="Times New Roman" w:cs="Times New Roman"/>
          <w:sz w:val="24"/>
          <w:szCs w:val="24"/>
        </w:rPr>
      </w:pPr>
    </w:p>
    <w:p w14:paraId="19482875" w14:textId="77777777" w:rsidR="00166E93" w:rsidRDefault="00166E93" w:rsidP="00E27BA7">
      <w:pPr>
        <w:pStyle w:val="BodyA"/>
        <w:suppressAutoHyphens/>
        <w:spacing w:line="480" w:lineRule="auto"/>
        <w:jc w:val="center"/>
        <w:rPr>
          <w:rStyle w:val="None"/>
          <w:rFonts w:ascii="Times New Roman" w:hAnsi="Times New Roman"/>
          <w:b/>
          <w:bCs/>
          <w:sz w:val="24"/>
          <w:szCs w:val="24"/>
        </w:rPr>
      </w:pPr>
      <w:r>
        <w:rPr>
          <w:rStyle w:val="None"/>
          <w:rFonts w:ascii="Times New Roman" w:hAnsi="Times New Roman"/>
          <w:b/>
          <w:bCs/>
          <w:sz w:val="24"/>
          <w:szCs w:val="24"/>
        </w:rPr>
        <w:t>Variation IV</w:t>
      </w:r>
    </w:p>
    <w:p w14:paraId="7832D236" w14:textId="1CA24BF1" w:rsidR="00E27BA7" w:rsidRPr="00AA4A84" w:rsidRDefault="00E27BA7" w:rsidP="00E27BA7">
      <w:pPr>
        <w:pStyle w:val="BodyA"/>
        <w:suppressAutoHyphens/>
        <w:spacing w:line="480" w:lineRule="auto"/>
        <w:jc w:val="center"/>
        <w:rPr>
          <w:rStyle w:val="None"/>
          <w:rFonts w:ascii="Times New Roman" w:eastAsia="Times New Roman" w:hAnsi="Times New Roman" w:cs="Times New Roman"/>
          <w:i/>
          <w:sz w:val="24"/>
          <w:szCs w:val="24"/>
        </w:rPr>
      </w:pPr>
      <w:proofErr w:type="spellStart"/>
      <w:r w:rsidRPr="00AA4A84">
        <w:rPr>
          <w:rStyle w:val="None"/>
          <w:rFonts w:ascii="Times New Roman" w:hAnsi="Times New Roman"/>
          <w:b/>
          <w:bCs/>
          <w:i/>
          <w:sz w:val="24"/>
          <w:szCs w:val="24"/>
        </w:rPr>
        <w:t>Minore</w:t>
      </w:r>
      <w:proofErr w:type="spellEnd"/>
    </w:p>
    <w:p w14:paraId="6D34EC06" w14:textId="767DB354" w:rsidR="00E27BA7" w:rsidRPr="007F19F5" w:rsidRDefault="00E27BA7" w:rsidP="00E27BA7">
      <w:pPr>
        <w:pStyle w:val="BodyA"/>
        <w:suppressAutoHyphens/>
        <w:spacing w:line="480" w:lineRule="auto"/>
        <w:rPr>
          <w:rStyle w:val="None"/>
          <w:rFonts w:ascii="Times New Roman" w:eastAsia="Times New Roman" w:hAnsi="Times New Roman" w:cs="Times New Roman"/>
          <w:b/>
          <w:sz w:val="24"/>
          <w:szCs w:val="24"/>
        </w:rPr>
      </w:pPr>
      <w:r>
        <w:rPr>
          <w:rStyle w:val="None"/>
          <w:rFonts w:ascii="Times New Roman" w:eastAsia="Times New Roman" w:hAnsi="Times New Roman" w:cs="Times New Roman"/>
          <w:sz w:val="24"/>
          <w:szCs w:val="24"/>
        </w:rPr>
        <w:tab/>
        <w:t xml:space="preserve">The </w:t>
      </w:r>
      <w:proofErr w:type="spellStart"/>
      <w:r w:rsidR="00424C8E">
        <w:rPr>
          <w:rStyle w:val="None"/>
          <w:rFonts w:ascii="Times New Roman" w:hAnsi="Times New Roman"/>
          <w:i/>
          <w:iCs/>
          <w:sz w:val="24"/>
          <w:szCs w:val="24"/>
        </w:rPr>
        <w:t>M</w:t>
      </w:r>
      <w:r>
        <w:rPr>
          <w:rStyle w:val="None"/>
          <w:rFonts w:ascii="Times New Roman" w:hAnsi="Times New Roman"/>
          <w:i/>
          <w:iCs/>
          <w:sz w:val="24"/>
          <w:szCs w:val="24"/>
        </w:rPr>
        <w:t>inore</w:t>
      </w:r>
      <w:proofErr w:type="spellEnd"/>
      <w:r>
        <w:rPr>
          <w:rStyle w:val="None"/>
          <w:rFonts w:ascii="Times New Roman" w:hAnsi="Times New Roman"/>
          <w:i/>
          <w:iCs/>
          <w:sz w:val="24"/>
          <w:szCs w:val="24"/>
        </w:rPr>
        <w:t xml:space="preserve"> </w:t>
      </w:r>
      <w:r>
        <w:rPr>
          <w:rStyle w:val="None"/>
          <w:rFonts w:ascii="Times New Roman" w:hAnsi="Times New Roman"/>
          <w:sz w:val="24"/>
          <w:szCs w:val="24"/>
          <w:lang w:val="fr-FR"/>
        </w:rPr>
        <w:t>Variation IV</w:t>
      </w:r>
      <w:r>
        <w:rPr>
          <w:rStyle w:val="None"/>
          <w:rFonts w:ascii="Times New Roman" w:hAnsi="Times New Roman"/>
          <w:sz w:val="24"/>
          <w:szCs w:val="24"/>
        </w:rPr>
        <w:t xml:space="preserve"> embodies the Weber-like </w:t>
      </w:r>
      <w:r w:rsidR="0000346D">
        <w:rPr>
          <w:rStyle w:val="None"/>
          <w:rFonts w:ascii="Times New Roman" w:hAnsi="Times New Roman"/>
          <w:i/>
          <w:iCs/>
          <w:sz w:val="24"/>
          <w:szCs w:val="24"/>
        </w:rPr>
        <w:t>S</w:t>
      </w:r>
      <w:r>
        <w:rPr>
          <w:rStyle w:val="None"/>
          <w:rFonts w:ascii="Times New Roman" w:hAnsi="Times New Roman"/>
          <w:i/>
          <w:iCs/>
          <w:sz w:val="24"/>
          <w:szCs w:val="24"/>
        </w:rPr>
        <w:t xml:space="preserve">turm und </w:t>
      </w:r>
      <w:proofErr w:type="spellStart"/>
      <w:r w:rsidR="0000346D">
        <w:rPr>
          <w:rStyle w:val="None"/>
          <w:rFonts w:ascii="Times New Roman" w:hAnsi="Times New Roman"/>
          <w:i/>
          <w:iCs/>
          <w:sz w:val="24"/>
          <w:szCs w:val="24"/>
        </w:rPr>
        <w:t>D</w:t>
      </w:r>
      <w:r>
        <w:rPr>
          <w:rStyle w:val="None"/>
          <w:rFonts w:ascii="Times New Roman" w:hAnsi="Times New Roman"/>
          <w:i/>
          <w:iCs/>
          <w:sz w:val="24"/>
          <w:szCs w:val="24"/>
        </w:rPr>
        <w:t>rang</w:t>
      </w:r>
      <w:proofErr w:type="spellEnd"/>
      <w:r>
        <w:rPr>
          <w:rStyle w:val="None"/>
          <w:rFonts w:ascii="Times New Roman" w:hAnsi="Times New Roman"/>
          <w:sz w:val="24"/>
          <w:szCs w:val="24"/>
        </w:rPr>
        <w:t xml:space="preserve"> style</w:t>
      </w:r>
      <w:r w:rsidR="003147B2">
        <w:rPr>
          <w:rStyle w:val="None"/>
          <w:rFonts w:ascii="Times New Roman" w:hAnsi="Times New Roman"/>
          <w:sz w:val="24"/>
          <w:szCs w:val="24"/>
        </w:rPr>
        <w:t xml:space="preserve"> that</w:t>
      </w:r>
      <w:r>
        <w:rPr>
          <w:rStyle w:val="None"/>
          <w:rFonts w:ascii="Times New Roman" w:hAnsi="Times New Roman"/>
          <w:sz w:val="24"/>
          <w:szCs w:val="24"/>
        </w:rPr>
        <w:t xml:space="preserve"> was featured in the Introduction.</w:t>
      </w:r>
      <w:r w:rsidR="0067715C">
        <w:rPr>
          <w:rStyle w:val="None"/>
          <w:rFonts w:ascii="Times New Roman" w:hAnsi="Times New Roman"/>
          <w:sz w:val="24"/>
          <w:szCs w:val="24"/>
        </w:rPr>
        <w:t xml:space="preserve"> </w:t>
      </w:r>
      <w:r>
        <w:rPr>
          <w:rStyle w:val="None"/>
          <w:rFonts w:ascii="Times New Roman" w:hAnsi="Times New Roman"/>
          <w:sz w:val="24"/>
          <w:szCs w:val="24"/>
        </w:rPr>
        <w:t xml:space="preserve"> The </w:t>
      </w:r>
      <w:r w:rsidR="00166E93">
        <w:rPr>
          <w:rStyle w:val="None"/>
          <w:rFonts w:ascii="Times New Roman" w:hAnsi="Times New Roman"/>
          <w:sz w:val="24"/>
          <w:szCs w:val="24"/>
        </w:rPr>
        <w:t>palpably</w:t>
      </w:r>
      <w:r>
        <w:rPr>
          <w:rStyle w:val="None"/>
          <w:rFonts w:ascii="Times New Roman" w:hAnsi="Times New Roman"/>
          <w:sz w:val="24"/>
          <w:szCs w:val="24"/>
        </w:rPr>
        <w:t xml:space="preserve"> dramatic tension of this piano-centric variation is achieved primarily through pervasive presence of diminished chords, minor tonality, and dramatic pianistic c</w:t>
      </w:r>
      <w:r w:rsidR="00F61FEB">
        <w:rPr>
          <w:rStyle w:val="None"/>
          <w:rFonts w:ascii="Times New Roman" w:hAnsi="Times New Roman"/>
          <w:sz w:val="24"/>
          <w:szCs w:val="24"/>
        </w:rPr>
        <w:t>onfigurations like heavy stride-</w:t>
      </w:r>
      <w:proofErr w:type="spellStart"/>
      <w:r>
        <w:rPr>
          <w:rStyle w:val="None"/>
          <w:rFonts w:ascii="Times New Roman" w:hAnsi="Times New Roman"/>
          <w:sz w:val="24"/>
          <w:szCs w:val="24"/>
        </w:rPr>
        <w:t>accompanimental</w:t>
      </w:r>
      <w:proofErr w:type="spellEnd"/>
      <w:r>
        <w:rPr>
          <w:rStyle w:val="None"/>
          <w:rFonts w:ascii="Times New Roman" w:hAnsi="Times New Roman"/>
          <w:sz w:val="24"/>
          <w:szCs w:val="24"/>
        </w:rPr>
        <w:t xml:space="preserve"> patters, rapid scales, and rumbling tremolos.</w:t>
      </w:r>
      <w:r w:rsidR="003147B2">
        <w:rPr>
          <w:rStyle w:val="None"/>
          <w:rFonts w:ascii="Times New Roman" w:hAnsi="Times New Roman"/>
          <w:sz w:val="24"/>
          <w:szCs w:val="24"/>
        </w:rPr>
        <w:t xml:space="preserve">  </w:t>
      </w:r>
      <w:r w:rsidR="003147B2">
        <w:rPr>
          <w:rStyle w:val="None"/>
          <w:rFonts w:ascii="Times" w:hAnsi="Times"/>
          <w:sz w:val="24"/>
          <w:szCs w:val="24"/>
        </w:rPr>
        <w:t xml:space="preserve">In addition to its tonal and stylistic distinctions, Variation IV </w:t>
      </w:r>
      <w:r w:rsidR="00166E93">
        <w:rPr>
          <w:rStyle w:val="None"/>
          <w:rFonts w:ascii="Times" w:hAnsi="Times"/>
          <w:sz w:val="24"/>
          <w:szCs w:val="24"/>
        </w:rPr>
        <w:t>is the most formally removed from the theme of all variations thus far.</w:t>
      </w:r>
      <w:r w:rsidR="00424C8E">
        <w:rPr>
          <w:rStyle w:val="None"/>
          <w:rFonts w:ascii="Times" w:hAnsi="Times"/>
          <w:sz w:val="24"/>
          <w:szCs w:val="24"/>
        </w:rPr>
        <w:t xml:space="preserve"> </w:t>
      </w:r>
      <w:r w:rsidR="00166E93">
        <w:rPr>
          <w:rStyle w:val="None"/>
          <w:rFonts w:ascii="Times" w:hAnsi="Times"/>
          <w:sz w:val="24"/>
          <w:szCs w:val="24"/>
        </w:rPr>
        <w:t xml:space="preserve"> </w:t>
      </w:r>
      <w:r w:rsidR="00424C8E">
        <w:rPr>
          <w:rStyle w:val="None"/>
          <w:rFonts w:ascii="Times" w:hAnsi="Times"/>
          <w:sz w:val="24"/>
          <w:szCs w:val="24"/>
        </w:rPr>
        <w:t>Kuhlau extends</w:t>
      </w:r>
      <w:r w:rsidR="00A52986">
        <w:rPr>
          <w:rStyle w:val="None"/>
          <w:rFonts w:ascii="Times" w:hAnsi="Times"/>
          <w:sz w:val="24"/>
          <w:szCs w:val="24"/>
        </w:rPr>
        <w:t xml:space="preserve"> the final three measures of the Theme into ten</w:t>
      </w:r>
      <w:r w:rsidR="0016389C">
        <w:rPr>
          <w:rStyle w:val="None"/>
          <w:rFonts w:ascii="Times" w:hAnsi="Times"/>
          <w:sz w:val="24"/>
          <w:szCs w:val="24"/>
        </w:rPr>
        <w:t>—the only ten measures that the flute plays at all.</w:t>
      </w:r>
    </w:p>
    <w:p w14:paraId="7C415117" w14:textId="1AB3A7C2" w:rsidR="007F19F5" w:rsidRPr="00EE6A9D" w:rsidRDefault="00E27BA7" w:rsidP="00EE6A9D">
      <w:pPr>
        <w:pStyle w:val="BodyA"/>
        <w:suppressAutoHyphens/>
        <w:spacing w:line="480" w:lineRule="auto"/>
        <w:ind w:firstLine="720"/>
        <w:rPr>
          <w:rStyle w:val="None"/>
          <w:rFonts w:ascii="Times" w:hAnsi="Times"/>
          <w:sz w:val="24"/>
          <w:szCs w:val="24"/>
        </w:rPr>
      </w:pPr>
      <w:r>
        <w:rPr>
          <w:rStyle w:val="None"/>
          <w:rFonts w:ascii="Times New Roman" w:eastAsia="Times New Roman" w:hAnsi="Times New Roman" w:cs="Times New Roman"/>
          <w:sz w:val="24"/>
          <w:szCs w:val="24"/>
        </w:rPr>
        <w:t xml:space="preserve">Paradoxically, this stormy </w:t>
      </w:r>
      <w:proofErr w:type="spellStart"/>
      <w:r w:rsidR="00424C8E">
        <w:rPr>
          <w:rStyle w:val="None"/>
          <w:rFonts w:ascii="Times New Roman" w:eastAsia="Times New Roman" w:hAnsi="Times New Roman" w:cs="Times New Roman"/>
          <w:i/>
          <w:sz w:val="24"/>
          <w:szCs w:val="24"/>
        </w:rPr>
        <w:t>Minore</w:t>
      </w:r>
      <w:proofErr w:type="spellEnd"/>
      <w:r>
        <w:rPr>
          <w:rStyle w:val="None"/>
          <w:rFonts w:ascii="Times New Roman" w:eastAsia="Times New Roman" w:hAnsi="Times New Roman" w:cs="Times New Roman"/>
          <w:sz w:val="24"/>
          <w:szCs w:val="24"/>
        </w:rPr>
        <w:t xml:space="preserve"> momentarily neutralizes the</w:t>
      </w:r>
      <w:r w:rsidR="006C6FCD">
        <w:rPr>
          <w:rStyle w:val="None"/>
          <w:rFonts w:ascii="Times New Roman" w:eastAsia="Times New Roman" w:hAnsi="Times New Roman" w:cs="Times New Roman"/>
          <w:sz w:val="24"/>
          <w:szCs w:val="24"/>
        </w:rPr>
        <w:t xml:space="preserve"> harmonic tension of the D#</w:t>
      </w:r>
      <w:r>
        <w:rPr>
          <w:rStyle w:val="None"/>
          <w:rFonts w:ascii="Times New Roman" w:eastAsia="Times New Roman" w:hAnsi="Times New Roman" w:cs="Times New Roman"/>
          <w:sz w:val="24"/>
          <w:szCs w:val="24"/>
        </w:rPr>
        <w:t xml:space="preserve"> and the motivic A</w:t>
      </w:r>
      <w:r w:rsidR="006C6FCD">
        <w:rPr>
          <w:rStyle w:val="None"/>
          <w:rFonts w:ascii="Times New Roman" w:eastAsia="Times New Roman" w:hAnsi="Times New Roman" w:cs="Times New Roman"/>
          <w:sz w:val="24"/>
          <w:szCs w:val="24"/>
        </w:rPr>
        <w:t>#</w:t>
      </w:r>
      <w:r>
        <w:rPr>
          <w:rStyle w:val="None"/>
          <w:rFonts w:ascii="Times New Roman" w:eastAsia="Times New Roman" w:hAnsi="Times New Roman" w:cs="Times New Roman"/>
          <w:sz w:val="24"/>
          <w:szCs w:val="24"/>
        </w:rPr>
        <w:t xml:space="preserve"> by enharmonically </w:t>
      </w:r>
      <w:r w:rsidR="006C6FCD">
        <w:rPr>
          <w:rStyle w:val="None"/>
          <w:rFonts w:ascii="Times New Roman" w:eastAsia="Times New Roman" w:hAnsi="Times New Roman" w:cs="Times New Roman"/>
          <w:sz w:val="24"/>
          <w:szCs w:val="24"/>
        </w:rPr>
        <w:t>integrating</w:t>
      </w:r>
      <w:r>
        <w:rPr>
          <w:rStyle w:val="None"/>
          <w:rFonts w:ascii="Times New Roman" w:eastAsia="Times New Roman" w:hAnsi="Times New Roman" w:cs="Times New Roman"/>
          <w:sz w:val="24"/>
          <w:szCs w:val="24"/>
        </w:rPr>
        <w:t xml:space="preserve"> them </w:t>
      </w:r>
      <w:r w:rsidR="006C6FCD">
        <w:rPr>
          <w:rStyle w:val="None"/>
          <w:rFonts w:ascii="Times New Roman" w:eastAsia="Times New Roman" w:hAnsi="Times New Roman" w:cs="Times New Roman"/>
          <w:sz w:val="24"/>
          <w:szCs w:val="24"/>
        </w:rPr>
        <w:t>into the diatonic scale</w:t>
      </w:r>
      <w:r w:rsidR="00166E93">
        <w:rPr>
          <w:rStyle w:val="None"/>
          <w:rFonts w:ascii="Times New Roman" w:eastAsia="Times New Roman" w:hAnsi="Times New Roman" w:cs="Times New Roman"/>
          <w:sz w:val="24"/>
          <w:szCs w:val="24"/>
        </w:rPr>
        <w:t>, the minor</w:t>
      </w:r>
      <w:r>
        <w:rPr>
          <w:rStyle w:val="None"/>
          <w:rFonts w:ascii="Times New Roman" w:eastAsia="Times New Roman" w:hAnsi="Times New Roman" w:cs="Times New Roman"/>
          <w:sz w:val="24"/>
          <w:szCs w:val="24"/>
        </w:rPr>
        <w:t>.  The tension of this tumultuous variation, when understood in the light of Weber</w:t>
      </w:r>
      <w:r>
        <w:rPr>
          <w:rStyle w:val="None"/>
          <w:rFonts w:ascii="Times New Roman" w:hAnsi="Times New Roman"/>
          <w:sz w:val="24"/>
          <w:szCs w:val="24"/>
        </w:rPr>
        <w:t>’s tonal symbolism, seems to represent a heroic struggle rather than a</w:t>
      </w:r>
      <w:r w:rsidR="00F13F93">
        <w:rPr>
          <w:rStyle w:val="None"/>
          <w:rFonts w:ascii="Times New Roman" w:hAnsi="Times New Roman"/>
          <w:sz w:val="24"/>
          <w:szCs w:val="24"/>
        </w:rPr>
        <w:t>n antagonistic hostility.</w:t>
      </w:r>
      <w:r w:rsidR="00E25C32">
        <w:rPr>
          <w:rStyle w:val="None"/>
          <w:rFonts w:ascii="Times New Roman" w:hAnsi="Times New Roman"/>
          <w:sz w:val="24"/>
          <w:szCs w:val="24"/>
        </w:rPr>
        <w:t xml:space="preserve">  Even the </w:t>
      </w:r>
      <w:r>
        <w:rPr>
          <w:rStyle w:val="None"/>
          <w:rFonts w:ascii="Times New Roman" w:hAnsi="Times New Roman"/>
          <w:sz w:val="24"/>
          <w:szCs w:val="24"/>
        </w:rPr>
        <w:t>expected “sharpness” or wickedn</w:t>
      </w:r>
      <w:r w:rsidR="00AA20E5">
        <w:rPr>
          <w:rStyle w:val="None"/>
          <w:rFonts w:ascii="Times New Roman" w:hAnsi="Times New Roman"/>
          <w:sz w:val="24"/>
          <w:szCs w:val="24"/>
        </w:rPr>
        <w:t>ess of the harmonic shift in</w:t>
      </w:r>
      <w:r>
        <w:rPr>
          <w:rStyle w:val="None"/>
          <w:rFonts w:ascii="Times New Roman" w:hAnsi="Times New Roman"/>
          <w:sz w:val="24"/>
          <w:szCs w:val="24"/>
        </w:rPr>
        <w:t xml:space="preserve"> </w:t>
      </w:r>
      <w:r w:rsidR="00DE2F5D">
        <w:rPr>
          <w:rStyle w:val="None"/>
          <w:rFonts w:ascii="Times New Roman" w:hAnsi="Times New Roman"/>
          <w:sz w:val="24"/>
          <w:szCs w:val="24"/>
        </w:rPr>
        <w:t>the B s</w:t>
      </w:r>
      <w:r w:rsidR="004E0DFB">
        <w:rPr>
          <w:rStyle w:val="None"/>
          <w:rFonts w:ascii="Times New Roman" w:hAnsi="Times New Roman"/>
          <w:sz w:val="24"/>
          <w:szCs w:val="24"/>
        </w:rPr>
        <w:t>ection</w:t>
      </w:r>
      <w:r>
        <w:rPr>
          <w:rStyle w:val="None"/>
          <w:rFonts w:ascii="Times New Roman" w:hAnsi="Times New Roman"/>
          <w:sz w:val="24"/>
          <w:szCs w:val="24"/>
        </w:rPr>
        <w:t xml:space="preserve"> is averted by the lowered </w:t>
      </w:r>
      <w:proofErr w:type="spellStart"/>
      <w:r>
        <w:rPr>
          <w:rStyle w:val="None"/>
          <w:rFonts w:ascii="Times New Roman" w:hAnsi="Times New Roman"/>
          <w:i/>
          <w:iCs/>
          <w:sz w:val="24"/>
          <w:szCs w:val="24"/>
        </w:rPr>
        <w:t>Minore</w:t>
      </w:r>
      <w:proofErr w:type="spellEnd"/>
      <w:r w:rsidR="00CD7F2B">
        <w:rPr>
          <w:rStyle w:val="None"/>
          <w:rFonts w:ascii="Times New Roman" w:hAnsi="Times New Roman"/>
          <w:sz w:val="24"/>
          <w:szCs w:val="24"/>
        </w:rPr>
        <w:t xml:space="preserve"> </w:t>
      </w:r>
      <w:proofErr w:type="spellStart"/>
      <w:r w:rsidR="00CD7F2B">
        <w:rPr>
          <w:rStyle w:val="None"/>
          <w:rFonts w:ascii="Times New Roman" w:hAnsi="Times New Roman"/>
          <w:sz w:val="24"/>
          <w:szCs w:val="24"/>
        </w:rPr>
        <w:t>mediant</w:t>
      </w:r>
      <w:proofErr w:type="spellEnd"/>
      <w:r w:rsidR="00CD7F2B">
        <w:rPr>
          <w:rStyle w:val="None"/>
          <w:rFonts w:ascii="Times New Roman" w:hAnsi="Times New Roman"/>
          <w:sz w:val="24"/>
          <w:szCs w:val="24"/>
        </w:rPr>
        <w:t>, B</w:t>
      </w:r>
      <w:r w:rsidR="0067715C">
        <w:rPr>
          <w:rStyle w:val="None"/>
          <w:rFonts w:ascii="Times New Roman" w:hAnsi="Times New Roman"/>
          <w:sz w:val="24"/>
          <w:szCs w:val="24"/>
        </w:rPr>
        <w:t>-flat</w:t>
      </w:r>
      <w:r w:rsidR="00CD7F2B">
        <w:rPr>
          <w:rStyle w:val="None"/>
          <w:rFonts w:ascii="Times New Roman" w:hAnsi="Times New Roman"/>
          <w:sz w:val="24"/>
          <w:szCs w:val="24"/>
        </w:rPr>
        <w:t xml:space="preserve"> major</w:t>
      </w:r>
      <w:r w:rsidR="00572B2D">
        <w:rPr>
          <w:rStyle w:val="None"/>
          <w:rFonts w:ascii="Times New Roman" w:hAnsi="Times New Roman"/>
          <w:sz w:val="24"/>
          <w:szCs w:val="24"/>
        </w:rPr>
        <w:t xml:space="preserve">—a primary key of </w:t>
      </w:r>
      <w:proofErr w:type="spellStart"/>
      <w:r w:rsidR="00572B2D">
        <w:rPr>
          <w:rStyle w:val="None"/>
          <w:rFonts w:ascii="Times New Roman" w:hAnsi="Times New Roman"/>
          <w:sz w:val="24"/>
          <w:szCs w:val="24"/>
        </w:rPr>
        <w:t>Adolar</w:t>
      </w:r>
      <w:proofErr w:type="spellEnd"/>
      <w:r>
        <w:rPr>
          <w:rStyle w:val="None"/>
          <w:rFonts w:ascii="Times New Roman" w:hAnsi="Times New Roman"/>
          <w:sz w:val="24"/>
          <w:szCs w:val="24"/>
        </w:rPr>
        <w:t xml:space="preserve">.  </w:t>
      </w:r>
      <w:r w:rsidR="00EE6A9D">
        <w:rPr>
          <w:rStyle w:val="None"/>
          <w:rFonts w:ascii="Times" w:hAnsi="Times"/>
          <w:sz w:val="24"/>
          <w:szCs w:val="24"/>
        </w:rPr>
        <w:t xml:space="preserve">Variation IV also seemingly strives to “reclaim” the Deceit Chord for a noble purpose, using this </w:t>
      </w:r>
      <w:r w:rsidR="00EE6A9D">
        <w:rPr>
          <w:rStyle w:val="None"/>
          <w:rFonts w:ascii="Times" w:hAnsi="Times"/>
          <w:sz w:val="24"/>
          <w:szCs w:val="24"/>
        </w:rPr>
        <w:lastRenderedPageBreak/>
        <w:t>chord primarily as a means of</w:t>
      </w:r>
      <w:r w:rsidR="00C74761">
        <w:rPr>
          <w:rStyle w:val="None"/>
          <w:rFonts w:ascii="Times" w:hAnsi="Times"/>
          <w:sz w:val="24"/>
          <w:szCs w:val="24"/>
        </w:rPr>
        <w:t xml:space="preserve"> modulation back to G.  Kuhlau</w:t>
      </w:r>
      <w:r w:rsidR="00EE6A9D">
        <w:rPr>
          <w:rStyle w:val="None"/>
          <w:rFonts w:ascii="Times" w:hAnsi="Times"/>
          <w:sz w:val="24"/>
          <w:szCs w:val="24"/>
        </w:rPr>
        <w:t xml:space="preserve"> </w:t>
      </w:r>
      <w:r w:rsidR="00572B2D">
        <w:rPr>
          <w:rStyle w:val="None"/>
          <w:rFonts w:ascii="Times" w:hAnsi="Times"/>
          <w:sz w:val="24"/>
          <w:szCs w:val="24"/>
        </w:rPr>
        <w:t xml:space="preserve">also emphatically reinforces this </w:t>
      </w:r>
      <w:r w:rsidR="00EE6A9D">
        <w:rPr>
          <w:rStyle w:val="None"/>
          <w:rFonts w:ascii="Times" w:hAnsi="Times"/>
          <w:sz w:val="24"/>
          <w:szCs w:val="24"/>
        </w:rPr>
        <w:t xml:space="preserve">centripetal treatment of the </w:t>
      </w:r>
      <w:r w:rsidR="00572B2D">
        <w:rPr>
          <w:rStyle w:val="None"/>
          <w:rFonts w:ascii="Times" w:hAnsi="Times"/>
          <w:sz w:val="24"/>
          <w:szCs w:val="24"/>
        </w:rPr>
        <w:t xml:space="preserve">Deceit Chord </w:t>
      </w:r>
      <w:r w:rsidR="00EE6A9D">
        <w:rPr>
          <w:rStyle w:val="None"/>
          <w:rFonts w:ascii="Times" w:hAnsi="Times"/>
          <w:sz w:val="24"/>
          <w:szCs w:val="24"/>
        </w:rPr>
        <w:t xml:space="preserve">in the final section.  </w:t>
      </w:r>
    </w:p>
    <w:p w14:paraId="224F811E" w14:textId="7C335E26" w:rsidR="00E27BA7" w:rsidRDefault="00572B2D" w:rsidP="007F19F5">
      <w:pPr>
        <w:pStyle w:val="BodyA"/>
        <w:suppressAutoHyphens/>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Kuhlau’s motivic choices also underscore the </w:t>
      </w:r>
      <w:r w:rsidR="00C80DC5">
        <w:rPr>
          <w:rStyle w:val="None"/>
          <w:rFonts w:ascii="Times New Roman" w:hAnsi="Times New Roman"/>
          <w:sz w:val="24"/>
          <w:szCs w:val="24"/>
        </w:rPr>
        <w:t>valiant</w:t>
      </w:r>
      <w:r>
        <w:rPr>
          <w:rStyle w:val="None"/>
          <w:rFonts w:ascii="Times New Roman" w:hAnsi="Times New Roman"/>
          <w:sz w:val="24"/>
          <w:szCs w:val="24"/>
        </w:rPr>
        <w:t xml:space="preserve"> connotation of Variation IV.</w:t>
      </w:r>
      <w:r w:rsidR="00E25C32">
        <w:rPr>
          <w:rStyle w:val="None"/>
          <w:rFonts w:ascii="Times New Roman" w:hAnsi="Times New Roman"/>
          <w:sz w:val="24"/>
          <w:szCs w:val="24"/>
        </w:rPr>
        <w:t xml:space="preserve">  </w:t>
      </w:r>
      <w:r w:rsidR="00E27BA7">
        <w:rPr>
          <w:rStyle w:val="None"/>
          <w:rFonts w:ascii="Times New Roman" w:hAnsi="Times New Roman"/>
          <w:sz w:val="24"/>
          <w:szCs w:val="24"/>
        </w:rPr>
        <w:t>Notably, the detached runn</w:t>
      </w:r>
      <w:r w:rsidR="005928D4">
        <w:rPr>
          <w:rStyle w:val="None"/>
          <w:rFonts w:ascii="Times New Roman" w:hAnsi="Times New Roman"/>
          <w:sz w:val="24"/>
          <w:szCs w:val="24"/>
        </w:rPr>
        <w:t>ing triplet motive</w:t>
      </w:r>
      <w:r w:rsidR="00E25C32">
        <w:rPr>
          <w:rStyle w:val="None"/>
          <w:rFonts w:ascii="Times New Roman" w:hAnsi="Times New Roman"/>
          <w:sz w:val="24"/>
          <w:szCs w:val="24"/>
        </w:rPr>
        <w:t xml:space="preserve">, so prevalent </w:t>
      </w:r>
      <w:r w:rsidR="00AA20E5">
        <w:rPr>
          <w:rStyle w:val="None"/>
          <w:rFonts w:ascii="Times New Roman" w:hAnsi="Times New Roman"/>
          <w:sz w:val="24"/>
          <w:szCs w:val="24"/>
        </w:rPr>
        <w:t>in the previous two variations, appears only in</w:t>
      </w:r>
      <w:r w:rsidR="005928D4">
        <w:rPr>
          <w:rStyle w:val="None"/>
          <w:rFonts w:ascii="Times New Roman" w:hAnsi="Times New Roman"/>
          <w:sz w:val="24"/>
          <w:szCs w:val="24"/>
        </w:rPr>
        <w:t xml:space="preserve"> </w:t>
      </w:r>
      <w:r w:rsidR="00DE2F5D">
        <w:rPr>
          <w:rStyle w:val="None"/>
          <w:rFonts w:ascii="Times New Roman" w:hAnsi="Times New Roman"/>
          <w:sz w:val="24"/>
          <w:szCs w:val="24"/>
        </w:rPr>
        <w:t>the B s</w:t>
      </w:r>
      <w:r w:rsidR="004E0DFB">
        <w:rPr>
          <w:rStyle w:val="None"/>
          <w:rFonts w:ascii="Times New Roman" w:hAnsi="Times New Roman"/>
          <w:sz w:val="24"/>
          <w:szCs w:val="24"/>
        </w:rPr>
        <w:t>ection and the continuation into it</w:t>
      </w:r>
      <w:r w:rsidR="00D73D60">
        <w:rPr>
          <w:rStyle w:val="None"/>
          <w:rFonts w:ascii="Times New Roman" w:hAnsi="Times New Roman"/>
          <w:sz w:val="24"/>
          <w:szCs w:val="24"/>
        </w:rPr>
        <w:t xml:space="preserve"> (mm. 8</w:t>
      </w:r>
      <w:r w:rsidR="00B2127C" w:rsidRPr="00714B8A">
        <w:t>–</w:t>
      </w:r>
      <w:r w:rsidR="00D73D60">
        <w:rPr>
          <w:rStyle w:val="None"/>
          <w:rFonts w:ascii="Times New Roman" w:hAnsi="Times New Roman"/>
          <w:sz w:val="24"/>
          <w:szCs w:val="24"/>
        </w:rPr>
        <w:t>18)</w:t>
      </w:r>
      <w:r w:rsidR="005928D4">
        <w:rPr>
          <w:rStyle w:val="None"/>
          <w:rFonts w:ascii="Times New Roman" w:hAnsi="Times New Roman"/>
          <w:sz w:val="24"/>
          <w:szCs w:val="24"/>
        </w:rPr>
        <w:t>, and</w:t>
      </w:r>
      <w:r w:rsidR="00E27BA7">
        <w:rPr>
          <w:rStyle w:val="None"/>
          <w:rFonts w:ascii="Times New Roman" w:hAnsi="Times New Roman"/>
          <w:sz w:val="24"/>
          <w:szCs w:val="24"/>
        </w:rPr>
        <w:t xml:space="preserve"> does not survive through the </w:t>
      </w:r>
      <w:r w:rsidR="005928D4">
        <w:rPr>
          <w:rStyle w:val="None"/>
          <w:rFonts w:ascii="Times New Roman" w:hAnsi="Times New Roman"/>
          <w:sz w:val="24"/>
          <w:szCs w:val="24"/>
        </w:rPr>
        <w:t>r</w:t>
      </w:r>
      <w:r w:rsidR="005934FA">
        <w:rPr>
          <w:rStyle w:val="None"/>
          <w:rFonts w:ascii="Times New Roman" w:hAnsi="Times New Roman"/>
          <w:sz w:val="24"/>
          <w:szCs w:val="24"/>
        </w:rPr>
        <w:t xml:space="preserve">eturn of </w:t>
      </w:r>
      <w:r w:rsidR="00424C8E">
        <w:rPr>
          <w:rStyle w:val="None"/>
          <w:rFonts w:ascii="Times New Roman" w:hAnsi="Times New Roman"/>
          <w:sz w:val="24"/>
          <w:szCs w:val="24"/>
        </w:rPr>
        <w:t>A’</w:t>
      </w:r>
      <w:r w:rsidR="00D73D60">
        <w:rPr>
          <w:rStyle w:val="None"/>
          <w:rFonts w:ascii="Times New Roman" w:hAnsi="Times New Roman"/>
          <w:sz w:val="24"/>
          <w:szCs w:val="24"/>
        </w:rPr>
        <w:t>.</w:t>
      </w:r>
      <w:r w:rsidR="005F7555">
        <w:rPr>
          <w:rStyle w:val="None"/>
          <w:rFonts w:ascii="Times New Roman" w:hAnsi="Times New Roman"/>
          <w:sz w:val="24"/>
          <w:szCs w:val="24"/>
        </w:rPr>
        <w:t xml:space="preserve">  The rhythms used in </w:t>
      </w:r>
      <w:r w:rsidR="004E0DFB">
        <w:rPr>
          <w:rStyle w:val="None"/>
          <w:rFonts w:ascii="Times New Roman" w:hAnsi="Times New Roman"/>
          <w:sz w:val="24"/>
          <w:szCs w:val="24"/>
        </w:rPr>
        <w:t xml:space="preserve">the </w:t>
      </w:r>
      <w:r w:rsidR="00DE2F5D">
        <w:rPr>
          <w:rStyle w:val="None"/>
          <w:rFonts w:ascii="Times New Roman" w:hAnsi="Times New Roman"/>
          <w:sz w:val="24"/>
          <w:szCs w:val="24"/>
        </w:rPr>
        <w:t>A and A’ s</w:t>
      </w:r>
      <w:r w:rsidR="005F7555">
        <w:rPr>
          <w:rStyle w:val="None"/>
          <w:rFonts w:ascii="Times New Roman" w:hAnsi="Times New Roman"/>
          <w:sz w:val="24"/>
          <w:szCs w:val="24"/>
        </w:rPr>
        <w:t>ections are largely straight and duple-oriented, with the occasional dotted rhythm.</w:t>
      </w:r>
    </w:p>
    <w:p w14:paraId="603E9E3C" w14:textId="54DC1F81" w:rsidR="00E27BA7" w:rsidRPr="002D7574"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r w:rsidR="00572B2D">
        <w:rPr>
          <w:rStyle w:val="None"/>
          <w:rFonts w:ascii="Times New Roman" w:eastAsia="Times New Roman" w:hAnsi="Times New Roman" w:cs="Times New Roman"/>
          <w:sz w:val="24"/>
          <w:szCs w:val="24"/>
        </w:rPr>
        <w:t xml:space="preserve">Overall, a prevalence of melodic </w:t>
      </w:r>
      <w:proofErr w:type="spellStart"/>
      <w:r w:rsidR="00572B2D">
        <w:rPr>
          <w:rStyle w:val="None"/>
          <w:rFonts w:ascii="Times New Roman" w:eastAsia="Times New Roman" w:hAnsi="Times New Roman" w:cs="Times New Roman"/>
          <w:sz w:val="24"/>
          <w:szCs w:val="24"/>
        </w:rPr>
        <w:t>diatonicism</w:t>
      </w:r>
      <w:proofErr w:type="spellEnd"/>
      <w:r w:rsidR="00572B2D">
        <w:rPr>
          <w:rStyle w:val="None"/>
          <w:rFonts w:ascii="Times New Roman" w:eastAsia="Times New Roman" w:hAnsi="Times New Roman" w:cs="Times New Roman"/>
          <w:sz w:val="24"/>
          <w:szCs w:val="24"/>
        </w:rPr>
        <w:t xml:space="preserve"> and a conspicuous lack of linear chromaticism support </w:t>
      </w:r>
      <w:r w:rsidR="00D23BFA">
        <w:rPr>
          <w:rStyle w:val="None"/>
          <w:rFonts w:ascii="Times New Roman" w:eastAsia="Times New Roman" w:hAnsi="Times New Roman" w:cs="Times New Roman"/>
          <w:sz w:val="24"/>
          <w:szCs w:val="24"/>
        </w:rPr>
        <w:t xml:space="preserve">the </w:t>
      </w:r>
      <w:r w:rsidR="00572B2D">
        <w:rPr>
          <w:rStyle w:val="None"/>
          <w:rFonts w:ascii="Times New Roman" w:eastAsia="Times New Roman" w:hAnsi="Times New Roman" w:cs="Times New Roman"/>
          <w:sz w:val="24"/>
          <w:szCs w:val="24"/>
        </w:rPr>
        <w:t>heroic tone of Variation IV.  M</w:t>
      </w:r>
      <w:r w:rsidR="00E4687B">
        <w:rPr>
          <w:rStyle w:val="None"/>
          <w:rFonts w:ascii="Times New Roman" w:eastAsia="Times New Roman" w:hAnsi="Times New Roman" w:cs="Times New Roman"/>
          <w:sz w:val="24"/>
          <w:szCs w:val="24"/>
        </w:rPr>
        <w:t>.</w:t>
      </w:r>
      <w:r w:rsidR="00572B2D">
        <w:rPr>
          <w:rStyle w:val="None"/>
          <w:rFonts w:ascii="Times New Roman" w:eastAsia="Times New Roman" w:hAnsi="Times New Roman" w:cs="Times New Roman"/>
          <w:sz w:val="24"/>
          <w:szCs w:val="24"/>
        </w:rPr>
        <w:t xml:space="preserve"> 8 is the clear exception,</w:t>
      </w:r>
      <w:r>
        <w:rPr>
          <w:rStyle w:val="None"/>
          <w:rFonts w:ascii="Times New Roman" w:eastAsia="Times New Roman" w:hAnsi="Times New Roman" w:cs="Times New Roman"/>
          <w:sz w:val="24"/>
          <w:szCs w:val="24"/>
        </w:rPr>
        <w:t xml:space="preserve"> as seen in </w:t>
      </w:r>
      <w:r w:rsidR="0024243C">
        <w:rPr>
          <w:rStyle w:val="None"/>
          <w:rFonts w:ascii="Times New Roman" w:eastAsia="Times New Roman" w:hAnsi="Times New Roman" w:cs="Times New Roman"/>
          <w:sz w:val="24"/>
          <w:szCs w:val="24"/>
        </w:rPr>
        <w:t>Figure 37</w:t>
      </w:r>
      <w:r w:rsidR="00E4687B">
        <w:rPr>
          <w:rStyle w:val="None"/>
          <w:rFonts w:ascii="Times New Roman" w:hAnsi="Times New Roman"/>
          <w:sz w:val="24"/>
          <w:szCs w:val="24"/>
        </w:rPr>
        <w:t xml:space="preserve">—a moment </w:t>
      </w:r>
      <w:r>
        <w:rPr>
          <w:rStyle w:val="None"/>
          <w:rFonts w:ascii="Times New Roman" w:hAnsi="Times New Roman"/>
          <w:sz w:val="24"/>
          <w:szCs w:val="24"/>
        </w:rPr>
        <w:t xml:space="preserve">when some element of ascending </w:t>
      </w:r>
      <w:r w:rsidR="00E4687B">
        <w:rPr>
          <w:rStyle w:val="None"/>
          <w:rFonts w:ascii="Times New Roman" w:hAnsi="Times New Roman"/>
          <w:sz w:val="24"/>
          <w:szCs w:val="24"/>
        </w:rPr>
        <w:t>chromaticism is to be expected, considering the parallelism with the theme and its formal function.</w:t>
      </w:r>
      <w:r w:rsidR="005F7555">
        <w:rPr>
          <w:rStyle w:val="None"/>
          <w:rFonts w:ascii="Times New Roman" w:hAnsi="Times New Roman"/>
          <w:sz w:val="24"/>
          <w:szCs w:val="24"/>
        </w:rPr>
        <w:t xml:space="preserve">  Even then, the chromaticism is interrupted by a diatonic </w:t>
      </w:r>
      <w:r w:rsidR="003147B2">
        <w:rPr>
          <w:rStyle w:val="None"/>
          <w:rFonts w:ascii="Times New Roman" w:hAnsi="Times New Roman"/>
          <w:sz w:val="24"/>
          <w:szCs w:val="24"/>
        </w:rPr>
        <w:t xml:space="preserve">scalar </w:t>
      </w:r>
      <w:r w:rsidR="005F7555">
        <w:rPr>
          <w:rStyle w:val="None"/>
          <w:rFonts w:ascii="Times New Roman" w:hAnsi="Times New Roman"/>
          <w:sz w:val="24"/>
          <w:szCs w:val="24"/>
        </w:rPr>
        <w:t>passage</w:t>
      </w:r>
      <w:r w:rsidR="003147B2">
        <w:rPr>
          <w:rStyle w:val="None"/>
          <w:rFonts w:ascii="Times New Roman" w:hAnsi="Times New Roman"/>
          <w:sz w:val="24"/>
          <w:szCs w:val="24"/>
        </w:rPr>
        <w:t>.</w:t>
      </w:r>
    </w:p>
    <w:p w14:paraId="5D494760" w14:textId="7D7253E0" w:rsidR="00E27BA7" w:rsidRPr="00E4687B" w:rsidRDefault="00527E0E" w:rsidP="00E27BA7">
      <w:pPr>
        <w:pStyle w:val="BodyA"/>
        <w:suppressAutoHyphens/>
        <w:spacing w:line="480" w:lineRule="auto"/>
        <w:rPr>
          <w:rStyle w:val="None"/>
          <w:rFonts w:ascii="Times" w:eastAsia="Times" w:hAnsi="Times" w:cs="Times"/>
          <w:b/>
          <w:sz w:val="24"/>
          <w:szCs w:val="24"/>
        </w:rPr>
      </w:pPr>
      <w:r>
        <w:rPr>
          <w:rFonts w:ascii="Times" w:eastAsia="Times" w:hAnsi="Times" w:cs="Times"/>
          <w:b/>
          <w:noProof/>
          <w:sz w:val="24"/>
          <w:szCs w:val="24"/>
        </w:rPr>
        <w:drawing>
          <wp:inline distT="0" distB="0" distL="0" distR="0" wp14:anchorId="2608AC97" wp14:editId="386B2C2C">
            <wp:extent cx="5607698" cy="2539640"/>
            <wp:effectExtent l="0" t="0" r="5715" b="635"/>
            <wp:docPr id="1073741824" name="Picture 107374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4" name="Screenshot 2018-09-28 00.58.57.png"/>
                    <pic:cNvPicPr/>
                  </pic:nvPicPr>
                  <pic:blipFill>
                    <a:blip r:embed="rId50">
                      <a:extLst>
                        <a:ext uri="{28A0092B-C50C-407E-A947-70E740481C1C}">
                          <a14:useLocalDpi xmlns:a14="http://schemas.microsoft.com/office/drawing/2010/main" val="0"/>
                        </a:ext>
                      </a:extLst>
                    </a:blip>
                    <a:stretch>
                      <a:fillRect/>
                    </a:stretch>
                  </pic:blipFill>
                  <pic:spPr>
                    <a:xfrm>
                      <a:off x="0" y="0"/>
                      <a:ext cx="5615005" cy="2542949"/>
                    </a:xfrm>
                    <a:prstGeom prst="rect">
                      <a:avLst/>
                    </a:prstGeom>
                  </pic:spPr>
                </pic:pic>
              </a:graphicData>
            </a:graphic>
          </wp:inline>
        </w:drawing>
      </w:r>
    </w:p>
    <w:p w14:paraId="02976A3B" w14:textId="466F5F8B" w:rsidR="002D7574" w:rsidRDefault="0024243C" w:rsidP="002D7574">
      <w:pPr>
        <w:pStyle w:val="BodyA"/>
        <w:suppressAutoHyphens/>
        <w:rPr>
          <w:rStyle w:val="None"/>
          <w:rFonts w:ascii="Times" w:hAnsi="Times"/>
          <w:b/>
          <w:sz w:val="24"/>
          <w:szCs w:val="24"/>
        </w:rPr>
      </w:pPr>
      <w:r>
        <w:rPr>
          <w:rStyle w:val="None"/>
          <w:rFonts w:ascii="Times" w:hAnsi="Times"/>
          <w:b/>
          <w:sz w:val="24"/>
          <w:szCs w:val="24"/>
        </w:rPr>
        <w:t>Figure 37:</w:t>
      </w:r>
      <w:r w:rsidR="00E4687B" w:rsidRPr="00E4687B">
        <w:rPr>
          <w:rStyle w:val="None"/>
          <w:rFonts w:ascii="Times" w:hAnsi="Times"/>
          <w:b/>
          <w:sz w:val="24"/>
          <w:szCs w:val="24"/>
        </w:rPr>
        <w:t xml:space="preserve"> </w:t>
      </w:r>
      <w:r w:rsidR="00527E0E">
        <w:rPr>
          <w:rStyle w:val="None"/>
          <w:rFonts w:ascii="Times" w:hAnsi="Times"/>
          <w:b/>
          <w:sz w:val="24"/>
          <w:szCs w:val="24"/>
        </w:rPr>
        <w:t>Var IV, mm. 8</w:t>
      </w:r>
      <w:r w:rsidR="00B2127C" w:rsidRPr="00714B8A">
        <w:t>–</w:t>
      </w:r>
      <w:r w:rsidR="00527E0E">
        <w:rPr>
          <w:rStyle w:val="None"/>
          <w:rFonts w:ascii="Times" w:hAnsi="Times"/>
          <w:b/>
          <w:sz w:val="24"/>
          <w:szCs w:val="24"/>
        </w:rPr>
        <w:t>9; a</w:t>
      </w:r>
      <w:r w:rsidR="00E4687B" w:rsidRPr="00E4687B">
        <w:rPr>
          <w:rStyle w:val="None"/>
          <w:rFonts w:ascii="Times" w:hAnsi="Times"/>
          <w:b/>
          <w:sz w:val="24"/>
          <w:szCs w:val="24"/>
        </w:rPr>
        <w:t>scending linear chromaticism</w:t>
      </w:r>
      <w:r w:rsidR="00527E0E">
        <w:rPr>
          <w:rStyle w:val="None"/>
          <w:rFonts w:ascii="Times" w:hAnsi="Times"/>
          <w:b/>
          <w:sz w:val="24"/>
          <w:szCs w:val="24"/>
        </w:rPr>
        <w:t xml:space="preserve"> with diatonic scale</w:t>
      </w:r>
    </w:p>
    <w:p w14:paraId="591009ED" w14:textId="1BB179B9" w:rsidR="00FE0B5C" w:rsidRPr="00D23BFA" w:rsidRDefault="00527E0E" w:rsidP="002D7574">
      <w:pPr>
        <w:pStyle w:val="BodyA"/>
        <w:suppressAutoHyphens/>
        <w:spacing w:line="480" w:lineRule="auto"/>
        <w:rPr>
          <w:rStyle w:val="None"/>
          <w:rFonts w:ascii="Times" w:hAnsi="Times"/>
          <w:b/>
          <w:sz w:val="24"/>
          <w:szCs w:val="24"/>
        </w:rPr>
      </w:pPr>
      <w:r>
        <w:rPr>
          <w:rStyle w:val="None"/>
          <w:rFonts w:ascii="Times" w:hAnsi="Times"/>
          <w:b/>
          <w:sz w:val="24"/>
          <w:szCs w:val="24"/>
        </w:rPr>
        <w:t xml:space="preserve"> </w:t>
      </w:r>
    </w:p>
    <w:p w14:paraId="6CA73346" w14:textId="75AC199D" w:rsidR="00811E72" w:rsidRDefault="00B17CD8" w:rsidP="00811E72">
      <w:pPr>
        <w:pStyle w:val="BodyA"/>
        <w:suppressAutoHyphens/>
        <w:spacing w:line="480" w:lineRule="auto"/>
        <w:rPr>
          <w:rStyle w:val="None"/>
          <w:rFonts w:ascii="Times" w:eastAsia="Times" w:hAnsi="Times" w:cs="Times"/>
          <w:sz w:val="24"/>
          <w:szCs w:val="24"/>
        </w:rPr>
      </w:pPr>
      <w:r>
        <w:rPr>
          <w:rStyle w:val="None"/>
          <w:rFonts w:ascii="Times" w:eastAsia="Times" w:hAnsi="Times" w:cs="Times"/>
          <w:sz w:val="24"/>
          <w:szCs w:val="24"/>
        </w:rPr>
        <w:tab/>
        <w:t xml:space="preserve">The harmonic structure of </w:t>
      </w:r>
      <w:r w:rsidR="00DE2F5D">
        <w:rPr>
          <w:rStyle w:val="None"/>
          <w:rFonts w:ascii="Times" w:eastAsia="Times" w:hAnsi="Times" w:cs="Times"/>
          <w:sz w:val="24"/>
          <w:szCs w:val="24"/>
        </w:rPr>
        <w:t>the consequent phrase of the A s</w:t>
      </w:r>
      <w:r>
        <w:rPr>
          <w:rStyle w:val="None"/>
          <w:rFonts w:ascii="Times" w:eastAsia="Times" w:hAnsi="Times" w:cs="Times"/>
          <w:sz w:val="24"/>
          <w:szCs w:val="24"/>
        </w:rPr>
        <w:t>ection</w:t>
      </w:r>
      <w:r w:rsidR="00FE0B5C">
        <w:rPr>
          <w:rStyle w:val="None"/>
          <w:rFonts w:ascii="Times" w:eastAsia="Times" w:hAnsi="Times" w:cs="Times"/>
          <w:sz w:val="24"/>
          <w:szCs w:val="24"/>
        </w:rPr>
        <w:t xml:space="preserve"> (mm. 4</w:t>
      </w:r>
      <w:r w:rsidR="00B2127C" w:rsidRPr="00714B8A">
        <w:t>–</w:t>
      </w:r>
      <w:r w:rsidR="00FE0B5C">
        <w:rPr>
          <w:rStyle w:val="None"/>
          <w:rFonts w:ascii="Times" w:eastAsia="Times" w:hAnsi="Times" w:cs="Times"/>
          <w:sz w:val="24"/>
          <w:szCs w:val="24"/>
        </w:rPr>
        <w:t xml:space="preserve">8) </w:t>
      </w:r>
      <w:r w:rsidR="00677E95">
        <w:rPr>
          <w:rStyle w:val="None"/>
          <w:rFonts w:ascii="Times" w:eastAsia="Times" w:hAnsi="Times" w:cs="Times"/>
          <w:sz w:val="24"/>
          <w:szCs w:val="24"/>
        </w:rPr>
        <w:t xml:space="preserve">is </w:t>
      </w:r>
      <w:r>
        <w:rPr>
          <w:rStyle w:val="None"/>
          <w:rFonts w:ascii="Times" w:eastAsia="Times" w:hAnsi="Times" w:cs="Times"/>
          <w:sz w:val="24"/>
          <w:szCs w:val="24"/>
        </w:rPr>
        <w:t>somewhat</w:t>
      </w:r>
      <w:r w:rsidR="00677E95">
        <w:rPr>
          <w:rStyle w:val="None"/>
          <w:rFonts w:ascii="Times" w:eastAsia="Times" w:hAnsi="Times" w:cs="Times"/>
          <w:sz w:val="24"/>
          <w:szCs w:val="24"/>
        </w:rPr>
        <w:t xml:space="preserve"> of a </w:t>
      </w:r>
      <w:r>
        <w:rPr>
          <w:rStyle w:val="None"/>
          <w:rFonts w:ascii="Times" w:eastAsia="Times" w:hAnsi="Times" w:cs="Times"/>
          <w:sz w:val="24"/>
          <w:szCs w:val="24"/>
        </w:rPr>
        <w:t xml:space="preserve">harmonic </w:t>
      </w:r>
      <w:r w:rsidR="00677E95">
        <w:rPr>
          <w:rStyle w:val="None"/>
          <w:rFonts w:ascii="Times" w:eastAsia="Times" w:hAnsi="Times" w:cs="Times"/>
          <w:sz w:val="24"/>
          <w:szCs w:val="24"/>
        </w:rPr>
        <w:t xml:space="preserve">hybrid.  This passage in Variation IV </w:t>
      </w:r>
      <w:r w:rsidR="00FE0B5C">
        <w:rPr>
          <w:rStyle w:val="None"/>
          <w:rFonts w:ascii="Times" w:eastAsia="Times" w:hAnsi="Times" w:cs="Times"/>
          <w:sz w:val="24"/>
          <w:szCs w:val="24"/>
        </w:rPr>
        <w:t>more closely resemble</w:t>
      </w:r>
      <w:r w:rsidR="0024243C">
        <w:rPr>
          <w:rStyle w:val="None"/>
          <w:rFonts w:ascii="Times" w:eastAsia="Times" w:hAnsi="Times" w:cs="Times"/>
          <w:sz w:val="24"/>
          <w:szCs w:val="24"/>
        </w:rPr>
        <w:t>s</w:t>
      </w:r>
      <w:r w:rsidR="00FE0B5C">
        <w:rPr>
          <w:rStyle w:val="None"/>
          <w:rFonts w:ascii="Times" w:eastAsia="Times" w:hAnsi="Times" w:cs="Times"/>
          <w:sz w:val="24"/>
          <w:szCs w:val="24"/>
        </w:rPr>
        <w:t xml:space="preserve"> the </w:t>
      </w:r>
      <w:r w:rsidR="0024243C">
        <w:rPr>
          <w:rStyle w:val="None"/>
          <w:rFonts w:ascii="Times" w:eastAsia="Times" w:hAnsi="Times" w:cs="Times"/>
          <w:sz w:val="24"/>
          <w:szCs w:val="24"/>
        </w:rPr>
        <w:lastRenderedPageBreak/>
        <w:t>T</w:t>
      </w:r>
      <w:r>
        <w:rPr>
          <w:rStyle w:val="None"/>
          <w:rFonts w:ascii="Times" w:eastAsia="Times" w:hAnsi="Times" w:cs="Times"/>
          <w:sz w:val="24"/>
          <w:szCs w:val="24"/>
        </w:rPr>
        <w:t>heme than the circle of fifths</w:t>
      </w:r>
      <w:r w:rsidR="0024243C">
        <w:rPr>
          <w:rStyle w:val="None"/>
          <w:rFonts w:ascii="Times" w:eastAsia="Times" w:hAnsi="Times" w:cs="Times"/>
          <w:sz w:val="24"/>
          <w:szCs w:val="24"/>
        </w:rPr>
        <w:t xml:space="preserve"> progressions of Va</w:t>
      </w:r>
      <w:r w:rsidR="005A1F2C">
        <w:rPr>
          <w:rStyle w:val="None"/>
          <w:rFonts w:ascii="Times" w:eastAsia="Times" w:hAnsi="Times" w:cs="Times"/>
          <w:sz w:val="24"/>
          <w:szCs w:val="24"/>
        </w:rPr>
        <w:t xml:space="preserve">riations </w:t>
      </w:r>
      <w:r w:rsidR="00677E95">
        <w:rPr>
          <w:rStyle w:val="None"/>
          <w:rFonts w:ascii="Times" w:eastAsia="Times" w:hAnsi="Times" w:cs="Times"/>
          <w:sz w:val="24"/>
          <w:szCs w:val="24"/>
        </w:rPr>
        <w:t xml:space="preserve">II and III; however, like those previous variations, Var. IV does incorporate a secondary dominant of the </w:t>
      </w:r>
      <w:proofErr w:type="spellStart"/>
      <w:r w:rsidR="00677E95">
        <w:rPr>
          <w:rStyle w:val="None"/>
          <w:rFonts w:ascii="Times" w:eastAsia="Times" w:hAnsi="Times" w:cs="Times"/>
          <w:sz w:val="24"/>
          <w:szCs w:val="24"/>
        </w:rPr>
        <w:t>mediant</w:t>
      </w:r>
      <w:proofErr w:type="spellEnd"/>
      <w:r w:rsidR="00677E95">
        <w:rPr>
          <w:rStyle w:val="None"/>
          <w:rFonts w:ascii="Times" w:eastAsia="Times" w:hAnsi="Times" w:cs="Times"/>
          <w:sz w:val="24"/>
          <w:szCs w:val="24"/>
        </w:rPr>
        <w:t xml:space="preserve"> (B</w:t>
      </w:r>
      <w:r w:rsidR="00B2127C">
        <w:rPr>
          <w:rStyle w:val="None"/>
          <w:rFonts w:ascii="Times" w:eastAsia="Times" w:hAnsi="Times" w:cs="Times"/>
          <w:sz w:val="24"/>
          <w:szCs w:val="24"/>
        </w:rPr>
        <w:t>-flat</w:t>
      </w:r>
      <w:r w:rsidR="00677E95">
        <w:rPr>
          <w:rStyle w:val="None"/>
          <w:rFonts w:ascii="Times" w:eastAsia="Times" w:hAnsi="Times" w:cs="Times"/>
          <w:sz w:val="24"/>
          <w:szCs w:val="24"/>
        </w:rPr>
        <w:t xml:space="preserve"> major) in m. 5 instead of the V/V presented in the Theme.  Figure 38 demonstrates this progression.  </w:t>
      </w:r>
    </w:p>
    <w:p w14:paraId="4A8D9C88" w14:textId="1630148A" w:rsidR="006D0DCF" w:rsidRDefault="00B17CD8" w:rsidP="00811E72">
      <w:pPr>
        <w:pStyle w:val="BodyA"/>
        <w:suppressAutoHyphens/>
        <w:spacing w:line="480" w:lineRule="auto"/>
        <w:rPr>
          <w:rStyle w:val="None"/>
          <w:rFonts w:ascii="Times" w:eastAsia="Times" w:hAnsi="Times" w:cs="Times"/>
          <w:sz w:val="24"/>
          <w:szCs w:val="24"/>
        </w:rPr>
      </w:pPr>
      <w:r>
        <w:rPr>
          <w:rFonts w:ascii="Times" w:eastAsia="Times" w:hAnsi="Times" w:cs="Times"/>
          <w:noProof/>
          <w:sz w:val="24"/>
          <w:szCs w:val="24"/>
        </w:rPr>
        <w:drawing>
          <wp:inline distT="0" distB="0" distL="0" distR="0" wp14:anchorId="4D90A84E" wp14:editId="52437F51">
            <wp:extent cx="5253134" cy="5607832"/>
            <wp:effectExtent l="0" t="0" r="5080" b="5715"/>
            <wp:docPr id="1073741835" name="Picture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5" name="Screenshot 2018-10-05 17.09.25.png"/>
                    <pic:cNvPicPr/>
                  </pic:nvPicPr>
                  <pic:blipFill>
                    <a:blip r:embed="rId51">
                      <a:extLst>
                        <a:ext uri="{28A0092B-C50C-407E-A947-70E740481C1C}">
                          <a14:useLocalDpi xmlns:a14="http://schemas.microsoft.com/office/drawing/2010/main" val="0"/>
                        </a:ext>
                      </a:extLst>
                    </a:blip>
                    <a:stretch>
                      <a:fillRect/>
                    </a:stretch>
                  </pic:blipFill>
                  <pic:spPr>
                    <a:xfrm>
                      <a:off x="0" y="0"/>
                      <a:ext cx="5280910" cy="5637484"/>
                    </a:xfrm>
                    <a:prstGeom prst="rect">
                      <a:avLst/>
                    </a:prstGeom>
                  </pic:spPr>
                </pic:pic>
              </a:graphicData>
            </a:graphic>
          </wp:inline>
        </w:drawing>
      </w:r>
    </w:p>
    <w:p w14:paraId="5B172296" w14:textId="78B914F6" w:rsidR="00915C1E" w:rsidRDefault="00811E72" w:rsidP="00915C1E">
      <w:pPr>
        <w:pStyle w:val="BodyA"/>
        <w:suppressAutoHyphens/>
        <w:rPr>
          <w:rStyle w:val="None"/>
          <w:rFonts w:ascii="Times" w:hAnsi="Times"/>
          <w:b/>
          <w:sz w:val="24"/>
          <w:szCs w:val="24"/>
        </w:rPr>
      </w:pPr>
      <w:r w:rsidRPr="00811E72">
        <w:rPr>
          <w:rStyle w:val="None"/>
          <w:rFonts w:ascii="Times" w:hAnsi="Times"/>
          <w:b/>
          <w:sz w:val="24"/>
          <w:szCs w:val="24"/>
        </w:rPr>
        <w:t>Figure 38:</w:t>
      </w:r>
      <w:r>
        <w:rPr>
          <w:rStyle w:val="None"/>
          <w:rFonts w:ascii="Times" w:hAnsi="Times"/>
          <w:b/>
          <w:sz w:val="24"/>
          <w:szCs w:val="24"/>
        </w:rPr>
        <w:t xml:space="preserve"> Var. IV, mm. 4-8</w:t>
      </w:r>
      <w:r w:rsidR="0004066E">
        <w:rPr>
          <w:rStyle w:val="None"/>
          <w:rFonts w:ascii="Times" w:hAnsi="Times"/>
          <w:b/>
          <w:sz w:val="24"/>
          <w:szCs w:val="24"/>
        </w:rPr>
        <w:t xml:space="preserve">; </w:t>
      </w:r>
      <w:r w:rsidR="006D6BFC">
        <w:rPr>
          <w:rStyle w:val="None"/>
          <w:rFonts w:ascii="Times" w:hAnsi="Times"/>
          <w:b/>
          <w:sz w:val="24"/>
          <w:szCs w:val="24"/>
        </w:rPr>
        <w:t>Secondary dominant of III, Deceit Chord as vii</w:t>
      </w:r>
      <w:r w:rsidR="006D6BFC">
        <w:rPr>
          <w:rStyle w:val="None"/>
          <w:rFonts w:ascii="Times" w:hAnsi="Times"/>
          <w:b/>
          <w:sz w:val="24"/>
          <w:szCs w:val="24"/>
        </w:rPr>
        <w:sym w:font="Symbol" w:char="F0B0"/>
      </w:r>
      <w:r w:rsidR="006D6BFC">
        <w:rPr>
          <w:rStyle w:val="None"/>
          <w:rFonts w:ascii="Times" w:hAnsi="Times"/>
          <w:b/>
          <w:sz w:val="24"/>
          <w:szCs w:val="24"/>
        </w:rPr>
        <w:t>4/3 of G</w:t>
      </w:r>
    </w:p>
    <w:p w14:paraId="2FC544FD" w14:textId="3DF470C8" w:rsidR="00915C1E" w:rsidRPr="00915C1E" w:rsidRDefault="00915C1E" w:rsidP="00915C1E">
      <w:pPr>
        <w:pStyle w:val="BodyA"/>
        <w:suppressAutoHyphens/>
        <w:spacing w:line="480" w:lineRule="auto"/>
        <w:rPr>
          <w:rStyle w:val="None"/>
          <w:rFonts w:ascii="Times" w:hAnsi="Times"/>
          <w:b/>
          <w:sz w:val="24"/>
          <w:szCs w:val="24"/>
        </w:rPr>
      </w:pPr>
    </w:p>
    <w:p w14:paraId="3F389F88" w14:textId="665F968A" w:rsidR="00EE6A9D" w:rsidRDefault="00811E72" w:rsidP="00F87C93">
      <w:pPr>
        <w:pStyle w:val="BodyA"/>
        <w:suppressAutoHyphens/>
        <w:spacing w:line="480" w:lineRule="auto"/>
        <w:ind w:firstLine="720"/>
        <w:rPr>
          <w:rStyle w:val="None"/>
          <w:rFonts w:ascii="Times" w:hAnsi="Times"/>
          <w:sz w:val="24"/>
          <w:szCs w:val="24"/>
        </w:rPr>
      </w:pPr>
      <w:r>
        <w:rPr>
          <w:rStyle w:val="None"/>
          <w:rFonts w:ascii="Times" w:eastAsia="Times" w:hAnsi="Times" w:cs="Times"/>
          <w:sz w:val="24"/>
          <w:szCs w:val="24"/>
        </w:rPr>
        <w:lastRenderedPageBreak/>
        <w:t>V</w:t>
      </w:r>
      <w:r w:rsidR="00B17CD8">
        <w:rPr>
          <w:rStyle w:val="None"/>
          <w:rFonts w:ascii="Times" w:eastAsia="Times" w:hAnsi="Times" w:cs="Times"/>
          <w:sz w:val="24"/>
          <w:szCs w:val="24"/>
        </w:rPr>
        <w:t>ariation IV also addresses the tonal p</w:t>
      </w:r>
      <w:r>
        <w:rPr>
          <w:rStyle w:val="None"/>
          <w:rFonts w:ascii="Times" w:eastAsia="Times" w:hAnsi="Times" w:cs="Times"/>
          <w:sz w:val="24"/>
          <w:szCs w:val="24"/>
        </w:rPr>
        <w:t>roblem</w:t>
      </w:r>
      <w:r w:rsidR="00E27BA7">
        <w:rPr>
          <w:rStyle w:val="None"/>
          <w:rFonts w:ascii="Times" w:eastAsia="Times" w:hAnsi="Times" w:cs="Times"/>
          <w:sz w:val="24"/>
          <w:szCs w:val="24"/>
        </w:rPr>
        <w:t xml:space="preserve"> </w:t>
      </w:r>
      <w:r>
        <w:rPr>
          <w:rStyle w:val="None"/>
          <w:rFonts w:ascii="Times" w:eastAsia="Times" w:hAnsi="Times" w:cs="Times"/>
          <w:sz w:val="24"/>
          <w:szCs w:val="24"/>
        </w:rPr>
        <w:t xml:space="preserve">early by introducing </w:t>
      </w:r>
      <w:r w:rsidR="00E27BA7">
        <w:rPr>
          <w:rStyle w:val="None"/>
          <w:rFonts w:ascii="Times" w:eastAsia="Times" w:hAnsi="Times" w:cs="Times"/>
          <w:sz w:val="24"/>
          <w:szCs w:val="24"/>
        </w:rPr>
        <w:t xml:space="preserve">the </w:t>
      </w:r>
      <w:r w:rsidR="0016389C">
        <w:rPr>
          <w:rStyle w:val="None"/>
          <w:rFonts w:ascii="Times" w:eastAsia="Times" w:hAnsi="Times" w:cs="Times"/>
          <w:sz w:val="24"/>
          <w:szCs w:val="24"/>
        </w:rPr>
        <w:t>Deceit</w:t>
      </w:r>
      <w:r w:rsidR="00E27BA7">
        <w:rPr>
          <w:rStyle w:val="None"/>
          <w:rFonts w:ascii="Times" w:eastAsia="Times" w:hAnsi="Times" w:cs="Times"/>
          <w:sz w:val="24"/>
          <w:szCs w:val="24"/>
        </w:rPr>
        <w:t xml:space="preserve"> Chord </w:t>
      </w:r>
      <w:r>
        <w:rPr>
          <w:rStyle w:val="None"/>
          <w:rFonts w:ascii="Times" w:eastAsia="Times" w:hAnsi="Times" w:cs="Times"/>
          <w:sz w:val="24"/>
          <w:szCs w:val="24"/>
        </w:rPr>
        <w:t xml:space="preserve">at an earlier structural moment.  The problematic sonority is heard in m. 7, at the </w:t>
      </w:r>
      <w:r w:rsidR="00E27BA7">
        <w:rPr>
          <w:rStyle w:val="None"/>
          <w:rFonts w:ascii="Times" w:eastAsia="Times" w:hAnsi="Times" w:cs="Times"/>
          <w:sz w:val="24"/>
          <w:szCs w:val="24"/>
        </w:rPr>
        <w:t xml:space="preserve">conclusion of </w:t>
      </w:r>
      <w:r w:rsidR="00B17CD8">
        <w:rPr>
          <w:rStyle w:val="None"/>
          <w:rFonts w:ascii="Times" w:eastAsia="Times" w:hAnsi="Times" w:cs="Times"/>
          <w:sz w:val="24"/>
          <w:szCs w:val="24"/>
        </w:rPr>
        <w:t>the A Section</w:t>
      </w:r>
      <w:r w:rsidR="00E27BA7">
        <w:rPr>
          <w:rStyle w:val="None"/>
          <w:rFonts w:ascii="Times" w:hAnsi="Times"/>
          <w:sz w:val="24"/>
          <w:szCs w:val="24"/>
        </w:rPr>
        <w:t>—a measure that serves a dominant function to the resolution to G minor in the following measure.</w:t>
      </w:r>
      <w:r w:rsidR="00B2127C">
        <w:rPr>
          <w:rStyle w:val="None"/>
          <w:rFonts w:ascii="Times" w:hAnsi="Times"/>
          <w:sz w:val="24"/>
          <w:szCs w:val="24"/>
        </w:rPr>
        <w:t xml:space="preserve"> </w:t>
      </w:r>
      <w:r w:rsidR="00E27BA7">
        <w:rPr>
          <w:rStyle w:val="None"/>
          <w:rFonts w:ascii="Times" w:hAnsi="Times"/>
          <w:sz w:val="24"/>
          <w:szCs w:val="24"/>
        </w:rPr>
        <w:t xml:space="preserve"> </w:t>
      </w:r>
      <w:r>
        <w:rPr>
          <w:rStyle w:val="None"/>
          <w:rFonts w:ascii="Times" w:hAnsi="Times"/>
          <w:sz w:val="24"/>
          <w:szCs w:val="24"/>
        </w:rPr>
        <w:t>This</w:t>
      </w:r>
      <w:r w:rsidR="00E27BA7">
        <w:rPr>
          <w:rStyle w:val="None"/>
          <w:rFonts w:ascii="Times" w:hAnsi="Times"/>
          <w:sz w:val="24"/>
          <w:szCs w:val="24"/>
        </w:rPr>
        <w:t xml:space="preserve"> premature occurrence of the </w:t>
      </w:r>
      <w:r w:rsidR="00FE0B5C">
        <w:rPr>
          <w:rStyle w:val="None"/>
          <w:rFonts w:ascii="Times" w:hAnsi="Times"/>
          <w:sz w:val="24"/>
          <w:szCs w:val="24"/>
        </w:rPr>
        <w:t>Deceit Chord, functioning as a vii</w:t>
      </w:r>
      <w:r w:rsidR="00FE0B5C">
        <w:rPr>
          <w:rStyle w:val="None"/>
          <w:rFonts w:ascii="Times" w:hAnsi="Times"/>
          <w:sz w:val="24"/>
          <w:szCs w:val="24"/>
        </w:rPr>
        <w:sym w:font="Symbol" w:char="F0B0"/>
      </w:r>
      <w:r w:rsidR="00FE0B5C">
        <w:rPr>
          <w:rStyle w:val="None"/>
          <w:rFonts w:ascii="Times" w:hAnsi="Times"/>
          <w:sz w:val="24"/>
          <w:szCs w:val="24"/>
        </w:rPr>
        <w:t>4/3 of G</w:t>
      </w:r>
      <w:r>
        <w:rPr>
          <w:rStyle w:val="None"/>
          <w:rFonts w:ascii="Times" w:hAnsi="Times"/>
          <w:sz w:val="24"/>
          <w:szCs w:val="24"/>
        </w:rPr>
        <w:t xml:space="preserve"> minor</w:t>
      </w:r>
      <w:r w:rsidR="00FE0B5C">
        <w:rPr>
          <w:rStyle w:val="None"/>
          <w:rFonts w:ascii="Times" w:hAnsi="Times"/>
          <w:sz w:val="24"/>
          <w:szCs w:val="24"/>
        </w:rPr>
        <w:t xml:space="preserve">, </w:t>
      </w:r>
      <w:r w:rsidR="00E27BA7">
        <w:rPr>
          <w:rStyle w:val="None"/>
          <w:rFonts w:ascii="Times" w:hAnsi="Times"/>
          <w:sz w:val="24"/>
          <w:szCs w:val="24"/>
        </w:rPr>
        <w:t xml:space="preserve">can be seen </w:t>
      </w:r>
      <w:r>
        <w:rPr>
          <w:rStyle w:val="None"/>
          <w:rFonts w:ascii="Times" w:hAnsi="Times"/>
          <w:sz w:val="24"/>
          <w:szCs w:val="24"/>
        </w:rPr>
        <w:t xml:space="preserve">above </w:t>
      </w:r>
      <w:r w:rsidR="00E27BA7">
        <w:rPr>
          <w:rStyle w:val="None"/>
          <w:rFonts w:ascii="Times" w:hAnsi="Times"/>
          <w:sz w:val="24"/>
          <w:szCs w:val="24"/>
        </w:rPr>
        <w:t xml:space="preserve">in </w:t>
      </w:r>
      <w:r>
        <w:rPr>
          <w:rStyle w:val="None"/>
          <w:rFonts w:ascii="Times" w:hAnsi="Times"/>
          <w:sz w:val="24"/>
          <w:szCs w:val="24"/>
        </w:rPr>
        <w:t>Figure 38</w:t>
      </w:r>
      <w:r w:rsidR="00E27BA7">
        <w:rPr>
          <w:rStyle w:val="None"/>
          <w:rFonts w:ascii="Times" w:hAnsi="Times"/>
          <w:sz w:val="24"/>
          <w:szCs w:val="24"/>
        </w:rPr>
        <w:t>.</w:t>
      </w:r>
      <w:r w:rsidR="0004066E">
        <w:rPr>
          <w:rStyle w:val="None"/>
          <w:rFonts w:ascii="Times" w:hAnsi="Times"/>
          <w:sz w:val="24"/>
          <w:szCs w:val="24"/>
        </w:rPr>
        <w:t xml:space="preserve">  </w:t>
      </w:r>
    </w:p>
    <w:p w14:paraId="21DB494E" w14:textId="634D8043" w:rsidR="00247C7A" w:rsidRDefault="00D23BFA" w:rsidP="00811E72">
      <w:pPr>
        <w:pStyle w:val="BodyA"/>
        <w:suppressAutoHyphens/>
        <w:spacing w:line="480" w:lineRule="auto"/>
        <w:ind w:firstLine="720"/>
        <w:rPr>
          <w:rStyle w:val="None"/>
          <w:rFonts w:ascii="Times" w:eastAsia="Times" w:hAnsi="Times" w:cs="Times"/>
          <w:sz w:val="24"/>
          <w:szCs w:val="24"/>
        </w:rPr>
      </w:pPr>
      <w:r>
        <w:rPr>
          <w:rStyle w:val="None"/>
          <w:rFonts w:ascii="Times" w:eastAsia="Times" w:hAnsi="Times" w:cs="Times"/>
          <w:sz w:val="24"/>
          <w:szCs w:val="24"/>
        </w:rPr>
        <w:t>The second</w:t>
      </w:r>
      <w:r w:rsidR="00C477F5">
        <w:rPr>
          <w:rStyle w:val="None"/>
          <w:rFonts w:ascii="Times" w:eastAsia="Times" w:hAnsi="Times" w:cs="Times"/>
          <w:sz w:val="24"/>
          <w:szCs w:val="24"/>
        </w:rPr>
        <w:t xml:space="preserve"> and third</w:t>
      </w:r>
      <w:r>
        <w:rPr>
          <w:rStyle w:val="None"/>
          <w:rFonts w:ascii="Times" w:eastAsia="Times" w:hAnsi="Times" w:cs="Times"/>
          <w:sz w:val="24"/>
          <w:szCs w:val="24"/>
        </w:rPr>
        <w:t xml:space="preserve"> itera</w:t>
      </w:r>
      <w:r w:rsidR="00C477F5">
        <w:rPr>
          <w:rStyle w:val="None"/>
          <w:rFonts w:ascii="Times" w:eastAsia="Times" w:hAnsi="Times" w:cs="Times"/>
          <w:sz w:val="24"/>
          <w:szCs w:val="24"/>
        </w:rPr>
        <w:t xml:space="preserve">tions of the Deceit Chord </w:t>
      </w:r>
      <w:r w:rsidR="00F43941">
        <w:rPr>
          <w:rStyle w:val="None"/>
          <w:rFonts w:ascii="Times" w:eastAsia="Times" w:hAnsi="Times" w:cs="Times"/>
          <w:sz w:val="24"/>
          <w:szCs w:val="24"/>
        </w:rPr>
        <w:t xml:space="preserve">seem a </w:t>
      </w:r>
      <w:r w:rsidR="00C477F5">
        <w:rPr>
          <w:rStyle w:val="None"/>
          <w:rFonts w:ascii="Times" w:eastAsia="Times" w:hAnsi="Times" w:cs="Times"/>
          <w:sz w:val="24"/>
          <w:szCs w:val="24"/>
        </w:rPr>
        <w:t>bit more problematic than the first, as they appear</w:t>
      </w:r>
      <w:r>
        <w:rPr>
          <w:rStyle w:val="None"/>
          <w:rFonts w:ascii="Times" w:eastAsia="Times" w:hAnsi="Times" w:cs="Times"/>
          <w:sz w:val="24"/>
          <w:szCs w:val="24"/>
        </w:rPr>
        <w:t xml:space="preserve"> in</w:t>
      </w:r>
      <w:r w:rsidR="00C477F5">
        <w:rPr>
          <w:rStyle w:val="None"/>
          <w:rFonts w:ascii="Times" w:eastAsia="Times" w:hAnsi="Times" w:cs="Times"/>
          <w:sz w:val="24"/>
          <w:szCs w:val="24"/>
        </w:rPr>
        <w:t xml:space="preserve"> the </w:t>
      </w:r>
      <w:proofErr w:type="spellStart"/>
      <w:r w:rsidR="00C477F5">
        <w:rPr>
          <w:rStyle w:val="None"/>
          <w:rFonts w:ascii="Times" w:eastAsia="Times" w:hAnsi="Times" w:cs="Times"/>
          <w:sz w:val="24"/>
          <w:szCs w:val="24"/>
        </w:rPr>
        <w:t>mediant</w:t>
      </w:r>
      <w:proofErr w:type="spellEnd"/>
      <w:r w:rsidR="00C477F5">
        <w:rPr>
          <w:rStyle w:val="None"/>
          <w:rFonts w:ascii="Times" w:eastAsia="Times" w:hAnsi="Times" w:cs="Times"/>
          <w:sz w:val="24"/>
          <w:szCs w:val="24"/>
        </w:rPr>
        <w:t xml:space="preserve"> section, on</w:t>
      </w:r>
      <w:r>
        <w:rPr>
          <w:rStyle w:val="None"/>
          <w:rFonts w:ascii="Times" w:eastAsia="Times" w:hAnsi="Times" w:cs="Times"/>
          <w:sz w:val="24"/>
          <w:szCs w:val="24"/>
        </w:rPr>
        <w:t xml:space="preserve"> the third beat</w:t>
      </w:r>
      <w:r w:rsidR="00C477F5">
        <w:rPr>
          <w:rStyle w:val="None"/>
          <w:rFonts w:ascii="Times" w:eastAsia="Times" w:hAnsi="Times" w:cs="Times"/>
          <w:sz w:val="24"/>
          <w:szCs w:val="24"/>
        </w:rPr>
        <w:t>s</w:t>
      </w:r>
      <w:r>
        <w:rPr>
          <w:rStyle w:val="None"/>
          <w:rFonts w:ascii="Times" w:eastAsia="Times" w:hAnsi="Times" w:cs="Times"/>
          <w:sz w:val="24"/>
          <w:szCs w:val="24"/>
        </w:rPr>
        <w:t xml:space="preserve"> of m</w:t>
      </w:r>
      <w:r w:rsidR="00C477F5">
        <w:rPr>
          <w:rStyle w:val="None"/>
          <w:rFonts w:ascii="Times" w:eastAsia="Times" w:hAnsi="Times" w:cs="Times"/>
          <w:sz w:val="24"/>
          <w:szCs w:val="24"/>
        </w:rPr>
        <w:t>m</w:t>
      </w:r>
      <w:r>
        <w:rPr>
          <w:rStyle w:val="None"/>
          <w:rFonts w:ascii="Times" w:eastAsia="Times" w:hAnsi="Times" w:cs="Times"/>
          <w:sz w:val="24"/>
          <w:szCs w:val="24"/>
        </w:rPr>
        <w:t>. 14</w:t>
      </w:r>
      <w:r w:rsidR="00C477F5">
        <w:rPr>
          <w:rStyle w:val="None"/>
          <w:rFonts w:ascii="Times" w:eastAsia="Times" w:hAnsi="Times" w:cs="Times"/>
          <w:sz w:val="24"/>
          <w:szCs w:val="24"/>
        </w:rPr>
        <w:t xml:space="preserve"> and 16</w:t>
      </w:r>
      <w:r>
        <w:rPr>
          <w:rStyle w:val="None"/>
          <w:rFonts w:ascii="Times" w:eastAsia="Times" w:hAnsi="Times" w:cs="Times"/>
          <w:sz w:val="24"/>
          <w:szCs w:val="24"/>
        </w:rPr>
        <w:t>.  This passage</w:t>
      </w:r>
      <w:r w:rsidR="00C477F5">
        <w:rPr>
          <w:rStyle w:val="None"/>
          <w:rFonts w:ascii="Times" w:eastAsia="Times" w:hAnsi="Times" w:cs="Times"/>
          <w:sz w:val="24"/>
          <w:szCs w:val="24"/>
        </w:rPr>
        <w:t>, seen in Figure 39,</w:t>
      </w:r>
      <w:r>
        <w:rPr>
          <w:rStyle w:val="None"/>
          <w:rFonts w:ascii="Times" w:eastAsia="Times" w:hAnsi="Times" w:cs="Times"/>
          <w:sz w:val="24"/>
          <w:szCs w:val="24"/>
        </w:rPr>
        <w:t xml:space="preserve"> follows the same harmonic st</w:t>
      </w:r>
      <w:r w:rsidR="00C477F5">
        <w:rPr>
          <w:rStyle w:val="None"/>
          <w:rFonts w:ascii="Times" w:eastAsia="Times" w:hAnsi="Times" w:cs="Times"/>
          <w:sz w:val="24"/>
          <w:szCs w:val="24"/>
        </w:rPr>
        <w:t xml:space="preserve">ructure as the Theme, only one step lower </w:t>
      </w:r>
      <w:r>
        <w:rPr>
          <w:rStyle w:val="None"/>
          <w:rFonts w:ascii="Times" w:eastAsia="Times" w:hAnsi="Times" w:cs="Times"/>
          <w:sz w:val="24"/>
          <w:szCs w:val="24"/>
        </w:rPr>
        <w:t>because of the flat</w:t>
      </w:r>
      <w:r w:rsidR="0067715C">
        <w:rPr>
          <w:rStyle w:val="None"/>
          <w:rFonts w:ascii="Times" w:eastAsia="Times" w:hAnsi="Times" w:cs="Times"/>
          <w:sz w:val="24"/>
          <w:szCs w:val="24"/>
        </w:rPr>
        <w:t>-</w:t>
      </w:r>
      <w:r>
        <w:rPr>
          <w:rStyle w:val="None"/>
          <w:rFonts w:ascii="Times" w:eastAsia="Times" w:hAnsi="Times" w:cs="Times"/>
          <w:sz w:val="24"/>
          <w:szCs w:val="24"/>
        </w:rPr>
        <w:t xml:space="preserve">III, </w:t>
      </w:r>
      <w:r w:rsidR="00C477F5">
        <w:rPr>
          <w:rStyle w:val="None"/>
          <w:rFonts w:ascii="Times" w:eastAsia="Times" w:hAnsi="Times" w:cs="Times"/>
          <w:sz w:val="24"/>
          <w:szCs w:val="24"/>
        </w:rPr>
        <w:t xml:space="preserve">which is </w:t>
      </w:r>
      <w:r w:rsidR="00167E67">
        <w:rPr>
          <w:rStyle w:val="None"/>
          <w:rFonts w:ascii="Times" w:eastAsia="Times" w:hAnsi="Times" w:cs="Times"/>
          <w:sz w:val="24"/>
          <w:szCs w:val="24"/>
        </w:rPr>
        <w:t>diatonic in</w:t>
      </w:r>
      <w:r>
        <w:rPr>
          <w:rStyle w:val="None"/>
          <w:rFonts w:ascii="Times" w:eastAsia="Times" w:hAnsi="Times" w:cs="Times"/>
          <w:sz w:val="24"/>
          <w:szCs w:val="24"/>
        </w:rPr>
        <w:t xml:space="preserve"> the minor mode.  </w:t>
      </w:r>
    </w:p>
    <w:p w14:paraId="0BCAD76A" w14:textId="3BF2E434" w:rsidR="00247C7A" w:rsidRDefault="000F610B" w:rsidP="000F610B">
      <w:pPr>
        <w:pStyle w:val="BodyA"/>
        <w:suppressAutoHyphens/>
        <w:spacing w:line="480" w:lineRule="auto"/>
        <w:rPr>
          <w:rStyle w:val="None"/>
          <w:rFonts w:ascii="Times" w:eastAsia="Times" w:hAnsi="Times" w:cs="Times"/>
          <w:sz w:val="24"/>
          <w:szCs w:val="24"/>
        </w:rPr>
      </w:pPr>
      <w:r>
        <w:rPr>
          <w:rFonts w:ascii="Times" w:eastAsia="Times" w:hAnsi="Times" w:cs="Times"/>
          <w:noProof/>
          <w:sz w:val="24"/>
          <w:szCs w:val="24"/>
        </w:rPr>
        <w:drawing>
          <wp:inline distT="0" distB="0" distL="0" distR="0" wp14:anchorId="70296698" wp14:editId="71D6AB35">
            <wp:extent cx="5579706" cy="3504008"/>
            <wp:effectExtent l="0" t="0" r="0" b="1270"/>
            <wp:docPr id="1073741873" name="Picture 107374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3" name="Screenshot 2018-09-28 08.45.42.png"/>
                    <pic:cNvPicPr/>
                  </pic:nvPicPr>
                  <pic:blipFill>
                    <a:blip r:embed="rId52">
                      <a:extLst>
                        <a:ext uri="{28A0092B-C50C-407E-A947-70E740481C1C}">
                          <a14:useLocalDpi xmlns:a14="http://schemas.microsoft.com/office/drawing/2010/main" val="0"/>
                        </a:ext>
                      </a:extLst>
                    </a:blip>
                    <a:stretch>
                      <a:fillRect/>
                    </a:stretch>
                  </pic:blipFill>
                  <pic:spPr>
                    <a:xfrm>
                      <a:off x="0" y="0"/>
                      <a:ext cx="5593054" cy="3512391"/>
                    </a:xfrm>
                    <a:prstGeom prst="rect">
                      <a:avLst/>
                    </a:prstGeom>
                  </pic:spPr>
                </pic:pic>
              </a:graphicData>
            </a:graphic>
          </wp:inline>
        </w:drawing>
      </w:r>
    </w:p>
    <w:p w14:paraId="585DEEDA" w14:textId="52DDB1F3" w:rsidR="00247C7A" w:rsidRPr="00C477F5" w:rsidRDefault="00247C7A" w:rsidP="002D7574">
      <w:pPr>
        <w:pStyle w:val="BodyA"/>
        <w:suppressAutoHyphens/>
        <w:rPr>
          <w:rStyle w:val="None"/>
          <w:rFonts w:ascii="Times" w:eastAsia="Times" w:hAnsi="Times" w:cs="Times"/>
          <w:b/>
          <w:sz w:val="24"/>
          <w:szCs w:val="24"/>
        </w:rPr>
      </w:pPr>
      <w:r>
        <w:rPr>
          <w:rStyle w:val="None"/>
          <w:rFonts w:ascii="Times" w:eastAsia="Times" w:hAnsi="Times" w:cs="Times"/>
          <w:b/>
          <w:sz w:val="24"/>
          <w:szCs w:val="24"/>
        </w:rPr>
        <w:t>Figure 39:  Var IV,</w:t>
      </w:r>
      <w:r w:rsidR="00F87C93">
        <w:rPr>
          <w:rStyle w:val="None"/>
          <w:rFonts w:ascii="Times" w:eastAsia="Times" w:hAnsi="Times" w:cs="Times"/>
          <w:b/>
          <w:sz w:val="24"/>
          <w:szCs w:val="24"/>
        </w:rPr>
        <w:t xml:space="preserve"> mm. 14</w:t>
      </w:r>
      <w:r w:rsidR="00B2127C" w:rsidRPr="00714B8A">
        <w:t>–</w:t>
      </w:r>
      <w:r w:rsidR="00F87C93">
        <w:rPr>
          <w:rStyle w:val="None"/>
          <w:rFonts w:ascii="Times" w:eastAsia="Times" w:hAnsi="Times" w:cs="Times"/>
          <w:b/>
          <w:sz w:val="24"/>
          <w:szCs w:val="24"/>
        </w:rPr>
        <w:t>17</w:t>
      </w:r>
      <w:r w:rsidR="00DE2F5D">
        <w:rPr>
          <w:rStyle w:val="None"/>
          <w:rFonts w:ascii="Times" w:eastAsia="Times" w:hAnsi="Times" w:cs="Times"/>
          <w:b/>
          <w:sz w:val="24"/>
          <w:szCs w:val="24"/>
        </w:rPr>
        <w:t xml:space="preserve">; </w:t>
      </w:r>
      <w:proofErr w:type="spellStart"/>
      <w:r w:rsidR="00DE2F5D">
        <w:rPr>
          <w:rStyle w:val="None"/>
          <w:rFonts w:ascii="Times" w:eastAsia="Times" w:hAnsi="Times" w:cs="Times"/>
          <w:b/>
          <w:sz w:val="24"/>
          <w:szCs w:val="24"/>
        </w:rPr>
        <w:t>mediant</w:t>
      </w:r>
      <w:proofErr w:type="spellEnd"/>
      <w:r w:rsidR="00DE2F5D">
        <w:rPr>
          <w:rStyle w:val="None"/>
          <w:rFonts w:ascii="Times" w:eastAsia="Times" w:hAnsi="Times" w:cs="Times"/>
          <w:b/>
          <w:sz w:val="24"/>
          <w:szCs w:val="24"/>
        </w:rPr>
        <w:t xml:space="preserve"> s</w:t>
      </w:r>
      <w:r>
        <w:rPr>
          <w:rStyle w:val="None"/>
          <w:rFonts w:ascii="Times" w:eastAsia="Times" w:hAnsi="Times" w:cs="Times"/>
          <w:b/>
          <w:sz w:val="24"/>
          <w:szCs w:val="24"/>
        </w:rPr>
        <w:t>ection, Deceit Chord as</w:t>
      </w:r>
      <w:r w:rsidRPr="00247C7A">
        <w:rPr>
          <w:rFonts w:ascii="Times" w:eastAsia="Times" w:hAnsi="Times" w:cs="Times"/>
          <w:color w:val="auto"/>
          <w:sz w:val="24"/>
          <w:szCs w:val="24"/>
        </w:rPr>
        <w:t xml:space="preserve"> </w:t>
      </w:r>
      <w:r w:rsidRPr="00247C7A">
        <w:rPr>
          <w:rFonts w:ascii="Times" w:eastAsia="Times" w:hAnsi="Times" w:cs="Times"/>
          <w:b/>
          <w:sz w:val="24"/>
          <w:szCs w:val="24"/>
        </w:rPr>
        <w:t>vii</w:t>
      </w:r>
      <w:r w:rsidRPr="00247C7A">
        <w:rPr>
          <w:rFonts w:ascii="Times" w:eastAsia="Times" w:hAnsi="Times" w:cs="Times"/>
          <w:b/>
          <w:sz w:val="24"/>
          <w:szCs w:val="24"/>
        </w:rPr>
        <w:sym w:font="Symbol" w:char="F0B0"/>
      </w:r>
      <w:r w:rsidRPr="00247C7A">
        <w:rPr>
          <w:rFonts w:ascii="Times" w:eastAsia="Times" w:hAnsi="Times" w:cs="Times"/>
          <w:b/>
          <w:sz w:val="24"/>
          <w:szCs w:val="24"/>
        </w:rPr>
        <w:t>4/3 of Bb major</w:t>
      </w:r>
      <w:r>
        <w:rPr>
          <w:rStyle w:val="None"/>
          <w:rFonts w:ascii="Times" w:eastAsia="Times" w:hAnsi="Times" w:cs="Times"/>
          <w:b/>
          <w:sz w:val="24"/>
          <w:szCs w:val="24"/>
        </w:rPr>
        <w:t xml:space="preserve"> </w:t>
      </w:r>
    </w:p>
    <w:p w14:paraId="03A2DB8A" w14:textId="239927C1" w:rsidR="00247C7A" w:rsidRDefault="00247C7A" w:rsidP="00247C7A">
      <w:pPr>
        <w:pStyle w:val="BodyA"/>
        <w:suppressAutoHyphens/>
        <w:spacing w:line="480" w:lineRule="auto"/>
        <w:rPr>
          <w:rStyle w:val="None"/>
          <w:rFonts w:ascii="Times" w:eastAsia="Times" w:hAnsi="Times" w:cs="Times"/>
          <w:sz w:val="24"/>
          <w:szCs w:val="24"/>
        </w:rPr>
      </w:pPr>
    </w:p>
    <w:p w14:paraId="05F1E1AA" w14:textId="2CBE11FF" w:rsidR="006D6BFC" w:rsidRDefault="00C477F5" w:rsidP="00811E72">
      <w:pPr>
        <w:pStyle w:val="BodyA"/>
        <w:suppressAutoHyphens/>
        <w:spacing w:line="480" w:lineRule="auto"/>
        <w:ind w:firstLine="720"/>
        <w:rPr>
          <w:rStyle w:val="None"/>
          <w:rFonts w:ascii="Times" w:eastAsia="Times" w:hAnsi="Times" w:cs="Times"/>
          <w:sz w:val="24"/>
          <w:szCs w:val="24"/>
        </w:rPr>
      </w:pPr>
      <w:r>
        <w:rPr>
          <w:rStyle w:val="None"/>
          <w:rFonts w:ascii="Times" w:eastAsia="Times" w:hAnsi="Times" w:cs="Times"/>
          <w:sz w:val="24"/>
          <w:szCs w:val="24"/>
        </w:rPr>
        <w:t>I</w:t>
      </w:r>
      <w:r w:rsidR="00D23BFA">
        <w:rPr>
          <w:rStyle w:val="None"/>
          <w:rFonts w:ascii="Times" w:eastAsia="Times" w:hAnsi="Times" w:cs="Times"/>
          <w:sz w:val="24"/>
          <w:szCs w:val="24"/>
        </w:rPr>
        <w:t xml:space="preserve">n this context, the Deceit Chord </w:t>
      </w:r>
      <w:r>
        <w:rPr>
          <w:rStyle w:val="None"/>
          <w:rFonts w:ascii="Times" w:eastAsia="Times" w:hAnsi="Times" w:cs="Times"/>
          <w:sz w:val="24"/>
          <w:szCs w:val="24"/>
        </w:rPr>
        <w:t>(</w:t>
      </w:r>
      <w:proofErr w:type="spellStart"/>
      <w:r>
        <w:rPr>
          <w:rStyle w:val="None"/>
          <w:rFonts w:ascii="Times" w:eastAsia="Times" w:hAnsi="Times" w:cs="Times"/>
          <w:sz w:val="24"/>
          <w:szCs w:val="24"/>
        </w:rPr>
        <w:t>Eb</w:t>
      </w:r>
      <w:proofErr w:type="spellEnd"/>
      <w:r>
        <w:rPr>
          <w:rStyle w:val="None"/>
          <w:rFonts w:ascii="Times" w:eastAsia="Times" w:hAnsi="Times" w:cs="Times"/>
          <w:sz w:val="24"/>
          <w:szCs w:val="24"/>
        </w:rPr>
        <w:t xml:space="preserve">, Gb, A, C) </w:t>
      </w:r>
      <w:r w:rsidR="00D23BFA">
        <w:rPr>
          <w:rStyle w:val="None"/>
          <w:rFonts w:ascii="Times" w:eastAsia="Times" w:hAnsi="Times" w:cs="Times"/>
          <w:sz w:val="24"/>
          <w:szCs w:val="24"/>
        </w:rPr>
        <w:t xml:space="preserve">functions as a </w:t>
      </w:r>
      <w:r>
        <w:rPr>
          <w:rStyle w:val="None"/>
          <w:rFonts w:ascii="Times" w:eastAsia="Times" w:hAnsi="Times" w:cs="Times"/>
          <w:sz w:val="24"/>
          <w:szCs w:val="24"/>
        </w:rPr>
        <w:t>vii</w:t>
      </w:r>
      <w:r>
        <w:rPr>
          <w:rStyle w:val="None"/>
          <w:rFonts w:ascii="Times" w:eastAsia="Times" w:hAnsi="Times" w:cs="Times"/>
          <w:sz w:val="24"/>
          <w:szCs w:val="24"/>
        </w:rPr>
        <w:sym w:font="Symbol" w:char="F0B0"/>
      </w:r>
      <w:r>
        <w:rPr>
          <w:rStyle w:val="None"/>
          <w:rFonts w:ascii="Times" w:eastAsia="Times" w:hAnsi="Times" w:cs="Times"/>
          <w:sz w:val="24"/>
          <w:szCs w:val="24"/>
        </w:rPr>
        <w:t>4/3 of B</w:t>
      </w:r>
      <w:r w:rsidR="00B2127C">
        <w:rPr>
          <w:rStyle w:val="None"/>
          <w:rFonts w:ascii="Times" w:eastAsia="Times" w:hAnsi="Times" w:cs="Times"/>
          <w:sz w:val="24"/>
          <w:szCs w:val="24"/>
        </w:rPr>
        <w:t>-flat</w:t>
      </w:r>
      <w:r>
        <w:rPr>
          <w:rStyle w:val="None"/>
          <w:rFonts w:ascii="Times" w:eastAsia="Times" w:hAnsi="Times" w:cs="Times"/>
          <w:sz w:val="24"/>
          <w:szCs w:val="24"/>
        </w:rPr>
        <w:t xml:space="preserve"> major.  </w:t>
      </w:r>
      <w:r w:rsidR="00F43941">
        <w:rPr>
          <w:rStyle w:val="None"/>
          <w:rFonts w:ascii="Times" w:eastAsia="Times" w:hAnsi="Times" w:cs="Times"/>
          <w:sz w:val="24"/>
          <w:szCs w:val="24"/>
        </w:rPr>
        <w:t xml:space="preserve">Technically, this is a centrifugal function; it leads away from G major.  Additionally, </w:t>
      </w:r>
      <w:r w:rsidR="00F43941">
        <w:rPr>
          <w:rStyle w:val="None"/>
          <w:rFonts w:ascii="Times" w:eastAsia="Times" w:hAnsi="Times" w:cs="Times"/>
          <w:sz w:val="24"/>
          <w:szCs w:val="24"/>
        </w:rPr>
        <w:lastRenderedPageBreak/>
        <w:t>this entire passage is overrun by driving triplet rhythms and accented sync</w:t>
      </w:r>
      <w:r w:rsidR="00A47571">
        <w:rPr>
          <w:rStyle w:val="None"/>
          <w:rFonts w:ascii="Times" w:eastAsia="Times" w:hAnsi="Times" w:cs="Times"/>
          <w:sz w:val="24"/>
          <w:szCs w:val="24"/>
        </w:rPr>
        <w:t>opations, which suggest discord and duplicity</w:t>
      </w:r>
      <w:r w:rsidR="00F43941">
        <w:rPr>
          <w:rStyle w:val="None"/>
          <w:rFonts w:ascii="Times" w:eastAsia="Times" w:hAnsi="Times" w:cs="Times"/>
          <w:sz w:val="24"/>
          <w:szCs w:val="24"/>
        </w:rPr>
        <w:t>.  The B</w:t>
      </w:r>
      <w:r w:rsidR="00B2127C">
        <w:rPr>
          <w:rStyle w:val="None"/>
          <w:rFonts w:ascii="Times" w:eastAsia="Times" w:hAnsi="Times" w:cs="Times"/>
          <w:sz w:val="24"/>
          <w:szCs w:val="24"/>
        </w:rPr>
        <w:t>-flat</w:t>
      </w:r>
      <w:r w:rsidR="00F43941">
        <w:rPr>
          <w:rStyle w:val="None"/>
          <w:rFonts w:ascii="Times" w:eastAsia="Times" w:hAnsi="Times" w:cs="Times"/>
          <w:sz w:val="24"/>
          <w:szCs w:val="24"/>
        </w:rPr>
        <w:t xml:space="preserve"> tonality however, is a decidedly heroic and cheerful one, particularly associated with </w:t>
      </w:r>
      <w:proofErr w:type="spellStart"/>
      <w:r w:rsidR="00F43941">
        <w:rPr>
          <w:rStyle w:val="None"/>
          <w:rFonts w:ascii="Times" w:eastAsia="Times" w:hAnsi="Times" w:cs="Times"/>
          <w:sz w:val="24"/>
          <w:szCs w:val="24"/>
        </w:rPr>
        <w:t>Adolar</w:t>
      </w:r>
      <w:proofErr w:type="spellEnd"/>
      <w:r w:rsidR="00F43941">
        <w:rPr>
          <w:rStyle w:val="None"/>
          <w:rFonts w:ascii="Times" w:eastAsia="Times" w:hAnsi="Times" w:cs="Times"/>
          <w:sz w:val="24"/>
          <w:szCs w:val="24"/>
        </w:rPr>
        <w:t>.  Kuhlau makes an interesti</w:t>
      </w:r>
      <w:r w:rsidR="004C7384">
        <w:rPr>
          <w:rStyle w:val="None"/>
          <w:rFonts w:ascii="Times" w:eastAsia="Times" w:hAnsi="Times" w:cs="Times"/>
          <w:sz w:val="24"/>
          <w:szCs w:val="24"/>
        </w:rPr>
        <w:t>ng choice in the following measure that could potentially suggest a heroic victory.  Whereas previous variations generally retain motives through to the end once introduced, Variation IV abruptly rids itself of all triplet figures in the pickup to m. 18 (</w:t>
      </w:r>
      <w:r w:rsidR="006F06B5">
        <w:rPr>
          <w:rStyle w:val="None"/>
          <w:rFonts w:ascii="Times" w:eastAsia="Times" w:hAnsi="Times" w:cs="Times"/>
          <w:sz w:val="24"/>
          <w:szCs w:val="24"/>
        </w:rPr>
        <w:t>the r</w:t>
      </w:r>
      <w:r w:rsidR="00247C7A">
        <w:rPr>
          <w:rStyle w:val="None"/>
          <w:rFonts w:ascii="Times" w:eastAsia="Times" w:hAnsi="Times" w:cs="Times"/>
          <w:sz w:val="24"/>
          <w:szCs w:val="24"/>
        </w:rPr>
        <w:t xml:space="preserve">eturn of </w:t>
      </w:r>
      <w:r w:rsidR="004C7384">
        <w:rPr>
          <w:rStyle w:val="None"/>
          <w:rFonts w:ascii="Times" w:eastAsia="Times" w:hAnsi="Times" w:cs="Times"/>
          <w:sz w:val="24"/>
          <w:szCs w:val="24"/>
        </w:rPr>
        <w:t>A’)</w:t>
      </w:r>
      <w:r w:rsidR="00247C7A">
        <w:rPr>
          <w:rStyle w:val="None"/>
          <w:rFonts w:ascii="Times" w:eastAsia="Times" w:hAnsi="Times" w:cs="Times"/>
          <w:sz w:val="24"/>
          <w:szCs w:val="24"/>
        </w:rPr>
        <w:t xml:space="preserve">.  </w:t>
      </w:r>
    </w:p>
    <w:p w14:paraId="1479A24B" w14:textId="367069A5" w:rsidR="00B7302C" w:rsidRPr="00B82CFF" w:rsidRDefault="00247C7A" w:rsidP="00B82CFF">
      <w:pPr>
        <w:pStyle w:val="BodyA"/>
        <w:suppressAutoHyphens/>
        <w:spacing w:line="480" w:lineRule="auto"/>
        <w:ind w:firstLine="720"/>
        <w:rPr>
          <w:rStyle w:val="None"/>
          <w:rFonts w:ascii="Times" w:eastAsia="Times" w:hAnsi="Times" w:cs="Times"/>
          <w:sz w:val="24"/>
          <w:szCs w:val="24"/>
        </w:rPr>
      </w:pPr>
      <w:r>
        <w:rPr>
          <w:rStyle w:val="None"/>
          <w:rFonts w:ascii="Times" w:eastAsia="Times" w:hAnsi="Times" w:cs="Times"/>
          <w:sz w:val="24"/>
          <w:szCs w:val="24"/>
        </w:rPr>
        <w:t xml:space="preserve">At this </w:t>
      </w:r>
      <w:r w:rsidR="00E27BA7">
        <w:rPr>
          <w:rStyle w:val="None"/>
          <w:rFonts w:ascii="Times" w:eastAsia="Times" w:hAnsi="Times" w:cs="Times"/>
          <w:sz w:val="24"/>
          <w:szCs w:val="24"/>
        </w:rPr>
        <w:t xml:space="preserve">structurally crucial </w:t>
      </w:r>
      <w:r>
        <w:rPr>
          <w:rStyle w:val="None"/>
          <w:rFonts w:ascii="Times" w:eastAsia="Times" w:hAnsi="Times" w:cs="Times"/>
          <w:sz w:val="24"/>
          <w:szCs w:val="24"/>
        </w:rPr>
        <w:t xml:space="preserve">juncture, </w:t>
      </w:r>
      <w:r w:rsidR="00B82CFF">
        <w:rPr>
          <w:rStyle w:val="None"/>
          <w:rFonts w:ascii="Times" w:eastAsia="Times" w:hAnsi="Times" w:cs="Times"/>
          <w:sz w:val="24"/>
          <w:szCs w:val="24"/>
        </w:rPr>
        <w:t>seen in Figure 39</w:t>
      </w:r>
      <w:r w:rsidR="00B7302C">
        <w:rPr>
          <w:rStyle w:val="None"/>
          <w:rFonts w:ascii="Times" w:eastAsia="Times" w:hAnsi="Times" w:cs="Times"/>
          <w:sz w:val="24"/>
          <w:szCs w:val="24"/>
        </w:rPr>
        <w:t xml:space="preserve">, </w:t>
      </w:r>
      <w:r>
        <w:rPr>
          <w:rStyle w:val="None"/>
          <w:rFonts w:ascii="Times" w:eastAsia="Times" w:hAnsi="Times" w:cs="Times"/>
          <w:sz w:val="24"/>
          <w:szCs w:val="24"/>
        </w:rPr>
        <w:t xml:space="preserve">Kuhlau omits the expected statement of the Deceit Chord on the </w:t>
      </w:r>
      <w:r w:rsidR="00B7302C">
        <w:rPr>
          <w:rStyle w:val="None"/>
          <w:rFonts w:ascii="Times" w:eastAsia="Times" w:hAnsi="Times" w:cs="Times"/>
          <w:sz w:val="24"/>
          <w:szCs w:val="24"/>
        </w:rPr>
        <w:t xml:space="preserve">A’ </w:t>
      </w:r>
      <w:r>
        <w:rPr>
          <w:rStyle w:val="None"/>
          <w:rFonts w:ascii="Times" w:eastAsia="Times" w:hAnsi="Times" w:cs="Times"/>
          <w:sz w:val="24"/>
          <w:szCs w:val="24"/>
        </w:rPr>
        <w:t xml:space="preserve">arrival at m. 18, as he did in Variation II.  </w:t>
      </w:r>
      <w:r w:rsidR="00A47571">
        <w:rPr>
          <w:rStyle w:val="None"/>
          <w:rFonts w:ascii="Times" w:eastAsia="Times" w:hAnsi="Times" w:cs="Times"/>
          <w:sz w:val="24"/>
          <w:szCs w:val="24"/>
        </w:rPr>
        <w:t>Instead,</w:t>
      </w:r>
      <w:r>
        <w:rPr>
          <w:rStyle w:val="None"/>
          <w:rFonts w:ascii="Times" w:eastAsia="Times" w:hAnsi="Times" w:cs="Times"/>
          <w:sz w:val="24"/>
          <w:szCs w:val="24"/>
        </w:rPr>
        <w:t xml:space="preserve"> the tonality remains </w:t>
      </w:r>
      <w:r w:rsidR="00A47571">
        <w:rPr>
          <w:rStyle w:val="None"/>
          <w:rFonts w:ascii="Times" w:eastAsia="Times" w:hAnsi="Times" w:cs="Times"/>
          <w:sz w:val="24"/>
          <w:szCs w:val="24"/>
        </w:rPr>
        <w:t>decidedly</w:t>
      </w:r>
      <w:r>
        <w:rPr>
          <w:rStyle w:val="None"/>
          <w:rFonts w:ascii="Times" w:eastAsia="Times" w:hAnsi="Times" w:cs="Times"/>
          <w:sz w:val="24"/>
          <w:szCs w:val="24"/>
        </w:rPr>
        <w:t xml:space="preserve"> in B</w:t>
      </w:r>
      <w:r w:rsidR="00B2127C">
        <w:rPr>
          <w:rStyle w:val="None"/>
          <w:rFonts w:ascii="Times" w:eastAsia="Times" w:hAnsi="Times" w:cs="Times"/>
          <w:sz w:val="24"/>
          <w:szCs w:val="24"/>
        </w:rPr>
        <w:t>-flat</w:t>
      </w:r>
      <w:r>
        <w:rPr>
          <w:rStyle w:val="None"/>
          <w:rFonts w:ascii="Times" w:eastAsia="Times" w:hAnsi="Times" w:cs="Times"/>
          <w:sz w:val="24"/>
          <w:szCs w:val="24"/>
        </w:rPr>
        <w:t xml:space="preserve"> </w:t>
      </w:r>
      <w:r w:rsidR="00A47571">
        <w:rPr>
          <w:rStyle w:val="None"/>
          <w:rFonts w:ascii="Times" w:eastAsia="Times" w:hAnsi="Times" w:cs="Times"/>
          <w:sz w:val="24"/>
          <w:szCs w:val="24"/>
        </w:rPr>
        <w:t xml:space="preserve">major </w:t>
      </w:r>
      <w:r>
        <w:rPr>
          <w:rStyle w:val="None"/>
          <w:rFonts w:ascii="Times" w:eastAsia="Times" w:hAnsi="Times" w:cs="Times"/>
          <w:sz w:val="24"/>
          <w:szCs w:val="24"/>
        </w:rPr>
        <w:t xml:space="preserve">for nearly three </w:t>
      </w:r>
      <w:r w:rsidR="00B7302C">
        <w:rPr>
          <w:rStyle w:val="None"/>
          <w:rFonts w:ascii="Times" w:eastAsia="Times" w:hAnsi="Times" w:cs="Times"/>
          <w:sz w:val="24"/>
          <w:szCs w:val="24"/>
        </w:rPr>
        <w:t xml:space="preserve">additional </w:t>
      </w:r>
      <w:r>
        <w:rPr>
          <w:rStyle w:val="None"/>
          <w:rFonts w:ascii="Times" w:eastAsia="Times" w:hAnsi="Times" w:cs="Times"/>
          <w:sz w:val="24"/>
          <w:szCs w:val="24"/>
        </w:rPr>
        <w:t>measures</w:t>
      </w:r>
      <w:r w:rsidR="00B7302C">
        <w:rPr>
          <w:rStyle w:val="None"/>
          <w:rFonts w:ascii="Times" w:eastAsia="Times" w:hAnsi="Times" w:cs="Times"/>
          <w:sz w:val="24"/>
          <w:szCs w:val="24"/>
        </w:rPr>
        <w:t xml:space="preserve">. </w:t>
      </w:r>
      <w:r w:rsidR="00B2127C">
        <w:rPr>
          <w:rStyle w:val="None"/>
          <w:rFonts w:ascii="Times" w:eastAsia="Times" w:hAnsi="Times" w:cs="Times"/>
          <w:sz w:val="24"/>
          <w:szCs w:val="24"/>
        </w:rPr>
        <w:t xml:space="preserve"> </w:t>
      </w:r>
      <w:r w:rsidR="00B7302C">
        <w:rPr>
          <w:rStyle w:val="None"/>
          <w:rFonts w:ascii="Times" w:eastAsia="Times" w:hAnsi="Times" w:cs="Times"/>
          <w:sz w:val="24"/>
          <w:szCs w:val="24"/>
        </w:rPr>
        <w:t xml:space="preserve">Without a harmonic change as a formal signpost, Kuhlau instead </w:t>
      </w:r>
      <w:r w:rsidR="00B404BC">
        <w:rPr>
          <w:rStyle w:val="None"/>
          <w:rFonts w:ascii="Times" w:eastAsia="Times" w:hAnsi="Times" w:cs="Times"/>
          <w:sz w:val="24"/>
          <w:szCs w:val="24"/>
        </w:rPr>
        <w:t>signals the arrival of A’</w:t>
      </w:r>
      <w:r w:rsidR="00B7302C">
        <w:rPr>
          <w:rStyle w:val="None"/>
          <w:rFonts w:ascii="Times" w:eastAsia="Times" w:hAnsi="Times" w:cs="Times"/>
          <w:sz w:val="24"/>
          <w:szCs w:val="24"/>
        </w:rPr>
        <w:t xml:space="preserve"> at m. 18 with a recognizably thematic melody, and with the </w:t>
      </w:r>
      <w:r w:rsidR="006F06B5">
        <w:rPr>
          <w:rStyle w:val="None"/>
          <w:rFonts w:ascii="Times" w:eastAsia="Times" w:hAnsi="Times" w:cs="Times"/>
          <w:sz w:val="24"/>
          <w:szCs w:val="24"/>
        </w:rPr>
        <w:t>previously discussed</w:t>
      </w:r>
      <w:r w:rsidR="00B7302C">
        <w:rPr>
          <w:rStyle w:val="None"/>
          <w:rFonts w:ascii="Times" w:eastAsia="Times" w:hAnsi="Times" w:cs="Times"/>
          <w:sz w:val="24"/>
          <w:szCs w:val="24"/>
        </w:rPr>
        <w:t xml:space="preserve"> rhythmic change.  </w:t>
      </w:r>
      <w:r w:rsidR="00DB7F19">
        <w:rPr>
          <w:rStyle w:val="None"/>
          <w:rFonts w:ascii="Times" w:eastAsia="Times" w:hAnsi="Times" w:cs="Times"/>
          <w:sz w:val="24"/>
          <w:szCs w:val="24"/>
        </w:rPr>
        <w:t>The significance of this is ultimately unclear, but it could conceivably be a continued effort to assert B</w:t>
      </w:r>
      <w:r w:rsidR="0067715C">
        <w:rPr>
          <w:rStyle w:val="None"/>
          <w:rFonts w:ascii="Times" w:eastAsia="Times" w:hAnsi="Times" w:cs="Times"/>
          <w:sz w:val="24"/>
          <w:szCs w:val="24"/>
        </w:rPr>
        <w:t>-flat</w:t>
      </w:r>
      <w:r w:rsidR="00DB7F19">
        <w:rPr>
          <w:rStyle w:val="None"/>
          <w:rFonts w:ascii="Times" w:eastAsia="Times" w:hAnsi="Times" w:cs="Times"/>
          <w:sz w:val="24"/>
          <w:szCs w:val="24"/>
        </w:rPr>
        <w:t xml:space="preserve"> as a potentially victoriou</w:t>
      </w:r>
      <w:r w:rsidR="00B404BC">
        <w:rPr>
          <w:rStyle w:val="None"/>
          <w:rFonts w:ascii="Times" w:eastAsia="Times" w:hAnsi="Times" w:cs="Times"/>
          <w:sz w:val="24"/>
          <w:szCs w:val="24"/>
        </w:rPr>
        <w:t xml:space="preserve">s tonality, </w:t>
      </w:r>
      <w:r w:rsidR="006F06B5">
        <w:rPr>
          <w:rStyle w:val="None"/>
          <w:rFonts w:ascii="Times" w:eastAsia="Times" w:hAnsi="Times" w:cs="Times"/>
          <w:sz w:val="24"/>
          <w:szCs w:val="24"/>
        </w:rPr>
        <w:t xml:space="preserve">one </w:t>
      </w:r>
      <w:r w:rsidR="00A47571">
        <w:rPr>
          <w:rStyle w:val="None"/>
          <w:rFonts w:ascii="Times" w:eastAsia="Times" w:hAnsi="Times" w:cs="Times"/>
          <w:sz w:val="24"/>
          <w:szCs w:val="24"/>
        </w:rPr>
        <w:t>associated with heroism</w:t>
      </w:r>
      <w:r w:rsidR="00DB7F19">
        <w:rPr>
          <w:rStyle w:val="None"/>
          <w:rFonts w:ascii="Times" w:eastAsia="Times" w:hAnsi="Times" w:cs="Times"/>
          <w:sz w:val="24"/>
          <w:szCs w:val="24"/>
        </w:rPr>
        <w:t>.</w:t>
      </w:r>
    </w:p>
    <w:p w14:paraId="7B36E0EA" w14:textId="3189DD60" w:rsidR="00E27BA7" w:rsidRDefault="00B7302C" w:rsidP="00F3066F">
      <w:pPr>
        <w:pStyle w:val="BodyA"/>
        <w:suppressAutoHyphens/>
        <w:spacing w:line="480" w:lineRule="auto"/>
        <w:ind w:firstLine="720"/>
        <w:rPr>
          <w:rStyle w:val="None"/>
          <w:rFonts w:ascii="Times" w:eastAsia="Times" w:hAnsi="Times" w:cs="Times"/>
          <w:sz w:val="24"/>
          <w:szCs w:val="24"/>
        </w:rPr>
      </w:pPr>
      <w:r>
        <w:rPr>
          <w:rStyle w:val="None"/>
          <w:rFonts w:ascii="Times" w:eastAsia="Times" w:hAnsi="Times" w:cs="Times"/>
          <w:sz w:val="24"/>
          <w:szCs w:val="24"/>
        </w:rPr>
        <w:t xml:space="preserve">The </w:t>
      </w:r>
      <w:r w:rsidR="00C14808">
        <w:rPr>
          <w:rStyle w:val="None"/>
          <w:rFonts w:ascii="Times" w:eastAsia="Times" w:hAnsi="Times" w:cs="Times"/>
          <w:sz w:val="24"/>
          <w:szCs w:val="24"/>
        </w:rPr>
        <w:t xml:space="preserve">Deceit Chord </w:t>
      </w:r>
      <w:r>
        <w:rPr>
          <w:rStyle w:val="None"/>
          <w:rFonts w:ascii="Times" w:eastAsia="Times" w:hAnsi="Times" w:cs="Times"/>
          <w:sz w:val="24"/>
          <w:szCs w:val="24"/>
        </w:rPr>
        <w:t>does finally occur</w:t>
      </w:r>
      <w:r w:rsidR="00C14808">
        <w:rPr>
          <w:rStyle w:val="None"/>
          <w:rFonts w:ascii="Times" w:eastAsia="Times" w:hAnsi="Times" w:cs="Times"/>
          <w:sz w:val="24"/>
          <w:szCs w:val="24"/>
        </w:rPr>
        <w:t xml:space="preserve"> </w:t>
      </w:r>
      <w:r w:rsidR="002D65A4">
        <w:rPr>
          <w:rStyle w:val="None"/>
          <w:rFonts w:ascii="Times" w:eastAsia="Times" w:hAnsi="Times" w:cs="Times"/>
          <w:sz w:val="24"/>
          <w:szCs w:val="24"/>
        </w:rPr>
        <w:t xml:space="preserve">again </w:t>
      </w:r>
      <w:r w:rsidR="00DB7F19">
        <w:rPr>
          <w:rStyle w:val="None"/>
          <w:rFonts w:ascii="Times" w:eastAsia="Times" w:hAnsi="Times" w:cs="Times"/>
          <w:sz w:val="24"/>
          <w:szCs w:val="24"/>
        </w:rPr>
        <w:t xml:space="preserve">on the third beat of </w:t>
      </w:r>
      <w:r w:rsidR="00C14808">
        <w:rPr>
          <w:rStyle w:val="None"/>
          <w:rFonts w:ascii="Times" w:eastAsia="Times" w:hAnsi="Times" w:cs="Times"/>
          <w:sz w:val="24"/>
          <w:szCs w:val="24"/>
        </w:rPr>
        <w:t>m</w:t>
      </w:r>
      <w:r>
        <w:rPr>
          <w:rStyle w:val="None"/>
          <w:rFonts w:ascii="Times" w:eastAsia="Times" w:hAnsi="Times" w:cs="Times"/>
          <w:sz w:val="24"/>
          <w:szCs w:val="24"/>
        </w:rPr>
        <w:t xml:space="preserve">. </w:t>
      </w:r>
      <w:r w:rsidR="00DB7F19">
        <w:rPr>
          <w:rStyle w:val="None"/>
          <w:rFonts w:ascii="Times" w:eastAsia="Times" w:hAnsi="Times" w:cs="Times"/>
          <w:sz w:val="24"/>
          <w:szCs w:val="24"/>
        </w:rPr>
        <w:t>20</w:t>
      </w:r>
      <w:r w:rsidR="00C14808">
        <w:rPr>
          <w:rStyle w:val="None"/>
          <w:rFonts w:ascii="Times" w:eastAsia="Times" w:hAnsi="Times" w:cs="Times"/>
          <w:sz w:val="24"/>
          <w:szCs w:val="24"/>
        </w:rPr>
        <w:t xml:space="preserve">, </w:t>
      </w:r>
      <w:r w:rsidR="00DB7F19">
        <w:rPr>
          <w:rStyle w:val="None"/>
          <w:rFonts w:ascii="Times" w:eastAsia="Times" w:hAnsi="Times" w:cs="Times"/>
          <w:sz w:val="24"/>
          <w:szCs w:val="24"/>
        </w:rPr>
        <w:t>two</w:t>
      </w:r>
      <w:r w:rsidR="00E27BA7">
        <w:rPr>
          <w:rStyle w:val="None"/>
          <w:rFonts w:ascii="Times" w:eastAsia="Times" w:hAnsi="Times" w:cs="Times"/>
          <w:sz w:val="24"/>
          <w:szCs w:val="24"/>
        </w:rPr>
        <w:t xml:space="preserve"> measures after it </w:t>
      </w:r>
      <w:r w:rsidR="006F06B5">
        <w:rPr>
          <w:rStyle w:val="None"/>
          <w:rFonts w:ascii="Times" w:eastAsia="Times" w:hAnsi="Times" w:cs="Times"/>
          <w:sz w:val="24"/>
          <w:szCs w:val="24"/>
        </w:rPr>
        <w:t xml:space="preserve">did </w:t>
      </w:r>
      <w:r w:rsidR="00E27BA7">
        <w:rPr>
          <w:rStyle w:val="None"/>
          <w:rFonts w:ascii="Times" w:eastAsia="Times" w:hAnsi="Times" w:cs="Times"/>
          <w:sz w:val="24"/>
          <w:szCs w:val="24"/>
        </w:rPr>
        <w:t xml:space="preserve">in the </w:t>
      </w:r>
      <w:r w:rsidR="00F3066F">
        <w:rPr>
          <w:rStyle w:val="None"/>
          <w:rFonts w:ascii="Times" w:eastAsia="Times" w:hAnsi="Times" w:cs="Times"/>
          <w:sz w:val="24"/>
          <w:szCs w:val="24"/>
        </w:rPr>
        <w:t>Theme, n</w:t>
      </w:r>
      <w:r w:rsidR="006F06B5">
        <w:rPr>
          <w:rStyle w:val="None"/>
          <w:rFonts w:ascii="Times" w:eastAsia="Times" w:hAnsi="Times" w:cs="Times"/>
          <w:sz w:val="24"/>
          <w:szCs w:val="24"/>
        </w:rPr>
        <w:t>ow serving its expected purpose:</w:t>
      </w:r>
      <w:r w:rsidR="002D65A4">
        <w:rPr>
          <w:rStyle w:val="None"/>
          <w:rFonts w:ascii="Times" w:eastAsia="Times" w:hAnsi="Times" w:cs="Times"/>
          <w:sz w:val="24"/>
          <w:szCs w:val="24"/>
        </w:rPr>
        <w:t xml:space="preserve"> it functions as a vii</w:t>
      </w:r>
      <w:r w:rsidR="002D65A4">
        <w:rPr>
          <w:rStyle w:val="None"/>
          <w:rFonts w:ascii="Times" w:eastAsia="Times" w:hAnsi="Times" w:cs="Times"/>
          <w:sz w:val="24"/>
          <w:szCs w:val="24"/>
        </w:rPr>
        <w:sym w:font="Symbol" w:char="F0B0"/>
      </w:r>
      <w:r w:rsidR="002D65A4">
        <w:rPr>
          <w:rStyle w:val="None"/>
          <w:rFonts w:ascii="Times" w:eastAsia="Times" w:hAnsi="Times" w:cs="Times"/>
          <w:sz w:val="24"/>
          <w:szCs w:val="24"/>
        </w:rPr>
        <w:t>4/3 of G minor in mm</w:t>
      </w:r>
      <w:r w:rsidR="00843E42">
        <w:rPr>
          <w:rStyle w:val="None"/>
          <w:rFonts w:ascii="Times" w:eastAsia="Times" w:hAnsi="Times" w:cs="Times"/>
          <w:sz w:val="24"/>
          <w:szCs w:val="24"/>
        </w:rPr>
        <w:t>.</w:t>
      </w:r>
      <w:r w:rsidR="002D65A4">
        <w:rPr>
          <w:rStyle w:val="None"/>
          <w:rFonts w:ascii="Times" w:eastAsia="Times" w:hAnsi="Times" w:cs="Times"/>
          <w:sz w:val="24"/>
          <w:szCs w:val="24"/>
        </w:rPr>
        <w:t xml:space="preserve"> 20 and 21.  </w:t>
      </w:r>
      <w:r w:rsidR="00F3066F">
        <w:rPr>
          <w:rStyle w:val="None"/>
          <w:rFonts w:ascii="Times" w:eastAsia="Times" w:hAnsi="Times" w:cs="Times"/>
          <w:sz w:val="24"/>
          <w:szCs w:val="24"/>
        </w:rPr>
        <w:t xml:space="preserve">Kuhlau </w:t>
      </w:r>
      <w:r w:rsidR="00843E42">
        <w:rPr>
          <w:rStyle w:val="None"/>
          <w:rFonts w:ascii="Times" w:eastAsia="Times" w:hAnsi="Times" w:cs="Times"/>
          <w:sz w:val="24"/>
          <w:szCs w:val="24"/>
        </w:rPr>
        <w:t xml:space="preserve">then </w:t>
      </w:r>
      <w:r w:rsidR="00E27BA7">
        <w:rPr>
          <w:rStyle w:val="None"/>
          <w:rFonts w:ascii="Times" w:eastAsia="Times" w:hAnsi="Times" w:cs="Times"/>
          <w:sz w:val="24"/>
          <w:szCs w:val="24"/>
        </w:rPr>
        <w:t>transfo</w:t>
      </w:r>
      <w:r w:rsidR="002D65A4">
        <w:rPr>
          <w:rStyle w:val="None"/>
          <w:rFonts w:ascii="Times" w:eastAsia="Times" w:hAnsi="Times" w:cs="Times"/>
          <w:sz w:val="24"/>
          <w:szCs w:val="24"/>
        </w:rPr>
        <w:t xml:space="preserve">rms the </w:t>
      </w:r>
      <w:r w:rsidR="006F06B5">
        <w:rPr>
          <w:rStyle w:val="None"/>
          <w:rFonts w:ascii="Times" w:eastAsia="Times" w:hAnsi="Times" w:cs="Times"/>
          <w:sz w:val="24"/>
          <w:szCs w:val="24"/>
        </w:rPr>
        <w:t>Deceit</w:t>
      </w:r>
      <w:r w:rsidR="002D65A4">
        <w:rPr>
          <w:rStyle w:val="None"/>
          <w:rFonts w:ascii="Times" w:eastAsia="Times" w:hAnsi="Times" w:cs="Times"/>
          <w:sz w:val="24"/>
          <w:szCs w:val="24"/>
        </w:rPr>
        <w:t xml:space="preserve"> Chord into a German </w:t>
      </w:r>
      <w:r w:rsidR="00F3066F">
        <w:rPr>
          <w:rStyle w:val="None"/>
          <w:rFonts w:ascii="Times" w:eastAsia="Times" w:hAnsi="Times" w:cs="Times"/>
          <w:sz w:val="24"/>
          <w:szCs w:val="24"/>
        </w:rPr>
        <w:t xml:space="preserve">augmented-sixth </w:t>
      </w:r>
      <w:r w:rsidR="00E27BA7">
        <w:rPr>
          <w:rStyle w:val="None"/>
          <w:rFonts w:ascii="Times" w:eastAsia="Times" w:hAnsi="Times" w:cs="Times"/>
          <w:sz w:val="24"/>
          <w:szCs w:val="24"/>
        </w:rPr>
        <w:t>in the key of G minor</w:t>
      </w:r>
      <w:r w:rsidR="00843E42">
        <w:rPr>
          <w:rStyle w:val="None"/>
          <w:rFonts w:ascii="Times" w:eastAsia="Times" w:hAnsi="Times" w:cs="Times"/>
          <w:sz w:val="24"/>
          <w:szCs w:val="24"/>
        </w:rPr>
        <w:t xml:space="preserve">, the bassline </w:t>
      </w:r>
      <w:r w:rsidR="00561FAE">
        <w:rPr>
          <w:rStyle w:val="None"/>
          <w:rFonts w:ascii="Times" w:eastAsia="Times" w:hAnsi="Times" w:cs="Times"/>
          <w:sz w:val="24"/>
          <w:szCs w:val="24"/>
        </w:rPr>
        <w:t>underscoring</w:t>
      </w:r>
      <w:r w:rsidR="00843E42">
        <w:rPr>
          <w:rStyle w:val="None"/>
          <w:rFonts w:ascii="Times" w:eastAsia="Times" w:hAnsi="Times" w:cs="Times"/>
          <w:sz w:val="24"/>
          <w:szCs w:val="24"/>
        </w:rPr>
        <w:t xml:space="preserve"> this centripetal function of </w:t>
      </w:r>
      <w:proofErr w:type="spellStart"/>
      <w:r w:rsidR="00843E42">
        <w:rPr>
          <w:rStyle w:val="None"/>
          <w:rFonts w:ascii="Times" w:eastAsia="Times" w:hAnsi="Times" w:cs="Times"/>
          <w:sz w:val="24"/>
          <w:szCs w:val="24"/>
        </w:rPr>
        <w:t>Eb</w:t>
      </w:r>
      <w:proofErr w:type="spellEnd"/>
      <w:r w:rsidR="00F3066F">
        <w:rPr>
          <w:rStyle w:val="None"/>
          <w:rFonts w:ascii="Times" w:hAnsi="Times"/>
          <w:sz w:val="24"/>
          <w:szCs w:val="24"/>
        </w:rPr>
        <w:t xml:space="preserve">. </w:t>
      </w:r>
      <w:r w:rsidR="00B2127C">
        <w:rPr>
          <w:rStyle w:val="None"/>
          <w:rFonts w:ascii="Times" w:hAnsi="Times"/>
          <w:sz w:val="24"/>
          <w:szCs w:val="24"/>
        </w:rPr>
        <w:t xml:space="preserve"> </w:t>
      </w:r>
      <w:r w:rsidR="00E27BA7">
        <w:rPr>
          <w:rStyle w:val="None"/>
          <w:rFonts w:ascii="Times" w:hAnsi="Times"/>
          <w:sz w:val="24"/>
          <w:szCs w:val="24"/>
        </w:rPr>
        <w:t xml:space="preserve">This </w:t>
      </w:r>
      <w:r w:rsidR="00F3066F">
        <w:rPr>
          <w:rStyle w:val="None"/>
          <w:rFonts w:ascii="Times" w:hAnsi="Times"/>
          <w:sz w:val="24"/>
          <w:szCs w:val="24"/>
        </w:rPr>
        <w:t xml:space="preserve">cadential </w:t>
      </w:r>
      <w:r w:rsidR="00E27BA7">
        <w:rPr>
          <w:rStyle w:val="None"/>
          <w:rFonts w:ascii="Times" w:hAnsi="Times"/>
          <w:sz w:val="24"/>
          <w:szCs w:val="24"/>
        </w:rPr>
        <w:t xml:space="preserve">passage from measure 20 through 23 can be seen in </w:t>
      </w:r>
      <w:r w:rsidR="00B82CFF">
        <w:rPr>
          <w:rStyle w:val="None"/>
          <w:rFonts w:ascii="Times" w:hAnsi="Times"/>
          <w:sz w:val="24"/>
          <w:szCs w:val="24"/>
        </w:rPr>
        <w:t>Figure 40</w:t>
      </w:r>
      <w:r w:rsidR="00E27BA7">
        <w:rPr>
          <w:rStyle w:val="None"/>
          <w:rFonts w:ascii="Times" w:hAnsi="Times"/>
          <w:sz w:val="24"/>
          <w:szCs w:val="24"/>
        </w:rPr>
        <w:t>.</w:t>
      </w:r>
    </w:p>
    <w:p w14:paraId="035F6C58" w14:textId="77777777" w:rsidR="00E27BA7" w:rsidRDefault="00E27BA7" w:rsidP="00E27BA7">
      <w:pPr>
        <w:pStyle w:val="BodyA"/>
        <w:suppressAutoHyphens/>
        <w:spacing w:line="480" w:lineRule="auto"/>
        <w:rPr>
          <w:rStyle w:val="None"/>
          <w:rFonts w:ascii="Times" w:eastAsia="Times" w:hAnsi="Times" w:cs="Times"/>
          <w:sz w:val="24"/>
          <w:szCs w:val="24"/>
        </w:rPr>
      </w:pPr>
    </w:p>
    <w:p w14:paraId="71542705" w14:textId="1FA53BAB" w:rsidR="00E27BA7" w:rsidRPr="00105DA5" w:rsidRDefault="009E58FA" w:rsidP="00E27BA7">
      <w:pPr>
        <w:pStyle w:val="BodyA"/>
        <w:suppressAutoHyphens/>
        <w:spacing w:line="480" w:lineRule="auto"/>
        <w:rPr>
          <w:rStyle w:val="None"/>
          <w:rFonts w:ascii="Times" w:eastAsia="Times" w:hAnsi="Times" w:cs="Times"/>
          <w:sz w:val="24"/>
          <w:szCs w:val="24"/>
        </w:rPr>
      </w:pPr>
      <w:r>
        <w:rPr>
          <w:rFonts w:ascii="Times" w:eastAsia="Times" w:hAnsi="Times" w:cs="Times"/>
          <w:noProof/>
          <w:sz w:val="24"/>
          <w:szCs w:val="24"/>
        </w:rPr>
        <w:lastRenderedPageBreak/>
        <w:drawing>
          <wp:inline distT="0" distB="0" distL="0" distR="0" wp14:anchorId="20EECBD1" wp14:editId="0DF49F80">
            <wp:extent cx="5561045" cy="4993652"/>
            <wp:effectExtent l="0" t="0" r="1905" b="0"/>
            <wp:docPr id="1073741836" name="Picture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6" name="Screenshot 2018-10-05 17.34.24.png"/>
                    <pic:cNvPicPr/>
                  </pic:nvPicPr>
                  <pic:blipFill>
                    <a:blip r:embed="rId53">
                      <a:extLst>
                        <a:ext uri="{28A0092B-C50C-407E-A947-70E740481C1C}">
                          <a14:useLocalDpi xmlns:a14="http://schemas.microsoft.com/office/drawing/2010/main" val="0"/>
                        </a:ext>
                      </a:extLst>
                    </a:blip>
                    <a:stretch>
                      <a:fillRect/>
                    </a:stretch>
                  </pic:blipFill>
                  <pic:spPr>
                    <a:xfrm>
                      <a:off x="0" y="0"/>
                      <a:ext cx="5572010" cy="5003498"/>
                    </a:xfrm>
                    <a:prstGeom prst="rect">
                      <a:avLst/>
                    </a:prstGeom>
                  </pic:spPr>
                </pic:pic>
              </a:graphicData>
            </a:graphic>
          </wp:inline>
        </w:drawing>
      </w:r>
    </w:p>
    <w:p w14:paraId="4469D178" w14:textId="0ECCD59F" w:rsidR="00E27BA7" w:rsidRDefault="00B82CFF" w:rsidP="002D7574">
      <w:pPr>
        <w:pStyle w:val="BodyA"/>
        <w:suppressAutoHyphens/>
        <w:rPr>
          <w:rStyle w:val="None"/>
          <w:rFonts w:ascii="Times" w:eastAsia="Times" w:hAnsi="Times" w:cs="Times"/>
          <w:sz w:val="24"/>
          <w:szCs w:val="24"/>
        </w:rPr>
      </w:pPr>
      <w:r>
        <w:rPr>
          <w:rStyle w:val="None"/>
          <w:rFonts w:ascii="Times" w:hAnsi="Times"/>
          <w:b/>
          <w:sz w:val="24"/>
          <w:szCs w:val="24"/>
        </w:rPr>
        <w:t>Figure 40</w:t>
      </w:r>
      <w:r w:rsidR="00105DA5">
        <w:rPr>
          <w:rStyle w:val="None"/>
          <w:rFonts w:ascii="Times" w:hAnsi="Times"/>
          <w:b/>
          <w:sz w:val="24"/>
          <w:szCs w:val="24"/>
        </w:rPr>
        <w:t>: Var IV, mm. 19</w:t>
      </w:r>
      <w:r w:rsidR="00B2127C" w:rsidRPr="00714B8A">
        <w:t>–</w:t>
      </w:r>
      <w:r w:rsidR="00105DA5">
        <w:rPr>
          <w:rStyle w:val="None"/>
          <w:rFonts w:ascii="Times" w:hAnsi="Times"/>
          <w:b/>
          <w:sz w:val="24"/>
          <w:szCs w:val="24"/>
        </w:rPr>
        <w:t>24</w:t>
      </w:r>
      <w:r w:rsidR="00F3066F">
        <w:rPr>
          <w:rStyle w:val="None"/>
          <w:rFonts w:ascii="Times" w:hAnsi="Times"/>
          <w:b/>
          <w:sz w:val="24"/>
          <w:szCs w:val="24"/>
        </w:rPr>
        <w:t>;</w:t>
      </w:r>
      <w:r w:rsidR="00F3066F" w:rsidRPr="00F3066F">
        <w:rPr>
          <w:rStyle w:val="None"/>
          <w:rFonts w:ascii="Times" w:hAnsi="Times"/>
          <w:b/>
          <w:sz w:val="24"/>
          <w:szCs w:val="24"/>
        </w:rPr>
        <w:t xml:space="preserve"> </w:t>
      </w:r>
      <w:r w:rsidR="00F3066F">
        <w:rPr>
          <w:rStyle w:val="None"/>
          <w:rFonts w:ascii="Times" w:hAnsi="Times"/>
          <w:b/>
          <w:sz w:val="24"/>
          <w:szCs w:val="24"/>
        </w:rPr>
        <w:t>Deceit Chord m</w:t>
      </w:r>
      <w:r w:rsidR="00F3066F" w:rsidRPr="00F3066F">
        <w:rPr>
          <w:rStyle w:val="None"/>
          <w:rFonts w:ascii="Times" w:hAnsi="Times"/>
          <w:b/>
          <w:sz w:val="24"/>
          <w:szCs w:val="24"/>
        </w:rPr>
        <w:t xml:space="preserve">odulating to G minor, via </w:t>
      </w:r>
      <w:r w:rsidR="00DD0245">
        <w:rPr>
          <w:rStyle w:val="None"/>
          <w:rFonts w:ascii="Times" w:hAnsi="Times"/>
          <w:b/>
          <w:sz w:val="24"/>
          <w:szCs w:val="24"/>
        </w:rPr>
        <w:t>Ger+6</w:t>
      </w:r>
    </w:p>
    <w:p w14:paraId="2A95BCBD" w14:textId="77777777" w:rsidR="00E27BA7" w:rsidRDefault="00E27BA7" w:rsidP="00E27BA7">
      <w:pPr>
        <w:pStyle w:val="BodyA"/>
        <w:suppressAutoHyphens/>
        <w:spacing w:line="480" w:lineRule="auto"/>
        <w:rPr>
          <w:rStyle w:val="None"/>
          <w:rFonts w:ascii="Times" w:eastAsia="Times" w:hAnsi="Times" w:cs="Times"/>
          <w:sz w:val="24"/>
          <w:szCs w:val="24"/>
        </w:rPr>
      </w:pPr>
    </w:p>
    <w:p w14:paraId="4D7677D3" w14:textId="78E54CDD" w:rsidR="00E27BA7" w:rsidRDefault="00E27BA7" w:rsidP="00E27BA7">
      <w:pPr>
        <w:pStyle w:val="BodyA"/>
        <w:suppressAutoHyphens/>
        <w:spacing w:line="480" w:lineRule="auto"/>
        <w:rPr>
          <w:rStyle w:val="None"/>
          <w:rFonts w:ascii="Times" w:eastAsia="Times" w:hAnsi="Times" w:cs="Times"/>
          <w:sz w:val="24"/>
          <w:szCs w:val="24"/>
        </w:rPr>
      </w:pPr>
      <w:r>
        <w:rPr>
          <w:rStyle w:val="None"/>
          <w:rFonts w:ascii="Times" w:eastAsia="Times" w:hAnsi="Times" w:cs="Times"/>
          <w:sz w:val="24"/>
          <w:szCs w:val="24"/>
        </w:rPr>
        <w:tab/>
        <w:t>The ent</w:t>
      </w:r>
      <w:r w:rsidR="00FE0B5C">
        <w:rPr>
          <w:rStyle w:val="None"/>
          <w:rFonts w:ascii="Times" w:eastAsia="Times" w:hAnsi="Times" w:cs="Times"/>
          <w:sz w:val="24"/>
          <w:szCs w:val="24"/>
        </w:rPr>
        <w:t>rance of the flute in m. 23</w:t>
      </w:r>
      <w:r>
        <w:rPr>
          <w:rStyle w:val="None"/>
          <w:rFonts w:ascii="Times" w:eastAsia="Times" w:hAnsi="Times" w:cs="Times"/>
          <w:sz w:val="24"/>
          <w:szCs w:val="24"/>
        </w:rPr>
        <w:t xml:space="preserve"> occurs after the return to the tonic key.  The remainde</w:t>
      </w:r>
      <w:r w:rsidR="00FE0B5C">
        <w:rPr>
          <w:rStyle w:val="None"/>
          <w:rFonts w:ascii="Times" w:eastAsia="Times" w:hAnsi="Times" w:cs="Times"/>
          <w:sz w:val="24"/>
          <w:szCs w:val="24"/>
        </w:rPr>
        <w:t>r</w:t>
      </w:r>
      <w:r w:rsidR="009E58FA">
        <w:rPr>
          <w:rStyle w:val="None"/>
          <w:rFonts w:ascii="Times" w:eastAsia="Times" w:hAnsi="Times" w:cs="Times"/>
          <w:sz w:val="24"/>
          <w:szCs w:val="24"/>
        </w:rPr>
        <w:t xml:space="preserve"> of Variation IV serves as the t</w:t>
      </w:r>
      <w:r w:rsidR="00FE0B5C">
        <w:rPr>
          <w:rStyle w:val="None"/>
          <w:rFonts w:ascii="Times" w:eastAsia="Times" w:hAnsi="Times" w:cs="Times"/>
          <w:sz w:val="24"/>
          <w:szCs w:val="24"/>
        </w:rPr>
        <w:t>ransition</w:t>
      </w:r>
      <w:r>
        <w:rPr>
          <w:rStyle w:val="None"/>
          <w:rFonts w:ascii="Times" w:eastAsia="Times" w:hAnsi="Times" w:cs="Times"/>
          <w:sz w:val="24"/>
          <w:szCs w:val="24"/>
        </w:rPr>
        <w:t xml:space="preserve">, </w:t>
      </w:r>
      <w:r w:rsidR="004F4F82">
        <w:rPr>
          <w:rStyle w:val="None"/>
          <w:rFonts w:ascii="Times" w:eastAsia="Times" w:hAnsi="Times" w:cs="Times"/>
          <w:sz w:val="24"/>
          <w:szCs w:val="24"/>
        </w:rPr>
        <w:t>firmly</w:t>
      </w:r>
      <w:r>
        <w:rPr>
          <w:rStyle w:val="None"/>
          <w:rFonts w:ascii="Times" w:eastAsia="Times" w:hAnsi="Times" w:cs="Times"/>
          <w:sz w:val="24"/>
          <w:szCs w:val="24"/>
        </w:rPr>
        <w:t xml:space="preserve"> </w:t>
      </w:r>
      <w:r w:rsidR="000F1C4C">
        <w:rPr>
          <w:rStyle w:val="None"/>
          <w:rFonts w:ascii="Times" w:eastAsia="Times" w:hAnsi="Times" w:cs="Times"/>
          <w:sz w:val="24"/>
          <w:szCs w:val="24"/>
        </w:rPr>
        <w:t>iterating</w:t>
      </w:r>
      <w:r>
        <w:rPr>
          <w:rStyle w:val="None"/>
          <w:rFonts w:ascii="Times" w:eastAsia="Times" w:hAnsi="Times" w:cs="Times"/>
          <w:sz w:val="24"/>
          <w:szCs w:val="24"/>
        </w:rPr>
        <w:t xml:space="preserve"> the </w:t>
      </w:r>
      <w:r w:rsidR="00FE0B5C">
        <w:rPr>
          <w:rStyle w:val="None"/>
          <w:rFonts w:ascii="Times" w:eastAsia="Times" w:hAnsi="Times" w:cs="Times"/>
          <w:sz w:val="24"/>
          <w:szCs w:val="24"/>
        </w:rPr>
        <w:t>Deceit</w:t>
      </w:r>
      <w:r>
        <w:rPr>
          <w:rStyle w:val="None"/>
          <w:rFonts w:ascii="Times" w:eastAsia="Times" w:hAnsi="Times" w:cs="Times"/>
          <w:sz w:val="24"/>
          <w:szCs w:val="24"/>
        </w:rPr>
        <w:t xml:space="preserve"> Chord in its di</w:t>
      </w:r>
      <w:r w:rsidR="003D71AA">
        <w:rPr>
          <w:rStyle w:val="None"/>
          <w:rFonts w:ascii="Times" w:eastAsia="Times" w:hAnsi="Times" w:cs="Times"/>
          <w:sz w:val="24"/>
          <w:szCs w:val="24"/>
        </w:rPr>
        <w:t xml:space="preserve">atonic G minor context, and the </w:t>
      </w:r>
      <w:proofErr w:type="spellStart"/>
      <w:r w:rsidR="003D71AA">
        <w:rPr>
          <w:rStyle w:val="None"/>
          <w:rFonts w:ascii="Times" w:eastAsia="Times" w:hAnsi="Times" w:cs="Times"/>
          <w:sz w:val="24"/>
          <w:szCs w:val="24"/>
        </w:rPr>
        <w:t>Eb’s</w:t>
      </w:r>
      <w:proofErr w:type="spellEnd"/>
      <w:r w:rsidR="003D71AA">
        <w:rPr>
          <w:rStyle w:val="None"/>
          <w:rFonts w:ascii="Times" w:eastAsia="Times" w:hAnsi="Times" w:cs="Times"/>
          <w:sz w:val="24"/>
          <w:szCs w:val="24"/>
        </w:rPr>
        <w:t xml:space="preserve"> downward </w:t>
      </w:r>
      <w:r>
        <w:rPr>
          <w:rStyle w:val="None"/>
          <w:rFonts w:ascii="Times" w:eastAsia="Times" w:hAnsi="Times" w:cs="Times"/>
          <w:sz w:val="24"/>
          <w:szCs w:val="24"/>
        </w:rPr>
        <w:t xml:space="preserve">resolution to G minor.  This cadential section features </w:t>
      </w:r>
      <w:r w:rsidR="009A63B6">
        <w:rPr>
          <w:rStyle w:val="None"/>
          <w:rFonts w:ascii="Times" w:eastAsia="Times" w:hAnsi="Times" w:cs="Times"/>
          <w:sz w:val="24"/>
          <w:szCs w:val="24"/>
        </w:rPr>
        <w:t>a dichotomy of</w:t>
      </w:r>
      <w:r>
        <w:rPr>
          <w:rStyle w:val="None"/>
          <w:rFonts w:ascii="Times" w:eastAsia="Times" w:hAnsi="Times" w:cs="Times"/>
          <w:sz w:val="24"/>
          <w:szCs w:val="24"/>
        </w:rPr>
        <w:t xml:space="preserve"> </w:t>
      </w:r>
      <w:r w:rsidR="00460A95">
        <w:rPr>
          <w:rStyle w:val="None"/>
          <w:rFonts w:ascii="Times" w:eastAsia="Times" w:hAnsi="Times" w:cs="Times"/>
          <w:sz w:val="24"/>
          <w:szCs w:val="24"/>
        </w:rPr>
        <w:t xml:space="preserve">symbolic </w:t>
      </w:r>
      <w:r>
        <w:rPr>
          <w:rStyle w:val="None"/>
          <w:rFonts w:ascii="Times" w:eastAsia="Times" w:hAnsi="Times" w:cs="Times"/>
          <w:sz w:val="24"/>
          <w:szCs w:val="24"/>
        </w:rPr>
        <w:t>motivic figurations</w:t>
      </w:r>
      <w:r w:rsidR="00016A50">
        <w:rPr>
          <w:rStyle w:val="None"/>
          <w:rFonts w:ascii="Times" w:eastAsia="Times" w:hAnsi="Times" w:cs="Times"/>
          <w:sz w:val="24"/>
          <w:szCs w:val="24"/>
        </w:rPr>
        <w:t>, including an emphasis on the ap</w:t>
      </w:r>
      <w:r w:rsidR="00B404BC">
        <w:rPr>
          <w:rStyle w:val="None"/>
          <w:rFonts w:ascii="Times" w:eastAsia="Times" w:hAnsi="Times" w:cs="Times"/>
          <w:sz w:val="24"/>
          <w:szCs w:val="24"/>
        </w:rPr>
        <w:t xml:space="preserve">poggiatura gesture (on an </w:t>
      </w:r>
      <w:proofErr w:type="spellStart"/>
      <w:r w:rsidR="00B404BC">
        <w:rPr>
          <w:rStyle w:val="None"/>
          <w:rFonts w:ascii="Times" w:eastAsia="Times" w:hAnsi="Times" w:cs="Times"/>
          <w:sz w:val="24"/>
          <w:szCs w:val="24"/>
        </w:rPr>
        <w:t>Eb</w:t>
      </w:r>
      <w:proofErr w:type="spellEnd"/>
      <w:r w:rsidR="00016A50">
        <w:rPr>
          <w:rStyle w:val="None"/>
          <w:rFonts w:ascii="Times" w:eastAsia="Times" w:hAnsi="Times" w:cs="Times"/>
          <w:sz w:val="24"/>
          <w:szCs w:val="24"/>
        </w:rPr>
        <w:t xml:space="preserve">, no less), which according to </w:t>
      </w:r>
      <w:proofErr w:type="spellStart"/>
      <w:r w:rsidR="00016A50">
        <w:rPr>
          <w:rStyle w:val="None"/>
          <w:rFonts w:ascii="Times" w:eastAsia="Times" w:hAnsi="Times" w:cs="Times"/>
          <w:sz w:val="24"/>
          <w:szCs w:val="24"/>
        </w:rPr>
        <w:t>Daverio</w:t>
      </w:r>
      <w:proofErr w:type="spellEnd"/>
      <w:r w:rsidR="00016A50">
        <w:rPr>
          <w:rStyle w:val="None"/>
          <w:rFonts w:ascii="Times" w:eastAsia="Times" w:hAnsi="Times" w:cs="Times"/>
          <w:sz w:val="24"/>
          <w:szCs w:val="24"/>
        </w:rPr>
        <w:t xml:space="preserve">, </w:t>
      </w:r>
      <w:r w:rsidR="00CE5172">
        <w:rPr>
          <w:rStyle w:val="None"/>
          <w:rFonts w:ascii="Times" w:eastAsia="Times" w:hAnsi="Times" w:cs="Times"/>
          <w:sz w:val="24"/>
          <w:szCs w:val="24"/>
        </w:rPr>
        <w:t xml:space="preserve">represents a “musical emblem of grief or evil, depending on its placement in the music for the principals or the </w:t>
      </w:r>
      <w:r w:rsidR="00B404BC">
        <w:rPr>
          <w:rStyle w:val="None"/>
          <w:rFonts w:ascii="Times" w:eastAsia="Times" w:hAnsi="Times" w:cs="Times"/>
          <w:sz w:val="24"/>
          <w:szCs w:val="24"/>
        </w:rPr>
        <w:lastRenderedPageBreak/>
        <w:t>villains</w:t>
      </w:r>
      <w:r w:rsidR="00CE5172">
        <w:rPr>
          <w:rStyle w:val="None"/>
          <w:rFonts w:ascii="Times" w:eastAsia="Times" w:hAnsi="Times" w:cs="Times"/>
          <w:sz w:val="24"/>
          <w:szCs w:val="24"/>
        </w:rPr>
        <w:t>.”</w:t>
      </w:r>
      <w:r w:rsidR="00CE5172">
        <w:rPr>
          <w:rStyle w:val="FootnoteReference"/>
          <w:rFonts w:ascii="Times" w:eastAsia="Times" w:hAnsi="Times" w:cs="Times"/>
          <w:sz w:val="24"/>
          <w:szCs w:val="24"/>
        </w:rPr>
        <w:footnoteReference w:id="69"/>
      </w:r>
      <w:r>
        <w:rPr>
          <w:rStyle w:val="None"/>
          <w:rFonts w:ascii="Times" w:eastAsia="Times" w:hAnsi="Times" w:cs="Times"/>
          <w:sz w:val="24"/>
          <w:szCs w:val="24"/>
        </w:rPr>
        <w:t xml:space="preserve">  </w:t>
      </w:r>
      <w:r w:rsidR="00B82CFF">
        <w:rPr>
          <w:rStyle w:val="None"/>
          <w:rFonts w:ascii="Times" w:eastAsia="Times" w:hAnsi="Times" w:cs="Times"/>
          <w:sz w:val="24"/>
          <w:szCs w:val="24"/>
        </w:rPr>
        <w:t>Figure 41</w:t>
      </w:r>
      <w:r>
        <w:rPr>
          <w:rStyle w:val="None"/>
          <w:rFonts w:ascii="Times" w:eastAsia="Times" w:hAnsi="Times" w:cs="Times"/>
          <w:sz w:val="24"/>
          <w:szCs w:val="24"/>
        </w:rPr>
        <w:t xml:space="preserve"> shows the last six measures of the variation, featuring chromatic neighbor tones, accented syncopation in measure 28, a paraphrase of the Love Motive in the flute line (outlining the </w:t>
      </w:r>
      <w:r w:rsidR="00883ECA">
        <w:rPr>
          <w:rStyle w:val="None"/>
          <w:rFonts w:ascii="Times" w:eastAsia="Times" w:hAnsi="Times" w:cs="Times"/>
          <w:sz w:val="24"/>
          <w:szCs w:val="24"/>
        </w:rPr>
        <w:t>Deceit</w:t>
      </w:r>
      <w:r>
        <w:rPr>
          <w:rStyle w:val="None"/>
          <w:rFonts w:ascii="Times" w:eastAsia="Times" w:hAnsi="Times" w:cs="Times"/>
          <w:sz w:val="24"/>
          <w:szCs w:val="24"/>
        </w:rPr>
        <w:t xml:space="preserve"> Chord), an ominous tremolo and a syncopated rhythm in the final four measures.  </w:t>
      </w:r>
    </w:p>
    <w:p w14:paraId="6FEF2958" w14:textId="2704B23B" w:rsidR="00E27BA7" w:rsidRPr="00883ECA" w:rsidRDefault="003D71AA" w:rsidP="00883ECA">
      <w:pPr>
        <w:pStyle w:val="BodyA"/>
        <w:suppressAutoHyphens/>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The</w:t>
      </w:r>
      <w:r w:rsidR="00836E42">
        <w:rPr>
          <w:rStyle w:val="None"/>
          <w:rFonts w:ascii="Times New Roman" w:hAnsi="Times New Roman"/>
          <w:sz w:val="24"/>
          <w:szCs w:val="24"/>
        </w:rPr>
        <w:t xml:space="preserve"> numerous instances of melodic emphasis on </w:t>
      </w:r>
      <w:proofErr w:type="spellStart"/>
      <w:r w:rsidR="00836E42">
        <w:rPr>
          <w:rStyle w:val="None"/>
          <w:rFonts w:ascii="Times New Roman" w:hAnsi="Times New Roman"/>
          <w:sz w:val="24"/>
          <w:szCs w:val="24"/>
        </w:rPr>
        <w:t>Eb</w:t>
      </w:r>
      <w:proofErr w:type="spellEnd"/>
      <w:r w:rsidR="00836E42">
        <w:rPr>
          <w:rStyle w:val="None"/>
          <w:rFonts w:ascii="Times New Roman" w:hAnsi="Times New Roman"/>
          <w:sz w:val="24"/>
          <w:szCs w:val="24"/>
        </w:rPr>
        <w:t xml:space="preserve">, including the flute’s </w:t>
      </w:r>
      <w:r w:rsidR="00231C71">
        <w:rPr>
          <w:rStyle w:val="None"/>
          <w:rFonts w:ascii="Times New Roman" w:hAnsi="Times New Roman"/>
          <w:sz w:val="24"/>
          <w:szCs w:val="24"/>
        </w:rPr>
        <w:t>insistent</w:t>
      </w:r>
      <w:r w:rsidR="00836E42">
        <w:rPr>
          <w:rStyle w:val="None"/>
          <w:rFonts w:ascii="Times New Roman" w:hAnsi="Times New Roman"/>
          <w:sz w:val="24"/>
          <w:szCs w:val="24"/>
        </w:rPr>
        <w:t xml:space="preserve"> syncopated statements, and repeated downward re</w:t>
      </w:r>
      <w:r>
        <w:rPr>
          <w:rStyle w:val="None"/>
          <w:rFonts w:ascii="Times New Roman" w:hAnsi="Times New Roman"/>
          <w:sz w:val="24"/>
          <w:szCs w:val="24"/>
        </w:rPr>
        <w:t xml:space="preserve">solving statements of the </w:t>
      </w:r>
      <w:proofErr w:type="spellStart"/>
      <w:r>
        <w:rPr>
          <w:rStyle w:val="None"/>
          <w:rFonts w:ascii="Times New Roman" w:hAnsi="Times New Roman"/>
          <w:sz w:val="24"/>
          <w:szCs w:val="24"/>
        </w:rPr>
        <w:t>Eb</w:t>
      </w:r>
      <w:proofErr w:type="spellEnd"/>
      <w:r w:rsidR="00836E42">
        <w:rPr>
          <w:rStyle w:val="None"/>
          <w:rFonts w:ascii="Times New Roman" w:hAnsi="Times New Roman"/>
          <w:sz w:val="24"/>
          <w:szCs w:val="24"/>
        </w:rPr>
        <w:t xml:space="preserve"> reflect this variation’s primary purpose—a struggle to redefine this pitch-class in favor of </w:t>
      </w:r>
      <w:r w:rsidR="00883ECA">
        <w:rPr>
          <w:rStyle w:val="None"/>
          <w:rFonts w:ascii="Times New Roman" w:hAnsi="Times New Roman"/>
          <w:sz w:val="24"/>
          <w:szCs w:val="24"/>
        </w:rPr>
        <w:t xml:space="preserve">centripetal </w:t>
      </w:r>
      <w:proofErr w:type="spellStart"/>
      <w:r w:rsidR="009E58FA">
        <w:rPr>
          <w:rStyle w:val="None"/>
          <w:rFonts w:ascii="Times New Roman" w:hAnsi="Times New Roman"/>
          <w:sz w:val="24"/>
          <w:szCs w:val="24"/>
        </w:rPr>
        <w:t>diatonicism</w:t>
      </w:r>
      <w:proofErr w:type="spellEnd"/>
      <w:r w:rsidR="009E58FA">
        <w:rPr>
          <w:rStyle w:val="None"/>
          <w:rFonts w:ascii="Times New Roman" w:hAnsi="Times New Roman"/>
          <w:sz w:val="24"/>
          <w:szCs w:val="24"/>
        </w:rPr>
        <w:t xml:space="preserve">.  </w:t>
      </w:r>
      <w:r w:rsidR="00733DA2">
        <w:rPr>
          <w:rStyle w:val="None"/>
          <w:rFonts w:ascii="Times New Roman" w:hAnsi="Times New Roman"/>
          <w:sz w:val="24"/>
          <w:szCs w:val="24"/>
        </w:rPr>
        <w:t xml:space="preserve">Handled in this way, the </w:t>
      </w:r>
      <w:proofErr w:type="spellStart"/>
      <w:r w:rsidR="00733DA2">
        <w:rPr>
          <w:rStyle w:val="None"/>
          <w:rFonts w:ascii="Times New Roman" w:hAnsi="Times New Roman"/>
          <w:i/>
          <w:sz w:val="24"/>
          <w:szCs w:val="24"/>
        </w:rPr>
        <w:t>M</w:t>
      </w:r>
      <w:r w:rsidR="00733DA2" w:rsidRPr="00733DA2">
        <w:rPr>
          <w:rStyle w:val="None"/>
          <w:rFonts w:ascii="Times New Roman" w:hAnsi="Times New Roman"/>
          <w:i/>
          <w:sz w:val="24"/>
          <w:szCs w:val="24"/>
        </w:rPr>
        <w:t>inore</w:t>
      </w:r>
      <w:proofErr w:type="spellEnd"/>
      <w:r w:rsidR="009E58FA">
        <w:rPr>
          <w:rStyle w:val="None"/>
          <w:rFonts w:ascii="Times New Roman" w:hAnsi="Times New Roman"/>
          <w:sz w:val="24"/>
          <w:szCs w:val="24"/>
        </w:rPr>
        <w:t xml:space="preserve"> </w:t>
      </w:r>
      <w:r w:rsidR="00733DA2">
        <w:rPr>
          <w:rStyle w:val="None"/>
          <w:rFonts w:ascii="Times New Roman" w:hAnsi="Times New Roman"/>
          <w:sz w:val="24"/>
          <w:szCs w:val="24"/>
        </w:rPr>
        <w:t xml:space="preserve">is not merely a formality, but a necessary outgrowth of the musical plot. </w:t>
      </w:r>
    </w:p>
    <w:p w14:paraId="604A7B99" w14:textId="6AD70937" w:rsidR="00E27BA7" w:rsidRDefault="00733DA2" w:rsidP="00E27BA7">
      <w:pPr>
        <w:pStyle w:val="BodyA"/>
        <w:suppressAutoHyphens/>
        <w:spacing w:line="480" w:lineRule="auto"/>
        <w:rPr>
          <w:rStyle w:val="None"/>
          <w:rFonts w:ascii="Times" w:eastAsia="Times" w:hAnsi="Times" w:cs="Times"/>
          <w:sz w:val="24"/>
          <w:szCs w:val="24"/>
        </w:rPr>
      </w:pPr>
      <w:r>
        <w:rPr>
          <w:rFonts w:ascii="Times" w:eastAsia="Times" w:hAnsi="Times" w:cs="Times"/>
          <w:noProof/>
          <w:sz w:val="24"/>
          <w:szCs w:val="24"/>
        </w:rPr>
        <w:drawing>
          <wp:inline distT="0" distB="0" distL="0" distR="0" wp14:anchorId="568977DE" wp14:editId="34E15876">
            <wp:extent cx="5533053" cy="2344454"/>
            <wp:effectExtent l="0" t="0" r="4445" b="5080"/>
            <wp:docPr id="1073741837" name="Picture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7" name="Screenshot 2018-10-05 17.48.21.png"/>
                    <pic:cNvPicPr/>
                  </pic:nvPicPr>
                  <pic:blipFill>
                    <a:blip r:embed="rId54">
                      <a:extLst>
                        <a:ext uri="{28A0092B-C50C-407E-A947-70E740481C1C}">
                          <a14:useLocalDpi xmlns:a14="http://schemas.microsoft.com/office/drawing/2010/main" val="0"/>
                        </a:ext>
                      </a:extLst>
                    </a:blip>
                    <a:stretch>
                      <a:fillRect/>
                    </a:stretch>
                  </pic:blipFill>
                  <pic:spPr>
                    <a:xfrm>
                      <a:off x="0" y="0"/>
                      <a:ext cx="5547247" cy="2350468"/>
                    </a:xfrm>
                    <a:prstGeom prst="rect">
                      <a:avLst/>
                    </a:prstGeom>
                  </pic:spPr>
                </pic:pic>
              </a:graphicData>
            </a:graphic>
          </wp:inline>
        </w:drawing>
      </w:r>
    </w:p>
    <w:p w14:paraId="26EC59DE" w14:textId="4BC6FE18" w:rsidR="00CA2311" w:rsidRPr="00AA4A84" w:rsidRDefault="00B82CFF" w:rsidP="00915C1E">
      <w:pPr>
        <w:pStyle w:val="BodyA"/>
        <w:suppressAutoHyphens/>
        <w:rPr>
          <w:rStyle w:val="None"/>
          <w:rFonts w:ascii="Times New Roman" w:eastAsia="Times New Roman" w:hAnsi="Times New Roman" w:cs="Times New Roman"/>
          <w:b/>
          <w:sz w:val="24"/>
          <w:szCs w:val="24"/>
        </w:rPr>
      </w:pPr>
      <w:r>
        <w:rPr>
          <w:rStyle w:val="None"/>
          <w:rFonts w:ascii="Times New Roman" w:hAnsi="Times New Roman"/>
          <w:b/>
          <w:sz w:val="24"/>
          <w:szCs w:val="24"/>
        </w:rPr>
        <w:t>Figure 41</w:t>
      </w:r>
      <w:r w:rsidR="00883ECA" w:rsidRPr="00AB6710">
        <w:rPr>
          <w:rStyle w:val="None"/>
          <w:rFonts w:ascii="Times New Roman" w:hAnsi="Times New Roman"/>
          <w:b/>
          <w:sz w:val="24"/>
          <w:szCs w:val="24"/>
        </w:rPr>
        <w:t xml:space="preserve">: Var IV </w:t>
      </w:r>
      <w:r w:rsidR="00883ECA">
        <w:rPr>
          <w:rStyle w:val="None"/>
          <w:rFonts w:ascii="Times New Roman" w:hAnsi="Times New Roman"/>
          <w:b/>
          <w:sz w:val="24"/>
          <w:szCs w:val="24"/>
        </w:rPr>
        <w:t xml:space="preserve">mm. 27-32; </w:t>
      </w:r>
      <w:r w:rsidR="00733DA2">
        <w:rPr>
          <w:rStyle w:val="None"/>
          <w:rFonts w:ascii="Times New Roman" w:hAnsi="Times New Roman"/>
          <w:b/>
          <w:sz w:val="24"/>
          <w:szCs w:val="24"/>
        </w:rPr>
        <w:t>melodic e</w:t>
      </w:r>
      <w:r w:rsidR="00B404BC">
        <w:rPr>
          <w:rStyle w:val="None"/>
          <w:rFonts w:ascii="Times New Roman" w:hAnsi="Times New Roman"/>
          <w:b/>
          <w:sz w:val="24"/>
          <w:szCs w:val="24"/>
        </w:rPr>
        <w:t xml:space="preserve">mphasis on </w:t>
      </w:r>
      <w:proofErr w:type="spellStart"/>
      <w:r w:rsidR="00B404BC">
        <w:rPr>
          <w:rStyle w:val="None"/>
          <w:rFonts w:ascii="Times New Roman" w:hAnsi="Times New Roman"/>
          <w:b/>
          <w:sz w:val="24"/>
          <w:szCs w:val="24"/>
        </w:rPr>
        <w:t>Eb</w:t>
      </w:r>
      <w:proofErr w:type="spellEnd"/>
      <w:r w:rsidR="00733DA2">
        <w:rPr>
          <w:rStyle w:val="None"/>
          <w:rFonts w:ascii="Times New Roman" w:hAnsi="Times New Roman"/>
          <w:b/>
          <w:sz w:val="24"/>
          <w:szCs w:val="24"/>
        </w:rPr>
        <w:t xml:space="preserve"> at c</w:t>
      </w:r>
      <w:r w:rsidR="00883ECA" w:rsidRPr="00AB6710">
        <w:rPr>
          <w:rStyle w:val="None"/>
          <w:rFonts w:ascii="Times New Roman" w:hAnsi="Times New Roman"/>
          <w:b/>
          <w:sz w:val="24"/>
          <w:szCs w:val="24"/>
        </w:rPr>
        <w:t>adence</w:t>
      </w:r>
    </w:p>
    <w:p w14:paraId="4CD0ABDA" w14:textId="77777777" w:rsidR="00AA4A84" w:rsidRDefault="00AA4A84" w:rsidP="00E27BA7">
      <w:pPr>
        <w:pStyle w:val="BodyA"/>
        <w:suppressAutoHyphens/>
        <w:spacing w:line="480" w:lineRule="auto"/>
        <w:jc w:val="center"/>
        <w:rPr>
          <w:rStyle w:val="None"/>
          <w:rFonts w:ascii="Times New Roman" w:hAnsi="Times New Roman"/>
          <w:b/>
          <w:bCs/>
          <w:sz w:val="24"/>
          <w:szCs w:val="24"/>
        </w:rPr>
      </w:pPr>
    </w:p>
    <w:p w14:paraId="46174289" w14:textId="2C0EBF61" w:rsidR="00733DA2" w:rsidRDefault="00733DA2" w:rsidP="00E27BA7">
      <w:pPr>
        <w:pStyle w:val="BodyA"/>
        <w:suppressAutoHyphens/>
        <w:spacing w:line="480" w:lineRule="auto"/>
        <w:jc w:val="center"/>
        <w:rPr>
          <w:rStyle w:val="None"/>
          <w:rFonts w:ascii="Times New Roman" w:hAnsi="Times New Roman"/>
          <w:b/>
          <w:bCs/>
          <w:sz w:val="24"/>
          <w:szCs w:val="24"/>
        </w:rPr>
      </w:pPr>
      <w:r>
        <w:rPr>
          <w:rStyle w:val="None"/>
          <w:rFonts w:ascii="Times New Roman" w:hAnsi="Times New Roman"/>
          <w:b/>
          <w:bCs/>
          <w:sz w:val="24"/>
          <w:szCs w:val="24"/>
        </w:rPr>
        <w:t>Variation V</w:t>
      </w:r>
    </w:p>
    <w:p w14:paraId="41CE1648" w14:textId="3389BCA8" w:rsidR="00E27BA7" w:rsidRPr="00AA4A84" w:rsidRDefault="00E27BA7" w:rsidP="00E27BA7">
      <w:pPr>
        <w:pStyle w:val="BodyA"/>
        <w:suppressAutoHyphens/>
        <w:spacing w:line="480" w:lineRule="auto"/>
        <w:jc w:val="center"/>
        <w:rPr>
          <w:rStyle w:val="None"/>
          <w:rFonts w:ascii="Times New Roman" w:eastAsia="Times New Roman" w:hAnsi="Times New Roman" w:cs="Times New Roman"/>
          <w:b/>
          <w:bCs/>
          <w:i/>
          <w:sz w:val="24"/>
          <w:szCs w:val="24"/>
        </w:rPr>
      </w:pPr>
      <w:r w:rsidRPr="00AA4A84">
        <w:rPr>
          <w:rStyle w:val="None"/>
          <w:rFonts w:ascii="Times New Roman" w:hAnsi="Times New Roman"/>
          <w:b/>
          <w:bCs/>
          <w:i/>
          <w:sz w:val="24"/>
          <w:szCs w:val="24"/>
        </w:rPr>
        <w:t xml:space="preserve">Flute Feature </w:t>
      </w:r>
    </w:p>
    <w:p w14:paraId="1A39A1FF" w14:textId="632BF606"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r>
        <w:rPr>
          <w:rStyle w:val="None"/>
          <w:rFonts w:ascii="Times New Roman" w:hAnsi="Times New Roman"/>
          <w:sz w:val="24"/>
          <w:szCs w:val="24"/>
        </w:rPr>
        <w:t>From a technical perspective, Variation V is the most demanding for the flutist, and showcasing the flu</w:t>
      </w:r>
      <w:r w:rsidR="00733DA2">
        <w:rPr>
          <w:rStyle w:val="None"/>
          <w:rFonts w:ascii="Times New Roman" w:hAnsi="Times New Roman"/>
          <w:sz w:val="24"/>
          <w:szCs w:val="24"/>
        </w:rPr>
        <w:t>t</w:t>
      </w:r>
      <w:r>
        <w:rPr>
          <w:rStyle w:val="None"/>
          <w:rFonts w:ascii="Times New Roman" w:hAnsi="Times New Roman"/>
          <w:sz w:val="24"/>
          <w:szCs w:val="24"/>
        </w:rPr>
        <w:t xml:space="preserve">e seems to be the </w:t>
      </w:r>
      <w:r w:rsidR="00883ECA">
        <w:rPr>
          <w:rStyle w:val="None"/>
          <w:rFonts w:ascii="Times New Roman" w:hAnsi="Times New Roman"/>
          <w:sz w:val="24"/>
          <w:szCs w:val="24"/>
        </w:rPr>
        <w:t>primary</w:t>
      </w:r>
      <w:r>
        <w:rPr>
          <w:rStyle w:val="None"/>
          <w:rFonts w:ascii="Times New Roman" w:hAnsi="Times New Roman"/>
          <w:sz w:val="24"/>
          <w:szCs w:val="24"/>
        </w:rPr>
        <w:t xml:space="preserve"> purpose of this particular variati</w:t>
      </w:r>
      <w:r w:rsidR="00FE0B5C">
        <w:rPr>
          <w:rStyle w:val="None"/>
          <w:rFonts w:ascii="Times New Roman" w:hAnsi="Times New Roman"/>
          <w:sz w:val="24"/>
          <w:szCs w:val="24"/>
        </w:rPr>
        <w:t>on</w:t>
      </w:r>
      <w:r w:rsidR="00733DA2">
        <w:rPr>
          <w:rStyle w:val="None"/>
          <w:rFonts w:ascii="Times New Roman" w:hAnsi="Times New Roman"/>
          <w:sz w:val="24"/>
          <w:szCs w:val="24"/>
        </w:rPr>
        <w:t xml:space="preserve">, in contrast </w:t>
      </w:r>
      <w:r w:rsidR="00733DA2">
        <w:rPr>
          <w:rStyle w:val="None"/>
          <w:rFonts w:ascii="Times New Roman" w:hAnsi="Times New Roman"/>
          <w:sz w:val="24"/>
          <w:szCs w:val="24"/>
        </w:rPr>
        <w:lastRenderedPageBreak/>
        <w:t xml:space="preserve">with the piano-virtuosic </w:t>
      </w:r>
      <w:proofErr w:type="spellStart"/>
      <w:r w:rsidR="00733DA2" w:rsidRPr="00733DA2">
        <w:rPr>
          <w:rStyle w:val="None"/>
          <w:rFonts w:ascii="Times New Roman" w:hAnsi="Times New Roman"/>
          <w:i/>
          <w:sz w:val="24"/>
          <w:szCs w:val="24"/>
        </w:rPr>
        <w:t>Minore</w:t>
      </w:r>
      <w:proofErr w:type="spellEnd"/>
      <w:r w:rsidR="00FE0B5C">
        <w:rPr>
          <w:rStyle w:val="None"/>
          <w:rFonts w:ascii="Times New Roman" w:hAnsi="Times New Roman"/>
          <w:sz w:val="24"/>
          <w:szCs w:val="24"/>
        </w:rPr>
        <w:t>.</w:t>
      </w:r>
      <w:r w:rsidR="00B2127C">
        <w:rPr>
          <w:rStyle w:val="None"/>
          <w:rFonts w:ascii="Times New Roman" w:hAnsi="Times New Roman"/>
          <w:sz w:val="24"/>
          <w:szCs w:val="24"/>
        </w:rPr>
        <w:t xml:space="preserve"> </w:t>
      </w:r>
      <w:r w:rsidR="00FE0B5C">
        <w:rPr>
          <w:rStyle w:val="None"/>
          <w:rFonts w:ascii="Times New Roman" w:hAnsi="Times New Roman"/>
          <w:sz w:val="24"/>
          <w:szCs w:val="24"/>
        </w:rPr>
        <w:t xml:space="preserve"> </w:t>
      </w:r>
      <w:proofErr w:type="gramStart"/>
      <w:r w:rsidR="00B404BC">
        <w:rPr>
          <w:rStyle w:val="None"/>
          <w:rFonts w:ascii="Times New Roman" w:hAnsi="Times New Roman"/>
          <w:sz w:val="24"/>
          <w:szCs w:val="24"/>
        </w:rPr>
        <w:t>Similarly</w:t>
      </w:r>
      <w:proofErr w:type="gramEnd"/>
      <w:r w:rsidR="00FE0B5C">
        <w:rPr>
          <w:rStyle w:val="None"/>
          <w:rFonts w:ascii="Times New Roman" w:hAnsi="Times New Roman"/>
          <w:sz w:val="24"/>
          <w:szCs w:val="24"/>
        </w:rPr>
        <w:t xml:space="preserve"> to Variation II, </w:t>
      </w:r>
      <w:r w:rsidR="00733DA2">
        <w:rPr>
          <w:rStyle w:val="None"/>
          <w:rFonts w:ascii="Times New Roman" w:hAnsi="Times New Roman"/>
          <w:sz w:val="24"/>
          <w:szCs w:val="24"/>
        </w:rPr>
        <w:t>Variation V approaches the tonal p</w:t>
      </w:r>
      <w:r>
        <w:rPr>
          <w:rStyle w:val="None"/>
          <w:rFonts w:ascii="Times New Roman" w:hAnsi="Times New Roman"/>
          <w:sz w:val="24"/>
          <w:szCs w:val="24"/>
        </w:rPr>
        <w:t>roblem from a somewhat neutral position, and also</w:t>
      </w:r>
      <w:r w:rsidR="008B66BB">
        <w:rPr>
          <w:rStyle w:val="None"/>
          <w:rFonts w:ascii="Times New Roman" w:hAnsi="Times New Roman"/>
          <w:sz w:val="24"/>
          <w:szCs w:val="24"/>
        </w:rPr>
        <w:t xml:space="preserve"> like Variation II, Variation V</w:t>
      </w:r>
      <w:r>
        <w:rPr>
          <w:rStyle w:val="None"/>
          <w:rFonts w:ascii="Times New Roman" w:hAnsi="Times New Roman"/>
          <w:sz w:val="24"/>
          <w:szCs w:val="24"/>
        </w:rPr>
        <w:t xml:space="preserve"> omits the </w:t>
      </w:r>
      <w:r w:rsidR="00883ECA">
        <w:rPr>
          <w:rStyle w:val="None"/>
          <w:rFonts w:ascii="Times New Roman" w:hAnsi="Times New Roman"/>
          <w:sz w:val="24"/>
          <w:szCs w:val="24"/>
        </w:rPr>
        <w:t>Deceit</w:t>
      </w:r>
      <w:r>
        <w:rPr>
          <w:rStyle w:val="None"/>
          <w:rFonts w:ascii="Times New Roman" w:hAnsi="Times New Roman"/>
          <w:sz w:val="24"/>
          <w:szCs w:val="24"/>
        </w:rPr>
        <w:t xml:space="preserve"> Chord at the structural juncture between</w:t>
      </w:r>
      <w:r w:rsidR="00BD44CF">
        <w:rPr>
          <w:rStyle w:val="None"/>
          <w:rFonts w:ascii="Times New Roman" w:hAnsi="Times New Roman"/>
          <w:sz w:val="24"/>
          <w:szCs w:val="24"/>
        </w:rPr>
        <w:t xml:space="preserve"> the</w:t>
      </w:r>
      <w:r>
        <w:rPr>
          <w:rStyle w:val="None"/>
          <w:rFonts w:ascii="Times New Roman" w:hAnsi="Times New Roman"/>
          <w:sz w:val="24"/>
          <w:szCs w:val="24"/>
        </w:rPr>
        <w:t xml:space="preserve"> B and A’</w:t>
      </w:r>
      <w:r w:rsidR="00BD44CF">
        <w:rPr>
          <w:rStyle w:val="None"/>
          <w:rFonts w:ascii="Times New Roman" w:hAnsi="Times New Roman"/>
          <w:sz w:val="24"/>
          <w:szCs w:val="24"/>
        </w:rPr>
        <w:t xml:space="preserve"> Sections</w:t>
      </w:r>
      <w:r>
        <w:rPr>
          <w:rStyle w:val="None"/>
          <w:rFonts w:ascii="Times New Roman" w:hAnsi="Times New Roman"/>
          <w:sz w:val="24"/>
          <w:szCs w:val="24"/>
        </w:rPr>
        <w:t>.  Instead, Kuhlau sim</w:t>
      </w:r>
      <w:r w:rsidR="00CA2A63">
        <w:rPr>
          <w:rStyle w:val="None"/>
          <w:rFonts w:ascii="Times New Roman" w:hAnsi="Times New Roman"/>
          <w:sz w:val="24"/>
          <w:szCs w:val="24"/>
        </w:rPr>
        <w:t xml:space="preserve">ply moves chromatically to a D7 </w:t>
      </w:r>
      <w:r>
        <w:rPr>
          <w:rStyle w:val="None"/>
          <w:rFonts w:ascii="Times New Roman" w:hAnsi="Times New Roman"/>
          <w:sz w:val="24"/>
          <w:szCs w:val="24"/>
        </w:rPr>
        <w:t>chord in m</w:t>
      </w:r>
      <w:r w:rsidR="00CA2A63">
        <w:rPr>
          <w:rStyle w:val="None"/>
          <w:rFonts w:ascii="Times New Roman" w:hAnsi="Times New Roman"/>
          <w:sz w:val="24"/>
          <w:szCs w:val="24"/>
        </w:rPr>
        <w:t xml:space="preserve">. </w:t>
      </w:r>
      <w:r>
        <w:rPr>
          <w:rStyle w:val="None"/>
          <w:rFonts w:ascii="Times New Roman" w:hAnsi="Times New Roman"/>
          <w:sz w:val="24"/>
          <w:szCs w:val="24"/>
        </w:rPr>
        <w:t xml:space="preserve">18, as seen in </w:t>
      </w:r>
      <w:r w:rsidR="00B82CFF">
        <w:rPr>
          <w:rStyle w:val="None"/>
          <w:rFonts w:ascii="Times New Roman" w:hAnsi="Times New Roman"/>
          <w:sz w:val="24"/>
          <w:szCs w:val="24"/>
        </w:rPr>
        <w:t>Figure 42</w:t>
      </w:r>
      <w:r>
        <w:rPr>
          <w:rStyle w:val="None"/>
          <w:rFonts w:ascii="Times New Roman" w:hAnsi="Times New Roman"/>
          <w:sz w:val="24"/>
          <w:szCs w:val="24"/>
        </w:rPr>
        <w:t>.</w:t>
      </w:r>
    </w:p>
    <w:p w14:paraId="3008854F" w14:textId="634966F3" w:rsidR="00E27BA7" w:rsidRDefault="00BD44CF"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1FF6A79" wp14:editId="0FC5DEF9">
            <wp:extent cx="5589036" cy="2405793"/>
            <wp:effectExtent l="0" t="0" r="0" b="0"/>
            <wp:docPr id="1073741838" name="Picture 107374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8" name="Screenshot 2018-10-05 17.57.24.png"/>
                    <pic:cNvPicPr/>
                  </pic:nvPicPr>
                  <pic:blipFill>
                    <a:blip r:embed="rId55">
                      <a:extLst>
                        <a:ext uri="{28A0092B-C50C-407E-A947-70E740481C1C}">
                          <a14:useLocalDpi xmlns:a14="http://schemas.microsoft.com/office/drawing/2010/main" val="0"/>
                        </a:ext>
                      </a:extLst>
                    </a:blip>
                    <a:stretch>
                      <a:fillRect/>
                    </a:stretch>
                  </pic:blipFill>
                  <pic:spPr>
                    <a:xfrm>
                      <a:off x="0" y="0"/>
                      <a:ext cx="5604660" cy="2412518"/>
                    </a:xfrm>
                    <a:prstGeom prst="rect">
                      <a:avLst/>
                    </a:prstGeom>
                  </pic:spPr>
                </pic:pic>
              </a:graphicData>
            </a:graphic>
          </wp:inline>
        </w:drawing>
      </w:r>
    </w:p>
    <w:p w14:paraId="7CF95146" w14:textId="56E209A6" w:rsidR="005C632B" w:rsidRDefault="00B82CFF" w:rsidP="002D7574">
      <w:pPr>
        <w:pStyle w:val="BodyA"/>
        <w:suppressAutoHyphens/>
        <w:rPr>
          <w:rStyle w:val="None"/>
          <w:rFonts w:ascii="Times New Roman" w:hAnsi="Times New Roman"/>
          <w:b/>
          <w:sz w:val="24"/>
          <w:szCs w:val="24"/>
        </w:rPr>
      </w:pPr>
      <w:r>
        <w:rPr>
          <w:rStyle w:val="None"/>
          <w:rFonts w:ascii="Times New Roman" w:hAnsi="Times New Roman"/>
          <w:b/>
          <w:sz w:val="24"/>
          <w:szCs w:val="24"/>
        </w:rPr>
        <w:t>Figure 42</w:t>
      </w:r>
      <w:r w:rsidR="00883ECA">
        <w:rPr>
          <w:rStyle w:val="None"/>
          <w:rFonts w:ascii="Times New Roman" w:hAnsi="Times New Roman"/>
          <w:b/>
          <w:sz w:val="24"/>
          <w:szCs w:val="24"/>
        </w:rPr>
        <w:t>:</w:t>
      </w:r>
      <w:r w:rsidR="00E27BA7" w:rsidRPr="00883ECA">
        <w:rPr>
          <w:rStyle w:val="None"/>
          <w:rFonts w:ascii="Times New Roman" w:hAnsi="Times New Roman"/>
          <w:b/>
          <w:sz w:val="24"/>
          <w:szCs w:val="24"/>
        </w:rPr>
        <w:t xml:space="preserve">  </w:t>
      </w:r>
      <w:r w:rsidR="00883ECA">
        <w:rPr>
          <w:rStyle w:val="None"/>
          <w:rFonts w:ascii="Times New Roman" w:hAnsi="Times New Roman"/>
          <w:b/>
          <w:sz w:val="24"/>
          <w:szCs w:val="24"/>
        </w:rPr>
        <w:t>Var V</w:t>
      </w:r>
      <w:r w:rsidR="00883ECA" w:rsidRPr="00883ECA">
        <w:rPr>
          <w:rStyle w:val="None"/>
          <w:rFonts w:ascii="Times New Roman" w:hAnsi="Times New Roman"/>
          <w:b/>
          <w:sz w:val="24"/>
          <w:szCs w:val="24"/>
        </w:rPr>
        <w:t xml:space="preserve"> </w:t>
      </w:r>
      <w:r w:rsidR="00E27BA7" w:rsidRPr="00883ECA">
        <w:rPr>
          <w:rStyle w:val="None"/>
          <w:rFonts w:ascii="Times New Roman" w:hAnsi="Times New Roman"/>
          <w:b/>
          <w:sz w:val="24"/>
          <w:szCs w:val="24"/>
        </w:rPr>
        <w:t>M</w:t>
      </w:r>
      <w:r w:rsidR="00883ECA">
        <w:rPr>
          <w:rStyle w:val="None"/>
          <w:rFonts w:ascii="Times New Roman" w:hAnsi="Times New Roman"/>
          <w:b/>
          <w:sz w:val="24"/>
          <w:szCs w:val="24"/>
        </w:rPr>
        <w:t>m. 17</w:t>
      </w:r>
      <w:r w:rsidR="00B2127C" w:rsidRPr="00714B8A">
        <w:t>–</w:t>
      </w:r>
      <w:r w:rsidR="00883ECA">
        <w:rPr>
          <w:rStyle w:val="None"/>
          <w:rFonts w:ascii="Times New Roman" w:hAnsi="Times New Roman"/>
          <w:b/>
          <w:sz w:val="24"/>
          <w:szCs w:val="24"/>
        </w:rPr>
        <w:t xml:space="preserve">19; </w:t>
      </w:r>
      <w:r w:rsidR="00BD44CF">
        <w:rPr>
          <w:rStyle w:val="None"/>
          <w:rFonts w:ascii="Times New Roman" w:hAnsi="Times New Roman"/>
          <w:b/>
          <w:sz w:val="24"/>
          <w:szCs w:val="24"/>
        </w:rPr>
        <w:t>o</w:t>
      </w:r>
      <w:r w:rsidR="00E27BA7" w:rsidRPr="00883ECA">
        <w:rPr>
          <w:rStyle w:val="None"/>
          <w:rFonts w:ascii="Times New Roman" w:hAnsi="Times New Roman"/>
          <w:b/>
          <w:sz w:val="24"/>
          <w:szCs w:val="24"/>
        </w:rPr>
        <w:t xml:space="preserve">mission of </w:t>
      </w:r>
      <w:r w:rsidR="00883ECA">
        <w:rPr>
          <w:rStyle w:val="None"/>
          <w:rFonts w:ascii="Times New Roman" w:hAnsi="Times New Roman"/>
          <w:b/>
          <w:sz w:val="24"/>
          <w:szCs w:val="24"/>
        </w:rPr>
        <w:t>Deceit Chord</w:t>
      </w:r>
    </w:p>
    <w:p w14:paraId="097D87CD" w14:textId="77777777" w:rsidR="00BD44CF" w:rsidRPr="00BD44CF" w:rsidRDefault="00BD44CF" w:rsidP="00E27BA7">
      <w:pPr>
        <w:pStyle w:val="BodyA"/>
        <w:suppressAutoHyphens/>
        <w:spacing w:line="480" w:lineRule="auto"/>
        <w:rPr>
          <w:rStyle w:val="None"/>
          <w:rFonts w:ascii="Times New Roman" w:hAnsi="Times New Roman"/>
          <w:b/>
          <w:sz w:val="24"/>
          <w:szCs w:val="24"/>
        </w:rPr>
      </w:pPr>
    </w:p>
    <w:p w14:paraId="59099D94" w14:textId="3D87A691" w:rsidR="00E27BA7" w:rsidRDefault="00E27BA7" w:rsidP="00E27BA7">
      <w:pPr>
        <w:pStyle w:val="BodyA"/>
        <w:suppressAutoHyphens/>
        <w:spacing w:line="480" w:lineRule="auto"/>
        <w:rPr>
          <w:rStyle w:val="None"/>
          <w:rFonts w:ascii="Times New Roman" w:hAnsi="Times New Roman"/>
          <w:sz w:val="24"/>
          <w:szCs w:val="24"/>
        </w:rPr>
      </w:pPr>
      <w:r>
        <w:rPr>
          <w:rStyle w:val="None"/>
          <w:rFonts w:ascii="Times New Roman" w:eastAsia="Times New Roman" w:hAnsi="Times New Roman" w:cs="Times New Roman"/>
          <w:sz w:val="24"/>
          <w:szCs w:val="24"/>
        </w:rPr>
        <w:tab/>
      </w:r>
      <w:r>
        <w:rPr>
          <w:rStyle w:val="None"/>
          <w:rFonts w:ascii="Times New Roman" w:hAnsi="Times New Roman"/>
          <w:sz w:val="24"/>
          <w:szCs w:val="24"/>
        </w:rPr>
        <w:t>Although absent at the expected structural juncture</w:t>
      </w:r>
      <w:r w:rsidR="00865A71">
        <w:rPr>
          <w:rStyle w:val="None"/>
          <w:rFonts w:ascii="Times New Roman" w:hAnsi="Times New Roman"/>
          <w:sz w:val="24"/>
          <w:szCs w:val="24"/>
        </w:rPr>
        <w:t xml:space="preserve"> at m. 18</w:t>
      </w:r>
      <w:r w:rsidR="00BD44CF">
        <w:rPr>
          <w:rStyle w:val="None"/>
          <w:rFonts w:ascii="Times New Roman" w:hAnsi="Times New Roman"/>
          <w:sz w:val="24"/>
          <w:szCs w:val="24"/>
        </w:rPr>
        <w:t>, t</w:t>
      </w:r>
      <w:r>
        <w:rPr>
          <w:rStyle w:val="None"/>
          <w:rFonts w:ascii="Times New Roman" w:hAnsi="Times New Roman"/>
          <w:sz w:val="24"/>
          <w:szCs w:val="24"/>
        </w:rPr>
        <w:t xml:space="preserve">he </w:t>
      </w:r>
      <w:r w:rsidR="00865A71">
        <w:rPr>
          <w:rStyle w:val="None"/>
          <w:rFonts w:ascii="Times New Roman" w:hAnsi="Times New Roman"/>
          <w:sz w:val="24"/>
          <w:szCs w:val="24"/>
        </w:rPr>
        <w:t>Deceit</w:t>
      </w:r>
      <w:r>
        <w:rPr>
          <w:rStyle w:val="None"/>
          <w:rFonts w:ascii="Times New Roman" w:hAnsi="Times New Roman"/>
          <w:sz w:val="24"/>
          <w:szCs w:val="24"/>
        </w:rPr>
        <w:t xml:space="preserve"> Chord is introd</w:t>
      </w:r>
      <w:r w:rsidR="00742755">
        <w:rPr>
          <w:rStyle w:val="None"/>
          <w:rFonts w:ascii="Times New Roman" w:hAnsi="Times New Roman"/>
          <w:sz w:val="24"/>
          <w:szCs w:val="24"/>
        </w:rPr>
        <w:t xml:space="preserve">uced </w:t>
      </w:r>
      <w:r w:rsidR="00865A71">
        <w:rPr>
          <w:rStyle w:val="None"/>
          <w:rFonts w:ascii="Times New Roman" w:hAnsi="Times New Roman"/>
          <w:sz w:val="24"/>
          <w:szCs w:val="24"/>
        </w:rPr>
        <w:t xml:space="preserve">in m. 12 </w:t>
      </w:r>
      <w:r w:rsidR="00742755">
        <w:rPr>
          <w:rStyle w:val="None"/>
          <w:rFonts w:ascii="Times New Roman" w:hAnsi="Times New Roman"/>
          <w:sz w:val="24"/>
          <w:szCs w:val="24"/>
        </w:rPr>
        <w:t xml:space="preserve">in an arpeggiated </w:t>
      </w:r>
      <w:r>
        <w:rPr>
          <w:rStyle w:val="None"/>
          <w:rFonts w:ascii="Times New Roman" w:hAnsi="Times New Roman"/>
          <w:sz w:val="24"/>
          <w:szCs w:val="24"/>
        </w:rPr>
        <w:t>fig</w:t>
      </w:r>
      <w:r w:rsidR="00865A71">
        <w:rPr>
          <w:rStyle w:val="None"/>
          <w:rFonts w:ascii="Times New Roman" w:hAnsi="Times New Roman"/>
          <w:sz w:val="24"/>
          <w:szCs w:val="24"/>
        </w:rPr>
        <w:t>uration in the flute, over a D major chord in the piano</w:t>
      </w:r>
      <w:r>
        <w:rPr>
          <w:rStyle w:val="None"/>
          <w:rFonts w:ascii="Times New Roman" w:hAnsi="Times New Roman"/>
          <w:sz w:val="24"/>
          <w:szCs w:val="24"/>
        </w:rPr>
        <w:t xml:space="preserve">, as seen in </w:t>
      </w:r>
      <w:r w:rsidR="00865A71">
        <w:rPr>
          <w:rStyle w:val="None"/>
          <w:rFonts w:ascii="Times New Roman" w:hAnsi="Times New Roman"/>
          <w:sz w:val="24"/>
          <w:szCs w:val="24"/>
        </w:rPr>
        <w:t xml:space="preserve">Figure </w:t>
      </w:r>
      <w:r w:rsidR="00B82CFF">
        <w:rPr>
          <w:rStyle w:val="None"/>
          <w:rFonts w:ascii="Times New Roman" w:hAnsi="Times New Roman"/>
          <w:sz w:val="24"/>
          <w:szCs w:val="24"/>
        </w:rPr>
        <w:t>43</w:t>
      </w:r>
      <w:r>
        <w:rPr>
          <w:rStyle w:val="None"/>
          <w:rFonts w:ascii="Times New Roman" w:hAnsi="Times New Roman"/>
          <w:sz w:val="24"/>
          <w:szCs w:val="24"/>
        </w:rPr>
        <w:t xml:space="preserve">. </w:t>
      </w:r>
    </w:p>
    <w:p w14:paraId="4215F174" w14:textId="09BA99D1" w:rsidR="00CA2311" w:rsidRPr="00CA2311" w:rsidRDefault="00CA2311" w:rsidP="00E27BA7">
      <w:pPr>
        <w:pStyle w:val="BodyA"/>
        <w:suppressAutoHyphens/>
        <w:spacing w:line="480" w:lineRule="auto"/>
        <w:rPr>
          <w:rStyle w:val="None"/>
          <w:rFonts w:ascii="Times New Roman" w:hAnsi="Times New Roman"/>
          <w:sz w:val="24"/>
          <w:szCs w:val="24"/>
        </w:rPr>
      </w:pPr>
      <w:r>
        <w:rPr>
          <w:rFonts w:ascii="Times New Roman" w:hAnsi="Times New Roman"/>
          <w:noProof/>
          <w:sz w:val="24"/>
          <w:szCs w:val="24"/>
        </w:rPr>
        <w:drawing>
          <wp:inline distT="0" distB="0" distL="0" distR="0" wp14:anchorId="21157D9A" wp14:editId="223FCED7">
            <wp:extent cx="5551714" cy="2154848"/>
            <wp:effectExtent l="0" t="0" r="0" b="4445"/>
            <wp:docPr id="1073741878" name="Picture 107374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78" name="Screenshot 2018-09-28 11.24.38.png"/>
                    <pic:cNvPicPr/>
                  </pic:nvPicPr>
                  <pic:blipFill>
                    <a:blip r:embed="rId56">
                      <a:extLst>
                        <a:ext uri="{28A0092B-C50C-407E-A947-70E740481C1C}">
                          <a14:useLocalDpi xmlns:a14="http://schemas.microsoft.com/office/drawing/2010/main" val="0"/>
                        </a:ext>
                      </a:extLst>
                    </a:blip>
                    <a:stretch>
                      <a:fillRect/>
                    </a:stretch>
                  </pic:blipFill>
                  <pic:spPr>
                    <a:xfrm>
                      <a:off x="0" y="0"/>
                      <a:ext cx="5562884" cy="2159184"/>
                    </a:xfrm>
                    <a:prstGeom prst="rect">
                      <a:avLst/>
                    </a:prstGeom>
                  </pic:spPr>
                </pic:pic>
              </a:graphicData>
            </a:graphic>
          </wp:inline>
        </w:drawing>
      </w:r>
    </w:p>
    <w:p w14:paraId="603D9F25" w14:textId="63583F64" w:rsidR="00632E49" w:rsidRDefault="00B82CFF" w:rsidP="00E27BA7">
      <w:pPr>
        <w:pStyle w:val="BodyA"/>
        <w:suppressAutoHyphens/>
        <w:spacing w:line="480" w:lineRule="auto"/>
        <w:rPr>
          <w:rStyle w:val="None"/>
          <w:rFonts w:ascii="Times New Roman" w:eastAsia="Times New Roman" w:hAnsi="Times New Roman" w:cs="Times New Roman"/>
          <w:b/>
          <w:sz w:val="24"/>
          <w:szCs w:val="24"/>
        </w:rPr>
      </w:pPr>
      <w:r>
        <w:rPr>
          <w:rStyle w:val="None"/>
          <w:rFonts w:ascii="Times New Roman" w:hAnsi="Times New Roman"/>
          <w:b/>
          <w:sz w:val="24"/>
          <w:szCs w:val="24"/>
        </w:rPr>
        <w:t>Figure 43</w:t>
      </w:r>
      <w:r w:rsidR="00865A71" w:rsidRPr="00F37C4D">
        <w:rPr>
          <w:rStyle w:val="None"/>
          <w:rFonts w:ascii="Times New Roman" w:hAnsi="Times New Roman"/>
          <w:b/>
          <w:sz w:val="24"/>
          <w:szCs w:val="24"/>
        </w:rPr>
        <w:t>: Var V, mm. 10</w:t>
      </w:r>
      <w:r w:rsidR="00B2127C" w:rsidRPr="00714B8A">
        <w:t>–</w:t>
      </w:r>
      <w:r w:rsidR="00865A71" w:rsidRPr="00F37C4D">
        <w:rPr>
          <w:rStyle w:val="None"/>
          <w:rFonts w:ascii="Times New Roman" w:hAnsi="Times New Roman"/>
          <w:b/>
          <w:sz w:val="24"/>
          <w:szCs w:val="24"/>
        </w:rPr>
        <w:t>12</w:t>
      </w:r>
      <w:r w:rsidR="00BD44CF">
        <w:rPr>
          <w:rStyle w:val="None"/>
          <w:rFonts w:ascii="Times New Roman" w:hAnsi="Times New Roman"/>
          <w:b/>
          <w:sz w:val="24"/>
          <w:szCs w:val="24"/>
        </w:rPr>
        <w:t xml:space="preserve"> a</w:t>
      </w:r>
      <w:r w:rsidR="00E27BA7" w:rsidRPr="00F37C4D">
        <w:rPr>
          <w:rStyle w:val="None"/>
          <w:rFonts w:ascii="Times New Roman" w:hAnsi="Times New Roman"/>
          <w:b/>
          <w:sz w:val="24"/>
          <w:szCs w:val="24"/>
        </w:rPr>
        <w:t xml:space="preserve">rpeggiated </w:t>
      </w:r>
      <w:r w:rsidR="00865A71" w:rsidRPr="00F37C4D">
        <w:rPr>
          <w:rStyle w:val="None"/>
          <w:rFonts w:ascii="Times New Roman" w:hAnsi="Times New Roman"/>
          <w:b/>
          <w:sz w:val="24"/>
          <w:szCs w:val="24"/>
        </w:rPr>
        <w:t>Deceit Chord m.</w:t>
      </w:r>
      <w:r w:rsidR="00B404BC">
        <w:rPr>
          <w:rStyle w:val="None"/>
          <w:rFonts w:ascii="Times New Roman" w:hAnsi="Times New Roman"/>
          <w:b/>
          <w:sz w:val="24"/>
          <w:szCs w:val="24"/>
        </w:rPr>
        <w:t xml:space="preserve"> </w:t>
      </w:r>
      <w:r w:rsidR="00865A71" w:rsidRPr="00F37C4D">
        <w:rPr>
          <w:rStyle w:val="None"/>
          <w:rFonts w:ascii="Times New Roman" w:hAnsi="Times New Roman"/>
          <w:b/>
          <w:sz w:val="24"/>
          <w:szCs w:val="24"/>
        </w:rPr>
        <w:t>12</w:t>
      </w:r>
      <w:r w:rsidR="00E27BA7" w:rsidRPr="00F37C4D">
        <w:rPr>
          <w:rStyle w:val="None"/>
          <w:rFonts w:ascii="Times New Roman" w:hAnsi="Times New Roman"/>
          <w:b/>
          <w:sz w:val="24"/>
          <w:szCs w:val="24"/>
        </w:rPr>
        <w:t xml:space="preserve"> </w:t>
      </w:r>
    </w:p>
    <w:p w14:paraId="54C531AD" w14:textId="7CE109B0" w:rsidR="00E27BA7" w:rsidRPr="00632E49" w:rsidRDefault="00742755" w:rsidP="00632E49">
      <w:pPr>
        <w:pStyle w:val="BodyA"/>
        <w:suppressAutoHyphens/>
        <w:spacing w:line="480" w:lineRule="auto"/>
        <w:ind w:firstLine="720"/>
        <w:rPr>
          <w:rStyle w:val="None"/>
          <w:rFonts w:ascii="Times New Roman" w:eastAsia="Times New Roman" w:hAnsi="Times New Roman" w:cs="Times New Roman"/>
          <w:b/>
          <w:sz w:val="24"/>
          <w:szCs w:val="24"/>
        </w:rPr>
      </w:pPr>
      <w:r>
        <w:rPr>
          <w:rStyle w:val="None"/>
          <w:rFonts w:ascii="Times New Roman" w:hAnsi="Times New Roman"/>
          <w:sz w:val="24"/>
          <w:szCs w:val="24"/>
        </w:rPr>
        <w:lastRenderedPageBreak/>
        <w:t>Furthermore</w:t>
      </w:r>
      <w:r w:rsidR="00704556">
        <w:rPr>
          <w:rStyle w:val="None"/>
          <w:rFonts w:ascii="Times New Roman" w:hAnsi="Times New Roman"/>
          <w:sz w:val="24"/>
          <w:szCs w:val="24"/>
        </w:rPr>
        <w:t>, the D#</w:t>
      </w:r>
      <w:r w:rsidR="00E27BA7">
        <w:rPr>
          <w:rStyle w:val="None"/>
          <w:rFonts w:ascii="Times New Roman" w:hAnsi="Times New Roman"/>
          <w:sz w:val="24"/>
          <w:szCs w:val="24"/>
        </w:rPr>
        <w:t xml:space="preserve"> expected in </w:t>
      </w:r>
      <w:r w:rsidR="002F4275">
        <w:rPr>
          <w:rStyle w:val="None"/>
          <w:rFonts w:ascii="Times New Roman" w:hAnsi="Times New Roman"/>
          <w:sz w:val="24"/>
          <w:szCs w:val="24"/>
        </w:rPr>
        <w:t>m. 23</w:t>
      </w:r>
      <w:r w:rsidR="0019725D">
        <w:rPr>
          <w:rStyle w:val="None"/>
          <w:rFonts w:ascii="Times New Roman" w:hAnsi="Times New Roman"/>
          <w:sz w:val="24"/>
          <w:szCs w:val="24"/>
        </w:rPr>
        <w:t xml:space="preserve"> (</w:t>
      </w:r>
      <w:r w:rsidR="00BD44CF">
        <w:rPr>
          <w:rStyle w:val="None"/>
          <w:rFonts w:ascii="Times New Roman" w:hAnsi="Times New Roman"/>
          <w:sz w:val="24"/>
          <w:szCs w:val="24"/>
        </w:rPr>
        <w:t>continuation</w:t>
      </w:r>
      <w:r w:rsidR="0019725D">
        <w:rPr>
          <w:rStyle w:val="None"/>
          <w:rFonts w:ascii="Times New Roman" w:hAnsi="Times New Roman"/>
          <w:sz w:val="24"/>
          <w:szCs w:val="24"/>
        </w:rPr>
        <w:t xml:space="preserve">) </w:t>
      </w:r>
      <w:r w:rsidR="00E27BA7">
        <w:rPr>
          <w:rStyle w:val="None"/>
          <w:rFonts w:ascii="Times New Roman" w:hAnsi="Times New Roman"/>
          <w:sz w:val="24"/>
          <w:szCs w:val="24"/>
        </w:rPr>
        <w:t xml:space="preserve">is also omitted in Variation V.  </w:t>
      </w:r>
      <w:r w:rsidR="0019725D">
        <w:rPr>
          <w:rStyle w:val="None"/>
          <w:rFonts w:ascii="Times New Roman" w:hAnsi="Times New Roman"/>
          <w:sz w:val="24"/>
          <w:szCs w:val="24"/>
        </w:rPr>
        <w:t xml:space="preserve">Instead, a simple progression, </w:t>
      </w:r>
      <w:r w:rsidR="002F4275">
        <w:rPr>
          <w:rStyle w:val="None"/>
          <w:rFonts w:ascii="Times New Roman" w:hAnsi="Times New Roman"/>
          <w:sz w:val="24"/>
          <w:szCs w:val="24"/>
        </w:rPr>
        <w:t xml:space="preserve">beginning with a secondary dominant leading to IV -V6/4-7 </w:t>
      </w:r>
      <w:r w:rsidR="0019725D">
        <w:rPr>
          <w:rStyle w:val="None"/>
          <w:rFonts w:ascii="Times New Roman" w:hAnsi="Times New Roman"/>
          <w:sz w:val="24"/>
          <w:szCs w:val="24"/>
        </w:rPr>
        <w:t>sets up</w:t>
      </w:r>
      <w:r w:rsidR="00BD44CF">
        <w:rPr>
          <w:rStyle w:val="None"/>
          <w:rFonts w:ascii="Times New Roman" w:hAnsi="Times New Roman"/>
          <w:sz w:val="24"/>
          <w:szCs w:val="24"/>
        </w:rPr>
        <w:t xml:space="preserve"> the</w:t>
      </w:r>
      <w:r w:rsidR="0019725D">
        <w:rPr>
          <w:rStyle w:val="None"/>
          <w:rFonts w:ascii="Times New Roman" w:hAnsi="Times New Roman"/>
          <w:sz w:val="24"/>
          <w:szCs w:val="24"/>
        </w:rPr>
        <w:t xml:space="preserve"> </w:t>
      </w:r>
      <w:r w:rsidR="00C75460">
        <w:rPr>
          <w:rStyle w:val="None"/>
          <w:rFonts w:ascii="Times New Roman" w:hAnsi="Times New Roman"/>
          <w:sz w:val="24"/>
          <w:szCs w:val="24"/>
        </w:rPr>
        <w:t>piano solo</w:t>
      </w:r>
      <w:r w:rsidR="0019725D">
        <w:rPr>
          <w:rStyle w:val="None"/>
          <w:rFonts w:ascii="Times New Roman" w:hAnsi="Times New Roman"/>
          <w:sz w:val="24"/>
          <w:szCs w:val="24"/>
        </w:rPr>
        <w:t xml:space="preserve"> in m. 28.  Figure 44 depicts this </w:t>
      </w:r>
      <w:r w:rsidR="002F4275">
        <w:rPr>
          <w:rStyle w:val="None"/>
          <w:rFonts w:ascii="Times New Roman" w:hAnsi="Times New Roman"/>
          <w:sz w:val="24"/>
          <w:szCs w:val="24"/>
        </w:rPr>
        <w:t xml:space="preserve">cadential </w:t>
      </w:r>
      <w:r w:rsidR="0019725D">
        <w:rPr>
          <w:rStyle w:val="None"/>
          <w:rFonts w:ascii="Times New Roman" w:hAnsi="Times New Roman"/>
          <w:sz w:val="24"/>
          <w:szCs w:val="24"/>
        </w:rPr>
        <w:t xml:space="preserve">passage.  </w:t>
      </w:r>
      <w:r w:rsidR="008B7D05">
        <w:rPr>
          <w:rStyle w:val="None"/>
          <w:rFonts w:ascii="Times New Roman" w:hAnsi="Times New Roman"/>
          <w:sz w:val="24"/>
          <w:szCs w:val="24"/>
        </w:rPr>
        <w:t xml:space="preserve">Reminiscent of the </w:t>
      </w:r>
      <w:r w:rsidR="00C75460">
        <w:rPr>
          <w:rStyle w:val="None"/>
          <w:rFonts w:ascii="Times New Roman" w:hAnsi="Times New Roman"/>
          <w:sz w:val="24"/>
          <w:szCs w:val="24"/>
        </w:rPr>
        <w:t>exchange between solo cadenzas in the Introduction, Variation V f</w:t>
      </w:r>
      <w:r w:rsidR="00697F81">
        <w:rPr>
          <w:rStyle w:val="None"/>
          <w:rFonts w:ascii="Times New Roman" w:hAnsi="Times New Roman"/>
          <w:sz w:val="24"/>
          <w:szCs w:val="24"/>
        </w:rPr>
        <w:t xml:space="preserve">eatures </w:t>
      </w:r>
      <w:r w:rsidR="00C75460">
        <w:rPr>
          <w:rStyle w:val="None"/>
          <w:rFonts w:ascii="Times New Roman" w:hAnsi="Times New Roman"/>
          <w:sz w:val="24"/>
          <w:szCs w:val="24"/>
        </w:rPr>
        <w:t>two brief cadenza</w:t>
      </w:r>
      <w:r w:rsidR="00697F81">
        <w:rPr>
          <w:rStyle w:val="None"/>
          <w:rFonts w:ascii="Times New Roman" w:hAnsi="Times New Roman"/>
          <w:sz w:val="24"/>
          <w:szCs w:val="24"/>
        </w:rPr>
        <w:t xml:space="preserve">s. </w:t>
      </w:r>
      <w:r w:rsidR="00C75460">
        <w:rPr>
          <w:rStyle w:val="None"/>
          <w:rFonts w:ascii="Times New Roman" w:hAnsi="Times New Roman"/>
          <w:sz w:val="24"/>
          <w:szCs w:val="24"/>
        </w:rPr>
        <w:t xml:space="preserve"> </w:t>
      </w:r>
      <w:r w:rsidR="00697F81">
        <w:rPr>
          <w:rStyle w:val="None"/>
          <w:rFonts w:ascii="Times New Roman" w:hAnsi="Times New Roman"/>
          <w:sz w:val="24"/>
          <w:szCs w:val="24"/>
        </w:rPr>
        <w:t xml:space="preserve">Figure 45 shows </w:t>
      </w:r>
      <w:r w:rsidR="00C75460">
        <w:rPr>
          <w:rStyle w:val="None"/>
          <w:rFonts w:ascii="Times New Roman" w:hAnsi="Times New Roman"/>
          <w:sz w:val="24"/>
          <w:szCs w:val="24"/>
        </w:rPr>
        <w:t xml:space="preserve">first </w:t>
      </w:r>
      <w:r w:rsidR="00E27BA7">
        <w:rPr>
          <w:rStyle w:val="None"/>
          <w:rFonts w:ascii="Times New Roman" w:hAnsi="Times New Roman"/>
          <w:sz w:val="24"/>
          <w:szCs w:val="24"/>
        </w:rPr>
        <w:t xml:space="preserve">the piano </w:t>
      </w:r>
      <w:r w:rsidR="00697F81">
        <w:rPr>
          <w:rStyle w:val="None"/>
          <w:rFonts w:ascii="Times New Roman" w:hAnsi="Times New Roman"/>
          <w:sz w:val="24"/>
          <w:szCs w:val="24"/>
        </w:rPr>
        <w:t xml:space="preserve">cadenza </w:t>
      </w:r>
      <w:r w:rsidR="00E27BA7">
        <w:rPr>
          <w:rStyle w:val="None"/>
          <w:rFonts w:ascii="Times New Roman" w:hAnsi="Times New Roman"/>
          <w:sz w:val="24"/>
          <w:szCs w:val="24"/>
        </w:rPr>
        <w:t>in mostly diatonic conf</w:t>
      </w:r>
      <w:r w:rsidR="00697F81">
        <w:rPr>
          <w:rStyle w:val="None"/>
          <w:rFonts w:ascii="Times New Roman" w:hAnsi="Times New Roman"/>
          <w:sz w:val="24"/>
          <w:szCs w:val="24"/>
        </w:rPr>
        <w:t xml:space="preserve">igurations, followed by the flute cadenza with </w:t>
      </w:r>
      <w:r w:rsidR="00BD44CF">
        <w:rPr>
          <w:rStyle w:val="None"/>
          <w:rFonts w:ascii="Times New Roman" w:hAnsi="Times New Roman"/>
          <w:sz w:val="24"/>
          <w:szCs w:val="24"/>
        </w:rPr>
        <w:t xml:space="preserve">a </w:t>
      </w:r>
      <w:r w:rsidR="00697F81">
        <w:rPr>
          <w:rStyle w:val="None"/>
          <w:rFonts w:ascii="Times New Roman" w:hAnsi="Times New Roman"/>
          <w:sz w:val="24"/>
          <w:szCs w:val="24"/>
        </w:rPr>
        <w:t xml:space="preserve">chromatic </w:t>
      </w:r>
      <w:r w:rsidR="00C75460">
        <w:rPr>
          <w:rStyle w:val="None"/>
          <w:rFonts w:ascii="Times New Roman" w:hAnsi="Times New Roman"/>
          <w:sz w:val="24"/>
          <w:szCs w:val="24"/>
        </w:rPr>
        <w:t>triplet pattern</w:t>
      </w:r>
      <w:r w:rsidR="00697F81">
        <w:rPr>
          <w:rStyle w:val="None"/>
          <w:rFonts w:ascii="Times New Roman" w:hAnsi="Times New Roman"/>
          <w:sz w:val="24"/>
          <w:szCs w:val="24"/>
        </w:rPr>
        <w:t xml:space="preserve">. </w:t>
      </w:r>
      <w:r w:rsidR="00E27BA7">
        <w:rPr>
          <w:rStyle w:val="None"/>
          <w:rFonts w:ascii="Times New Roman" w:hAnsi="Times New Roman"/>
          <w:sz w:val="24"/>
          <w:szCs w:val="24"/>
        </w:rPr>
        <w:t xml:space="preserve"> </w:t>
      </w:r>
    </w:p>
    <w:p w14:paraId="2C0FACDD" w14:textId="65486F69" w:rsidR="00E27BA7" w:rsidRPr="00F37C4D" w:rsidRDefault="00BD44CF" w:rsidP="00E27BA7">
      <w:pPr>
        <w:pStyle w:val="BodyA"/>
        <w:suppressAutoHyphens/>
        <w:spacing w:line="480" w:lineRule="auto"/>
        <w:rPr>
          <w:rStyle w:val="None"/>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6E702B0" wp14:editId="546CF862">
            <wp:extent cx="5467739" cy="2045729"/>
            <wp:effectExtent l="0" t="0" r="0" b="0"/>
            <wp:docPr id="1073741839" name="Picture 107374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9" name="Screenshot 2018-10-05 18.01.15.png"/>
                    <pic:cNvPicPr/>
                  </pic:nvPicPr>
                  <pic:blipFill>
                    <a:blip r:embed="rId57">
                      <a:extLst>
                        <a:ext uri="{28A0092B-C50C-407E-A947-70E740481C1C}">
                          <a14:useLocalDpi xmlns:a14="http://schemas.microsoft.com/office/drawing/2010/main" val="0"/>
                        </a:ext>
                      </a:extLst>
                    </a:blip>
                    <a:stretch>
                      <a:fillRect/>
                    </a:stretch>
                  </pic:blipFill>
                  <pic:spPr>
                    <a:xfrm>
                      <a:off x="0" y="0"/>
                      <a:ext cx="5489157" cy="2053743"/>
                    </a:xfrm>
                    <a:prstGeom prst="rect">
                      <a:avLst/>
                    </a:prstGeom>
                  </pic:spPr>
                </pic:pic>
              </a:graphicData>
            </a:graphic>
          </wp:inline>
        </w:drawing>
      </w:r>
    </w:p>
    <w:p w14:paraId="70E2D599" w14:textId="046DC9CE" w:rsidR="00AA4A84" w:rsidRDefault="00B82CFF" w:rsidP="00AA4A84">
      <w:pPr>
        <w:pStyle w:val="BodyA"/>
        <w:suppressAutoHyphens/>
        <w:rPr>
          <w:rStyle w:val="None"/>
          <w:rFonts w:ascii="Times New Roman" w:hAnsi="Times New Roman"/>
          <w:b/>
          <w:sz w:val="24"/>
          <w:szCs w:val="24"/>
        </w:rPr>
      </w:pPr>
      <w:r w:rsidRPr="00F37C4D">
        <w:rPr>
          <w:rStyle w:val="None"/>
          <w:rFonts w:ascii="Times New Roman" w:hAnsi="Times New Roman"/>
          <w:b/>
          <w:sz w:val="24"/>
          <w:szCs w:val="24"/>
        </w:rPr>
        <w:t>Figure</w:t>
      </w:r>
      <w:r>
        <w:rPr>
          <w:rStyle w:val="None"/>
          <w:rFonts w:ascii="Times New Roman" w:hAnsi="Times New Roman"/>
          <w:b/>
          <w:sz w:val="24"/>
          <w:szCs w:val="24"/>
        </w:rPr>
        <w:t xml:space="preserve"> 44</w:t>
      </w:r>
      <w:r w:rsidRPr="00F37C4D">
        <w:rPr>
          <w:rStyle w:val="None"/>
          <w:rFonts w:ascii="Times New Roman" w:hAnsi="Times New Roman"/>
          <w:b/>
          <w:sz w:val="24"/>
          <w:szCs w:val="24"/>
        </w:rPr>
        <w:t>: Var. V, mm. 23</w:t>
      </w:r>
      <w:r w:rsidR="00B2127C" w:rsidRPr="00714B8A">
        <w:t>–</w:t>
      </w:r>
      <w:r w:rsidR="00B2127C">
        <w:rPr>
          <w:rStyle w:val="None"/>
          <w:rFonts w:ascii="Times New Roman" w:hAnsi="Times New Roman"/>
          <w:b/>
          <w:sz w:val="24"/>
          <w:szCs w:val="24"/>
        </w:rPr>
        <w:t>27</w:t>
      </w:r>
      <w:r w:rsidRPr="00F37C4D">
        <w:rPr>
          <w:rStyle w:val="None"/>
          <w:rFonts w:ascii="Times New Roman" w:hAnsi="Times New Roman"/>
          <w:b/>
          <w:sz w:val="24"/>
          <w:szCs w:val="24"/>
        </w:rPr>
        <w:t xml:space="preserve">; </w:t>
      </w:r>
      <w:r w:rsidR="00BD44CF">
        <w:rPr>
          <w:rStyle w:val="None"/>
          <w:rFonts w:ascii="Times New Roman" w:hAnsi="Times New Roman"/>
          <w:b/>
          <w:sz w:val="24"/>
          <w:szCs w:val="24"/>
        </w:rPr>
        <w:t>o</w:t>
      </w:r>
      <w:r w:rsidR="002F4275">
        <w:rPr>
          <w:rStyle w:val="None"/>
          <w:rFonts w:ascii="Times New Roman" w:hAnsi="Times New Roman"/>
          <w:b/>
          <w:sz w:val="24"/>
          <w:szCs w:val="24"/>
        </w:rPr>
        <w:t>mission of D#</w:t>
      </w:r>
    </w:p>
    <w:p w14:paraId="07A29FC6" w14:textId="77777777" w:rsidR="00632E49" w:rsidRPr="00632E49" w:rsidRDefault="00632E49" w:rsidP="00AA4A84">
      <w:pPr>
        <w:pStyle w:val="BodyA"/>
        <w:suppressAutoHyphens/>
        <w:rPr>
          <w:rStyle w:val="None"/>
          <w:rFonts w:ascii="Times New Roman" w:hAnsi="Times New Roman"/>
          <w:b/>
          <w:sz w:val="24"/>
          <w:szCs w:val="24"/>
        </w:rPr>
      </w:pPr>
    </w:p>
    <w:p w14:paraId="4014F5F9" w14:textId="047202E7" w:rsidR="00BA299A" w:rsidRDefault="00A9207D" w:rsidP="00E27BA7">
      <w:pPr>
        <w:pStyle w:val="BodyA"/>
        <w:suppressAutoHyphens/>
        <w:spacing w:line="480" w:lineRule="auto"/>
        <w:rPr>
          <w:rStyle w:val="None"/>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4E60FD1" wp14:editId="070A104B">
            <wp:extent cx="5449077" cy="3195511"/>
            <wp:effectExtent l="0" t="0" r="0" b="5080"/>
            <wp:docPr id="1073741880" name="Picture 107374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0" name="Screenshot 2018-09-28 12.47.50.png"/>
                    <pic:cNvPicPr/>
                  </pic:nvPicPr>
                  <pic:blipFill>
                    <a:blip r:embed="rId58">
                      <a:extLst>
                        <a:ext uri="{28A0092B-C50C-407E-A947-70E740481C1C}">
                          <a14:useLocalDpi xmlns:a14="http://schemas.microsoft.com/office/drawing/2010/main" val="0"/>
                        </a:ext>
                      </a:extLst>
                    </a:blip>
                    <a:stretch>
                      <a:fillRect/>
                    </a:stretch>
                  </pic:blipFill>
                  <pic:spPr>
                    <a:xfrm>
                      <a:off x="0" y="0"/>
                      <a:ext cx="5483148" cy="3215491"/>
                    </a:xfrm>
                    <a:prstGeom prst="rect">
                      <a:avLst/>
                    </a:prstGeom>
                  </pic:spPr>
                </pic:pic>
              </a:graphicData>
            </a:graphic>
          </wp:inline>
        </w:drawing>
      </w:r>
    </w:p>
    <w:p w14:paraId="0A730207" w14:textId="72896EB4" w:rsidR="00A9207D" w:rsidRPr="00632E49" w:rsidRDefault="005C632B" w:rsidP="00632E49">
      <w:pPr>
        <w:pStyle w:val="BodyA"/>
        <w:suppressAutoHyphens/>
        <w:rPr>
          <w:rStyle w:val="None"/>
          <w:rFonts w:ascii="Times New Roman" w:eastAsia="Times New Roman" w:hAnsi="Times New Roman" w:cs="Times New Roman"/>
          <w:b/>
          <w:sz w:val="24"/>
          <w:szCs w:val="24"/>
        </w:rPr>
      </w:pPr>
      <w:r>
        <w:rPr>
          <w:rStyle w:val="None"/>
          <w:rFonts w:ascii="Times New Roman" w:eastAsia="Times New Roman" w:hAnsi="Times New Roman" w:cs="Times New Roman"/>
          <w:b/>
          <w:sz w:val="24"/>
          <w:szCs w:val="24"/>
        </w:rPr>
        <w:t>Figure 45: Var. V, mm.</w:t>
      </w:r>
      <w:r w:rsidR="00BD44CF">
        <w:rPr>
          <w:rStyle w:val="None"/>
          <w:rFonts w:ascii="Times New Roman" w:eastAsia="Times New Roman" w:hAnsi="Times New Roman" w:cs="Times New Roman"/>
          <w:b/>
          <w:sz w:val="24"/>
          <w:szCs w:val="24"/>
        </w:rPr>
        <w:t xml:space="preserve"> 28</w:t>
      </w:r>
      <w:r w:rsidR="00B2127C" w:rsidRPr="00714B8A">
        <w:t>–</w:t>
      </w:r>
      <w:r w:rsidR="00BD44CF">
        <w:rPr>
          <w:rStyle w:val="None"/>
          <w:rFonts w:ascii="Times New Roman" w:eastAsia="Times New Roman" w:hAnsi="Times New Roman" w:cs="Times New Roman"/>
          <w:b/>
          <w:sz w:val="24"/>
          <w:szCs w:val="24"/>
        </w:rPr>
        <w:t>3</w:t>
      </w:r>
      <w:r w:rsidR="00B2127C">
        <w:rPr>
          <w:rStyle w:val="None"/>
          <w:rFonts w:ascii="Times New Roman" w:eastAsia="Times New Roman" w:hAnsi="Times New Roman" w:cs="Times New Roman"/>
          <w:b/>
          <w:sz w:val="24"/>
          <w:szCs w:val="24"/>
        </w:rPr>
        <w:t>4</w:t>
      </w:r>
      <w:r w:rsidR="00BD44CF">
        <w:rPr>
          <w:rStyle w:val="None"/>
          <w:rFonts w:ascii="Times New Roman" w:eastAsia="Times New Roman" w:hAnsi="Times New Roman" w:cs="Times New Roman"/>
          <w:b/>
          <w:sz w:val="24"/>
          <w:szCs w:val="24"/>
        </w:rPr>
        <w:t>; c</w:t>
      </w:r>
      <w:r w:rsidR="00BA299A">
        <w:rPr>
          <w:rStyle w:val="None"/>
          <w:rFonts w:ascii="Times New Roman" w:eastAsia="Times New Roman" w:hAnsi="Times New Roman" w:cs="Times New Roman"/>
          <w:b/>
          <w:sz w:val="24"/>
          <w:szCs w:val="24"/>
        </w:rPr>
        <w:t>adenzas, triplet motive, linear chromaticism</w:t>
      </w:r>
    </w:p>
    <w:p w14:paraId="5E953D3D" w14:textId="2165DF09" w:rsidR="00E27BA7" w:rsidRDefault="00E27BA7" w:rsidP="00632E49">
      <w:pPr>
        <w:pStyle w:val="BodyA"/>
        <w:suppressAutoHyphens/>
        <w:spacing w:line="480" w:lineRule="auto"/>
        <w:ind w:firstLine="720"/>
        <w:rPr>
          <w:rStyle w:val="None"/>
          <w:rFonts w:ascii="Times New Roman" w:eastAsia="Times New Roman" w:hAnsi="Times New Roman" w:cs="Times New Roman"/>
          <w:sz w:val="24"/>
          <w:szCs w:val="24"/>
        </w:rPr>
      </w:pPr>
      <w:proofErr w:type="spellStart"/>
      <w:r>
        <w:rPr>
          <w:rStyle w:val="None"/>
          <w:rFonts w:ascii="Times New Roman" w:hAnsi="Times New Roman"/>
          <w:sz w:val="24"/>
          <w:szCs w:val="24"/>
        </w:rPr>
        <w:lastRenderedPageBreak/>
        <w:t>Motivically</w:t>
      </w:r>
      <w:proofErr w:type="spellEnd"/>
      <w:r>
        <w:rPr>
          <w:rStyle w:val="None"/>
          <w:rFonts w:ascii="Times New Roman" w:hAnsi="Times New Roman"/>
          <w:sz w:val="24"/>
          <w:szCs w:val="24"/>
        </w:rPr>
        <w:t>, this variation does not feature many direct</w:t>
      </w:r>
      <w:r w:rsidR="00F37C4D">
        <w:rPr>
          <w:rStyle w:val="None"/>
          <w:rFonts w:ascii="Times New Roman" w:hAnsi="Times New Roman"/>
          <w:sz w:val="24"/>
          <w:szCs w:val="24"/>
        </w:rPr>
        <w:t xml:space="preserve"> operatic allusions.  Instead, it </w:t>
      </w:r>
      <w:r>
        <w:rPr>
          <w:rStyle w:val="None"/>
          <w:rFonts w:ascii="Times New Roman" w:hAnsi="Times New Roman"/>
          <w:sz w:val="24"/>
          <w:szCs w:val="24"/>
        </w:rPr>
        <w:t>might be heard as a juxtaposition of the salient motivic elements of Variat</w:t>
      </w:r>
      <w:r w:rsidR="00F37C4D">
        <w:rPr>
          <w:rStyle w:val="None"/>
          <w:rFonts w:ascii="Times New Roman" w:hAnsi="Times New Roman"/>
          <w:sz w:val="24"/>
          <w:szCs w:val="24"/>
        </w:rPr>
        <w:t xml:space="preserve">ions II and III, namely the </w:t>
      </w:r>
      <w:r>
        <w:rPr>
          <w:rStyle w:val="None"/>
          <w:rFonts w:ascii="Times New Roman" w:hAnsi="Times New Roman"/>
          <w:sz w:val="24"/>
          <w:szCs w:val="24"/>
        </w:rPr>
        <w:t xml:space="preserve">octave leaps from Var. II and the ascending chromatic triplet figurations from Var. III, again featured primarily in </w:t>
      </w:r>
      <w:r w:rsidR="00DE2F5D">
        <w:rPr>
          <w:rStyle w:val="None"/>
          <w:rFonts w:ascii="Times New Roman" w:hAnsi="Times New Roman"/>
          <w:sz w:val="24"/>
          <w:szCs w:val="24"/>
        </w:rPr>
        <w:t>the B s</w:t>
      </w:r>
      <w:r w:rsidR="00BD44CF">
        <w:rPr>
          <w:rStyle w:val="None"/>
          <w:rFonts w:ascii="Times New Roman" w:hAnsi="Times New Roman"/>
          <w:sz w:val="24"/>
          <w:szCs w:val="24"/>
        </w:rPr>
        <w:t>ection</w:t>
      </w:r>
      <w:r w:rsidR="00697F81">
        <w:rPr>
          <w:rStyle w:val="None"/>
          <w:rFonts w:ascii="Times New Roman" w:hAnsi="Times New Roman"/>
          <w:sz w:val="24"/>
          <w:szCs w:val="24"/>
        </w:rPr>
        <w:t>.  There are</w:t>
      </w:r>
      <w:r>
        <w:rPr>
          <w:rStyle w:val="None"/>
          <w:rFonts w:ascii="Times New Roman" w:hAnsi="Times New Roman"/>
          <w:sz w:val="24"/>
          <w:szCs w:val="24"/>
        </w:rPr>
        <w:t xml:space="preserve"> however, three moments that feature the chromatic neig</w:t>
      </w:r>
      <w:r w:rsidR="00D41808">
        <w:rPr>
          <w:rStyle w:val="None"/>
          <w:rFonts w:ascii="Times New Roman" w:hAnsi="Times New Roman"/>
          <w:sz w:val="24"/>
          <w:szCs w:val="24"/>
        </w:rPr>
        <w:t>hbor motive:</w:t>
      </w:r>
      <w:r w:rsidR="00A9207D">
        <w:rPr>
          <w:rStyle w:val="None"/>
          <w:rFonts w:ascii="Times New Roman" w:hAnsi="Times New Roman"/>
          <w:sz w:val="24"/>
          <w:szCs w:val="24"/>
        </w:rPr>
        <w:t xml:space="preserve"> </w:t>
      </w:r>
      <w:r>
        <w:rPr>
          <w:rStyle w:val="None"/>
          <w:rFonts w:ascii="Times New Roman" w:hAnsi="Times New Roman"/>
          <w:sz w:val="24"/>
          <w:szCs w:val="24"/>
        </w:rPr>
        <w:t>m</w:t>
      </w:r>
      <w:r w:rsidR="00F37C4D">
        <w:rPr>
          <w:rStyle w:val="None"/>
          <w:rFonts w:ascii="Times New Roman" w:hAnsi="Times New Roman"/>
          <w:sz w:val="24"/>
          <w:szCs w:val="24"/>
        </w:rPr>
        <w:t>m.</w:t>
      </w:r>
      <w:r w:rsidR="00D715D2">
        <w:rPr>
          <w:rStyle w:val="None"/>
          <w:rFonts w:ascii="Times New Roman" w:hAnsi="Times New Roman"/>
          <w:sz w:val="24"/>
          <w:szCs w:val="24"/>
        </w:rPr>
        <w:t xml:space="preserve"> 8-9 (Figure 46) and m. 23</w:t>
      </w:r>
      <w:r w:rsidR="00D715D2" w:rsidRPr="005E10BB">
        <w:rPr>
          <w:rStyle w:val="None"/>
          <w:rFonts w:ascii="Times New Roman" w:hAnsi="Times New Roman"/>
          <w:sz w:val="24"/>
          <w:szCs w:val="24"/>
        </w:rPr>
        <w:t xml:space="preserve"> </w:t>
      </w:r>
      <w:r w:rsidR="00D715D2">
        <w:rPr>
          <w:rStyle w:val="None"/>
          <w:rFonts w:ascii="Times New Roman" w:hAnsi="Times New Roman"/>
          <w:sz w:val="24"/>
          <w:szCs w:val="24"/>
        </w:rPr>
        <w:t xml:space="preserve">(Figure 44) </w:t>
      </w:r>
      <w:r w:rsidR="005E10BB">
        <w:rPr>
          <w:rStyle w:val="None"/>
          <w:rFonts w:ascii="Times New Roman" w:hAnsi="Times New Roman"/>
          <w:sz w:val="24"/>
          <w:szCs w:val="24"/>
        </w:rPr>
        <w:t xml:space="preserve">in the </w:t>
      </w:r>
      <w:proofErr w:type="spellStart"/>
      <w:r w:rsidR="005E10BB">
        <w:rPr>
          <w:rStyle w:val="None"/>
          <w:rFonts w:ascii="Times New Roman" w:hAnsi="Times New Roman"/>
          <w:sz w:val="24"/>
          <w:szCs w:val="24"/>
        </w:rPr>
        <w:t>accompanimental</w:t>
      </w:r>
      <w:proofErr w:type="spellEnd"/>
      <w:r w:rsidR="005E10BB">
        <w:rPr>
          <w:rStyle w:val="None"/>
          <w:rFonts w:ascii="Times New Roman" w:hAnsi="Times New Roman"/>
          <w:sz w:val="24"/>
          <w:szCs w:val="24"/>
        </w:rPr>
        <w:t xml:space="preserve"> left-hand pattern</w:t>
      </w:r>
      <w:r>
        <w:rPr>
          <w:rStyle w:val="None"/>
          <w:rFonts w:ascii="Times New Roman" w:hAnsi="Times New Roman"/>
          <w:sz w:val="24"/>
          <w:szCs w:val="24"/>
        </w:rPr>
        <w:t xml:space="preserve">, </w:t>
      </w:r>
      <w:r w:rsidR="00D715D2">
        <w:rPr>
          <w:rStyle w:val="None"/>
          <w:rFonts w:ascii="Times New Roman" w:hAnsi="Times New Roman"/>
          <w:sz w:val="24"/>
          <w:szCs w:val="24"/>
        </w:rPr>
        <w:t xml:space="preserve">and </w:t>
      </w:r>
      <w:r>
        <w:rPr>
          <w:rStyle w:val="None"/>
          <w:rFonts w:ascii="Times New Roman" w:hAnsi="Times New Roman"/>
          <w:sz w:val="24"/>
          <w:szCs w:val="24"/>
        </w:rPr>
        <w:t>once in the flute o</w:t>
      </w:r>
      <w:r w:rsidR="00F37C4D">
        <w:rPr>
          <w:rStyle w:val="None"/>
          <w:rFonts w:ascii="Times New Roman" w:hAnsi="Times New Roman"/>
          <w:sz w:val="24"/>
          <w:szCs w:val="24"/>
        </w:rPr>
        <w:t>b</w:t>
      </w:r>
      <w:r>
        <w:rPr>
          <w:rStyle w:val="None"/>
          <w:rFonts w:ascii="Times New Roman" w:hAnsi="Times New Roman"/>
          <w:sz w:val="24"/>
          <w:szCs w:val="24"/>
        </w:rPr>
        <w:t>bligato in measure 14</w:t>
      </w:r>
      <w:r w:rsidR="00D715D2">
        <w:rPr>
          <w:rStyle w:val="None"/>
          <w:rFonts w:ascii="Times New Roman" w:hAnsi="Times New Roman"/>
          <w:sz w:val="24"/>
          <w:szCs w:val="24"/>
        </w:rPr>
        <w:t xml:space="preserve"> (Figure 47)</w:t>
      </w:r>
      <w:r>
        <w:rPr>
          <w:rStyle w:val="None"/>
          <w:rFonts w:ascii="Times New Roman" w:hAnsi="Times New Roman"/>
          <w:sz w:val="24"/>
          <w:szCs w:val="24"/>
        </w:rPr>
        <w:t xml:space="preserve">. </w:t>
      </w:r>
    </w:p>
    <w:p w14:paraId="700C2CAD" w14:textId="1DC1CFD7" w:rsidR="00AA4A84" w:rsidRDefault="00D47FC0" w:rsidP="00AA4A84">
      <w:pPr>
        <w:pStyle w:val="BodyA"/>
        <w:suppressAutoHyphens/>
        <w:rPr>
          <w:rStyle w:val="None"/>
          <w:rFonts w:ascii="Times New Roman" w:hAnsi="Times New Roman"/>
          <w:b/>
          <w:sz w:val="24"/>
          <w:szCs w:val="24"/>
        </w:rPr>
      </w:pPr>
      <w:r>
        <w:rPr>
          <w:rFonts w:ascii="Times New Roman" w:hAnsi="Times New Roman"/>
          <w:b/>
          <w:noProof/>
          <w:sz w:val="24"/>
          <w:szCs w:val="24"/>
        </w:rPr>
        <w:drawing>
          <wp:inline distT="0" distB="0" distL="0" distR="0" wp14:anchorId="22323A9E" wp14:editId="16D321D8">
            <wp:extent cx="5645020" cy="1645861"/>
            <wp:effectExtent l="0" t="0" r="0" b="5715"/>
            <wp:docPr id="1073741881" name="Picture 107374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1" name="Screenshot 2018-09-28 13.29.53.png"/>
                    <pic:cNvPicPr/>
                  </pic:nvPicPr>
                  <pic:blipFill>
                    <a:blip r:embed="rId59">
                      <a:extLst>
                        <a:ext uri="{28A0092B-C50C-407E-A947-70E740481C1C}">
                          <a14:useLocalDpi xmlns:a14="http://schemas.microsoft.com/office/drawing/2010/main" val="0"/>
                        </a:ext>
                      </a:extLst>
                    </a:blip>
                    <a:stretch>
                      <a:fillRect/>
                    </a:stretch>
                  </pic:blipFill>
                  <pic:spPr>
                    <a:xfrm>
                      <a:off x="0" y="0"/>
                      <a:ext cx="5664021" cy="1651401"/>
                    </a:xfrm>
                    <a:prstGeom prst="rect">
                      <a:avLst/>
                    </a:prstGeom>
                  </pic:spPr>
                </pic:pic>
              </a:graphicData>
            </a:graphic>
          </wp:inline>
        </w:drawing>
      </w:r>
      <w:r>
        <w:rPr>
          <w:rStyle w:val="None"/>
          <w:rFonts w:ascii="Times New Roman" w:hAnsi="Times New Roman"/>
          <w:b/>
          <w:sz w:val="24"/>
          <w:szCs w:val="24"/>
        </w:rPr>
        <w:t xml:space="preserve">Figure </w:t>
      </w:r>
      <w:r w:rsidR="00B82CFF">
        <w:rPr>
          <w:rStyle w:val="None"/>
          <w:rFonts w:ascii="Times New Roman" w:hAnsi="Times New Roman"/>
          <w:b/>
          <w:sz w:val="24"/>
          <w:szCs w:val="24"/>
        </w:rPr>
        <w:t>46</w:t>
      </w:r>
      <w:r w:rsidR="00F37C4D" w:rsidRPr="00F37C4D">
        <w:rPr>
          <w:rStyle w:val="None"/>
          <w:rFonts w:ascii="Times New Roman" w:hAnsi="Times New Roman"/>
          <w:b/>
          <w:sz w:val="24"/>
          <w:szCs w:val="24"/>
        </w:rPr>
        <w:t>: Var. V,</w:t>
      </w:r>
      <w:r w:rsidR="00E27BA7" w:rsidRPr="00F37C4D">
        <w:rPr>
          <w:rStyle w:val="None"/>
          <w:rFonts w:ascii="Times New Roman" w:hAnsi="Times New Roman"/>
          <w:b/>
          <w:sz w:val="24"/>
          <w:szCs w:val="24"/>
        </w:rPr>
        <w:t xml:space="preserve"> </w:t>
      </w:r>
      <w:r w:rsidR="00F37C4D" w:rsidRPr="00F37C4D">
        <w:rPr>
          <w:rStyle w:val="None"/>
          <w:rFonts w:ascii="Times New Roman" w:hAnsi="Times New Roman"/>
          <w:b/>
          <w:sz w:val="24"/>
          <w:szCs w:val="24"/>
        </w:rPr>
        <w:t>mm.</w:t>
      </w:r>
      <w:r>
        <w:rPr>
          <w:rStyle w:val="None"/>
          <w:rFonts w:ascii="Times New Roman" w:hAnsi="Times New Roman"/>
          <w:b/>
          <w:sz w:val="24"/>
          <w:szCs w:val="24"/>
        </w:rPr>
        <w:t xml:space="preserve"> </w:t>
      </w:r>
      <w:r w:rsidR="00B2127C">
        <w:rPr>
          <w:rStyle w:val="None"/>
          <w:rFonts w:ascii="Times New Roman" w:hAnsi="Times New Roman"/>
          <w:b/>
          <w:sz w:val="24"/>
          <w:szCs w:val="24"/>
        </w:rPr>
        <w:t>7</w:t>
      </w:r>
      <w:r w:rsidR="00B2127C" w:rsidRPr="00714B8A">
        <w:t>–</w:t>
      </w:r>
      <w:r>
        <w:rPr>
          <w:rStyle w:val="None"/>
          <w:rFonts w:ascii="Times New Roman" w:hAnsi="Times New Roman"/>
          <w:b/>
          <w:sz w:val="24"/>
          <w:szCs w:val="24"/>
        </w:rPr>
        <w:t>9</w:t>
      </w:r>
      <w:r w:rsidR="00712D47">
        <w:rPr>
          <w:rStyle w:val="None"/>
          <w:rFonts w:ascii="Times New Roman" w:hAnsi="Times New Roman"/>
          <w:b/>
          <w:sz w:val="24"/>
          <w:szCs w:val="24"/>
        </w:rPr>
        <w:t>; c</w:t>
      </w:r>
      <w:r w:rsidR="00F37C4D" w:rsidRPr="00F37C4D">
        <w:rPr>
          <w:rStyle w:val="None"/>
          <w:rFonts w:ascii="Times New Roman" w:hAnsi="Times New Roman"/>
          <w:b/>
          <w:sz w:val="24"/>
          <w:szCs w:val="24"/>
        </w:rPr>
        <w:t>hromatic n</w:t>
      </w:r>
      <w:r w:rsidR="00F37C4D">
        <w:rPr>
          <w:rStyle w:val="None"/>
          <w:rFonts w:ascii="Times New Roman" w:hAnsi="Times New Roman"/>
          <w:b/>
          <w:sz w:val="24"/>
          <w:szCs w:val="24"/>
        </w:rPr>
        <w:t>eighbor motive</w:t>
      </w:r>
    </w:p>
    <w:p w14:paraId="20219D8E" w14:textId="4929506F" w:rsidR="00CE7F95" w:rsidRDefault="00CE7F95" w:rsidP="00F37C4D">
      <w:pPr>
        <w:pStyle w:val="BodyA"/>
        <w:suppressAutoHyphens/>
        <w:spacing w:line="480" w:lineRule="auto"/>
        <w:rPr>
          <w:rStyle w:val="None"/>
          <w:rFonts w:ascii="Times New Roman" w:hAnsi="Times New Roman"/>
          <w:b/>
          <w:sz w:val="24"/>
          <w:szCs w:val="24"/>
        </w:rPr>
      </w:pPr>
    </w:p>
    <w:p w14:paraId="391FA93F" w14:textId="58B85DB1" w:rsidR="00D47FC0" w:rsidRDefault="00CE7F95" w:rsidP="00F37C4D">
      <w:pPr>
        <w:pStyle w:val="BodyA"/>
        <w:suppressAutoHyphens/>
        <w:spacing w:line="480" w:lineRule="auto"/>
        <w:rPr>
          <w:rStyle w:val="None"/>
          <w:rFonts w:ascii="Times New Roman" w:hAnsi="Times New Roman"/>
          <w:b/>
          <w:sz w:val="24"/>
          <w:szCs w:val="24"/>
        </w:rPr>
      </w:pPr>
      <w:r>
        <w:rPr>
          <w:rFonts w:ascii="Times New Roman" w:hAnsi="Times New Roman"/>
          <w:b/>
          <w:noProof/>
          <w:sz w:val="24"/>
          <w:szCs w:val="24"/>
        </w:rPr>
        <w:drawing>
          <wp:inline distT="0" distB="0" distL="0" distR="0" wp14:anchorId="33EF37E7" wp14:editId="37DCEFED">
            <wp:extent cx="5626359" cy="2064201"/>
            <wp:effectExtent l="0" t="0" r="0" b="6350"/>
            <wp:docPr id="1073741882" name="Picture 107374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2" name="Screenshot 2018-09-28 13.39.27.png"/>
                    <pic:cNvPicPr/>
                  </pic:nvPicPr>
                  <pic:blipFill>
                    <a:blip r:embed="rId60">
                      <a:extLst>
                        <a:ext uri="{28A0092B-C50C-407E-A947-70E740481C1C}">
                          <a14:useLocalDpi xmlns:a14="http://schemas.microsoft.com/office/drawing/2010/main" val="0"/>
                        </a:ext>
                      </a:extLst>
                    </a:blip>
                    <a:stretch>
                      <a:fillRect/>
                    </a:stretch>
                  </pic:blipFill>
                  <pic:spPr>
                    <a:xfrm>
                      <a:off x="0" y="0"/>
                      <a:ext cx="5646095" cy="2071442"/>
                    </a:xfrm>
                    <a:prstGeom prst="rect">
                      <a:avLst/>
                    </a:prstGeom>
                  </pic:spPr>
                </pic:pic>
              </a:graphicData>
            </a:graphic>
          </wp:inline>
        </w:drawing>
      </w:r>
    </w:p>
    <w:p w14:paraId="0BC87C58" w14:textId="5D585AFB" w:rsidR="00D47FC0" w:rsidRPr="00D47FC0" w:rsidRDefault="00712D47" w:rsidP="00AA4A84">
      <w:pPr>
        <w:pStyle w:val="BodyA"/>
        <w:suppressAutoHyphens/>
        <w:rPr>
          <w:rStyle w:val="None"/>
          <w:rFonts w:ascii="Times New Roman" w:hAnsi="Times New Roman"/>
          <w:b/>
          <w:sz w:val="24"/>
          <w:szCs w:val="24"/>
        </w:rPr>
      </w:pPr>
      <w:r>
        <w:rPr>
          <w:rStyle w:val="None"/>
          <w:rFonts w:ascii="Times New Roman" w:hAnsi="Times New Roman"/>
          <w:b/>
          <w:sz w:val="24"/>
          <w:szCs w:val="24"/>
        </w:rPr>
        <w:t>Figure 47: Var. V, m. 14</w:t>
      </w:r>
      <w:r w:rsidR="00B2127C" w:rsidRPr="00714B8A">
        <w:t>–</w:t>
      </w:r>
      <w:r w:rsidR="00B2127C" w:rsidRPr="00B2127C">
        <w:rPr>
          <w:rFonts w:ascii="Times New Roman" w:hAnsi="Times New Roman" w:cs="Times New Roman"/>
          <w:b/>
          <w:sz w:val="24"/>
          <w:szCs w:val="24"/>
        </w:rPr>
        <w:t>17</w:t>
      </w:r>
      <w:r>
        <w:rPr>
          <w:rStyle w:val="None"/>
          <w:rFonts w:ascii="Times New Roman" w:hAnsi="Times New Roman"/>
          <w:b/>
          <w:sz w:val="24"/>
          <w:szCs w:val="24"/>
        </w:rPr>
        <w:t>; c</w:t>
      </w:r>
      <w:r w:rsidR="00D47FC0">
        <w:rPr>
          <w:rStyle w:val="None"/>
          <w:rFonts w:ascii="Times New Roman" w:hAnsi="Times New Roman"/>
          <w:b/>
          <w:sz w:val="24"/>
          <w:szCs w:val="24"/>
        </w:rPr>
        <w:t>hromatic neighbor motive</w:t>
      </w:r>
    </w:p>
    <w:p w14:paraId="76B83FDC" w14:textId="77777777" w:rsidR="00E27BA7" w:rsidRDefault="00E27BA7" w:rsidP="00E27BA7">
      <w:pPr>
        <w:pStyle w:val="BodyA"/>
        <w:suppressAutoHyphens/>
        <w:spacing w:line="480" w:lineRule="auto"/>
        <w:rPr>
          <w:rStyle w:val="None"/>
          <w:rFonts w:ascii="Times New Roman" w:eastAsia="Times New Roman" w:hAnsi="Times New Roman" w:cs="Times New Roman"/>
          <w:b/>
          <w:bCs/>
          <w:sz w:val="24"/>
          <w:szCs w:val="24"/>
        </w:rPr>
      </w:pPr>
    </w:p>
    <w:p w14:paraId="326DA2EF" w14:textId="6FE3ECE5" w:rsidR="00632E49" w:rsidRPr="00632E49" w:rsidRDefault="00E27BA7" w:rsidP="00C14E9A">
      <w:pPr>
        <w:pStyle w:val="BodyA"/>
        <w:suppressAutoHyphens/>
        <w:spacing w:line="480" w:lineRule="auto"/>
        <w:rPr>
          <w:rStyle w:val="None"/>
          <w:rFonts w:ascii="Times New Roman" w:hAnsi="Times New Roman"/>
          <w:sz w:val="24"/>
          <w:szCs w:val="24"/>
        </w:rPr>
      </w:pPr>
      <w:r>
        <w:rPr>
          <w:rStyle w:val="None"/>
          <w:rFonts w:ascii="Times New Roman" w:eastAsia="Times New Roman" w:hAnsi="Times New Roman" w:cs="Times New Roman"/>
          <w:b/>
          <w:bCs/>
          <w:sz w:val="24"/>
          <w:szCs w:val="24"/>
        </w:rPr>
        <w:tab/>
      </w:r>
      <w:r w:rsidR="00712D47">
        <w:rPr>
          <w:rStyle w:val="None"/>
          <w:rFonts w:ascii="Times New Roman" w:hAnsi="Times New Roman"/>
          <w:sz w:val="24"/>
          <w:szCs w:val="24"/>
        </w:rPr>
        <w:t>With the e</w:t>
      </w:r>
      <w:r>
        <w:rPr>
          <w:rStyle w:val="None"/>
          <w:rFonts w:ascii="Times New Roman" w:hAnsi="Times New Roman"/>
          <w:sz w:val="24"/>
          <w:szCs w:val="24"/>
        </w:rPr>
        <w:t xml:space="preserve">xception of these moments of chromatic </w:t>
      </w:r>
      <w:proofErr w:type="spellStart"/>
      <w:r>
        <w:rPr>
          <w:rStyle w:val="None"/>
          <w:rFonts w:ascii="Times New Roman" w:hAnsi="Times New Roman"/>
          <w:sz w:val="24"/>
          <w:szCs w:val="24"/>
        </w:rPr>
        <w:t>neighborness</w:t>
      </w:r>
      <w:proofErr w:type="spellEnd"/>
      <w:r>
        <w:rPr>
          <w:rStyle w:val="None"/>
          <w:rFonts w:ascii="Times New Roman" w:hAnsi="Times New Roman"/>
          <w:sz w:val="24"/>
          <w:szCs w:val="24"/>
        </w:rPr>
        <w:t xml:space="preserve"> (two of which, </w:t>
      </w:r>
      <w:r w:rsidR="00F37C4D">
        <w:rPr>
          <w:rStyle w:val="None"/>
          <w:rFonts w:ascii="Times New Roman" w:hAnsi="Times New Roman"/>
          <w:sz w:val="24"/>
          <w:szCs w:val="24"/>
        </w:rPr>
        <w:t xml:space="preserve">predictably </w:t>
      </w:r>
      <w:r>
        <w:rPr>
          <w:rStyle w:val="None"/>
          <w:rFonts w:ascii="Times New Roman" w:hAnsi="Times New Roman"/>
          <w:sz w:val="24"/>
          <w:szCs w:val="24"/>
        </w:rPr>
        <w:t xml:space="preserve">occurring in </w:t>
      </w:r>
      <w:r w:rsidR="00DE2F5D">
        <w:rPr>
          <w:rStyle w:val="None"/>
          <w:rFonts w:ascii="Times New Roman" w:hAnsi="Times New Roman"/>
          <w:sz w:val="24"/>
          <w:szCs w:val="24"/>
        </w:rPr>
        <w:t>the B s</w:t>
      </w:r>
      <w:r w:rsidR="00712D47">
        <w:rPr>
          <w:rStyle w:val="None"/>
          <w:rFonts w:ascii="Times New Roman" w:hAnsi="Times New Roman"/>
          <w:sz w:val="24"/>
          <w:szCs w:val="24"/>
        </w:rPr>
        <w:t>ection)</w:t>
      </w:r>
      <w:r w:rsidR="000F640C">
        <w:rPr>
          <w:rStyle w:val="None"/>
          <w:rFonts w:ascii="Times New Roman" w:hAnsi="Times New Roman"/>
          <w:sz w:val="24"/>
          <w:szCs w:val="24"/>
        </w:rPr>
        <w:t>,</w:t>
      </w:r>
      <w:r w:rsidR="00712D47">
        <w:rPr>
          <w:rStyle w:val="None"/>
          <w:rFonts w:ascii="Times New Roman" w:hAnsi="Times New Roman"/>
          <w:sz w:val="24"/>
          <w:szCs w:val="24"/>
        </w:rPr>
        <w:t xml:space="preserve"> </w:t>
      </w:r>
      <w:r>
        <w:rPr>
          <w:rStyle w:val="None"/>
          <w:rFonts w:ascii="Times New Roman" w:hAnsi="Times New Roman"/>
          <w:sz w:val="24"/>
          <w:szCs w:val="24"/>
        </w:rPr>
        <w:t xml:space="preserve">Variation V does not reflect an </w:t>
      </w:r>
      <w:r w:rsidR="00231C71">
        <w:rPr>
          <w:rStyle w:val="None"/>
          <w:rFonts w:ascii="Times New Roman" w:hAnsi="Times New Roman"/>
          <w:sz w:val="24"/>
          <w:szCs w:val="24"/>
        </w:rPr>
        <w:t>entirely iniquitous</w:t>
      </w:r>
      <w:r>
        <w:rPr>
          <w:rStyle w:val="None"/>
          <w:rFonts w:ascii="Times New Roman" w:hAnsi="Times New Roman"/>
          <w:sz w:val="24"/>
          <w:szCs w:val="24"/>
        </w:rPr>
        <w:t xml:space="preserve"> </w:t>
      </w:r>
      <w:r w:rsidR="00697F81">
        <w:rPr>
          <w:rStyle w:val="None"/>
          <w:rFonts w:ascii="Times New Roman" w:hAnsi="Times New Roman"/>
          <w:sz w:val="24"/>
          <w:szCs w:val="24"/>
        </w:rPr>
        <w:t xml:space="preserve">or </w:t>
      </w:r>
      <w:r w:rsidR="00E658F7">
        <w:rPr>
          <w:rStyle w:val="None"/>
          <w:rFonts w:ascii="Times New Roman" w:hAnsi="Times New Roman"/>
          <w:sz w:val="24"/>
          <w:szCs w:val="24"/>
        </w:rPr>
        <w:lastRenderedPageBreak/>
        <w:t>chivalrous</w:t>
      </w:r>
      <w:r w:rsidR="00697F81">
        <w:rPr>
          <w:rStyle w:val="None"/>
          <w:rFonts w:ascii="Times New Roman" w:hAnsi="Times New Roman"/>
          <w:sz w:val="24"/>
          <w:szCs w:val="24"/>
        </w:rPr>
        <w:t xml:space="preserve"> </w:t>
      </w:r>
      <w:r>
        <w:rPr>
          <w:rStyle w:val="None"/>
          <w:rFonts w:ascii="Times New Roman" w:hAnsi="Times New Roman"/>
          <w:sz w:val="24"/>
          <w:szCs w:val="24"/>
        </w:rPr>
        <w:t>tone, nor does it strongly advo</w:t>
      </w:r>
      <w:r w:rsidR="00712D47">
        <w:rPr>
          <w:rStyle w:val="None"/>
          <w:rFonts w:ascii="Times New Roman" w:hAnsi="Times New Roman"/>
          <w:sz w:val="24"/>
          <w:szCs w:val="24"/>
        </w:rPr>
        <w:t>cate for one resolution of the tonal p</w:t>
      </w:r>
      <w:r>
        <w:rPr>
          <w:rStyle w:val="None"/>
          <w:rFonts w:ascii="Times New Roman" w:hAnsi="Times New Roman"/>
          <w:sz w:val="24"/>
          <w:szCs w:val="24"/>
        </w:rPr>
        <w:t>roblem over another.  Instead, its relative neutrality leaves the listener in suspense for the Final Variation.</w:t>
      </w:r>
    </w:p>
    <w:p w14:paraId="3FBC4C20" w14:textId="77777777" w:rsidR="00712D47" w:rsidRDefault="00E27BA7" w:rsidP="00C14E9A">
      <w:pPr>
        <w:pStyle w:val="BodyA"/>
        <w:suppressAutoHyphens/>
        <w:spacing w:line="480" w:lineRule="auto"/>
        <w:jc w:val="center"/>
        <w:rPr>
          <w:rStyle w:val="None"/>
          <w:rFonts w:ascii="Times New Roman" w:hAnsi="Times New Roman"/>
          <w:b/>
          <w:bCs/>
          <w:sz w:val="24"/>
          <w:szCs w:val="24"/>
        </w:rPr>
      </w:pPr>
      <w:r>
        <w:rPr>
          <w:rStyle w:val="None"/>
          <w:rFonts w:ascii="Times New Roman" w:hAnsi="Times New Roman"/>
          <w:b/>
          <w:bCs/>
          <w:sz w:val="24"/>
          <w:szCs w:val="24"/>
        </w:rPr>
        <w:t xml:space="preserve">Variation </w:t>
      </w:r>
      <w:r w:rsidR="00712D47">
        <w:rPr>
          <w:rStyle w:val="None"/>
          <w:rFonts w:ascii="Times New Roman" w:hAnsi="Times New Roman"/>
          <w:b/>
          <w:bCs/>
          <w:sz w:val="24"/>
          <w:szCs w:val="24"/>
        </w:rPr>
        <w:t>VI</w:t>
      </w:r>
    </w:p>
    <w:p w14:paraId="3690A2F2" w14:textId="7C1B55EC" w:rsidR="00E27BA7" w:rsidRPr="00AA4A84" w:rsidRDefault="00E27BA7" w:rsidP="00C14E9A">
      <w:pPr>
        <w:pStyle w:val="BodyA"/>
        <w:suppressAutoHyphens/>
        <w:spacing w:line="480" w:lineRule="auto"/>
        <w:jc w:val="center"/>
        <w:rPr>
          <w:rStyle w:val="None"/>
          <w:rFonts w:ascii="Times New Roman" w:hAnsi="Times New Roman"/>
          <w:b/>
          <w:bCs/>
          <w:i/>
          <w:sz w:val="24"/>
          <w:szCs w:val="24"/>
        </w:rPr>
      </w:pPr>
      <w:r w:rsidRPr="00AA4A84">
        <w:rPr>
          <w:rStyle w:val="None"/>
          <w:rFonts w:ascii="Times New Roman" w:hAnsi="Times New Roman"/>
          <w:b/>
          <w:bCs/>
          <w:i/>
          <w:sz w:val="24"/>
          <w:szCs w:val="24"/>
        </w:rPr>
        <w:t>The Finale</w:t>
      </w:r>
    </w:p>
    <w:p w14:paraId="6C96AA09" w14:textId="7905B69C" w:rsidR="00990362" w:rsidRPr="00DA37BA" w:rsidRDefault="00517BE2" w:rsidP="00990362">
      <w:pPr>
        <w:pStyle w:val="Default"/>
        <w:suppressAutoHyphens/>
        <w:spacing w:line="480" w:lineRule="auto"/>
        <w:ind w:firstLine="720"/>
        <w:rPr>
          <w:rStyle w:val="None"/>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Throughout the set, </w:t>
      </w:r>
      <w:r w:rsidR="00712D47">
        <w:rPr>
          <w:rFonts w:ascii="Times New Roman" w:eastAsia="Times New Roman" w:hAnsi="Times New Roman" w:cs="Times New Roman"/>
          <w:sz w:val="24"/>
          <w:szCs w:val="24"/>
        </w:rPr>
        <w:t>the driving forces have been</w:t>
      </w:r>
      <w:r w:rsidR="00AE7B66">
        <w:rPr>
          <w:rFonts w:ascii="Times New Roman" w:eastAsia="Times New Roman" w:hAnsi="Times New Roman" w:cs="Times New Roman"/>
          <w:sz w:val="24"/>
          <w:szCs w:val="24"/>
        </w:rPr>
        <w:t xml:space="preserve"> </w:t>
      </w:r>
      <w:r w:rsidR="00712D47">
        <w:rPr>
          <w:rFonts w:ascii="Times New Roman" w:eastAsia="Times New Roman" w:hAnsi="Times New Roman" w:cs="Times New Roman"/>
          <w:sz w:val="24"/>
          <w:szCs w:val="24"/>
        </w:rPr>
        <w:t xml:space="preserve">the push and pull </w:t>
      </w:r>
      <w:r>
        <w:rPr>
          <w:rFonts w:ascii="Times New Roman" w:eastAsia="Times New Roman" w:hAnsi="Times New Roman" w:cs="Times New Roman"/>
          <w:sz w:val="24"/>
          <w:szCs w:val="24"/>
        </w:rPr>
        <w:t xml:space="preserve">between G </w:t>
      </w:r>
      <w:r w:rsidR="00AE7B66">
        <w:rPr>
          <w:rFonts w:ascii="Times New Roman" w:eastAsia="Times New Roman" w:hAnsi="Times New Roman" w:cs="Times New Roman"/>
          <w:sz w:val="24"/>
          <w:szCs w:val="24"/>
        </w:rPr>
        <w:t xml:space="preserve">major and </w:t>
      </w:r>
      <w:r w:rsidR="00F81C7D">
        <w:rPr>
          <w:rFonts w:ascii="Times New Roman" w:eastAsia="Times New Roman" w:hAnsi="Times New Roman" w:cs="Times New Roman"/>
          <w:sz w:val="24"/>
          <w:szCs w:val="24"/>
        </w:rPr>
        <w:t>B major/E minor</w:t>
      </w:r>
      <w:r w:rsidR="00AE7B66">
        <w:rPr>
          <w:rFonts w:ascii="Times New Roman" w:eastAsia="Times New Roman" w:hAnsi="Times New Roman" w:cs="Times New Roman"/>
          <w:sz w:val="24"/>
          <w:szCs w:val="24"/>
        </w:rPr>
        <w:t>,</w:t>
      </w:r>
      <w:r w:rsidR="00F81C7D">
        <w:rPr>
          <w:rFonts w:ascii="Times New Roman" w:eastAsia="Times New Roman" w:hAnsi="Times New Roman" w:cs="Times New Roman"/>
          <w:sz w:val="24"/>
          <w:szCs w:val="24"/>
        </w:rPr>
        <w:t xml:space="preserve"> </w:t>
      </w:r>
      <w:r w:rsidR="007E6081">
        <w:rPr>
          <w:rFonts w:ascii="Times New Roman" w:eastAsia="Times New Roman" w:hAnsi="Times New Roman" w:cs="Times New Roman"/>
          <w:sz w:val="24"/>
          <w:szCs w:val="24"/>
        </w:rPr>
        <w:t xml:space="preserve">the functionality of the </w:t>
      </w:r>
      <w:proofErr w:type="spellStart"/>
      <w:r w:rsidR="007E6081">
        <w:rPr>
          <w:rFonts w:ascii="Times New Roman" w:eastAsia="Times New Roman" w:hAnsi="Times New Roman" w:cs="Times New Roman"/>
          <w:sz w:val="24"/>
          <w:szCs w:val="24"/>
        </w:rPr>
        <w:t>Eb</w:t>
      </w:r>
      <w:proofErr w:type="spellEnd"/>
      <w:r w:rsidR="007E6081">
        <w:rPr>
          <w:rFonts w:ascii="Times New Roman" w:eastAsia="Times New Roman" w:hAnsi="Times New Roman" w:cs="Times New Roman"/>
          <w:sz w:val="24"/>
          <w:szCs w:val="24"/>
        </w:rPr>
        <w:t xml:space="preserve">/D#, </w:t>
      </w:r>
      <w:r w:rsidR="00F81C7D">
        <w:rPr>
          <w:rFonts w:ascii="Times New Roman" w:eastAsia="Times New Roman" w:hAnsi="Times New Roman" w:cs="Times New Roman"/>
          <w:sz w:val="24"/>
          <w:szCs w:val="24"/>
        </w:rPr>
        <w:t xml:space="preserve">and the motivic conflict between </w:t>
      </w:r>
      <w:r w:rsidR="00E658F7">
        <w:rPr>
          <w:rFonts w:ascii="Times New Roman" w:eastAsia="Times New Roman" w:hAnsi="Times New Roman" w:cs="Times New Roman"/>
          <w:sz w:val="24"/>
          <w:szCs w:val="24"/>
        </w:rPr>
        <w:t>protagonists</w:t>
      </w:r>
      <w:r w:rsidR="00712D47">
        <w:rPr>
          <w:rFonts w:ascii="Times New Roman" w:eastAsia="Times New Roman" w:hAnsi="Times New Roman" w:cs="Times New Roman"/>
          <w:sz w:val="24"/>
          <w:szCs w:val="24"/>
        </w:rPr>
        <w:t xml:space="preserve"> and villains</w:t>
      </w:r>
      <w:r w:rsidR="00E658F7">
        <w:rPr>
          <w:rFonts w:ascii="Times New Roman" w:eastAsia="Times New Roman" w:hAnsi="Times New Roman" w:cs="Times New Roman"/>
          <w:sz w:val="24"/>
          <w:szCs w:val="24"/>
        </w:rPr>
        <w:t>,</w:t>
      </w:r>
      <w:r w:rsidR="00712D47">
        <w:rPr>
          <w:rFonts w:ascii="Times New Roman" w:eastAsia="Times New Roman" w:hAnsi="Times New Roman" w:cs="Times New Roman"/>
          <w:sz w:val="24"/>
          <w:szCs w:val="24"/>
        </w:rPr>
        <w:t xml:space="preserve"> respectively</w:t>
      </w:r>
      <w:r w:rsidR="00F81C7D">
        <w:rPr>
          <w:rFonts w:ascii="Times New Roman" w:eastAsia="Times New Roman" w:hAnsi="Times New Roman" w:cs="Times New Roman"/>
          <w:sz w:val="24"/>
          <w:szCs w:val="24"/>
        </w:rPr>
        <w:t xml:space="preserve">. </w:t>
      </w:r>
      <w:r w:rsidR="00E850F8">
        <w:rPr>
          <w:rFonts w:ascii="Times New Roman" w:eastAsia="Times New Roman" w:hAnsi="Times New Roman" w:cs="Times New Roman"/>
          <w:sz w:val="24"/>
          <w:szCs w:val="24"/>
        </w:rPr>
        <w:t xml:space="preserve"> </w:t>
      </w:r>
      <w:r w:rsidR="007E6081">
        <w:rPr>
          <w:rFonts w:ascii="Times New Roman" w:eastAsia="Times New Roman" w:hAnsi="Times New Roman" w:cs="Times New Roman"/>
          <w:sz w:val="24"/>
          <w:szCs w:val="24"/>
        </w:rPr>
        <w:t xml:space="preserve">We might expect </w:t>
      </w:r>
      <w:r w:rsidR="00E850F8">
        <w:rPr>
          <w:rFonts w:ascii="Times New Roman" w:eastAsia="Times New Roman" w:hAnsi="Times New Roman" w:cs="Times New Roman"/>
          <w:sz w:val="24"/>
          <w:szCs w:val="24"/>
        </w:rPr>
        <w:t xml:space="preserve">Variation VI </w:t>
      </w:r>
      <w:r w:rsidR="007E6081">
        <w:rPr>
          <w:rFonts w:ascii="Times New Roman" w:eastAsia="Times New Roman" w:hAnsi="Times New Roman" w:cs="Times New Roman"/>
          <w:sz w:val="24"/>
          <w:szCs w:val="24"/>
        </w:rPr>
        <w:t xml:space="preserve">to be </w:t>
      </w:r>
      <w:r w:rsidR="00E850F8">
        <w:rPr>
          <w:rFonts w:ascii="Times New Roman" w:eastAsia="Times New Roman" w:hAnsi="Times New Roman" w:cs="Times New Roman"/>
          <w:sz w:val="24"/>
          <w:szCs w:val="24"/>
        </w:rPr>
        <w:t>the c</w:t>
      </w:r>
      <w:r w:rsidR="00051816">
        <w:rPr>
          <w:rFonts w:ascii="Times New Roman" w:eastAsia="Times New Roman" w:hAnsi="Times New Roman" w:cs="Times New Roman"/>
          <w:sz w:val="24"/>
          <w:szCs w:val="24"/>
        </w:rPr>
        <w:t>ulmination of this struggle</w:t>
      </w:r>
      <w:r w:rsidR="007E6081">
        <w:rPr>
          <w:rFonts w:ascii="Times New Roman" w:eastAsia="Times New Roman" w:hAnsi="Times New Roman" w:cs="Times New Roman"/>
          <w:sz w:val="24"/>
          <w:szCs w:val="24"/>
        </w:rPr>
        <w:t>, determining definitively which</w:t>
      </w:r>
      <w:r w:rsidR="00051816">
        <w:rPr>
          <w:rFonts w:ascii="Times New Roman" w:eastAsia="Times New Roman" w:hAnsi="Times New Roman" w:cs="Times New Roman"/>
          <w:sz w:val="24"/>
          <w:szCs w:val="24"/>
        </w:rPr>
        <w:t xml:space="preserve"> tonality or motivic </w:t>
      </w:r>
      <w:r w:rsidR="00712D47">
        <w:rPr>
          <w:rFonts w:ascii="Times New Roman" w:eastAsia="Times New Roman" w:hAnsi="Times New Roman" w:cs="Times New Roman"/>
          <w:sz w:val="24"/>
          <w:szCs w:val="24"/>
        </w:rPr>
        <w:t>allusion</w:t>
      </w:r>
      <w:r w:rsidR="00051816">
        <w:rPr>
          <w:rFonts w:ascii="Times New Roman" w:eastAsia="Times New Roman" w:hAnsi="Times New Roman" w:cs="Times New Roman"/>
          <w:sz w:val="24"/>
          <w:szCs w:val="24"/>
        </w:rPr>
        <w:t xml:space="preserve"> “wins out”</w:t>
      </w:r>
      <w:r w:rsidR="00343EF2">
        <w:rPr>
          <w:rFonts w:ascii="Times New Roman" w:eastAsia="Times New Roman" w:hAnsi="Times New Roman" w:cs="Times New Roman"/>
          <w:sz w:val="24"/>
          <w:szCs w:val="24"/>
        </w:rPr>
        <w:t xml:space="preserve"> in the end.  </w:t>
      </w:r>
      <w:r w:rsidR="007E6081">
        <w:rPr>
          <w:rFonts w:ascii="Times New Roman" w:eastAsia="Times New Roman" w:hAnsi="Times New Roman" w:cs="Times New Roman"/>
          <w:sz w:val="24"/>
          <w:szCs w:val="24"/>
        </w:rPr>
        <w:t xml:space="preserve">However, </w:t>
      </w:r>
      <w:r w:rsidR="00343EF2">
        <w:rPr>
          <w:rFonts w:ascii="Times New Roman" w:eastAsia="Times New Roman" w:hAnsi="Times New Roman" w:cs="Times New Roman"/>
          <w:sz w:val="24"/>
          <w:szCs w:val="24"/>
        </w:rPr>
        <w:t>the prevalence of these motives</w:t>
      </w:r>
      <w:r w:rsidR="007E6081">
        <w:rPr>
          <w:rFonts w:ascii="Times New Roman" w:eastAsia="Times New Roman" w:hAnsi="Times New Roman" w:cs="Times New Roman"/>
          <w:sz w:val="24"/>
          <w:szCs w:val="24"/>
        </w:rPr>
        <w:t>, and the style in which they are presented, effectively give</w:t>
      </w:r>
      <w:r w:rsidR="00343EF2">
        <w:rPr>
          <w:rFonts w:ascii="Times New Roman" w:eastAsia="Times New Roman" w:hAnsi="Times New Roman" w:cs="Times New Roman"/>
          <w:sz w:val="24"/>
          <w:szCs w:val="24"/>
        </w:rPr>
        <w:t xml:space="preserve"> the variation a frivolous character—a marked departure from the dramatic Introduction and</w:t>
      </w:r>
      <w:r w:rsidR="00712D47">
        <w:rPr>
          <w:rFonts w:ascii="Times New Roman" w:eastAsia="Times New Roman" w:hAnsi="Times New Roman" w:cs="Times New Roman"/>
          <w:sz w:val="24"/>
          <w:szCs w:val="24"/>
        </w:rPr>
        <w:t xml:space="preserve"> </w:t>
      </w:r>
      <w:proofErr w:type="spellStart"/>
      <w:r w:rsidR="00712D47">
        <w:rPr>
          <w:rFonts w:ascii="Times New Roman" w:eastAsia="Times New Roman" w:hAnsi="Times New Roman" w:cs="Times New Roman"/>
          <w:i/>
          <w:sz w:val="24"/>
          <w:szCs w:val="24"/>
        </w:rPr>
        <w:t>M</w:t>
      </w:r>
      <w:r w:rsidR="00343EF2">
        <w:rPr>
          <w:rFonts w:ascii="Times New Roman" w:eastAsia="Times New Roman" w:hAnsi="Times New Roman" w:cs="Times New Roman"/>
          <w:i/>
          <w:sz w:val="24"/>
          <w:szCs w:val="24"/>
        </w:rPr>
        <w:t>inore</w:t>
      </w:r>
      <w:proofErr w:type="spellEnd"/>
      <w:r w:rsidR="00343EF2">
        <w:rPr>
          <w:rFonts w:ascii="Times New Roman" w:eastAsia="Times New Roman" w:hAnsi="Times New Roman" w:cs="Times New Roman"/>
          <w:i/>
          <w:sz w:val="24"/>
          <w:szCs w:val="24"/>
        </w:rPr>
        <w:t xml:space="preserve">, </w:t>
      </w:r>
      <w:r w:rsidR="00343EF2">
        <w:rPr>
          <w:rFonts w:ascii="Times New Roman" w:eastAsia="Times New Roman" w:hAnsi="Times New Roman" w:cs="Times New Roman"/>
          <w:sz w:val="24"/>
          <w:szCs w:val="24"/>
        </w:rPr>
        <w:t xml:space="preserve">or the </w:t>
      </w:r>
      <w:r w:rsidR="007E6081">
        <w:rPr>
          <w:rFonts w:ascii="Times New Roman" w:eastAsia="Times New Roman" w:hAnsi="Times New Roman" w:cs="Times New Roman"/>
          <w:sz w:val="24"/>
          <w:szCs w:val="24"/>
        </w:rPr>
        <w:t xml:space="preserve">noble, </w:t>
      </w:r>
      <w:r w:rsidR="00BD2ED2">
        <w:rPr>
          <w:rFonts w:ascii="Times New Roman" w:eastAsia="Times New Roman" w:hAnsi="Times New Roman" w:cs="Times New Roman"/>
          <w:sz w:val="24"/>
          <w:szCs w:val="24"/>
        </w:rPr>
        <w:t xml:space="preserve">courtly </w:t>
      </w:r>
      <w:r w:rsidR="00343EF2">
        <w:rPr>
          <w:rFonts w:ascii="Times New Roman" w:eastAsia="Times New Roman" w:hAnsi="Times New Roman" w:cs="Times New Roman"/>
          <w:sz w:val="24"/>
          <w:szCs w:val="24"/>
        </w:rPr>
        <w:t xml:space="preserve">Theme. </w:t>
      </w:r>
      <w:r w:rsidR="00BD2ED2">
        <w:rPr>
          <w:rFonts w:ascii="Times New Roman" w:eastAsia="Times New Roman" w:hAnsi="Times New Roman" w:cs="Times New Roman"/>
          <w:sz w:val="24"/>
          <w:szCs w:val="24"/>
        </w:rPr>
        <w:t xml:space="preserve"> </w:t>
      </w:r>
      <w:r w:rsidR="007E6081">
        <w:rPr>
          <w:rFonts w:ascii="Times New Roman" w:eastAsia="Times New Roman" w:hAnsi="Times New Roman" w:cs="Times New Roman"/>
          <w:sz w:val="24"/>
          <w:szCs w:val="24"/>
        </w:rPr>
        <w:t xml:space="preserve">Recalling </w:t>
      </w:r>
      <w:proofErr w:type="spellStart"/>
      <w:r w:rsidR="007E6081">
        <w:rPr>
          <w:rFonts w:ascii="Times New Roman" w:eastAsia="Times New Roman" w:hAnsi="Times New Roman" w:cs="Times New Roman"/>
          <w:sz w:val="24"/>
          <w:szCs w:val="24"/>
        </w:rPr>
        <w:t>Busk’s</w:t>
      </w:r>
      <w:proofErr w:type="spellEnd"/>
      <w:r w:rsidR="007E6081">
        <w:rPr>
          <w:rFonts w:ascii="Times New Roman" w:eastAsia="Times New Roman" w:hAnsi="Times New Roman" w:cs="Times New Roman"/>
          <w:sz w:val="24"/>
          <w:szCs w:val="24"/>
        </w:rPr>
        <w:t xml:space="preserve"> </w:t>
      </w:r>
      <w:r w:rsidR="00135D9F">
        <w:rPr>
          <w:rFonts w:ascii="Times New Roman" w:eastAsia="Times New Roman" w:hAnsi="Times New Roman" w:cs="Times New Roman"/>
          <w:sz w:val="24"/>
          <w:szCs w:val="24"/>
        </w:rPr>
        <w:t xml:space="preserve">and </w:t>
      </w:r>
      <w:proofErr w:type="spellStart"/>
      <w:r w:rsidR="00F13F93">
        <w:rPr>
          <w:rFonts w:ascii="Times New Roman" w:eastAsia="Times New Roman" w:hAnsi="Times New Roman" w:cs="Times New Roman"/>
          <w:sz w:val="24"/>
          <w:szCs w:val="24"/>
        </w:rPr>
        <w:t>Kinderma</w:t>
      </w:r>
      <w:r w:rsidR="00473FA6">
        <w:rPr>
          <w:rFonts w:ascii="Times New Roman" w:eastAsia="Times New Roman" w:hAnsi="Times New Roman" w:cs="Times New Roman"/>
          <w:sz w:val="24"/>
          <w:szCs w:val="24"/>
        </w:rPr>
        <w:t>n’s</w:t>
      </w:r>
      <w:proofErr w:type="spellEnd"/>
      <w:r w:rsidR="00473FA6">
        <w:rPr>
          <w:rFonts w:ascii="Times New Roman" w:eastAsia="Times New Roman" w:hAnsi="Times New Roman" w:cs="Times New Roman"/>
          <w:sz w:val="24"/>
          <w:szCs w:val="24"/>
        </w:rPr>
        <w:t xml:space="preserve"> thoughts on parody, Variation VI seems to be an example of travesty</w:t>
      </w:r>
      <w:r w:rsidR="00472E99">
        <w:rPr>
          <w:rFonts w:ascii="Times New Roman" w:eastAsia="Times New Roman" w:hAnsi="Times New Roman" w:cs="Times New Roman"/>
          <w:sz w:val="24"/>
          <w:szCs w:val="24"/>
        </w:rPr>
        <w:t xml:space="preserve">, or </w:t>
      </w:r>
      <w:r w:rsidR="00DE2F5D">
        <w:rPr>
          <w:rFonts w:ascii="Times New Roman" w:eastAsia="Times New Roman" w:hAnsi="Times New Roman" w:cs="Times New Roman"/>
          <w:sz w:val="24"/>
          <w:szCs w:val="24"/>
        </w:rPr>
        <w:t>a complete distortion of the theme into something entirely different</w:t>
      </w:r>
      <w:r w:rsidR="00B422B1">
        <w:rPr>
          <w:rFonts w:ascii="Times New Roman" w:eastAsia="Times New Roman" w:hAnsi="Times New Roman" w:cs="Times New Roman"/>
          <w:sz w:val="24"/>
          <w:szCs w:val="24"/>
        </w:rPr>
        <w:t>.</w:t>
      </w:r>
    </w:p>
    <w:p w14:paraId="2B93D67D" w14:textId="3D19A520" w:rsidR="00C14E9A" w:rsidRDefault="00E27BA7" w:rsidP="00997E32">
      <w:pPr>
        <w:pStyle w:val="BodyA"/>
        <w:suppressAutoHyphens/>
        <w:spacing w:line="480" w:lineRule="auto"/>
        <w:rPr>
          <w:rStyle w:val="None"/>
          <w:rFonts w:ascii="Times New Roman" w:hAnsi="Times New Roman"/>
          <w:sz w:val="24"/>
          <w:szCs w:val="24"/>
        </w:rPr>
      </w:pPr>
      <w:r>
        <w:rPr>
          <w:rStyle w:val="None"/>
          <w:rFonts w:ascii="Times New Roman" w:eastAsia="Times New Roman" w:hAnsi="Times New Roman" w:cs="Times New Roman"/>
          <w:b/>
          <w:bCs/>
          <w:sz w:val="24"/>
          <w:szCs w:val="24"/>
        </w:rPr>
        <w:tab/>
      </w:r>
      <w:r w:rsidR="00997E32">
        <w:rPr>
          <w:rStyle w:val="None"/>
          <w:rFonts w:ascii="Times New Roman" w:hAnsi="Times New Roman"/>
          <w:sz w:val="24"/>
          <w:szCs w:val="24"/>
        </w:rPr>
        <w:t xml:space="preserve">Nearly every motivic or characteristic feature which has been previously featured is integrated into the final Variation.  Kuhlau uses octave leaps, </w:t>
      </w:r>
      <w:proofErr w:type="spellStart"/>
      <w:r w:rsidR="00997E32">
        <w:rPr>
          <w:rStyle w:val="None"/>
          <w:rFonts w:ascii="Times New Roman" w:hAnsi="Times New Roman"/>
          <w:sz w:val="24"/>
          <w:szCs w:val="24"/>
        </w:rPr>
        <w:t>neighborness</w:t>
      </w:r>
      <w:proofErr w:type="spellEnd"/>
      <w:r w:rsidR="00997E32">
        <w:rPr>
          <w:rStyle w:val="None"/>
          <w:rFonts w:ascii="Times New Roman" w:hAnsi="Times New Roman"/>
          <w:sz w:val="24"/>
          <w:szCs w:val="24"/>
        </w:rPr>
        <w:t xml:space="preserve">, </w:t>
      </w:r>
      <w:r w:rsidR="008A340A">
        <w:rPr>
          <w:rStyle w:val="None"/>
          <w:rFonts w:ascii="Times New Roman" w:hAnsi="Times New Roman"/>
          <w:sz w:val="24"/>
          <w:szCs w:val="24"/>
        </w:rPr>
        <w:t>scalar</w:t>
      </w:r>
      <w:r w:rsidR="00997E32">
        <w:rPr>
          <w:rStyle w:val="None"/>
          <w:rFonts w:ascii="Times New Roman" w:hAnsi="Times New Roman"/>
          <w:sz w:val="24"/>
          <w:szCs w:val="24"/>
        </w:rPr>
        <w:t xml:space="preserve"> chromaticism, syncopation, imitation, and a </w:t>
      </w:r>
      <w:r w:rsidR="00051816">
        <w:rPr>
          <w:rStyle w:val="None"/>
          <w:rFonts w:ascii="Times New Roman" w:hAnsi="Times New Roman"/>
          <w:sz w:val="24"/>
          <w:szCs w:val="24"/>
        </w:rPr>
        <w:t xml:space="preserve">lilting 6/8 dance </w:t>
      </w:r>
      <w:r w:rsidR="008A340A">
        <w:rPr>
          <w:rStyle w:val="None"/>
          <w:rFonts w:ascii="Times New Roman" w:hAnsi="Times New Roman"/>
          <w:sz w:val="24"/>
          <w:szCs w:val="24"/>
        </w:rPr>
        <w:t>meter,</w:t>
      </w:r>
      <w:r w:rsidR="00051816">
        <w:rPr>
          <w:rStyle w:val="None"/>
          <w:rFonts w:ascii="Times New Roman" w:hAnsi="Times New Roman"/>
          <w:sz w:val="24"/>
          <w:szCs w:val="24"/>
        </w:rPr>
        <w:t xml:space="preserve"> and a flippant </w:t>
      </w:r>
      <w:r w:rsidR="008A340A">
        <w:rPr>
          <w:rStyle w:val="None"/>
          <w:rFonts w:ascii="Times New Roman" w:hAnsi="Times New Roman"/>
          <w:sz w:val="24"/>
          <w:szCs w:val="24"/>
        </w:rPr>
        <w:t>grace-</w:t>
      </w:r>
      <w:r w:rsidR="00997E32">
        <w:rPr>
          <w:rStyle w:val="None"/>
          <w:rFonts w:ascii="Times New Roman" w:hAnsi="Times New Roman"/>
          <w:sz w:val="24"/>
          <w:szCs w:val="24"/>
        </w:rPr>
        <w:t xml:space="preserve">note motive </w:t>
      </w:r>
      <w:r w:rsidR="008A340A">
        <w:rPr>
          <w:rStyle w:val="None"/>
          <w:rFonts w:ascii="Times New Roman" w:hAnsi="Times New Roman"/>
          <w:sz w:val="24"/>
          <w:szCs w:val="24"/>
        </w:rPr>
        <w:t xml:space="preserve">which </w:t>
      </w:r>
      <w:r w:rsidR="00997E32">
        <w:rPr>
          <w:rStyle w:val="None"/>
          <w:rFonts w:ascii="Times New Roman" w:hAnsi="Times New Roman"/>
          <w:sz w:val="24"/>
          <w:szCs w:val="24"/>
        </w:rPr>
        <w:t xml:space="preserve">is the </w:t>
      </w:r>
      <w:r w:rsidR="00712D47">
        <w:rPr>
          <w:rStyle w:val="None"/>
          <w:rFonts w:ascii="Times New Roman" w:hAnsi="Times New Roman"/>
          <w:sz w:val="24"/>
          <w:szCs w:val="24"/>
        </w:rPr>
        <w:t>most striking</w:t>
      </w:r>
      <w:r w:rsidR="00051816">
        <w:rPr>
          <w:rStyle w:val="None"/>
          <w:rFonts w:ascii="Times New Roman" w:hAnsi="Times New Roman"/>
          <w:sz w:val="24"/>
          <w:szCs w:val="24"/>
        </w:rPr>
        <w:t xml:space="preserve"> feature of Var. VI.  The effect </w:t>
      </w:r>
      <w:r w:rsidR="00997E32">
        <w:rPr>
          <w:rStyle w:val="None"/>
          <w:rFonts w:ascii="Times New Roman" w:hAnsi="Times New Roman"/>
          <w:sz w:val="24"/>
          <w:szCs w:val="24"/>
        </w:rPr>
        <w:t>is unabashedly ornamental, allowing the f</w:t>
      </w:r>
      <w:r w:rsidR="00051816">
        <w:rPr>
          <w:rStyle w:val="None"/>
          <w:rFonts w:ascii="Times New Roman" w:hAnsi="Times New Roman"/>
          <w:sz w:val="24"/>
          <w:szCs w:val="24"/>
        </w:rPr>
        <w:t xml:space="preserve">lutist to display a brilliant </w:t>
      </w:r>
      <w:r w:rsidR="00997E32">
        <w:rPr>
          <w:rStyle w:val="None"/>
          <w:rFonts w:ascii="Times New Roman" w:hAnsi="Times New Roman"/>
          <w:sz w:val="24"/>
          <w:szCs w:val="24"/>
        </w:rPr>
        <w:t xml:space="preserve">slurred octave technique.  </w:t>
      </w:r>
      <w:r w:rsidR="00051816">
        <w:rPr>
          <w:rStyle w:val="None"/>
          <w:rFonts w:ascii="Times New Roman" w:hAnsi="Times New Roman"/>
          <w:sz w:val="24"/>
          <w:szCs w:val="24"/>
        </w:rPr>
        <w:t xml:space="preserve">Seen in Figure 48, the </w:t>
      </w:r>
      <w:r w:rsidR="00C14E9A">
        <w:rPr>
          <w:rStyle w:val="None"/>
          <w:rFonts w:ascii="Times New Roman" w:hAnsi="Times New Roman"/>
          <w:sz w:val="24"/>
          <w:szCs w:val="24"/>
        </w:rPr>
        <w:t xml:space="preserve">opening </w:t>
      </w:r>
      <w:r w:rsidR="00DE2F5D">
        <w:rPr>
          <w:rStyle w:val="None"/>
          <w:rFonts w:ascii="Times New Roman" w:hAnsi="Times New Roman"/>
          <w:sz w:val="24"/>
          <w:szCs w:val="24"/>
        </w:rPr>
        <w:t>A s</w:t>
      </w:r>
      <w:r w:rsidR="00051816">
        <w:rPr>
          <w:rStyle w:val="None"/>
          <w:rFonts w:ascii="Times New Roman" w:hAnsi="Times New Roman"/>
          <w:sz w:val="24"/>
          <w:szCs w:val="24"/>
        </w:rPr>
        <w:t xml:space="preserve">ection exemplifies all of these motivic ideas. </w:t>
      </w:r>
      <w:r w:rsidR="00C14E9A">
        <w:rPr>
          <w:rStyle w:val="None"/>
          <w:rFonts w:ascii="Times New Roman" w:hAnsi="Times New Roman"/>
          <w:sz w:val="24"/>
          <w:szCs w:val="24"/>
        </w:rPr>
        <w:t xml:space="preserve"> </w:t>
      </w:r>
    </w:p>
    <w:p w14:paraId="68FDC801" w14:textId="77777777" w:rsidR="00C14E9A" w:rsidRDefault="00C14E9A" w:rsidP="00997E32">
      <w:pPr>
        <w:pStyle w:val="BodyA"/>
        <w:suppressAutoHyphens/>
        <w:spacing w:line="480" w:lineRule="auto"/>
        <w:rPr>
          <w:rStyle w:val="None"/>
          <w:rFonts w:ascii="Times New Roman" w:hAnsi="Times New Roman"/>
          <w:sz w:val="24"/>
          <w:szCs w:val="24"/>
        </w:rPr>
      </w:pPr>
    </w:p>
    <w:p w14:paraId="62F96A91" w14:textId="77777777" w:rsidR="00C14E9A" w:rsidRDefault="00C14E9A" w:rsidP="00997E32">
      <w:pPr>
        <w:pStyle w:val="BodyA"/>
        <w:suppressAutoHyphens/>
        <w:spacing w:line="480" w:lineRule="auto"/>
        <w:rPr>
          <w:rStyle w:val="None"/>
          <w:rFonts w:ascii="Times New Roman" w:hAnsi="Times New Roman"/>
          <w:sz w:val="24"/>
          <w:szCs w:val="24"/>
        </w:rPr>
      </w:pPr>
    </w:p>
    <w:p w14:paraId="0A08FD3F" w14:textId="77777777" w:rsidR="00C14E9A" w:rsidRDefault="00C14E9A" w:rsidP="00997E32">
      <w:pPr>
        <w:pStyle w:val="BodyA"/>
        <w:suppressAutoHyphens/>
        <w:spacing w:line="480" w:lineRule="auto"/>
        <w:rPr>
          <w:rStyle w:val="None"/>
          <w:rFonts w:ascii="Times New Roman" w:hAnsi="Times New Roman"/>
          <w:sz w:val="24"/>
          <w:szCs w:val="24"/>
        </w:rPr>
      </w:pPr>
    </w:p>
    <w:p w14:paraId="6ACF5130" w14:textId="2B6B0583" w:rsidR="00051816" w:rsidRPr="00C14E9A" w:rsidRDefault="00B52716" w:rsidP="00997E32">
      <w:pPr>
        <w:pStyle w:val="BodyA"/>
        <w:suppressAutoHyphens/>
        <w:spacing w:line="480" w:lineRule="auto"/>
        <w:rPr>
          <w:rStyle w:val="None"/>
          <w:rFonts w:ascii="Times New Roman" w:hAnsi="Times New Roman"/>
          <w:sz w:val="24"/>
          <w:szCs w:val="24"/>
        </w:rPr>
      </w:pPr>
      <w:r>
        <w:rPr>
          <w:rFonts w:ascii="Times New Roman" w:hAnsi="Times New Roman"/>
          <w:noProof/>
          <w:sz w:val="24"/>
          <w:szCs w:val="24"/>
        </w:rPr>
        <w:lastRenderedPageBreak/>
        <w:drawing>
          <wp:inline distT="0" distB="0" distL="0" distR="0" wp14:anchorId="43BF3726" wp14:editId="219309B6">
            <wp:extent cx="5943600" cy="4085590"/>
            <wp:effectExtent l="0" t="0" r="0" b="3810"/>
            <wp:docPr id="1073741840" name="Picture 107374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0" name="Screenshot 2018-10-05 18.19.15.png"/>
                    <pic:cNvPicPr/>
                  </pic:nvPicPr>
                  <pic:blipFill>
                    <a:blip r:embed="rId61">
                      <a:extLst>
                        <a:ext uri="{28A0092B-C50C-407E-A947-70E740481C1C}">
                          <a14:useLocalDpi xmlns:a14="http://schemas.microsoft.com/office/drawing/2010/main" val="0"/>
                        </a:ext>
                      </a:extLst>
                    </a:blip>
                    <a:stretch>
                      <a:fillRect/>
                    </a:stretch>
                  </pic:blipFill>
                  <pic:spPr>
                    <a:xfrm>
                      <a:off x="0" y="0"/>
                      <a:ext cx="5943600" cy="4085590"/>
                    </a:xfrm>
                    <a:prstGeom prst="rect">
                      <a:avLst/>
                    </a:prstGeom>
                  </pic:spPr>
                </pic:pic>
              </a:graphicData>
            </a:graphic>
          </wp:inline>
        </w:drawing>
      </w:r>
    </w:p>
    <w:p w14:paraId="29A6E2D3" w14:textId="07295540" w:rsidR="00166578" w:rsidRDefault="00B52716" w:rsidP="00436624">
      <w:pPr>
        <w:pStyle w:val="BodyA"/>
        <w:suppressAutoHyphens/>
        <w:rPr>
          <w:rStyle w:val="None"/>
          <w:rFonts w:ascii="Times New Roman" w:eastAsia="Times New Roman" w:hAnsi="Times New Roman" w:cs="Times New Roman"/>
          <w:b/>
          <w:sz w:val="24"/>
          <w:szCs w:val="24"/>
        </w:rPr>
      </w:pPr>
      <w:r>
        <w:rPr>
          <w:rStyle w:val="None"/>
          <w:rFonts w:ascii="Times New Roman" w:eastAsia="Times New Roman" w:hAnsi="Times New Roman" w:cs="Times New Roman"/>
          <w:b/>
          <w:sz w:val="24"/>
          <w:szCs w:val="24"/>
        </w:rPr>
        <w:t>Figure 48: Var VI, mm. 1</w:t>
      </w:r>
      <w:r w:rsidR="00A15E0B" w:rsidRPr="00714B8A">
        <w:t>–</w:t>
      </w:r>
      <w:r>
        <w:rPr>
          <w:rStyle w:val="None"/>
          <w:rFonts w:ascii="Times New Roman" w:eastAsia="Times New Roman" w:hAnsi="Times New Roman" w:cs="Times New Roman"/>
          <w:b/>
          <w:sz w:val="24"/>
          <w:szCs w:val="24"/>
        </w:rPr>
        <w:t>8, octaves, linear chromaticism, n</w:t>
      </w:r>
      <w:r w:rsidR="00C14E9A">
        <w:rPr>
          <w:rStyle w:val="None"/>
          <w:rFonts w:ascii="Times New Roman" w:eastAsia="Times New Roman" w:hAnsi="Times New Roman" w:cs="Times New Roman"/>
          <w:b/>
          <w:sz w:val="24"/>
          <w:szCs w:val="24"/>
        </w:rPr>
        <w:t>eighbor</w:t>
      </w:r>
      <w:r>
        <w:rPr>
          <w:rStyle w:val="None"/>
          <w:rFonts w:ascii="Times New Roman" w:eastAsia="Times New Roman" w:hAnsi="Times New Roman" w:cs="Times New Roman"/>
          <w:b/>
          <w:sz w:val="24"/>
          <w:szCs w:val="24"/>
        </w:rPr>
        <w:t>-note</w:t>
      </w:r>
      <w:r w:rsidR="00C14E9A">
        <w:rPr>
          <w:rStyle w:val="None"/>
          <w:rFonts w:ascii="Times New Roman" w:eastAsia="Times New Roman" w:hAnsi="Times New Roman" w:cs="Times New Roman"/>
          <w:b/>
          <w:sz w:val="24"/>
          <w:szCs w:val="24"/>
        </w:rPr>
        <w:t xml:space="preserve"> chromaticism, secondary dominants of B minor and E major</w:t>
      </w:r>
    </w:p>
    <w:p w14:paraId="65C7E6D1" w14:textId="501751B8" w:rsidR="00E27BA7" w:rsidRDefault="00C14E9A" w:rsidP="00436624">
      <w:pPr>
        <w:pStyle w:val="BodyA"/>
        <w:suppressAutoHyphens/>
        <w:rPr>
          <w:rStyle w:val="None"/>
          <w:rFonts w:ascii="Times New Roman" w:eastAsia="Times New Roman" w:hAnsi="Times New Roman" w:cs="Times New Roman"/>
          <w:b/>
          <w:sz w:val="24"/>
          <w:szCs w:val="24"/>
        </w:rPr>
      </w:pPr>
      <w:r>
        <w:rPr>
          <w:rStyle w:val="None"/>
          <w:rFonts w:ascii="Times New Roman" w:eastAsia="Times New Roman" w:hAnsi="Times New Roman" w:cs="Times New Roman"/>
          <w:b/>
          <w:sz w:val="24"/>
          <w:szCs w:val="24"/>
        </w:rPr>
        <w:t xml:space="preserve"> </w:t>
      </w:r>
    </w:p>
    <w:p w14:paraId="4E005B97" w14:textId="77777777" w:rsidR="00436624" w:rsidRPr="00436624" w:rsidRDefault="00436624" w:rsidP="00436624">
      <w:pPr>
        <w:pStyle w:val="BodyA"/>
        <w:suppressAutoHyphens/>
        <w:rPr>
          <w:rStyle w:val="None"/>
          <w:rFonts w:ascii="Times New Roman" w:eastAsia="Times New Roman" w:hAnsi="Times New Roman" w:cs="Times New Roman"/>
          <w:b/>
          <w:sz w:val="24"/>
          <w:szCs w:val="24"/>
        </w:rPr>
      </w:pPr>
    </w:p>
    <w:p w14:paraId="6380BB33" w14:textId="4E53CF80" w:rsidR="00C63FA0" w:rsidRDefault="00E27BA7" w:rsidP="00DA37BA">
      <w:pPr>
        <w:pStyle w:val="BodyA"/>
        <w:suppressAutoHyphens/>
        <w:spacing w:line="480" w:lineRule="auto"/>
        <w:rPr>
          <w:rStyle w:val="None"/>
          <w:rFonts w:ascii="Times" w:hAnsi="Times"/>
          <w:b/>
          <w:sz w:val="24"/>
          <w:szCs w:val="24"/>
        </w:rPr>
      </w:pPr>
      <w:r>
        <w:rPr>
          <w:rStyle w:val="None"/>
          <w:rFonts w:ascii="Times New Roman" w:eastAsia="Times New Roman" w:hAnsi="Times New Roman" w:cs="Times New Roman"/>
          <w:sz w:val="24"/>
          <w:szCs w:val="24"/>
        </w:rPr>
        <w:tab/>
        <w:t xml:space="preserve">In the Finale, Kuhlau makes yet another reference to his operatic </w:t>
      </w:r>
      <w:r w:rsidR="004F4D95">
        <w:rPr>
          <w:rStyle w:val="None"/>
          <w:rFonts w:ascii="Times New Roman" w:eastAsia="Times New Roman" w:hAnsi="Times New Roman" w:cs="Times New Roman"/>
          <w:sz w:val="24"/>
          <w:szCs w:val="24"/>
        </w:rPr>
        <w:t xml:space="preserve">model.  </w:t>
      </w:r>
      <w:r w:rsidR="00F81C7D">
        <w:rPr>
          <w:rStyle w:val="None"/>
          <w:rFonts w:ascii="Times New Roman" w:eastAsia="Times New Roman" w:hAnsi="Times New Roman" w:cs="Times New Roman"/>
          <w:sz w:val="24"/>
          <w:szCs w:val="24"/>
        </w:rPr>
        <w:t xml:space="preserve">Kuhlau quotes passages from </w:t>
      </w:r>
      <w:r>
        <w:rPr>
          <w:rStyle w:val="None"/>
          <w:rFonts w:ascii="Times New Roman" w:eastAsia="Times New Roman" w:hAnsi="Times New Roman" w:cs="Times New Roman"/>
          <w:sz w:val="24"/>
          <w:szCs w:val="24"/>
        </w:rPr>
        <w:t xml:space="preserve">Finale to Act I, in which </w:t>
      </w:r>
      <w:proofErr w:type="spellStart"/>
      <w:r>
        <w:rPr>
          <w:rStyle w:val="None"/>
          <w:rFonts w:ascii="Times New Roman" w:eastAsia="Times New Roman" w:hAnsi="Times New Roman" w:cs="Times New Roman"/>
          <w:sz w:val="24"/>
          <w:szCs w:val="24"/>
        </w:rPr>
        <w:t>Lysiart</w:t>
      </w:r>
      <w:r>
        <w:rPr>
          <w:rStyle w:val="None"/>
          <w:rFonts w:ascii="Times New Roman" w:hAnsi="Times New Roman"/>
          <w:sz w:val="24"/>
          <w:szCs w:val="24"/>
        </w:rPr>
        <w:t>’s</w:t>
      </w:r>
      <w:proofErr w:type="spellEnd"/>
      <w:r>
        <w:rPr>
          <w:rStyle w:val="None"/>
          <w:rFonts w:ascii="Times New Roman" w:hAnsi="Times New Roman"/>
          <w:sz w:val="24"/>
          <w:szCs w:val="24"/>
        </w:rPr>
        <w:t xml:space="preserve"> scheme begins to fall into place, as a melodic and rhythmic basis for the variation.  Weber’s number is s</w:t>
      </w:r>
      <w:r w:rsidR="00854FFE">
        <w:rPr>
          <w:rStyle w:val="None"/>
          <w:rFonts w:ascii="Times New Roman" w:hAnsi="Times New Roman"/>
          <w:sz w:val="24"/>
          <w:szCs w:val="24"/>
        </w:rPr>
        <w:t xml:space="preserve">et in a lilting compound meter </w:t>
      </w:r>
      <w:r>
        <w:rPr>
          <w:rStyle w:val="None"/>
          <w:rFonts w:ascii="Times New Roman" w:hAnsi="Times New Roman"/>
          <w:sz w:val="24"/>
          <w:szCs w:val="24"/>
        </w:rPr>
        <w:t xml:space="preserve">and features a flute </w:t>
      </w:r>
      <w:r w:rsidR="00854FFE">
        <w:rPr>
          <w:rStyle w:val="None"/>
          <w:rFonts w:ascii="Times New Roman" w:hAnsi="Times New Roman"/>
          <w:sz w:val="24"/>
          <w:szCs w:val="24"/>
        </w:rPr>
        <w:t xml:space="preserve">and violin </w:t>
      </w:r>
      <w:r>
        <w:rPr>
          <w:rStyle w:val="None"/>
          <w:rFonts w:ascii="Times New Roman" w:hAnsi="Times New Roman"/>
          <w:sz w:val="24"/>
          <w:szCs w:val="24"/>
        </w:rPr>
        <w:t xml:space="preserve">countermelody.  Kuhlau borrows the meter as well as melodic </w:t>
      </w:r>
      <w:r w:rsidR="004F4D95">
        <w:rPr>
          <w:rStyle w:val="None"/>
          <w:rFonts w:ascii="Times New Roman" w:hAnsi="Times New Roman"/>
          <w:sz w:val="24"/>
          <w:szCs w:val="24"/>
        </w:rPr>
        <w:t>elements such as</w:t>
      </w:r>
      <w:r>
        <w:rPr>
          <w:rStyle w:val="None"/>
          <w:rFonts w:ascii="Times New Roman" w:hAnsi="Times New Roman"/>
          <w:sz w:val="24"/>
          <w:szCs w:val="24"/>
        </w:rPr>
        <w:t xml:space="preserve"> grace notes, arpeggios and neighbor motives from this opera</w:t>
      </w:r>
      <w:r w:rsidR="00BD2ED2">
        <w:rPr>
          <w:rStyle w:val="None"/>
          <w:rFonts w:ascii="Times New Roman" w:hAnsi="Times New Roman"/>
          <w:sz w:val="24"/>
          <w:szCs w:val="24"/>
        </w:rPr>
        <w:t>tic</w:t>
      </w:r>
      <w:r>
        <w:rPr>
          <w:rStyle w:val="None"/>
          <w:rFonts w:ascii="Times New Roman" w:hAnsi="Times New Roman"/>
          <w:sz w:val="24"/>
          <w:szCs w:val="24"/>
        </w:rPr>
        <w:t xml:space="preserve"> number.  </w:t>
      </w:r>
      <w:r w:rsidR="00EE5CD7">
        <w:rPr>
          <w:rStyle w:val="None"/>
          <w:rFonts w:ascii="Times New Roman" w:hAnsi="Times New Roman"/>
          <w:sz w:val="24"/>
          <w:szCs w:val="24"/>
        </w:rPr>
        <w:t xml:space="preserve">Throughout </w:t>
      </w:r>
      <w:r w:rsidR="00854FFE">
        <w:rPr>
          <w:rStyle w:val="None"/>
          <w:rFonts w:ascii="Times New Roman" w:hAnsi="Times New Roman"/>
          <w:sz w:val="24"/>
          <w:szCs w:val="24"/>
        </w:rPr>
        <w:t xml:space="preserve">Variation VI, the flute </w:t>
      </w:r>
      <w:r>
        <w:rPr>
          <w:rStyle w:val="None"/>
          <w:rFonts w:ascii="Times New Roman" w:hAnsi="Times New Roman"/>
          <w:sz w:val="24"/>
          <w:szCs w:val="24"/>
        </w:rPr>
        <w:t>takes on a s</w:t>
      </w:r>
      <w:r w:rsidR="00854FFE">
        <w:rPr>
          <w:rStyle w:val="None"/>
          <w:rFonts w:ascii="Times New Roman" w:hAnsi="Times New Roman"/>
          <w:sz w:val="24"/>
          <w:szCs w:val="24"/>
        </w:rPr>
        <w:t>ixteenth-note arpeggiated melody</w:t>
      </w:r>
      <w:r>
        <w:rPr>
          <w:rStyle w:val="None"/>
          <w:rFonts w:ascii="Times New Roman" w:hAnsi="Times New Roman"/>
          <w:sz w:val="24"/>
          <w:szCs w:val="24"/>
        </w:rPr>
        <w:t xml:space="preserve"> which very closely rese</w:t>
      </w:r>
      <w:r w:rsidR="007C5A57">
        <w:rPr>
          <w:rStyle w:val="None"/>
          <w:rFonts w:ascii="Times New Roman" w:hAnsi="Times New Roman"/>
          <w:sz w:val="24"/>
          <w:szCs w:val="24"/>
        </w:rPr>
        <w:t>mbles these Act I figurations (s</w:t>
      </w:r>
      <w:r>
        <w:rPr>
          <w:rStyle w:val="None"/>
          <w:rFonts w:ascii="Times New Roman" w:hAnsi="Times New Roman"/>
          <w:sz w:val="24"/>
          <w:szCs w:val="24"/>
        </w:rPr>
        <w:t xml:space="preserve">ee </w:t>
      </w:r>
      <w:r w:rsidR="00486960">
        <w:rPr>
          <w:rStyle w:val="None"/>
          <w:rFonts w:ascii="Times New Roman" w:hAnsi="Times New Roman"/>
          <w:sz w:val="24"/>
          <w:szCs w:val="24"/>
        </w:rPr>
        <w:t xml:space="preserve">Figure </w:t>
      </w:r>
      <w:r w:rsidR="00436624">
        <w:rPr>
          <w:rStyle w:val="None"/>
          <w:rFonts w:ascii="Times New Roman" w:hAnsi="Times New Roman"/>
          <w:sz w:val="24"/>
          <w:szCs w:val="24"/>
        </w:rPr>
        <w:t>49)</w:t>
      </w:r>
      <w:r w:rsidR="00DA37BA" w:rsidRPr="00DA37BA">
        <w:rPr>
          <w:rStyle w:val="None"/>
          <w:rFonts w:ascii="Times" w:hAnsi="Times"/>
          <w:b/>
          <w:sz w:val="24"/>
          <w:szCs w:val="24"/>
        </w:rPr>
        <w:t xml:space="preserve"> </w:t>
      </w:r>
    </w:p>
    <w:p w14:paraId="27CD8B09" w14:textId="0AFB775E" w:rsidR="00DA37BA" w:rsidRDefault="00DA37BA" w:rsidP="00DA37BA">
      <w:pPr>
        <w:pStyle w:val="BodyA"/>
        <w:suppressAutoHyphens/>
        <w:spacing w:line="480" w:lineRule="auto"/>
        <w:rPr>
          <w:rStyle w:val="None"/>
          <w:rFonts w:ascii="Times" w:hAnsi="Times"/>
          <w:b/>
          <w:sz w:val="24"/>
          <w:szCs w:val="24"/>
        </w:rPr>
      </w:pPr>
      <w:r>
        <w:rPr>
          <w:rFonts w:ascii="Times" w:hAnsi="Times"/>
          <w:b/>
          <w:noProof/>
          <w:sz w:val="24"/>
          <w:szCs w:val="24"/>
        </w:rPr>
        <w:lastRenderedPageBreak/>
        <w:drawing>
          <wp:inline distT="0" distB="0" distL="0" distR="0" wp14:anchorId="6C1F07C5" wp14:editId="43C9BCCB">
            <wp:extent cx="5663681" cy="2494198"/>
            <wp:effectExtent l="0" t="0" r="635" b="0"/>
            <wp:docPr id="1073741886" name="Picture 107374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6" name="Screenshot 2018-09-28 16.52.19.png"/>
                    <pic:cNvPicPr/>
                  </pic:nvPicPr>
                  <pic:blipFill>
                    <a:blip r:embed="rId62">
                      <a:extLst>
                        <a:ext uri="{28A0092B-C50C-407E-A947-70E740481C1C}">
                          <a14:useLocalDpi xmlns:a14="http://schemas.microsoft.com/office/drawing/2010/main" val="0"/>
                        </a:ext>
                      </a:extLst>
                    </a:blip>
                    <a:stretch>
                      <a:fillRect/>
                    </a:stretch>
                  </pic:blipFill>
                  <pic:spPr>
                    <a:xfrm>
                      <a:off x="0" y="0"/>
                      <a:ext cx="5676502" cy="2499844"/>
                    </a:xfrm>
                    <a:prstGeom prst="rect">
                      <a:avLst/>
                    </a:prstGeom>
                  </pic:spPr>
                </pic:pic>
              </a:graphicData>
            </a:graphic>
          </wp:inline>
        </w:drawing>
      </w:r>
    </w:p>
    <w:p w14:paraId="69EC4641" w14:textId="74AA9285" w:rsidR="00DA37BA" w:rsidRDefault="00DA37BA" w:rsidP="00DA37BA">
      <w:pPr>
        <w:pStyle w:val="BodyA"/>
        <w:suppressAutoHyphens/>
        <w:spacing w:line="480" w:lineRule="auto"/>
        <w:rPr>
          <w:rStyle w:val="None"/>
          <w:rFonts w:ascii="Times" w:hAnsi="Times"/>
          <w:b/>
          <w:sz w:val="24"/>
          <w:szCs w:val="24"/>
        </w:rPr>
      </w:pPr>
      <w:r>
        <w:rPr>
          <w:rFonts w:ascii="Times" w:hAnsi="Times"/>
          <w:b/>
          <w:noProof/>
          <w:sz w:val="24"/>
          <w:szCs w:val="24"/>
        </w:rPr>
        <w:drawing>
          <wp:inline distT="0" distB="0" distL="0" distR="0" wp14:anchorId="3063779D" wp14:editId="4ED466CD">
            <wp:extent cx="5673012" cy="2423758"/>
            <wp:effectExtent l="0" t="0" r="4445" b="2540"/>
            <wp:docPr id="1073741885" name="Picture 107374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5" name="Screenshot 2018-09-28 16.52.44.png"/>
                    <pic:cNvPicPr/>
                  </pic:nvPicPr>
                  <pic:blipFill>
                    <a:blip r:embed="rId63">
                      <a:extLst>
                        <a:ext uri="{28A0092B-C50C-407E-A947-70E740481C1C}">
                          <a14:useLocalDpi xmlns:a14="http://schemas.microsoft.com/office/drawing/2010/main" val="0"/>
                        </a:ext>
                      </a:extLst>
                    </a:blip>
                    <a:stretch>
                      <a:fillRect/>
                    </a:stretch>
                  </pic:blipFill>
                  <pic:spPr>
                    <a:xfrm>
                      <a:off x="0" y="0"/>
                      <a:ext cx="5691025" cy="2431454"/>
                    </a:xfrm>
                    <a:prstGeom prst="rect">
                      <a:avLst/>
                    </a:prstGeom>
                  </pic:spPr>
                </pic:pic>
              </a:graphicData>
            </a:graphic>
          </wp:inline>
        </w:drawing>
      </w:r>
    </w:p>
    <w:p w14:paraId="5AE18F4F" w14:textId="443DF950" w:rsidR="00DA37BA" w:rsidRDefault="00DA37BA" w:rsidP="00DA37BA">
      <w:pPr>
        <w:pStyle w:val="BodyA"/>
        <w:suppressAutoHyphens/>
        <w:spacing w:line="480" w:lineRule="auto"/>
        <w:rPr>
          <w:rStyle w:val="None"/>
          <w:rFonts w:ascii="Times" w:hAnsi="Times"/>
          <w:b/>
          <w:sz w:val="24"/>
          <w:szCs w:val="24"/>
        </w:rPr>
      </w:pPr>
      <w:r>
        <w:rPr>
          <w:rFonts w:ascii="Times" w:hAnsi="Times"/>
          <w:b/>
          <w:noProof/>
          <w:sz w:val="24"/>
          <w:szCs w:val="24"/>
        </w:rPr>
        <w:drawing>
          <wp:inline distT="0" distB="0" distL="0" distR="0" wp14:anchorId="18925D96" wp14:editId="33311AD5">
            <wp:extent cx="5682343" cy="1877116"/>
            <wp:effectExtent l="0" t="0" r="0" b="2540"/>
            <wp:docPr id="1073741884" name="Picture 107374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4" name="Screenshot 2018-09-28 16.53.07.png"/>
                    <pic:cNvPicPr/>
                  </pic:nvPicPr>
                  <pic:blipFill>
                    <a:blip r:embed="rId64">
                      <a:extLst>
                        <a:ext uri="{28A0092B-C50C-407E-A947-70E740481C1C}">
                          <a14:useLocalDpi xmlns:a14="http://schemas.microsoft.com/office/drawing/2010/main" val="0"/>
                        </a:ext>
                      </a:extLst>
                    </a:blip>
                    <a:stretch>
                      <a:fillRect/>
                    </a:stretch>
                  </pic:blipFill>
                  <pic:spPr>
                    <a:xfrm>
                      <a:off x="0" y="0"/>
                      <a:ext cx="5702901" cy="1883907"/>
                    </a:xfrm>
                    <a:prstGeom prst="rect">
                      <a:avLst/>
                    </a:prstGeom>
                  </pic:spPr>
                </pic:pic>
              </a:graphicData>
            </a:graphic>
          </wp:inline>
        </w:drawing>
      </w:r>
    </w:p>
    <w:p w14:paraId="485A3C1F" w14:textId="4EE85673" w:rsidR="00DA37BA" w:rsidRPr="00486960" w:rsidRDefault="00854FFE" w:rsidP="00DA37BA">
      <w:pPr>
        <w:pStyle w:val="BodyA"/>
        <w:suppressAutoHyphens/>
        <w:spacing w:line="480" w:lineRule="auto"/>
        <w:rPr>
          <w:rStyle w:val="None"/>
          <w:rFonts w:ascii="Times" w:hAnsi="Times"/>
          <w:b/>
          <w:sz w:val="24"/>
          <w:szCs w:val="24"/>
        </w:rPr>
      </w:pPr>
      <w:r>
        <w:rPr>
          <w:rStyle w:val="None"/>
          <w:rFonts w:ascii="Times" w:hAnsi="Times"/>
          <w:b/>
          <w:sz w:val="24"/>
          <w:szCs w:val="24"/>
        </w:rPr>
        <w:t>Figure 49</w:t>
      </w:r>
      <w:r w:rsidR="00DA37BA" w:rsidRPr="00380E68">
        <w:rPr>
          <w:rStyle w:val="None"/>
          <w:rFonts w:ascii="Times" w:hAnsi="Times"/>
          <w:b/>
          <w:sz w:val="24"/>
          <w:szCs w:val="24"/>
        </w:rPr>
        <w:t xml:space="preserve">: Weber, </w:t>
      </w:r>
      <w:r w:rsidR="00DA37BA">
        <w:rPr>
          <w:rStyle w:val="None"/>
          <w:rFonts w:ascii="Times" w:hAnsi="Times"/>
          <w:b/>
          <w:sz w:val="24"/>
          <w:szCs w:val="24"/>
        </w:rPr>
        <w:t xml:space="preserve">No. 9 </w:t>
      </w:r>
      <w:r w:rsidR="00DA37BA" w:rsidRPr="00380E68">
        <w:rPr>
          <w:rStyle w:val="None"/>
          <w:rFonts w:ascii="Times" w:hAnsi="Times"/>
          <w:b/>
          <w:sz w:val="24"/>
          <w:szCs w:val="24"/>
        </w:rPr>
        <w:t>Finale to Act I</w:t>
      </w:r>
      <w:r w:rsidR="00DA37BA">
        <w:rPr>
          <w:rStyle w:val="None"/>
          <w:rFonts w:ascii="Times" w:hAnsi="Times"/>
          <w:b/>
          <w:sz w:val="24"/>
          <w:szCs w:val="24"/>
        </w:rPr>
        <w:t xml:space="preserve"> “Gaily Sing” mm. 173</w:t>
      </w:r>
      <w:r w:rsidR="00A15E0B" w:rsidRPr="00714B8A">
        <w:t>–</w:t>
      </w:r>
      <w:r w:rsidR="00DA37BA">
        <w:rPr>
          <w:rStyle w:val="None"/>
          <w:rFonts w:ascii="Times" w:hAnsi="Times"/>
          <w:b/>
          <w:sz w:val="24"/>
          <w:szCs w:val="24"/>
        </w:rPr>
        <w:t xml:space="preserve">182; allegretto </w:t>
      </w:r>
    </w:p>
    <w:p w14:paraId="0618C4E6" w14:textId="203C0FFB" w:rsidR="00436624" w:rsidRDefault="00436624" w:rsidP="00E27BA7">
      <w:pPr>
        <w:pStyle w:val="BodyA"/>
        <w:suppressAutoHyphens/>
        <w:spacing w:line="480" w:lineRule="auto"/>
        <w:rPr>
          <w:rStyle w:val="None"/>
          <w:rFonts w:ascii="Times New Roman" w:hAnsi="Times New Roman"/>
          <w:sz w:val="24"/>
          <w:szCs w:val="24"/>
        </w:rPr>
      </w:pPr>
    </w:p>
    <w:p w14:paraId="34BB392D" w14:textId="67D50612" w:rsidR="00436624" w:rsidRDefault="00436624" w:rsidP="00854FFE">
      <w:pPr>
        <w:pStyle w:val="BodyA"/>
        <w:suppressAutoHyphens/>
        <w:spacing w:line="480" w:lineRule="auto"/>
        <w:ind w:firstLine="720"/>
        <w:rPr>
          <w:rStyle w:val="None"/>
          <w:rFonts w:ascii="Times New Roman" w:hAnsi="Times New Roman"/>
          <w:sz w:val="24"/>
          <w:szCs w:val="24"/>
        </w:rPr>
      </w:pPr>
      <w:r>
        <w:rPr>
          <w:rStyle w:val="None"/>
          <w:rFonts w:ascii="Times New Roman" w:eastAsia="Times New Roman" w:hAnsi="Times New Roman" w:cs="Times New Roman"/>
          <w:sz w:val="24"/>
          <w:szCs w:val="24"/>
        </w:rPr>
        <w:lastRenderedPageBreak/>
        <w:t xml:space="preserve">Var. VI also presents the most overt </w:t>
      </w:r>
      <w:r w:rsidR="00B52716">
        <w:rPr>
          <w:rStyle w:val="None"/>
          <w:rFonts w:ascii="Times New Roman" w:eastAsia="Times New Roman" w:hAnsi="Times New Roman" w:cs="Times New Roman"/>
          <w:sz w:val="24"/>
          <w:szCs w:val="24"/>
        </w:rPr>
        <w:t>manifes</w:t>
      </w:r>
      <w:r>
        <w:rPr>
          <w:rStyle w:val="None"/>
          <w:rFonts w:ascii="Times New Roman" w:eastAsia="Times New Roman" w:hAnsi="Times New Roman" w:cs="Times New Roman"/>
          <w:sz w:val="24"/>
          <w:szCs w:val="24"/>
        </w:rPr>
        <w:t>t</w:t>
      </w:r>
      <w:r w:rsidR="00B52716">
        <w:rPr>
          <w:rStyle w:val="None"/>
          <w:rFonts w:ascii="Times New Roman" w:eastAsia="Times New Roman" w:hAnsi="Times New Roman" w:cs="Times New Roman"/>
          <w:sz w:val="24"/>
          <w:szCs w:val="24"/>
        </w:rPr>
        <w:t>ation of the tonal p</w:t>
      </w:r>
      <w:r>
        <w:rPr>
          <w:rStyle w:val="None"/>
          <w:rFonts w:ascii="Times New Roman" w:eastAsia="Times New Roman" w:hAnsi="Times New Roman" w:cs="Times New Roman"/>
          <w:sz w:val="24"/>
          <w:szCs w:val="24"/>
        </w:rPr>
        <w:t xml:space="preserve">roblem established in the set.  In measure 1, Kuhlau uses an </w:t>
      </w:r>
      <w:proofErr w:type="spellStart"/>
      <w:r>
        <w:rPr>
          <w:rStyle w:val="None"/>
          <w:rFonts w:ascii="Times New Roman" w:eastAsia="Times New Roman" w:hAnsi="Times New Roman" w:cs="Times New Roman"/>
          <w:sz w:val="24"/>
          <w:szCs w:val="24"/>
        </w:rPr>
        <w:t>Eb</w:t>
      </w:r>
      <w:proofErr w:type="spellEnd"/>
      <w:r>
        <w:rPr>
          <w:rStyle w:val="None"/>
          <w:rFonts w:ascii="Times New Roman" w:eastAsia="Times New Roman" w:hAnsi="Times New Roman" w:cs="Times New Roman"/>
          <w:sz w:val="24"/>
          <w:szCs w:val="24"/>
        </w:rPr>
        <w:t xml:space="preserve"> as a part of a descending chromatic line in the piano accompaniment.  However, at the beginning of the </w:t>
      </w:r>
      <w:r w:rsidR="00DE2F5D">
        <w:rPr>
          <w:rStyle w:val="None"/>
          <w:rFonts w:ascii="Times New Roman" w:eastAsia="Times New Roman" w:hAnsi="Times New Roman" w:cs="Times New Roman"/>
          <w:sz w:val="24"/>
          <w:szCs w:val="24"/>
        </w:rPr>
        <w:t>B s</w:t>
      </w:r>
      <w:r w:rsidR="00B52716">
        <w:rPr>
          <w:rStyle w:val="None"/>
          <w:rFonts w:ascii="Times New Roman" w:eastAsia="Times New Roman" w:hAnsi="Times New Roman" w:cs="Times New Roman"/>
          <w:sz w:val="24"/>
          <w:szCs w:val="24"/>
        </w:rPr>
        <w:t>ection</w:t>
      </w:r>
      <w:r>
        <w:rPr>
          <w:rStyle w:val="None"/>
          <w:rFonts w:ascii="Times New Roman" w:eastAsia="Times New Roman" w:hAnsi="Times New Roman" w:cs="Times New Roman"/>
          <w:sz w:val="24"/>
          <w:szCs w:val="24"/>
        </w:rPr>
        <w:t xml:space="preserve"> in m. 14, D# reemerges in the bass, bringi</w:t>
      </w:r>
      <w:r w:rsidR="00F13F93">
        <w:rPr>
          <w:rStyle w:val="None"/>
          <w:rFonts w:ascii="Times New Roman" w:eastAsia="Times New Roman" w:hAnsi="Times New Roman" w:cs="Times New Roman"/>
          <w:sz w:val="24"/>
          <w:szCs w:val="24"/>
        </w:rPr>
        <w:t>ng with it the corresponding A#-</w:t>
      </w:r>
      <w:r>
        <w:rPr>
          <w:rStyle w:val="None"/>
          <w:rFonts w:ascii="Times New Roman" w:eastAsia="Times New Roman" w:hAnsi="Times New Roman" w:cs="Times New Roman"/>
          <w:sz w:val="24"/>
          <w:szCs w:val="24"/>
        </w:rPr>
        <w:t>B motive, as well as melodic emphasis on the D# in the flute.</w:t>
      </w:r>
      <w:r w:rsidR="000F640C">
        <w:rPr>
          <w:rStyle w:val="None"/>
          <w:rFonts w:ascii="Times New Roman" w:eastAsia="Times New Roman" w:hAnsi="Times New Roman" w:cs="Times New Roman"/>
          <w:sz w:val="24"/>
          <w:szCs w:val="24"/>
        </w:rPr>
        <w:t xml:space="preserve"> </w:t>
      </w:r>
      <w:r>
        <w:rPr>
          <w:rStyle w:val="None"/>
          <w:rFonts w:ascii="Times New Roman" w:eastAsia="Times New Roman" w:hAnsi="Times New Roman" w:cs="Times New Roman"/>
          <w:sz w:val="24"/>
          <w:szCs w:val="24"/>
        </w:rPr>
        <w:t xml:space="preserve"> T</w:t>
      </w:r>
      <w:r w:rsidR="00F13F93">
        <w:rPr>
          <w:rStyle w:val="None"/>
          <w:rFonts w:ascii="Times New Roman" w:eastAsia="Times New Roman" w:hAnsi="Times New Roman" w:cs="Times New Roman"/>
          <w:sz w:val="24"/>
          <w:szCs w:val="24"/>
        </w:rPr>
        <w:t>hroughout the variation, the A#-</w:t>
      </w:r>
      <w:r w:rsidR="00EC3528">
        <w:rPr>
          <w:rStyle w:val="None"/>
          <w:rFonts w:ascii="Times New Roman" w:eastAsia="Times New Roman" w:hAnsi="Times New Roman" w:cs="Times New Roman"/>
          <w:sz w:val="24"/>
          <w:szCs w:val="24"/>
        </w:rPr>
        <w:t>B motive is flagrantly exploited</w:t>
      </w:r>
      <w:r>
        <w:rPr>
          <w:rStyle w:val="None"/>
          <w:rFonts w:ascii="Times New Roman" w:eastAsia="Times New Roman" w:hAnsi="Times New Roman" w:cs="Times New Roman"/>
          <w:sz w:val="24"/>
          <w:szCs w:val="24"/>
        </w:rPr>
        <w:t xml:space="preserve">, particularly in </w:t>
      </w:r>
      <w:r w:rsidR="000F640C">
        <w:rPr>
          <w:rStyle w:val="None"/>
          <w:rFonts w:ascii="Times New Roman" w:eastAsia="Times New Roman" w:hAnsi="Times New Roman" w:cs="Times New Roman"/>
          <w:sz w:val="24"/>
          <w:szCs w:val="24"/>
        </w:rPr>
        <w:t>the B section</w:t>
      </w:r>
      <w:r>
        <w:rPr>
          <w:rStyle w:val="None"/>
          <w:rFonts w:ascii="Times New Roman" w:eastAsia="Times New Roman" w:hAnsi="Times New Roman" w:cs="Times New Roman"/>
          <w:sz w:val="24"/>
          <w:szCs w:val="24"/>
        </w:rPr>
        <w:t>.  This is heard distinctly in the flute</w:t>
      </w:r>
      <w:r>
        <w:rPr>
          <w:rStyle w:val="None"/>
          <w:rFonts w:ascii="Times New Roman" w:hAnsi="Times New Roman"/>
          <w:sz w:val="24"/>
          <w:szCs w:val="24"/>
        </w:rPr>
        <w:t>’s repetitive accented figure that oscillates between B</w:t>
      </w:r>
      <w:r w:rsidR="00EE5CD7">
        <w:rPr>
          <w:rStyle w:val="None"/>
          <w:rFonts w:ascii="Times New Roman" w:hAnsi="Times New Roman"/>
          <w:sz w:val="24"/>
          <w:szCs w:val="24"/>
        </w:rPr>
        <w:t xml:space="preserve"> and A#, just before the double-</w:t>
      </w:r>
      <w:r>
        <w:rPr>
          <w:rStyle w:val="None"/>
          <w:rFonts w:ascii="Times New Roman" w:hAnsi="Times New Roman"/>
          <w:sz w:val="24"/>
          <w:szCs w:val="24"/>
        </w:rPr>
        <w:t>bar</w:t>
      </w:r>
      <w:r w:rsidR="00EE5CD7">
        <w:rPr>
          <w:rStyle w:val="None"/>
          <w:rFonts w:ascii="Times New Roman" w:hAnsi="Times New Roman"/>
          <w:sz w:val="24"/>
          <w:szCs w:val="24"/>
        </w:rPr>
        <w:t xml:space="preserve">line, </w:t>
      </w:r>
      <w:r>
        <w:rPr>
          <w:rStyle w:val="None"/>
          <w:rFonts w:ascii="Times New Roman" w:hAnsi="Times New Roman"/>
          <w:sz w:val="24"/>
          <w:szCs w:val="24"/>
        </w:rPr>
        <w:t xml:space="preserve">seen in </w:t>
      </w:r>
      <w:r w:rsidR="00854FFE">
        <w:rPr>
          <w:rStyle w:val="None"/>
          <w:rFonts w:ascii="Times New Roman" w:hAnsi="Times New Roman"/>
          <w:sz w:val="24"/>
          <w:szCs w:val="24"/>
        </w:rPr>
        <w:t>Figure 50</w:t>
      </w:r>
      <w:r>
        <w:rPr>
          <w:rStyle w:val="None"/>
          <w:rFonts w:ascii="Times New Roman" w:hAnsi="Times New Roman"/>
          <w:sz w:val="24"/>
          <w:szCs w:val="24"/>
        </w:rPr>
        <w:t xml:space="preserve">.  </w:t>
      </w:r>
    </w:p>
    <w:p w14:paraId="2595151F" w14:textId="4E37A8DC" w:rsidR="00E27BA7" w:rsidRDefault="00436624" w:rsidP="00E27BA7">
      <w:pPr>
        <w:pStyle w:val="BodyA"/>
        <w:suppressAutoHyphens/>
        <w:spacing w:line="480" w:lineRule="auto"/>
        <w:rPr>
          <w:rStyle w:val="None"/>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855E90C" wp14:editId="2934FF28">
            <wp:extent cx="5691673" cy="3346898"/>
            <wp:effectExtent l="0" t="0" r="0" b="6350"/>
            <wp:docPr id="1073741889" name="Picture 107374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9" name="Screenshot 2018-09-28 20.13.15.png"/>
                    <pic:cNvPicPr/>
                  </pic:nvPicPr>
                  <pic:blipFill>
                    <a:blip r:embed="rId65">
                      <a:extLst>
                        <a:ext uri="{28A0092B-C50C-407E-A947-70E740481C1C}">
                          <a14:useLocalDpi xmlns:a14="http://schemas.microsoft.com/office/drawing/2010/main" val="0"/>
                        </a:ext>
                      </a:extLst>
                    </a:blip>
                    <a:stretch>
                      <a:fillRect/>
                    </a:stretch>
                  </pic:blipFill>
                  <pic:spPr>
                    <a:xfrm>
                      <a:off x="0" y="0"/>
                      <a:ext cx="5702679" cy="3353370"/>
                    </a:xfrm>
                    <a:prstGeom prst="rect">
                      <a:avLst/>
                    </a:prstGeom>
                  </pic:spPr>
                </pic:pic>
              </a:graphicData>
            </a:graphic>
          </wp:inline>
        </w:drawing>
      </w:r>
    </w:p>
    <w:p w14:paraId="5E1AA502" w14:textId="12EE5C81" w:rsidR="00E27BA7" w:rsidRDefault="00854FFE" w:rsidP="006402B0">
      <w:pPr>
        <w:pStyle w:val="BodyA"/>
        <w:suppressAutoHyphens/>
        <w:rPr>
          <w:rStyle w:val="None"/>
          <w:rFonts w:ascii="Times New Roman" w:eastAsia="Times New Roman" w:hAnsi="Times New Roman" w:cs="Times New Roman"/>
          <w:b/>
          <w:bCs/>
          <w:sz w:val="24"/>
          <w:szCs w:val="24"/>
        </w:rPr>
      </w:pPr>
      <w:r>
        <w:rPr>
          <w:rStyle w:val="None"/>
          <w:rFonts w:ascii="Times" w:hAnsi="Times"/>
          <w:b/>
          <w:sz w:val="24"/>
          <w:szCs w:val="24"/>
        </w:rPr>
        <w:t>Figure 50</w:t>
      </w:r>
      <w:r w:rsidR="00436624">
        <w:rPr>
          <w:rStyle w:val="None"/>
          <w:rFonts w:ascii="Times" w:hAnsi="Times"/>
          <w:b/>
          <w:sz w:val="24"/>
          <w:szCs w:val="24"/>
        </w:rPr>
        <w:t>:</w:t>
      </w:r>
      <w:r w:rsidR="00436624" w:rsidRPr="00436624">
        <w:rPr>
          <w:rStyle w:val="None"/>
          <w:rFonts w:ascii="Times" w:hAnsi="Times"/>
          <w:b/>
          <w:sz w:val="24"/>
          <w:szCs w:val="24"/>
        </w:rPr>
        <w:t xml:space="preserve"> </w:t>
      </w:r>
      <w:r w:rsidR="00436624" w:rsidRPr="00D127BD">
        <w:rPr>
          <w:rStyle w:val="None"/>
          <w:rFonts w:ascii="Times" w:hAnsi="Times"/>
          <w:b/>
          <w:sz w:val="24"/>
          <w:szCs w:val="24"/>
        </w:rPr>
        <w:t>Var VI</w:t>
      </w:r>
      <w:r w:rsidR="00436624">
        <w:rPr>
          <w:rStyle w:val="None"/>
          <w:rFonts w:ascii="Times" w:hAnsi="Times"/>
          <w:b/>
          <w:sz w:val="24"/>
          <w:szCs w:val="24"/>
        </w:rPr>
        <w:t>, mm. 9</w:t>
      </w:r>
      <w:r w:rsidR="00A15E0B" w:rsidRPr="00714B8A">
        <w:t>–</w:t>
      </w:r>
      <w:r w:rsidR="00436624">
        <w:rPr>
          <w:rStyle w:val="None"/>
          <w:rFonts w:ascii="Times" w:hAnsi="Times"/>
          <w:b/>
          <w:sz w:val="24"/>
          <w:szCs w:val="24"/>
        </w:rPr>
        <w:t>15,</w:t>
      </w:r>
      <w:r w:rsidR="00E27BA7" w:rsidRPr="00D127BD">
        <w:rPr>
          <w:rStyle w:val="None"/>
          <w:rFonts w:ascii="Times" w:hAnsi="Times"/>
          <w:b/>
          <w:sz w:val="24"/>
          <w:szCs w:val="24"/>
        </w:rPr>
        <w:t xml:space="preserve"> </w:t>
      </w:r>
      <w:r w:rsidR="00DE2F5D">
        <w:rPr>
          <w:rStyle w:val="None"/>
          <w:rFonts w:ascii="Times" w:hAnsi="Times"/>
          <w:b/>
          <w:sz w:val="24"/>
          <w:szCs w:val="24"/>
        </w:rPr>
        <w:t>B s</w:t>
      </w:r>
      <w:r w:rsidR="00B52716">
        <w:rPr>
          <w:rStyle w:val="None"/>
          <w:rFonts w:ascii="Times" w:hAnsi="Times"/>
          <w:b/>
          <w:sz w:val="24"/>
          <w:szCs w:val="24"/>
        </w:rPr>
        <w:t>ection</w:t>
      </w:r>
      <w:r w:rsidR="00E27BA7" w:rsidRPr="00D127BD">
        <w:rPr>
          <w:rStyle w:val="None"/>
          <w:rFonts w:ascii="Times" w:hAnsi="Times"/>
          <w:b/>
          <w:sz w:val="24"/>
          <w:szCs w:val="24"/>
        </w:rPr>
        <w:t>, flute figure</w:t>
      </w:r>
      <w:r w:rsidR="00436624" w:rsidRPr="00436624">
        <w:rPr>
          <w:rStyle w:val="None"/>
          <w:rFonts w:ascii="Times" w:hAnsi="Times"/>
          <w:b/>
          <w:sz w:val="24"/>
          <w:szCs w:val="24"/>
        </w:rPr>
        <w:t>; A#-B motive</w:t>
      </w:r>
      <w:r w:rsidR="00B52716">
        <w:rPr>
          <w:rStyle w:val="None"/>
          <w:rFonts w:ascii="Times" w:hAnsi="Times"/>
          <w:b/>
          <w:sz w:val="24"/>
          <w:szCs w:val="24"/>
        </w:rPr>
        <w:t>; “Finale Act I” f</w:t>
      </w:r>
      <w:r>
        <w:rPr>
          <w:rStyle w:val="None"/>
          <w:rFonts w:ascii="Times" w:hAnsi="Times"/>
          <w:b/>
          <w:sz w:val="24"/>
          <w:szCs w:val="24"/>
        </w:rPr>
        <w:t>igurations</w:t>
      </w:r>
    </w:p>
    <w:p w14:paraId="6BB79BDF" w14:textId="02589079" w:rsidR="004E031D" w:rsidRDefault="004E031D" w:rsidP="004E031D">
      <w:pPr>
        <w:pStyle w:val="BodyA"/>
        <w:suppressAutoHyphens/>
        <w:spacing w:line="480" w:lineRule="auto"/>
        <w:rPr>
          <w:rStyle w:val="None"/>
          <w:rFonts w:ascii="Times New Roman" w:hAnsi="Times New Roman"/>
          <w:b/>
          <w:sz w:val="24"/>
          <w:szCs w:val="24"/>
        </w:rPr>
      </w:pPr>
    </w:p>
    <w:p w14:paraId="0EFA87EC" w14:textId="2C183320" w:rsidR="004E031D" w:rsidRDefault="00DE2F5D" w:rsidP="004E031D">
      <w:pPr>
        <w:pStyle w:val="BodyA"/>
        <w:suppressAutoHyphens/>
        <w:spacing w:line="480" w:lineRule="auto"/>
        <w:ind w:firstLine="720"/>
        <w:rPr>
          <w:rStyle w:val="None"/>
          <w:rFonts w:ascii="Times New Roman" w:hAnsi="Times New Roman"/>
          <w:sz w:val="24"/>
          <w:szCs w:val="24"/>
        </w:rPr>
      </w:pPr>
      <w:r>
        <w:rPr>
          <w:rStyle w:val="None"/>
          <w:rFonts w:ascii="Times New Roman" w:hAnsi="Times New Roman"/>
          <w:sz w:val="24"/>
          <w:szCs w:val="24"/>
        </w:rPr>
        <w:t>As the A’ s</w:t>
      </w:r>
      <w:r w:rsidR="00E3266E">
        <w:rPr>
          <w:rStyle w:val="None"/>
          <w:rFonts w:ascii="Times New Roman" w:hAnsi="Times New Roman"/>
          <w:sz w:val="24"/>
          <w:szCs w:val="24"/>
        </w:rPr>
        <w:t xml:space="preserve">ection returns in m. 21, Kuhlau briefly </w:t>
      </w:r>
      <w:r w:rsidR="00E658F7">
        <w:rPr>
          <w:rStyle w:val="None"/>
          <w:rFonts w:ascii="Times New Roman" w:hAnsi="Times New Roman"/>
          <w:sz w:val="24"/>
          <w:szCs w:val="24"/>
        </w:rPr>
        <w:t xml:space="preserve">returns to </w:t>
      </w:r>
      <w:proofErr w:type="spellStart"/>
      <w:r w:rsidR="00E658F7">
        <w:rPr>
          <w:rStyle w:val="None"/>
          <w:rFonts w:ascii="Times New Roman" w:hAnsi="Times New Roman"/>
          <w:sz w:val="24"/>
          <w:szCs w:val="24"/>
        </w:rPr>
        <w:t>Adolar’s</w:t>
      </w:r>
      <w:proofErr w:type="spellEnd"/>
      <w:r w:rsidR="00E3266E">
        <w:rPr>
          <w:rStyle w:val="None"/>
          <w:rFonts w:ascii="Times New Roman" w:hAnsi="Times New Roman"/>
          <w:sz w:val="24"/>
          <w:szCs w:val="24"/>
        </w:rPr>
        <w:t xml:space="preserve"> anthemic triple meter</w:t>
      </w:r>
      <w:r w:rsidR="000F640C">
        <w:rPr>
          <w:rStyle w:val="None"/>
          <w:rFonts w:ascii="Times New Roman" w:hAnsi="Times New Roman"/>
          <w:sz w:val="24"/>
          <w:szCs w:val="24"/>
        </w:rPr>
        <w:t>.</w:t>
      </w:r>
      <w:r w:rsidR="00F03B98">
        <w:rPr>
          <w:rStyle w:val="None"/>
          <w:rFonts w:ascii="Times New Roman" w:hAnsi="Times New Roman"/>
          <w:sz w:val="24"/>
          <w:szCs w:val="24"/>
        </w:rPr>
        <w:t xml:space="preserve"> </w:t>
      </w:r>
      <w:r w:rsidR="000F640C">
        <w:rPr>
          <w:rStyle w:val="None"/>
          <w:rFonts w:ascii="Times New Roman" w:hAnsi="Times New Roman"/>
          <w:sz w:val="24"/>
          <w:szCs w:val="24"/>
        </w:rPr>
        <w:t xml:space="preserve"> This is immediately </w:t>
      </w:r>
      <w:r w:rsidR="00F03B98">
        <w:rPr>
          <w:rStyle w:val="None"/>
          <w:rFonts w:ascii="Times New Roman" w:hAnsi="Times New Roman"/>
          <w:sz w:val="24"/>
          <w:szCs w:val="24"/>
        </w:rPr>
        <w:t xml:space="preserve">followed by </w:t>
      </w:r>
      <w:r w:rsidR="004E031D">
        <w:rPr>
          <w:rStyle w:val="None"/>
          <w:rFonts w:ascii="Times New Roman" w:hAnsi="Times New Roman"/>
          <w:sz w:val="24"/>
          <w:szCs w:val="24"/>
        </w:rPr>
        <w:t xml:space="preserve">another </w:t>
      </w:r>
      <w:r w:rsidR="00F03B98">
        <w:rPr>
          <w:rStyle w:val="None"/>
          <w:rFonts w:ascii="Times New Roman" w:hAnsi="Times New Roman"/>
          <w:sz w:val="24"/>
          <w:szCs w:val="24"/>
        </w:rPr>
        <w:t xml:space="preserve">flute </w:t>
      </w:r>
      <w:r w:rsidR="004E031D">
        <w:rPr>
          <w:rStyle w:val="None"/>
          <w:rFonts w:ascii="Times New Roman" w:hAnsi="Times New Roman"/>
          <w:sz w:val="24"/>
          <w:szCs w:val="24"/>
        </w:rPr>
        <w:t>cadenza paraphrasing Eglantine’s Deceit</w:t>
      </w:r>
      <w:r w:rsidR="00F03B98">
        <w:rPr>
          <w:rStyle w:val="None"/>
          <w:rFonts w:ascii="Times New Roman" w:hAnsi="Times New Roman"/>
          <w:sz w:val="24"/>
          <w:szCs w:val="24"/>
        </w:rPr>
        <w:t xml:space="preserve"> Motive with</w:t>
      </w:r>
      <w:r w:rsidR="006B028E">
        <w:rPr>
          <w:rStyle w:val="None"/>
          <w:rFonts w:ascii="Times New Roman" w:hAnsi="Times New Roman"/>
          <w:sz w:val="24"/>
          <w:szCs w:val="24"/>
        </w:rPr>
        <w:t xml:space="preserve"> serpentine</w:t>
      </w:r>
      <w:r w:rsidR="00F03B98">
        <w:rPr>
          <w:rStyle w:val="None"/>
          <w:rFonts w:ascii="Times New Roman" w:hAnsi="Times New Roman"/>
          <w:sz w:val="24"/>
          <w:szCs w:val="24"/>
        </w:rPr>
        <w:t xml:space="preserve"> “rage coloratura” figurations outlining the Deceit Chord </w:t>
      </w:r>
      <w:r w:rsidR="00F03B98">
        <w:rPr>
          <w:rStyle w:val="None"/>
          <w:rFonts w:ascii="Times New Roman" w:hAnsi="Times New Roman"/>
          <w:sz w:val="24"/>
          <w:szCs w:val="24"/>
        </w:rPr>
        <w:lastRenderedPageBreak/>
        <w:t>(supported by an A minor chord, however).</w:t>
      </w:r>
      <w:r w:rsidR="006B028E">
        <w:rPr>
          <w:rStyle w:val="None"/>
          <w:rFonts w:ascii="Times New Roman" w:hAnsi="Times New Roman"/>
          <w:sz w:val="24"/>
          <w:szCs w:val="24"/>
        </w:rPr>
        <w:t xml:space="preserve">  The “rage” style is smoothed out on the last beat of m. 25 with a diatonic cascading gesture into the cadence.</w:t>
      </w:r>
      <w:r w:rsidR="00F03B98">
        <w:rPr>
          <w:rStyle w:val="None"/>
          <w:rFonts w:ascii="Times New Roman" w:hAnsi="Times New Roman"/>
          <w:sz w:val="24"/>
          <w:szCs w:val="24"/>
        </w:rPr>
        <w:t xml:space="preserve"> </w:t>
      </w:r>
    </w:p>
    <w:p w14:paraId="7DE3A2E8" w14:textId="53A04C53" w:rsidR="004E031D" w:rsidRDefault="00B52716" w:rsidP="004E031D">
      <w:pPr>
        <w:pStyle w:val="BodyA"/>
        <w:suppressAutoHyphens/>
        <w:spacing w:line="480" w:lineRule="auto"/>
        <w:rPr>
          <w:rStyle w:val="None"/>
          <w:rFonts w:ascii="Times New Roman" w:hAnsi="Times New Roman"/>
          <w:b/>
          <w:sz w:val="24"/>
          <w:szCs w:val="24"/>
        </w:rPr>
      </w:pPr>
      <w:r>
        <w:rPr>
          <w:rFonts w:ascii="Times New Roman" w:hAnsi="Times New Roman"/>
          <w:b/>
          <w:noProof/>
          <w:sz w:val="24"/>
          <w:szCs w:val="24"/>
        </w:rPr>
        <w:drawing>
          <wp:inline distT="0" distB="0" distL="0" distR="0" wp14:anchorId="479CF9EC" wp14:editId="29FDCBAE">
            <wp:extent cx="5748704" cy="3984171"/>
            <wp:effectExtent l="0" t="0" r="4445" b="3810"/>
            <wp:docPr id="1073741841" name="Picture 107374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1" name="Screenshot 2018-10-05 18.23.14.png"/>
                    <pic:cNvPicPr/>
                  </pic:nvPicPr>
                  <pic:blipFill>
                    <a:blip r:embed="rId66">
                      <a:extLst>
                        <a:ext uri="{28A0092B-C50C-407E-A947-70E740481C1C}">
                          <a14:useLocalDpi xmlns:a14="http://schemas.microsoft.com/office/drawing/2010/main" val="0"/>
                        </a:ext>
                      </a:extLst>
                    </a:blip>
                    <a:stretch>
                      <a:fillRect/>
                    </a:stretch>
                  </pic:blipFill>
                  <pic:spPr>
                    <a:xfrm>
                      <a:off x="0" y="0"/>
                      <a:ext cx="5759748" cy="3991825"/>
                    </a:xfrm>
                    <a:prstGeom prst="rect">
                      <a:avLst/>
                    </a:prstGeom>
                  </pic:spPr>
                </pic:pic>
              </a:graphicData>
            </a:graphic>
          </wp:inline>
        </w:drawing>
      </w:r>
    </w:p>
    <w:p w14:paraId="20EDA9E0" w14:textId="5DAB7DE5" w:rsidR="004E031D" w:rsidRPr="003010EA" w:rsidRDefault="004E031D" w:rsidP="004E031D">
      <w:pPr>
        <w:pStyle w:val="BodyA"/>
        <w:suppressAutoHyphens/>
        <w:rPr>
          <w:rStyle w:val="None"/>
          <w:rFonts w:ascii="Times New Roman" w:hAnsi="Times New Roman"/>
          <w:b/>
          <w:sz w:val="24"/>
          <w:szCs w:val="24"/>
        </w:rPr>
      </w:pPr>
      <w:r>
        <w:rPr>
          <w:rStyle w:val="None"/>
          <w:rFonts w:ascii="Times New Roman" w:hAnsi="Times New Roman"/>
          <w:b/>
          <w:sz w:val="24"/>
          <w:szCs w:val="24"/>
        </w:rPr>
        <w:t xml:space="preserve">Figure 51: </w:t>
      </w:r>
      <w:r w:rsidR="00B052DE">
        <w:rPr>
          <w:rStyle w:val="None"/>
          <w:rFonts w:ascii="Times New Roman" w:hAnsi="Times New Roman"/>
          <w:b/>
          <w:sz w:val="24"/>
          <w:szCs w:val="24"/>
        </w:rPr>
        <w:t>Var VI, mm. 21</w:t>
      </w:r>
      <w:r w:rsidR="00A15E0B" w:rsidRPr="00714B8A">
        <w:t>–</w:t>
      </w:r>
      <w:r w:rsidR="00B052DE">
        <w:rPr>
          <w:rStyle w:val="None"/>
          <w:rFonts w:ascii="Times New Roman" w:hAnsi="Times New Roman"/>
          <w:b/>
          <w:sz w:val="24"/>
          <w:szCs w:val="24"/>
        </w:rPr>
        <w:t xml:space="preserve">32; </w:t>
      </w:r>
      <w:r>
        <w:rPr>
          <w:rStyle w:val="None"/>
          <w:rFonts w:ascii="Times New Roman" w:hAnsi="Times New Roman"/>
          <w:b/>
          <w:sz w:val="24"/>
          <w:szCs w:val="24"/>
        </w:rPr>
        <w:t>Eglantine’s Deceit Motive</w:t>
      </w:r>
      <w:r w:rsidR="00EE5CD7">
        <w:rPr>
          <w:rStyle w:val="None"/>
          <w:rFonts w:ascii="Times New Roman" w:hAnsi="Times New Roman"/>
          <w:b/>
          <w:sz w:val="24"/>
          <w:szCs w:val="24"/>
        </w:rPr>
        <w:t>,</w:t>
      </w:r>
      <w:r>
        <w:rPr>
          <w:rStyle w:val="None"/>
          <w:rFonts w:ascii="Times New Roman" w:hAnsi="Times New Roman"/>
          <w:b/>
          <w:sz w:val="24"/>
          <w:szCs w:val="24"/>
        </w:rPr>
        <w:t xml:space="preserve"> “Rage coloratura” caden</w:t>
      </w:r>
      <w:r w:rsidR="00DE2F5D">
        <w:rPr>
          <w:rStyle w:val="None"/>
          <w:rFonts w:ascii="Times New Roman" w:hAnsi="Times New Roman"/>
          <w:b/>
          <w:sz w:val="24"/>
          <w:szCs w:val="24"/>
        </w:rPr>
        <w:t xml:space="preserve">za; </w:t>
      </w:r>
      <w:proofErr w:type="spellStart"/>
      <w:r w:rsidR="00DE2F5D">
        <w:rPr>
          <w:rStyle w:val="None"/>
          <w:rFonts w:ascii="Times New Roman" w:hAnsi="Times New Roman"/>
          <w:b/>
          <w:sz w:val="24"/>
          <w:szCs w:val="24"/>
        </w:rPr>
        <w:t>bVI</w:t>
      </w:r>
      <w:proofErr w:type="spellEnd"/>
      <w:r w:rsidR="00DE2F5D">
        <w:rPr>
          <w:rStyle w:val="None"/>
          <w:rFonts w:ascii="Times New Roman" w:hAnsi="Times New Roman"/>
          <w:b/>
          <w:sz w:val="24"/>
          <w:szCs w:val="24"/>
        </w:rPr>
        <w:t xml:space="preserve"> substitution for I; </w:t>
      </w:r>
      <w:proofErr w:type="spellStart"/>
      <w:r w:rsidR="00DE2F5D">
        <w:rPr>
          <w:rStyle w:val="None"/>
          <w:rFonts w:ascii="Times New Roman" w:hAnsi="Times New Roman"/>
          <w:b/>
          <w:sz w:val="24"/>
          <w:szCs w:val="24"/>
        </w:rPr>
        <w:t>Eb</w:t>
      </w:r>
      <w:proofErr w:type="spellEnd"/>
      <w:r w:rsidR="00A15E0B">
        <w:rPr>
          <w:rStyle w:val="None"/>
          <w:rFonts w:ascii="Times New Roman" w:hAnsi="Times New Roman"/>
          <w:b/>
          <w:sz w:val="24"/>
          <w:szCs w:val="24"/>
        </w:rPr>
        <w:t xml:space="preserve"> major</w:t>
      </w:r>
      <w:r w:rsidR="00DE2F5D">
        <w:rPr>
          <w:rStyle w:val="None"/>
          <w:rFonts w:ascii="Times New Roman" w:hAnsi="Times New Roman"/>
          <w:b/>
          <w:sz w:val="24"/>
          <w:szCs w:val="24"/>
        </w:rPr>
        <w:t xml:space="preserve"> s</w:t>
      </w:r>
      <w:r w:rsidR="00B052DE">
        <w:rPr>
          <w:rStyle w:val="None"/>
          <w:rFonts w:ascii="Times New Roman" w:hAnsi="Times New Roman"/>
          <w:b/>
          <w:sz w:val="24"/>
          <w:szCs w:val="24"/>
        </w:rPr>
        <w:t>ection</w:t>
      </w:r>
    </w:p>
    <w:p w14:paraId="537BE2F3" w14:textId="3C3D1B76" w:rsidR="004E031D" w:rsidRDefault="004E031D" w:rsidP="00E27BA7">
      <w:pPr>
        <w:pStyle w:val="BodyA"/>
        <w:suppressAutoHyphens/>
        <w:spacing w:line="480" w:lineRule="auto"/>
        <w:rPr>
          <w:rStyle w:val="None"/>
          <w:rFonts w:ascii="Times New Roman" w:eastAsia="Times New Roman" w:hAnsi="Times New Roman" w:cs="Times New Roman"/>
          <w:sz w:val="24"/>
          <w:szCs w:val="24"/>
        </w:rPr>
      </w:pPr>
    </w:p>
    <w:p w14:paraId="5EE42A3F" w14:textId="711570EF" w:rsidR="00F54266" w:rsidRDefault="006B028E" w:rsidP="004E031D">
      <w:pPr>
        <w:pStyle w:val="BodyA"/>
        <w:suppressAutoHyphens/>
        <w:spacing w:line="480" w:lineRule="auto"/>
        <w:ind w:firstLine="720"/>
        <w:rPr>
          <w:rStyle w:val="None"/>
          <w:rFonts w:ascii="Times New Roman" w:hAnsi="Times New Roman"/>
          <w:sz w:val="24"/>
          <w:szCs w:val="24"/>
        </w:rPr>
      </w:pPr>
      <w:r>
        <w:rPr>
          <w:rStyle w:val="None"/>
          <w:rFonts w:ascii="Times New Roman" w:eastAsia="Times New Roman" w:hAnsi="Times New Roman" w:cs="Times New Roman"/>
          <w:sz w:val="24"/>
          <w:szCs w:val="24"/>
        </w:rPr>
        <w:t xml:space="preserve">The Variation’s parallelism to the Theme essentially ends at m. 27, as the Theme concludes on this G7 chord.  At this point, </w:t>
      </w:r>
      <w:r>
        <w:rPr>
          <w:rStyle w:val="None"/>
          <w:rFonts w:ascii="Times New Roman" w:hAnsi="Times New Roman"/>
          <w:sz w:val="24"/>
          <w:szCs w:val="24"/>
        </w:rPr>
        <w:t>Kuhlau</w:t>
      </w:r>
      <w:r w:rsidR="00E27BA7">
        <w:rPr>
          <w:rStyle w:val="None"/>
          <w:rFonts w:ascii="Times New Roman" w:hAnsi="Times New Roman"/>
          <w:sz w:val="24"/>
          <w:szCs w:val="24"/>
        </w:rPr>
        <w:t xml:space="preserve"> suddenly </w:t>
      </w:r>
      <w:r w:rsidR="006402B0">
        <w:rPr>
          <w:rStyle w:val="None"/>
          <w:rFonts w:ascii="Times New Roman" w:hAnsi="Times New Roman"/>
          <w:sz w:val="24"/>
          <w:szCs w:val="24"/>
        </w:rPr>
        <w:t>cadences on</w:t>
      </w:r>
      <w:r w:rsidR="00380E68">
        <w:rPr>
          <w:rStyle w:val="None"/>
          <w:rFonts w:ascii="Times New Roman" w:hAnsi="Times New Roman"/>
          <w:sz w:val="24"/>
          <w:szCs w:val="24"/>
        </w:rPr>
        <w:t xml:space="preserve"> E</w:t>
      </w:r>
      <w:r w:rsidR="00A15E0B">
        <w:rPr>
          <w:rStyle w:val="None"/>
          <w:rFonts w:ascii="Times New Roman" w:hAnsi="Times New Roman"/>
          <w:sz w:val="24"/>
          <w:szCs w:val="24"/>
        </w:rPr>
        <w:t>-flat</w:t>
      </w:r>
      <w:r w:rsidR="006402B0">
        <w:rPr>
          <w:rStyle w:val="None"/>
          <w:rFonts w:ascii="Times New Roman" w:hAnsi="Times New Roman"/>
          <w:sz w:val="24"/>
          <w:szCs w:val="24"/>
        </w:rPr>
        <w:t xml:space="preserve"> m</w:t>
      </w:r>
      <w:r w:rsidR="00E27BA7">
        <w:rPr>
          <w:rStyle w:val="None"/>
          <w:rFonts w:ascii="Times New Roman" w:hAnsi="Times New Roman"/>
          <w:sz w:val="24"/>
          <w:szCs w:val="24"/>
        </w:rPr>
        <w:t>ajor</w:t>
      </w:r>
      <w:r w:rsidR="006402B0">
        <w:rPr>
          <w:rStyle w:val="None"/>
          <w:rFonts w:ascii="Times New Roman" w:hAnsi="Times New Roman"/>
          <w:sz w:val="24"/>
          <w:szCs w:val="24"/>
        </w:rPr>
        <w:t xml:space="preserve">, as a </w:t>
      </w:r>
      <w:r w:rsidR="00A15E0B">
        <w:rPr>
          <w:rStyle w:val="None"/>
          <w:rFonts w:ascii="Times New Roman" w:hAnsi="Times New Roman"/>
          <w:sz w:val="24"/>
          <w:szCs w:val="24"/>
        </w:rPr>
        <w:t>flat-</w:t>
      </w:r>
      <w:r w:rsidR="006402B0">
        <w:rPr>
          <w:rStyle w:val="None"/>
          <w:rFonts w:ascii="Times New Roman" w:hAnsi="Times New Roman"/>
          <w:sz w:val="24"/>
          <w:szCs w:val="24"/>
        </w:rPr>
        <w:t xml:space="preserve">VI substitution for </w:t>
      </w:r>
      <w:proofErr w:type="gramStart"/>
      <w:r w:rsidR="006402B0">
        <w:rPr>
          <w:rStyle w:val="None"/>
          <w:rFonts w:ascii="Times New Roman" w:hAnsi="Times New Roman"/>
          <w:sz w:val="24"/>
          <w:szCs w:val="24"/>
        </w:rPr>
        <w:t>I</w:t>
      </w:r>
      <w:r w:rsidR="003010EA">
        <w:rPr>
          <w:rStyle w:val="None"/>
          <w:rFonts w:ascii="Times New Roman" w:hAnsi="Times New Roman"/>
          <w:sz w:val="24"/>
          <w:szCs w:val="24"/>
        </w:rPr>
        <w:t>.</w:t>
      </w:r>
      <w:proofErr w:type="gramEnd"/>
      <w:r w:rsidR="003010EA">
        <w:rPr>
          <w:rStyle w:val="None"/>
          <w:rFonts w:ascii="Times New Roman" w:hAnsi="Times New Roman"/>
          <w:sz w:val="24"/>
          <w:szCs w:val="24"/>
        </w:rPr>
        <w:t xml:space="preserve">  </w:t>
      </w:r>
      <w:r w:rsidR="00E27BA7">
        <w:rPr>
          <w:rStyle w:val="None"/>
          <w:rFonts w:ascii="Times New Roman" w:hAnsi="Times New Roman"/>
          <w:sz w:val="24"/>
          <w:szCs w:val="24"/>
        </w:rPr>
        <w:t xml:space="preserve">This </w:t>
      </w:r>
      <w:r w:rsidR="003010EA">
        <w:rPr>
          <w:rStyle w:val="None"/>
          <w:rFonts w:ascii="Times New Roman" w:hAnsi="Times New Roman"/>
          <w:sz w:val="24"/>
          <w:szCs w:val="24"/>
        </w:rPr>
        <w:t xml:space="preserve">moment comes as a lovely surprise to the listener, as well as an alternative </w:t>
      </w:r>
      <w:r w:rsidR="002C256A">
        <w:rPr>
          <w:rStyle w:val="None"/>
          <w:rFonts w:ascii="Times New Roman" w:hAnsi="Times New Roman"/>
          <w:sz w:val="24"/>
          <w:szCs w:val="24"/>
        </w:rPr>
        <w:t>solution to the tonal p</w:t>
      </w:r>
      <w:r w:rsidR="00E27BA7">
        <w:rPr>
          <w:rStyle w:val="None"/>
          <w:rFonts w:ascii="Times New Roman" w:hAnsi="Times New Roman"/>
          <w:sz w:val="24"/>
          <w:szCs w:val="24"/>
        </w:rPr>
        <w:t>roblem.  This solution is also not without association to the source material: recall that Weber resolves his own narrative and tonal conflict within the</w:t>
      </w:r>
      <w:r w:rsidR="00990362">
        <w:rPr>
          <w:rStyle w:val="None"/>
          <w:rFonts w:ascii="Times New Roman" w:hAnsi="Times New Roman"/>
          <w:sz w:val="24"/>
          <w:szCs w:val="24"/>
        </w:rPr>
        <w:t xml:space="preserve"> opera by concluding it in</w:t>
      </w:r>
      <w:r w:rsidR="003010EA">
        <w:rPr>
          <w:rStyle w:val="None"/>
          <w:rFonts w:ascii="Times New Roman" w:hAnsi="Times New Roman"/>
          <w:sz w:val="24"/>
          <w:szCs w:val="24"/>
        </w:rPr>
        <w:t xml:space="preserve"> </w:t>
      </w:r>
      <w:r w:rsidR="00CE7F95">
        <w:rPr>
          <w:rStyle w:val="None"/>
          <w:rFonts w:ascii="Times New Roman" w:hAnsi="Times New Roman"/>
          <w:sz w:val="24"/>
          <w:szCs w:val="24"/>
        </w:rPr>
        <w:t>E</w:t>
      </w:r>
      <w:r w:rsidR="00A15E0B">
        <w:rPr>
          <w:rStyle w:val="None"/>
          <w:rFonts w:ascii="Times New Roman" w:hAnsi="Times New Roman"/>
          <w:sz w:val="24"/>
          <w:szCs w:val="24"/>
        </w:rPr>
        <w:t>-flat</w:t>
      </w:r>
      <w:r w:rsidR="003010EA">
        <w:rPr>
          <w:rStyle w:val="None"/>
          <w:rFonts w:ascii="Times New Roman" w:hAnsi="Times New Roman"/>
          <w:sz w:val="24"/>
          <w:szCs w:val="24"/>
        </w:rPr>
        <w:t xml:space="preserve"> m</w:t>
      </w:r>
      <w:r w:rsidR="00E27BA7">
        <w:rPr>
          <w:rStyle w:val="None"/>
          <w:rFonts w:ascii="Times New Roman" w:hAnsi="Times New Roman"/>
          <w:sz w:val="24"/>
          <w:szCs w:val="24"/>
        </w:rPr>
        <w:t>ajor.</w:t>
      </w:r>
      <w:r w:rsidR="00CE7F95">
        <w:rPr>
          <w:rStyle w:val="FootnoteReference"/>
          <w:rFonts w:ascii="Times New Roman" w:hAnsi="Times New Roman"/>
          <w:sz w:val="24"/>
          <w:szCs w:val="24"/>
        </w:rPr>
        <w:footnoteReference w:id="70"/>
      </w:r>
      <w:r w:rsidR="00380E68">
        <w:rPr>
          <w:rStyle w:val="None"/>
          <w:rFonts w:ascii="Times New Roman" w:hAnsi="Times New Roman"/>
          <w:sz w:val="24"/>
          <w:szCs w:val="24"/>
        </w:rPr>
        <w:t xml:space="preserve">  According the</w:t>
      </w:r>
      <w:r w:rsidR="00E27BA7">
        <w:rPr>
          <w:rStyle w:val="None"/>
          <w:rFonts w:ascii="Times New Roman" w:hAnsi="Times New Roman"/>
          <w:sz w:val="24"/>
          <w:szCs w:val="24"/>
        </w:rPr>
        <w:t xml:space="preserve"> symbolic associations o</w:t>
      </w:r>
      <w:r w:rsidR="00F54266">
        <w:rPr>
          <w:rStyle w:val="None"/>
          <w:rFonts w:ascii="Times New Roman" w:hAnsi="Times New Roman"/>
          <w:sz w:val="24"/>
          <w:szCs w:val="24"/>
        </w:rPr>
        <w:t xml:space="preserve">f </w:t>
      </w:r>
      <w:r w:rsidR="00F54266">
        <w:rPr>
          <w:rStyle w:val="None"/>
          <w:rFonts w:ascii="Times New Roman" w:hAnsi="Times New Roman"/>
          <w:sz w:val="24"/>
          <w:szCs w:val="24"/>
        </w:rPr>
        <w:lastRenderedPageBreak/>
        <w:t>Weber’s key signatures, E</w:t>
      </w:r>
      <w:r w:rsidR="00A15E0B">
        <w:rPr>
          <w:rStyle w:val="None"/>
          <w:rFonts w:ascii="Times New Roman" w:hAnsi="Times New Roman"/>
          <w:sz w:val="24"/>
          <w:szCs w:val="24"/>
        </w:rPr>
        <w:t>-flat</w:t>
      </w:r>
      <w:r w:rsidR="00E27BA7">
        <w:rPr>
          <w:rStyle w:val="None"/>
          <w:rFonts w:ascii="Times New Roman" w:hAnsi="Times New Roman"/>
          <w:sz w:val="24"/>
          <w:szCs w:val="24"/>
        </w:rPr>
        <w:t xml:space="preserve"> major is not o</w:t>
      </w:r>
      <w:r w:rsidR="00E3266E">
        <w:rPr>
          <w:rStyle w:val="None"/>
          <w:rFonts w:ascii="Times New Roman" w:hAnsi="Times New Roman"/>
          <w:sz w:val="24"/>
          <w:szCs w:val="24"/>
        </w:rPr>
        <w:t xml:space="preserve">nly </w:t>
      </w:r>
      <w:r w:rsidR="00C80DC5">
        <w:rPr>
          <w:rStyle w:val="None"/>
          <w:rFonts w:ascii="Times New Roman" w:hAnsi="Times New Roman"/>
          <w:sz w:val="24"/>
          <w:szCs w:val="24"/>
        </w:rPr>
        <w:t>moral</w:t>
      </w:r>
      <w:r w:rsidR="00E3266E">
        <w:rPr>
          <w:rStyle w:val="None"/>
          <w:rFonts w:ascii="Times New Roman" w:hAnsi="Times New Roman"/>
          <w:sz w:val="24"/>
          <w:szCs w:val="24"/>
        </w:rPr>
        <w:t xml:space="preserve"> and majestic, but d</w:t>
      </w:r>
      <w:r w:rsidR="00380E68">
        <w:rPr>
          <w:rStyle w:val="None"/>
          <w:rFonts w:ascii="Times New Roman" w:hAnsi="Times New Roman"/>
          <w:sz w:val="24"/>
          <w:szCs w:val="24"/>
        </w:rPr>
        <w:t>ivine</w:t>
      </w:r>
      <w:r w:rsidR="00E27BA7">
        <w:rPr>
          <w:rStyle w:val="None"/>
          <w:rFonts w:ascii="Times New Roman" w:hAnsi="Times New Roman"/>
          <w:sz w:val="24"/>
          <w:szCs w:val="24"/>
        </w:rPr>
        <w:t>.</w:t>
      </w:r>
      <w:r w:rsidR="00E3266E">
        <w:rPr>
          <w:rStyle w:val="None"/>
          <w:rFonts w:ascii="Times New Roman" w:hAnsi="Times New Roman"/>
          <w:sz w:val="24"/>
          <w:szCs w:val="24"/>
        </w:rPr>
        <w:t xml:space="preserve"> </w:t>
      </w:r>
      <w:r w:rsidR="00E27BA7">
        <w:rPr>
          <w:rStyle w:val="None"/>
          <w:rFonts w:ascii="Times New Roman" w:hAnsi="Times New Roman"/>
          <w:sz w:val="24"/>
          <w:szCs w:val="24"/>
        </w:rPr>
        <w:t xml:space="preserve"> Kuhlau’s harmonically unprepared shi</w:t>
      </w:r>
      <w:r w:rsidR="004E031D">
        <w:rPr>
          <w:rStyle w:val="None"/>
          <w:rFonts w:ascii="Times New Roman" w:hAnsi="Times New Roman"/>
          <w:sz w:val="24"/>
          <w:szCs w:val="24"/>
        </w:rPr>
        <w:t>ft from G major to E</w:t>
      </w:r>
      <w:r w:rsidR="00A15E0B">
        <w:rPr>
          <w:rStyle w:val="None"/>
          <w:rFonts w:ascii="Times New Roman" w:hAnsi="Times New Roman"/>
          <w:sz w:val="24"/>
          <w:szCs w:val="24"/>
        </w:rPr>
        <w:t>-flat</w:t>
      </w:r>
      <w:r w:rsidR="004E031D">
        <w:rPr>
          <w:rStyle w:val="None"/>
          <w:rFonts w:ascii="Times New Roman" w:hAnsi="Times New Roman"/>
          <w:sz w:val="24"/>
          <w:szCs w:val="24"/>
        </w:rPr>
        <w:t xml:space="preserve"> major</w:t>
      </w:r>
      <w:r w:rsidR="003010EA">
        <w:rPr>
          <w:rStyle w:val="None"/>
          <w:rFonts w:ascii="Times New Roman" w:hAnsi="Times New Roman"/>
          <w:sz w:val="24"/>
          <w:szCs w:val="24"/>
        </w:rPr>
        <w:t xml:space="preserve">, seen in Figure 51, </w:t>
      </w:r>
      <w:r w:rsidR="00E27BA7">
        <w:rPr>
          <w:rStyle w:val="None"/>
          <w:rFonts w:ascii="Times New Roman" w:hAnsi="Times New Roman"/>
          <w:sz w:val="24"/>
          <w:szCs w:val="24"/>
        </w:rPr>
        <w:t xml:space="preserve">underscores the modal mixture of the somewhat mystical relationship between these tonal centers.  </w:t>
      </w:r>
      <w:r w:rsidR="00387D34">
        <w:rPr>
          <w:rStyle w:val="None"/>
          <w:rFonts w:ascii="Times New Roman" w:hAnsi="Times New Roman"/>
          <w:sz w:val="24"/>
          <w:szCs w:val="24"/>
        </w:rPr>
        <w:t>The appearance of E</w:t>
      </w:r>
      <w:r w:rsidR="00A15E0B">
        <w:rPr>
          <w:rStyle w:val="None"/>
          <w:rFonts w:ascii="Times New Roman" w:hAnsi="Times New Roman"/>
          <w:sz w:val="24"/>
          <w:szCs w:val="24"/>
        </w:rPr>
        <w:t>-flat</w:t>
      </w:r>
      <w:r w:rsidR="00387D34">
        <w:rPr>
          <w:rStyle w:val="None"/>
          <w:rFonts w:ascii="Times New Roman" w:hAnsi="Times New Roman"/>
          <w:sz w:val="24"/>
          <w:szCs w:val="24"/>
        </w:rPr>
        <w:t xml:space="preserve"> also has narrative implications; recall that in the final act, King Louis and his hunting party rescued Euryanthe from the forest after </w:t>
      </w:r>
      <w:proofErr w:type="spellStart"/>
      <w:r w:rsidR="00387D34">
        <w:rPr>
          <w:rStyle w:val="None"/>
          <w:rFonts w:ascii="Times New Roman" w:hAnsi="Times New Roman"/>
          <w:sz w:val="24"/>
          <w:szCs w:val="24"/>
        </w:rPr>
        <w:t>Adolar</w:t>
      </w:r>
      <w:proofErr w:type="spellEnd"/>
      <w:r w:rsidR="00387D34">
        <w:rPr>
          <w:rStyle w:val="None"/>
          <w:rFonts w:ascii="Times New Roman" w:hAnsi="Times New Roman"/>
          <w:sz w:val="24"/>
          <w:szCs w:val="24"/>
        </w:rPr>
        <w:t xml:space="preserve"> had abandoned her.  </w:t>
      </w:r>
    </w:p>
    <w:p w14:paraId="3F39310B" w14:textId="2041DCCB" w:rsidR="00E27BA7" w:rsidRPr="003010EA" w:rsidRDefault="003010EA" w:rsidP="004E031D">
      <w:pPr>
        <w:pStyle w:val="BodyA"/>
        <w:suppressAutoHyphens/>
        <w:spacing w:line="480" w:lineRule="auto"/>
        <w:ind w:firstLine="720"/>
        <w:rPr>
          <w:rStyle w:val="None"/>
          <w:rFonts w:ascii="Times New Roman" w:hAnsi="Times New Roman"/>
          <w:sz w:val="24"/>
          <w:szCs w:val="24"/>
        </w:rPr>
      </w:pPr>
      <w:r>
        <w:rPr>
          <w:rStyle w:val="None"/>
          <w:rFonts w:ascii="Times New Roman" w:hAnsi="Times New Roman"/>
          <w:sz w:val="24"/>
          <w:szCs w:val="24"/>
        </w:rPr>
        <w:t xml:space="preserve">This moment </w:t>
      </w:r>
      <w:r w:rsidR="00F03B98">
        <w:rPr>
          <w:rStyle w:val="None"/>
          <w:rFonts w:ascii="Times New Roman" w:hAnsi="Times New Roman"/>
          <w:sz w:val="24"/>
          <w:szCs w:val="24"/>
        </w:rPr>
        <w:t xml:space="preserve">in Variation VI </w:t>
      </w:r>
      <w:r>
        <w:rPr>
          <w:rStyle w:val="None"/>
          <w:rFonts w:ascii="Times New Roman" w:hAnsi="Times New Roman"/>
          <w:sz w:val="24"/>
          <w:szCs w:val="24"/>
        </w:rPr>
        <w:t xml:space="preserve">also clarifies why Kuhlau decided to emphasize the D# gesture (or </w:t>
      </w:r>
      <w:proofErr w:type="spellStart"/>
      <w:r>
        <w:rPr>
          <w:rStyle w:val="None"/>
          <w:rFonts w:ascii="Times New Roman" w:hAnsi="Times New Roman"/>
          <w:sz w:val="24"/>
          <w:szCs w:val="24"/>
        </w:rPr>
        <w:t>Eb</w:t>
      </w:r>
      <w:proofErr w:type="spellEnd"/>
      <w:r>
        <w:rPr>
          <w:rStyle w:val="None"/>
          <w:rFonts w:ascii="Times New Roman" w:hAnsi="Times New Roman"/>
          <w:sz w:val="24"/>
          <w:szCs w:val="24"/>
        </w:rPr>
        <w:t xml:space="preserve">, in the </w:t>
      </w:r>
      <w:proofErr w:type="spellStart"/>
      <w:r w:rsidR="00B52716">
        <w:rPr>
          <w:rStyle w:val="None"/>
          <w:rFonts w:ascii="Times New Roman" w:hAnsi="Times New Roman"/>
          <w:i/>
          <w:sz w:val="24"/>
          <w:szCs w:val="24"/>
        </w:rPr>
        <w:t>M</w:t>
      </w:r>
      <w:r>
        <w:rPr>
          <w:rStyle w:val="None"/>
          <w:rFonts w:ascii="Times New Roman" w:hAnsi="Times New Roman"/>
          <w:i/>
          <w:sz w:val="24"/>
          <w:szCs w:val="24"/>
        </w:rPr>
        <w:t>inore</w:t>
      </w:r>
      <w:proofErr w:type="spellEnd"/>
      <w:r>
        <w:rPr>
          <w:rStyle w:val="None"/>
          <w:rFonts w:ascii="Times New Roman" w:hAnsi="Times New Roman"/>
          <w:i/>
          <w:sz w:val="24"/>
          <w:szCs w:val="24"/>
        </w:rPr>
        <w:t xml:space="preserve">) </w:t>
      </w:r>
      <w:r w:rsidR="001D1BF8">
        <w:rPr>
          <w:rStyle w:val="None"/>
          <w:rFonts w:ascii="Times New Roman" w:hAnsi="Times New Roman"/>
          <w:sz w:val="24"/>
          <w:szCs w:val="24"/>
        </w:rPr>
        <w:t>in mm. 23</w:t>
      </w:r>
      <w:r w:rsidR="00A15E0B" w:rsidRPr="00714B8A">
        <w:t>–</w:t>
      </w:r>
      <w:r w:rsidR="001D1BF8">
        <w:rPr>
          <w:rStyle w:val="None"/>
          <w:rFonts w:ascii="Times New Roman" w:hAnsi="Times New Roman"/>
          <w:sz w:val="24"/>
          <w:szCs w:val="24"/>
        </w:rPr>
        <w:t>24 of the theme; he was for</w:t>
      </w:r>
      <w:r w:rsidR="009F4BBD">
        <w:rPr>
          <w:rStyle w:val="None"/>
          <w:rFonts w:ascii="Times New Roman" w:hAnsi="Times New Roman"/>
          <w:sz w:val="24"/>
          <w:szCs w:val="24"/>
        </w:rPr>
        <w:t>e</w:t>
      </w:r>
      <w:r w:rsidR="001D1BF8">
        <w:rPr>
          <w:rStyle w:val="None"/>
          <w:rFonts w:ascii="Times New Roman" w:hAnsi="Times New Roman"/>
          <w:sz w:val="24"/>
          <w:szCs w:val="24"/>
        </w:rPr>
        <w:t xml:space="preserve">shadowing not only the importance of the pitch-class at this particular </w:t>
      </w:r>
      <w:r w:rsidR="00F03B98">
        <w:rPr>
          <w:rStyle w:val="None"/>
          <w:rFonts w:ascii="Times New Roman" w:hAnsi="Times New Roman"/>
          <w:sz w:val="24"/>
          <w:szCs w:val="24"/>
        </w:rPr>
        <w:t xml:space="preserve">structural </w:t>
      </w:r>
      <w:r w:rsidR="001D1BF8">
        <w:rPr>
          <w:rStyle w:val="None"/>
          <w:rFonts w:ascii="Times New Roman" w:hAnsi="Times New Roman"/>
          <w:sz w:val="24"/>
          <w:szCs w:val="24"/>
        </w:rPr>
        <w:t xml:space="preserve">juncture, but also </w:t>
      </w:r>
      <w:r w:rsidR="00F54266">
        <w:rPr>
          <w:rStyle w:val="None"/>
          <w:rFonts w:ascii="Times New Roman" w:hAnsi="Times New Roman"/>
          <w:sz w:val="24"/>
          <w:szCs w:val="24"/>
        </w:rPr>
        <w:t xml:space="preserve">hinting </w:t>
      </w:r>
      <w:r w:rsidR="001D1BF8">
        <w:rPr>
          <w:rStyle w:val="None"/>
          <w:rFonts w:ascii="Times New Roman" w:hAnsi="Times New Roman"/>
          <w:sz w:val="24"/>
          <w:szCs w:val="24"/>
        </w:rPr>
        <w:t xml:space="preserve">at the same </w:t>
      </w:r>
      <w:r w:rsidR="00A15E0B">
        <w:rPr>
          <w:rStyle w:val="None"/>
          <w:rFonts w:ascii="Times New Roman" w:hAnsi="Times New Roman"/>
          <w:sz w:val="24"/>
          <w:szCs w:val="24"/>
        </w:rPr>
        <w:t>flat-</w:t>
      </w:r>
      <w:r w:rsidR="001D1BF8">
        <w:rPr>
          <w:rStyle w:val="None"/>
          <w:rFonts w:ascii="Times New Roman" w:hAnsi="Times New Roman"/>
          <w:sz w:val="24"/>
          <w:szCs w:val="24"/>
        </w:rPr>
        <w:t>VI substitution progression. (Recall that the harmonic structure of mm. 23</w:t>
      </w:r>
      <w:r w:rsidR="00A15E0B" w:rsidRPr="00714B8A">
        <w:t>–</w:t>
      </w:r>
      <w:r w:rsidR="001D1BF8">
        <w:rPr>
          <w:rStyle w:val="None"/>
          <w:rFonts w:ascii="Times New Roman" w:hAnsi="Times New Roman"/>
          <w:sz w:val="24"/>
          <w:szCs w:val="24"/>
        </w:rPr>
        <w:t xml:space="preserve">34 of the Theme is </w:t>
      </w:r>
      <w:r w:rsidR="001F27B4">
        <w:rPr>
          <w:rStyle w:val="None"/>
          <w:rFonts w:ascii="Times New Roman" w:hAnsi="Times New Roman"/>
          <w:sz w:val="24"/>
          <w:szCs w:val="24"/>
        </w:rPr>
        <w:t>[</w:t>
      </w:r>
      <w:r w:rsidR="001D1BF8">
        <w:rPr>
          <w:rStyle w:val="None"/>
          <w:rFonts w:ascii="Times New Roman" w:hAnsi="Times New Roman"/>
          <w:sz w:val="24"/>
          <w:szCs w:val="24"/>
        </w:rPr>
        <w:t>G</w:t>
      </w:r>
      <w:r w:rsidR="00DE2F5D">
        <w:rPr>
          <w:rStyle w:val="None"/>
          <w:rFonts w:ascii="Times New Roman" w:hAnsi="Times New Roman"/>
          <w:sz w:val="24"/>
          <w:szCs w:val="24"/>
        </w:rPr>
        <w:t xml:space="preserve"> m</w:t>
      </w:r>
      <w:r w:rsidR="00F54266">
        <w:rPr>
          <w:rStyle w:val="None"/>
          <w:rFonts w:ascii="Times New Roman" w:hAnsi="Times New Roman"/>
          <w:sz w:val="24"/>
          <w:szCs w:val="24"/>
        </w:rPr>
        <w:t>ajor,</w:t>
      </w:r>
      <w:r w:rsidR="001D1BF8">
        <w:rPr>
          <w:rStyle w:val="None"/>
          <w:rFonts w:ascii="Times New Roman" w:hAnsi="Times New Roman"/>
          <w:sz w:val="24"/>
          <w:szCs w:val="24"/>
        </w:rPr>
        <w:t xml:space="preserve"> G</w:t>
      </w:r>
      <w:r w:rsidR="00DE2F5D">
        <w:rPr>
          <w:rStyle w:val="None"/>
          <w:rFonts w:ascii="Times New Roman" w:hAnsi="Times New Roman"/>
          <w:sz w:val="24"/>
          <w:szCs w:val="24"/>
        </w:rPr>
        <w:t xml:space="preserve"> a</w:t>
      </w:r>
      <w:r w:rsidR="00F54266">
        <w:rPr>
          <w:rStyle w:val="None"/>
          <w:rFonts w:ascii="Times New Roman" w:hAnsi="Times New Roman"/>
          <w:sz w:val="24"/>
          <w:szCs w:val="24"/>
        </w:rPr>
        <w:t>ugmented,</w:t>
      </w:r>
      <w:r w:rsidR="001D1BF8">
        <w:rPr>
          <w:rStyle w:val="None"/>
          <w:rFonts w:ascii="Times New Roman" w:hAnsi="Times New Roman"/>
          <w:sz w:val="24"/>
          <w:szCs w:val="24"/>
        </w:rPr>
        <w:t xml:space="preserve"> C</w:t>
      </w:r>
      <w:r w:rsidR="00DE2F5D">
        <w:rPr>
          <w:rStyle w:val="None"/>
          <w:rFonts w:ascii="Times New Roman" w:hAnsi="Times New Roman"/>
          <w:sz w:val="24"/>
          <w:szCs w:val="24"/>
        </w:rPr>
        <w:t xml:space="preserve"> m</w:t>
      </w:r>
      <w:r w:rsidR="00F54266">
        <w:rPr>
          <w:rStyle w:val="None"/>
          <w:rFonts w:ascii="Times New Roman" w:hAnsi="Times New Roman"/>
          <w:sz w:val="24"/>
          <w:szCs w:val="24"/>
        </w:rPr>
        <w:t>ajor</w:t>
      </w:r>
      <w:r w:rsidR="001F27B4">
        <w:rPr>
          <w:rStyle w:val="None"/>
          <w:rFonts w:ascii="Times New Roman" w:hAnsi="Times New Roman"/>
          <w:sz w:val="24"/>
          <w:szCs w:val="24"/>
        </w:rPr>
        <w:t>]</w:t>
      </w:r>
      <w:r w:rsidR="001D1BF8">
        <w:rPr>
          <w:rStyle w:val="None"/>
          <w:rFonts w:ascii="Times New Roman" w:hAnsi="Times New Roman"/>
          <w:sz w:val="24"/>
          <w:szCs w:val="24"/>
        </w:rPr>
        <w:t>.  Given the G major tonality</w:t>
      </w:r>
      <w:r w:rsidR="00F54266">
        <w:rPr>
          <w:rStyle w:val="None"/>
          <w:rFonts w:ascii="Times New Roman" w:hAnsi="Times New Roman"/>
          <w:sz w:val="24"/>
          <w:szCs w:val="24"/>
        </w:rPr>
        <w:t xml:space="preserve"> of the passage</w:t>
      </w:r>
      <w:r w:rsidR="001D1BF8">
        <w:rPr>
          <w:rStyle w:val="None"/>
          <w:rFonts w:ascii="Times New Roman" w:hAnsi="Times New Roman"/>
          <w:sz w:val="24"/>
          <w:szCs w:val="24"/>
        </w:rPr>
        <w:t>, the D# in the G augmented chord sounds like a leading tone to E minor</w:t>
      </w:r>
      <w:r w:rsidR="001F27B4">
        <w:rPr>
          <w:rStyle w:val="None"/>
          <w:rFonts w:ascii="Times New Roman" w:hAnsi="Times New Roman"/>
          <w:sz w:val="24"/>
          <w:szCs w:val="24"/>
        </w:rPr>
        <w:t xml:space="preserve"> (vi) in the context</w:t>
      </w:r>
      <w:r w:rsidR="00F54266">
        <w:rPr>
          <w:rStyle w:val="None"/>
          <w:rFonts w:ascii="Times New Roman" w:hAnsi="Times New Roman"/>
          <w:sz w:val="24"/>
          <w:szCs w:val="24"/>
        </w:rPr>
        <w:t xml:space="preserve"> of the chord.  Kuhlau instead moves to a</w:t>
      </w:r>
      <w:r w:rsidR="001D1BF8">
        <w:rPr>
          <w:rStyle w:val="None"/>
          <w:rFonts w:ascii="Times New Roman" w:hAnsi="Times New Roman"/>
          <w:sz w:val="24"/>
          <w:szCs w:val="24"/>
        </w:rPr>
        <w:t xml:space="preserve"> C major chord</w:t>
      </w:r>
      <w:r w:rsidR="001F27B4">
        <w:rPr>
          <w:rStyle w:val="None"/>
          <w:rFonts w:ascii="Times New Roman" w:hAnsi="Times New Roman"/>
          <w:sz w:val="24"/>
          <w:szCs w:val="24"/>
        </w:rPr>
        <w:t xml:space="preserve"> IV in mm. 24</w:t>
      </w:r>
      <w:r w:rsidR="00F54266">
        <w:rPr>
          <w:rStyle w:val="None"/>
          <w:rFonts w:ascii="Times New Roman" w:hAnsi="Times New Roman"/>
          <w:sz w:val="24"/>
          <w:szCs w:val="24"/>
        </w:rPr>
        <w:t xml:space="preserve">, giving the brief, vague impression of a </w:t>
      </w:r>
      <w:r w:rsidR="00A15E0B">
        <w:rPr>
          <w:rStyle w:val="None"/>
          <w:rFonts w:ascii="Times New Roman" w:hAnsi="Times New Roman"/>
          <w:sz w:val="24"/>
          <w:szCs w:val="24"/>
        </w:rPr>
        <w:t>flat-</w:t>
      </w:r>
      <w:r w:rsidR="00F54266">
        <w:rPr>
          <w:rStyle w:val="None"/>
          <w:rFonts w:ascii="Times New Roman" w:hAnsi="Times New Roman"/>
          <w:sz w:val="24"/>
          <w:szCs w:val="24"/>
        </w:rPr>
        <w:t xml:space="preserve">IV substitution for </w:t>
      </w:r>
      <w:proofErr w:type="spellStart"/>
      <w:r w:rsidR="00F54266">
        <w:rPr>
          <w:rStyle w:val="None"/>
          <w:rFonts w:ascii="Times New Roman" w:hAnsi="Times New Roman"/>
          <w:sz w:val="24"/>
          <w:szCs w:val="24"/>
        </w:rPr>
        <w:t>i</w:t>
      </w:r>
      <w:proofErr w:type="spellEnd"/>
      <w:r w:rsidR="00F54266">
        <w:rPr>
          <w:rStyle w:val="None"/>
          <w:rFonts w:ascii="Times New Roman" w:hAnsi="Times New Roman"/>
          <w:sz w:val="24"/>
          <w:szCs w:val="24"/>
        </w:rPr>
        <w:t xml:space="preserve"> in E minor</w:t>
      </w:r>
      <w:r w:rsidR="001D1BF8">
        <w:rPr>
          <w:rStyle w:val="None"/>
          <w:rFonts w:ascii="Times New Roman" w:hAnsi="Times New Roman"/>
          <w:sz w:val="24"/>
          <w:szCs w:val="24"/>
        </w:rPr>
        <w:t>.)</w:t>
      </w:r>
    </w:p>
    <w:p w14:paraId="6B0126DB" w14:textId="1B5A24A9" w:rsidR="00D31326" w:rsidRDefault="00E27BA7" w:rsidP="0027646B">
      <w:pPr>
        <w:pStyle w:val="BodyA"/>
        <w:suppressAutoHyphens/>
        <w:spacing w:line="480" w:lineRule="auto"/>
        <w:ind w:firstLine="720"/>
        <w:rPr>
          <w:rStyle w:val="None"/>
          <w:rFonts w:ascii="Times New Roman" w:hAnsi="Times New Roman"/>
          <w:sz w:val="24"/>
          <w:szCs w:val="24"/>
        </w:rPr>
      </w:pPr>
      <w:r>
        <w:rPr>
          <w:rStyle w:val="None"/>
          <w:rFonts w:ascii="Times New Roman" w:eastAsia="Times New Roman" w:hAnsi="Times New Roman" w:cs="Times New Roman"/>
          <w:sz w:val="24"/>
          <w:szCs w:val="24"/>
        </w:rPr>
        <w:t>As per Weber</w:t>
      </w:r>
      <w:r>
        <w:rPr>
          <w:rStyle w:val="None"/>
          <w:rFonts w:ascii="Times New Roman" w:hAnsi="Times New Roman"/>
          <w:sz w:val="24"/>
          <w:szCs w:val="24"/>
        </w:rPr>
        <w:t>’s solution to the</w:t>
      </w:r>
      <w:r w:rsidR="00EE5CD7">
        <w:rPr>
          <w:rStyle w:val="None"/>
          <w:rFonts w:ascii="Times New Roman" w:hAnsi="Times New Roman"/>
          <w:sz w:val="24"/>
          <w:szCs w:val="24"/>
        </w:rPr>
        <w:t>ir</w:t>
      </w:r>
      <w:r>
        <w:rPr>
          <w:rStyle w:val="None"/>
          <w:rFonts w:ascii="Times New Roman" w:hAnsi="Times New Roman"/>
          <w:sz w:val="24"/>
          <w:szCs w:val="24"/>
        </w:rPr>
        <w:t xml:space="preserve"> shared</w:t>
      </w:r>
      <w:r w:rsidR="000E2850">
        <w:rPr>
          <w:rStyle w:val="None"/>
          <w:rFonts w:ascii="Times New Roman" w:hAnsi="Times New Roman"/>
          <w:sz w:val="24"/>
          <w:szCs w:val="24"/>
        </w:rPr>
        <w:t xml:space="preserve"> tonal p</w:t>
      </w:r>
      <w:r w:rsidR="00EE5CD7">
        <w:rPr>
          <w:rStyle w:val="None"/>
          <w:rFonts w:ascii="Times New Roman" w:hAnsi="Times New Roman"/>
          <w:sz w:val="24"/>
          <w:szCs w:val="24"/>
        </w:rPr>
        <w:t xml:space="preserve">roblem, Kuhlau’s </w:t>
      </w:r>
      <w:proofErr w:type="spellStart"/>
      <w:r w:rsidR="00EE5CD7">
        <w:rPr>
          <w:rStyle w:val="None"/>
          <w:rFonts w:ascii="Times New Roman" w:hAnsi="Times New Roman"/>
          <w:sz w:val="24"/>
          <w:szCs w:val="24"/>
        </w:rPr>
        <w:t>Eb</w:t>
      </w:r>
      <w:proofErr w:type="spellEnd"/>
      <w:r w:rsidR="00EE5CD7">
        <w:rPr>
          <w:rStyle w:val="None"/>
          <w:rFonts w:ascii="Times New Roman" w:hAnsi="Times New Roman"/>
          <w:sz w:val="24"/>
          <w:szCs w:val="24"/>
        </w:rPr>
        <w:t xml:space="preserve"> </w:t>
      </w:r>
      <w:r>
        <w:rPr>
          <w:rStyle w:val="None"/>
          <w:rFonts w:ascii="Times New Roman" w:hAnsi="Times New Roman"/>
          <w:sz w:val="24"/>
          <w:szCs w:val="24"/>
        </w:rPr>
        <w:t>extinguishes the function of the D</w:t>
      </w:r>
      <w:r w:rsidR="00EE5CD7">
        <w:rPr>
          <w:rStyle w:val="None"/>
          <w:rFonts w:ascii="Times New Roman" w:hAnsi="Times New Roman"/>
          <w:sz w:val="24"/>
          <w:szCs w:val="24"/>
        </w:rPr>
        <w:t>#</w:t>
      </w:r>
      <w:r w:rsidR="0027646B">
        <w:rPr>
          <w:rStyle w:val="None"/>
          <w:rFonts w:ascii="Times New Roman" w:hAnsi="Times New Roman"/>
          <w:sz w:val="24"/>
          <w:szCs w:val="24"/>
        </w:rPr>
        <w:t xml:space="preserve"> briefly</w:t>
      </w:r>
      <w:r>
        <w:rPr>
          <w:rStyle w:val="None"/>
          <w:rFonts w:ascii="Times New Roman" w:hAnsi="Times New Roman"/>
          <w:sz w:val="24"/>
          <w:szCs w:val="24"/>
        </w:rPr>
        <w:t xml:space="preserve">. </w:t>
      </w:r>
      <w:r w:rsidR="00A15E0B">
        <w:rPr>
          <w:rStyle w:val="None"/>
          <w:rFonts w:ascii="Times New Roman" w:hAnsi="Times New Roman"/>
          <w:sz w:val="24"/>
          <w:szCs w:val="24"/>
        </w:rPr>
        <w:t xml:space="preserve"> </w:t>
      </w:r>
      <w:r w:rsidR="00D31326">
        <w:rPr>
          <w:rFonts w:ascii="Times New Roman" w:hAnsi="Times New Roman"/>
          <w:sz w:val="24"/>
          <w:szCs w:val="24"/>
        </w:rPr>
        <w:t>T</w:t>
      </w:r>
      <w:r w:rsidR="00990362">
        <w:rPr>
          <w:rFonts w:ascii="Times New Roman" w:hAnsi="Times New Roman"/>
          <w:sz w:val="24"/>
          <w:szCs w:val="24"/>
        </w:rPr>
        <w:t>his resolution to E</w:t>
      </w:r>
      <w:r w:rsidR="00A15E0B">
        <w:rPr>
          <w:rFonts w:ascii="Times New Roman" w:hAnsi="Times New Roman"/>
          <w:sz w:val="24"/>
          <w:szCs w:val="24"/>
        </w:rPr>
        <w:t>-flat</w:t>
      </w:r>
      <w:r w:rsidR="00990362">
        <w:rPr>
          <w:rFonts w:ascii="Times New Roman" w:hAnsi="Times New Roman"/>
          <w:sz w:val="24"/>
          <w:szCs w:val="24"/>
        </w:rPr>
        <w:t xml:space="preserve"> </w:t>
      </w:r>
      <w:r w:rsidR="00D31326">
        <w:rPr>
          <w:rFonts w:ascii="Times New Roman" w:hAnsi="Times New Roman"/>
          <w:sz w:val="24"/>
          <w:szCs w:val="24"/>
        </w:rPr>
        <w:t>major is sh</w:t>
      </w:r>
      <w:r w:rsidR="0027646B">
        <w:rPr>
          <w:rFonts w:ascii="Times New Roman" w:hAnsi="Times New Roman"/>
          <w:sz w:val="24"/>
          <w:szCs w:val="24"/>
        </w:rPr>
        <w:t>ort-lived, as the piece begins the modulation back to the</w:t>
      </w:r>
      <w:r w:rsidR="00D31326">
        <w:rPr>
          <w:rFonts w:ascii="Times New Roman" w:hAnsi="Times New Roman"/>
          <w:sz w:val="24"/>
          <w:szCs w:val="24"/>
        </w:rPr>
        <w:t xml:space="preserve"> </w:t>
      </w:r>
      <w:proofErr w:type="spellStart"/>
      <w:r w:rsidR="00D31326">
        <w:rPr>
          <w:rFonts w:ascii="Times New Roman" w:hAnsi="Times New Roman"/>
          <w:sz w:val="24"/>
          <w:szCs w:val="24"/>
        </w:rPr>
        <w:t>the</w:t>
      </w:r>
      <w:proofErr w:type="spellEnd"/>
      <w:r w:rsidR="00D31326">
        <w:rPr>
          <w:rFonts w:ascii="Times New Roman" w:hAnsi="Times New Roman"/>
          <w:sz w:val="24"/>
          <w:szCs w:val="24"/>
        </w:rPr>
        <w:t xml:space="preserve"> tonic key of G major</w:t>
      </w:r>
      <w:r w:rsidR="0027646B">
        <w:rPr>
          <w:rFonts w:ascii="Times New Roman" w:hAnsi="Times New Roman"/>
          <w:sz w:val="24"/>
          <w:szCs w:val="24"/>
        </w:rPr>
        <w:t xml:space="preserve"> in m</w:t>
      </w:r>
      <w:r w:rsidR="00DE2F5D">
        <w:rPr>
          <w:rFonts w:ascii="Times New Roman" w:hAnsi="Times New Roman"/>
          <w:sz w:val="24"/>
          <w:szCs w:val="24"/>
        </w:rPr>
        <w:t>.</w:t>
      </w:r>
      <w:r w:rsidR="0027646B">
        <w:rPr>
          <w:rFonts w:ascii="Times New Roman" w:hAnsi="Times New Roman"/>
          <w:sz w:val="24"/>
          <w:szCs w:val="24"/>
        </w:rPr>
        <w:t xml:space="preserve"> 36 by turning the E</w:t>
      </w:r>
      <w:r w:rsidR="00A15E0B">
        <w:rPr>
          <w:rFonts w:ascii="Times New Roman" w:hAnsi="Times New Roman"/>
          <w:sz w:val="24"/>
          <w:szCs w:val="24"/>
        </w:rPr>
        <w:t>-flat</w:t>
      </w:r>
      <w:r w:rsidR="0027646B">
        <w:rPr>
          <w:rFonts w:ascii="Times New Roman" w:hAnsi="Times New Roman"/>
          <w:sz w:val="24"/>
          <w:szCs w:val="24"/>
        </w:rPr>
        <w:t xml:space="preserve"> major chord into a Ger+6 of G by adding a C#</w:t>
      </w:r>
      <w:r w:rsidR="0027646B">
        <w:rPr>
          <w:rStyle w:val="None"/>
          <w:rFonts w:ascii="Times New Roman" w:hAnsi="Times New Roman"/>
          <w:sz w:val="24"/>
          <w:szCs w:val="24"/>
        </w:rPr>
        <w:t xml:space="preserve">. </w:t>
      </w:r>
    </w:p>
    <w:p w14:paraId="7FC1BD8B" w14:textId="321B6CC2" w:rsidR="00E27BA7" w:rsidRPr="00166578" w:rsidRDefault="00D31326" w:rsidP="00166578">
      <w:pPr>
        <w:pStyle w:val="BodyA"/>
        <w:suppressAutoHyphens/>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Although the </w:t>
      </w:r>
      <w:r w:rsidR="0027646B">
        <w:rPr>
          <w:rStyle w:val="None"/>
          <w:rFonts w:ascii="Times New Roman" w:hAnsi="Times New Roman"/>
          <w:sz w:val="24"/>
          <w:szCs w:val="24"/>
        </w:rPr>
        <w:t xml:space="preserve">Variation </w:t>
      </w:r>
      <w:r>
        <w:rPr>
          <w:rStyle w:val="None"/>
          <w:rFonts w:ascii="Times New Roman" w:hAnsi="Times New Roman"/>
          <w:sz w:val="24"/>
          <w:szCs w:val="24"/>
        </w:rPr>
        <w:t>returns</w:t>
      </w:r>
      <w:r w:rsidR="00E27BA7">
        <w:rPr>
          <w:rStyle w:val="None"/>
          <w:rFonts w:ascii="Times New Roman" w:hAnsi="Times New Roman"/>
          <w:sz w:val="24"/>
          <w:szCs w:val="24"/>
        </w:rPr>
        <w:t xml:space="preserve"> to the </w:t>
      </w:r>
      <w:r w:rsidR="006B028E">
        <w:rPr>
          <w:rStyle w:val="None"/>
          <w:rFonts w:ascii="Times New Roman" w:hAnsi="Times New Roman"/>
          <w:sz w:val="24"/>
          <w:szCs w:val="24"/>
        </w:rPr>
        <w:t xml:space="preserve">bright, </w:t>
      </w:r>
      <w:r>
        <w:rPr>
          <w:rStyle w:val="None"/>
          <w:rFonts w:ascii="Times New Roman" w:hAnsi="Times New Roman"/>
          <w:sz w:val="24"/>
          <w:szCs w:val="24"/>
        </w:rPr>
        <w:t>cheerful</w:t>
      </w:r>
      <w:r w:rsidR="00E27BA7">
        <w:rPr>
          <w:rStyle w:val="None"/>
          <w:rFonts w:ascii="Times New Roman" w:hAnsi="Times New Roman"/>
          <w:sz w:val="24"/>
          <w:szCs w:val="24"/>
        </w:rPr>
        <w:t xml:space="preserve"> key of G m</w:t>
      </w:r>
      <w:r w:rsidR="006B028E">
        <w:rPr>
          <w:rStyle w:val="None"/>
          <w:rFonts w:ascii="Times New Roman" w:hAnsi="Times New Roman"/>
          <w:sz w:val="24"/>
          <w:szCs w:val="24"/>
        </w:rPr>
        <w:t xml:space="preserve">ajor, </w:t>
      </w:r>
      <w:r w:rsidR="00990362">
        <w:rPr>
          <w:rStyle w:val="None"/>
          <w:rFonts w:ascii="Times New Roman" w:hAnsi="Times New Roman"/>
          <w:sz w:val="24"/>
          <w:szCs w:val="24"/>
        </w:rPr>
        <w:t xml:space="preserve">Kuhlau’s </w:t>
      </w:r>
      <w:r w:rsidR="00BD2ED2">
        <w:rPr>
          <w:rStyle w:val="None"/>
          <w:rFonts w:ascii="Times New Roman" w:hAnsi="Times New Roman"/>
          <w:sz w:val="24"/>
          <w:szCs w:val="24"/>
        </w:rPr>
        <w:t>allegorical</w:t>
      </w:r>
      <w:r w:rsidR="00990362">
        <w:rPr>
          <w:rStyle w:val="None"/>
          <w:rFonts w:ascii="Times New Roman" w:hAnsi="Times New Roman"/>
          <w:sz w:val="24"/>
          <w:szCs w:val="24"/>
        </w:rPr>
        <w:t xml:space="preserve"> </w:t>
      </w:r>
      <w:r w:rsidR="00BD2ED2">
        <w:rPr>
          <w:rStyle w:val="None"/>
          <w:rFonts w:ascii="Times New Roman" w:hAnsi="Times New Roman"/>
          <w:sz w:val="24"/>
          <w:szCs w:val="24"/>
        </w:rPr>
        <w:t>references remain</w:t>
      </w:r>
      <w:r w:rsidR="00990362">
        <w:rPr>
          <w:rStyle w:val="None"/>
          <w:rFonts w:ascii="Times New Roman" w:hAnsi="Times New Roman"/>
          <w:sz w:val="24"/>
          <w:szCs w:val="24"/>
        </w:rPr>
        <w:t xml:space="preserve"> overwhelmingly wicked throughout Variation VI.  T</w:t>
      </w:r>
      <w:r w:rsidR="006B028E">
        <w:rPr>
          <w:rStyle w:val="None"/>
          <w:rFonts w:ascii="Times New Roman" w:hAnsi="Times New Roman"/>
          <w:sz w:val="24"/>
          <w:szCs w:val="24"/>
        </w:rPr>
        <w:t>he A#-</w:t>
      </w:r>
      <w:r w:rsidR="00E27BA7">
        <w:rPr>
          <w:rStyle w:val="None"/>
          <w:rFonts w:ascii="Times New Roman" w:hAnsi="Times New Roman"/>
          <w:sz w:val="24"/>
          <w:szCs w:val="24"/>
        </w:rPr>
        <w:t xml:space="preserve">B motive </w:t>
      </w:r>
      <w:r w:rsidR="006B028E">
        <w:rPr>
          <w:rStyle w:val="None"/>
          <w:rFonts w:ascii="Times New Roman" w:hAnsi="Times New Roman"/>
          <w:sz w:val="24"/>
          <w:szCs w:val="24"/>
        </w:rPr>
        <w:t>not only remains present,</w:t>
      </w:r>
      <w:r w:rsidR="00E27BA7">
        <w:rPr>
          <w:rStyle w:val="None"/>
          <w:rFonts w:ascii="Times New Roman" w:hAnsi="Times New Roman"/>
          <w:sz w:val="24"/>
          <w:szCs w:val="24"/>
        </w:rPr>
        <w:t xml:space="preserve"> but </w:t>
      </w:r>
      <w:r w:rsidR="006B028E">
        <w:rPr>
          <w:rStyle w:val="None"/>
          <w:rFonts w:ascii="Times New Roman" w:hAnsi="Times New Roman"/>
          <w:sz w:val="24"/>
          <w:szCs w:val="24"/>
        </w:rPr>
        <w:t xml:space="preserve">is </w:t>
      </w:r>
      <w:r w:rsidR="004F4F82">
        <w:rPr>
          <w:rStyle w:val="None"/>
          <w:rFonts w:ascii="Times New Roman" w:hAnsi="Times New Roman"/>
          <w:sz w:val="24"/>
          <w:szCs w:val="24"/>
        </w:rPr>
        <w:t xml:space="preserve">conspicuously </w:t>
      </w:r>
      <w:r w:rsidR="006B028E">
        <w:rPr>
          <w:rStyle w:val="None"/>
          <w:rFonts w:ascii="Times New Roman" w:hAnsi="Times New Roman"/>
          <w:sz w:val="24"/>
          <w:szCs w:val="24"/>
        </w:rPr>
        <w:t>exploited</w:t>
      </w:r>
      <w:r w:rsidR="00E27BA7">
        <w:rPr>
          <w:rStyle w:val="None"/>
          <w:rFonts w:ascii="Times New Roman" w:hAnsi="Times New Roman"/>
          <w:sz w:val="24"/>
          <w:szCs w:val="24"/>
        </w:rPr>
        <w:t xml:space="preserve">, and </w:t>
      </w:r>
      <w:r w:rsidR="006B028E">
        <w:rPr>
          <w:rStyle w:val="None"/>
          <w:rFonts w:ascii="Times New Roman" w:hAnsi="Times New Roman"/>
          <w:sz w:val="24"/>
          <w:szCs w:val="24"/>
        </w:rPr>
        <w:t xml:space="preserve">the conflict between the D# and </w:t>
      </w:r>
      <w:proofErr w:type="spellStart"/>
      <w:r w:rsidR="006B028E">
        <w:rPr>
          <w:rStyle w:val="None"/>
          <w:rFonts w:ascii="Times New Roman" w:hAnsi="Times New Roman"/>
          <w:sz w:val="24"/>
          <w:szCs w:val="24"/>
        </w:rPr>
        <w:t>Eb</w:t>
      </w:r>
      <w:proofErr w:type="spellEnd"/>
      <w:r w:rsidR="00E27BA7">
        <w:rPr>
          <w:rStyle w:val="None"/>
          <w:rFonts w:ascii="Times New Roman" w:hAnsi="Times New Roman"/>
          <w:sz w:val="24"/>
          <w:szCs w:val="24"/>
        </w:rPr>
        <w:t xml:space="preserve"> remains, at best a stalemate.  </w:t>
      </w:r>
      <w:r w:rsidR="00700B25">
        <w:rPr>
          <w:rStyle w:val="None"/>
          <w:rFonts w:ascii="Times New Roman" w:hAnsi="Times New Roman"/>
          <w:sz w:val="24"/>
          <w:szCs w:val="24"/>
        </w:rPr>
        <w:t>The</w:t>
      </w:r>
      <w:r w:rsidR="00E27BA7">
        <w:rPr>
          <w:rStyle w:val="None"/>
          <w:rFonts w:ascii="Times New Roman" w:hAnsi="Times New Roman"/>
          <w:sz w:val="24"/>
          <w:szCs w:val="24"/>
        </w:rPr>
        <w:t xml:space="preserve"> </w:t>
      </w:r>
      <w:r w:rsidR="006B028E">
        <w:rPr>
          <w:rStyle w:val="None"/>
          <w:rFonts w:ascii="Times New Roman" w:hAnsi="Times New Roman"/>
          <w:sz w:val="24"/>
          <w:szCs w:val="24"/>
        </w:rPr>
        <w:t xml:space="preserve">pitch-class appears as an </w:t>
      </w:r>
      <w:proofErr w:type="spellStart"/>
      <w:r w:rsidR="006B028E">
        <w:rPr>
          <w:rStyle w:val="None"/>
          <w:rFonts w:ascii="Times New Roman" w:hAnsi="Times New Roman"/>
          <w:sz w:val="24"/>
          <w:szCs w:val="24"/>
        </w:rPr>
        <w:t>Eb</w:t>
      </w:r>
      <w:proofErr w:type="spellEnd"/>
      <w:r w:rsidR="00E27BA7">
        <w:rPr>
          <w:rStyle w:val="None"/>
          <w:rFonts w:ascii="Times New Roman" w:hAnsi="Times New Roman"/>
          <w:sz w:val="24"/>
          <w:szCs w:val="24"/>
        </w:rPr>
        <w:t xml:space="preserve"> f</w:t>
      </w:r>
      <w:r w:rsidR="00700B25">
        <w:rPr>
          <w:rStyle w:val="None"/>
          <w:rFonts w:ascii="Times New Roman" w:hAnsi="Times New Roman"/>
          <w:sz w:val="24"/>
          <w:szCs w:val="24"/>
        </w:rPr>
        <w:t xml:space="preserve">or the last time in measure 54, </w:t>
      </w:r>
      <w:r w:rsidR="00E27BA7">
        <w:rPr>
          <w:rStyle w:val="None"/>
          <w:rFonts w:ascii="Times New Roman" w:hAnsi="Times New Roman"/>
          <w:sz w:val="24"/>
          <w:szCs w:val="24"/>
        </w:rPr>
        <w:t>and henceforth appears as a D</w:t>
      </w:r>
      <w:r w:rsidR="006B028E">
        <w:rPr>
          <w:rStyle w:val="None"/>
          <w:rFonts w:ascii="Times New Roman" w:hAnsi="Times New Roman"/>
          <w:sz w:val="24"/>
          <w:szCs w:val="24"/>
        </w:rPr>
        <w:t>#</w:t>
      </w:r>
      <w:r w:rsidR="00E27BA7">
        <w:rPr>
          <w:rStyle w:val="None"/>
          <w:rFonts w:ascii="Times New Roman" w:hAnsi="Times New Roman"/>
          <w:sz w:val="24"/>
          <w:szCs w:val="24"/>
        </w:rPr>
        <w:t xml:space="preserve"> no less than eight time</w:t>
      </w:r>
      <w:r w:rsidR="00700B25">
        <w:rPr>
          <w:rStyle w:val="None"/>
          <w:rFonts w:ascii="Times New Roman" w:hAnsi="Times New Roman"/>
          <w:sz w:val="24"/>
          <w:szCs w:val="24"/>
        </w:rPr>
        <w:t xml:space="preserve">s before the close </w:t>
      </w:r>
      <w:r w:rsidR="00700B25">
        <w:rPr>
          <w:rStyle w:val="None"/>
          <w:rFonts w:ascii="Times New Roman" w:hAnsi="Times New Roman"/>
          <w:sz w:val="24"/>
          <w:szCs w:val="24"/>
        </w:rPr>
        <w:lastRenderedPageBreak/>
        <w:t>of the piece.</w:t>
      </w:r>
      <w:r w:rsidR="00E27BA7">
        <w:rPr>
          <w:rStyle w:val="None"/>
          <w:rFonts w:ascii="Times New Roman" w:hAnsi="Times New Roman"/>
          <w:sz w:val="24"/>
          <w:szCs w:val="24"/>
        </w:rPr>
        <w:t xml:space="preserve"> </w:t>
      </w:r>
      <w:r w:rsidR="00700B25">
        <w:rPr>
          <w:rStyle w:val="None"/>
          <w:rFonts w:ascii="Times New Roman" w:hAnsi="Times New Roman"/>
          <w:sz w:val="24"/>
          <w:szCs w:val="24"/>
        </w:rPr>
        <w:t xml:space="preserve">This </w:t>
      </w:r>
      <w:r w:rsidR="00E27BA7">
        <w:rPr>
          <w:rStyle w:val="None"/>
          <w:rFonts w:ascii="Times New Roman" w:hAnsi="Times New Roman"/>
          <w:sz w:val="24"/>
          <w:szCs w:val="24"/>
        </w:rPr>
        <w:t>would suggest that Kuhlau has actually rejected W</w:t>
      </w:r>
      <w:r w:rsidR="004E031D">
        <w:rPr>
          <w:rStyle w:val="None"/>
          <w:rFonts w:ascii="Times New Roman" w:hAnsi="Times New Roman"/>
          <w:sz w:val="24"/>
          <w:szCs w:val="24"/>
        </w:rPr>
        <w:t xml:space="preserve">eber’s </w:t>
      </w:r>
      <w:r w:rsidR="00C80DC5">
        <w:rPr>
          <w:rStyle w:val="None"/>
          <w:rFonts w:ascii="Times New Roman" w:hAnsi="Times New Roman"/>
          <w:sz w:val="24"/>
          <w:szCs w:val="24"/>
        </w:rPr>
        <w:t>righteous</w:t>
      </w:r>
      <w:r w:rsidR="004E031D">
        <w:rPr>
          <w:rStyle w:val="None"/>
          <w:rFonts w:ascii="Times New Roman" w:hAnsi="Times New Roman"/>
          <w:sz w:val="24"/>
          <w:szCs w:val="24"/>
        </w:rPr>
        <w:t xml:space="preserve"> and regal </w:t>
      </w:r>
      <w:proofErr w:type="spellStart"/>
      <w:r w:rsidR="004E031D">
        <w:rPr>
          <w:rStyle w:val="None"/>
          <w:rFonts w:ascii="Times New Roman" w:hAnsi="Times New Roman"/>
          <w:sz w:val="24"/>
          <w:szCs w:val="24"/>
        </w:rPr>
        <w:t>Eb</w:t>
      </w:r>
      <w:proofErr w:type="spellEnd"/>
      <w:r w:rsidR="00E27BA7">
        <w:rPr>
          <w:rStyle w:val="None"/>
          <w:rFonts w:ascii="Times New Roman" w:hAnsi="Times New Roman"/>
          <w:sz w:val="24"/>
          <w:szCs w:val="24"/>
        </w:rPr>
        <w:t>, in favor of</w:t>
      </w:r>
      <w:r w:rsidR="00231C71">
        <w:rPr>
          <w:rStyle w:val="None"/>
          <w:rFonts w:ascii="Times New Roman" w:hAnsi="Times New Roman"/>
          <w:sz w:val="24"/>
          <w:szCs w:val="24"/>
        </w:rPr>
        <w:t xml:space="preserve"> </w:t>
      </w:r>
      <w:proofErr w:type="spellStart"/>
      <w:r w:rsidR="00231C71">
        <w:rPr>
          <w:rStyle w:val="None"/>
          <w:rFonts w:ascii="Times New Roman" w:hAnsi="Times New Roman"/>
          <w:sz w:val="24"/>
          <w:szCs w:val="24"/>
        </w:rPr>
        <w:t>Lysiart</w:t>
      </w:r>
      <w:proofErr w:type="spellEnd"/>
      <w:r w:rsidR="00231C71">
        <w:rPr>
          <w:rStyle w:val="None"/>
          <w:rFonts w:ascii="Times New Roman" w:hAnsi="Times New Roman"/>
          <w:sz w:val="24"/>
          <w:szCs w:val="24"/>
        </w:rPr>
        <w:t xml:space="preserve"> and Eglantine’s devilish </w:t>
      </w:r>
      <w:r w:rsidR="00E27BA7">
        <w:rPr>
          <w:rStyle w:val="None"/>
          <w:rFonts w:ascii="Times New Roman" w:hAnsi="Times New Roman"/>
          <w:sz w:val="24"/>
          <w:szCs w:val="24"/>
        </w:rPr>
        <w:t>D</w:t>
      </w:r>
      <w:r w:rsidR="006402B0">
        <w:rPr>
          <w:rStyle w:val="None"/>
          <w:rFonts w:ascii="Times New Roman" w:hAnsi="Times New Roman"/>
          <w:sz w:val="24"/>
          <w:szCs w:val="24"/>
        </w:rPr>
        <w:t>#</w:t>
      </w:r>
      <w:r w:rsidR="00700B25">
        <w:rPr>
          <w:rStyle w:val="None"/>
          <w:rFonts w:ascii="Times New Roman" w:hAnsi="Times New Roman"/>
          <w:sz w:val="24"/>
          <w:szCs w:val="24"/>
        </w:rPr>
        <w:t>.</w:t>
      </w:r>
    </w:p>
    <w:p w14:paraId="46917E5F" w14:textId="6EC7916D" w:rsidR="00E27BA7" w:rsidRDefault="00E27BA7" w:rsidP="00E27BA7">
      <w:pPr>
        <w:pStyle w:val="BodyA"/>
        <w:suppressAutoHyphens/>
        <w:spacing w:line="480" w:lineRule="auto"/>
        <w:jc w:val="center"/>
        <w:rPr>
          <w:rStyle w:val="None"/>
          <w:rFonts w:ascii="Times New Roman" w:eastAsia="Times New Roman" w:hAnsi="Times New Roman" w:cs="Times New Roman"/>
          <w:b/>
          <w:bCs/>
          <w:sz w:val="24"/>
          <w:szCs w:val="24"/>
        </w:rPr>
      </w:pPr>
      <w:r>
        <w:rPr>
          <w:rStyle w:val="None"/>
          <w:rFonts w:ascii="Times New Roman" w:hAnsi="Times New Roman"/>
          <w:b/>
          <w:bCs/>
          <w:sz w:val="24"/>
          <w:szCs w:val="24"/>
        </w:rPr>
        <w:t>Conclu</w:t>
      </w:r>
      <w:r w:rsidR="006B028E">
        <w:rPr>
          <w:rStyle w:val="None"/>
          <w:rFonts w:ascii="Times New Roman" w:hAnsi="Times New Roman"/>
          <w:b/>
          <w:bCs/>
          <w:sz w:val="24"/>
          <w:szCs w:val="24"/>
        </w:rPr>
        <w:t>sion</w:t>
      </w:r>
    </w:p>
    <w:p w14:paraId="4FE41E6F" w14:textId="72FD659C" w:rsidR="00E27BA7" w:rsidRDefault="00E27BA7" w:rsidP="006D0DCF">
      <w:pPr>
        <w:pStyle w:val="BodyA"/>
        <w:suppressAutoHyphens/>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 xml:space="preserve">In conclusion, </w:t>
      </w:r>
      <w:r w:rsidR="00F11D1D">
        <w:rPr>
          <w:rStyle w:val="None"/>
          <w:rFonts w:ascii="Times New Roman" w:hAnsi="Times New Roman"/>
          <w:sz w:val="24"/>
          <w:szCs w:val="24"/>
        </w:rPr>
        <w:t xml:space="preserve">my </w:t>
      </w:r>
      <w:r>
        <w:rPr>
          <w:rStyle w:val="None"/>
          <w:rFonts w:ascii="Times New Roman" w:hAnsi="Times New Roman"/>
          <w:sz w:val="24"/>
          <w:szCs w:val="24"/>
        </w:rPr>
        <w:t xml:space="preserve">analysis suggests that </w:t>
      </w:r>
      <w:r w:rsidR="007C5A57">
        <w:rPr>
          <w:rStyle w:val="None"/>
          <w:rFonts w:ascii="Times New Roman" w:hAnsi="Times New Roman"/>
          <w:sz w:val="24"/>
          <w:szCs w:val="24"/>
        </w:rPr>
        <w:t xml:space="preserve">Kuhlau’s </w:t>
      </w:r>
      <w:r w:rsidR="007C5A57" w:rsidRPr="00F11D1D">
        <w:rPr>
          <w:rStyle w:val="None"/>
          <w:rFonts w:ascii="Times New Roman" w:hAnsi="Times New Roman"/>
          <w:iCs/>
          <w:sz w:val="24"/>
          <w:szCs w:val="24"/>
        </w:rPr>
        <w:t>Introduction and Variations on the ‘Romance’ of</w:t>
      </w:r>
      <w:r w:rsidR="007C5A57">
        <w:rPr>
          <w:rStyle w:val="None"/>
          <w:rFonts w:ascii="Times New Roman" w:hAnsi="Times New Roman"/>
          <w:i/>
          <w:iCs/>
          <w:sz w:val="24"/>
          <w:szCs w:val="24"/>
        </w:rPr>
        <w:t xml:space="preserve"> Euryanthe</w:t>
      </w:r>
      <w:r w:rsidR="00F11D1D">
        <w:rPr>
          <w:rStyle w:val="None"/>
          <w:rFonts w:ascii="Times New Roman" w:hAnsi="Times New Roman"/>
          <w:i/>
          <w:iCs/>
          <w:sz w:val="24"/>
          <w:szCs w:val="24"/>
        </w:rPr>
        <w:t>,</w:t>
      </w:r>
      <w:r w:rsidR="007C5A57">
        <w:rPr>
          <w:rStyle w:val="None"/>
          <w:rFonts w:ascii="Times New Roman" w:hAnsi="Times New Roman"/>
          <w:iCs/>
          <w:sz w:val="24"/>
          <w:szCs w:val="24"/>
        </w:rPr>
        <w:t xml:space="preserve"> </w:t>
      </w:r>
      <w:r w:rsidRPr="007C5A57">
        <w:rPr>
          <w:rStyle w:val="None"/>
          <w:rFonts w:ascii="Times New Roman" w:hAnsi="Times New Roman"/>
          <w:sz w:val="24"/>
          <w:szCs w:val="24"/>
        </w:rPr>
        <w:t>when</w:t>
      </w:r>
      <w:r>
        <w:rPr>
          <w:rStyle w:val="None"/>
          <w:rFonts w:ascii="Times New Roman" w:hAnsi="Times New Roman"/>
          <w:sz w:val="24"/>
          <w:szCs w:val="24"/>
        </w:rPr>
        <w:t xml:space="preserve"> considered in the light of contemporary understandings of operatic convention and tonal connotation, displays a remarkable </w:t>
      </w:r>
      <w:r w:rsidR="00375A98">
        <w:rPr>
          <w:rStyle w:val="None"/>
          <w:rFonts w:ascii="Times New Roman" w:hAnsi="Times New Roman"/>
          <w:sz w:val="24"/>
          <w:szCs w:val="24"/>
        </w:rPr>
        <w:t>interconnectedness</w:t>
      </w:r>
      <w:r>
        <w:rPr>
          <w:rStyle w:val="None"/>
          <w:rFonts w:ascii="Times New Roman" w:hAnsi="Times New Roman"/>
          <w:sz w:val="24"/>
          <w:szCs w:val="24"/>
        </w:rPr>
        <w:t xml:space="preserve"> with Weber’s opera.  Kuhlau clearly cra</w:t>
      </w:r>
      <w:r w:rsidR="002215BD">
        <w:rPr>
          <w:rStyle w:val="None"/>
          <w:rFonts w:ascii="Times New Roman" w:hAnsi="Times New Roman"/>
          <w:sz w:val="24"/>
          <w:szCs w:val="24"/>
        </w:rPr>
        <w:t>fted these variations around a tonal p</w:t>
      </w:r>
      <w:r>
        <w:rPr>
          <w:rStyle w:val="None"/>
          <w:rFonts w:ascii="Times New Roman" w:hAnsi="Times New Roman"/>
          <w:sz w:val="24"/>
          <w:szCs w:val="24"/>
        </w:rPr>
        <w:t xml:space="preserve">roblem based on the villainess, Eglantine’s leitmotiv, and </w:t>
      </w:r>
      <w:r w:rsidR="00BC45A3">
        <w:rPr>
          <w:rStyle w:val="None"/>
          <w:rFonts w:ascii="Times New Roman" w:hAnsi="Times New Roman"/>
          <w:sz w:val="24"/>
          <w:szCs w:val="24"/>
        </w:rPr>
        <w:t>its</w:t>
      </w:r>
      <w:r>
        <w:rPr>
          <w:rStyle w:val="None"/>
          <w:rFonts w:ascii="Times New Roman" w:hAnsi="Times New Roman"/>
          <w:sz w:val="24"/>
          <w:szCs w:val="24"/>
        </w:rPr>
        <w:t xml:space="preserve"> underlying harmony, the </w:t>
      </w:r>
      <w:r w:rsidR="00B02274">
        <w:rPr>
          <w:rStyle w:val="None"/>
          <w:rFonts w:ascii="Times New Roman" w:hAnsi="Times New Roman"/>
          <w:sz w:val="24"/>
          <w:szCs w:val="24"/>
        </w:rPr>
        <w:t>Deceit</w:t>
      </w:r>
      <w:r>
        <w:rPr>
          <w:rStyle w:val="None"/>
          <w:rFonts w:ascii="Times New Roman" w:hAnsi="Times New Roman"/>
          <w:sz w:val="24"/>
          <w:szCs w:val="24"/>
        </w:rPr>
        <w:t xml:space="preserve"> Chord.  This chord, which serves a momentary modulatory function within </w:t>
      </w:r>
      <w:r w:rsidR="0048579C">
        <w:rPr>
          <w:rStyle w:val="None"/>
          <w:rFonts w:ascii="Times New Roman" w:hAnsi="Times New Roman"/>
          <w:sz w:val="24"/>
          <w:szCs w:val="24"/>
        </w:rPr>
        <w:t>the</w:t>
      </w:r>
      <w:r>
        <w:rPr>
          <w:rStyle w:val="None"/>
          <w:rFonts w:ascii="Times New Roman" w:hAnsi="Times New Roman"/>
          <w:sz w:val="24"/>
          <w:szCs w:val="24"/>
        </w:rPr>
        <w:t xml:space="preserve"> aria on which Kuhlau based his variations, has an inherent instability and potentiality for deceptive resolution.  Kuhlau capitalized on the </w:t>
      </w:r>
      <w:r w:rsidR="0048579C">
        <w:rPr>
          <w:rStyle w:val="None"/>
          <w:rFonts w:ascii="Times New Roman" w:hAnsi="Times New Roman"/>
          <w:sz w:val="24"/>
          <w:szCs w:val="24"/>
        </w:rPr>
        <w:t>multi</w:t>
      </w:r>
      <w:r>
        <w:rPr>
          <w:rStyle w:val="None"/>
          <w:rFonts w:ascii="Times New Roman" w:hAnsi="Times New Roman"/>
          <w:sz w:val="24"/>
          <w:szCs w:val="24"/>
        </w:rPr>
        <w:t>functionality of the chord’s fully-diminished quality to create and exemplify a tonal dichotomy between two possible resolutions, each tonality symbolically related to the opera.</w:t>
      </w:r>
    </w:p>
    <w:p w14:paraId="7D7059EB" w14:textId="28304710" w:rsidR="00E27BA7" w:rsidRDefault="000E2850"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The tonal p</w:t>
      </w:r>
      <w:r w:rsidR="00E27BA7">
        <w:rPr>
          <w:rStyle w:val="None"/>
          <w:rFonts w:ascii="Times New Roman" w:eastAsia="Times New Roman" w:hAnsi="Times New Roman" w:cs="Times New Roman"/>
          <w:sz w:val="24"/>
          <w:szCs w:val="24"/>
        </w:rPr>
        <w:t xml:space="preserve">roblem hinges on whether or not the chord is spelled with an </w:t>
      </w:r>
      <w:proofErr w:type="spellStart"/>
      <w:r w:rsidR="00E27BA7">
        <w:rPr>
          <w:rStyle w:val="None"/>
          <w:rFonts w:ascii="Times New Roman" w:eastAsia="Times New Roman" w:hAnsi="Times New Roman" w:cs="Times New Roman"/>
          <w:sz w:val="24"/>
          <w:szCs w:val="24"/>
        </w:rPr>
        <w:t>E</w:t>
      </w:r>
      <w:r w:rsidR="00D31326">
        <w:rPr>
          <w:rStyle w:val="None"/>
          <w:rFonts w:ascii="Times New Roman" w:eastAsia="Times New Roman" w:hAnsi="Times New Roman" w:cs="Times New Roman"/>
          <w:sz w:val="24"/>
          <w:szCs w:val="24"/>
        </w:rPr>
        <w:t>b</w:t>
      </w:r>
      <w:proofErr w:type="spellEnd"/>
      <w:r w:rsidR="00380E68">
        <w:rPr>
          <w:rStyle w:val="None"/>
          <w:rFonts w:ascii="Times New Roman" w:eastAsia="Times New Roman" w:hAnsi="Times New Roman" w:cs="Times New Roman"/>
          <w:sz w:val="24"/>
          <w:szCs w:val="24"/>
        </w:rPr>
        <w:t xml:space="preserve"> which would resolve down t</w:t>
      </w:r>
      <w:r w:rsidR="00E27BA7">
        <w:rPr>
          <w:rStyle w:val="None"/>
          <w:rFonts w:ascii="Times New Roman" w:eastAsia="Times New Roman" w:hAnsi="Times New Roman" w:cs="Times New Roman"/>
          <w:sz w:val="24"/>
          <w:szCs w:val="24"/>
        </w:rPr>
        <w:t>o D as a predom</w:t>
      </w:r>
      <w:r w:rsidR="00380E68">
        <w:rPr>
          <w:rStyle w:val="None"/>
          <w:rFonts w:ascii="Times New Roman" w:eastAsia="Times New Roman" w:hAnsi="Times New Roman" w:cs="Times New Roman"/>
          <w:sz w:val="24"/>
          <w:szCs w:val="24"/>
        </w:rPr>
        <w:t xml:space="preserve">inant function in G major (the </w:t>
      </w:r>
      <w:r w:rsidR="00E27BA7">
        <w:rPr>
          <w:rStyle w:val="None"/>
          <w:rFonts w:ascii="Times New Roman" w:eastAsia="Times New Roman" w:hAnsi="Times New Roman" w:cs="Times New Roman"/>
          <w:sz w:val="24"/>
          <w:szCs w:val="24"/>
        </w:rPr>
        <w:t>key of peace and reconciliation), or if the</w:t>
      </w:r>
      <w:r w:rsidR="00380E68">
        <w:rPr>
          <w:rStyle w:val="None"/>
          <w:rFonts w:ascii="Times New Roman" w:eastAsia="Times New Roman" w:hAnsi="Times New Roman" w:cs="Times New Roman"/>
          <w:sz w:val="24"/>
          <w:szCs w:val="24"/>
        </w:rPr>
        <w:t xml:space="preserve"> chord is spelled with a D#</w:t>
      </w:r>
      <w:r w:rsidR="0048579C">
        <w:rPr>
          <w:rStyle w:val="None"/>
          <w:rFonts w:ascii="Times New Roman" w:eastAsia="Times New Roman" w:hAnsi="Times New Roman" w:cs="Times New Roman"/>
          <w:sz w:val="24"/>
          <w:szCs w:val="24"/>
        </w:rPr>
        <w:t xml:space="preserve"> which would resolve </w:t>
      </w:r>
      <w:r w:rsidR="00E27BA7">
        <w:rPr>
          <w:rStyle w:val="None"/>
          <w:rFonts w:ascii="Times New Roman" w:eastAsia="Times New Roman" w:hAnsi="Times New Roman" w:cs="Times New Roman"/>
          <w:sz w:val="24"/>
          <w:szCs w:val="24"/>
        </w:rPr>
        <w:t>upward to E minor (the key associated with Eglantine, and by extension, deceit and division.)  He ultimate</w:t>
      </w:r>
      <w:r>
        <w:rPr>
          <w:rStyle w:val="None"/>
          <w:rFonts w:ascii="Times New Roman" w:eastAsia="Times New Roman" w:hAnsi="Times New Roman" w:cs="Times New Roman"/>
          <w:sz w:val="24"/>
          <w:szCs w:val="24"/>
        </w:rPr>
        <w:t>ly makes a bold reference to</w:t>
      </w:r>
      <w:r w:rsidR="00E27BA7">
        <w:rPr>
          <w:rStyle w:val="None"/>
          <w:rFonts w:ascii="Times New Roman" w:eastAsia="Times New Roman" w:hAnsi="Times New Roman" w:cs="Times New Roman"/>
          <w:sz w:val="24"/>
          <w:szCs w:val="24"/>
        </w:rPr>
        <w:t xml:space="preserve"> Weber</w:t>
      </w:r>
      <w:r w:rsidR="00E27BA7">
        <w:rPr>
          <w:rStyle w:val="None"/>
          <w:rFonts w:ascii="Times New Roman" w:hAnsi="Times New Roman"/>
          <w:sz w:val="24"/>
          <w:szCs w:val="24"/>
        </w:rPr>
        <w:t>’s r</w:t>
      </w:r>
      <w:r w:rsidR="00380E68">
        <w:rPr>
          <w:rStyle w:val="None"/>
          <w:rFonts w:ascii="Times New Roman" w:hAnsi="Times New Roman"/>
          <w:sz w:val="24"/>
          <w:szCs w:val="24"/>
        </w:rPr>
        <w:t>esolution of the opera in E</w:t>
      </w:r>
      <w:r w:rsidR="0048579C">
        <w:rPr>
          <w:rStyle w:val="None"/>
          <w:rFonts w:ascii="Times New Roman" w:hAnsi="Times New Roman"/>
          <w:sz w:val="24"/>
          <w:szCs w:val="24"/>
        </w:rPr>
        <w:t>-flat</w:t>
      </w:r>
      <w:r w:rsidR="00380E68">
        <w:rPr>
          <w:rStyle w:val="None"/>
          <w:rFonts w:ascii="Times New Roman" w:hAnsi="Times New Roman"/>
          <w:sz w:val="24"/>
          <w:szCs w:val="24"/>
        </w:rPr>
        <w:t xml:space="preserve"> major, the key of d</w:t>
      </w:r>
      <w:r w:rsidR="00E27BA7">
        <w:rPr>
          <w:rStyle w:val="None"/>
          <w:rFonts w:ascii="Times New Roman" w:hAnsi="Times New Roman"/>
          <w:sz w:val="24"/>
          <w:szCs w:val="24"/>
        </w:rPr>
        <w:t xml:space="preserve">ivinity, but quickly rejects it, resolving to the </w:t>
      </w:r>
      <w:r w:rsidR="0048579C">
        <w:rPr>
          <w:rStyle w:val="None"/>
          <w:rFonts w:ascii="Times New Roman" w:hAnsi="Times New Roman"/>
          <w:sz w:val="24"/>
          <w:szCs w:val="24"/>
        </w:rPr>
        <w:t>G-major tonic,</w:t>
      </w:r>
      <w:r w:rsidR="0075078B">
        <w:rPr>
          <w:rStyle w:val="None"/>
          <w:rFonts w:ascii="Times New Roman" w:hAnsi="Times New Roman"/>
          <w:sz w:val="24"/>
          <w:szCs w:val="24"/>
        </w:rPr>
        <w:t xml:space="preserve"> </w:t>
      </w:r>
      <w:r w:rsidR="004F4F82">
        <w:rPr>
          <w:rStyle w:val="None"/>
          <w:rFonts w:ascii="Times New Roman" w:hAnsi="Times New Roman"/>
          <w:sz w:val="24"/>
          <w:szCs w:val="24"/>
        </w:rPr>
        <w:t>insistently</w:t>
      </w:r>
      <w:r w:rsidR="0075078B">
        <w:rPr>
          <w:rStyle w:val="None"/>
          <w:rFonts w:ascii="Times New Roman" w:hAnsi="Times New Roman"/>
          <w:sz w:val="24"/>
          <w:szCs w:val="24"/>
        </w:rPr>
        <w:t xml:space="preserve"> favoring</w:t>
      </w:r>
      <w:r w:rsidR="00287C7E">
        <w:rPr>
          <w:rStyle w:val="None"/>
          <w:rFonts w:ascii="Times New Roman" w:hAnsi="Times New Roman"/>
          <w:sz w:val="24"/>
          <w:szCs w:val="24"/>
        </w:rPr>
        <w:t xml:space="preserve"> the </w:t>
      </w:r>
      <w:proofErr w:type="spellStart"/>
      <w:r w:rsidR="00287C7E">
        <w:rPr>
          <w:rStyle w:val="None"/>
          <w:rFonts w:ascii="Times New Roman" w:hAnsi="Times New Roman"/>
          <w:sz w:val="24"/>
          <w:szCs w:val="24"/>
        </w:rPr>
        <w:t>mediant</w:t>
      </w:r>
      <w:proofErr w:type="spellEnd"/>
      <w:r w:rsidR="00287C7E">
        <w:rPr>
          <w:rStyle w:val="None"/>
          <w:rFonts w:ascii="Times New Roman" w:hAnsi="Times New Roman"/>
          <w:sz w:val="24"/>
          <w:szCs w:val="24"/>
        </w:rPr>
        <w:t xml:space="preserve"> and the sixth</w:t>
      </w:r>
      <w:r w:rsidR="00E27BA7">
        <w:rPr>
          <w:rStyle w:val="None"/>
          <w:rFonts w:ascii="Times New Roman" w:hAnsi="Times New Roman"/>
          <w:sz w:val="24"/>
          <w:szCs w:val="24"/>
        </w:rPr>
        <w:t xml:space="preserve"> with abundant chromatic tonicizations of both B and E.</w:t>
      </w:r>
    </w:p>
    <w:p w14:paraId="5A368527" w14:textId="04CE5498" w:rsidR="00E27BA7" w:rsidRDefault="00380E68"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t>In working out his</w:t>
      </w:r>
      <w:r w:rsidR="000E2850">
        <w:rPr>
          <w:rStyle w:val="None"/>
          <w:rFonts w:ascii="Times New Roman" w:eastAsia="Times New Roman" w:hAnsi="Times New Roman" w:cs="Times New Roman"/>
          <w:sz w:val="24"/>
          <w:szCs w:val="24"/>
        </w:rPr>
        <w:t xml:space="preserve"> tonal p</w:t>
      </w:r>
      <w:r w:rsidR="00E27BA7">
        <w:rPr>
          <w:rStyle w:val="None"/>
          <w:rFonts w:ascii="Times New Roman" w:eastAsia="Times New Roman" w:hAnsi="Times New Roman" w:cs="Times New Roman"/>
          <w:sz w:val="24"/>
          <w:szCs w:val="24"/>
        </w:rPr>
        <w:t>roblem, Kuhlau also alludes to motives a</w:t>
      </w:r>
      <w:r w:rsidR="002C256A">
        <w:rPr>
          <w:rStyle w:val="None"/>
          <w:rFonts w:ascii="Times New Roman" w:eastAsia="Times New Roman" w:hAnsi="Times New Roman" w:cs="Times New Roman"/>
          <w:sz w:val="24"/>
          <w:szCs w:val="24"/>
        </w:rPr>
        <w:t>nd idioms representative of various</w:t>
      </w:r>
      <w:r w:rsidR="00E27BA7">
        <w:rPr>
          <w:rStyle w:val="None"/>
          <w:rFonts w:ascii="Times New Roman" w:eastAsia="Times New Roman" w:hAnsi="Times New Roman" w:cs="Times New Roman"/>
          <w:sz w:val="24"/>
          <w:szCs w:val="24"/>
        </w:rPr>
        <w:t xml:space="preserve"> characters from the opera.  Many of the figurations throughout the set that appear superficially ornamental are actually motivic allusions with symbolic </w:t>
      </w:r>
      <w:r w:rsidR="00E27BA7">
        <w:rPr>
          <w:rStyle w:val="None"/>
          <w:rFonts w:ascii="Times New Roman" w:eastAsia="Times New Roman" w:hAnsi="Times New Roman" w:cs="Times New Roman"/>
          <w:sz w:val="24"/>
          <w:szCs w:val="24"/>
        </w:rPr>
        <w:lastRenderedPageBreak/>
        <w:t>significance</w:t>
      </w:r>
      <w:r w:rsidR="0048579C">
        <w:rPr>
          <w:rStyle w:val="None"/>
          <w:rFonts w:ascii="Times New Roman" w:eastAsia="Times New Roman" w:hAnsi="Times New Roman" w:cs="Times New Roman"/>
          <w:sz w:val="24"/>
          <w:szCs w:val="24"/>
        </w:rPr>
        <w:t>—specifically</w:t>
      </w:r>
      <w:r w:rsidR="00E27BA7">
        <w:rPr>
          <w:rStyle w:val="None"/>
          <w:rFonts w:ascii="Times New Roman" w:eastAsia="Times New Roman" w:hAnsi="Times New Roman" w:cs="Times New Roman"/>
          <w:sz w:val="24"/>
          <w:szCs w:val="24"/>
        </w:rPr>
        <w:t xml:space="preserve"> the idyllic, pastoral language of Euryanthe</w:t>
      </w:r>
      <w:r w:rsidR="0048579C">
        <w:rPr>
          <w:rStyle w:val="None"/>
          <w:rFonts w:ascii="Times New Roman" w:eastAsia="Times New Roman" w:hAnsi="Times New Roman" w:cs="Times New Roman"/>
          <w:sz w:val="24"/>
          <w:szCs w:val="24"/>
        </w:rPr>
        <w:t>;</w:t>
      </w:r>
      <w:r w:rsidR="00E27BA7">
        <w:rPr>
          <w:rStyle w:val="None"/>
          <w:rFonts w:ascii="Times New Roman" w:eastAsia="Times New Roman" w:hAnsi="Times New Roman" w:cs="Times New Roman"/>
          <w:sz w:val="24"/>
          <w:szCs w:val="24"/>
        </w:rPr>
        <w:t xml:space="preserve"> the noble dotted-rhythms of </w:t>
      </w:r>
      <w:proofErr w:type="spellStart"/>
      <w:r w:rsidR="00E27BA7">
        <w:rPr>
          <w:rStyle w:val="None"/>
          <w:rFonts w:ascii="Times New Roman" w:eastAsia="Times New Roman" w:hAnsi="Times New Roman" w:cs="Times New Roman"/>
          <w:sz w:val="24"/>
          <w:szCs w:val="24"/>
        </w:rPr>
        <w:t>Adolar</w:t>
      </w:r>
      <w:proofErr w:type="spellEnd"/>
      <w:r w:rsidR="0048579C">
        <w:rPr>
          <w:rStyle w:val="None"/>
          <w:rFonts w:ascii="Times New Roman" w:eastAsia="Times New Roman" w:hAnsi="Times New Roman" w:cs="Times New Roman"/>
          <w:sz w:val="24"/>
          <w:szCs w:val="24"/>
        </w:rPr>
        <w:t>;</w:t>
      </w:r>
      <w:r w:rsidR="00E27BA7">
        <w:rPr>
          <w:rStyle w:val="None"/>
          <w:rFonts w:ascii="Times New Roman" w:eastAsia="Times New Roman" w:hAnsi="Times New Roman" w:cs="Times New Roman"/>
          <w:sz w:val="24"/>
          <w:szCs w:val="24"/>
        </w:rPr>
        <w:t xml:space="preserve"> and the serpentine chromaticism of Eglantine and </w:t>
      </w:r>
      <w:proofErr w:type="spellStart"/>
      <w:r w:rsidR="00E27BA7">
        <w:rPr>
          <w:rStyle w:val="None"/>
          <w:rFonts w:ascii="Times New Roman" w:eastAsia="Times New Roman" w:hAnsi="Times New Roman" w:cs="Times New Roman"/>
          <w:sz w:val="24"/>
          <w:szCs w:val="24"/>
        </w:rPr>
        <w:t>Lysiart</w:t>
      </w:r>
      <w:proofErr w:type="spellEnd"/>
      <w:r w:rsidR="0048579C">
        <w:rPr>
          <w:rStyle w:val="None"/>
          <w:rFonts w:ascii="Times New Roman" w:hAnsi="Times New Roman"/>
          <w:sz w:val="24"/>
          <w:szCs w:val="24"/>
        </w:rPr>
        <w:t xml:space="preserve">, </w:t>
      </w:r>
      <w:r w:rsidR="00E27BA7">
        <w:rPr>
          <w:rStyle w:val="None"/>
          <w:rFonts w:ascii="Times New Roman" w:hAnsi="Times New Roman"/>
          <w:sz w:val="24"/>
          <w:szCs w:val="24"/>
        </w:rPr>
        <w:t xml:space="preserve">the later winning out in the final variation.  </w:t>
      </w:r>
    </w:p>
    <w:p w14:paraId="789F21E0" w14:textId="49F5BA66"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r>
        <w:rPr>
          <w:rStyle w:val="None"/>
          <w:rFonts w:ascii="Times New Roman" w:hAnsi="Times New Roman"/>
          <w:sz w:val="24"/>
          <w:szCs w:val="24"/>
        </w:rPr>
        <w:t xml:space="preserve">Kuhlau’s overwhelming tendency to favor the more </w:t>
      </w:r>
      <w:r w:rsidR="00460A95">
        <w:rPr>
          <w:rStyle w:val="None"/>
          <w:rFonts w:ascii="Times New Roman" w:hAnsi="Times New Roman"/>
          <w:sz w:val="24"/>
          <w:szCs w:val="24"/>
        </w:rPr>
        <w:t>nefarious</w:t>
      </w:r>
      <w:r>
        <w:rPr>
          <w:rStyle w:val="None"/>
          <w:rFonts w:ascii="Times New Roman" w:hAnsi="Times New Roman"/>
          <w:sz w:val="24"/>
          <w:szCs w:val="24"/>
        </w:rPr>
        <w:t xml:space="preserve"> musical </w:t>
      </w:r>
      <w:r w:rsidR="008A6A88">
        <w:rPr>
          <w:rStyle w:val="None"/>
          <w:rFonts w:ascii="Times New Roman" w:hAnsi="Times New Roman"/>
          <w:sz w:val="24"/>
          <w:szCs w:val="24"/>
        </w:rPr>
        <w:t>ideas</w:t>
      </w:r>
      <w:r>
        <w:rPr>
          <w:rStyle w:val="None"/>
          <w:rFonts w:ascii="Times New Roman" w:hAnsi="Times New Roman"/>
          <w:sz w:val="24"/>
          <w:szCs w:val="24"/>
        </w:rPr>
        <w:t xml:space="preserve"> (with the exception of Variation IV, the </w:t>
      </w:r>
      <w:proofErr w:type="spellStart"/>
      <w:r w:rsidR="00F13F93">
        <w:rPr>
          <w:rStyle w:val="None"/>
          <w:rFonts w:ascii="Times New Roman" w:hAnsi="Times New Roman"/>
          <w:i/>
          <w:iCs/>
          <w:sz w:val="24"/>
          <w:szCs w:val="24"/>
        </w:rPr>
        <w:t>M</w:t>
      </w:r>
      <w:r>
        <w:rPr>
          <w:rStyle w:val="None"/>
          <w:rFonts w:ascii="Times New Roman" w:hAnsi="Times New Roman"/>
          <w:i/>
          <w:iCs/>
          <w:sz w:val="24"/>
          <w:szCs w:val="24"/>
        </w:rPr>
        <w:t>inore</w:t>
      </w:r>
      <w:proofErr w:type="spellEnd"/>
      <w:r>
        <w:rPr>
          <w:rStyle w:val="None"/>
          <w:rFonts w:ascii="Times New Roman" w:hAnsi="Times New Roman"/>
          <w:sz w:val="24"/>
          <w:szCs w:val="24"/>
        </w:rPr>
        <w:t>)</w:t>
      </w:r>
      <w:r>
        <w:rPr>
          <w:rStyle w:val="None"/>
          <w:rFonts w:ascii="Times New Roman" w:hAnsi="Times New Roman"/>
          <w:i/>
          <w:iCs/>
          <w:sz w:val="24"/>
          <w:szCs w:val="24"/>
        </w:rPr>
        <w:t xml:space="preserve"> </w:t>
      </w:r>
      <w:r>
        <w:rPr>
          <w:rStyle w:val="None"/>
          <w:rFonts w:ascii="Times New Roman" w:hAnsi="Times New Roman"/>
          <w:sz w:val="24"/>
          <w:szCs w:val="24"/>
        </w:rPr>
        <w:t xml:space="preserve">may not </w:t>
      </w:r>
      <w:r w:rsidR="00017C65">
        <w:rPr>
          <w:rStyle w:val="None"/>
          <w:rFonts w:ascii="Times New Roman" w:hAnsi="Times New Roman"/>
          <w:sz w:val="24"/>
          <w:szCs w:val="24"/>
        </w:rPr>
        <w:t xml:space="preserve">necessarily represent a </w:t>
      </w:r>
      <w:r w:rsidR="004A54C2">
        <w:rPr>
          <w:rStyle w:val="None"/>
          <w:rFonts w:ascii="Times New Roman" w:hAnsi="Times New Roman"/>
          <w:sz w:val="24"/>
          <w:szCs w:val="24"/>
        </w:rPr>
        <w:t>definitive</w:t>
      </w:r>
      <w:r w:rsidR="009A63B6">
        <w:rPr>
          <w:rStyle w:val="None"/>
          <w:rFonts w:ascii="Times New Roman" w:hAnsi="Times New Roman"/>
          <w:sz w:val="24"/>
          <w:szCs w:val="24"/>
        </w:rPr>
        <w:t xml:space="preserve"> </w:t>
      </w:r>
      <w:r w:rsidR="00017C65">
        <w:rPr>
          <w:rStyle w:val="None"/>
          <w:rFonts w:ascii="Times New Roman" w:hAnsi="Times New Roman"/>
          <w:sz w:val="24"/>
          <w:szCs w:val="24"/>
        </w:rPr>
        <w:t>triumph for the villains;</w:t>
      </w:r>
      <w:r>
        <w:rPr>
          <w:rStyle w:val="None"/>
          <w:rFonts w:ascii="Times New Roman" w:hAnsi="Times New Roman"/>
          <w:sz w:val="24"/>
          <w:szCs w:val="24"/>
        </w:rPr>
        <w:t xml:space="preserve"> </w:t>
      </w:r>
      <w:r w:rsidR="00017C65">
        <w:rPr>
          <w:rStyle w:val="None"/>
          <w:rFonts w:ascii="Times New Roman" w:hAnsi="Times New Roman"/>
          <w:sz w:val="24"/>
          <w:szCs w:val="24"/>
        </w:rPr>
        <w:t>it may simply be a</w:t>
      </w:r>
      <w:r>
        <w:rPr>
          <w:rStyle w:val="None"/>
          <w:rFonts w:ascii="Times New Roman" w:hAnsi="Times New Roman"/>
          <w:sz w:val="24"/>
          <w:szCs w:val="24"/>
        </w:rPr>
        <w:t xml:space="preserve"> virtuosic display of the theme, exploiting the central conflict of the opera, without necessarily accepting Weber’s solution, or overtly declaring a victor.  </w:t>
      </w:r>
      <w:r w:rsidR="00287C7E">
        <w:rPr>
          <w:rStyle w:val="None"/>
          <w:rFonts w:ascii="Times New Roman" w:hAnsi="Times New Roman"/>
          <w:sz w:val="24"/>
          <w:szCs w:val="24"/>
        </w:rPr>
        <w:t xml:space="preserve">As the motivic allusions in Variation VI are from the Finale to Act I, </w:t>
      </w:r>
      <w:r w:rsidR="0006371D">
        <w:rPr>
          <w:rStyle w:val="None"/>
          <w:rFonts w:ascii="Times New Roman" w:hAnsi="Times New Roman"/>
          <w:sz w:val="24"/>
          <w:szCs w:val="24"/>
        </w:rPr>
        <w:t xml:space="preserve">it </w:t>
      </w:r>
      <w:r w:rsidR="004A54C2">
        <w:rPr>
          <w:rStyle w:val="None"/>
          <w:rFonts w:ascii="Times New Roman" w:hAnsi="Times New Roman"/>
          <w:sz w:val="24"/>
          <w:szCs w:val="24"/>
        </w:rPr>
        <w:t xml:space="preserve">might also </w:t>
      </w:r>
      <w:r w:rsidR="00287C7E">
        <w:rPr>
          <w:rStyle w:val="None"/>
          <w:rFonts w:ascii="Times New Roman" w:hAnsi="Times New Roman"/>
          <w:sz w:val="24"/>
          <w:szCs w:val="24"/>
        </w:rPr>
        <w:t xml:space="preserve">be interpreted </w:t>
      </w:r>
      <w:r w:rsidR="0006371D">
        <w:rPr>
          <w:rStyle w:val="None"/>
          <w:rFonts w:ascii="Times New Roman" w:hAnsi="Times New Roman"/>
          <w:sz w:val="24"/>
          <w:szCs w:val="24"/>
        </w:rPr>
        <w:t>as a glimpse of the opera at that</w:t>
      </w:r>
      <w:r w:rsidR="00287C7E">
        <w:rPr>
          <w:rStyle w:val="None"/>
          <w:rFonts w:ascii="Times New Roman" w:hAnsi="Times New Roman"/>
          <w:sz w:val="24"/>
          <w:szCs w:val="24"/>
        </w:rPr>
        <w:t xml:space="preserve"> point in the plot, when </w:t>
      </w:r>
      <w:proofErr w:type="spellStart"/>
      <w:r w:rsidR="00287C7E">
        <w:rPr>
          <w:rStyle w:val="None"/>
          <w:rFonts w:ascii="Times New Roman" w:hAnsi="Times New Roman"/>
          <w:sz w:val="24"/>
          <w:szCs w:val="24"/>
        </w:rPr>
        <w:t>Lysiart</w:t>
      </w:r>
      <w:proofErr w:type="spellEnd"/>
      <w:r w:rsidR="00287C7E">
        <w:rPr>
          <w:rStyle w:val="None"/>
          <w:rFonts w:ascii="Times New Roman" w:hAnsi="Times New Roman"/>
          <w:sz w:val="24"/>
          <w:szCs w:val="24"/>
        </w:rPr>
        <w:t xml:space="preserve"> and Eglantine momentarily have the upper hand.  </w:t>
      </w:r>
    </w:p>
    <w:p w14:paraId="3FE10685" w14:textId="1ADB7A03" w:rsidR="00865DE3" w:rsidRDefault="00E27BA7" w:rsidP="006612CA">
      <w:pPr>
        <w:pStyle w:val="BodyA"/>
        <w:suppressAutoHyphens/>
        <w:spacing w:line="480" w:lineRule="auto"/>
        <w:rPr>
          <w:rStyle w:val="None"/>
          <w:rFonts w:ascii="Times New Roman" w:hAnsi="Times New Roman"/>
          <w:sz w:val="24"/>
          <w:szCs w:val="24"/>
        </w:rPr>
      </w:pPr>
      <w:r>
        <w:rPr>
          <w:rStyle w:val="None"/>
          <w:rFonts w:ascii="Times New Roman" w:eastAsia="Times New Roman" w:hAnsi="Times New Roman" w:cs="Times New Roman"/>
          <w:sz w:val="24"/>
          <w:szCs w:val="24"/>
        </w:rPr>
        <w:tab/>
      </w:r>
      <w:r>
        <w:rPr>
          <w:rStyle w:val="None"/>
          <w:rFonts w:ascii="Times New Roman" w:hAnsi="Times New Roman"/>
          <w:sz w:val="24"/>
          <w:szCs w:val="24"/>
        </w:rPr>
        <w:t xml:space="preserve">Considering that this variation set was based on a popular contemporary opera, it was not necessary for Kuhlau to accurately depict </w:t>
      </w:r>
      <w:r w:rsidR="0048579C">
        <w:rPr>
          <w:rStyle w:val="None"/>
          <w:rFonts w:ascii="Times New Roman" w:hAnsi="Times New Roman"/>
          <w:sz w:val="24"/>
          <w:szCs w:val="24"/>
        </w:rPr>
        <w:t>its</w:t>
      </w:r>
      <w:r>
        <w:rPr>
          <w:rStyle w:val="None"/>
          <w:rFonts w:ascii="Times New Roman" w:hAnsi="Times New Roman"/>
          <w:sz w:val="24"/>
          <w:szCs w:val="24"/>
        </w:rPr>
        <w:t xml:space="preserve"> precise narrative.  As the opera was premiered in 1823, and the variation set was </w:t>
      </w:r>
      <w:r w:rsidR="00F15CB9">
        <w:rPr>
          <w:rStyle w:val="None"/>
          <w:rFonts w:ascii="Times New Roman" w:hAnsi="Times New Roman"/>
          <w:sz w:val="24"/>
          <w:szCs w:val="24"/>
        </w:rPr>
        <w:t xml:space="preserve">composed </w:t>
      </w:r>
      <w:r>
        <w:rPr>
          <w:rStyle w:val="None"/>
          <w:rFonts w:ascii="Times New Roman" w:hAnsi="Times New Roman"/>
          <w:sz w:val="24"/>
          <w:szCs w:val="24"/>
        </w:rPr>
        <w:t xml:space="preserve">the following year, this was a </w:t>
      </w:r>
      <w:r w:rsidR="0075078B">
        <w:rPr>
          <w:rStyle w:val="None"/>
          <w:rFonts w:ascii="Times New Roman" w:hAnsi="Times New Roman"/>
          <w:sz w:val="24"/>
          <w:szCs w:val="24"/>
        </w:rPr>
        <w:t>story</w:t>
      </w:r>
      <w:r>
        <w:rPr>
          <w:rStyle w:val="None"/>
          <w:rFonts w:ascii="Times New Roman" w:hAnsi="Times New Roman"/>
          <w:sz w:val="24"/>
          <w:szCs w:val="24"/>
        </w:rPr>
        <w:t xml:space="preserve"> with which performers and listeners would most likely be familiar.  The mere allusion to Weber’s thematic and motivic material would suffice in recalling the greater musical and narrative conflict within the opera.</w:t>
      </w:r>
      <w:r w:rsidR="0075078B">
        <w:rPr>
          <w:rStyle w:val="None"/>
          <w:rFonts w:ascii="Times New Roman" w:hAnsi="Times New Roman"/>
          <w:sz w:val="24"/>
          <w:szCs w:val="24"/>
        </w:rPr>
        <w:t xml:space="preserve"> </w:t>
      </w:r>
      <w:r w:rsidR="0048579C">
        <w:rPr>
          <w:rStyle w:val="None"/>
          <w:rFonts w:ascii="Times New Roman" w:hAnsi="Times New Roman"/>
          <w:sz w:val="24"/>
          <w:szCs w:val="24"/>
        </w:rPr>
        <w:t xml:space="preserve"> </w:t>
      </w:r>
      <w:r w:rsidR="00FC16B9">
        <w:rPr>
          <w:rStyle w:val="None"/>
          <w:rFonts w:ascii="Times New Roman" w:hAnsi="Times New Roman"/>
          <w:sz w:val="24"/>
          <w:szCs w:val="24"/>
        </w:rPr>
        <w:t xml:space="preserve">I rather prefer the </w:t>
      </w:r>
      <w:r w:rsidR="00FC6F4B">
        <w:rPr>
          <w:rStyle w:val="None"/>
          <w:rFonts w:ascii="Times New Roman" w:hAnsi="Times New Roman"/>
          <w:sz w:val="24"/>
          <w:szCs w:val="24"/>
        </w:rPr>
        <w:t xml:space="preserve">more </w:t>
      </w:r>
      <w:r w:rsidR="0075078B">
        <w:rPr>
          <w:rStyle w:val="None"/>
          <w:rFonts w:ascii="Times New Roman" w:hAnsi="Times New Roman"/>
          <w:sz w:val="24"/>
          <w:szCs w:val="24"/>
        </w:rPr>
        <w:t xml:space="preserve">provocative interpretation that Kuhlau subverted Weber’s </w:t>
      </w:r>
      <w:r w:rsidR="0006371D">
        <w:rPr>
          <w:rStyle w:val="None"/>
          <w:rFonts w:ascii="Times New Roman" w:hAnsi="Times New Roman"/>
          <w:sz w:val="24"/>
          <w:szCs w:val="24"/>
        </w:rPr>
        <w:t xml:space="preserve">anthemic </w:t>
      </w:r>
      <w:r w:rsidR="0075078B">
        <w:rPr>
          <w:rStyle w:val="None"/>
          <w:rFonts w:ascii="Times New Roman" w:hAnsi="Times New Roman"/>
          <w:sz w:val="24"/>
          <w:szCs w:val="24"/>
        </w:rPr>
        <w:t xml:space="preserve">model in </w:t>
      </w:r>
      <w:r w:rsidR="0006371D">
        <w:rPr>
          <w:rStyle w:val="None"/>
          <w:rFonts w:ascii="Times New Roman" w:hAnsi="Times New Roman"/>
          <w:sz w:val="24"/>
          <w:szCs w:val="24"/>
        </w:rPr>
        <w:t xml:space="preserve">a travesty of chromaticism and “rage coloratura” </w:t>
      </w:r>
      <w:r w:rsidR="0048579C">
        <w:rPr>
          <w:rStyle w:val="None"/>
          <w:rFonts w:ascii="Times New Roman" w:hAnsi="Times New Roman"/>
          <w:sz w:val="24"/>
          <w:szCs w:val="24"/>
        </w:rPr>
        <w:t>in order to reimagine</w:t>
      </w:r>
      <w:r w:rsidR="0006371D">
        <w:rPr>
          <w:rStyle w:val="None"/>
          <w:rFonts w:ascii="Times New Roman" w:hAnsi="Times New Roman"/>
          <w:sz w:val="24"/>
          <w:szCs w:val="24"/>
        </w:rPr>
        <w:t xml:space="preserve"> of the opera’s outcome.  </w:t>
      </w:r>
      <w:r w:rsidR="006612CA">
        <w:rPr>
          <w:rStyle w:val="None"/>
          <w:rFonts w:ascii="Times New Roman" w:hAnsi="Times New Roman"/>
          <w:sz w:val="24"/>
          <w:szCs w:val="24"/>
        </w:rPr>
        <w:t>However, this interpretive decision ultimately falls into the hands of the performer</w:t>
      </w:r>
      <w:r w:rsidR="00A15E0B">
        <w:rPr>
          <w:rStyle w:val="None"/>
          <w:rFonts w:ascii="Times New Roman" w:hAnsi="Times New Roman"/>
          <w:sz w:val="24"/>
          <w:szCs w:val="24"/>
        </w:rPr>
        <w:t xml:space="preserve"> </w:t>
      </w:r>
      <w:r w:rsidR="006612CA">
        <w:rPr>
          <w:rStyle w:val="None"/>
          <w:rFonts w:ascii="Times New Roman" w:hAnsi="Times New Roman"/>
          <w:sz w:val="24"/>
          <w:szCs w:val="24"/>
        </w:rPr>
        <w:t xml:space="preserve">and the </w:t>
      </w:r>
      <w:r w:rsidR="006A01BF">
        <w:rPr>
          <w:rStyle w:val="None"/>
          <w:rFonts w:ascii="Times New Roman" w:hAnsi="Times New Roman"/>
          <w:sz w:val="24"/>
          <w:szCs w:val="24"/>
        </w:rPr>
        <w:t>imagination</w:t>
      </w:r>
      <w:r w:rsidR="006612CA">
        <w:rPr>
          <w:rStyle w:val="None"/>
          <w:rFonts w:ascii="Times New Roman" w:hAnsi="Times New Roman"/>
          <w:sz w:val="24"/>
          <w:szCs w:val="24"/>
        </w:rPr>
        <w:t xml:space="preserve"> of the listener.</w:t>
      </w:r>
      <w:r w:rsidR="00A15E0B">
        <w:rPr>
          <w:rStyle w:val="None"/>
          <w:rFonts w:ascii="Times New Roman" w:hAnsi="Times New Roman"/>
          <w:sz w:val="24"/>
          <w:szCs w:val="24"/>
        </w:rPr>
        <w:t xml:space="preserve">  </w:t>
      </w:r>
    </w:p>
    <w:p w14:paraId="46068F9E" w14:textId="06D06578" w:rsidR="0075078B" w:rsidRDefault="00EE67CA" w:rsidP="006612CA">
      <w:pPr>
        <w:pStyle w:val="BodyA"/>
        <w:suppressAutoHyphens/>
        <w:spacing w:line="480" w:lineRule="auto"/>
        <w:ind w:firstLine="720"/>
        <w:rPr>
          <w:rStyle w:val="None"/>
          <w:rFonts w:ascii="Times New Roman" w:eastAsia="Times New Roman" w:hAnsi="Times New Roman" w:cs="Times New Roman"/>
          <w:sz w:val="24"/>
          <w:szCs w:val="24"/>
        </w:rPr>
      </w:pPr>
      <w:r>
        <w:rPr>
          <w:rStyle w:val="None"/>
          <w:rFonts w:ascii="Times New Roman" w:hAnsi="Times New Roman"/>
          <w:sz w:val="24"/>
          <w:szCs w:val="24"/>
        </w:rPr>
        <w:t>One additional consideration is the possible reading of Variation VI as a</w:t>
      </w:r>
      <w:r w:rsidR="00084E87">
        <w:rPr>
          <w:rStyle w:val="None"/>
          <w:rFonts w:ascii="Times New Roman" w:hAnsi="Times New Roman"/>
          <w:sz w:val="24"/>
          <w:szCs w:val="24"/>
        </w:rPr>
        <w:t>n</w:t>
      </w:r>
      <w:r>
        <w:rPr>
          <w:rStyle w:val="None"/>
          <w:rFonts w:ascii="Times New Roman" w:hAnsi="Times New Roman"/>
          <w:sz w:val="24"/>
          <w:szCs w:val="24"/>
        </w:rPr>
        <w:t xml:space="preserve"> actualization</w:t>
      </w:r>
      <w:r w:rsidR="00B6062F">
        <w:rPr>
          <w:rStyle w:val="None"/>
          <w:rFonts w:ascii="Times New Roman" w:hAnsi="Times New Roman"/>
          <w:sz w:val="24"/>
          <w:szCs w:val="24"/>
        </w:rPr>
        <w:t xml:space="preserve"> of the latent</w:t>
      </w:r>
      <w:r w:rsidR="00084E87">
        <w:rPr>
          <w:rStyle w:val="None"/>
          <w:rFonts w:ascii="Times New Roman" w:hAnsi="Times New Roman"/>
          <w:sz w:val="24"/>
          <w:szCs w:val="24"/>
        </w:rPr>
        <w:t xml:space="preserve"> potentialities of the Theme</w:t>
      </w:r>
      <w:r w:rsidR="00ED7619">
        <w:rPr>
          <w:rStyle w:val="None"/>
          <w:rFonts w:ascii="Times New Roman" w:hAnsi="Times New Roman"/>
          <w:sz w:val="24"/>
          <w:szCs w:val="24"/>
        </w:rPr>
        <w:t>.</w:t>
      </w:r>
      <w:r w:rsidR="00ED7619">
        <w:rPr>
          <w:rStyle w:val="FootnoteReference"/>
          <w:rFonts w:ascii="Times New Roman" w:hAnsi="Times New Roman"/>
          <w:sz w:val="24"/>
          <w:szCs w:val="24"/>
        </w:rPr>
        <w:footnoteReference w:id="71"/>
      </w:r>
      <w:r w:rsidR="00B6062F">
        <w:rPr>
          <w:rStyle w:val="None"/>
          <w:rFonts w:ascii="Times New Roman" w:hAnsi="Times New Roman"/>
          <w:sz w:val="24"/>
          <w:szCs w:val="24"/>
        </w:rPr>
        <w:t xml:space="preserve">  </w:t>
      </w:r>
      <w:r w:rsidR="00FC6F4B">
        <w:rPr>
          <w:rStyle w:val="None"/>
          <w:rFonts w:ascii="Times New Roman" w:hAnsi="Times New Roman"/>
          <w:sz w:val="24"/>
          <w:szCs w:val="24"/>
        </w:rPr>
        <w:t>Kuhlau’s</w:t>
      </w:r>
      <w:r w:rsidR="008A340A">
        <w:rPr>
          <w:rStyle w:val="None"/>
          <w:rFonts w:ascii="Times New Roman" w:hAnsi="Times New Roman"/>
          <w:sz w:val="24"/>
          <w:szCs w:val="24"/>
        </w:rPr>
        <w:t xml:space="preserve"> </w:t>
      </w:r>
      <w:r w:rsidR="00B6062F">
        <w:rPr>
          <w:rStyle w:val="None"/>
          <w:rFonts w:ascii="Times New Roman" w:hAnsi="Times New Roman"/>
          <w:sz w:val="24"/>
          <w:szCs w:val="24"/>
        </w:rPr>
        <w:t>“</w:t>
      </w:r>
      <w:r w:rsidR="008A340A">
        <w:rPr>
          <w:rStyle w:val="None"/>
          <w:rFonts w:ascii="Times New Roman" w:hAnsi="Times New Roman"/>
          <w:sz w:val="24"/>
          <w:szCs w:val="24"/>
        </w:rPr>
        <w:t>travesty</w:t>
      </w:r>
      <w:r w:rsidR="00B6062F">
        <w:rPr>
          <w:rStyle w:val="None"/>
          <w:rFonts w:ascii="Times New Roman" w:hAnsi="Times New Roman"/>
          <w:sz w:val="24"/>
          <w:szCs w:val="24"/>
        </w:rPr>
        <w:t>”</w:t>
      </w:r>
      <w:r w:rsidR="008A340A">
        <w:rPr>
          <w:rStyle w:val="None"/>
          <w:rFonts w:ascii="Times New Roman" w:hAnsi="Times New Roman"/>
          <w:sz w:val="24"/>
          <w:szCs w:val="24"/>
        </w:rPr>
        <w:t xml:space="preserve"> of</w:t>
      </w:r>
      <w:r w:rsidR="00317557">
        <w:rPr>
          <w:rStyle w:val="None"/>
          <w:rFonts w:ascii="Times New Roman" w:hAnsi="Times New Roman"/>
          <w:sz w:val="24"/>
          <w:szCs w:val="24"/>
        </w:rPr>
        <w:t xml:space="preserve"> the T</w:t>
      </w:r>
      <w:r w:rsidR="008A340A">
        <w:rPr>
          <w:rStyle w:val="None"/>
          <w:rFonts w:ascii="Times New Roman" w:hAnsi="Times New Roman"/>
          <w:sz w:val="24"/>
          <w:szCs w:val="24"/>
        </w:rPr>
        <w:t xml:space="preserve">heme </w:t>
      </w:r>
      <w:r>
        <w:rPr>
          <w:rStyle w:val="None"/>
          <w:rFonts w:ascii="Times New Roman" w:hAnsi="Times New Roman"/>
          <w:sz w:val="24"/>
          <w:szCs w:val="24"/>
        </w:rPr>
        <w:lastRenderedPageBreak/>
        <w:t xml:space="preserve">might </w:t>
      </w:r>
      <w:r w:rsidR="00B6062F">
        <w:rPr>
          <w:rStyle w:val="None"/>
          <w:rFonts w:ascii="Times New Roman" w:hAnsi="Times New Roman"/>
          <w:sz w:val="24"/>
          <w:szCs w:val="24"/>
        </w:rPr>
        <w:t xml:space="preserve">alternatively </w:t>
      </w:r>
      <w:r>
        <w:rPr>
          <w:rStyle w:val="None"/>
          <w:rFonts w:ascii="Times New Roman" w:hAnsi="Times New Roman"/>
          <w:sz w:val="24"/>
          <w:szCs w:val="24"/>
        </w:rPr>
        <w:t>be conceptualized as</w:t>
      </w:r>
      <w:r w:rsidR="008A340A">
        <w:rPr>
          <w:rStyle w:val="None"/>
          <w:rFonts w:ascii="Times New Roman" w:hAnsi="Times New Roman"/>
          <w:sz w:val="24"/>
          <w:szCs w:val="24"/>
        </w:rPr>
        <w:t xml:space="preserve"> commentary on </w:t>
      </w:r>
      <w:proofErr w:type="spellStart"/>
      <w:r w:rsidR="008A340A">
        <w:rPr>
          <w:rStyle w:val="None"/>
          <w:rFonts w:ascii="Times New Roman" w:hAnsi="Times New Roman"/>
          <w:sz w:val="24"/>
          <w:szCs w:val="24"/>
        </w:rPr>
        <w:t>Adolar’s</w:t>
      </w:r>
      <w:proofErr w:type="spellEnd"/>
      <w:r w:rsidR="008A340A">
        <w:rPr>
          <w:rStyle w:val="None"/>
          <w:rFonts w:ascii="Times New Roman" w:hAnsi="Times New Roman"/>
          <w:sz w:val="24"/>
          <w:szCs w:val="24"/>
        </w:rPr>
        <w:t xml:space="preserve"> </w:t>
      </w:r>
      <w:r w:rsidR="00FC16B9">
        <w:rPr>
          <w:rStyle w:val="None"/>
          <w:rFonts w:ascii="Times New Roman" w:hAnsi="Times New Roman"/>
          <w:sz w:val="24"/>
          <w:szCs w:val="24"/>
        </w:rPr>
        <w:t xml:space="preserve">internally conflicted </w:t>
      </w:r>
      <w:r w:rsidR="008A340A">
        <w:rPr>
          <w:rStyle w:val="None"/>
          <w:rFonts w:ascii="Times New Roman" w:hAnsi="Times New Roman"/>
          <w:sz w:val="24"/>
          <w:szCs w:val="24"/>
        </w:rPr>
        <w:t>character</w:t>
      </w:r>
      <w:r w:rsidR="00FC16B9">
        <w:rPr>
          <w:rStyle w:val="None"/>
          <w:rFonts w:ascii="Times New Roman" w:hAnsi="Times New Roman"/>
          <w:sz w:val="24"/>
          <w:szCs w:val="24"/>
        </w:rPr>
        <w:t xml:space="preserve">, </w:t>
      </w:r>
      <w:r w:rsidR="00084E87">
        <w:rPr>
          <w:rStyle w:val="None"/>
          <w:rFonts w:ascii="Times New Roman" w:hAnsi="Times New Roman"/>
          <w:sz w:val="24"/>
          <w:szCs w:val="24"/>
        </w:rPr>
        <w:t xml:space="preserve">tonally and </w:t>
      </w:r>
      <w:proofErr w:type="spellStart"/>
      <w:r w:rsidR="00084E87">
        <w:rPr>
          <w:rStyle w:val="None"/>
          <w:rFonts w:ascii="Times New Roman" w:hAnsi="Times New Roman"/>
          <w:sz w:val="24"/>
          <w:szCs w:val="24"/>
        </w:rPr>
        <w:t>motivically</w:t>
      </w:r>
      <w:proofErr w:type="spellEnd"/>
      <w:r w:rsidR="00084E87">
        <w:rPr>
          <w:rStyle w:val="None"/>
          <w:rFonts w:ascii="Times New Roman" w:hAnsi="Times New Roman"/>
          <w:sz w:val="24"/>
          <w:szCs w:val="24"/>
        </w:rPr>
        <w:t xml:space="preserve"> manifesting and exemplifying his </w:t>
      </w:r>
      <w:r w:rsidR="00FC6F4B">
        <w:rPr>
          <w:rStyle w:val="None"/>
          <w:rFonts w:ascii="Times New Roman" w:hAnsi="Times New Roman"/>
          <w:sz w:val="24"/>
          <w:szCs w:val="24"/>
        </w:rPr>
        <w:t>vengeful and jealous qualities</w:t>
      </w:r>
      <w:r w:rsidR="008A340A">
        <w:rPr>
          <w:rStyle w:val="None"/>
          <w:rFonts w:ascii="Times New Roman" w:hAnsi="Times New Roman"/>
          <w:sz w:val="24"/>
          <w:szCs w:val="24"/>
        </w:rPr>
        <w:t xml:space="preserve">.  Although </w:t>
      </w:r>
      <w:r w:rsidR="002E6654">
        <w:rPr>
          <w:rStyle w:val="None"/>
          <w:rFonts w:ascii="Times New Roman" w:hAnsi="Times New Roman"/>
          <w:sz w:val="24"/>
          <w:szCs w:val="24"/>
        </w:rPr>
        <w:t>manipulated</w:t>
      </w:r>
      <w:r w:rsidR="0089582A">
        <w:rPr>
          <w:rStyle w:val="None"/>
          <w:rFonts w:ascii="Times New Roman" w:hAnsi="Times New Roman"/>
          <w:sz w:val="24"/>
          <w:szCs w:val="24"/>
        </w:rPr>
        <w:t xml:space="preserve"> by external forces</w:t>
      </w:r>
      <w:r w:rsidR="008A340A">
        <w:rPr>
          <w:rStyle w:val="None"/>
          <w:rFonts w:ascii="Times New Roman" w:hAnsi="Times New Roman"/>
          <w:sz w:val="24"/>
          <w:szCs w:val="24"/>
        </w:rPr>
        <w:t xml:space="preserve">, this supposedly </w:t>
      </w:r>
      <w:r w:rsidR="00FC6F4B">
        <w:rPr>
          <w:rStyle w:val="None"/>
          <w:rFonts w:ascii="Times New Roman" w:hAnsi="Times New Roman"/>
          <w:sz w:val="24"/>
          <w:szCs w:val="24"/>
        </w:rPr>
        <w:t>valiant</w:t>
      </w:r>
      <w:r w:rsidR="008A340A">
        <w:rPr>
          <w:rStyle w:val="None"/>
          <w:rFonts w:ascii="Times New Roman" w:hAnsi="Times New Roman"/>
          <w:sz w:val="24"/>
          <w:szCs w:val="24"/>
        </w:rPr>
        <w:t xml:space="preserve"> gentleman</w:t>
      </w:r>
      <w:r w:rsidR="007F2CBC">
        <w:rPr>
          <w:rStyle w:val="None"/>
          <w:rFonts w:ascii="Times New Roman" w:hAnsi="Times New Roman"/>
          <w:sz w:val="24"/>
          <w:szCs w:val="24"/>
        </w:rPr>
        <w:t xml:space="preserve"> demonstrates</w:t>
      </w:r>
      <w:r w:rsidR="002E6654">
        <w:rPr>
          <w:rStyle w:val="None"/>
          <w:rFonts w:ascii="Times New Roman" w:hAnsi="Times New Roman"/>
          <w:sz w:val="24"/>
          <w:szCs w:val="24"/>
        </w:rPr>
        <w:t xml:space="preserve"> surprisingly little </w:t>
      </w:r>
      <w:r w:rsidR="00084E87">
        <w:rPr>
          <w:rStyle w:val="None"/>
          <w:rFonts w:ascii="Times New Roman" w:hAnsi="Times New Roman"/>
          <w:sz w:val="24"/>
          <w:szCs w:val="24"/>
        </w:rPr>
        <w:t>charity</w:t>
      </w:r>
      <w:r w:rsidR="002E6654">
        <w:rPr>
          <w:rStyle w:val="None"/>
          <w:rFonts w:ascii="Times New Roman" w:hAnsi="Times New Roman"/>
          <w:sz w:val="24"/>
          <w:szCs w:val="24"/>
        </w:rPr>
        <w:t xml:space="preserve">, </w:t>
      </w:r>
      <w:r w:rsidR="006612CA">
        <w:rPr>
          <w:rStyle w:val="None"/>
          <w:rFonts w:ascii="Times New Roman" w:hAnsi="Times New Roman"/>
          <w:sz w:val="24"/>
          <w:szCs w:val="24"/>
        </w:rPr>
        <w:t xml:space="preserve">and a shocking malevolence, first </w:t>
      </w:r>
      <w:r w:rsidR="00317557">
        <w:rPr>
          <w:rStyle w:val="None"/>
          <w:rFonts w:ascii="Times New Roman" w:hAnsi="Times New Roman"/>
          <w:sz w:val="24"/>
          <w:szCs w:val="24"/>
        </w:rPr>
        <w:t>vowing to kill Euryanthe</w:t>
      </w:r>
      <w:r w:rsidR="00FC6F4B">
        <w:rPr>
          <w:rStyle w:val="None"/>
          <w:rFonts w:ascii="Times New Roman" w:hAnsi="Times New Roman"/>
          <w:sz w:val="24"/>
          <w:szCs w:val="24"/>
        </w:rPr>
        <w:t>, then</w:t>
      </w:r>
      <w:r w:rsidR="007F2CBC">
        <w:rPr>
          <w:rStyle w:val="None"/>
          <w:rFonts w:ascii="Times New Roman" w:hAnsi="Times New Roman"/>
          <w:sz w:val="24"/>
          <w:szCs w:val="24"/>
        </w:rPr>
        <w:t xml:space="preserve"> abandoning her</w:t>
      </w:r>
      <w:r w:rsidR="006612CA">
        <w:rPr>
          <w:rStyle w:val="None"/>
          <w:rFonts w:ascii="Times New Roman" w:hAnsi="Times New Roman"/>
          <w:sz w:val="24"/>
          <w:szCs w:val="24"/>
        </w:rPr>
        <w:t xml:space="preserve"> in a forest</w:t>
      </w:r>
      <w:r w:rsidR="007F2CBC">
        <w:rPr>
          <w:rStyle w:val="None"/>
          <w:rFonts w:ascii="Times New Roman" w:hAnsi="Times New Roman"/>
          <w:sz w:val="24"/>
          <w:szCs w:val="24"/>
        </w:rPr>
        <w:t xml:space="preserve"> after she saves</w:t>
      </w:r>
      <w:r w:rsidR="002E6654">
        <w:rPr>
          <w:rStyle w:val="None"/>
          <w:rFonts w:ascii="Times New Roman" w:hAnsi="Times New Roman"/>
          <w:sz w:val="24"/>
          <w:szCs w:val="24"/>
        </w:rPr>
        <w:t xml:space="preserve"> his life</w:t>
      </w:r>
      <w:r w:rsidR="00FC6F4B">
        <w:rPr>
          <w:rStyle w:val="None"/>
          <w:rFonts w:ascii="Times New Roman" w:hAnsi="Times New Roman"/>
          <w:sz w:val="24"/>
          <w:szCs w:val="24"/>
        </w:rPr>
        <w:t xml:space="preserve">.  </w:t>
      </w:r>
      <w:r w:rsidR="002E6654">
        <w:rPr>
          <w:rStyle w:val="None"/>
          <w:rFonts w:ascii="Times New Roman" w:hAnsi="Times New Roman"/>
          <w:sz w:val="24"/>
          <w:szCs w:val="24"/>
        </w:rPr>
        <w:t>A</w:t>
      </w:r>
      <w:r w:rsidR="00084E87">
        <w:rPr>
          <w:rStyle w:val="None"/>
          <w:rFonts w:ascii="Times New Roman" w:hAnsi="Times New Roman"/>
          <w:sz w:val="24"/>
          <w:szCs w:val="24"/>
        </w:rPr>
        <w:t xml:space="preserve">s established in Chapter 3, the </w:t>
      </w:r>
      <w:r w:rsidR="002E6654">
        <w:rPr>
          <w:rStyle w:val="None"/>
          <w:rFonts w:ascii="Times New Roman" w:hAnsi="Times New Roman"/>
          <w:sz w:val="24"/>
          <w:szCs w:val="24"/>
        </w:rPr>
        <w:t xml:space="preserve">seeds of the tonal </w:t>
      </w:r>
      <w:r w:rsidR="002D2849">
        <w:rPr>
          <w:rStyle w:val="None"/>
          <w:rFonts w:ascii="Times New Roman" w:hAnsi="Times New Roman"/>
          <w:sz w:val="24"/>
          <w:szCs w:val="24"/>
        </w:rPr>
        <w:t xml:space="preserve">and motivic </w:t>
      </w:r>
      <w:r w:rsidR="002E6654">
        <w:rPr>
          <w:rStyle w:val="None"/>
          <w:rFonts w:ascii="Times New Roman" w:hAnsi="Times New Roman"/>
          <w:sz w:val="24"/>
          <w:szCs w:val="24"/>
        </w:rPr>
        <w:t>conflict</w:t>
      </w:r>
      <w:r w:rsidR="002D2849">
        <w:rPr>
          <w:rStyle w:val="None"/>
          <w:rFonts w:ascii="Times New Roman" w:hAnsi="Times New Roman"/>
          <w:sz w:val="24"/>
          <w:szCs w:val="24"/>
        </w:rPr>
        <w:t>s</w:t>
      </w:r>
      <w:r w:rsidR="002E6654">
        <w:rPr>
          <w:rStyle w:val="None"/>
          <w:rFonts w:ascii="Times New Roman" w:hAnsi="Times New Roman"/>
          <w:sz w:val="24"/>
          <w:szCs w:val="24"/>
        </w:rPr>
        <w:t xml:space="preserve"> were present in </w:t>
      </w:r>
      <w:r w:rsidR="002D2849">
        <w:rPr>
          <w:rStyle w:val="None"/>
          <w:rFonts w:ascii="Times New Roman" w:hAnsi="Times New Roman"/>
          <w:sz w:val="24"/>
          <w:szCs w:val="24"/>
        </w:rPr>
        <w:t>Weber’s “Romance” (and even more prominent in Kuhlau’s Theme)</w:t>
      </w:r>
      <w:r w:rsidR="002E6654">
        <w:rPr>
          <w:rStyle w:val="None"/>
          <w:rFonts w:ascii="Times New Roman" w:hAnsi="Times New Roman"/>
          <w:sz w:val="24"/>
          <w:szCs w:val="24"/>
        </w:rPr>
        <w:t xml:space="preserve">.  </w:t>
      </w:r>
      <w:r w:rsidR="00FC6F4B">
        <w:rPr>
          <w:rStyle w:val="None"/>
          <w:rFonts w:ascii="Times New Roman" w:hAnsi="Times New Roman"/>
          <w:sz w:val="24"/>
          <w:szCs w:val="24"/>
        </w:rPr>
        <w:t xml:space="preserve">Consequently, </w:t>
      </w:r>
      <w:r w:rsidR="0089582A">
        <w:rPr>
          <w:rStyle w:val="None"/>
          <w:rFonts w:ascii="Times New Roman" w:hAnsi="Times New Roman"/>
          <w:sz w:val="24"/>
          <w:szCs w:val="24"/>
        </w:rPr>
        <w:t>Kuhlau’s</w:t>
      </w:r>
      <w:r w:rsidR="0048579C">
        <w:rPr>
          <w:rStyle w:val="None"/>
          <w:rFonts w:ascii="Times New Roman" w:hAnsi="Times New Roman"/>
          <w:sz w:val="24"/>
          <w:szCs w:val="24"/>
        </w:rPr>
        <w:t xml:space="preserve"> </w:t>
      </w:r>
      <w:r w:rsidR="006612CA">
        <w:rPr>
          <w:rStyle w:val="None"/>
          <w:rFonts w:ascii="Times New Roman" w:hAnsi="Times New Roman"/>
          <w:sz w:val="24"/>
          <w:szCs w:val="24"/>
        </w:rPr>
        <w:t>corruption</w:t>
      </w:r>
      <w:r w:rsidR="0089582A">
        <w:rPr>
          <w:rStyle w:val="None"/>
          <w:rFonts w:ascii="Times New Roman" w:hAnsi="Times New Roman"/>
          <w:sz w:val="24"/>
          <w:szCs w:val="24"/>
        </w:rPr>
        <w:t xml:space="preserve"> of </w:t>
      </w:r>
      <w:proofErr w:type="spellStart"/>
      <w:r w:rsidR="0089582A">
        <w:rPr>
          <w:rStyle w:val="None"/>
          <w:rFonts w:ascii="Times New Roman" w:hAnsi="Times New Roman"/>
          <w:sz w:val="24"/>
          <w:szCs w:val="24"/>
        </w:rPr>
        <w:t>Adolar’s</w:t>
      </w:r>
      <w:proofErr w:type="spellEnd"/>
      <w:r w:rsidR="0089582A">
        <w:rPr>
          <w:rStyle w:val="None"/>
          <w:rFonts w:ascii="Times New Roman" w:hAnsi="Times New Roman"/>
          <w:sz w:val="24"/>
          <w:szCs w:val="24"/>
        </w:rPr>
        <w:t xml:space="preserve"> ode to Euryanthe could</w:t>
      </w:r>
      <w:r w:rsidR="002E6654">
        <w:rPr>
          <w:rStyle w:val="None"/>
          <w:rFonts w:ascii="Times New Roman" w:hAnsi="Times New Roman"/>
          <w:sz w:val="24"/>
          <w:szCs w:val="24"/>
        </w:rPr>
        <w:t xml:space="preserve"> be a subtle suggestion that</w:t>
      </w:r>
      <w:r>
        <w:rPr>
          <w:rStyle w:val="None"/>
          <w:rFonts w:ascii="Times New Roman" w:hAnsi="Times New Roman"/>
          <w:sz w:val="24"/>
          <w:szCs w:val="24"/>
        </w:rPr>
        <w:t xml:space="preserve"> just as th</w:t>
      </w:r>
      <w:r w:rsidR="00084E87">
        <w:rPr>
          <w:rStyle w:val="None"/>
          <w:rFonts w:ascii="Times New Roman" w:hAnsi="Times New Roman"/>
          <w:sz w:val="24"/>
          <w:szCs w:val="24"/>
        </w:rPr>
        <w:t>e tonal problem</w:t>
      </w:r>
      <w:r>
        <w:rPr>
          <w:rStyle w:val="None"/>
          <w:rFonts w:ascii="Times New Roman" w:hAnsi="Times New Roman"/>
          <w:sz w:val="24"/>
          <w:szCs w:val="24"/>
        </w:rPr>
        <w:t xml:space="preserve"> was essentially present </w:t>
      </w:r>
      <w:r w:rsidR="00084E87">
        <w:rPr>
          <w:rStyle w:val="None"/>
          <w:rFonts w:ascii="Times New Roman" w:hAnsi="Times New Roman"/>
          <w:sz w:val="24"/>
          <w:szCs w:val="24"/>
        </w:rPr>
        <w:t xml:space="preserve">in the theme </w:t>
      </w:r>
      <w:r>
        <w:rPr>
          <w:rStyle w:val="None"/>
          <w:rFonts w:ascii="Times New Roman" w:hAnsi="Times New Roman"/>
          <w:sz w:val="24"/>
          <w:szCs w:val="24"/>
        </w:rPr>
        <w:t>all along,</w:t>
      </w:r>
      <w:r w:rsidR="002E6654">
        <w:rPr>
          <w:rStyle w:val="None"/>
          <w:rFonts w:ascii="Times New Roman" w:hAnsi="Times New Roman"/>
          <w:sz w:val="24"/>
          <w:szCs w:val="24"/>
        </w:rPr>
        <w:t xml:space="preserve"> </w:t>
      </w:r>
      <w:proofErr w:type="spellStart"/>
      <w:r w:rsidR="002E6654">
        <w:rPr>
          <w:rStyle w:val="None"/>
          <w:rFonts w:ascii="Times New Roman" w:hAnsi="Times New Roman"/>
          <w:sz w:val="24"/>
          <w:szCs w:val="24"/>
        </w:rPr>
        <w:t>Adolar’s</w:t>
      </w:r>
      <w:proofErr w:type="spellEnd"/>
      <w:r w:rsidR="002E6654">
        <w:rPr>
          <w:rStyle w:val="None"/>
          <w:rFonts w:ascii="Times New Roman" w:hAnsi="Times New Roman"/>
          <w:sz w:val="24"/>
          <w:szCs w:val="24"/>
        </w:rPr>
        <w:t xml:space="preserve"> </w:t>
      </w:r>
      <w:r w:rsidR="00FC6F4B">
        <w:rPr>
          <w:rStyle w:val="None"/>
          <w:rFonts w:ascii="Times New Roman" w:hAnsi="Times New Roman"/>
          <w:sz w:val="24"/>
          <w:szCs w:val="24"/>
        </w:rPr>
        <w:t>suspicion and</w:t>
      </w:r>
      <w:r w:rsidR="002E6654">
        <w:rPr>
          <w:rStyle w:val="None"/>
          <w:rFonts w:ascii="Times New Roman" w:hAnsi="Times New Roman"/>
          <w:sz w:val="24"/>
          <w:szCs w:val="24"/>
        </w:rPr>
        <w:t xml:space="preserve"> </w:t>
      </w:r>
      <w:r w:rsidR="00317557">
        <w:rPr>
          <w:rStyle w:val="None"/>
          <w:rFonts w:ascii="Times New Roman" w:hAnsi="Times New Roman"/>
          <w:sz w:val="24"/>
          <w:szCs w:val="24"/>
        </w:rPr>
        <w:t>wrath</w:t>
      </w:r>
      <w:r w:rsidR="002E6654">
        <w:rPr>
          <w:rStyle w:val="None"/>
          <w:rFonts w:ascii="Times New Roman" w:hAnsi="Times New Roman"/>
          <w:sz w:val="24"/>
          <w:szCs w:val="24"/>
        </w:rPr>
        <w:t xml:space="preserve"> were </w:t>
      </w:r>
      <w:r w:rsidR="002F6D12">
        <w:rPr>
          <w:rStyle w:val="None"/>
          <w:rFonts w:ascii="Times New Roman" w:hAnsi="Times New Roman"/>
          <w:sz w:val="24"/>
          <w:szCs w:val="24"/>
        </w:rPr>
        <w:t>also</w:t>
      </w:r>
      <w:r w:rsidR="002E6654">
        <w:rPr>
          <w:rStyle w:val="None"/>
          <w:rFonts w:ascii="Times New Roman" w:hAnsi="Times New Roman"/>
          <w:sz w:val="24"/>
          <w:szCs w:val="24"/>
        </w:rPr>
        <w:t xml:space="preserve"> </w:t>
      </w:r>
      <w:r w:rsidR="007F2CBC">
        <w:rPr>
          <w:rStyle w:val="None"/>
          <w:rFonts w:ascii="Times New Roman" w:hAnsi="Times New Roman"/>
          <w:sz w:val="24"/>
          <w:szCs w:val="24"/>
        </w:rPr>
        <w:t>intrinsic to</w:t>
      </w:r>
      <w:r w:rsidR="002E6654">
        <w:rPr>
          <w:rStyle w:val="None"/>
          <w:rFonts w:ascii="Times New Roman" w:hAnsi="Times New Roman"/>
          <w:sz w:val="24"/>
          <w:szCs w:val="24"/>
        </w:rPr>
        <w:t xml:space="preserve"> his character</w:t>
      </w:r>
      <w:r>
        <w:rPr>
          <w:rStyle w:val="None"/>
          <w:rFonts w:ascii="Times New Roman" w:hAnsi="Times New Roman"/>
          <w:sz w:val="24"/>
          <w:szCs w:val="24"/>
        </w:rPr>
        <w:t xml:space="preserve"> from the beginning</w:t>
      </w:r>
      <w:r w:rsidR="006612CA">
        <w:rPr>
          <w:rStyle w:val="None"/>
          <w:rFonts w:ascii="Times New Roman" w:hAnsi="Times New Roman"/>
          <w:sz w:val="24"/>
          <w:szCs w:val="24"/>
        </w:rPr>
        <w:t>—</w:t>
      </w:r>
      <w:r w:rsidR="0089582A">
        <w:rPr>
          <w:rStyle w:val="None"/>
          <w:rFonts w:ascii="Times New Roman" w:hAnsi="Times New Roman"/>
          <w:sz w:val="24"/>
          <w:szCs w:val="24"/>
        </w:rPr>
        <w:t>the actions of Egla</w:t>
      </w:r>
      <w:r w:rsidR="006612CA">
        <w:rPr>
          <w:rStyle w:val="None"/>
          <w:rFonts w:ascii="Times New Roman" w:hAnsi="Times New Roman"/>
          <w:sz w:val="24"/>
          <w:szCs w:val="24"/>
        </w:rPr>
        <w:t xml:space="preserve">ntine and </w:t>
      </w:r>
      <w:proofErr w:type="spellStart"/>
      <w:r w:rsidR="006612CA">
        <w:rPr>
          <w:rStyle w:val="None"/>
          <w:rFonts w:ascii="Times New Roman" w:hAnsi="Times New Roman"/>
          <w:sz w:val="24"/>
          <w:szCs w:val="24"/>
        </w:rPr>
        <w:t>Lysiart</w:t>
      </w:r>
      <w:proofErr w:type="spellEnd"/>
      <w:r w:rsidR="006612CA">
        <w:rPr>
          <w:rStyle w:val="None"/>
          <w:rFonts w:ascii="Times New Roman" w:hAnsi="Times New Roman"/>
          <w:sz w:val="24"/>
          <w:szCs w:val="24"/>
        </w:rPr>
        <w:t xml:space="preserve"> simply b</w:t>
      </w:r>
      <w:r>
        <w:rPr>
          <w:rStyle w:val="None"/>
          <w:rFonts w:ascii="Times New Roman" w:hAnsi="Times New Roman"/>
          <w:sz w:val="24"/>
          <w:szCs w:val="24"/>
        </w:rPr>
        <w:t>rought</w:t>
      </w:r>
      <w:r w:rsidR="0089582A">
        <w:rPr>
          <w:rStyle w:val="None"/>
          <w:rFonts w:ascii="Times New Roman" w:hAnsi="Times New Roman"/>
          <w:sz w:val="24"/>
          <w:szCs w:val="24"/>
        </w:rPr>
        <w:t xml:space="preserve"> these traits to the fore.  </w:t>
      </w:r>
      <w:r w:rsidR="002F4F16">
        <w:rPr>
          <w:rStyle w:val="None"/>
          <w:rFonts w:ascii="Times New Roman" w:hAnsi="Times New Roman"/>
          <w:sz w:val="24"/>
          <w:szCs w:val="24"/>
        </w:rPr>
        <w:t xml:space="preserve">As discussed in Chapter 2, Weber’s approach to Music Drama favored a type of musical allegory which at times </w:t>
      </w:r>
      <w:r w:rsidR="00B91C78">
        <w:rPr>
          <w:rStyle w:val="None"/>
          <w:rFonts w:ascii="Times New Roman" w:hAnsi="Times New Roman"/>
          <w:sz w:val="24"/>
          <w:szCs w:val="24"/>
        </w:rPr>
        <w:t>contradicts</w:t>
      </w:r>
      <w:r w:rsidR="002F4F16">
        <w:rPr>
          <w:rStyle w:val="None"/>
          <w:rFonts w:ascii="Times New Roman" w:hAnsi="Times New Roman"/>
          <w:sz w:val="24"/>
          <w:szCs w:val="24"/>
        </w:rPr>
        <w:t xml:space="preserve"> the explicit meaning of the text.  Kuhlau may have used a similar </w:t>
      </w:r>
      <w:r w:rsidR="00B43042">
        <w:rPr>
          <w:rStyle w:val="None"/>
          <w:rFonts w:ascii="Times New Roman" w:hAnsi="Times New Roman"/>
          <w:sz w:val="24"/>
          <w:szCs w:val="24"/>
        </w:rPr>
        <w:t xml:space="preserve">approach </w:t>
      </w:r>
      <w:r w:rsidR="002F4F16">
        <w:rPr>
          <w:rStyle w:val="None"/>
          <w:rFonts w:ascii="Times New Roman" w:hAnsi="Times New Roman"/>
          <w:sz w:val="24"/>
          <w:szCs w:val="24"/>
        </w:rPr>
        <w:t xml:space="preserve">in </w:t>
      </w:r>
      <w:r w:rsidR="00B43042">
        <w:rPr>
          <w:rStyle w:val="None"/>
          <w:rFonts w:ascii="Times New Roman" w:hAnsi="Times New Roman"/>
          <w:sz w:val="24"/>
          <w:szCs w:val="24"/>
        </w:rPr>
        <w:t xml:space="preserve">his treatment of </w:t>
      </w:r>
      <w:proofErr w:type="spellStart"/>
      <w:r w:rsidR="002F4F16">
        <w:rPr>
          <w:rStyle w:val="None"/>
          <w:rFonts w:ascii="Times New Roman" w:hAnsi="Times New Roman"/>
          <w:sz w:val="24"/>
          <w:szCs w:val="24"/>
        </w:rPr>
        <w:t>Adolar’s</w:t>
      </w:r>
      <w:proofErr w:type="spellEnd"/>
      <w:r w:rsidR="002F4F16">
        <w:rPr>
          <w:rStyle w:val="None"/>
          <w:rFonts w:ascii="Times New Roman" w:hAnsi="Times New Roman"/>
          <w:sz w:val="24"/>
          <w:szCs w:val="24"/>
        </w:rPr>
        <w:t xml:space="preserve"> Theme </w:t>
      </w:r>
      <w:r w:rsidR="00B43042">
        <w:rPr>
          <w:rStyle w:val="None"/>
          <w:rFonts w:ascii="Times New Roman" w:hAnsi="Times New Roman"/>
          <w:sz w:val="24"/>
          <w:szCs w:val="24"/>
        </w:rPr>
        <w:t xml:space="preserve">to expose the shallow insincerity of his pompous, chivalrous text.  </w:t>
      </w:r>
      <w:r w:rsidR="002F4F16">
        <w:rPr>
          <w:rStyle w:val="None"/>
          <w:rFonts w:ascii="Times New Roman" w:hAnsi="Times New Roman"/>
          <w:sz w:val="24"/>
          <w:szCs w:val="24"/>
        </w:rPr>
        <w:t xml:space="preserve">This character-driven interpretation potentially adds another layer of meaning to this </w:t>
      </w:r>
      <w:r w:rsidR="00B43042">
        <w:rPr>
          <w:rStyle w:val="None"/>
          <w:rFonts w:ascii="Times New Roman" w:hAnsi="Times New Roman"/>
          <w:sz w:val="24"/>
          <w:szCs w:val="24"/>
        </w:rPr>
        <w:t>work and</w:t>
      </w:r>
      <w:r w:rsidR="002F4F16">
        <w:rPr>
          <w:rStyle w:val="None"/>
          <w:rFonts w:ascii="Times New Roman" w:hAnsi="Times New Roman"/>
          <w:sz w:val="24"/>
          <w:szCs w:val="24"/>
        </w:rPr>
        <w:t xml:space="preserve"> could be compatible with either take on the outcome</w:t>
      </w:r>
      <w:r w:rsidR="00B43042">
        <w:rPr>
          <w:rStyle w:val="None"/>
          <w:rFonts w:ascii="Times New Roman" w:hAnsi="Times New Roman"/>
          <w:sz w:val="24"/>
          <w:szCs w:val="24"/>
        </w:rPr>
        <w:t xml:space="preserve"> of the “plot</w:t>
      </w:r>
      <w:r w:rsidR="002F4F16">
        <w:rPr>
          <w:rStyle w:val="None"/>
          <w:rFonts w:ascii="Times New Roman" w:hAnsi="Times New Roman"/>
          <w:sz w:val="24"/>
          <w:szCs w:val="24"/>
        </w:rPr>
        <w:t>.</w:t>
      </w:r>
      <w:r w:rsidR="00B43042">
        <w:rPr>
          <w:rStyle w:val="None"/>
          <w:rFonts w:ascii="Times New Roman" w:hAnsi="Times New Roman"/>
          <w:sz w:val="24"/>
          <w:szCs w:val="24"/>
        </w:rPr>
        <w:t>”</w:t>
      </w:r>
    </w:p>
    <w:p w14:paraId="31B6CE8C" w14:textId="6AB580A5" w:rsidR="00E27BA7" w:rsidRDefault="00E27BA7" w:rsidP="00E27BA7">
      <w:pPr>
        <w:pStyle w:val="BodyA"/>
        <w:suppressAutoHyphens/>
        <w:spacing w:line="480" w:lineRule="auto"/>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ab/>
      </w:r>
      <w:r w:rsidR="00F47626">
        <w:rPr>
          <w:rStyle w:val="None"/>
          <w:rFonts w:ascii="Times New Roman" w:hAnsi="Times New Roman"/>
          <w:sz w:val="24"/>
          <w:szCs w:val="24"/>
        </w:rPr>
        <w:t>My</w:t>
      </w:r>
      <w:r>
        <w:rPr>
          <w:rStyle w:val="None"/>
          <w:rFonts w:ascii="Times New Roman" w:hAnsi="Times New Roman"/>
          <w:sz w:val="24"/>
          <w:szCs w:val="24"/>
        </w:rPr>
        <w:t xml:space="preserve"> analysis serves to inform performers, listeners, and scholars </w:t>
      </w:r>
      <w:r w:rsidR="00F47626">
        <w:rPr>
          <w:rStyle w:val="None"/>
          <w:rFonts w:ascii="Times New Roman" w:hAnsi="Times New Roman"/>
          <w:sz w:val="24"/>
          <w:szCs w:val="24"/>
        </w:rPr>
        <w:t>about</w:t>
      </w:r>
      <w:r>
        <w:rPr>
          <w:rStyle w:val="None"/>
          <w:rFonts w:ascii="Times New Roman" w:hAnsi="Times New Roman"/>
          <w:sz w:val="24"/>
          <w:szCs w:val="24"/>
        </w:rPr>
        <w:t xml:space="preserve"> the symbolic associations and relationships in this popular, but understudied work.  The </w:t>
      </w:r>
      <w:r>
        <w:rPr>
          <w:rStyle w:val="None"/>
          <w:rFonts w:ascii="Times New Roman" w:hAnsi="Times New Roman"/>
          <w:i/>
          <w:iCs/>
          <w:sz w:val="24"/>
          <w:szCs w:val="24"/>
        </w:rPr>
        <w:t xml:space="preserve">Euryanthe </w:t>
      </w:r>
      <w:r w:rsidRPr="00043C31">
        <w:rPr>
          <w:rStyle w:val="None"/>
          <w:rFonts w:ascii="Times New Roman" w:hAnsi="Times New Roman"/>
          <w:iCs/>
          <w:sz w:val="24"/>
          <w:szCs w:val="24"/>
        </w:rPr>
        <w:t>Variations</w:t>
      </w:r>
      <w:r>
        <w:rPr>
          <w:rStyle w:val="None"/>
          <w:rFonts w:ascii="Times New Roman" w:hAnsi="Times New Roman"/>
          <w:i/>
          <w:iCs/>
          <w:sz w:val="24"/>
          <w:szCs w:val="24"/>
        </w:rPr>
        <w:t xml:space="preserve"> </w:t>
      </w:r>
      <w:r>
        <w:rPr>
          <w:rStyle w:val="None"/>
          <w:rFonts w:ascii="Times New Roman" w:hAnsi="Times New Roman"/>
          <w:sz w:val="24"/>
          <w:szCs w:val="24"/>
        </w:rPr>
        <w:t>hold a respected place in the flute repertoire</w:t>
      </w:r>
      <w:r w:rsidR="00F47626">
        <w:rPr>
          <w:rStyle w:val="None"/>
          <w:rFonts w:ascii="Times New Roman" w:hAnsi="Times New Roman"/>
          <w:sz w:val="24"/>
          <w:szCs w:val="24"/>
        </w:rPr>
        <w:t xml:space="preserve">; it is one of </w:t>
      </w:r>
      <w:r>
        <w:rPr>
          <w:rStyle w:val="None"/>
          <w:rFonts w:ascii="Times New Roman" w:hAnsi="Times New Roman"/>
          <w:sz w:val="24"/>
          <w:szCs w:val="24"/>
        </w:rPr>
        <w:t xml:space="preserve">Kuhlau’s more frequently performed works.  This analysis potentially explains one facet of why this piece is so compelling: Kuhlau </w:t>
      </w:r>
      <w:r w:rsidR="00F47626">
        <w:rPr>
          <w:rStyle w:val="None"/>
          <w:rFonts w:ascii="Times New Roman" w:hAnsi="Times New Roman"/>
          <w:sz w:val="24"/>
          <w:szCs w:val="24"/>
        </w:rPr>
        <w:t>created</w:t>
      </w:r>
      <w:r>
        <w:rPr>
          <w:rStyle w:val="None"/>
          <w:rFonts w:ascii="Times New Roman" w:hAnsi="Times New Roman"/>
          <w:sz w:val="24"/>
          <w:szCs w:val="24"/>
        </w:rPr>
        <w:t xml:space="preserve"> not only an enjoyable and </w:t>
      </w:r>
      <w:r w:rsidR="00F47626">
        <w:rPr>
          <w:rStyle w:val="None"/>
          <w:rFonts w:ascii="Times New Roman" w:hAnsi="Times New Roman"/>
          <w:sz w:val="24"/>
          <w:szCs w:val="24"/>
        </w:rPr>
        <w:t>skillfully composed</w:t>
      </w:r>
      <w:r>
        <w:rPr>
          <w:rStyle w:val="None"/>
          <w:rFonts w:ascii="Times New Roman" w:hAnsi="Times New Roman"/>
          <w:sz w:val="24"/>
          <w:szCs w:val="24"/>
        </w:rPr>
        <w:t xml:space="preserve"> showpiece </w:t>
      </w:r>
      <w:r>
        <w:rPr>
          <w:rStyle w:val="None"/>
          <w:rFonts w:ascii="Times New Roman" w:hAnsi="Times New Roman"/>
          <w:sz w:val="24"/>
          <w:szCs w:val="24"/>
        </w:rPr>
        <w:lastRenderedPageBreak/>
        <w:t xml:space="preserve">for </w:t>
      </w:r>
      <w:r w:rsidR="00F47626">
        <w:rPr>
          <w:rStyle w:val="None"/>
          <w:rFonts w:ascii="Times New Roman" w:hAnsi="Times New Roman"/>
          <w:sz w:val="24"/>
          <w:szCs w:val="24"/>
        </w:rPr>
        <w:t>the virtuoso flutist</w:t>
      </w:r>
      <w:r>
        <w:rPr>
          <w:rStyle w:val="None"/>
          <w:rFonts w:ascii="Times New Roman" w:hAnsi="Times New Roman"/>
          <w:sz w:val="24"/>
          <w:szCs w:val="24"/>
        </w:rPr>
        <w:t xml:space="preserve">, but </w:t>
      </w:r>
      <w:r w:rsidR="000E2850">
        <w:rPr>
          <w:rStyle w:val="None"/>
          <w:rFonts w:ascii="Times New Roman" w:hAnsi="Times New Roman"/>
          <w:sz w:val="24"/>
          <w:szCs w:val="24"/>
        </w:rPr>
        <w:t>also</w:t>
      </w:r>
      <w:r>
        <w:rPr>
          <w:rStyle w:val="None"/>
          <w:rFonts w:ascii="Times New Roman" w:hAnsi="Times New Roman"/>
          <w:sz w:val="24"/>
          <w:szCs w:val="24"/>
        </w:rPr>
        <w:t xml:space="preserve"> a sophisticated work with nuance, </w:t>
      </w:r>
      <w:r w:rsidR="008A6A88">
        <w:rPr>
          <w:rStyle w:val="None"/>
          <w:rFonts w:ascii="Times New Roman" w:hAnsi="Times New Roman"/>
          <w:sz w:val="24"/>
          <w:szCs w:val="24"/>
        </w:rPr>
        <w:t>harmonic intrigue, and symbolic depth</w:t>
      </w:r>
      <w:r>
        <w:rPr>
          <w:rStyle w:val="None"/>
          <w:rFonts w:ascii="Times New Roman" w:hAnsi="Times New Roman"/>
          <w:sz w:val="24"/>
          <w:szCs w:val="24"/>
        </w:rPr>
        <w:t xml:space="preserve">.  </w:t>
      </w:r>
    </w:p>
    <w:p w14:paraId="4D1EADEB" w14:textId="59339150" w:rsidR="00E27BA7" w:rsidRDefault="00E27BA7" w:rsidP="00E27BA7">
      <w:pPr>
        <w:pStyle w:val="BodyA"/>
        <w:suppressAutoHyphens/>
        <w:spacing w:line="480" w:lineRule="auto"/>
      </w:pPr>
      <w:r>
        <w:rPr>
          <w:rStyle w:val="None"/>
          <w:rFonts w:ascii="Times New Roman" w:eastAsia="Times New Roman" w:hAnsi="Times New Roman" w:cs="Times New Roman"/>
          <w:sz w:val="24"/>
          <w:szCs w:val="24"/>
        </w:rPr>
        <w:tab/>
      </w:r>
      <w:r>
        <w:rPr>
          <w:rStyle w:val="None"/>
          <w:rFonts w:ascii="Times New Roman" w:hAnsi="Times New Roman"/>
          <w:sz w:val="24"/>
          <w:szCs w:val="24"/>
        </w:rPr>
        <w:t>Perhaps further analysis of Kuhlau’s other theme</w:t>
      </w:r>
      <w:r w:rsidR="003E4F5E">
        <w:rPr>
          <w:rStyle w:val="None"/>
          <w:rFonts w:ascii="Times New Roman" w:hAnsi="Times New Roman"/>
          <w:sz w:val="24"/>
          <w:szCs w:val="24"/>
        </w:rPr>
        <w:t>-</w:t>
      </w:r>
      <w:r>
        <w:rPr>
          <w:rStyle w:val="None"/>
          <w:rFonts w:ascii="Times New Roman" w:hAnsi="Times New Roman"/>
          <w:sz w:val="24"/>
          <w:szCs w:val="24"/>
        </w:rPr>
        <w:t>and</w:t>
      </w:r>
      <w:r w:rsidR="003E4F5E">
        <w:rPr>
          <w:rStyle w:val="None"/>
          <w:rFonts w:ascii="Times New Roman" w:hAnsi="Times New Roman"/>
          <w:sz w:val="24"/>
          <w:szCs w:val="24"/>
        </w:rPr>
        <w:t>-</w:t>
      </w:r>
      <w:r>
        <w:rPr>
          <w:rStyle w:val="None"/>
          <w:rFonts w:ascii="Times New Roman" w:hAnsi="Times New Roman"/>
          <w:sz w:val="24"/>
          <w:szCs w:val="24"/>
        </w:rPr>
        <w:t xml:space="preserve">variation sets would illuminate a pattern in his specific treatment of musical narrative.  Hopefully this exploration of </w:t>
      </w:r>
      <w:r w:rsidRPr="00043C31">
        <w:rPr>
          <w:rStyle w:val="None"/>
          <w:rFonts w:ascii="Times New Roman" w:hAnsi="Times New Roman"/>
          <w:iCs/>
          <w:sz w:val="24"/>
          <w:szCs w:val="24"/>
        </w:rPr>
        <w:t>Introduction and Variations on</w:t>
      </w:r>
      <w:r>
        <w:rPr>
          <w:rStyle w:val="None"/>
          <w:rFonts w:ascii="Times New Roman" w:hAnsi="Times New Roman"/>
          <w:i/>
          <w:iCs/>
          <w:sz w:val="24"/>
          <w:szCs w:val="24"/>
        </w:rPr>
        <w:t xml:space="preserve"> Euryanthe, </w:t>
      </w:r>
      <w:r w:rsidRPr="003E4F5E">
        <w:rPr>
          <w:rStyle w:val="None"/>
          <w:rFonts w:ascii="Times New Roman" w:hAnsi="Times New Roman"/>
          <w:iCs/>
          <w:sz w:val="24"/>
          <w:szCs w:val="24"/>
        </w:rPr>
        <w:t>Op.63</w:t>
      </w:r>
      <w:r>
        <w:rPr>
          <w:rStyle w:val="None"/>
          <w:rFonts w:ascii="Times New Roman" w:hAnsi="Times New Roman"/>
          <w:sz w:val="24"/>
          <w:szCs w:val="24"/>
        </w:rPr>
        <w:t xml:space="preserve"> will serve as a starting point for further dramaturgical analyses of this often undervalued and understudied Romantic master.</w:t>
      </w:r>
    </w:p>
    <w:p w14:paraId="778D73BC" w14:textId="60BB5979" w:rsidR="00254B86" w:rsidRDefault="00254B86"/>
    <w:p w14:paraId="0E64579F" w14:textId="3A821666" w:rsidR="00BC0055" w:rsidRDefault="00BC0055"/>
    <w:p w14:paraId="2BA22444" w14:textId="31F19EA1" w:rsidR="00BC0055" w:rsidRDefault="00BC0055"/>
    <w:p w14:paraId="1D5F438F" w14:textId="6AAF79D9" w:rsidR="00B43042" w:rsidRDefault="00B43042"/>
    <w:p w14:paraId="68E25CCF" w14:textId="4F0F6F61" w:rsidR="00B43042" w:rsidRDefault="00B43042"/>
    <w:p w14:paraId="1E30B196" w14:textId="4D1976B2" w:rsidR="00B43042" w:rsidRDefault="00B43042"/>
    <w:p w14:paraId="64EB7523" w14:textId="37F99DD3" w:rsidR="00B43042" w:rsidRDefault="00B43042"/>
    <w:p w14:paraId="7E2886E2" w14:textId="73CB8722" w:rsidR="00B43042" w:rsidRDefault="00B43042"/>
    <w:p w14:paraId="620C0714" w14:textId="77777777" w:rsidR="00B43042" w:rsidRDefault="00B43042"/>
    <w:p w14:paraId="30A50EC1" w14:textId="576A469E" w:rsidR="00BC0055" w:rsidRDefault="00BC0055"/>
    <w:p w14:paraId="23241310" w14:textId="39FC035C" w:rsidR="00810BDF" w:rsidRDefault="00810BDF"/>
    <w:p w14:paraId="1419C341" w14:textId="3B645E7E" w:rsidR="00810BDF" w:rsidRDefault="00810BDF"/>
    <w:p w14:paraId="1489E55D" w14:textId="0930CF3F" w:rsidR="00810BDF" w:rsidRDefault="00810BDF"/>
    <w:p w14:paraId="308B48AE" w14:textId="6A6FF5CD" w:rsidR="00810BDF" w:rsidRDefault="00810BDF"/>
    <w:p w14:paraId="6435BB52" w14:textId="7C6030AC" w:rsidR="00810BDF" w:rsidRDefault="00810BDF"/>
    <w:p w14:paraId="1138284E" w14:textId="326EE884" w:rsidR="00810BDF" w:rsidRDefault="00810BDF"/>
    <w:p w14:paraId="63DAE1EC" w14:textId="5F1A0FFF" w:rsidR="00810BDF" w:rsidRDefault="00810BDF"/>
    <w:p w14:paraId="05E48DBF" w14:textId="2C1E7F47" w:rsidR="00810BDF" w:rsidRDefault="00810BDF"/>
    <w:p w14:paraId="290584AF" w14:textId="53C008C3" w:rsidR="00810BDF" w:rsidRDefault="00810BDF"/>
    <w:p w14:paraId="091CFCDB" w14:textId="381D1322" w:rsidR="00810BDF" w:rsidRDefault="00810BDF"/>
    <w:p w14:paraId="4E73D452" w14:textId="4CA526E1" w:rsidR="00810BDF" w:rsidRDefault="00810BDF"/>
    <w:p w14:paraId="76D15E73" w14:textId="59216460" w:rsidR="00810BDF" w:rsidRDefault="00810BDF"/>
    <w:p w14:paraId="7114A7CA" w14:textId="4075E652" w:rsidR="00810BDF" w:rsidRDefault="00810BDF"/>
    <w:p w14:paraId="0611AE09" w14:textId="6F4E455D" w:rsidR="00810BDF" w:rsidRDefault="00810BDF"/>
    <w:p w14:paraId="28C80689" w14:textId="1CAF7217" w:rsidR="00810BDF" w:rsidRDefault="00810BDF"/>
    <w:p w14:paraId="11B8984D" w14:textId="71B7816F" w:rsidR="00810BDF" w:rsidRDefault="00810BDF"/>
    <w:p w14:paraId="27ED79C2" w14:textId="5C64D9D2" w:rsidR="00810BDF" w:rsidRDefault="00810BDF"/>
    <w:p w14:paraId="24053F08" w14:textId="77777777" w:rsidR="00810BDF" w:rsidRDefault="00810BDF"/>
    <w:p w14:paraId="2C532843" w14:textId="0D3C57CD" w:rsidR="00BC0055" w:rsidRDefault="00BC0055"/>
    <w:p w14:paraId="5F01158F" w14:textId="47A4F0BB" w:rsidR="00BC0055" w:rsidRDefault="00BC0055"/>
    <w:p w14:paraId="1E15A4D7" w14:textId="6EDC68F6" w:rsidR="00317557" w:rsidRDefault="00317557"/>
    <w:p w14:paraId="18B39FE1" w14:textId="3E092D9D" w:rsidR="003E4F5E" w:rsidRDefault="003E4F5E"/>
    <w:p w14:paraId="0127C6B1" w14:textId="77777777" w:rsidR="003E4F5E" w:rsidRDefault="003E4F5E"/>
    <w:p w14:paraId="40BD3AFE" w14:textId="77777777" w:rsidR="001A4E82" w:rsidRDefault="001A4E82"/>
    <w:p w14:paraId="73CB1397" w14:textId="4A85A290" w:rsidR="00C2290D" w:rsidRPr="00C2290D" w:rsidRDefault="00C2290D" w:rsidP="00C2290D">
      <w:pPr>
        <w:jc w:val="center"/>
        <w:rPr>
          <w:b/>
        </w:rPr>
      </w:pPr>
      <w:r>
        <w:rPr>
          <w:b/>
        </w:rPr>
        <w:lastRenderedPageBreak/>
        <w:t>Bibliography</w:t>
      </w:r>
    </w:p>
    <w:p w14:paraId="4279DA90" w14:textId="77777777" w:rsidR="00C2290D" w:rsidRDefault="00C2290D" w:rsidP="004C23C0">
      <w:pPr>
        <w:rPr>
          <w:b/>
        </w:rPr>
      </w:pPr>
    </w:p>
    <w:p w14:paraId="34D54B15" w14:textId="0420A79E" w:rsidR="002E5425" w:rsidRPr="004C23C0" w:rsidRDefault="004C23C0" w:rsidP="004C23C0">
      <w:r w:rsidRPr="004C23C0">
        <w:t xml:space="preserve">Benedict, Sir Julius. </w:t>
      </w:r>
      <w:r w:rsidRPr="004C23C0">
        <w:rPr>
          <w:i/>
          <w:iCs/>
        </w:rPr>
        <w:t xml:space="preserve">Carl Maria von Weber. </w:t>
      </w:r>
      <w:r w:rsidRPr="004C23C0">
        <w:t>London: S. Low, Marston, 1894.</w:t>
      </w:r>
    </w:p>
    <w:p w14:paraId="18A12079" w14:textId="164846BA" w:rsidR="00714B8A" w:rsidRDefault="00714B8A" w:rsidP="00714B8A"/>
    <w:p w14:paraId="5436F6BE" w14:textId="77777777" w:rsidR="00166578" w:rsidRDefault="00714B8A" w:rsidP="00166578">
      <w:r w:rsidRPr="00714B8A">
        <w:t>Busk</w:t>
      </w:r>
      <w:r>
        <w:t xml:space="preserve">, </w:t>
      </w:r>
      <w:proofErr w:type="spellStart"/>
      <w:r>
        <w:t>Gorm</w:t>
      </w:r>
      <w:proofErr w:type="spellEnd"/>
      <w:r>
        <w:t>. “</w:t>
      </w:r>
      <w:r w:rsidRPr="00714B8A">
        <w:t xml:space="preserve">Friedrich Kuhlau's Operas and Theatre Music and their Performances at the </w:t>
      </w:r>
    </w:p>
    <w:p w14:paraId="1FB84125" w14:textId="77777777" w:rsidR="00166578" w:rsidRDefault="00714B8A" w:rsidP="00166578">
      <w:pPr>
        <w:ind w:firstLine="720"/>
      </w:pPr>
      <w:r w:rsidRPr="00714B8A">
        <w:t>Royal Theat</w:t>
      </w:r>
      <w:r>
        <w:t xml:space="preserve">re in Copenhagen (1814–1830): </w:t>
      </w:r>
      <w:proofErr w:type="gramStart"/>
      <w:r>
        <w:t>a</w:t>
      </w:r>
      <w:proofErr w:type="gramEnd"/>
      <w:r>
        <w:t xml:space="preserve"> </w:t>
      </w:r>
      <w:r w:rsidRPr="00714B8A">
        <w:t xml:space="preserve">Mirror of European Music Drama and </w:t>
      </w:r>
    </w:p>
    <w:p w14:paraId="70B0FB27" w14:textId="77777777" w:rsidR="00166578" w:rsidRDefault="00714B8A" w:rsidP="00166578">
      <w:pPr>
        <w:ind w:firstLine="720"/>
      </w:pPr>
      <w:r w:rsidRPr="00714B8A">
        <w:t>a Glimps</w:t>
      </w:r>
      <w:r>
        <w:t>e of the Danish Opera Tradition.”</w:t>
      </w:r>
      <w:r w:rsidRPr="00714B8A">
        <w:t> </w:t>
      </w:r>
      <w:r w:rsidRPr="00714B8A">
        <w:rPr>
          <w:i/>
          <w:iCs/>
        </w:rPr>
        <w:t>Music in Copenhagen</w:t>
      </w:r>
      <w:r w:rsidR="00166578">
        <w:t xml:space="preserve">, ed. N. </w:t>
      </w:r>
      <w:proofErr w:type="spellStart"/>
      <w:r w:rsidRPr="00714B8A">
        <w:t>Krabbe</w:t>
      </w:r>
      <w:proofErr w:type="spellEnd"/>
      <w:r w:rsidRPr="00714B8A">
        <w:t> </w:t>
      </w:r>
    </w:p>
    <w:p w14:paraId="52086C9F" w14:textId="21E96BA5" w:rsidR="00714B8A" w:rsidRDefault="00714B8A" w:rsidP="00166578">
      <w:pPr>
        <w:ind w:firstLine="720"/>
      </w:pPr>
      <w:r w:rsidRPr="00714B8A">
        <w:t>(Copenhagen, 1996), 93–127</w:t>
      </w:r>
      <w:r>
        <w:t>.</w:t>
      </w:r>
    </w:p>
    <w:p w14:paraId="5341ECA5" w14:textId="2F45D691" w:rsidR="005966AF" w:rsidRDefault="005966AF" w:rsidP="005966AF"/>
    <w:p w14:paraId="25453645" w14:textId="3A1BE270" w:rsidR="005966AF" w:rsidRPr="005966AF" w:rsidRDefault="006C0D5E" w:rsidP="006C0D5E">
      <w:r w:rsidRPr="006C0D5E">
        <w:t>_______</w:t>
      </w:r>
      <w:r w:rsidR="005966AF" w:rsidRPr="006C0D5E">
        <w:t>.</w:t>
      </w:r>
      <w:r w:rsidR="005966AF">
        <w:t xml:space="preserve"> </w:t>
      </w:r>
      <w:r w:rsidR="005966AF">
        <w:rPr>
          <w:i/>
        </w:rPr>
        <w:t>Friedrich Kuhlau: His Life and Works</w:t>
      </w:r>
      <w:r w:rsidR="005966AF">
        <w:t>. Copenhagen: 1986.</w:t>
      </w:r>
    </w:p>
    <w:p w14:paraId="286129FD" w14:textId="28F67318" w:rsidR="002E5425" w:rsidRDefault="002E5425" w:rsidP="002E5425"/>
    <w:p w14:paraId="75081C10" w14:textId="22DC6AC3" w:rsidR="00166578" w:rsidRDefault="006C0D5E" w:rsidP="00166578">
      <w:r>
        <w:t>_______</w:t>
      </w:r>
      <w:r w:rsidR="002E5425" w:rsidRPr="002E5425">
        <w:t>. “Kuhl</w:t>
      </w:r>
      <w:r w:rsidR="002E5425">
        <w:t>au,” The New Grove Dictionary o</w:t>
      </w:r>
      <w:r w:rsidR="002E5425" w:rsidRPr="002E5425">
        <w:t xml:space="preserve">f Music and Musicians second </w:t>
      </w:r>
      <w:r w:rsidR="00166578">
        <w:t xml:space="preserve">edition. </w:t>
      </w:r>
    </w:p>
    <w:p w14:paraId="3CB05C90" w14:textId="28B6B6C2" w:rsidR="002E5425" w:rsidRPr="002E5425" w:rsidRDefault="00166578" w:rsidP="00166578">
      <w:pPr>
        <w:ind w:firstLine="720"/>
      </w:pPr>
      <w:r>
        <w:t>Edited by</w:t>
      </w:r>
      <w:r w:rsidR="002E5425" w:rsidRPr="002E5425">
        <w:t xml:space="preserve"> Stanley Sadie and John Tyrrell. </w:t>
      </w:r>
      <w:r w:rsidR="003B4155" w:rsidRPr="002E5425">
        <w:t>Vol.14, 4</w:t>
      </w:r>
      <w:r w:rsidR="003E4F5E" w:rsidRPr="00714B8A">
        <w:t>–</w:t>
      </w:r>
      <w:r w:rsidR="003B4155" w:rsidRPr="002E5425">
        <w:t>5.</w:t>
      </w:r>
      <w:r w:rsidR="003B4155">
        <w:t xml:space="preserve"> </w:t>
      </w:r>
      <w:r w:rsidR="002E5425" w:rsidRPr="002E5425">
        <w:t xml:space="preserve">London: Macmillan, 2001. </w:t>
      </w:r>
    </w:p>
    <w:p w14:paraId="4162C8DA" w14:textId="77777777" w:rsidR="004C23C0" w:rsidRPr="004C23C0" w:rsidRDefault="004C23C0" w:rsidP="004C23C0"/>
    <w:p w14:paraId="722AE3AA" w14:textId="307DF111" w:rsidR="00BE3040" w:rsidRDefault="006C0D5E" w:rsidP="00166578">
      <w:r>
        <w:softHyphen/>
      </w:r>
      <w:r>
        <w:softHyphen/>
        <w:t>_______</w:t>
      </w:r>
      <w:r w:rsidR="002E5425">
        <w:t>.</w:t>
      </w:r>
      <w:r w:rsidR="004C23C0" w:rsidRPr="004C23C0">
        <w:t xml:space="preserve"> “Kuhlau’s Model Technique and Musical Style.”  Translated by Russell L. </w:t>
      </w:r>
    </w:p>
    <w:p w14:paraId="3595A616" w14:textId="7DA97ACF" w:rsidR="004C23C0" w:rsidRPr="004C23C0" w:rsidRDefault="004C23C0" w:rsidP="00BE3040">
      <w:pPr>
        <w:ind w:firstLine="720"/>
      </w:pPr>
      <w:r w:rsidRPr="004C23C0">
        <w:t xml:space="preserve">Dees. International Friedrich Kuhlau Society Newsletter, 2010. </w:t>
      </w:r>
    </w:p>
    <w:p w14:paraId="49115ACE" w14:textId="77777777" w:rsidR="004C23C0" w:rsidRPr="004C23C0" w:rsidRDefault="004C23C0" w:rsidP="004C23C0"/>
    <w:p w14:paraId="4C9B5BED" w14:textId="77777777" w:rsidR="00166578" w:rsidRDefault="004C23C0" w:rsidP="004C23C0">
      <w:pPr>
        <w:rPr>
          <w:i/>
          <w:iCs/>
        </w:rPr>
      </w:pPr>
      <w:proofErr w:type="spellStart"/>
      <w:r w:rsidRPr="004C23C0">
        <w:t>Caplin</w:t>
      </w:r>
      <w:proofErr w:type="spellEnd"/>
      <w:r w:rsidRPr="004C23C0">
        <w:t xml:space="preserve">, William E. </w:t>
      </w:r>
      <w:r w:rsidRPr="004C23C0">
        <w:rPr>
          <w:i/>
          <w:iCs/>
        </w:rPr>
        <w:t xml:space="preserve">Classical Form: A Theory of Formal Functions for the Instrumental </w:t>
      </w:r>
    </w:p>
    <w:p w14:paraId="39D56F3F" w14:textId="2CBE3FD5" w:rsidR="004C23C0" w:rsidRPr="004C23C0" w:rsidRDefault="004C23C0" w:rsidP="00166578">
      <w:pPr>
        <w:ind w:left="720"/>
      </w:pPr>
      <w:r w:rsidRPr="004C23C0">
        <w:rPr>
          <w:i/>
          <w:iCs/>
        </w:rPr>
        <w:t xml:space="preserve">Music of Haydn, Mozart, and Beethoven. </w:t>
      </w:r>
      <w:r w:rsidRPr="004C23C0">
        <w:t>New York: Oxford University Press Inc.,</w:t>
      </w:r>
      <w:r w:rsidR="003B4155">
        <w:t xml:space="preserve"> </w:t>
      </w:r>
      <w:r w:rsidRPr="004C23C0">
        <w:t>1998.</w:t>
      </w:r>
    </w:p>
    <w:p w14:paraId="4C1998A1" w14:textId="77777777" w:rsidR="004C23C0" w:rsidRPr="004C23C0" w:rsidRDefault="004C23C0" w:rsidP="004C23C0"/>
    <w:p w14:paraId="59784C6F" w14:textId="77777777" w:rsidR="00BE3040" w:rsidRDefault="004C23C0" w:rsidP="00BE3040">
      <w:pPr>
        <w:rPr>
          <w:i/>
          <w:iCs/>
        </w:rPr>
      </w:pPr>
      <w:r w:rsidRPr="004C23C0">
        <w:t xml:space="preserve">Carpenter, Patricia. “Tonality: A Conflict of Forces.” In </w:t>
      </w:r>
      <w:r w:rsidRPr="004C23C0">
        <w:rPr>
          <w:i/>
          <w:iCs/>
        </w:rPr>
        <w:t xml:space="preserve">Music Theory in Concept and </w:t>
      </w:r>
    </w:p>
    <w:p w14:paraId="0475955A" w14:textId="6B090FE1" w:rsidR="004C23C0" w:rsidRPr="004C23C0" w:rsidRDefault="004C23C0" w:rsidP="00BE3040">
      <w:pPr>
        <w:ind w:firstLine="720"/>
      </w:pPr>
      <w:r w:rsidRPr="004C23C0">
        <w:rPr>
          <w:i/>
          <w:iCs/>
        </w:rPr>
        <w:t>Practice</w:t>
      </w:r>
      <w:r w:rsidR="00166578">
        <w:t>. Edited by</w:t>
      </w:r>
      <w:r w:rsidR="00864BB3">
        <w:t xml:space="preserve"> James Baker. </w:t>
      </w:r>
      <w:r w:rsidR="003E4F5E">
        <w:t xml:space="preserve">Rochester: </w:t>
      </w:r>
      <w:r w:rsidRPr="004C23C0">
        <w:t>U</w:t>
      </w:r>
      <w:r w:rsidR="003E4F5E">
        <w:t>niversity of</w:t>
      </w:r>
      <w:r w:rsidRPr="004C23C0">
        <w:t xml:space="preserve"> Rochester</w:t>
      </w:r>
      <w:r w:rsidR="003E4F5E">
        <w:t xml:space="preserve"> Press</w:t>
      </w:r>
      <w:r w:rsidRPr="004C23C0">
        <w:t>, 1997.</w:t>
      </w:r>
    </w:p>
    <w:p w14:paraId="2DEF5272" w14:textId="77777777" w:rsidR="004C23C0" w:rsidRPr="004C23C0" w:rsidRDefault="004C23C0" w:rsidP="004C23C0"/>
    <w:p w14:paraId="16F05EB9" w14:textId="77777777" w:rsidR="00166578" w:rsidRDefault="004C23C0" w:rsidP="00166578">
      <w:r w:rsidRPr="004C23C0">
        <w:t xml:space="preserve">Clements, Gretchen Rowe. “Situating Schubert: Early Nineteenth-Century Flute Culture and </w:t>
      </w:r>
    </w:p>
    <w:p w14:paraId="3E486EC8" w14:textId="77777777" w:rsidR="00166578" w:rsidRDefault="004C23C0" w:rsidP="00166578">
      <w:pPr>
        <w:ind w:firstLine="720"/>
      </w:pPr>
      <w:r w:rsidRPr="004C23C0">
        <w:t>the ‘</w:t>
      </w:r>
      <w:proofErr w:type="spellStart"/>
      <w:r w:rsidRPr="004C23C0">
        <w:t>Trockne</w:t>
      </w:r>
      <w:proofErr w:type="spellEnd"/>
      <w:r w:rsidRPr="004C23C0">
        <w:t xml:space="preserve"> </w:t>
      </w:r>
      <w:proofErr w:type="spellStart"/>
      <w:r w:rsidRPr="004C23C0">
        <w:t>Blumen</w:t>
      </w:r>
      <w:proofErr w:type="spellEnd"/>
      <w:r w:rsidRPr="004C23C0">
        <w:t>’ Variations, D. 802.” PhD diss.</w:t>
      </w:r>
      <w:r w:rsidR="00166578">
        <w:t>, State University of New York,</w:t>
      </w:r>
    </w:p>
    <w:p w14:paraId="5429CC90" w14:textId="22DE1E98" w:rsidR="004C23C0" w:rsidRPr="004C23C0" w:rsidRDefault="004C23C0" w:rsidP="00166578">
      <w:pPr>
        <w:ind w:firstLine="720"/>
      </w:pPr>
      <w:r w:rsidRPr="004C23C0">
        <w:t>2007.</w:t>
      </w:r>
    </w:p>
    <w:p w14:paraId="629984E8" w14:textId="77777777" w:rsidR="004C23C0" w:rsidRPr="004C23C0" w:rsidRDefault="004C23C0" w:rsidP="004C23C0"/>
    <w:p w14:paraId="15B3E743" w14:textId="77777777" w:rsidR="00166578" w:rsidRDefault="004C23C0" w:rsidP="00166578">
      <w:pPr>
        <w:rPr>
          <w:i/>
          <w:iCs/>
        </w:rPr>
      </w:pPr>
      <w:r w:rsidRPr="004C23C0">
        <w:t xml:space="preserve">Dahlhaus, Carl. “What is Developing Variation?’ In </w:t>
      </w:r>
      <w:r w:rsidRPr="004C23C0">
        <w:rPr>
          <w:i/>
          <w:iCs/>
        </w:rPr>
        <w:t xml:space="preserve">Schoenberg and the New Music. </w:t>
      </w:r>
    </w:p>
    <w:p w14:paraId="4A38DC26" w14:textId="520DF00F" w:rsidR="004C23C0" w:rsidRPr="004C23C0" w:rsidRDefault="004C23C0" w:rsidP="00166578">
      <w:pPr>
        <w:ind w:left="720"/>
      </w:pPr>
      <w:r w:rsidRPr="004C23C0">
        <w:t xml:space="preserve">Translated by Derrick </w:t>
      </w:r>
      <w:proofErr w:type="spellStart"/>
      <w:r w:rsidRPr="004C23C0">
        <w:t>Puffett</w:t>
      </w:r>
      <w:proofErr w:type="spellEnd"/>
      <w:r w:rsidRPr="004C23C0">
        <w:t xml:space="preserve"> and Alfred Clayton, 128</w:t>
      </w:r>
      <w:r w:rsidR="003E4F5E" w:rsidRPr="00714B8A">
        <w:t>–</w:t>
      </w:r>
      <w:r w:rsidRPr="004C23C0">
        <w:t>33. Cambridge: Cambridge University Press, 1987.</w:t>
      </w:r>
    </w:p>
    <w:p w14:paraId="0262782C" w14:textId="77777777" w:rsidR="004C23C0" w:rsidRPr="004C23C0" w:rsidRDefault="004C23C0" w:rsidP="004C23C0"/>
    <w:p w14:paraId="16A8E5B6" w14:textId="321BCC6D" w:rsidR="004C23C0" w:rsidRPr="004C23C0" w:rsidRDefault="006C0D5E" w:rsidP="004C23C0">
      <w:r>
        <w:t>_______</w:t>
      </w:r>
      <w:r w:rsidR="004C23C0" w:rsidRPr="004C23C0">
        <w:t xml:space="preserve">. </w:t>
      </w:r>
      <w:r w:rsidR="004C23C0" w:rsidRPr="004C23C0">
        <w:rPr>
          <w:i/>
          <w:iCs/>
        </w:rPr>
        <w:t xml:space="preserve">Nineteenth-Century Music. </w:t>
      </w:r>
      <w:r w:rsidR="004C23C0" w:rsidRPr="004C23C0">
        <w:t>Translated by J. Bradford Robinson. Berkeley:</w:t>
      </w:r>
    </w:p>
    <w:p w14:paraId="688133A9" w14:textId="0DD24409" w:rsidR="004C23C0" w:rsidRPr="004C23C0" w:rsidRDefault="004C23C0" w:rsidP="00714B8A">
      <w:pPr>
        <w:ind w:firstLine="720"/>
      </w:pPr>
      <w:r w:rsidRPr="004C23C0">
        <w:t>University of California Press, 1989.</w:t>
      </w:r>
    </w:p>
    <w:p w14:paraId="3FA7C23F" w14:textId="77777777" w:rsidR="004C23C0" w:rsidRPr="004C23C0" w:rsidRDefault="004C23C0" w:rsidP="004C23C0"/>
    <w:p w14:paraId="118DB1D2" w14:textId="5A430722" w:rsidR="00166578" w:rsidRDefault="006C0D5E" w:rsidP="004C23C0">
      <w:r>
        <w:t>_______</w:t>
      </w:r>
      <w:r w:rsidR="004C23C0" w:rsidRPr="004C23C0">
        <w:t xml:space="preserve">. </w:t>
      </w:r>
      <w:r w:rsidR="004C23C0" w:rsidRPr="004C23C0">
        <w:rPr>
          <w:i/>
          <w:iCs/>
        </w:rPr>
        <w:t xml:space="preserve">Realism in Nineteenth-Century Music. </w:t>
      </w:r>
      <w:r w:rsidR="00166578">
        <w:t xml:space="preserve">Translated by Mary </w:t>
      </w:r>
      <w:proofErr w:type="spellStart"/>
      <w:r w:rsidR="004C23C0" w:rsidRPr="004C23C0">
        <w:t>Whittall</w:t>
      </w:r>
      <w:proofErr w:type="spellEnd"/>
      <w:r w:rsidR="004C23C0" w:rsidRPr="004C23C0">
        <w:t>.  </w:t>
      </w:r>
    </w:p>
    <w:p w14:paraId="52C4B589" w14:textId="17410087" w:rsidR="004C23C0" w:rsidRDefault="004C23C0" w:rsidP="00166578">
      <w:pPr>
        <w:ind w:firstLine="720"/>
      </w:pPr>
      <w:r w:rsidRPr="004C23C0">
        <w:t>Cambridge: Cambridge University Press, 1985.</w:t>
      </w:r>
    </w:p>
    <w:p w14:paraId="7F02E728" w14:textId="78597144" w:rsidR="005966AF" w:rsidRDefault="005966AF" w:rsidP="005966AF"/>
    <w:p w14:paraId="36A8A35E" w14:textId="77777777" w:rsidR="005966AF" w:rsidRDefault="005966AF" w:rsidP="005966AF">
      <w:proofErr w:type="spellStart"/>
      <w:r>
        <w:t>Daverio</w:t>
      </w:r>
      <w:proofErr w:type="spellEnd"/>
      <w:r>
        <w:t xml:space="preserve">, John. </w:t>
      </w:r>
      <w:r>
        <w:rPr>
          <w:i/>
        </w:rPr>
        <w:t xml:space="preserve">Nineteenth-Century Music and the German Romantic Ideology. </w:t>
      </w:r>
      <w:r>
        <w:t xml:space="preserve">New York: </w:t>
      </w:r>
    </w:p>
    <w:p w14:paraId="1A5B3D62" w14:textId="4934569C" w:rsidR="005966AF" w:rsidRPr="005966AF" w:rsidRDefault="005966AF" w:rsidP="005966AF">
      <w:pPr>
        <w:ind w:firstLine="720"/>
      </w:pPr>
      <w:r>
        <w:t>Schirmer Books, 1993.</w:t>
      </w:r>
    </w:p>
    <w:p w14:paraId="5F7536B0" w14:textId="77777777" w:rsidR="004C23C0" w:rsidRPr="004C23C0" w:rsidRDefault="004C23C0" w:rsidP="004C23C0"/>
    <w:p w14:paraId="188B34F5" w14:textId="77777777" w:rsidR="00166578" w:rsidRDefault="004C23C0" w:rsidP="004C23C0">
      <w:r w:rsidRPr="004C23C0">
        <w:t xml:space="preserve">Dawe, Edmond Noel. “Three Piano Sonatas by Friedrich Kuhlau.” DMA thesis, The </w:t>
      </w:r>
    </w:p>
    <w:p w14:paraId="1374C00F" w14:textId="4AEA6478" w:rsidR="004C23C0" w:rsidRPr="004C23C0" w:rsidRDefault="004C23C0" w:rsidP="00166578">
      <w:pPr>
        <w:ind w:firstLine="720"/>
      </w:pPr>
      <w:r w:rsidRPr="004C23C0">
        <w:t>University of British Columbia, 1988.</w:t>
      </w:r>
    </w:p>
    <w:p w14:paraId="00F8BEFE" w14:textId="77777777" w:rsidR="004C23C0" w:rsidRPr="004C23C0" w:rsidRDefault="004C23C0" w:rsidP="004C23C0"/>
    <w:p w14:paraId="4A852670" w14:textId="77777777" w:rsidR="00166578" w:rsidRDefault="004C23C0" w:rsidP="00166578">
      <w:r w:rsidRPr="004C23C0">
        <w:t xml:space="preserve">Dineen, Murray. “The Tonal Problem as Method of Analysis.” </w:t>
      </w:r>
      <w:r w:rsidRPr="004C23C0">
        <w:rPr>
          <w:i/>
          <w:iCs/>
        </w:rPr>
        <w:t xml:space="preserve">Theory and Practice </w:t>
      </w:r>
      <w:r w:rsidRPr="004C23C0">
        <w:t xml:space="preserve">30 </w:t>
      </w:r>
    </w:p>
    <w:p w14:paraId="2F4D9A5B" w14:textId="737CD849" w:rsidR="004C23C0" w:rsidRPr="004C23C0" w:rsidRDefault="004C23C0" w:rsidP="00166578">
      <w:pPr>
        <w:ind w:firstLine="720"/>
      </w:pPr>
      <w:r w:rsidRPr="004C23C0">
        <w:t>(2005): 69</w:t>
      </w:r>
      <w:r w:rsidR="003E4F5E" w:rsidRPr="00714B8A">
        <w:t>–</w:t>
      </w:r>
      <w:r w:rsidRPr="004C23C0">
        <w:t>96.</w:t>
      </w:r>
    </w:p>
    <w:p w14:paraId="4F275E56" w14:textId="77777777" w:rsidR="004C23C0" w:rsidRPr="004C23C0" w:rsidRDefault="004C23C0" w:rsidP="004C23C0"/>
    <w:p w14:paraId="345AFBCF" w14:textId="77777777" w:rsidR="004C23C0" w:rsidRPr="004C23C0" w:rsidRDefault="004C23C0" w:rsidP="004C23C0">
      <w:proofErr w:type="spellStart"/>
      <w:r w:rsidRPr="004C23C0">
        <w:t>Dunsby</w:t>
      </w:r>
      <w:proofErr w:type="spellEnd"/>
      <w:r w:rsidRPr="004C23C0">
        <w:t xml:space="preserve">, Jonathan, “Thematic and Motivic Analysis.” In </w:t>
      </w:r>
      <w:proofErr w:type="gramStart"/>
      <w:r w:rsidRPr="004C23C0">
        <w:rPr>
          <w:i/>
          <w:iCs/>
        </w:rPr>
        <w:t>The</w:t>
      </w:r>
      <w:proofErr w:type="gramEnd"/>
      <w:r w:rsidRPr="004C23C0">
        <w:rPr>
          <w:i/>
          <w:iCs/>
        </w:rPr>
        <w:t xml:space="preserve"> Cambridge History of Western </w:t>
      </w:r>
    </w:p>
    <w:p w14:paraId="2F4FB49E" w14:textId="7BBD09B1" w:rsidR="003E4F5E" w:rsidRDefault="004C23C0" w:rsidP="00714B8A">
      <w:pPr>
        <w:ind w:firstLine="720"/>
      </w:pPr>
      <w:r w:rsidRPr="004C23C0">
        <w:rPr>
          <w:i/>
          <w:iCs/>
        </w:rPr>
        <w:t xml:space="preserve">Music, </w:t>
      </w:r>
      <w:r w:rsidR="003E4F5E">
        <w:t>Edited by</w:t>
      </w:r>
      <w:r w:rsidRPr="004C23C0">
        <w:t xml:space="preserve"> Thomas Christensen</w:t>
      </w:r>
      <w:r w:rsidR="003E4F5E">
        <w:t xml:space="preserve">, </w:t>
      </w:r>
      <w:r w:rsidR="004A42FD">
        <w:t>907</w:t>
      </w:r>
      <w:r w:rsidR="003E4F5E" w:rsidRPr="00714B8A">
        <w:t>–</w:t>
      </w:r>
      <w:r w:rsidR="004A42FD">
        <w:t>926</w:t>
      </w:r>
      <w:r w:rsidR="003E4F5E">
        <w:t>.</w:t>
      </w:r>
      <w:r w:rsidRPr="004C23C0">
        <w:t xml:space="preserve"> Cambridge: Cambridge University </w:t>
      </w:r>
    </w:p>
    <w:p w14:paraId="217B03A0" w14:textId="09341D2B" w:rsidR="004C23C0" w:rsidRPr="004C23C0" w:rsidRDefault="004C23C0" w:rsidP="00714B8A">
      <w:pPr>
        <w:ind w:firstLine="720"/>
      </w:pPr>
      <w:r w:rsidRPr="004C23C0">
        <w:t>Press, 2002.</w:t>
      </w:r>
    </w:p>
    <w:p w14:paraId="0746D949" w14:textId="77777777" w:rsidR="004C23C0" w:rsidRPr="004C23C0" w:rsidRDefault="004C23C0" w:rsidP="004C23C0"/>
    <w:p w14:paraId="0FBF2466" w14:textId="77777777" w:rsidR="00B91C78" w:rsidRDefault="004C23C0" w:rsidP="00166578">
      <w:r w:rsidRPr="004C23C0">
        <w:t xml:space="preserve">Everest, Mark. “Translating Weber’s </w:t>
      </w:r>
      <w:r w:rsidRPr="003E4F5E">
        <w:rPr>
          <w:i/>
        </w:rPr>
        <w:t>Euryanthe</w:t>
      </w:r>
      <w:r w:rsidRPr="004C23C0">
        <w:t xml:space="preserve">: German Romanticism at the Dawn of </w:t>
      </w:r>
    </w:p>
    <w:p w14:paraId="605AC59C" w14:textId="2A81AFFE" w:rsidR="004C23C0" w:rsidRPr="004C23C0" w:rsidRDefault="004C23C0" w:rsidP="00B91C78">
      <w:pPr>
        <w:ind w:firstLine="720"/>
      </w:pPr>
      <w:r w:rsidRPr="004C23C0">
        <w:t xml:space="preserve">French Grand Opéra.” </w:t>
      </w:r>
      <w:r w:rsidRPr="004C23C0">
        <w:rPr>
          <w:i/>
          <w:iCs/>
        </w:rPr>
        <w:t xml:space="preserve">Revue de </w:t>
      </w:r>
      <w:proofErr w:type="spellStart"/>
      <w:r w:rsidRPr="004C23C0">
        <w:rPr>
          <w:i/>
          <w:iCs/>
        </w:rPr>
        <w:t>Musicologie</w:t>
      </w:r>
      <w:proofErr w:type="spellEnd"/>
      <w:r w:rsidRPr="004C23C0">
        <w:rPr>
          <w:i/>
          <w:iCs/>
        </w:rPr>
        <w:t xml:space="preserve"> </w:t>
      </w:r>
      <w:r w:rsidRPr="004C23C0">
        <w:t>87 no. 1 (2001): 67</w:t>
      </w:r>
      <w:r w:rsidR="003E4F5E" w:rsidRPr="00714B8A">
        <w:t>–</w:t>
      </w:r>
      <w:r w:rsidRPr="004C23C0">
        <w:t>104.</w:t>
      </w:r>
    </w:p>
    <w:p w14:paraId="155BDA93" w14:textId="77777777" w:rsidR="004C23C0" w:rsidRPr="004C23C0" w:rsidRDefault="004C23C0" w:rsidP="004C23C0"/>
    <w:p w14:paraId="1DD8B1DE" w14:textId="77777777" w:rsidR="00166578" w:rsidRDefault="004C23C0" w:rsidP="00166578">
      <w:r w:rsidRPr="004C23C0">
        <w:t xml:space="preserve">Fairbanks, Ann </w:t>
      </w:r>
      <w:proofErr w:type="spellStart"/>
      <w:r w:rsidRPr="004C23C0">
        <w:t>Kozuch</w:t>
      </w:r>
      <w:proofErr w:type="spellEnd"/>
      <w:r w:rsidRPr="004C23C0">
        <w:t xml:space="preserve">. “Music for Two, Three, and Four Flutes by Friedrich Kuhlau.” </w:t>
      </w:r>
    </w:p>
    <w:p w14:paraId="5B2D31C0" w14:textId="012768EE" w:rsidR="004C23C0" w:rsidRPr="004C23C0" w:rsidRDefault="004C23C0" w:rsidP="00166578">
      <w:pPr>
        <w:ind w:firstLine="720"/>
      </w:pPr>
      <w:r w:rsidRPr="004C23C0">
        <w:t xml:space="preserve">DMA </w:t>
      </w:r>
      <w:r w:rsidR="00714B8A">
        <w:t>D</w:t>
      </w:r>
      <w:r w:rsidRPr="004C23C0">
        <w:t>ocument, The Ohio State University, 1975.”</w:t>
      </w:r>
    </w:p>
    <w:p w14:paraId="6FDA8610" w14:textId="77777777" w:rsidR="004C23C0" w:rsidRPr="004C23C0" w:rsidRDefault="004C23C0" w:rsidP="004C23C0"/>
    <w:p w14:paraId="2D56028F" w14:textId="77777777" w:rsidR="004C23C0" w:rsidRPr="004C23C0" w:rsidRDefault="004C23C0" w:rsidP="004C23C0">
      <w:r w:rsidRPr="004C23C0">
        <w:t xml:space="preserve">Frisch, Walter. </w:t>
      </w:r>
      <w:r w:rsidRPr="004C23C0">
        <w:rPr>
          <w:i/>
          <w:iCs/>
        </w:rPr>
        <w:t xml:space="preserve">Brahms and the Principle of Developing Variation. </w:t>
      </w:r>
      <w:r w:rsidRPr="004C23C0">
        <w:t>Berkeley: University of</w:t>
      </w:r>
    </w:p>
    <w:p w14:paraId="57ACED68" w14:textId="0A140F75" w:rsidR="004C23C0" w:rsidRDefault="004C23C0" w:rsidP="00714B8A">
      <w:pPr>
        <w:ind w:firstLine="720"/>
      </w:pPr>
      <w:r w:rsidRPr="004C23C0">
        <w:t>California Press, 1984.</w:t>
      </w:r>
    </w:p>
    <w:p w14:paraId="40166747" w14:textId="3684E689" w:rsidR="002E5425" w:rsidRDefault="002E5425" w:rsidP="004C23C0"/>
    <w:p w14:paraId="6B60F584" w14:textId="0A7D5316" w:rsidR="002E5425" w:rsidRPr="002E5425" w:rsidRDefault="002E5425" w:rsidP="002E5425">
      <w:proofErr w:type="spellStart"/>
      <w:r w:rsidRPr="002E5425">
        <w:t>Graupner</w:t>
      </w:r>
      <w:proofErr w:type="spellEnd"/>
      <w:r>
        <w:t>, Karl.</w:t>
      </w:r>
      <w:r w:rsidRPr="002E5425">
        <w:t> </w:t>
      </w:r>
      <w:r w:rsidRPr="002E5425">
        <w:rPr>
          <w:i/>
          <w:iCs/>
        </w:rPr>
        <w:t>Friedrich Kuhlau</w:t>
      </w:r>
      <w:r w:rsidR="00714B8A">
        <w:t>. Remscheid:</w:t>
      </w:r>
      <w:r w:rsidRPr="002E5425">
        <w:t>1930</w:t>
      </w:r>
      <w:r w:rsidR="00714B8A">
        <w:t>.</w:t>
      </w:r>
    </w:p>
    <w:p w14:paraId="201C973C" w14:textId="04E9341C" w:rsidR="004C23C0" w:rsidRPr="004C23C0" w:rsidRDefault="004C23C0" w:rsidP="004C23C0"/>
    <w:p w14:paraId="03E29438" w14:textId="41F1C0D9" w:rsidR="004C23C0" w:rsidRPr="004C23C0" w:rsidRDefault="004C23C0" w:rsidP="004C23C0">
      <w:proofErr w:type="spellStart"/>
      <w:r w:rsidRPr="004C23C0">
        <w:t>Kinderman</w:t>
      </w:r>
      <w:proofErr w:type="spellEnd"/>
      <w:r w:rsidRPr="004C23C0">
        <w:t xml:space="preserve">, William. </w:t>
      </w:r>
      <w:r w:rsidRPr="004C23C0">
        <w:rPr>
          <w:i/>
          <w:iCs/>
        </w:rPr>
        <w:t xml:space="preserve">Beethoven’s </w:t>
      </w:r>
      <w:proofErr w:type="spellStart"/>
      <w:r w:rsidRPr="004C23C0">
        <w:rPr>
          <w:i/>
          <w:iCs/>
        </w:rPr>
        <w:t>Diabelli</w:t>
      </w:r>
      <w:proofErr w:type="spellEnd"/>
      <w:r w:rsidRPr="004C23C0">
        <w:rPr>
          <w:i/>
          <w:iCs/>
        </w:rPr>
        <w:t xml:space="preserve"> Variations. </w:t>
      </w:r>
      <w:r w:rsidRPr="004C23C0">
        <w:t>Oxford: Clarendon Press, 1987.</w:t>
      </w:r>
    </w:p>
    <w:p w14:paraId="265CDD65" w14:textId="77777777" w:rsidR="004C23C0" w:rsidRPr="004C23C0" w:rsidRDefault="004C23C0" w:rsidP="004C23C0"/>
    <w:p w14:paraId="53A6363F" w14:textId="77777777" w:rsidR="004C23C0" w:rsidRPr="004C23C0" w:rsidRDefault="004C23C0" w:rsidP="004C23C0">
      <w:r w:rsidRPr="004C23C0">
        <w:t xml:space="preserve">Kinnard, Jennifer Christine. “Neglected Chamber Works for the Flute and the Correlating </w:t>
      </w:r>
    </w:p>
    <w:p w14:paraId="2A7BDE76" w14:textId="31A8F5A0" w:rsidR="004C23C0" w:rsidRPr="004C23C0" w:rsidRDefault="004C23C0" w:rsidP="00714B8A">
      <w:pPr>
        <w:ind w:firstLine="720"/>
      </w:pPr>
      <w:r w:rsidRPr="004C23C0">
        <w:t>Historical Background.” DMA diss., Michigan State University, 2006.</w:t>
      </w:r>
    </w:p>
    <w:p w14:paraId="3DE12B74" w14:textId="72802749" w:rsidR="004C23C0" w:rsidRPr="004C23C0" w:rsidRDefault="004C23C0" w:rsidP="004C23C0"/>
    <w:p w14:paraId="024CE313" w14:textId="77777777" w:rsidR="004C23C0" w:rsidRPr="004C23C0" w:rsidRDefault="004C23C0" w:rsidP="004C23C0">
      <w:r w:rsidRPr="004C23C0">
        <w:t xml:space="preserve">Lorenzo, Leonardo de. </w:t>
      </w:r>
      <w:r w:rsidRPr="004C23C0">
        <w:rPr>
          <w:i/>
          <w:iCs/>
        </w:rPr>
        <w:t xml:space="preserve">My Complete Story of the Flute: The Instrument, the Performer, the </w:t>
      </w:r>
    </w:p>
    <w:p w14:paraId="5AB012E3" w14:textId="31E8CA1C" w:rsidR="004C23C0" w:rsidRPr="004C23C0" w:rsidRDefault="004C23C0" w:rsidP="00714B8A">
      <w:pPr>
        <w:ind w:firstLine="720"/>
      </w:pPr>
      <w:r w:rsidRPr="004C23C0">
        <w:rPr>
          <w:i/>
          <w:iCs/>
        </w:rPr>
        <w:t>Music.</w:t>
      </w:r>
      <w:r w:rsidRPr="004C23C0">
        <w:t xml:space="preserve"> Lubbock, TX: Texas Tech University Press, 1992.</w:t>
      </w:r>
    </w:p>
    <w:p w14:paraId="2FD17725" w14:textId="77777777" w:rsidR="004C23C0" w:rsidRPr="004C23C0" w:rsidRDefault="004C23C0" w:rsidP="004C23C0"/>
    <w:p w14:paraId="37D01EB7" w14:textId="77777777" w:rsidR="00714B8A" w:rsidRDefault="004C23C0" w:rsidP="004C23C0">
      <w:r w:rsidRPr="004C23C0">
        <w:t xml:space="preserve">Lott, Marie Sumner. “Audience and Style in Nineteenth-Century Chamber Music, c. </w:t>
      </w:r>
    </w:p>
    <w:p w14:paraId="215B66C4" w14:textId="4CD1A14A" w:rsidR="004C23C0" w:rsidRPr="004C23C0" w:rsidRDefault="004C23C0" w:rsidP="00714B8A">
      <w:pPr>
        <w:ind w:firstLine="720"/>
      </w:pPr>
      <w:r w:rsidRPr="004C23C0">
        <w:t>1830-1880.” PhD diss., Eastman School of Music, 2008.</w:t>
      </w:r>
    </w:p>
    <w:p w14:paraId="4A8239B4" w14:textId="77777777" w:rsidR="004C23C0" w:rsidRPr="004C23C0" w:rsidRDefault="004C23C0" w:rsidP="004C23C0"/>
    <w:p w14:paraId="00EC99B1" w14:textId="65725D20" w:rsidR="004C23C0" w:rsidRPr="004C23C0" w:rsidRDefault="006C0D5E" w:rsidP="004C23C0">
      <w:r>
        <w:t>_______</w:t>
      </w:r>
      <w:r w:rsidR="004C23C0" w:rsidRPr="004C23C0">
        <w:t xml:space="preserve">. </w:t>
      </w:r>
      <w:r w:rsidR="004C23C0" w:rsidRPr="004C23C0">
        <w:rPr>
          <w:i/>
          <w:iCs/>
        </w:rPr>
        <w:t xml:space="preserve">The Social Worlds of Nineteenth-Century Chamber Music: Composers, </w:t>
      </w:r>
    </w:p>
    <w:p w14:paraId="0FD0D2FA" w14:textId="11B48B9A" w:rsidR="004C23C0" w:rsidRPr="004C23C0" w:rsidRDefault="004C23C0" w:rsidP="00714B8A">
      <w:pPr>
        <w:ind w:firstLine="720"/>
      </w:pPr>
      <w:r w:rsidRPr="004C23C0">
        <w:rPr>
          <w:i/>
          <w:iCs/>
        </w:rPr>
        <w:t xml:space="preserve">Consumers, Community. </w:t>
      </w:r>
      <w:r w:rsidRPr="004C23C0">
        <w:t>Chicago: University of Illinois Press, 2015.</w:t>
      </w:r>
    </w:p>
    <w:p w14:paraId="593A72B9" w14:textId="77777777" w:rsidR="004C23C0" w:rsidRPr="004C23C0" w:rsidRDefault="004C23C0" w:rsidP="004C23C0"/>
    <w:p w14:paraId="6497622D" w14:textId="77777777" w:rsidR="00BE3040" w:rsidRDefault="004C23C0" w:rsidP="004C23C0">
      <w:pPr>
        <w:rPr>
          <w:i/>
          <w:iCs/>
        </w:rPr>
      </w:pPr>
      <w:r w:rsidRPr="004C23C0">
        <w:t xml:space="preserve">Meyer, Stephen C. </w:t>
      </w:r>
      <w:r w:rsidRPr="004C23C0">
        <w:rPr>
          <w:i/>
          <w:iCs/>
        </w:rPr>
        <w:t xml:space="preserve">Carl Maria von Weber and the Search for a German Opera. </w:t>
      </w:r>
    </w:p>
    <w:p w14:paraId="433C8507" w14:textId="15AD475E" w:rsidR="004C23C0" w:rsidRPr="004C23C0" w:rsidRDefault="004C23C0" w:rsidP="00BE3040">
      <w:pPr>
        <w:ind w:firstLine="720"/>
      </w:pPr>
      <w:r w:rsidRPr="004C23C0">
        <w:t>Bloomington: Indiana University Press, 2003.</w:t>
      </w:r>
    </w:p>
    <w:p w14:paraId="03C83AFC" w14:textId="77777777" w:rsidR="004C23C0" w:rsidRPr="004C23C0" w:rsidRDefault="004C23C0" w:rsidP="004C23C0"/>
    <w:p w14:paraId="338B7611" w14:textId="77777777" w:rsidR="004C23C0" w:rsidRPr="004C23C0" w:rsidRDefault="004C23C0" w:rsidP="004C23C0">
      <w:r w:rsidRPr="004C23C0">
        <w:t xml:space="preserve">Mehring, Arndt. </w:t>
      </w:r>
      <w:r w:rsidRPr="004C23C0">
        <w:rPr>
          <w:i/>
          <w:iCs/>
        </w:rPr>
        <w:t xml:space="preserve">Friedrich Kuhlau in the Mirror of his Flute Works. </w:t>
      </w:r>
      <w:r w:rsidRPr="004C23C0">
        <w:t xml:space="preserve">Edited by Jane Rausch. </w:t>
      </w:r>
    </w:p>
    <w:p w14:paraId="083D3D93" w14:textId="53C7E200" w:rsidR="004C23C0" w:rsidRPr="004C23C0" w:rsidRDefault="004C23C0" w:rsidP="00714B8A">
      <w:pPr>
        <w:ind w:firstLine="720"/>
      </w:pPr>
      <w:r w:rsidRPr="004C23C0">
        <w:t xml:space="preserve">Translated by Laszlo </w:t>
      </w:r>
      <w:proofErr w:type="spellStart"/>
      <w:r w:rsidRPr="004C23C0">
        <w:t>Tikos</w:t>
      </w:r>
      <w:proofErr w:type="spellEnd"/>
      <w:r w:rsidRPr="004C23C0">
        <w:t xml:space="preserve"> and Doris </w:t>
      </w:r>
      <w:proofErr w:type="spellStart"/>
      <w:r w:rsidRPr="004C23C0">
        <w:t>Tikos</w:t>
      </w:r>
      <w:proofErr w:type="spellEnd"/>
      <w:r w:rsidRPr="004C23C0">
        <w:t>. Warren: Harmonie Park Press, 2000.</w:t>
      </w:r>
    </w:p>
    <w:p w14:paraId="306FEA40" w14:textId="74BBA404" w:rsidR="004C23C0" w:rsidRPr="004C23C0" w:rsidRDefault="004C23C0" w:rsidP="004C23C0"/>
    <w:p w14:paraId="507A556B" w14:textId="77777777" w:rsidR="004C23C0" w:rsidRPr="004C23C0" w:rsidRDefault="004C23C0" w:rsidP="004C23C0">
      <w:r w:rsidRPr="004C23C0">
        <w:t xml:space="preserve">Newman, William S. </w:t>
      </w:r>
      <w:r w:rsidRPr="004C23C0">
        <w:rPr>
          <w:i/>
          <w:iCs/>
        </w:rPr>
        <w:t xml:space="preserve">The Sonata in the Classic Era. </w:t>
      </w:r>
      <w:r w:rsidRPr="004C23C0">
        <w:t xml:space="preserve">2nd ed. New York: W. W. Norton and </w:t>
      </w:r>
    </w:p>
    <w:p w14:paraId="002BBE3F" w14:textId="74978AB9" w:rsidR="004C23C0" w:rsidRPr="004C23C0" w:rsidRDefault="004C23C0" w:rsidP="00714B8A">
      <w:pPr>
        <w:ind w:firstLine="720"/>
      </w:pPr>
      <w:r w:rsidRPr="004C23C0">
        <w:t>Company Press, 1972.</w:t>
      </w:r>
    </w:p>
    <w:p w14:paraId="292E183B" w14:textId="77777777" w:rsidR="004C23C0" w:rsidRPr="004C23C0" w:rsidRDefault="004C23C0" w:rsidP="004C23C0"/>
    <w:p w14:paraId="686462C1" w14:textId="04890BD8" w:rsidR="004C23C0" w:rsidRPr="004C23C0" w:rsidRDefault="006C0D5E" w:rsidP="004C23C0">
      <w:r>
        <w:t>_______</w:t>
      </w:r>
      <w:r w:rsidR="004C23C0" w:rsidRPr="004C23C0">
        <w:t xml:space="preserve">. </w:t>
      </w:r>
      <w:r w:rsidR="004C23C0" w:rsidRPr="004C23C0">
        <w:rPr>
          <w:i/>
          <w:iCs/>
        </w:rPr>
        <w:t xml:space="preserve">The Sonata Since Beethoven. </w:t>
      </w:r>
      <w:r w:rsidR="004C23C0" w:rsidRPr="004C23C0">
        <w:t xml:space="preserve">2nd ed. New York: W. W. Norton and </w:t>
      </w:r>
    </w:p>
    <w:p w14:paraId="6E2D6DBD" w14:textId="168CAD3E" w:rsidR="004C23C0" w:rsidRPr="004C23C0" w:rsidRDefault="004C23C0" w:rsidP="00714B8A">
      <w:pPr>
        <w:ind w:firstLine="720"/>
      </w:pPr>
      <w:r w:rsidRPr="004C23C0">
        <w:t>Company Press, 1972.</w:t>
      </w:r>
    </w:p>
    <w:p w14:paraId="5FD7CD84" w14:textId="77777777" w:rsidR="004C23C0" w:rsidRPr="004C23C0" w:rsidRDefault="004C23C0" w:rsidP="004C23C0"/>
    <w:p w14:paraId="74F4237B" w14:textId="77777777" w:rsidR="004C23C0" w:rsidRPr="004C23C0" w:rsidRDefault="004C23C0" w:rsidP="004C23C0">
      <w:r w:rsidRPr="004C23C0">
        <w:t xml:space="preserve">Reynolds, Christopher A. </w:t>
      </w:r>
      <w:r w:rsidRPr="004C23C0">
        <w:rPr>
          <w:i/>
          <w:iCs/>
        </w:rPr>
        <w:t xml:space="preserve">Motives for Allusion: Context and Content in Nineteenth-Century </w:t>
      </w:r>
    </w:p>
    <w:p w14:paraId="5502206A" w14:textId="15AAED40" w:rsidR="004C23C0" w:rsidRPr="004C23C0" w:rsidRDefault="004C23C0" w:rsidP="00714B8A">
      <w:pPr>
        <w:ind w:firstLine="720"/>
      </w:pPr>
      <w:r w:rsidRPr="004C23C0">
        <w:rPr>
          <w:i/>
          <w:iCs/>
        </w:rPr>
        <w:t xml:space="preserve">Music. </w:t>
      </w:r>
      <w:r w:rsidRPr="004C23C0">
        <w:t>Cambridge: Harvard University Press, 2003.</w:t>
      </w:r>
    </w:p>
    <w:p w14:paraId="4DA270BA" w14:textId="77777777" w:rsidR="004C23C0" w:rsidRPr="004C23C0" w:rsidRDefault="004C23C0" w:rsidP="004C23C0"/>
    <w:p w14:paraId="5E00B948" w14:textId="77777777" w:rsidR="003E4F5E" w:rsidRDefault="003E4F5E" w:rsidP="003E4F5E"/>
    <w:p w14:paraId="3626F409" w14:textId="0F6CDA55" w:rsidR="003E4F5E" w:rsidRDefault="004C23C0" w:rsidP="003E4F5E">
      <w:r w:rsidRPr="004C23C0">
        <w:lastRenderedPageBreak/>
        <w:t xml:space="preserve">Rosen, Charles. </w:t>
      </w:r>
      <w:r w:rsidRPr="004C23C0">
        <w:rPr>
          <w:i/>
          <w:iCs/>
        </w:rPr>
        <w:t xml:space="preserve">The Romantic Generation. </w:t>
      </w:r>
      <w:r w:rsidRPr="004C23C0">
        <w:t>Cambridge</w:t>
      </w:r>
      <w:r w:rsidR="003E4F5E">
        <w:t>, MA</w:t>
      </w:r>
      <w:r w:rsidRPr="004C23C0">
        <w:t xml:space="preserve">: Harvard University Press, </w:t>
      </w:r>
    </w:p>
    <w:p w14:paraId="6BCB70D3" w14:textId="157149BF" w:rsidR="004C23C0" w:rsidRPr="004C23C0" w:rsidRDefault="004C23C0" w:rsidP="003E4F5E">
      <w:pPr>
        <w:ind w:firstLine="720"/>
      </w:pPr>
      <w:r w:rsidRPr="004C23C0">
        <w:t>1995.</w:t>
      </w:r>
    </w:p>
    <w:p w14:paraId="76B44603" w14:textId="77777777" w:rsidR="004C23C0" w:rsidRPr="004C23C0" w:rsidRDefault="004C23C0" w:rsidP="004C23C0"/>
    <w:p w14:paraId="7CEEC890" w14:textId="77777777" w:rsidR="004C23C0" w:rsidRPr="004C23C0" w:rsidRDefault="004C23C0" w:rsidP="004C23C0">
      <w:r w:rsidRPr="004C23C0">
        <w:t xml:space="preserve">Saunders, William. </w:t>
      </w:r>
      <w:r w:rsidRPr="004C23C0">
        <w:rPr>
          <w:i/>
          <w:iCs/>
        </w:rPr>
        <w:t xml:space="preserve">Weber. </w:t>
      </w:r>
      <w:r w:rsidRPr="004C23C0">
        <w:t>New York: Da Capo Press, 1970.</w:t>
      </w:r>
    </w:p>
    <w:p w14:paraId="6F9136AB" w14:textId="77777777" w:rsidR="004C23C0" w:rsidRPr="004C23C0" w:rsidRDefault="004C23C0" w:rsidP="004C23C0"/>
    <w:p w14:paraId="30EB2FCA" w14:textId="77777777" w:rsidR="004C23C0" w:rsidRPr="004C23C0" w:rsidRDefault="004C23C0" w:rsidP="004C23C0">
      <w:r w:rsidRPr="004C23C0">
        <w:t xml:space="preserve">Shore, Dan. “The Emergence of Danish National Opera, 1779-1846.” PhD diss., The City </w:t>
      </w:r>
    </w:p>
    <w:p w14:paraId="499520FD" w14:textId="5A5E8DA9" w:rsidR="004C23C0" w:rsidRPr="004C23C0" w:rsidRDefault="004C23C0" w:rsidP="00714B8A">
      <w:pPr>
        <w:ind w:firstLine="720"/>
      </w:pPr>
      <w:r w:rsidRPr="004C23C0">
        <w:t>University of New York, 2008.</w:t>
      </w:r>
    </w:p>
    <w:p w14:paraId="791F641F" w14:textId="77777777" w:rsidR="004C23C0" w:rsidRPr="004C23C0" w:rsidRDefault="004C23C0" w:rsidP="004C23C0"/>
    <w:p w14:paraId="4F34DC08" w14:textId="77777777" w:rsidR="00BE3040" w:rsidRDefault="004C23C0" w:rsidP="004C23C0">
      <w:proofErr w:type="spellStart"/>
      <w:r w:rsidRPr="004C23C0">
        <w:t>Sisman</w:t>
      </w:r>
      <w:proofErr w:type="spellEnd"/>
      <w:r w:rsidRPr="004C23C0">
        <w:t xml:space="preserve">, Elaine. </w:t>
      </w:r>
      <w:r w:rsidRPr="004C23C0">
        <w:rPr>
          <w:i/>
          <w:iCs/>
        </w:rPr>
        <w:t xml:space="preserve">Haydn and the Classical Variation. </w:t>
      </w:r>
      <w:r w:rsidRPr="004C23C0">
        <w:t xml:space="preserve">Cambridge: Harvard University Press, </w:t>
      </w:r>
    </w:p>
    <w:p w14:paraId="4450EDC6" w14:textId="601F4EA5" w:rsidR="004C23C0" w:rsidRPr="004C23C0" w:rsidRDefault="004C23C0" w:rsidP="00BE3040">
      <w:pPr>
        <w:ind w:firstLine="720"/>
      </w:pPr>
      <w:r w:rsidRPr="004C23C0">
        <w:t>1993.</w:t>
      </w:r>
    </w:p>
    <w:p w14:paraId="6FBEB026" w14:textId="77777777" w:rsidR="004C23C0" w:rsidRPr="004C23C0" w:rsidRDefault="004C23C0" w:rsidP="004C23C0"/>
    <w:p w14:paraId="4D38C2CF" w14:textId="77777777" w:rsidR="00714B8A" w:rsidRDefault="004C23C0" w:rsidP="004C23C0">
      <w:proofErr w:type="spellStart"/>
      <w:r w:rsidRPr="004C23C0">
        <w:t>Swinkin</w:t>
      </w:r>
      <w:proofErr w:type="spellEnd"/>
      <w:r w:rsidRPr="004C23C0">
        <w:t xml:space="preserve">, Jeffrey. “Reference and </w:t>
      </w:r>
      <w:proofErr w:type="spellStart"/>
      <w:r w:rsidRPr="004C23C0">
        <w:t>Schenkerian</w:t>
      </w:r>
      <w:proofErr w:type="spellEnd"/>
      <w:r w:rsidRPr="004C23C0">
        <w:t xml:space="preserve"> Structure: Toward a Theory of Variation.” </w:t>
      </w:r>
    </w:p>
    <w:p w14:paraId="0B819D56" w14:textId="5540C7DD" w:rsidR="004C23C0" w:rsidRDefault="004C23C0" w:rsidP="00714B8A">
      <w:pPr>
        <w:ind w:firstLine="720"/>
      </w:pPr>
      <w:r w:rsidRPr="004C23C0">
        <w:rPr>
          <w:i/>
          <w:iCs/>
        </w:rPr>
        <w:t xml:space="preserve">Indiana Theory Review </w:t>
      </w:r>
      <w:r w:rsidRPr="004C23C0">
        <w:t>25 (2004): 177</w:t>
      </w:r>
      <w:r w:rsidR="003E4F5E" w:rsidRPr="00714B8A">
        <w:t>–</w:t>
      </w:r>
      <w:r w:rsidRPr="004C23C0">
        <w:t>222.</w:t>
      </w:r>
    </w:p>
    <w:p w14:paraId="6A53E659" w14:textId="5F24DB7B" w:rsidR="00810BDF" w:rsidRDefault="00810BDF" w:rsidP="00810BDF"/>
    <w:p w14:paraId="4DF75D97" w14:textId="4C313A68" w:rsidR="00B91C78" w:rsidRDefault="006C0D5E" w:rsidP="00810BDF">
      <w:pPr>
        <w:rPr>
          <w:i/>
        </w:rPr>
      </w:pPr>
      <w:r>
        <w:t>_______</w:t>
      </w:r>
      <w:r w:rsidR="00810BDF">
        <w:t xml:space="preserve">. “Variation as Thematic Actualization: </w:t>
      </w:r>
      <w:proofErr w:type="gramStart"/>
      <w:r w:rsidR="00810BDF">
        <w:t>the</w:t>
      </w:r>
      <w:proofErr w:type="gramEnd"/>
      <w:r w:rsidR="00810BDF">
        <w:t xml:space="preserve"> Case of Brahms Op. 9.”  </w:t>
      </w:r>
      <w:r w:rsidR="00810BDF">
        <w:rPr>
          <w:i/>
        </w:rPr>
        <w:t xml:space="preserve">Music </w:t>
      </w:r>
    </w:p>
    <w:p w14:paraId="2404E05E" w14:textId="0D4CE6E8" w:rsidR="00810BDF" w:rsidRPr="004C23C0" w:rsidRDefault="00810BDF" w:rsidP="00B91C78">
      <w:pPr>
        <w:ind w:firstLine="720"/>
      </w:pPr>
      <w:r>
        <w:rPr>
          <w:i/>
        </w:rPr>
        <w:t xml:space="preserve">Analysis </w:t>
      </w:r>
      <w:r>
        <w:t>31, no. 1 (March 2012</w:t>
      </w:r>
      <w:r w:rsidR="008A6A88">
        <w:t>): 37</w:t>
      </w:r>
      <w:r w:rsidR="003E4F5E" w:rsidRPr="00714B8A">
        <w:t>–</w:t>
      </w:r>
      <w:r w:rsidR="008A6A88">
        <w:t>39.</w:t>
      </w:r>
    </w:p>
    <w:p w14:paraId="067DAC3C" w14:textId="77777777" w:rsidR="004C23C0" w:rsidRPr="004C23C0" w:rsidRDefault="004C23C0" w:rsidP="004C23C0"/>
    <w:p w14:paraId="1E453D6C" w14:textId="77777777" w:rsidR="004C23C0" w:rsidRPr="004C23C0" w:rsidRDefault="004C23C0" w:rsidP="004C23C0">
      <w:proofErr w:type="spellStart"/>
      <w:r w:rsidRPr="004C23C0">
        <w:t>Thrane</w:t>
      </w:r>
      <w:proofErr w:type="spellEnd"/>
      <w:r w:rsidRPr="004C23C0">
        <w:t xml:space="preserve">, Carl. </w:t>
      </w:r>
      <w:r w:rsidRPr="004C23C0">
        <w:rPr>
          <w:i/>
          <w:iCs/>
        </w:rPr>
        <w:t>Friedrich Kuhlau</w:t>
      </w:r>
      <w:r w:rsidRPr="004C23C0">
        <w:t xml:space="preserve">. Leipzig: </w:t>
      </w:r>
      <w:proofErr w:type="spellStart"/>
      <w:r w:rsidRPr="004C23C0">
        <w:t>Druck</w:t>
      </w:r>
      <w:proofErr w:type="spellEnd"/>
      <w:r w:rsidRPr="004C23C0">
        <w:t xml:space="preserve"> und Verlag, 1886.</w:t>
      </w:r>
    </w:p>
    <w:p w14:paraId="61521C3B" w14:textId="77777777" w:rsidR="004C23C0" w:rsidRPr="004C23C0" w:rsidRDefault="004C23C0" w:rsidP="004C23C0"/>
    <w:p w14:paraId="2DFD3A27" w14:textId="77777777" w:rsidR="00BE3040" w:rsidRDefault="004C23C0" w:rsidP="00BE3040">
      <w:pPr>
        <w:rPr>
          <w:i/>
          <w:iCs/>
        </w:rPr>
      </w:pPr>
      <w:proofErr w:type="spellStart"/>
      <w:r w:rsidRPr="004C23C0">
        <w:t>Tusa</w:t>
      </w:r>
      <w:proofErr w:type="spellEnd"/>
      <w:r w:rsidRPr="004C23C0">
        <w:t xml:space="preserve">, Michael. </w:t>
      </w:r>
      <w:r w:rsidRPr="004C23C0">
        <w:rPr>
          <w:i/>
          <w:iCs/>
        </w:rPr>
        <w:t xml:space="preserve">Euryanthe and Carl Maria von Weber’s Dramaturgy of German Opera. </w:t>
      </w:r>
    </w:p>
    <w:p w14:paraId="185551B4" w14:textId="5967828D" w:rsidR="004C23C0" w:rsidRPr="004C23C0" w:rsidRDefault="004C23C0" w:rsidP="00BE3040">
      <w:pPr>
        <w:ind w:firstLine="720"/>
      </w:pPr>
      <w:r w:rsidRPr="004C23C0">
        <w:t xml:space="preserve">Oxford: </w:t>
      </w:r>
      <w:proofErr w:type="spellStart"/>
      <w:r w:rsidRPr="004C23C0">
        <w:t>Claredon</w:t>
      </w:r>
      <w:proofErr w:type="spellEnd"/>
      <w:r w:rsidRPr="004C23C0">
        <w:t xml:space="preserve"> Press, 1991.</w:t>
      </w:r>
    </w:p>
    <w:p w14:paraId="1C2C2ACD" w14:textId="77777777" w:rsidR="004C23C0" w:rsidRPr="004C23C0" w:rsidRDefault="004C23C0" w:rsidP="004C23C0"/>
    <w:p w14:paraId="485C0891" w14:textId="6C9AC5FE" w:rsidR="00BE3040" w:rsidRDefault="006C0D5E" w:rsidP="00BE3040">
      <w:r>
        <w:t>_______</w:t>
      </w:r>
      <w:r w:rsidR="004C23C0" w:rsidRPr="004C23C0">
        <w:t xml:space="preserve">. “Richard Wagner and Weber’s ‘Euryanthe’.” </w:t>
      </w:r>
      <w:r w:rsidR="004C23C0" w:rsidRPr="004C23C0">
        <w:rPr>
          <w:i/>
          <w:iCs/>
        </w:rPr>
        <w:t xml:space="preserve">Nineteenth-Century Music </w:t>
      </w:r>
      <w:r w:rsidR="004C23C0" w:rsidRPr="004C23C0">
        <w:t xml:space="preserve">9, </w:t>
      </w:r>
    </w:p>
    <w:p w14:paraId="00593D79" w14:textId="59E18265" w:rsidR="004C23C0" w:rsidRPr="004C23C0" w:rsidRDefault="00BE3040" w:rsidP="00BE3040">
      <w:pPr>
        <w:ind w:firstLine="720"/>
      </w:pPr>
      <w:r>
        <w:t>N</w:t>
      </w:r>
      <w:r w:rsidR="004C23C0" w:rsidRPr="004C23C0">
        <w:t>o. 3 (Spring 1986): 206</w:t>
      </w:r>
      <w:r w:rsidR="003E4F5E" w:rsidRPr="00714B8A">
        <w:t>–</w:t>
      </w:r>
      <w:r w:rsidR="004C23C0" w:rsidRPr="004C23C0">
        <w:t>221.</w:t>
      </w:r>
    </w:p>
    <w:p w14:paraId="7A97FAC2" w14:textId="77777777" w:rsidR="004C23C0" w:rsidRPr="004C23C0" w:rsidRDefault="004C23C0" w:rsidP="004C23C0"/>
    <w:p w14:paraId="337BE056" w14:textId="77777777" w:rsidR="004C23C0" w:rsidRPr="004C23C0" w:rsidRDefault="004C23C0" w:rsidP="004C23C0">
      <w:r w:rsidRPr="004C23C0">
        <w:t>Weber, Carl Maria von.  </w:t>
      </w:r>
      <w:r w:rsidRPr="004C23C0">
        <w:rPr>
          <w:i/>
          <w:iCs/>
        </w:rPr>
        <w:t xml:space="preserve">Writings on Music. </w:t>
      </w:r>
      <w:r w:rsidRPr="004C23C0">
        <w:t xml:space="preserve">Translated by Martin Cooper. Edited by John </w:t>
      </w:r>
    </w:p>
    <w:p w14:paraId="325A0ED9" w14:textId="5F854ECD" w:rsidR="004C23C0" w:rsidRDefault="004C23C0" w:rsidP="00714B8A">
      <w:pPr>
        <w:ind w:firstLine="720"/>
      </w:pPr>
      <w:proofErr w:type="spellStart"/>
      <w:r w:rsidRPr="004C23C0">
        <w:t>Warrack</w:t>
      </w:r>
      <w:proofErr w:type="spellEnd"/>
      <w:r w:rsidRPr="004C23C0">
        <w:t>. Cambridge: Cambridge University Press, 1981.</w:t>
      </w:r>
    </w:p>
    <w:p w14:paraId="58279C8B" w14:textId="1DB7FB3F" w:rsidR="00BE3040" w:rsidRDefault="00BE3040" w:rsidP="008D5C7D"/>
    <w:p w14:paraId="5357B9E8" w14:textId="77777777" w:rsidR="00BE3040" w:rsidRPr="004C23C0" w:rsidRDefault="00BE3040" w:rsidP="008D5C7D"/>
    <w:p w14:paraId="5F99F1E4" w14:textId="06F33943" w:rsidR="004C23C0" w:rsidRDefault="00F15CB9" w:rsidP="00F15CB9">
      <w:pPr>
        <w:spacing w:line="480" w:lineRule="auto"/>
        <w:jc w:val="center"/>
        <w:rPr>
          <w:b/>
        </w:rPr>
      </w:pPr>
      <w:r>
        <w:rPr>
          <w:b/>
        </w:rPr>
        <w:t>Musical Scores</w:t>
      </w:r>
    </w:p>
    <w:p w14:paraId="71260340" w14:textId="77777777" w:rsidR="00F15CB9" w:rsidRDefault="00F15CB9" w:rsidP="00860D08">
      <w:pPr>
        <w:rPr>
          <w:i/>
        </w:rPr>
      </w:pPr>
      <w:r>
        <w:t xml:space="preserve">Kuhlau, Friedrich. </w:t>
      </w:r>
      <w:r>
        <w:rPr>
          <w:i/>
        </w:rPr>
        <w:t xml:space="preserve">Introduction et Variations sur la Romance de </w:t>
      </w:r>
      <w:proofErr w:type="spellStart"/>
      <w:r>
        <w:rPr>
          <w:i/>
        </w:rPr>
        <w:t>l’Opéra</w:t>
      </w:r>
      <w:proofErr w:type="spellEnd"/>
      <w:r>
        <w:rPr>
          <w:i/>
        </w:rPr>
        <w:t xml:space="preserve"> Euryanthe </w:t>
      </w:r>
    </w:p>
    <w:p w14:paraId="3BE875AA" w14:textId="6A8E7A18" w:rsidR="00F15CB9" w:rsidRDefault="00F15CB9" w:rsidP="00860D08">
      <w:pPr>
        <w:ind w:left="720"/>
      </w:pPr>
      <w:r>
        <w:rPr>
          <w:i/>
        </w:rPr>
        <w:t>“</w:t>
      </w:r>
      <w:proofErr w:type="spellStart"/>
      <w:r>
        <w:rPr>
          <w:i/>
        </w:rPr>
        <w:t>Unter</w:t>
      </w:r>
      <w:proofErr w:type="spellEnd"/>
      <w:r>
        <w:rPr>
          <w:i/>
        </w:rPr>
        <w:t xml:space="preserve"> </w:t>
      </w:r>
      <w:proofErr w:type="spellStart"/>
      <w:r>
        <w:rPr>
          <w:i/>
        </w:rPr>
        <w:t>blühenden</w:t>
      </w:r>
      <w:proofErr w:type="spellEnd"/>
      <w:r>
        <w:rPr>
          <w:i/>
        </w:rPr>
        <w:t xml:space="preserve"> </w:t>
      </w:r>
      <w:proofErr w:type="spellStart"/>
      <w:r>
        <w:rPr>
          <w:i/>
        </w:rPr>
        <w:t>Mandelbäumen</w:t>
      </w:r>
      <w:proofErr w:type="spellEnd"/>
      <w:r>
        <w:rPr>
          <w:i/>
        </w:rPr>
        <w:t xml:space="preserve">.” </w:t>
      </w:r>
      <w:r>
        <w:t>Op. 63. Edited by Louis Winkler. B</w:t>
      </w:r>
      <w:r w:rsidR="00860D08">
        <w:t xml:space="preserve">runswick: </w:t>
      </w:r>
      <w:proofErr w:type="spellStart"/>
      <w:r w:rsidR="00860D08">
        <w:t>Litolff</w:t>
      </w:r>
      <w:proofErr w:type="spellEnd"/>
      <w:r w:rsidR="00860D08">
        <w:t xml:space="preserve"> Plate 553, n.d.</w:t>
      </w:r>
      <w:r w:rsidR="007E400A">
        <w:t>, ca. 1870</w:t>
      </w:r>
      <w:r w:rsidR="00860D08">
        <w:t>.</w:t>
      </w:r>
    </w:p>
    <w:p w14:paraId="01EF645C" w14:textId="3DB0170E" w:rsidR="00860D08" w:rsidRDefault="00860D08" w:rsidP="00860D08"/>
    <w:p w14:paraId="0C17AE80" w14:textId="046FE92E" w:rsidR="00BE3040" w:rsidRDefault="006C0D5E" w:rsidP="00BE3040">
      <w:pPr>
        <w:rPr>
          <w:bCs/>
          <w:i/>
        </w:rPr>
      </w:pPr>
      <w:r>
        <w:t>_______</w:t>
      </w:r>
      <w:r w:rsidR="00860D08">
        <w:t xml:space="preserve">. </w:t>
      </w:r>
      <w:proofErr w:type="spellStart"/>
      <w:r w:rsidR="00860D08" w:rsidRPr="00860D08">
        <w:rPr>
          <w:bCs/>
          <w:i/>
        </w:rPr>
        <w:t>Introduktion</w:t>
      </w:r>
      <w:proofErr w:type="spellEnd"/>
      <w:r w:rsidR="00860D08" w:rsidRPr="00860D08">
        <w:rPr>
          <w:bCs/>
          <w:i/>
        </w:rPr>
        <w:t xml:space="preserve"> und </w:t>
      </w:r>
      <w:proofErr w:type="spellStart"/>
      <w:r w:rsidR="00860D08" w:rsidRPr="00860D08">
        <w:rPr>
          <w:bCs/>
          <w:i/>
        </w:rPr>
        <w:t>Variationen</w:t>
      </w:r>
      <w:proofErr w:type="spellEnd"/>
      <w:r w:rsidR="00860D08" w:rsidRPr="00860D08">
        <w:rPr>
          <w:bCs/>
          <w:i/>
        </w:rPr>
        <w:t xml:space="preserve"> </w:t>
      </w:r>
      <w:proofErr w:type="spellStart"/>
      <w:r w:rsidR="00860D08" w:rsidRPr="00860D08">
        <w:rPr>
          <w:bCs/>
          <w:i/>
        </w:rPr>
        <w:t>über</w:t>
      </w:r>
      <w:proofErr w:type="spellEnd"/>
      <w:r w:rsidR="00860D08" w:rsidRPr="00860D08">
        <w:rPr>
          <w:bCs/>
          <w:i/>
        </w:rPr>
        <w:t xml:space="preserve"> </w:t>
      </w:r>
      <w:proofErr w:type="spellStart"/>
      <w:r w:rsidR="00860D08" w:rsidRPr="00860D08">
        <w:rPr>
          <w:bCs/>
          <w:i/>
        </w:rPr>
        <w:t>ein</w:t>
      </w:r>
      <w:proofErr w:type="spellEnd"/>
      <w:r w:rsidR="00860D08" w:rsidRPr="00860D08">
        <w:rPr>
          <w:bCs/>
          <w:i/>
        </w:rPr>
        <w:t xml:space="preserve"> </w:t>
      </w:r>
      <w:proofErr w:type="spellStart"/>
      <w:r w:rsidR="00860D08" w:rsidRPr="00860D08">
        <w:rPr>
          <w:bCs/>
          <w:i/>
        </w:rPr>
        <w:t>Thema</w:t>
      </w:r>
      <w:proofErr w:type="spellEnd"/>
      <w:r w:rsidR="00860D08" w:rsidRPr="00860D08">
        <w:rPr>
          <w:bCs/>
          <w:i/>
        </w:rPr>
        <w:t xml:space="preserve"> </w:t>
      </w:r>
      <w:proofErr w:type="spellStart"/>
      <w:r w:rsidR="00860D08" w:rsidRPr="00860D08">
        <w:rPr>
          <w:bCs/>
          <w:i/>
        </w:rPr>
        <w:t>aus</w:t>
      </w:r>
      <w:proofErr w:type="spellEnd"/>
      <w:r w:rsidR="00860D08" w:rsidRPr="00860D08">
        <w:rPr>
          <w:bCs/>
          <w:i/>
        </w:rPr>
        <w:t xml:space="preserve"> Carl Maria von </w:t>
      </w:r>
    </w:p>
    <w:p w14:paraId="66C4944E" w14:textId="2419C26F" w:rsidR="00860D08" w:rsidRPr="00BE3040" w:rsidRDefault="00860D08" w:rsidP="00BE3040">
      <w:pPr>
        <w:ind w:left="720"/>
        <w:rPr>
          <w:bCs/>
          <w:i/>
        </w:rPr>
      </w:pPr>
      <w:proofErr w:type="spellStart"/>
      <w:r w:rsidRPr="00860D08">
        <w:rPr>
          <w:bCs/>
          <w:i/>
        </w:rPr>
        <w:t>Webers</w:t>
      </w:r>
      <w:proofErr w:type="spellEnd"/>
      <w:r w:rsidRPr="00860D08">
        <w:rPr>
          <w:bCs/>
          <w:i/>
        </w:rPr>
        <w:t xml:space="preserve"> "Euryanthe" </w:t>
      </w:r>
      <w:proofErr w:type="spellStart"/>
      <w:r w:rsidRPr="00860D08">
        <w:rPr>
          <w:bCs/>
          <w:i/>
        </w:rPr>
        <w:t>für</w:t>
      </w:r>
      <w:proofErr w:type="spellEnd"/>
      <w:r w:rsidRPr="00860D08">
        <w:rPr>
          <w:bCs/>
          <w:i/>
        </w:rPr>
        <w:t xml:space="preserve"> </w:t>
      </w:r>
      <w:proofErr w:type="spellStart"/>
      <w:r w:rsidRPr="00860D08">
        <w:rPr>
          <w:bCs/>
          <w:i/>
        </w:rPr>
        <w:t>Flöte</w:t>
      </w:r>
      <w:proofErr w:type="spellEnd"/>
      <w:r w:rsidRPr="00860D08">
        <w:rPr>
          <w:bCs/>
          <w:i/>
        </w:rPr>
        <w:t xml:space="preserve"> und </w:t>
      </w:r>
      <w:proofErr w:type="spellStart"/>
      <w:r w:rsidRPr="00860D08">
        <w:rPr>
          <w:bCs/>
          <w:i/>
        </w:rPr>
        <w:t>Klavier</w:t>
      </w:r>
      <w:proofErr w:type="spellEnd"/>
      <w:r>
        <w:rPr>
          <w:bCs/>
          <w:i/>
        </w:rPr>
        <w:t>.</w:t>
      </w:r>
      <w:r w:rsidRPr="00860D08">
        <w:rPr>
          <w:bCs/>
        </w:rPr>
        <w:t xml:space="preserve"> Op. 63. </w:t>
      </w:r>
      <w:proofErr w:type="spellStart"/>
      <w:r w:rsidRPr="00860D08">
        <w:rPr>
          <w:bCs/>
        </w:rPr>
        <w:t>Hrsg</w:t>
      </w:r>
      <w:proofErr w:type="spellEnd"/>
      <w:r w:rsidRPr="00860D08">
        <w:rPr>
          <w:bCs/>
        </w:rPr>
        <w:t xml:space="preserve">. von Hans-Peter Schmitz. </w:t>
      </w:r>
      <w:proofErr w:type="spellStart"/>
      <w:r>
        <w:rPr>
          <w:bCs/>
        </w:rPr>
        <w:t>Bärenreiter</w:t>
      </w:r>
      <w:proofErr w:type="spellEnd"/>
      <w:r>
        <w:rPr>
          <w:bCs/>
        </w:rPr>
        <w:t>: 1971.</w:t>
      </w:r>
    </w:p>
    <w:p w14:paraId="4D90972F" w14:textId="3756E23F" w:rsidR="007E400A" w:rsidRDefault="007E400A" w:rsidP="007E400A">
      <w:pPr>
        <w:rPr>
          <w:bCs/>
        </w:rPr>
      </w:pPr>
    </w:p>
    <w:p w14:paraId="067630D2" w14:textId="77777777" w:rsidR="0052442E" w:rsidRDefault="007E400A" w:rsidP="0052442E">
      <w:pPr>
        <w:rPr>
          <w:bCs/>
        </w:rPr>
      </w:pPr>
      <w:r>
        <w:rPr>
          <w:bCs/>
        </w:rPr>
        <w:t xml:space="preserve">Weber, Carl Maria von. </w:t>
      </w:r>
      <w:r>
        <w:rPr>
          <w:bCs/>
          <w:i/>
        </w:rPr>
        <w:t xml:space="preserve">Euryanthe: A Romantic Opera in Three Acts. </w:t>
      </w:r>
      <w:r>
        <w:rPr>
          <w:bCs/>
        </w:rPr>
        <w:t xml:space="preserve">Edited and arranged </w:t>
      </w:r>
    </w:p>
    <w:p w14:paraId="58727EBF" w14:textId="7F3B8F40" w:rsidR="00BE3040" w:rsidRDefault="00BE3040" w:rsidP="0052442E">
      <w:pPr>
        <w:ind w:firstLine="720"/>
        <w:rPr>
          <w:bCs/>
        </w:rPr>
      </w:pPr>
      <w:r>
        <w:rPr>
          <w:bCs/>
        </w:rPr>
        <w:t>f</w:t>
      </w:r>
      <w:r w:rsidR="007E400A">
        <w:rPr>
          <w:bCs/>
        </w:rPr>
        <w:t>or pianoforte by Berthold Tours. Trans</w:t>
      </w:r>
      <w:r w:rsidR="003B4155">
        <w:rPr>
          <w:bCs/>
        </w:rPr>
        <w:t>lated by</w:t>
      </w:r>
      <w:r w:rsidR="007E400A">
        <w:rPr>
          <w:bCs/>
        </w:rPr>
        <w:t xml:space="preserve"> William </w:t>
      </w:r>
      <w:proofErr w:type="spellStart"/>
      <w:r w:rsidR="007E400A">
        <w:rPr>
          <w:bCs/>
        </w:rPr>
        <w:t>Thornthwaite</w:t>
      </w:r>
      <w:proofErr w:type="spellEnd"/>
      <w:r w:rsidR="007E400A">
        <w:rPr>
          <w:bCs/>
        </w:rPr>
        <w:t xml:space="preserve">. London: </w:t>
      </w:r>
    </w:p>
    <w:p w14:paraId="1B3253A5" w14:textId="3747CC39" w:rsidR="007E400A" w:rsidRDefault="007E400A" w:rsidP="00BE3040">
      <w:pPr>
        <w:ind w:firstLine="720"/>
        <w:rPr>
          <w:bCs/>
        </w:rPr>
      </w:pPr>
      <w:proofErr w:type="spellStart"/>
      <w:r>
        <w:rPr>
          <w:bCs/>
        </w:rPr>
        <w:t>Novello</w:t>
      </w:r>
      <w:proofErr w:type="spellEnd"/>
      <w:r>
        <w:rPr>
          <w:bCs/>
        </w:rPr>
        <w:t xml:space="preserve"> Ewer &amp; Co.,</w:t>
      </w:r>
      <w:r w:rsidR="001F2193">
        <w:rPr>
          <w:bCs/>
        </w:rPr>
        <w:t xml:space="preserve"> n.d., ca. 1880.</w:t>
      </w:r>
      <w:r>
        <w:rPr>
          <w:bCs/>
        </w:rPr>
        <w:t xml:space="preserve"> </w:t>
      </w:r>
    </w:p>
    <w:p w14:paraId="2B9E49F9" w14:textId="7BE00026" w:rsidR="001F2193" w:rsidRDefault="001F2193" w:rsidP="001F2193">
      <w:pPr>
        <w:rPr>
          <w:bCs/>
        </w:rPr>
      </w:pPr>
    </w:p>
    <w:p w14:paraId="3FF36424" w14:textId="2A5C8F6B" w:rsidR="00BE3040" w:rsidRDefault="006C0D5E" w:rsidP="00BE3040">
      <w:pPr>
        <w:rPr>
          <w:bCs/>
          <w:i/>
        </w:rPr>
      </w:pPr>
      <w:r>
        <w:rPr>
          <w:bCs/>
        </w:rPr>
        <w:t>_______</w:t>
      </w:r>
      <w:r w:rsidR="003B4155">
        <w:rPr>
          <w:bCs/>
        </w:rPr>
        <w:t xml:space="preserve">. </w:t>
      </w:r>
      <w:r w:rsidR="003B4155">
        <w:rPr>
          <w:bCs/>
          <w:i/>
        </w:rPr>
        <w:t xml:space="preserve">Euryanthe: Grosse </w:t>
      </w:r>
      <w:proofErr w:type="spellStart"/>
      <w:r w:rsidR="003B4155">
        <w:rPr>
          <w:bCs/>
          <w:i/>
        </w:rPr>
        <w:t>Romantische</w:t>
      </w:r>
      <w:proofErr w:type="spellEnd"/>
      <w:r w:rsidR="003B4155">
        <w:rPr>
          <w:bCs/>
          <w:i/>
        </w:rPr>
        <w:t xml:space="preserve"> </w:t>
      </w:r>
      <w:proofErr w:type="spellStart"/>
      <w:r w:rsidR="003B4155">
        <w:rPr>
          <w:bCs/>
          <w:i/>
        </w:rPr>
        <w:t>Oper</w:t>
      </w:r>
      <w:proofErr w:type="spellEnd"/>
      <w:r w:rsidR="003B4155">
        <w:rPr>
          <w:bCs/>
          <w:i/>
        </w:rPr>
        <w:t xml:space="preserve"> in </w:t>
      </w:r>
      <w:proofErr w:type="spellStart"/>
      <w:r w:rsidR="003B4155">
        <w:rPr>
          <w:bCs/>
          <w:i/>
        </w:rPr>
        <w:t>drei</w:t>
      </w:r>
      <w:proofErr w:type="spellEnd"/>
      <w:r w:rsidR="003B4155">
        <w:rPr>
          <w:bCs/>
          <w:i/>
        </w:rPr>
        <w:t xml:space="preserve"> </w:t>
      </w:r>
      <w:proofErr w:type="spellStart"/>
      <w:r w:rsidR="003B4155">
        <w:rPr>
          <w:bCs/>
          <w:i/>
        </w:rPr>
        <w:t>Aufzügen</w:t>
      </w:r>
      <w:proofErr w:type="spellEnd"/>
      <w:r w:rsidR="003B4155">
        <w:rPr>
          <w:bCs/>
          <w:i/>
        </w:rPr>
        <w:t xml:space="preserve">. </w:t>
      </w:r>
      <w:r w:rsidR="003B4155">
        <w:rPr>
          <w:bCs/>
        </w:rPr>
        <w:t>Op. 81,</w:t>
      </w:r>
      <w:r w:rsidR="003B4155">
        <w:rPr>
          <w:bCs/>
          <w:i/>
        </w:rPr>
        <w:t xml:space="preserve"> </w:t>
      </w:r>
    </w:p>
    <w:p w14:paraId="1BA0DC58" w14:textId="28B7E5A3" w:rsidR="007E400A" w:rsidRPr="00AA733F" w:rsidRDefault="00BE3040" w:rsidP="00AA733F">
      <w:pPr>
        <w:ind w:firstLine="720"/>
        <w:rPr>
          <w:bCs/>
        </w:rPr>
      </w:pPr>
      <w:r>
        <w:rPr>
          <w:bCs/>
        </w:rPr>
        <w:t xml:space="preserve">Libretto </w:t>
      </w:r>
      <w:r w:rsidR="003B4155">
        <w:rPr>
          <w:bCs/>
        </w:rPr>
        <w:t xml:space="preserve">by </w:t>
      </w:r>
      <w:proofErr w:type="spellStart"/>
      <w:r w:rsidR="003B4155">
        <w:rPr>
          <w:bCs/>
        </w:rPr>
        <w:t>Helmine</w:t>
      </w:r>
      <w:proofErr w:type="spellEnd"/>
      <w:r w:rsidR="003B4155">
        <w:rPr>
          <w:bCs/>
        </w:rPr>
        <w:t xml:space="preserve"> von </w:t>
      </w:r>
      <w:proofErr w:type="spellStart"/>
      <w:r w:rsidR="003B4155">
        <w:rPr>
          <w:bCs/>
        </w:rPr>
        <w:t>Chezy</w:t>
      </w:r>
      <w:proofErr w:type="spellEnd"/>
      <w:r w:rsidR="003B4155">
        <w:rPr>
          <w:bCs/>
        </w:rPr>
        <w:t xml:space="preserve">. Edited by Ernst </w:t>
      </w:r>
      <w:proofErr w:type="spellStart"/>
      <w:r w:rsidR="003B4155">
        <w:rPr>
          <w:bCs/>
        </w:rPr>
        <w:t>Rudorff</w:t>
      </w:r>
      <w:proofErr w:type="spellEnd"/>
      <w:r w:rsidR="003B4155">
        <w:rPr>
          <w:bCs/>
        </w:rPr>
        <w:t xml:space="preserve">. </w:t>
      </w:r>
      <w:r w:rsidR="003B4155" w:rsidRPr="003B4155">
        <w:rPr>
          <w:bCs/>
        </w:rPr>
        <w:t>Berlin: </w:t>
      </w:r>
      <w:hyperlink r:id="rId67" w:tooltip="Schlesinger" w:history="1">
        <w:r w:rsidR="003B4155" w:rsidRPr="003B4155">
          <w:rPr>
            <w:rStyle w:val="Hyperlink"/>
            <w:bCs/>
            <w:color w:val="000000" w:themeColor="text1"/>
            <w:u w:val="none"/>
          </w:rPr>
          <w:t>Schlesinger</w:t>
        </w:r>
      </w:hyperlink>
      <w:r w:rsidR="003B4155" w:rsidRPr="003B4155">
        <w:rPr>
          <w:bCs/>
        </w:rPr>
        <w:t xml:space="preserve">, 1866. </w:t>
      </w:r>
    </w:p>
    <w:p w14:paraId="26E36DE9" w14:textId="4446802A" w:rsidR="009F5D05" w:rsidRPr="00BC0055" w:rsidRDefault="009F5D05" w:rsidP="008A6A88">
      <w:pPr>
        <w:spacing w:line="480" w:lineRule="auto"/>
        <w:rPr>
          <w:b/>
        </w:rPr>
      </w:pPr>
    </w:p>
    <w:sectPr w:rsidR="009F5D05" w:rsidRPr="00BC0055" w:rsidSect="00BE4D8D">
      <w:pgSz w:w="12240" w:h="15840"/>
      <w:pgMar w:top="1440" w:right="1440" w:bottom="1440" w:left="1872" w:header="720" w:footer="86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70D4C" w14:textId="77777777" w:rsidR="00C21B53" w:rsidRDefault="00C21B53" w:rsidP="00E27BA7">
      <w:r>
        <w:separator/>
      </w:r>
    </w:p>
  </w:endnote>
  <w:endnote w:type="continuationSeparator" w:id="0">
    <w:p w14:paraId="3FE9DC73" w14:textId="77777777" w:rsidR="00C21B53" w:rsidRDefault="00C21B53" w:rsidP="00E2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owan Old Style">
    <w:panose1 w:val="02040602040506020204"/>
    <w:charset w:val="4D"/>
    <w:family w:val="roman"/>
    <w:pitch w:val="variable"/>
    <w:sig w:usb0="A00000EF" w:usb1="400020CB" w:usb2="00000000" w:usb3="00000000" w:csb0="00000093"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5221339"/>
      <w:docPartObj>
        <w:docPartGallery w:val="Page Numbers (Bottom of Page)"/>
        <w:docPartUnique/>
      </w:docPartObj>
    </w:sdtPr>
    <w:sdtEndPr>
      <w:rPr>
        <w:rStyle w:val="PageNumber"/>
      </w:rPr>
    </w:sdtEndPr>
    <w:sdtContent>
      <w:p w14:paraId="35AA30C6" w14:textId="62532DC3" w:rsidR="00496183" w:rsidRDefault="00496183" w:rsidP="009455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654F90" w14:textId="77777777" w:rsidR="00496183" w:rsidRDefault="00496183" w:rsidP="00D55A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7742954"/>
      <w:docPartObj>
        <w:docPartGallery w:val="Page Numbers (Bottom of Page)"/>
        <w:docPartUnique/>
      </w:docPartObj>
    </w:sdtPr>
    <w:sdtEndPr>
      <w:rPr>
        <w:rStyle w:val="PageNumber"/>
      </w:rPr>
    </w:sdtEndPr>
    <w:sdtContent>
      <w:p w14:paraId="249C9257" w14:textId="19558354" w:rsidR="00496183" w:rsidRDefault="00496183" w:rsidP="006336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sdt>
    <w:sdtPr>
      <w:rPr>
        <w:rStyle w:val="PageNumber"/>
      </w:rPr>
      <w:id w:val="1217624219"/>
      <w:docPartObj>
        <w:docPartGallery w:val="Page Numbers (Bottom of Page)"/>
        <w:docPartUnique/>
      </w:docPartObj>
    </w:sdtPr>
    <w:sdtEndPr>
      <w:rPr>
        <w:rStyle w:val="PageNumber"/>
      </w:rPr>
    </w:sdtEndPr>
    <w:sdtContent>
      <w:p w14:paraId="37103E23" w14:textId="2FB5E5FD" w:rsidR="00496183" w:rsidRDefault="00C21B53" w:rsidP="00D55AAB">
        <w:pPr>
          <w:pStyle w:val="Footer"/>
          <w:framePr w:wrap="none" w:vAnchor="text" w:hAnchor="margin" w:xAlign="right" w:y="1"/>
          <w:rPr>
            <w:rStyle w:val="PageNumber"/>
          </w:rPr>
        </w:pPr>
      </w:p>
    </w:sdtContent>
  </w:sdt>
  <w:p w14:paraId="7416E693" w14:textId="0BD04A8F" w:rsidR="00496183" w:rsidRDefault="00496183" w:rsidP="009455F2">
    <w:pPr>
      <w:pStyle w:val="HeaderFooter"/>
      <w:tabs>
        <w:tab w:val="clear" w:pos="9020"/>
        <w:tab w:val="left" w:pos="4207"/>
        <w:tab w:val="center" w:pos="4680"/>
        <w:tab w:val="left" w:pos="5379"/>
      </w:tabs>
      <w:ind w:right="360"/>
    </w:pPr>
    <w:r>
      <w:rPr>
        <w:rFonts w:ascii="Times New Roman" w:hAnsi="Times New Roman"/>
      </w:rPr>
      <w:tab/>
    </w:r>
    <w:r>
      <w:rPr>
        <w:rFonts w:ascii="Times New Roman" w:hAnsi="Times New Roman"/>
      </w:rPr>
      <w:tab/>
    </w:r>
    <w:r>
      <w:rPr>
        <w:rFonts w:ascii="Times New Roman" w:hAnsi="Times New Roma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FCCC6" w14:textId="76EC101A" w:rsidR="00496183" w:rsidRDefault="00496183">
    <w:pPr>
      <w:pStyle w:val="Footer"/>
      <w:tabs>
        <w:tab w:val="clear" w:pos="4680"/>
        <w:tab w:val="clear" w:pos="9360"/>
      </w:tabs>
      <w:jc w:val="center"/>
      <w:rPr>
        <w:caps/>
        <w:noProof/>
        <w:color w:val="4472C4" w:themeColor="accent1"/>
      </w:rPr>
    </w:pPr>
  </w:p>
  <w:p w14:paraId="3E62A5CD" w14:textId="77777777" w:rsidR="00496183" w:rsidRDefault="0049618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28558" w14:textId="1864B631" w:rsidR="00496183" w:rsidRDefault="00496183" w:rsidP="00D93B78">
    <w:pPr>
      <w:pStyle w:val="Footer"/>
      <w:tabs>
        <w:tab w:val="clear" w:pos="4680"/>
        <w:tab w:val="clear" w:pos="9360"/>
      </w:tabs>
      <w:ind w:right="360"/>
      <w:rPr>
        <w:caps/>
        <w:noProof/>
        <w:color w:val="4472C4" w:themeColor="accent1"/>
      </w:rPr>
    </w:pPr>
  </w:p>
  <w:p w14:paraId="6152302C" w14:textId="77777777" w:rsidR="00496183" w:rsidRDefault="0049618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708991"/>
      <w:docPartObj>
        <w:docPartGallery w:val="Page Numbers (Bottom of Page)"/>
        <w:docPartUnique/>
      </w:docPartObj>
    </w:sdtPr>
    <w:sdtEndPr>
      <w:rPr>
        <w:rStyle w:val="PageNumber"/>
      </w:rPr>
    </w:sdtEndPr>
    <w:sdtContent>
      <w:p w14:paraId="441E04E8" w14:textId="77777777" w:rsidR="00496183" w:rsidRDefault="00496183" w:rsidP="006336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sdt>
    <w:sdtPr>
      <w:rPr>
        <w:rStyle w:val="PageNumber"/>
      </w:rPr>
      <w:id w:val="-731854591"/>
      <w:docPartObj>
        <w:docPartGallery w:val="Page Numbers (Bottom of Page)"/>
        <w:docPartUnique/>
      </w:docPartObj>
    </w:sdtPr>
    <w:sdtEndPr>
      <w:rPr>
        <w:rStyle w:val="PageNumber"/>
      </w:rPr>
    </w:sdtEndPr>
    <w:sdtContent>
      <w:p w14:paraId="4EAF13FE" w14:textId="77777777" w:rsidR="00496183" w:rsidRDefault="00C21B53" w:rsidP="00D55AAB">
        <w:pPr>
          <w:pStyle w:val="Footer"/>
          <w:framePr w:wrap="none" w:vAnchor="text" w:hAnchor="margin" w:xAlign="right" w:y="1"/>
          <w:rPr>
            <w:rStyle w:val="PageNumber"/>
          </w:rPr>
        </w:pPr>
      </w:p>
    </w:sdtContent>
  </w:sdt>
  <w:p w14:paraId="2D9EDDB4" w14:textId="77777777" w:rsidR="00496183" w:rsidRDefault="00496183" w:rsidP="009455F2">
    <w:pPr>
      <w:pStyle w:val="HeaderFooter"/>
      <w:tabs>
        <w:tab w:val="clear" w:pos="9020"/>
        <w:tab w:val="left" w:pos="4207"/>
        <w:tab w:val="center" w:pos="4680"/>
        <w:tab w:val="left" w:pos="5379"/>
      </w:tabs>
      <w:ind w:right="360"/>
    </w:pPr>
    <w:r>
      <w:rPr>
        <w:rFonts w:ascii="Times New Roman" w:hAnsi="Times New Roman"/>
      </w:rPr>
      <w:tab/>
    </w:r>
    <w:r>
      <w:rPr>
        <w:rFonts w:ascii="Times New Roman" w:hAnsi="Times New Roman"/>
      </w:rPr>
      <w:tab/>
    </w:r>
    <w:r>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85784" w14:textId="77777777" w:rsidR="00C21B53" w:rsidRDefault="00C21B53" w:rsidP="00E27BA7">
      <w:r>
        <w:separator/>
      </w:r>
    </w:p>
  </w:footnote>
  <w:footnote w:type="continuationSeparator" w:id="0">
    <w:p w14:paraId="1E1D0336" w14:textId="77777777" w:rsidR="00C21B53" w:rsidRDefault="00C21B53" w:rsidP="00E27BA7">
      <w:r>
        <w:continuationSeparator/>
      </w:r>
    </w:p>
  </w:footnote>
  <w:footnote w:id="1">
    <w:p w14:paraId="0FD3EC44" w14:textId="6CAA2875" w:rsidR="00496183" w:rsidRDefault="00496183" w:rsidP="007B4E16">
      <w:pPr>
        <w:pStyle w:val="FootnoteText"/>
      </w:pPr>
      <w:r>
        <w:rPr>
          <w:rStyle w:val="FootnoteReference"/>
        </w:rPr>
        <w:footnoteRef/>
      </w:r>
      <w:r>
        <w:t xml:space="preserve"> Gorm Busk, “Kuhlau’s Model Technique and Musical Style.” International Friedrich Kuhlau Society Newsletter, 2010. Translated by Russell L. Dees.</w:t>
      </w:r>
    </w:p>
  </w:footnote>
  <w:footnote w:id="2">
    <w:p w14:paraId="0E17409E" w14:textId="04F93C8E" w:rsidR="00496183" w:rsidRDefault="00496183">
      <w:pPr>
        <w:pStyle w:val="FootnoteText"/>
      </w:pPr>
      <w:r>
        <w:rPr>
          <w:rStyle w:val="FootnoteReference"/>
        </w:rPr>
        <w:footnoteRef/>
      </w:r>
      <w:r>
        <w:t xml:space="preserve"> Ibid.</w:t>
      </w:r>
    </w:p>
  </w:footnote>
  <w:footnote w:id="3">
    <w:p w14:paraId="170E907E" w14:textId="4F94CA65" w:rsidR="00496183" w:rsidRDefault="00496183" w:rsidP="00E27BA7">
      <w:pPr>
        <w:pStyle w:val="Footnote"/>
      </w:pPr>
      <w:r>
        <w:rPr>
          <w:rFonts w:ascii="Times New Roman" w:eastAsia="Times New Roman" w:hAnsi="Times New Roman" w:cs="Times New Roman"/>
          <w:sz w:val="24"/>
          <w:szCs w:val="24"/>
          <w:vertAlign w:val="superscript"/>
        </w:rPr>
        <w:footnoteRef/>
      </w:r>
      <w:r>
        <w:rPr>
          <w:rFonts w:ascii="Iowan Old Style" w:hAnsi="Iowan Old Style"/>
          <w:sz w:val="20"/>
          <w:szCs w:val="20"/>
        </w:rPr>
        <w:t xml:space="preserve"> </w:t>
      </w:r>
      <w:r w:rsidRPr="00E26CEC">
        <w:rPr>
          <w:rFonts w:ascii="Times New Roman" w:hAnsi="Times New Roman" w:cs="Times New Roman"/>
          <w:sz w:val="20"/>
          <w:szCs w:val="20"/>
        </w:rPr>
        <w:t xml:space="preserve">Arndt Mehring, </w:t>
      </w:r>
      <w:r w:rsidRPr="00E26CEC">
        <w:rPr>
          <w:rFonts w:ascii="Times New Roman" w:hAnsi="Times New Roman" w:cs="Times New Roman"/>
          <w:i/>
          <w:iCs/>
          <w:sz w:val="20"/>
          <w:szCs w:val="20"/>
        </w:rPr>
        <w:t xml:space="preserve">Friedrich Kuhlau in the Mirror of His Flute Works, </w:t>
      </w:r>
      <w:r w:rsidRPr="00E26CEC">
        <w:rPr>
          <w:rFonts w:ascii="Times New Roman" w:hAnsi="Times New Roman" w:cs="Times New Roman"/>
          <w:sz w:val="20"/>
          <w:szCs w:val="20"/>
        </w:rPr>
        <w:t>(Warren, MI: Harmonie Park Press, 2000), xvii.</w:t>
      </w:r>
    </w:p>
  </w:footnote>
  <w:footnote w:id="4">
    <w:p w14:paraId="75171E50" w14:textId="4C5BB522" w:rsidR="00496183" w:rsidRDefault="00496183">
      <w:pPr>
        <w:pStyle w:val="FootnoteText"/>
      </w:pPr>
      <w:r>
        <w:rPr>
          <w:rStyle w:val="FootnoteReference"/>
        </w:rPr>
        <w:footnoteRef/>
      </w:r>
      <w:r>
        <w:t xml:space="preserve"> Carl </w:t>
      </w:r>
      <w:r>
        <w:t>Graupner, “Friedrich Kuhlau” (Ph.D. diss., University of Munich, 1930), 53. Translation from Arndt Mehring, xv.</w:t>
      </w:r>
    </w:p>
  </w:footnote>
  <w:footnote w:id="5">
    <w:p w14:paraId="72E7DD57" w14:textId="2FB359E8" w:rsidR="00496183" w:rsidRPr="005966AF" w:rsidRDefault="00496183" w:rsidP="00E27BA7">
      <w:pPr>
        <w:pStyle w:val="Body"/>
        <w:rPr>
          <w:sz w:val="20"/>
          <w:szCs w:val="20"/>
        </w:rPr>
      </w:pPr>
      <w:r w:rsidRPr="005966AF">
        <w:rPr>
          <w:sz w:val="20"/>
          <w:szCs w:val="20"/>
          <w:vertAlign w:val="superscript"/>
        </w:rPr>
        <w:footnoteRef/>
      </w:r>
      <w:r w:rsidRPr="005966AF">
        <w:rPr>
          <w:rFonts w:ascii="Arial" w:hAnsi="Arial"/>
          <w:sz w:val="20"/>
          <w:szCs w:val="20"/>
        </w:rPr>
        <w:t xml:space="preserve"> </w:t>
      </w:r>
      <w:r w:rsidRPr="005966AF">
        <w:rPr>
          <w:sz w:val="20"/>
          <w:szCs w:val="20"/>
        </w:rPr>
        <w:t xml:space="preserve">William S. Newman, </w:t>
      </w:r>
      <w:r w:rsidRPr="005966AF">
        <w:rPr>
          <w:i/>
          <w:iCs/>
          <w:sz w:val="20"/>
          <w:szCs w:val="20"/>
        </w:rPr>
        <w:t xml:space="preserve">The Sonata Since Beethoven 2nd Ed. </w:t>
      </w:r>
      <w:r w:rsidRPr="005966AF">
        <w:rPr>
          <w:sz w:val="20"/>
          <w:szCs w:val="20"/>
        </w:rPr>
        <w:t>(New York: W. W. Norton and Company Press, 1972), 604.</w:t>
      </w:r>
    </w:p>
  </w:footnote>
  <w:footnote w:id="6">
    <w:p w14:paraId="442335F6" w14:textId="5313B240" w:rsidR="00496183" w:rsidRPr="005966AF" w:rsidRDefault="00496183" w:rsidP="00E27BA7">
      <w:pPr>
        <w:pStyle w:val="Body"/>
        <w:rPr>
          <w:sz w:val="20"/>
          <w:szCs w:val="20"/>
        </w:rPr>
      </w:pPr>
      <w:r w:rsidRPr="005966AF">
        <w:rPr>
          <w:sz w:val="20"/>
          <w:szCs w:val="20"/>
          <w:vertAlign w:val="superscript"/>
        </w:rPr>
        <w:footnoteRef/>
      </w:r>
      <w:r w:rsidRPr="005966AF">
        <w:rPr>
          <w:rFonts w:ascii="Arial" w:hAnsi="Arial"/>
          <w:sz w:val="20"/>
          <w:szCs w:val="20"/>
        </w:rPr>
        <w:t xml:space="preserve"> </w:t>
      </w:r>
      <w:r w:rsidRPr="005966AF">
        <w:rPr>
          <w:sz w:val="20"/>
          <w:szCs w:val="20"/>
          <w:lang w:val="it-IT"/>
        </w:rPr>
        <w:t xml:space="preserve">Leonardo de Lorenzo, </w:t>
      </w:r>
      <w:r w:rsidRPr="005966AF">
        <w:rPr>
          <w:i/>
          <w:iCs/>
          <w:sz w:val="20"/>
          <w:szCs w:val="20"/>
        </w:rPr>
        <w:t xml:space="preserve">My Complete Story of the Flute: The Instrument, the Performer, the Music, </w:t>
      </w:r>
      <w:r w:rsidRPr="005966AF">
        <w:rPr>
          <w:sz w:val="20"/>
          <w:szCs w:val="20"/>
        </w:rPr>
        <w:t>(Lubbock, TX: Texas Tech University Press, 1992), 109.</w:t>
      </w:r>
      <w:r w:rsidRPr="005966AF">
        <w:rPr>
          <w:i/>
          <w:iCs/>
          <w:sz w:val="20"/>
          <w:szCs w:val="20"/>
        </w:rPr>
        <w:t xml:space="preserve"> </w:t>
      </w:r>
    </w:p>
  </w:footnote>
  <w:footnote w:id="7">
    <w:p w14:paraId="1C8EAC8E" w14:textId="7A180F98" w:rsidR="00496183" w:rsidRPr="007C1F59" w:rsidRDefault="00496183" w:rsidP="00831821">
      <w:pPr>
        <w:pStyle w:val="Footnote"/>
        <w:rPr>
          <w:rFonts w:ascii="Times New Roman" w:hAnsi="Times New Roman" w:cs="Times New Roman"/>
          <w:sz w:val="20"/>
          <w:szCs w:val="20"/>
        </w:rPr>
      </w:pPr>
      <w:r w:rsidRPr="005966AF">
        <w:rPr>
          <w:rFonts w:ascii="Times New Roman" w:eastAsia="Times New Roman" w:hAnsi="Times New Roman" w:cs="Times New Roman"/>
          <w:sz w:val="20"/>
          <w:szCs w:val="20"/>
          <w:vertAlign w:val="superscript"/>
        </w:rPr>
        <w:footnoteRef/>
      </w:r>
      <w:r w:rsidRPr="005966AF">
        <w:rPr>
          <w:rFonts w:ascii="Times New Roman" w:hAnsi="Times New Roman" w:cs="Times New Roman"/>
          <w:sz w:val="20"/>
          <w:szCs w:val="20"/>
        </w:rPr>
        <w:t xml:space="preserve"> Ibid., 354.</w:t>
      </w:r>
    </w:p>
  </w:footnote>
  <w:footnote w:id="8">
    <w:p w14:paraId="652B5C6F" w14:textId="72C1ACCB" w:rsidR="00496183" w:rsidRDefault="00496183">
      <w:pPr>
        <w:pStyle w:val="FootnoteText"/>
      </w:pPr>
      <w:r>
        <w:rPr>
          <w:rStyle w:val="FootnoteReference"/>
        </w:rPr>
        <w:footnoteRef/>
      </w:r>
      <w:r>
        <w:t xml:space="preserve"> </w:t>
      </w:r>
      <w:r>
        <w:t xml:space="preserve">Gorm Busk, “Kuhlau’s Model Technique and Musical Style.” International Friedrich Kuhlau Society Newsletter, 2010. Translated by Russell L. Dees. </w:t>
      </w:r>
      <w:r w:rsidRPr="00BE59F9">
        <w:t>http://www.kuhlau.gr.jp/e/e_library/ee_impotant_article_from_newsletter/ee_kuhlaus_modeltechnique.html</w:t>
      </w:r>
      <w:r>
        <w:t>, accessed October 8, 2018</w:t>
      </w:r>
    </w:p>
  </w:footnote>
  <w:footnote w:id="9">
    <w:p w14:paraId="42E482CC" w14:textId="0EEC2FF2" w:rsidR="00496183" w:rsidRDefault="00496183">
      <w:pPr>
        <w:pStyle w:val="FootnoteText"/>
      </w:pPr>
      <w:r>
        <w:rPr>
          <w:rStyle w:val="FootnoteReference"/>
        </w:rPr>
        <w:footnoteRef/>
      </w:r>
      <w:r>
        <w:t xml:space="preserve"> Ibid.</w:t>
      </w:r>
    </w:p>
  </w:footnote>
  <w:footnote w:id="10">
    <w:p w14:paraId="53689966" w14:textId="084935BE" w:rsidR="00496183" w:rsidRDefault="00496183">
      <w:pPr>
        <w:pStyle w:val="FootnoteText"/>
      </w:pPr>
      <w:r>
        <w:rPr>
          <w:rStyle w:val="FootnoteReference"/>
        </w:rPr>
        <w:footnoteRef/>
      </w:r>
      <w:r>
        <w:t xml:space="preserve"> Ibid.</w:t>
      </w:r>
    </w:p>
  </w:footnote>
  <w:footnote w:id="11">
    <w:p w14:paraId="7AADB2B2" w14:textId="77777777" w:rsidR="00496183" w:rsidRPr="00E26CEC" w:rsidRDefault="00496183" w:rsidP="00897A06">
      <w:pPr>
        <w:pStyle w:val="Footnote"/>
        <w:rPr>
          <w:rFonts w:ascii="Times New Roman" w:hAnsi="Times New Roman" w:cs="Times New Roman"/>
        </w:rPr>
      </w:pPr>
      <w:r w:rsidRPr="00E26CEC">
        <w:rPr>
          <w:rFonts w:ascii="Times New Roman" w:eastAsia="Times New Roman" w:hAnsi="Times New Roman" w:cs="Times New Roman"/>
          <w:sz w:val="24"/>
          <w:szCs w:val="24"/>
          <w:vertAlign w:val="superscript"/>
        </w:rPr>
        <w:footnoteRef/>
      </w:r>
      <w:r w:rsidRPr="00E26CEC">
        <w:rPr>
          <w:rFonts w:ascii="Times New Roman" w:hAnsi="Times New Roman" w:cs="Times New Roman"/>
          <w:sz w:val="20"/>
          <w:szCs w:val="20"/>
        </w:rPr>
        <w:t xml:space="preserve"> Arndt Mehring, </w:t>
      </w:r>
      <w:r w:rsidRPr="00E26CEC">
        <w:rPr>
          <w:rFonts w:ascii="Times New Roman" w:hAnsi="Times New Roman" w:cs="Times New Roman"/>
          <w:i/>
          <w:iCs/>
          <w:sz w:val="20"/>
          <w:szCs w:val="20"/>
        </w:rPr>
        <w:t xml:space="preserve">Friedrich Kuhlau in the Mirror of His Flute Works, </w:t>
      </w:r>
      <w:r w:rsidRPr="00E26CEC">
        <w:rPr>
          <w:rFonts w:ascii="Times New Roman" w:hAnsi="Times New Roman" w:cs="Times New Roman"/>
          <w:sz w:val="20"/>
          <w:szCs w:val="20"/>
        </w:rPr>
        <w:t>(Warren, MI: Harmonie Park Press, 2000), xvii.</w:t>
      </w:r>
    </w:p>
  </w:footnote>
  <w:footnote w:id="12">
    <w:p w14:paraId="1EF4C75D" w14:textId="7EC02235" w:rsidR="00496183" w:rsidRDefault="00496183" w:rsidP="00E27BA7">
      <w:pPr>
        <w:pStyle w:val="Body"/>
      </w:pPr>
      <w:r>
        <w:rPr>
          <w:vertAlign w:val="superscript"/>
        </w:rPr>
        <w:footnoteRef/>
      </w:r>
      <w:r>
        <w:rPr>
          <w:sz w:val="22"/>
          <w:szCs w:val="22"/>
          <w:lang w:val="de-DE"/>
        </w:rPr>
        <w:t xml:space="preserve"> </w:t>
      </w:r>
      <w:r>
        <w:rPr>
          <w:sz w:val="20"/>
          <w:szCs w:val="20"/>
          <w:lang w:val="de-DE"/>
        </w:rPr>
        <w:t>Ibid.</w:t>
      </w:r>
      <w:r w:rsidRPr="00C23118">
        <w:rPr>
          <w:sz w:val="20"/>
          <w:szCs w:val="20"/>
          <w:lang w:val="de-DE"/>
        </w:rPr>
        <w:t>, 47</w:t>
      </w:r>
    </w:p>
  </w:footnote>
  <w:footnote w:id="13">
    <w:p w14:paraId="6750E592" w14:textId="50C80F46" w:rsidR="00007035" w:rsidRPr="00007035" w:rsidRDefault="00496183" w:rsidP="00007035">
      <w:pPr>
        <w:rPr>
          <w:i/>
        </w:rPr>
      </w:pPr>
      <w:r w:rsidRPr="00007035">
        <w:rPr>
          <w:rStyle w:val="FootnoteReference"/>
          <w:sz w:val="20"/>
          <w:szCs w:val="20"/>
        </w:rPr>
        <w:footnoteRef/>
      </w:r>
      <w:r w:rsidRPr="00007035">
        <w:rPr>
          <w:sz w:val="20"/>
          <w:szCs w:val="20"/>
        </w:rPr>
        <w:t xml:space="preserve"> </w:t>
      </w:r>
      <w:r w:rsidR="00007035" w:rsidRPr="00007035">
        <w:rPr>
          <w:sz w:val="20"/>
          <w:szCs w:val="20"/>
        </w:rPr>
        <w:t>Helmina von Chezy,</w:t>
      </w:r>
      <w:r w:rsidR="00007035">
        <w:rPr>
          <w:sz w:val="20"/>
          <w:szCs w:val="20"/>
        </w:rPr>
        <w:t xml:space="preserve"> </w:t>
      </w:r>
      <w:r w:rsidR="00007035">
        <w:rPr>
          <w:bCs/>
          <w:sz w:val="20"/>
          <w:szCs w:val="20"/>
        </w:rPr>
        <w:t xml:space="preserve">Libretto to </w:t>
      </w:r>
      <w:r w:rsidR="00007035">
        <w:rPr>
          <w:bCs/>
          <w:i/>
          <w:sz w:val="20"/>
          <w:szCs w:val="20"/>
        </w:rPr>
        <w:t>Euryanthe.</w:t>
      </w:r>
    </w:p>
    <w:p w14:paraId="6412F020" w14:textId="467CC92C" w:rsidR="00496183" w:rsidRDefault="00496183" w:rsidP="00007035">
      <w:pPr>
        <w:pStyle w:val="FootnoteText"/>
      </w:pPr>
    </w:p>
  </w:footnote>
  <w:footnote w:id="14">
    <w:p w14:paraId="00D952BC" w14:textId="77777777" w:rsidR="00496183" w:rsidRPr="00784CE1" w:rsidRDefault="00496183" w:rsidP="0072163E">
      <w:pPr>
        <w:pStyle w:val="FootnoteText"/>
      </w:pPr>
      <w:r>
        <w:rPr>
          <w:rStyle w:val="FootnoteReference"/>
        </w:rPr>
        <w:footnoteRef/>
      </w:r>
      <w:r>
        <w:t xml:space="preserve"> John </w:t>
      </w:r>
      <w:r>
        <w:t xml:space="preserve">Daverio, </w:t>
      </w:r>
      <w:r>
        <w:rPr>
          <w:i/>
        </w:rPr>
        <w:t xml:space="preserve">Nineteenth-Century Music and the German Romantic Ideology, </w:t>
      </w:r>
      <w:r>
        <w:t>(New York, Schirmer: 1993), 90.</w:t>
      </w:r>
    </w:p>
  </w:footnote>
  <w:footnote w:id="15">
    <w:p w14:paraId="76B0D8CE" w14:textId="455EB945" w:rsidR="00496183" w:rsidRPr="0086021B" w:rsidRDefault="00496183" w:rsidP="00E27BA7">
      <w:pPr>
        <w:pStyle w:val="Footnote"/>
        <w:rPr>
          <w:sz w:val="20"/>
          <w:szCs w:val="20"/>
        </w:rPr>
      </w:pPr>
      <w:r w:rsidRPr="0086021B">
        <w:rPr>
          <w:rFonts w:ascii="Times New Roman" w:eastAsia="Times New Roman" w:hAnsi="Times New Roman" w:cs="Times New Roman"/>
          <w:sz w:val="20"/>
          <w:szCs w:val="20"/>
          <w:vertAlign w:val="superscript"/>
        </w:rPr>
        <w:footnoteRef/>
      </w:r>
      <w:r w:rsidRPr="0086021B">
        <w:rPr>
          <w:rFonts w:ascii="Times New Roman" w:hAnsi="Times New Roman"/>
          <w:sz w:val="20"/>
          <w:szCs w:val="20"/>
        </w:rPr>
        <w:t xml:space="preserve"> Michael </w:t>
      </w:r>
      <w:r w:rsidRPr="0086021B">
        <w:rPr>
          <w:rFonts w:ascii="Times New Roman" w:hAnsi="Times New Roman"/>
          <w:sz w:val="20"/>
          <w:szCs w:val="20"/>
        </w:rPr>
        <w:t xml:space="preserve">Tusa, </w:t>
      </w:r>
      <w:r w:rsidRPr="0086021B">
        <w:rPr>
          <w:rFonts w:ascii="Times New Roman" w:hAnsi="Times New Roman"/>
          <w:i/>
          <w:iCs/>
          <w:sz w:val="20"/>
          <w:szCs w:val="20"/>
        </w:rPr>
        <w:t xml:space="preserve">Euryanthe and Carl Maria von Weber’s Dramaturgy of German Opera </w:t>
      </w:r>
      <w:r w:rsidRPr="0086021B">
        <w:rPr>
          <w:rFonts w:ascii="Times New Roman" w:hAnsi="Times New Roman"/>
          <w:sz w:val="20"/>
          <w:szCs w:val="20"/>
        </w:rPr>
        <w:t>(Oxford: Clarendon Press, 2011), 1</w:t>
      </w:r>
      <w:r w:rsidRPr="00714B8A">
        <w:t>–</w:t>
      </w:r>
      <w:r w:rsidRPr="0086021B">
        <w:rPr>
          <w:rFonts w:ascii="Times New Roman" w:hAnsi="Times New Roman"/>
          <w:sz w:val="20"/>
          <w:szCs w:val="20"/>
        </w:rPr>
        <w:t>5.</w:t>
      </w:r>
    </w:p>
  </w:footnote>
  <w:footnote w:id="16">
    <w:p w14:paraId="702085BA" w14:textId="2EBE86B2" w:rsidR="00496183" w:rsidRPr="001F071F" w:rsidRDefault="00496183">
      <w:pPr>
        <w:pStyle w:val="FootnoteText"/>
      </w:pPr>
      <w:r>
        <w:rPr>
          <w:rStyle w:val="FootnoteReference"/>
        </w:rPr>
        <w:footnoteRef/>
      </w:r>
      <w:r>
        <w:t xml:space="preserve"> Stephen C. Meyer, </w:t>
      </w:r>
      <w:r>
        <w:rPr>
          <w:i/>
        </w:rPr>
        <w:t xml:space="preserve">Carl Maria von Weber and the Search for a German Opera </w:t>
      </w:r>
      <w:r>
        <w:t>(Indiana University Press: 2003), 119.</w:t>
      </w:r>
    </w:p>
  </w:footnote>
  <w:footnote w:id="17">
    <w:p w14:paraId="6381425D" w14:textId="77777777" w:rsidR="00496183" w:rsidRDefault="00496183" w:rsidP="00E27BA7">
      <w:pPr>
        <w:pStyle w:val="Footnote"/>
      </w:pPr>
      <w:r>
        <w:rPr>
          <w:rFonts w:ascii="Times New Roman" w:eastAsia="Times New Roman" w:hAnsi="Times New Roman" w:cs="Times New Roman"/>
          <w:sz w:val="24"/>
          <w:szCs w:val="24"/>
          <w:vertAlign w:val="superscript"/>
        </w:rPr>
        <w:footnoteRef/>
      </w:r>
      <w:r>
        <w:rPr>
          <w:rFonts w:ascii="Times New Roman" w:hAnsi="Times New Roman"/>
        </w:rPr>
        <w:t xml:space="preserve"> </w:t>
      </w:r>
      <w:r w:rsidRPr="00784CE1">
        <w:rPr>
          <w:rFonts w:ascii="Times New Roman" w:hAnsi="Times New Roman"/>
          <w:sz w:val="20"/>
          <w:szCs w:val="20"/>
        </w:rPr>
        <w:t xml:space="preserve">Edward J. Dent, </w:t>
      </w:r>
      <w:r w:rsidRPr="00784CE1">
        <w:rPr>
          <w:rFonts w:ascii="Times New Roman" w:hAnsi="Times New Roman"/>
          <w:i/>
          <w:iCs/>
          <w:sz w:val="20"/>
          <w:szCs w:val="20"/>
        </w:rPr>
        <w:t>The Rise of Romantic Opera,</w:t>
      </w:r>
      <w:r w:rsidRPr="00784CE1">
        <w:rPr>
          <w:rFonts w:ascii="Times New Roman" w:hAnsi="Times New Roman"/>
          <w:sz w:val="20"/>
          <w:szCs w:val="20"/>
        </w:rPr>
        <w:t xml:space="preserve"> ed. by Winton Dean (Cambridge, 1976), 159.</w:t>
      </w:r>
    </w:p>
  </w:footnote>
  <w:footnote w:id="18">
    <w:p w14:paraId="70DBD441" w14:textId="5D3C2A5D" w:rsidR="00496183" w:rsidRPr="002156A8" w:rsidRDefault="00496183" w:rsidP="00E27BA7">
      <w:pPr>
        <w:pStyle w:val="Footnote"/>
        <w:rPr>
          <w:sz w:val="20"/>
          <w:szCs w:val="20"/>
        </w:rPr>
      </w:pPr>
      <w:r w:rsidRPr="002156A8">
        <w:rPr>
          <w:rFonts w:ascii="Times New Roman" w:eastAsia="Times New Roman" w:hAnsi="Times New Roman" w:cs="Times New Roman"/>
          <w:sz w:val="20"/>
          <w:szCs w:val="20"/>
          <w:vertAlign w:val="superscript"/>
        </w:rPr>
        <w:footnoteRef/>
      </w:r>
      <w:r w:rsidRPr="002156A8">
        <w:rPr>
          <w:rFonts w:ascii="Times New Roman" w:hAnsi="Times New Roman"/>
          <w:sz w:val="20"/>
          <w:szCs w:val="20"/>
          <w:lang w:val="de-DE"/>
        </w:rPr>
        <w:t xml:space="preserve">Carl </w:t>
      </w:r>
      <w:r w:rsidRPr="002156A8">
        <w:rPr>
          <w:rFonts w:ascii="Times New Roman" w:hAnsi="Times New Roman"/>
          <w:sz w:val="20"/>
          <w:szCs w:val="20"/>
          <w:lang w:val="de-DE"/>
        </w:rPr>
        <w:t xml:space="preserve">Dahlhaus, </w:t>
      </w:r>
      <w:r w:rsidRPr="002156A8">
        <w:rPr>
          <w:rFonts w:ascii="Times New Roman" w:hAnsi="Times New Roman"/>
          <w:i/>
          <w:iCs/>
          <w:sz w:val="20"/>
          <w:szCs w:val="20"/>
        </w:rPr>
        <w:t xml:space="preserve">Nineteenth-Century Music, </w:t>
      </w:r>
      <w:r w:rsidRPr="002156A8">
        <w:rPr>
          <w:rFonts w:ascii="Times New Roman" w:hAnsi="Times New Roman"/>
          <w:sz w:val="20"/>
          <w:szCs w:val="20"/>
        </w:rPr>
        <w:t>trans. J. Bradford Robinson (Berkeley: University of California Press, 1989), 69</w:t>
      </w:r>
      <w:r w:rsidRPr="00714B8A">
        <w:t>–</w:t>
      </w:r>
      <w:r w:rsidRPr="002156A8">
        <w:rPr>
          <w:rFonts w:ascii="Times New Roman" w:hAnsi="Times New Roman"/>
          <w:sz w:val="20"/>
          <w:szCs w:val="20"/>
        </w:rPr>
        <w:t>70.</w:t>
      </w:r>
    </w:p>
  </w:footnote>
  <w:footnote w:id="19">
    <w:p w14:paraId="00FAFDEE" w14:textId="0CAD9023" w:rsidR="00496183" w:rsidRPr="002156A8" w:rsidRDefault="00496183">
      <w:pPr>
        <w:pStyle w:val="FootnoteText"/>
      </w:pPr>
      <w:r w:rsidRPr="002156A8">
        <w:rPr>
          <w:rStyle w:val="FootnoteReference"/>
        </w:rPr>
        <w:footnoteRef/>
      </w:r>
      <w:r w:rsidRPr="002156A8">
        <w:t xml:space="preserve"> </w:t>
      </w:r>
      <w:r w:rsidRPr="002156A8">
        <w:t>Daverio,</w:t>
      </w:r>
      <w:r>
        <w:t xml:space="preserve"> </w:t>
      </w:r>
      <w:r w:rsidRPr="002156A8">
        <w:t>122.</w:t>
      </w:r>
    </w:p>
  </w:footnote>
  <w:footnote w:id="20">
    <w:p w14:paraId="4654876A" w14:textId="4F26AE63" w:rsidR="00496183" w:rsidRPr="002156A8" w:rsidRDefault="00496183">
      <w:pPr>
        <w:pStyle w:val="FootnoteText"/>
      </w:pPr>
      <w:r w:rsidRPr="002156A8">
        <w:rPr>
          <w:rStyle w:val="FootnoteReference"/>
        </w:rPr>
        <w:footnoteRef/>
      </w:r>
      <w:r w:rsidRPr="002156A8">
        <w:t xml:space="preserve"> Ibid., 96.</w:t>
      </w:r>
    </w:p>
  </w:footnote>
  <w:footnote w:id="21">
    <w:p w14:paraId="0A5D3341" w14:textId="25179EC7" w:rsidR="00496183" w:rsidRDefault="00496183">
      <w:pPr>
        <w:pStyle w:val="FootnoteText"/>
      </w:pPr>
      <w:r w:rsidRPr="002156A8">
        <w:rPr>
          <w:rStyle w:val="FootnoteReference"/>
        </w:rPr>
        <w:footnoteRef/>
      </w:r>
      <w:r w:rsidRPr="002156A8">
        <w:t xml:space="preserve"> Ibid., 97.</w:t>
      </w:r>
      <w:r>
        <w:t xml:space="preserve"> </w:t>
      </w:r>
    </w:p>
  </w:footnote>
  <w:footnote w:id="22">
    <w:p w14:paraId="42AF6572" w14:textId="1E19BE20" w:rsidR="00496183" w:rsidRDefault="00496183">
      <w:pPr>
        <w:pStyle w:val="FootnoteText"/>
      </w:pPr>
      <w:r>
        <w:rPr>
          <w:rStyle w:val="FootnoteReference"/>
        </w:rPr>
        <w:footnoteRef/>
      </w:r>
      <w:r>
        <w:t xml:space="preserve"> Meyer, 122</w:t>
      </w:r>
    </w:p>
  </w:footnote>
  <w:footnote w:id="23">
    <w:p w14:paraId="1849D19D" w14:textId="05E6F442" w:rsidR="00496183" w:rsidRDefault="00496183">
      <w:pPr>
        <w:pStyle w:val="FootnoteText"/>
      </w:pPr>
      <w:r>
        <w:rPr>
          <w:rStyle w:val="FootnoteReference"/>
        </w:rPr>
        <w:footnoteRef/>
      </w:r>
      <w:r>
        <w:t xml:space="preserve"> Ibid., 122</w:t>
      </w:r>
    </w:p>
  </w:footnote>
  <w:footnote w:id="24">
    <w:p w14:paraId="3C6AC616" w14:textId="4954F28C" w:rsidR="00496183" w:rsidRPr="00283A4D" w:rsidRDefault="00496183" w:rsidP="00E27BA7">
      <w:pPr>
        <w:pStyle w:val="Footnote"/>
        <w:rPr>
          <w:sz w:val="20"/>
          <w:szCs w:val="20"/>
        </w:rPr>
      </w:pPr>
      <w:r w:rsidRPr="00283A4D">
        <w:rPr>
          <w:rFonts w:ascii="Times New Roman" w:eastAsia="Times New Roman" w:hAnsi="Times New Roman" w:cs="Times New Roman"/>
          <w:sz w:val="20"/>
          <w:szCs w:val="20"/>
          <w:vertAlign w:val="superscript"/>
        </w:rPr>
        <w:footnoteRef/>
      </w:r>
      <w:r w:rsidRPr="00283A4D">
        <w:rPr>
          <w:rFonts w:ascii="Times New Roman" w:hAnsi="Times New Roman"/>
          <w:sz w:val="20"/>
          <w:szCs w:val="20"/>
          <w:lang w:val="it-IT"/>
        </w:rPr>
        <w:t xml:space="preserve">Michael Tusa, </w:t>
      </w:r>
      <w:r w:rsidRPr="00283A4D">
        <w:rPr>
          <w:rFonts w:ascii="Times New Roman" w:hAnsi="Times New Roman"/>
          <w:i/>
          <w:iCs/>
          <w:sz w:val="20"/>
          <w:szCs w:val="20"/>
          <w:lang w:val="de-DE"/>
        </w:rPr>
        <w:t xml:space="preserve">Euryanthe </w:t>
      </w:r>
      <w:r w:rsidRPr="00283A4D">
        <w:rPr>
          <w:rFonts w:ascii="Times New Roman" w:hAnsi="Times New Roman"/>
          <w:i/>
          <w:iCs/>
          <w:sz w:val="20"/>
          <w:szCs w:val="20"/>
          <w:lang w:val="de-DE"/>
        </w:rPr>
        <w:t>and Carl Maria von Weber</w:t>
      </w:r>
      <w:r w:rsidRPr="00283A4D">
        <w:rPr>
          <w:rFonts w:ascii="Times New Roman" w:hAnsi="Times New Roman"/>
          <w:i/>
          <w:iCs/>
          <w:sz w:val="20"/>
          <w:szCs w:val="20"/>
        </w:rPr>
        <w:t>’s Dramaturgy of German Opera</w:t>
      </w:r>
      <w:r w:rsidRPr="00283A4D">
        <w:rPr>
          <w:rFonts w:ascii="Times New Roman" w:hAnsi="Times New Roman"/>
          <w:sz w:val="20"/>
          <w:szCs w:val="20"/>
        </w:rPr>
        <w:t xml:space="preserve"> </w:t>
      </w:r>
      <w:r>
        <w:rPr>
          <w:rFonts w:ascii="Times New Roman" w:hAnsi="Times New Roman"/>
          <w:sz w:val="20"/>
          <w:szCs w:val="20"/>
        </w:rPr>
        <w:t>(Oxford: Claredon Press, 1991), 160.</w:t>
      </w:r>
    </w:p>
  </w:footnote>
  <w:footnote w:id="25">
    <w:p w14:paraId="673E1939" w14:textId="0A949BC4" w:rsidR="00496183" w:rsidRPr="00300DD3" w:rsidRDefault="00496183" w:rsidP="00E27BA7">
      <w:pPr>
        <w:pStyle w:val="Footnote"/>
        <w:rPr>
          <w:rFonts w:ascii="Times New Roman" w:hAnsi="Times New Roman" w:cs="Times New Roman"/>
          <w:sz w:val="20"/>
          <w:szCs w:val="20"/>
        </w:rPr>
      </w:pPr>
      <w:r w:rsidRPr="00300DD3">
        <w:rPr>
          <w:rFonts w:ascii="Times New Roman" w:eastAsia="Times New Roman" w:hAnsi="Times New Roman" w:cs="Times New Roman"/>
          <w:sz w:val="20"/>
          <w:szCs w:val="20"/>
          <w:vertAlign w:val="superscript"/>
        </w:rPr>
        <w:footnoteRef/>
      </w:r>
      <w:r>
        <w:rPr>
          <w:rFonts w:ascii="Times New Roman" w:hAnsi="Times New Roman" w:cs="Times New Roman"/>
          <w:sz w:val="20"/>
          <w:szCs w:val="20"/>
          <w:lang w:val="it-IT"/>
        </w:rPr>
        <w:t xml:space="preserve"> Ibid., </w:t>
      </w:r>
      <w:r w:rsidRPr="00300DD3">
        <w:rPr>
          <w:rFonts w:ascii="Times New Roman" w:hAnsi="Times New Roman" w:cs="Times New Roman"/>
          <w:sz w:val="20"/>
          <w:szCs w:val="20"/>
        </w:rPr>
        <w:t>160.</w:t>
      </w:r>
    </w:p>
  </w:footnote>
  <w:footnote w:id="26">
    <w:p w14:paraId="26B7AB61" w14:textId="29450960" w:rsidR="00496183" w:rsidRPr="00300DD3" w:rsidRDefault="00496183">
      <w:pPr>
        <w:pStyle w:val="FootnoteText"/>
      </w:pPr>
      <w:r w:rsidRPr="00300DD3">
        <w:rPr>
          <w:rStyle w:val="FootnoteReference"/>
        </w:rPr>
        <w:footnoteRef/>
      </w:r>
      <w:r w:rsidRPr="00300DD3">
        <w:t xml:space="preserve"> </w:t>
      </w:r>
      <w:r w:rsidRPr="00300DD3">
        <w:t>Daverio, 100.</w:t>
      </w:r>
    </w:p>
  </w:footnote>
  <w:footnote w:id="27">
    <w:p w14:paraId="3526D66A" w14:textId="36ADB574" w:rsidR="00496183" w:rsidRPr="00300DD3" w:rsidRDefault="00496183">
      <w:pPr>
        <w:pStyle w:val="FootnoteText"/>
      </w:pPr>
      <w:r w:rsidRPr="00300DD3">
        <w:rPr>
          <w:rStyle w:val="FootnoteReference"/>
        </w:rPr>
        <w:footnoteRef/>
      </w:r>
      <w:r w:rsidRPr="00300DD3">
        <w:t xml:space="preserve"> Rita </w:t>
      </w:r>
      <w:r w:rsidRPr="00300DD3">
        <w:t xml:space="preserve">Steblin, </w:t>
      </w:r>
      <w:r w:rsidRPr="00300DD3">
        <w:rPr>
          <w:i/>
        </w:rPr>
        <w:t xml:space="preserve">A History of Key Characteristics in the Eighteenth and Early Nineteenth Centuries </w:t>
      </w:r>
      <w:r w:rsidRPr="00300DD3">
        <w:t>(Ann Arbor, Mich., 1983), 103</w:t>
      </w:r>
      <w:r w:rsidRPr="00714B8A">
        <w:t>–</w:t>
      </w:r>
      <w:r w:rsidRPr="00300DD3">
        <w:t>33.</w:t>
      </w:r>
    </w:p>
  </w:footnote>
  <w:footnote w:id="28">
    <w:p w14:paraId="3444AB13" w14:textId="6AE88F4F" w:rsidR="00496183" w:rsidRPr="00300DD3" w:rsidRDefault="00496183">
      <w:pPr>
        <w:pStyle w:val="FootnoteText"/>
      </w:pPr>
      <w:r w:rsidRPr="00300DD3">
        <w:rPr>
          <w:rStyle w:val="FootnoteReference"/>
        </w:rPr>
        <w:footnoteRef/>
      </w:r>
      <w:r w:rsidRPr="00300DD3">
        <w:t xml:space="preserve"> </w:t>
      </w:r>
      <w:r w:rsidRPr="00300DD3">
        <w:t>Tusa, 164</w:t>
      </w:r>
      <w:r>
        <w:t>.</w:t>
      </w:r>
    </w:p>
  </w:footnote>
  <w:footnote w:id="29">
    <w:p w14:paraId="5B8E8B35" w14:textId="5A3FF7FE" w:rsidR="00496183" w:rsidRPr="00300DD3" w:rsidRDefault="00496183" w:rsidP="00B966B3">
      <w:pPr>
        <w:pStyle w:val="Footnote"/>
        <w:rPr>
          <w:rFonts w:ascii="Times New Roman" w:hAnsi="Times New Roman" w:cs="Times New Roman"/>
        </w:rPr>
      </w:pPr>
      <w:r w:rsidRPr="00300DD3">
        <w:rPr>
          <w:rFonts w:ascii="Times New Roman" w:hAnsi="Times New Roman" w:cs="Times New Roman"/>
          <w:sz w:val="20"/>
          <w:szCs w:val="20"/>
          <w:vertAlign w:val="superscript"/>
        </w:rPr>
        <w:footnoteRef/>
      </w:r>
      <w:r w:rsidRPr="00300DD3">
        <w:rPr>
          <w:rFonts w:ascii="Times New Roman" w:hAnsi="Times New Roman" w:cs="Times New Roman"/>
          <w:sz w:val="20"/>
          <w:szCs w:val="20"/>
        </w:rPr>
        <w:t xml:space="preserve"> </w:t>
      </w:r>
      <w:r>
        <w:rPr>
          <w:rFonts w:ascii="Times New Roman" w:hAnsi="Times New Roman" w:cs="Times New Roman"/>
          <w:sz w:val="20"/>
          <w:szCs w:val="20"/>
        </w:rPr>
        <w:t xml:space="preserve">Ibid., </w:t>
      </w:r>
      <w:r w:rsidRPr="00300DD3">
        <w:rPr>
          <w:rFonts w:ascii="Times New Roman" w:hAnsi="Times New Roman" w:cs="Times New Roman"/>
          <w:sz w:val="20"/>
          <w:szCs w:val="20"/>
        </w:rPr>
        <w:t>172.</w:t>
      </w:r>
    </w:p>
  </w:footnote>
  <w:footnote w:id="30">
    <w:p w14:paraId="526B3BD5" w14:textId="6319AC01" w:rsidR="00496183" w:rsidRPr="00300DD3" w:rsidRDefault="00496183">
      <w:pPr>
        <w:pStyle w:val="FootnoteText"/>
      </w:pPr>
      <w:r w:rsidRPr="00300DD3">
        <w:rPr>
          <w:rStyle w:val="FootnoteReference"/>
        </w:rPr>
        <w:footnoteRef/>
      </w:r>
      <w:r w:rsidRPr="00300DD3">
        <w:t xml:space="preserve"> </w:t>
      </w:r>
      <w:r>
        <w:t>Ibid.</w:t>
      </w:r>
      <w:r w:rsidRPr="00300DD3">
        <w:t>,</w:t>
      </w:r>
      <w:r>
        <w:t xml:space="preserve"> </w:t>
      </w:r>
      <w:r w:rsidRPr="00300DD3">
        <w:t>168.</w:t>
      </w:r>
    </w:p>
  </w:footnote>
  <w:footnote w:id="31">
    <w:p w14:paraId="348843AF" w14:textId="52BEBC49" w:rsidR="00496183" w:rsidRDefault="00496183" w:rsidP="009A0D8D">
      <w:pPr>
        <w:pStyle w:val="FootnoteText"/>
      </w:pPr>
      <w:r w:rsidRPr="00300DD3">
        <w:rPr>
          <w:rStyle w:val="FootnoteReference"/>
        </w:rPr>
        <w:footnoteRef/>
      </w:r>
      <w:r w:rsidRPr="00300DD3">
        <w:t xml:space="preserve"> Quote and translation in Meyer, 123.</w:t>
      </w:r>
    </w:p>
  </w:footnote>
  <w:footnote w:id="32">
    <w:p w14:paraId="32EF283E" w14:textId="5AE9B482" w:rsidR="00496183" w:rsidRPr="00300DD3" w:rsidRDefault="00496183" w:rsidP="00E27BA7">
      <w:pPr>
        <w:pStyle w:val="Footnote"/>
        <w:rPr>
          <w:rFonts w:ascii="Times New Roman" w:hAnsi="Times New Roman" w:cs="Times New Roman"/>
          <w:sz w:val="20"/>
          <w:szCs w:val="20"/>
        </w:rPr>
      </w:pPr>
      <w:r w:rsidRPr="00300DD3">
        <w:rPr>
          <w:rFonts w:ascii="Times New Roman" w:eastAsia="Times New Roman" w:hAnsi="Times New Roman" w:cs="Times New Roman"/>
          <w:sz w:val="20"/>
          <w:szCs w:val="20"/>
          <w:vertAlign w:val="superscript"/>
        </w:rPr>
        <w:footnoteRef/>
      </w:r>
      <w:r w:rsidRPr="00300DD3">
        <w:rPr>
          <w:rFonts w:ascii="Times New Roman" w:hAnsi="Times New Roman" w:cs="Times New Roman"/>
          <w:sz w:val="20"/>
          <w:szCs w:val="20"/>
        </w:rPr>
        <w:t xml:space="preserve"> </w:t>
      </w:r>
      <w:r w:rsidRPr="00300DD3">
        <w:rPr>
          <w:rFonts w:ascii="Times New Roman" w:hAnsi="Times New Roman" w:cs="Times New Roman"/>
          <w:sz w:val="20"/>
          <w:szCs w:val="20"/>
        </w:rPr>
        <w:t>Tusa, 164.</w:t>
      </w:r>
    </w:p>
  </w:footnote>
  <w:footnote w:id="33">
    <w:p w14:paraId="1BE7955D" w14:textId="4F85BA12" w:rsidR="00496183" w:rsidRPr="00300DD3" w:rsidRDefault="00496183" w:rsidP="00E27BA7">
      <w:pPr>
        <w:pStyle w:val="Footnote"/>
        <w:rPr>
          <w:rFonts w:ascii="Times New Roman" w:hAnsi="Times New Roman" w:cs="Times New Roman"/>
        </w:rPr>
      </w:pPr>
      <w:r w:rsidRPr="00300DD3">
        <w:rPr>
          <w:rFonts w:ascii="Times New Roman" w:hAnsi="Times New Roman" w:cs="Times New Roman"/>
          <w:sz w:val="20"/>
          <w:szCs w:val="20"/>
          <w:vertAlign w:val="superscript"/>
        </w:rPr>
        <w:footnoteRef/>
      </w:r>
      <w:r w:rsidRPr="00300DD3">
        <w:rPr>
          <w:rFonts w:ascii="Times New Roman" w:hAnsi="Times New Roman" w:cs="Times New Roman"/>
          <w:sz w:val="20"/>
          <w:szCs w:val="20"/>
        </w:rPr>
        <w:t xml:space="preserve"> </w:t>
      </w:r>
      <w:r>
        <w:rPr>
          <w:rFonts w:ascii="Times New Roman" w:hAnsi="Times New Roman" w:cs="Times New Roman"/>
          <w:sz w:val="20"/>
          <w:szCs w:val="20"/>
        </w:rPr>
        <w:t>Ibid.</w:t>
      </w:r>
      <w:r w:rsidRPr="00300DD3">
        <w:rPr>
          <w:rFonts w:ascii="Times New Roman" w:hAnsi="Times New Roman" w:cs="Times New Roman"/>
          <w:sz w:val="20"/>
          <w:szCs w:val="20"/>
        </w:rPr>
        <w:t xml:space="preserve">, 172. Quote from Christian </w:t>
      </w:r>
      <w:r w:rsidRPr="00300DD3">
        <w:rPr>
          <w:rFonts w:ascii="Times New Roman" w:hAnsi="Times New Roman" w:cs="Times New Roman"/>
          <w:sz w:val="20"/>
          <w:szCs w:val="20"/>
        </w:rPr>
        <w:t xml:space="preserve">Feidrich Daniel Schubart, </w:t>
      </w:r>
      <w:r w:rsidRPr="00300DD3">
        <w:rPr>
          <w:rFonts w:ascii="Times New Roman" w:hAnsi="Times New Roman" w:cs="Times New Roman"/>
          <w:i/>
          <w:iCs/>
          <w:sz w:val="20"/>
          <w:szCs w:val="20"/>
        </w:rPr>
        <w:t xml:space="preserve">Ideen zu einer Ästhetik der Tonkunst </w:t>
      </w:r>
      <w:r>
        <w:rPr>
          <w:rFonts w:ascii="Times New Roman" w:hAnsi="Times New Roman" w:cs="Times New Roman"/>
          <w:sz w:val="20"/>
          <w:szCs w:val="20"/>
        </w:rPr>
        <w:t xml:space="preserve">(Vienna, 1806), 377. </w:t>
      </w:r>
      <w:r w:rsidRPr="00300DD3">
        <w:rPr>
          <w:rFonts w:ascii="Times New Roman" w:hAnsi="Times New Roman" w:cs="Times New Roman"/>
          <w:sz w:val="20"/>
          <w:szCs w:val="20"/>
        </w:rPr>
        <w:t xml:space="preserve">The present translation is adapted from Rita Steblin, </w:t>
      </w:r>
      <w:r w:rsidRPr="00300DD3">
        <w:rPr>
          <w:rFonts w:ascii="Times New Roman" w:hAnsi="Times New Roman" w:cs="Times New Roman"/>
          <w:i/>
          <w:iCs/>
          <w:sz w:val="20"/>
          <w:szCs w:val="20"/>
        </w:rPr>
        <w:t xml:space="preserve">A History of Key Characteristics in the Eighteenth and Early Nineteenth Centuries </w:t>
      </w:r>
      <w:r w:rsidRPr="00300DD3">
        <w:rPr>
          <w:rFonts w:ascii="Times New Roman" w:hAnsi="Times New Roman" w:cs="Times New Roman"/>
          <w:sz w:val="20"/>
          <w:szCs w:val="20"/>
        </w:rPr>
        <w:t>(Ann Arbor, Mich., 1983), 122.</w:t>
      </w:r>
    </w:p>
  </w:footnote>
  <w:footnote w:id="34">
    <w:p w14:paraId="6C8B674F" w14:textId="0AB83186" w:rsidR="00496183" w:rsidRDefault="00496183">
      <w:pPr>
        <w:pStyle w:val="FootnoteText"/>
      </w:pPr>
      <w:r w:rsidRPr="00300DD3">
        <w:rPr>
          <w:rStyle w:val="FootnoteReference"/>
        </w:rPr>
        <w:footnoteRef/>
      </w:r>
      <w:r w:rsidRPr="00300DD3">
        <w:t xml:space="preserve"> </w:t>
      </w:r>
      <w:r w:rsidRPr="00300DD3">
        <w:t>Daverio, 101.</w:t>
      </w:r>
    </w:p>
  </w:footnote>
  <w:footnote w:id="35">
    <w:p w14:paraId="04180840" w14:textId="575099A6" w:rsidR="00496183" w:rsidRDefault="00496183">
      <w:pPr>
        <w:pStyle w:val="FootnoteText"/>
      </w:pPr>
      <w:r>
        <w:rPr>
          <w:rStyle w:val="FootnoteReference"/>
        </w:rPr>
        <w:footnoteRef/>
      </w:r>
      <w:r>
        <w:t xml:space="preserve"> Meyer, 119.</w:t>
      </w:r>
    </w:p>
  </w:footnote>
  <w:footnote w:id="36">
    <w:p w14:paraId="2C3E5AA5" w14:textId="59C3B4A5" w:rsidR="00496183" w:rsidRDefault="00496183">
      <w:pPr>
        <w:pStyle w:val="FootnoteText"/>
      </w:pPr>
      <w:r>
        <w:rPr>
          <w:rStyle w:val="FootnoteReference"/>
        </w:rPr>
        <w:footnoteRef/>
      </w:r>
      <w:r>
        <w:t xml:space="preserve"> </w:t>
      </w:r>
      <w:r>
        <w:t>Tusa, 205.</w:t>
      </w:r>
    </w:p>
  </w:footnote>
  <w:footnote w:id="37">
    <w:p w14:paraId="1E59C52A" w14:textId="5BC58201" w:rsidR="00496183" w:rsidRDefault="00496183" w:rsidP="00E27BA7">
      <w:pPr>
        <w:pStyle w:val="Footnote"/>
      </w:pPr>
      <w:r>
        <w:rPr>
          <w:rFonts w:ascii="Times New Roman" w:eastAsia="Times New Roman" w:hAnsi="Times New Roman" w:cs="Times New Roman"/>
          <w:sz w:val="24"/>
          <w:szCs w:val="24"/>
          <w:vertAlign w:val="superscript"/>
        </w:rPr>
        <w:footnoteRef/>
      </w:r>
      <w:r>
        <w:rPr>
          <w:rFonts w:ascii="Times New Roman" w:hAnsi="Times New Roman"/>
          <w:sz w:val="20"/>
          <w:szCs w:val="20"/>
          <w:lang w:val="it-IT"/>
        </w:rPr>
        <w:t xml:space="preserve"> Ibid.,</w:t>
      </w:r>
      <w:r w:rsidRPr="006E7693">
        <w:rPr>
          <w:rFonts w:ascii="Times New Roman" w:hAnsi="Times New Roman"/>
          <w:sz w:val="20"/>
          <w:szCs w:val="20"/>
          <w:lang w:val="es-ES_tradnl"/>
        </w:rPr>
        <w:t xml:space="preserve"> </w:t>
      </w:r>
      <w:r w:rsidRPr="006E7693">
        <w:rPr>
          <w:rFonts w:ascii="Times New Roman" w:hAnsi="Times New Roman"/>
          <w:sz w:val="20"/>
          <w:szCs w:val="20"/>
        </w:rPr>
        <w:t>34.</w:t>
      </w:r>
    </w:p>
  </w:footnote>
  <w:footnote w:id="38">
    <w:p w14:paraId="74ED8E75" w14:textId="3E38D5CB" w:rsidR="00496183" w:rsidRPr="009A747F" w:rsidRDefault="00496183" w:rsidP="00E27BA7">
      <w:pPr>
        <w:pStyle w:val="Footnote"/>
        <w:rPr>
          <w:sz w:val="20"/>
          <w:szCs w:val="20"/>
        </w:rPr>
      </w:pPr>
      <w:r w:rsidRPr="009A747F">
        <w:rPr>
          <w:rFonts w:ascii="Times New Roman" w:eastAsia="Times New Roman" w:hAnsi="Times New Roman" w:cs="Times New Roman"/>
          <w:sz w:val="20"/>
          <w:szCs w:val="20"/>
          <w:vertAlign w:val="superscript"/>
        </w:rPr>
        <w:footnoteRef/>
      </w:r>
      <w:r w:rsidRPr="009A747F">
        <w:rPr>
          <w:sz w:val="20"/>
          <w:szCs w:val="20"/>
        </w:rPr>
        <w:t xml:space="preserve"> </w:t>
      </w:r>
      <w:r>
        <w:rPr>
          <w:rFonts w:ascii="Times New Roman" w:hAnsi="Times New Roman"/>
          <w:sz w:val="20"/>
          <w:szCs w:val="20"/>
        </w:rPr>
        <w:t>Ibid.</w:t>
      </w:r>
      <w:r w:rsidRPr="009A747F">
        <w:rPr>
          <w:rFonts w:ascii="Times New Roman" w:hAnsi="Times New Roman"/>
          <w:sz w:val="20"/>
          <w:szCs w:val="20"/>
        </w:rPr>
        <w:t>, 204.</w:t>
      </w:r>
    </w:p>
  </w:footnote>
  <w:footnote w:id="39">
    <w:p w14:paraId="199430CE" w14:textId="39FF5686" w:rsidR="00496183" w:rsidRPr="009A747F" w:rsidRDefault="00496183">
      <w:pPr>
        <w:pStyle w:val="FootnoteText"/>
      </w:pPr>
      <w:r w:rsidRPr="009A747F">
        <w:rPr>
          <w:rStyle w:val="FootnoteReference"/>
        </w:rPr>
        <w:footnoteRef/>
      </w:r>
      <w:r w:rsidRPr="009A747F">
        <w:t xml:space="preserve"> Meyer, 133</w:t>
      </w:r>
      <w:r w:rsidRPr="00714B8A">
        <w:t>–</w:t>
      </w:r>
      <w:r w:rsidRPr="009A747F">
        <w:t>134.</w:t>
      </w:r>
    </w:p>
  </w:footnote>
  <w:footnote w:id="40">
    <w:p w14:paraId="587F132B" w14:textId="12E766F6" w:rsidR="00496183" w:rsidRPr="00A07472" w:rsidRDefault="00496183" w:rsidP="00E27BA7">
      <w:pPr>
        <w:pStyle w:val="Footnote"/>
        <w:rPr>
          <w:sz w:val="20"/>
          <w:szCs w:val="20"/>
        </w:rPr>
      </w:pPr>
      <w:r w:rsidRPr="009A747F">
        <w:rPr>
          <w:rFonts w:ascii="Times New Roman" w:eastAsia="Times New Roman" w:hAnsi="Times New Roman" w:cs="Times New Roman"/>
          <w:sz w:val="20"/>
          <w:szCs w:val="20"/>
          <w:vertAlign w:val="superscript"/>
        </w:rPr>
        <w:footnoteRef/>
      </w:r>
      <w:r w:rsidRPr="009A747F">
        <w:rPr>
          <w:rFonts w:ascii="Times New Roman" w:hAnsi="Times New Roman"/>
          <w:sz w:val="20"/>
          <w:szCs w:val="20"/>
        </w:rPr>
        <w:t xml:space="preserve"> Christopher A. Reynolds, Motives for Allusion: Context and Content in Nineteenth-Century Music (Cambridge: Harvard University Press, 2003), 63.</w:t>
      </w:r>
    </w:p>
  </w:footnote>
  <w:footnote w:id="41">
    <w:p w14:paraId="1789D100" w14:textId="58D9BB39" w:rsidR="00496183" w:rsidRDefault="00496183">
      <w:pPr>
        <w:pStyle w:val="FootnoteText"/>
      </w:pPr>
      <w:r>
        <w:rPr>
          <w:rStyle w:val="FootnoteReference"/>
        </w:rPr>
        <w:footnoteRef/>
      </w:r>
      <w:r>
        <w:t xml:space="preserve"> Meyer, 134.</w:t>
      </w:r>
    </w:p>
  </w:footnote>
  <w:footnote w:id="42">
    <w:p w14:paraId="1E0F2B6B" w14:textId="5FC503F4" w:rsidR="00496183" w:rsidRPr="00A07472" w:rsidRDefault="00496183" w:rsidP="00E27BA7">
      <w:pPr>
        <w:pStyle w:val="Footnote"/>
        <w:rPr>
          <w:sz w:val="20"/>
          <w:szCs w:val="20"/>
        </w:rPr>
      </w:pPr>
      <w:r w:rsidRPr="00A07472">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r w:rsidRPr="00A07472">
        <w:rPr>
          <w:rFonts w:ascii="Times New Roman" w:hAnsi="Times New Roman"/>
          <w:sz w:val="20"/>
          <w:szCs w:val="20"/>
        </w:rPr>
        <w:t xml:space="preserve">Donald Francis Tovey, “Illustrative Music,” in </w:t>
      </w:r>
      <w:r w:rsidRPr="00A07472">
        <w:rPr>
          <w:rFonts w:ascii="Times New Roman" w:hAnsi="Times New Roman"/>
          <w:i/>
          <w:iCs/>
          <w:sz w:val="20"/>
          <w:szCs w:val="20"/>
        </w:rPr>
        <w:t xml:space="preserve">Essays in Musical Analysis. </w:t>
      </w:r>
      <w:r w:rsidRPr="00A07472">
        <w:rPr>
          <w:rFonts w:ascii="Times New Roman" w:hAnsi="Times New Roman"/>
          <w:sz w:val="20"/>
          <w:szCs w:val="20"/>
        </w:rPr>
        <w:t xml:space="preserve">(London: Oxford </w:t>
      </w:r>
      <w:r w:rsidRPr="00A07472">
        <w:rPr>
          <w:rFonts w:ascii="Times New Roman" w:hAnsi="Times New Roman"/>
          <w:sz w:val="20"/>
          <w:szCs w:val="20"/>
        </w:rPr>
        <w:tab/>
      </w:r>
      <w:r w:rsidRPr="00A07472">
        <w:rPr>
          <w:rFonts w:ascii="Times New Roman" w:hAnsi="Times New Roman"/>
          <w:sz w:val="20"/>
          <w:szCs w:val="20"/>
        </w:rPr>
        <w:tab/>
        <w:t>University Press, 1935), 54.</w:t>
      </w:r>
    </w:p>
  </w:footnote>
  <w:footnote w:id="43">
    <w:p w14:paraId="443E9593" w14:textId="256EB14D" w:rsidR="00496183" w:rsidRDefault="00496183">
      <w:pPr>
        <w:pStyle w:val="FootnoteText"/>
      </w:pPr>
      <w:r>
        <w:rPr>
          <w:rStyle w:val="FootnoteReference"/>
        </w:rPr>
        <w:footnoteRef/>
      </w:r>
      <w:r>
        <w:t xml:space="preserve"> </w:t>
      </w:r>
      <w:r>
        <w:rPr>
          <w:i/>
        </w:rPr>
        <w:t xml:space="preserve">Grove Book of Operas, </w:t>
      </w:r>
      <w:r>
        <w:t>2</w:t>
      </w:r>
      <w:r w:rsidRPr="000745A3">
        <w:rPr>
          <w:vertAlign w:val="superscript"/>
        </w:rPr>
        <w:t>nd</w:t>
      </w:r>
      <w:r>
        <w:t xml:space="preserve"> ed., Ed. By Stanley Sadie, (Oxford University Press, 2009), 191.</w:t>
      </w:r>
    </w:p>
  </w:footnote>
  <w:footnote w:id="44">
    <w:p w14:paraId="4E81EDCD" w14:textId="77777777" w:rsidR="00496183" w:rsidRDefault="00496183" w:rsidP="002706C4">
      <w:pPr>
        <w:pStyle w:val="FootnoteText"/>
      </w:pPr>
      <w:r>
        <w:rPr>
          <w:rStyle w:val="FootnoteReference"/>
        </w:rPr>
        <w:footnoteRef/>
      </w:r>
      <w:r>
        <w:t xml:space="preserve"> John Hamilton </w:t>
      </w:r>
      <w:r>
        <w:t xml:space="preserve">Warrack, </w:t>
      </w:r>
      <w:r>
        <w:rPr>
          <w:i/>
        </w:rPr>
        <w:t xml:space="preserve">Carl Maria von Weber, </w:t>
      </w:r>
      <w:r>
        <w:t xml:space="preserve">(Cambridge: 1976), 368. </w:t>
      </w:r>
    </w:p>
  </w:footnote>
  <w:footnote w:id="45">
    <w:p w14:paraId="470176B2" w14:textId="50556979" w:rsidR="00496183" w:rsidRPr="005F31CB" w:rsidRDefault="00496183" w:rsidP="00E27BA7">
      <w:pPr>
        <w:pStyle w:val="Footnote"/>
        <w:rPr>
          <w:rFonts w:ascii="Times New Roman" w:hAnsi="Times New Roman" w:cs="Times New Roman"/>
        </w:rPr>
      </w:pPr>
      <w:r w:rsidRPr="005F31CB">
        <w:rPr>
          <w:rFonts w:ascii="Times New Roman" w:eastAsia="Times New Roman" w:hAnsi="Times New Roman" w:cs="Times New Roman"/>
          <w:sz w:val="24"/>
          <w:szCs w:val="24"/>
          <w:vertAlign w:val="superscript"/>
        </w:rPr>
        <w:footnoteRef/>
      </w:r>
      <w:r w:rsidRPr="005F31CB">
        <w:rPr>
          <w:rFonts w:ascii="Times New Roman" w:hAnsi="Times New Roman" w:cs="Times New Roman"/>
          <w:sz w:val="20"/>
          <w:szCs w:val="20"/>
        </w:rPr>
        <w:t xml:space="preserve"> </w:t>
      </w:r>
      <w:r w:rsidRPr="005F31CB">
        <w:rPr>
          <w:rFonts w:ascii="Times New Roman" w:hAnsi="Times New Roman" w:cs="Times New Roman"/>
          <w:sz w:val="20"/>
          <w:szCs w:val="20"/>
        </w:rPr>
        <w:t>Tusa, 168.</w:t>
      </w:r>
    </w:p>
  </w:footnote>
  <w:footnote w:id="46">
    <w:p w14:paraId="1E3367CD" w14:textId="7AC42F76" w:rsidR="00496183" w:rsidRPr="00681383" w:rsidRDefault="00496183" w:rsidP="00E27BA7">
      <w:pPr>
        <w:pStyle w:val="Footnote"/>
        <w:rPr>
          <w:rFonts w:ascii="Times New Roman" w:hAnsi="Times New Roman" w:cs="Times New Roman"/>
          <w:sz w:val="20"/>
          <w:szCs w:val="20"/>
        </w:rPr>
      </w:pPr>
      <w:r w:rsidRPr="00681383">
        <w:rPr>
          <w:rFonts w:ascii="Times New Roman" w:eastAsia="Times New Roman" w:hAnsi="Times New Roman" w:cs="Times New Roman"/>
          <w:b/>
          <w:bCs/>
          <w:sz w:val="20"/>
          <w:szCs w:val="20"/>
          <w:vertAlign w:val="superscript"/>
        </w:rPr>
        <w:footnoteRef/>
      </w:r>
      <w:r>
        <w:rPr>
          <w:rFonts w:ascii="Times New Roman" w:hAnsi="Times New Roman" w:cs="Times New Roman"/>
          <w:sz w:val="20"/>
          <w:szCs w:val="20"/>
          <w:lang w:val="it-IT"/>
        </w:rPr>
        <w:t xml:space="preserve">Ibid., </w:t>
      </w:r>
      <w:r w:rsidRPr="00681383">
        <w:rPr>
          <w:rFonts w:ascii="Times New Roman" w:hAnsi="Times New Roman" w:cs="Times New Roman"/>
          <w:sz w:val="20"/>
          <w:szCs w:val="20"/>
        </w:rPr>
        <w:t>160</w:t>
      </w:r>
      <w:r w:rsidRPr="00714B8A">
        <w:t>–</w:t>
      </w:r>
      <w:r w:rsidRPr="00681383">
        <w:rPr>
          <w:rFonts w:ascii="Times New Roman" w:hAnsi="Times New Roman" w:cs="Times New Roman"/>
          <w:sz w:val="20"/>
          <w:szCs w:val="20"/>
        </w:rPr>
        <w:t>180.</w:t>
      </w:r>
    </w:p>
  </w:footnote>
  <w:footnote w:id="47">
    <w:p w14:paraId="7EE2CF6A" w14:textId="6C688251" w:rsidR="00496183" w:rsidRDefault="00496183" w:rsidP="00B40755">
      <w:pPr>
        <w:pStyle w:val="Footnote"/>
      </w:pPr>
      <w:r>
        <w:rPr>
          <w:rFonts w:ascii="Times New Roman" w:eastAsia="Times New Roman" w:hAnsi="Times New Roman" w:cs="Times New Roman"/>
          <w:sz w:val="24"/>
          <w:szCs w:val="24"/>
          <w:vertAlign w:val="superscript"/>
        </w:rPr>
        <w:footnoteRef/>
      </w:r>
      <w:r w:rsidRPr="00C37263">
        <w:rPr>
          <w:rFonts w:ascii="Times New Roman" w:hAnsi="Times New Roman"/>
          <w:sz w:val="20"/>
          <w:szCs w:val="20"/>
          <w:lang w:val="de-DE"/>
        </w:rPr>
        <w:t xml:space="preserve"> Mehring, </w:t>
      </w:r>
      <w:r w:rsidRPr="00C37263">
        <w:rPr>
          <w:rFonts w:ascii="Times New Roman" w:hAnsi="Times New Roman"/>
          <w:sz w:val="20"/>
          <w:szCs w:val="20"/>
        </w:rPr>
        <w:t>46</w:t>
      </w:r>
      <w:r w:rsidRPr="00714B8A">
        <w:t>–</w:t>
      </w:r>
      <w:r w:rsidRPr="00C37263">
        <w:rPr>
          <w:rFonts w:ascii="Times New Roman" w:hAnsi="Times New Roman"/>
          <w:sz w:val="20"/>
          <w:szCs w:val="20"/>
        </w:rPr>
        <w:t>47.</w:t>
      </w:r>
    </w:p>
  </w:footnote>
  <w:footnote w:id="48">
    <w:p w14:paraId="060779BF" w14:textId="189AE970" w:rsidR="00496183" w:rsidRPr="004F172F" w:rsidRDefault="00496183" w:rsidP="004F172F">
      <w:pPr>
        <w:pStyle w:val="FootnoteText"/>
        <w:rPr>
          <w:i/>
        </w:rPr>
      </w:pPr>
      <w:r>
        <w:rPr>
          <w:rStyle w:val="FootnoteReference"/>
        </w:rPr>
        <w:footnoteRef/>
      </w:r>
      <w:r>
        <w:t xml:space="preserve"> Theodore Adorno, “Schubert,” </w:t>
      </w:r>
      <w:r>
        <w:rPr>
          <w:i/>
        </w:rPr>
        <w:t xml:space="preserve">Night Music, </w:t>
      </w:r>
      <w:r>
        <w:t>32</w:t>
      </w:r>
      <w:r>
        <w:rPr>
          <w:i/>
        </w:rPr>
        <w:t>.</w:t>
      </w:r>
    </w:p>
  </w:footnote>
  <w:footnote w:id="49">
    <w:p w14:paraId="15EB3384" w14:textId="2935A42D" w:rsidR="00496183" w:rsidRDefault="00496183">
      <w:pPr>
        <w:pStyle w:val="FootnoteText"/>
      </w:pPr>
      <w:r>
        <w:rPr>
          <w:rStyle w:val="FootnoteReference"/>
        </w:rPr>
        <w:footnoteRef/>
      </w:r>
      <w:r>
        <w:t xml:space="preserve"> Ibid.</w:t>
      </w:r>
      <w:r>
        <w:rPr>
          <w:i/>
        </w:rPr>
        <w:t xml:space="preserve">, </w:t>
      </w:r>
      <w:r>
        <w:t>32.</w:t>
      </w:r>
    </w:p>
  </w:footnote>
  <w:footnote w:id="50">
    <w:p w14:paraId="58A265E7" w14:textId="09E82094" w:rsidR="00496183" w:rsidRDefault="00496183">
      <w:pPr>
        <w:pStyle w:val="FootnoteText"/>
      </w:pPr>
      <w:r>
        <w:rPr>
          <w:rStyle w:val="FootnoteReference"/>
        </w:rPr>
        <w:footnoteRef/>
      </w:r>
      <w:r>
        <w:t xml:space="preserve"> Ibid.,</w:t>
      </w:r>
      <w:r>
        <w:rPr>
          <w:i/>
        </w:rPr>
        <w:t xml:space="preserve"> </w:t>
      </w:r>
      <w:r>
        <w:t>32.</w:t>
      </w:r>
    </w:p>
  </w:footnote>
  <w:footnote w:id="51">
    <w:p w14:paraId="7FA4C9CD" w14:textId="29367328" w:rsidR="00496183" w:rsidRDefault="00496183">
      <w:pPr>
        <w:pStyle w:val="FootnoteText"/>
      </w:pPr>
      <w:r>
        <w:rPr>
          <w:rStyle w:val="FootnoteReference"/>
        </w:rPr>
        <w:footnoteRef/>
      </w:r>
      <w:r>
        <w:t xml:space="preserve"> Ibid., 33.</w:t>
      </w:r>
    </w:p>
  </w:footnote>
  <w:footnote w:id="52">
    <w:p w14:paraId="3AD5FC6A" w14:textId="6D93F0AF" w:rsidR="00496183" w:rsidRDefault="00496183">
      <w:pPr>
        <w:pStyle w:val="FootnoteText"/>
      </w:pPr>
      <w:r>
        <w:rPr>
          <w:rStyle w:val="FootnoteReference"/>
        </w:rPr>
        <w:footnoteRef/>
      </w:r>
      <w:r>
        <w:t xml:space="preserve"> </w:t>
      </w:r>
      <w:r>
        <w:t>Kinderman, 69.</w:t>
      </w:r>
    </w:p>
  </w:footnote>
  <w:footnote w:id="53">
    <w:p w14:paraId="3521F4D9" w14:textId="36DA569A" w:rsidR="00496183" w:rsidRPr="00DE2440" w:rsidRDefault="00496183" w:rsidP="00E27BA7">
      <w:pPr>
        <w:pStyle w:val="Footnote"/>
        <w:rPr>
          <w:rFonts w:ascii="Times New Roman" w:hAnsi="Times New Roman" w:cs="Times New Roman"/>
        </w:rPr>
      </w:pPr>
      <w:r w:rsidRPr="00DE2440">
        <w:rPr>
          <w:rFonts w:ascii="Times New Roman" w:eastAsia="Times New Roman" w:hAnsi="Times New Roman" w:cs="Times New Roman"/>
          <w:sz w:val="24"/>
          <w:szCs w:val="24"/>
          <w:vertAlign w:val="superscript"/>
        </w:rPr>
        <w:footnoteRef/>
      </w:r>
      <w:r w:rsidRPr="00DE2440">
        <w:rPr>
          <w:rFonts w:ascii="Times New Roman" w:hAnsi="Times New Roman" w:cs="Times New Roman"/>
          <w:sz w:val="20"/>
          <w:szCs w:val="20"/>
        </w:rPr>
        <w:t xml:space="preserve"> </w:t>
      </w:r>
      <w:r w:rsidRPr="00DE2440">
        <w:rPr>
          <w:rFonts w:ascii="Times New Roman" w:hAnsi="Times New Roman" w:cs="Times New Roman"/>
          <w:sz w:val="20"/>
          <w:szCs w:val="20"/>
        </w:rPr>
        <w:t>Novello’s Original Edition Piano Reduction Vocal Score with German and English Translation 1880</w:t>
      </w:r>
      <w:r>
        <w:rPr>
          <w:rFonts w:ascii="Times New Roman" w:hAnsi="Times New Roman" w:cs="Times New Roman"/>
          <w:sz w:val="20"/>
          <w:szCs w:val="20"/>
        </w:rPr>
        <w:t>.</w:t>
      </w:r>
    </w:p>
  </w:footnote>
  <w:footnote w:id="54">
    <w:p w14:paraId="534D7BB9" w14:textId="44CB442B" w:rsidR="00496183" w:rsidRDefault="00496183">
      <w:pPr>
        <w:pStyle w:val="FootnoteText"/>
      </w:pPr>
      <w:r>
        <w:rPr>
          <w:rStyle w:val="FootnoteReference"/>
        </w:rPr>
        <w:footnoteRef/>
      </w:r>
      <w:r>
        <w:t xml:space="preserve"> </w:t>
      </w:r>
      <w:r>
        <w:t>Tusa, 173.</w:t>
      </w:r>
    </w:p>
  </w:footnote>
  <w:footnote w:id="55">
    <w:p w14:paraId="72BAE658" w14:textId="3F434E14" w:rsidR="00496183" w:rsidRPr="005F31CB" w:rsidRDefault="00496183" w:rsidP="00E27BA7">
      <w:pPr>
        <w:pStyle w:val="Footnote"/>
        <w:rPr>
          <w:sz w:val="20"/>
          <w:szCs w:val="20"/>
        </w:rPr>
      </w:pPr>
      <w:r w:rsidRPr="005F31CB">
        <w:rPr>
          <w:rFonts w:ascii="Times New Roman" w:eastAsia="Times New Roman" w:hAnsi="Times New Roman" w:cs="Times New Roman"/>
          <w:sz w:val="20"/>
          <w:szCs w:val="20"/>
          <w:vertAlign w:val="superscript"/>
        </w:rPr>
        <w:footnoteRef/>
      </w:r>
      <w:r w:rsidRPr="005F31CB">
        <w:rPr>
          <w:rFonts w:ascii="Times New Roman" w:hAnsi="Times New Roman"/>
          <w:sz w:val="20"/>
          <w:szCs w:val="20"/>
        </w:rPr>
        <w:t xml:space="preserve"> </w:t>
      </w:r>
      <w:r>
        <w:rPr>
          <w:rFonts w:ascii="Times New Roman" w:hAnsi="Times New Roman"/>
          <w:sz w:val="20"/>
          <w:szCs w:val="20"/>
          <w:lang w:val="it-IT"/>
        </w:rPr>
        <w:t xml:space="preserve">Ibid., </w:t>
      </w:r>
      <w:r w:rsidRPr="005F31CB">
        <w:rPr>
          <w:rFonts w:ascii="Times New Roman" w:hAnsi="Times New Roman"/>
          <w:sz w:val="20"/>
          <w:szCs w:val="20"/>
        </w:rPr>
        <w:t>34.</w:t>
      </w:r>
    </w:p>
  </w:footnote>
  <w:footnote w:id="56">
    <w:p w14:paraId="31C5AB62" w14:textId="77777777" w:rsidR="00496183" w:rsidRPr="00973BDF" w:rsidRDefault="00496183" w:rsidP="006030D3">
      <w:pPr>
        <w:pStyle w:val="FootnoteText"/>
      </w:pPr>
      <w:r>
        <w:rPr>
          <w:rStyle w:val="FootnoteReference"/>
        </w:rPr>
        <w:footnoteRef/>
      </w:r>
      <w:r>
        <w:t xml:space="preserve"> William E. </w:t>
      </w:r>
      <w:r>
        <w:t xml:space="preserve">Caplin, </w:t>
      </w:r>
      <w:r>
        <w:rPr>
          <w:i/>
        </w:rPr>
        <w:t xml:space="preserve">Classical Form: A Theory of Formal Functions for the Instrumental Music of Haydn, Mozart, and Beethoven, </w:t>
      </w:r>
      <w:r>
        <w:t>(Oxford Univerisy Press: 1998).</w:t>
      </w:r>
    </w:p>
  </w:footnote>
  <w:footnote w:id="57">
    <w:p w14:paraId="343C8B61" w14:textId="066430DA" w:rsidR="00496183" w:rsidRDefault="00496183">
      <w:pPr>
        <w:pStyle w:val="FootnoteText"/>
      </w:pPr>
      <w:r>
        <w:rPr>
          <w:rStyle w:val="FootnoteReference"/>
        </w:rPr>
        <w:footnoteRef/>
      </w:r>
      <w:r>
        <w:t xml:space="preserve"> Thanks to Dr. Jeffrey </w:t>
      </w:r>
      <w:r>
        <w:t>Swinkin for help with the analysis and engraving.</w:t>
      </w:r>
    </w:p>
  </w:footnote>
  <w:footnote w:id="58">
    <w:p w14:paraId="0723C30C" w14:textId="02A45903" w:rsidR="00496183" w:rsidRDefault="00496183" w:rsidP="00E27BA7">
      <w:pPr>
        <w:pStyle w:val="Footnote"/>
      </w:pPr>
      <w:r>
        <w:rPr>
          <w:rFonts w:ascii="Times New Roman" w:eastAsia="Times New Roman" w:hAnsi="Times New Roman" w:cs="Times New Roman"/>
          <w:sz w:val="24"/>
          <w:szCs w:val="24"/>
          <w:vertAlign w:val="superscript"/>
        </w:rPr>
        <w:footnoteRef/>
      </w:r>
      <w:r>
        <w:t xml:space="preserve"> </w:t>
      </w:r>
      <w:r w:rsidRPr="00CB178C">
        <w:rPr>
          <w:rFonts w:ascii="Times New Roman" w:hAnsi="Times New Roman"/>
          <w:sz w:val="20"/>
          <w:szCs w:val="20"/>
        </w:rPr>
        <w:t>Mehring, xvii.</w:t>
      </w:r>
    </w:p>
  </w:footnote>
  <w:footnote w:id="59">
    <w:p w14:paraId="24173E21" w14:textId="4071C186" w:rsidR="00496183" w:rsidRPr="003A5F5E" w:rsidRDefault="00496183">
      <w:pPr>
        <w:pStyle w:val="FootnoteText"/>
      </w:pPr>
      <w:r w:rsidRPr="003A5F5E">
        <w:rPr>
          <w:rStyle w:val="FootnoteReference"/>
        </w:rPr>
        <w:footnoteRef/>
      </w:r>
      <w:r w:rsidRPr="003A5F5E">
        <w:t xml:space="preserve"> Busk.</w:t>
      </w:r>
    </w:p>
  </w:footnote>
  <w:footnote w:id="60">
    <w:p w14:paraId="01FE4741" w14:textId="0B94424C" w:rsidR="00496183" w:rsidRPr="003A5F5E" w:rsidRDefault="00496183" w:rsidP="00E27BA7">
      <w:pPr>
        <w:pStyle w:val="Footnote"/>
        <w:rPr>
          <w:rFonts w:ascii="Times New Roman" w:hAnsi="Times New Roman" w:cs="Times New Roman"/>
          <w:sz w:val="20"/>
          <w:szCs w:val="20"/>
        </w:rPr>
      </w:pPr>
      <w:r w:rsidRPr="003A5F5E">
        <w:rPr>
          <w:rFonts w:ascii="Times New Roman" w:eastAsia="Times New Roman" w:hAnsi="Times New Roman" w:cs="Times New Roman"/>
          <w:sz w:val="20"/>
          <w:szCs w:val="20"/>
          <w:vertAlign w:val="superscript"/>
        </w:rPr>
        <w:footnoteRef/>
      </w:r>
      <w:r w:rsidRPr="003A5F5E">
        <w:rPr>
          <w:rFonts w:ascii="Times New Roman" w:hAnsi="Times New Roman" w:cs="Times New Roman"/>
          <w:sz w:val="20"/>
          <w:szCs w:val="20"/>
        </w:rPr>
        <w:t xml:space="preserve"> Refer to Chapter 2: Tonal Symbolism, based on the analytic work of Michael </w:t>
      </w:r>
      <w:r w:rsidRPr="003A5F5E">
        <w:rPr>
          <w:rFonts w:ascii="Times New Roman" w:hAnsi="Times New Roman" w:cs="Times New Roman"/>
          <w:sz w:val="20"/>
          <w:szCs w:val="20"/>
        </w:rPr>
        <w:t>Tusa.</w:t>
      </w:r>
    </w:p>
  </w:footnote>
  <w:footnote w:id="61">
    <w:p w14:paraId="06BFBB9A" w14:textId="48001CCF" w:rsidR="00496183" w:rsidRPr="003A5F5E" w:rsidRDefault="00496183">
      <w:pPr>
        <w:pStyle w:val="FootnoteText"/>
      </w:pPr>
      <w:r w:rsidRPr="003A5F5E">
        <w:rPr>
          <w:rStyle w:val="FootnoteReference"/>
        </w:rPr>
        <w:footnoteRef/>
      </w:r>
      <w:r w:rsidRPr="003A5F5E">
        <w:t xml:space="preserve"> Busk.</w:t>
      </w:r>
    </w:p>
  </w:footnote>
  <w:footnote w:id="62">
    <w:p w14:paraId="13003C51" w14:textId="54409147" w:rsidR="00496183" w:rsidRDefault="00496183" w:rsidP="00E27BA7">
      <w:pPr>
        <w:pStyle w:val="Footnote"/>
      </w:pPr>
      <w:r w:rsidRPr="003A5F5E">
        <w:rPr>
          <w:rFonts w:ascii="Times New Roman" w:hAnsi="Times New Roman" w:cs="Times New Roman"/>
          <w:sz w:val="20"/>
          <w:szCs w:val="20"/>
          <w:vertAlign w:val="superscript"/>
        </w:rPr>
        <w:footnoteRef/>
      </w:r>
      <w:r w:rsidRPr="003A5F5E">
        <w:rPr>
          <w:rFonts w:ascii="Times New Roman" w:hAnsi="Times New Roman" w:cs="Times New Roman"/>
          <w:sz w:val="20"/>
          <w:szCs w:val="20"/>
        </w:rPr>
        <w:t xml:space="preserve"> </w:t>
      </w:r>
      <w:r w:rsidRPr="003A5F5E">
        <w:rPr>
          <w:rFonts w:ascii="Times New Roman" w:hAnsi="Times New Roman" w:cs="Times New Roman"/>
          <w:sz w:val="20"/>
          <w:szCs w:val="20"/>
        </w:rPr>
        <w:t>Tusa, 167</w:t>
      </w:r>
      <w:r>
        <w:rPr>
          <w:rFonts w:ascii="Times New Roman" w:hAnsi="Times New Roman" w:cs="Times New Roman"/>
          <w:sz w:val="20"/>
          <w:szCs w:val="20"/>
        </w:rPr>
        <w:t>.</w:t>
      </w:r>
    </w:p>
  </w:footnote>
  <w:footnote w:id="63">
    <w:p w14:paraId="602BA91F" w14:textId="5252BB5F" w:rsidR="00496183" w:rsidRPr="008A11F8" w:rsidRDefault="00496183">
      <w:pPr>
        <w:pStyle w:val="FootnoteText"/>
      </w:pPr>
      <w:r w:rsidRPr="008A11F8">
        <w:rPr>
          <w:rStyle w:val="FootnoteReference"/>
        </w:rPr>
        <w:footnoteRef/>
      </w:r>
      <w:r w:rsidRPr="008A11F8">
        <w:t xml:space="preserve"> </w:t>
      </w:r>
      <w:r>
        <w:t>Patricia Carpenter, “Tonality: A</w:t>
      </w:r>
      <w:r w:rsidRPr="008A11F8">
        <w:t xml:space="preserve"> Conflict of Forces,” in </w:t>
      </w:r>
      <w:r w:rsidRPr="008A11F8">
        <w:rPr>
          <w:i/>
        </w:rPr>
        <w:t>Music Theory in Concept and Practice</w:t>
      </w:r>
      <w:r w:rsidRPr="008A11F8">
        <w:t>, ed. James Baker (University of Rochester, 1997).</w:t>
      </w:r>
    </w:p>
  </w:footnote>
  <w:footnote w:id="64">
    <w:p w14:paraId="5C5371B4" w14:textId="75F7775E" w:rsidR="00496183" w:rsidRDefault="00496183" w:rsidP="0006017B">
      <w:pPr>
        <w:pStyle w:val="Footnote"/>
      </w:pPr>
      <w:r w:rsidRPr="008A11F8">
        <w:rPr>
          <w:rFonts w:ascii="Times New Roman" w:eastAsia="Times New Roman" w:hAnsi="Times New Roman" w:cs="Times New Roman"/>
          <w:sz w:val="20"/>
          <w:szCs w:val="20"/>
          <w:vertAlign w:val="superscript"/>
        </w:rPr>
        <w:footnoteRef/>
      </w:r>
      <w:r w:rsidRPr="008A11F8">
        <w:rPr>
          <w:rFonts w:ascii="Times New Roman" w:hAnsi="Times New Roman" w:cs="Times New Roman"/>
          <w:sz w:val="20"/>
          <w:szCs w:val="20"/>
          <w:lang w:val="nl-NL"/>
        </w:rPr>
        <w:t xml:space="preserve">Murray </w:t>
      </w:r>
      <w:r w:rsidRPr="008A11F8">
        <w:rPr>
          <w:rFonts w:ascii="Times New Roman" w:hAnsi="Times New Roman" w:cs="Times New Roman"/>
          <w:sz w:val="20"/>
          <w:szCs w:val="20"/>
          <w:lang w:val="nl-NL"/>
        </w:rPr>
        <w:t xml:space="preserve">Dineen, </w:t>
      </w:r>
      <w:r w:rsidRPr="008A11F8">
        <w:rPr>
          <w:rFonts w:ascii="Times New Roman" w:hAnsi="Times New Roman" w:cs="Times New Roman"/>
          <w:sz w:val="20"/>
          <w:szCs w:val="20"/>
        </w:rPr>
        <w:t xml:space="preserve">“The Tonal Problem as a Method of Analysis,” </w:t>
      </w:r>
      <w:r w:rsidRPr="008A11F8">
        <w:rPr>
          <w:rFonts w:ascii="Times New Roman" w:hAnsi="Times New Roman" w:cs="Times New Roman"/>
          <w:i/>
          <w:iCs/>
          <w:sz w:val="20"/>
          <w:szCs w:val="20"/>
        </w:rPr>
        <w:t xml:space="preserve">Theory and Practice </w:t>
      </w:r>
      <w:r w:rsidRPr="008A11F8">
        <w:rPr>
          <w:rFonts w:ascii="Times New Roman" w:hAnsi="Times New Roman" w:cs="Times New Roman"/>
          <w:sz w:val="20"/>
          <w:szCs w:val="20"/>
        </w:rPr>
        <w:t>30 (2005)</w:t>
      </w:r>
      <w:r>
        <w:rPr>
          <w:rFonts w:ascii="Times New Roman" w:hAnsi="Times New Roman" w:cs="Times New Roman"/>
          <w:sz w:val="20"/>
          <w:szCs w:val="20"/>
        </w:rPr>
        <w:t>.</w:t>
      </w:r>
    </w:p>
  </w:footnote>
  <w:footnote w:id="65">
    <w:p w14:paraId="083DF630" w14:textId="5DAB3CA3" w:rsidR="00496183" w:rsidRPr="008A11F8" w:rsidRDefault="00496183" w:rsidP="0006017B">
      <w:pPr>
        <w:pStyle w:val="Footnote"/>
        <w:rPr>
          <w:rFonts w:ascii="Times New Roman" w:hAnsi="Times New Roman" w:cs="Times New Roman"/>
          <w:sz w:val="20"/>
          <w:szCs w:val="20"/>
        </w:rPr>
      </w:pPr>
      <w:r w:rsidRPr="008A11F8">
        <w:rPr>
          <w:rFonts w:ascii="Times New Roman" w:eastAsia="Times New Roman" w:hAnsi="Times New Roman" w:cs="Times New Roman"/>
          <w:sz w:val="20"/>
          <w:szCs w:val="20"/>
          <w:vertAlign w:val="superscript"/>
        </w:rPr>
        <w:footnoteRef/>
      </w:r>
      <w:r>
        <w:rPr>
          <w:rFonts w:ascii="Times New Roman" w:hAnsi="Times New Roman" w:cs="Times New Roman"/>
          <w:sz w:val="20"/>
          <w:szCs w:val="20"/>
        </w:rPr>
        <w:t xml:space="preserve"> </w:t>
      </w:r>
      <w:r w:rsidRPr="008A11F8">
        <w:rPr>
          <w:rFonts w:ascii="Times New Roman" w:hAnsi="Times New Roman" w:cs="Times New Roman"/>
          <w:sz w:val="20"/>
          <w:szCs w:val="20"/>
        </w:rPr>
        <w:t>Mehring</w:t>
      </w:r>
      <w:r w:rsidR="00BC45A3">
        <w:rPr>
          <w:rFonts w:ascii="Times New Roman" w:hAnsi="Times New Roman" w:cs="Times New Roman"/>
          <w:sz w:val="20"/>
          <w:szCs w:val="20"/>
        </w:rPr>
        <w:t>, 46-47</w:t>
      </w:r>
      <w:r>
        <w:rPr>
          <w:rFonts w:ascii="Times New Roman" w:hAnsi="Times New Roman" w:cs="Times New Roman"/>
          <w:sz w:val="20"/>
          <w:szCs w:val="20"/>
        </w:rPr>
        <w:t>.</w:t>
      </w:r>
    </w:p>
  </w:footnote>
  <w:footnote w:id="66">
    <w:p w14:paraId="4AC7DD64" w14:textId="681A652C" w:rsidR="00496183" w:rsidRPr="00776AB7" w:rsidRDefault="00496183" w:rsidP="000B11C5">
      <w:pPr>
        <w:pStyle w:val="Footnote"/>
        <w:rPr>
          <w:rFonts w:ascii="Times New Roman" w:hAnsi="Times New Roman" w:cs="Times New Roman"/>
          <w:sz w:val="20"/>
          <w:szCs w:val="20"/>
        </w:rPr>
      </w:pPr>
      <w:r w:rsidRPr="00776AB7">
        <w:rPr>
          <w:rFonts w:ascii="Times New Roman" w:hAnsi="Times New Roman" w:cs="Times New Roman"/>
          <w:sz w:val="20"/>
          <w:szCs w:val="20"/>
        </w:rPr>
        <w:t xml:space="preserve">     </w:t>
      </w:r>
      <w:r w:rsidRPr="00776AB7">
        <w:rPr>
          <w:rFonts w:ascii="Times New Roman" w:eastAsia="Times New Roman" w:hAnsi="Times New Roman" w:cs="Times New Roman"/>
          <w:sz w:val="20"/>
          <w:szCs w:val="20"/>
          <w:vertAlign w:val="superscript"/>
        </w:rPr>
        <w:footnoteRef/>
      </w:r>
      <w:r w:rsidRPr="00776AB7">
        <w:rPr>
          <w:rFonts w:ascii="Times New Roman" w:hAnsi="Times New Roman" w:cs="Times New Roman"/>
          <w:sz w:val="20"/>
          <w:szCs w:val="20"/>
        </w:rPr>
        <w:t xml:space="preserve"> Patrick Miller, “Music and the Silent Film,” </w:t>
      </w:r>
      <w:r w:rsidRPr="00776AB7">
        <w:rPr>
          <w:rFonts w:ascii="Times New Roman" w:hAnsi="Times New Roman" w:cs="Times New Roman"/>
          <w:i/>
          <w:iCs/>
          <w:sz w:val="20"/>
          <w:szCs w:val="20"/>
        </w:rPr>
        <w:t xml:space="preserve">Perspectives of New Music </w:t>
      </w:r>
      <w:r w:rsidRPr="00776AB7">
        <w:rPr>
          <w:rFonts w:ascii="Times New Roman" w:hAnsi="Times New Roman" w:cs="Times New Roman"/>
          <w:sz w:val="20"/>
          <w:szCs w:val="20"/>
        </w:rPr>
        <w:t>21, no. 1/2 (Autumn, 1982-Summer, 1983): 582</w:t>
      </w:r>
      <w:r w:rsidRPr="00714B8A">
        <w:t>–</w:t>
      </w:r>
      <w:r w:rsidRPr="00776AB7">
        <w:rPr>
          <w:rFonts w:ascii="Times New Roman" w:hAnsi="Times New Roman" w:cs="Times New Roman"/>
          <w:sz w:val="20"/>
          <w:szCs w:val="20"/>
        </w:rPr>
        <w:t xml:space="preserve">83. </w:t>
      </w:r>
    </w:p>
  </w:footnote>
  <w:footnote w:id="67">
    <w:p w14:paraId="44662104" w14:textId="77777777" w:rsidR="00496183" w:rsidRPr="007861AC" w:rsidRDefault="00496183" w:rsidP="00E27BA7">
      <w:pPr>
        <w:pStyle w:val="Footnote"/>
        <w:rPr>
          <w:rFonts w:ascii="Times New Roman" w:hAnsi="Times New Roman" w:cs="Times New Roman"/>
          <w:sz w:val="20"/>
          <w:szCs w:val="20"/>
        </w:rPr>
      </w:pPr>
      <w:r w:rsidRPr="007861AC">
        <w:rPr>
          <w:rStyle w:val="None"/>
          <w:rFonts w:ascii="Times New Roman" w:hAnsi="Times New Roman" w:cs="Times New Roman"/>
          <w:sz w:val="20"/>
          <w:szCs w:val="20"/>
          <w:vertAlign w:val="superscript"/>
        </w:rPr>
        <w:footnoteRef/>
      </w:r>
      <w:r w:rsidRPr="007861AC">
        <w:rPr>
          <w:rFonts w:ascii="Times New Roman" w:hAnsi="Times New Roman" w:cs="Times New Roman"/>
          <w:sz w:val="20"/>
          <w:szCs w:val="20"/>
        </w:rPr>
        <w:t xml:space="preserve"> </w:t>
      </w:r>
      <w:r w:rsidRPr="007861AC">
        <w:rPr>
          <w:rStyle w:val="None"/>
          <w:rFonts w:ascii="Times New Roman" w:hAnsi="Times New Roman" w:cs="Times New Roman"/>
          <w:sz w:val="20"/>
          <w:szCs w:val="20"/>
        </w:rPr>
        <w:t>Tusa, 173</w:t>
      </w:r>
    </w:p>
  </w:footnote>
  <w:footnote w:id="68">
    <w:p w14:paraId="5286BAFF" w14:textId="77777777" w:rsidR="00496183" w:rsidRPr="00BC5ACA" w:rsidRDefault="00496183" w:rsidP="00AC25AD">
      <w:pPr>
        <w:pStyle w:val="Footnote"/>
        <w:rPr>
          <w:sz w:val="20"/>
          <w:szCs w:val="20"/>
        </w:rPr>
      </w:pPr>
      <w:r w:rsidRPr="00BC5ACA">
        <w:rPr>
          <w:rStyle w:val="None"/>
          <w:rFonts w:ascii="Times New Roman" w:eastAsia="Times New Roman" w:hAnsi="Times New Roman" w:cs="Times New Roman"/>
          <w:sz w:val="20"/>
          <w:szCs w:val="20"/>
          <w:vertAlign w:val="superscript"/>
        </w:rPr>
        <w:footnoteRef/>
      </w:r>
      <w:r w:rsidRPr="00BC5ACA">
        <w:rPr>
          <w:rStyle w:val="None"/>
          <w:sz w:val="20"/>
          <w:szCs w:val="20"/>
        </w:rPr>
        <w:t xml:space="preserve"> </w:t>
      </w:r>
      <w:r w:rsidRPr="00BC5ACA">
        <w:rPr>
          <w:rStyle w:val="None"/>
          <w:rFonts w:ascii="Times New Roman" w:hAnsi="Times New Roman"/>
          <w:sz w:val="20"/>
          <w:szCs w:val="20"/>
        </w:rPr>
        <w:t xml:space="preserve">Refer to Chapter 2, Reference to </w:t>
      </w:r>
      <w:r w:rsidRPr="00BC5ACA">
        <w:rPr>
          <w:rStyle w:val="None"/>
          <w:rFonts w:ascii="Times New Roman" w:hAnsi="Times New Roman"/>
          <w:sz w:val="20"/>
          <w:szCs w:val="20"/>
        </w:rPr>
        <w:t xml:space="preserve">Tusa </w:t>
      </w:r>
    </w:p>
  </w:footnote>
  <w:footnote w:id="69">
    <w:p w14:paraId="19035FF5" w14:textId="7B335771" w:rsidR="00496183" w:rsidRDefault="00496183">
      <w:pPr>
        <w:pStyle w:val="FootnoteText"/>
      </w:pPr>
      <w:r>
        <w:rPr>
          <w:rStyle w:val="FootnoteReference"/>
        </w:rPr>
        <w:footnoteRef/>
      </w:r>
      <w:r>
        <w:t xml:space="preserve"> </w:t>
      </w:r>
      <w:r>
        <w:t>Daverio, 101.</w:t>
      </w:r>
    </w:p>
  </w:footnote>
  <w:footnote w:id="70">
    <w:p w14:paraId="011F1263" w14:textId="49A8CF27" w:rsidR="00496183" w:rsidRDefault="00496183">
      <w:pPr>
        <w:pStyle w:val="FootnoteText"/>
      </w:pPr>
      <w:r>
        <w:rPr>
          <w:rStyle w:val="FootnoteReference"/>
        </w:rPr>
        <w:footnoteRef/>
      </w:r>
      <w:r>
        <w:t xml:space="preserve"> </w:t>
      </w:r>
      <w:r>
        <w:t>Tusa.</w:t>
      </w:r>
    </w:p>
  </w:footnote>
  <w:footnote w:id="71">
    <w:p w14:paraId="41BA1FCA" w14:textId="77777777" w:rsidR="00496183" w:rsidRDefault="00496183" w:rsidP="00ED7619">
      <w:pPr>
        <w:pStyle w:val="FootnoteText"/>
      </w:pPr>
      <w:r>
        <w:rPr>
          <w:rStyle w:val="FootnoteReference"/>
        </w:rPr>
        <w:footnoteRef/>
      </w:r>
      <w:r>
        <w:t xml:space="preserve"> Jeffrey </w:t>
      </w:r>
      <w:r>
        <w:t xml:space="preserve">Swinkin, “Variation as Thematic Actualization: </w:t>
      </w:r>
      <w:r>
        <w:t xml:space="preserve">the Case of Brahms’s Op. 9,” </w:t>
      </w:r>
      <w:r>
        <w:rPr>
          <w:i/>
        </w:rPr>
        <w:t>Music Analysis,</w:t>
      </w:r>
      <w:r>
        <w:t xml:space="preserve"> 31, no. 1 (March 2012): 37-89.  Swinkin argues that “a variation actualizes thematic potentialities in one of two . . . opposing yet complementary ways: first it may render a latent feature of the theme more explicit—more audible, repetitive and salient (. . .  “exemplification”); second, it may afford such a feature greater structural significance.” p. 42.   This seems to be an accurate description of Kuhlau’s approach bringing the thematic tonal problem to the fore. </w:t>
      </w:r>
    </w:p>
    <w:p w14:paraId="04FE02F6" w14:textId="46478B5C" w:rsidR="00496183" w:rsidRDefault="0049618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108A1"/>
    <w:multiLevelType w:val="hybridMultilevel"/>
    <w:tmpl w:val="8452B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C423A3"/>
    <w:multiLevelType w:val="hybridMultilevel"/>
    <w:tmpl w:val="6E2274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B472FC"/>
    <w:multiLevelType w:val="hybridMultilevel"/>
    <w:tmpl w:val="954AA0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4305A"/>
    <w:multiLevelType w:val="hybridMultilevel"/>
    <w:tmpl w:val="1BE22A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722187"/>
    <w:multiLevelType w:val="hybridMultilevel"/>
    <w:tmpl w:val="28F216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396BC9"/>
    <w:multiLevelType w:val="hybridMultilevel"/>
    <w:tmpl w:val="23DAA7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1213DD"/>
    <w:multiLevelType w:val="hybridMultilevel"/>
    <w:tmpl w:val="8BBEA1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BA7"/>
    <w:rsid w:val="0000346D"/>
    <w:rsid w:val="00003DA4"/>
    <w:rsid w:val="00007035"/>
    <w:rsid w:val="00010C49"/>
    <w:rsid w:val="000126DF"/>
    <w:rsid w:val="00016A50"/>
    <w:rsid w:val="00017C65"/>
    <w:rsid w:val="000225AF"/>
    <w:rsid w:val="00023F72"/>
    <w:rsid w:val="00030F9B"/>
    <w:rsid w:val="00031314"/>
    <w:rsid w:val="00032972"/>
    <w:rsid w:val="00035463"/>
    <w:rsid w:val="00035E69"/>
    <w:rsid w:val="000361D7"/>
    <w:rsid w:val="00037762"/>
    <w:rsid w:val="00037F34"/>
    <w:rsid w:val="0004066E"/>
    <w:rsid w:val="00043586"/>
    <w:rsid w:val="00043C31"/>
    <w:rsid w:val="0004720F"/>
    <w:rsid w:val="00051816"/>
    <w:rsid w:val="00052F98"/>
    <w:rsid w:val="00054558"/>
    <w:rsid w:val="000564CC"/>
    <w:rsid w:val="00057747"/>
    <w:rsid w:val="0006017B"/>
    <w:rsid w:val="000607AD"/>
    <w:rsid w:val="00061285"/>
    <w:rsid w:val="0006371D"/>
    <w:rsid w:val="000745A3"/>
    <w:rsid w:val="0007620E"/>
    <w:rsid w:val="00080914"/>
    <w:rsid w:val="000827CB"/>
    <w:rsid w:val="00084E87"/>
    <w:rsid w:val="00084FF8"/>
    <w:rsid w:val="00086914"/>
    <w:rsid w:val="00087CD7"/>
    <w:rsid w:val="00094750"/>
    <w:rsid w:val="00096B52"/>
    <w:rsid w:val="000A1AF0"/>
    <w:rsid w:val="000A351F"/>
    <w:rsid w:val="000A5773"/>
    <w:rsid w:val="000B11C5"/>
    <w:rsid w:val="000B643E"/>
    <w:rsid w:val="000C47C4"/>
    <w:rsid w:val="000D0306"/>
    <w:rsid w:val="000D227D"/>
    <w:rsid w:val="000E0E07"/>
    <w:rsid w:val="000E133C"/>
    <w:rsid w:val="000E1B3A"/>
    <w:rsid w:val="000E2850"/>
    <w:rsid w:val="000E367E"/>
    <w:rsid w:val="000E4F47"/>
    <w:rsid w:val="000F12B4"/>
    <w:rsid w:val="000F16A0"/>
    <w:rsid w:val="000F1C4C"/>
    <w:rsid w:val="000F1CE7"/>
    <w:rsid w:val="000F610B"/>
    <w:rsid w:val="000F640C"/>
    <w:rsid w:val="00101E39"/>
    <w:rsid w:val="0010236B"/>
    <w:rsid w:val="00105DA5"/>
    <w:rsid w:val="00113856"/>
    <w:rsid w:val="00113A70"/>
    <w:rsid w:val="0012582A"/>
    <w:rsid w:val="00131BCF"/>
    <w:rsid w:val="00134026"/>
    <w:rsid w:val="00135D9F"/>
    <w:rsid w:val="00137012"/>
    <w:rsid w:val="00137F31"/>
    <w:rsid w:val="00152EDB"/>
    <w:rsid w:val="001550FF"/>
    <w:rsid w:val="0015521D"/>
    <w:rsid w:val="00156A22"/>
    <w:rsid w:val="0016389C"/>
    <w:rsid w:val="0016577F"/>
    <w:rsid w:val="00165987"/>
    <w:rsid w:val="00166578"/>
    <w:rsid w:val="00166E93"/>
    <w:rsid w:val="001672BF"/>
    <w:rsid w:val="00167E67"/>
    <w:rsid w:val="001703F0"/>
    <w:rsid w:val="00172075"/>
    <w:rsid w:val="001779D2"/>
    <w:rsid w:val="00177E46"/>
    <w:rsid w:val="00190F47"/>
    <w:rsid w:val="0019725D"/>
    <w:rsid w:val="001A03F4"/>
    <w:rsid w:val="001A0E44"/>
    <w:rsid w:val="001A3608"/>
    <w:rsid w:val="001A4E82"/>
    <w:rsid w:val="001B0C50"/>
    <w:rsid w:val="001B2438"/>
    <w:rsid w:val="001D1BF8"/>
    <w:rsid w:val="001D1C16"/>
    <w:rsid w:val="001D4B93"/>
    <w:rsid w:val="001F071F"/>
    <w:rsid w:val="001F2193"/>
    <w:rsid w:val="001F27B4"/>
    <w:rsid w:val="001F565D"/>
    <w:rsid w:val="00201116"/>
    <w:rsid w:val="00202887"/>
    <w:rsid w:val="002050C0"/>
    <w:rsid w:val="00206EA7"/>
    <w:rsid w:val="00211533"/>
    <w:rsid w:val="002116A6"/>
    <w:rsid w:val="00212253"/>
    <w:rsid w:val="002156A8"/>
    <w:rsid w:val="00217791"/>
    <w:rsid w:val="002215BD"/>
    <w:rsid w:val="00222612"/>
    <w:rsid w:val="00227ADA"/>
    <w:rsid w:val="00231609"/>
    <w:rsid w:val="00231BBD"/>
    <w:rsid w:val="00231C71"/>
    <w:rsid w:val="0023466F"/>
    <w:rsid w:val="002348EC"/>
    <w:rsid w:val="0024243C"/>
    <w:rsid w:val="002461BC"/>
    <w:rsid w:val="00246E21"/>
    <w:rsid w:val="00247C7A"/>
    <w:rsid w:val="00253390"/>
    <w:rsid w:val="00254B86"/>
    <w:rsid w:val="00254EE3"/>
    <w:rsid w:val="00257495"/>
    <w:rsid w:val="002706C4"/>
    <w:rsid w:val="002719DF"/>
    <w:rsid w:val="0027282A"/>
    <w:rsid w:val="0027518A"/>
    <w:rsid w:val="0027646B"/>
    <w:rsid w:val="00276E3F"/>
    <w:rsid w:val="0028122F"/>
    <w:rsid w:val="002825F0"/>
    <w:rsid w:val="002837B9"/>
    <w:rsid w:val="00283A4D"/>
    <w:rsid w:val="002879A7"/>
    <w:rsid w:val="00287ABC"/>
    <w:rsid w:val="00287C7E"/>
    <w:rsid w:val="00291E94"/>
    <w:rsid w:val="00293C72"/>
    <w:rsid w:val="00296F6B"/>
    <w:rsid w:val="002A457F"/>
    <w:rsid w:val="002A557D"/>
    <w:rsid w:val="002A56A3"/>
    <w:rsid w:val="002A7C0B"/>
    <w:rsid w:val="002C19D1"/>
    <w:rsid w:val="002C256A"/>
    <w:rsid w:val="002C3375"/>
    <w:rsid w:val="002C6F08"/>
    <w:rsid w:val="002D0B9D"/>
    <w:rsid w:val="002D2849"/>
    <w:rsid w:val="002D65A4"/>
    <w:rsid w:val="002D7574"/>
    <w:rsid w:val="002E0C2C"/>
    <w:rsid w:val="002E471F"/>
    <w:rsid w:val="002E5425"/>
    <w:rsid w:val="002E6298"/>
    <w:rsid w:val="002E6654"/>
    <w:rsid w:val="002F12B2"/>
    <w:rsid w:val="002F3A8F"/>
    <w:rsid w:val="002F4275"/>
    <w:rsid w:val="002F4F16"/>
    <w:rsid w:val="002F536C"/>
    <w:rsid w:val="002F6D12"/>
    <w:rsid w:val="0030082A"/>
    <w:rsid w:val="00300DD3"/>
    <w:rsid w:val="003010EA"/>
    <w:rsid w:val="003042C0"/>
    <w:rsid w:val="003059EC"/>
    <w:rsid w:val="003119B7"/>
    <w:rsid w:val="003147B2"/>
    <w:rsid w:val="00315150"/>
    <w:rsid w:val="003163F1"/>
    <w:rsid w:val="00316D36"/>
    <w:rsid w:val="00317557"/>
    <w:rsid w:val="00317CE7"/>
    <w:rsid w:val="003314B0"/>
    <w:rsid w:val="003337B2"/>
    <w:rsid w:val="00340F1B"/>
    <w:rsid w:val="00343EF2"/>
    <w:rsid w:val="00350E9E"/>
    <w:rsid w:val="00357C5B"/>
    <w:rsid w:val="003608CB"/>
    <w:rsid w:val="00360C36"/>
    <w:rsid w:val="00361F7C"/>
    <w:rsid w:val="00365561"/>
    <w:rsid w:val="00371164"/>
    <w:rsid w:val="00372B54"/>
    <w:rsid w:val="0037411D"/>
    <w:rsid w:val="00375A98"/>
    <w:rsid w:val="00380E68"/>
    <w:rsid w:val="00382030"/>
    <w:rsid w:val="003859E0"/>
    <w:rsid w:val="003864EA"/>
    <w:rsid w:val="00387D34"/>
    <w:rsid w:val="003912A6"/>
    <w:rsid w:val="003942CA"/>
    <w:rsid w:val="00395321"/>
    <w:rsid w:val="00395B64"/>
    <w:rsid w:val="003A5F5E"/>
    <w:rsid w:val="003B22AA"/>
    <w:rsid w:val="003B4155"/>
    <w:rsid w:val="003B5E54"/>
    <w:rsid w:val="003C0174"/>
    <w:rsid w:val="003C3D95"/>
    <w:rsid w:val="003C70A4"/>
    <w:rsid w:val="003D27BD"/>
    <w:rsid w:val="003D31C9"/>
    <w:rsid w:val="003D3980"/>
    <w:rsid w:val="003D71AA"/>
    <w:rsid w:val="003E3C50"/>
    <w:rsid w:val="003E4F5E"/>
    <w:rsid w:val="003F54F3"/>
    <w:rsid w:val="003F70FC"/>
    <w:rsid w:val="00405657"/>
    <w:rsid w:val="00407B86"/>
    <w:rsid w:val="004129DE"/>
    <w:rsid w:val="0041485D"/>
    <w:rsid w:val="00424C8E"/>
    <w:rsid w:val="0042562D"/>
    <w:rsid w:val="00430E3B"/>
    <w:rsid w:val="00434357"/>
    <w:rsid w:val="00436624"/>
    <w:rsid w:val="00442202"/>
    <w:rsid w:val="00445409"/>
    <w:rsid w:val="00445A3D"/>
    <w:rsid w:val="00447293"/>
    <w:rsid w:val="00452D17"/>
    <w:rsid w:val="00457C52"/>
    <w:rsid w:val="00457CA4"/>
    <w:rsid w:val="00460A95"/>
    <w:rsid w:val="00463179"/>
    <w:rsid w:val="00472412"/>
    <w:rsid w:val="00472E99"/>
    <w:rsid w:val="00473FA6"/>
    <w:rsid w:val="0047517E"/>
    <w:rsid w:val="00475FBB"/>
    <w:rsid w:val="00484449"/>
    <w:rsid w:val="0048579C"/>
    <w:rsid w:val="00485DCB"/>
    <w:rsid w:val="00486909"/>
    <w:rsid w:val="00486960"/>
    <w:rsid w:val="00496183"/>
    <w:rsid w:val="00497F4C"/>
    <w:rsid w:val="004A42FD"/>
    <w:rsid w:val="004A54C2"/>
    <w:rsid w:val="004B5CA7"/>
    <w:rsid w:val="004B7C8A"/>
    <w:rsid w:val="004C23C0"/>
    <w:rsid w:val="004C7384"/>
    <w:rsid w:val="004D39FE"/>
    <w:rsid w:val="004D3F6B"/>
    <w:rsid w:val="004D4156"/>
    <w:rsid w:val="004D4F00"/>
    <w:rsid w:val="004D63F9"/>
    <w:rsid w:val="004D676A"/>
    <w:rsid w:val="004E031D"/>
    <w:rsid w:val="004E057C"/>
    <w:rsid w:val="004E0DFB"/>
    <w:rsid w:val="004E48E4"/>
    <w:rsid w:val="004E58D6"/>
    <w:rsid w:val="004F0359"/>
    <w:rsid w:val="004F0DEE"/>
    <w:rsid w:val="004F172F"/>
    <w:rsid w:val="004F17F9"/>
    <w:rsid w:val="004F4D95"/>
    <w:rsid w:val="004F4F82"/>
    <w:rsid w:val="0050108D"/>
    <w:rsid w:val="00504248"/>
    <w:rsid w:val="00504992"/>
    <w:rsid w:val="005148F0"/>
    <w:rsid w:val="005159F0"/>
    <w:rsid w:val="00516F6C"/>
    <w:rsid w:val="00517BE2"/>
    <w:rsid w:val="0052442E"/>
    <w:rsid w:val="00527E0E"/>
    <w:rsid w:val="00531A99"/>
    <w:rsid w:val="00537CCA"/>
    <w:rsid w:val="0054051A"/>
    <w:rsid w:val="00541829"/>
    <w:rsid w:val="00550413"/>
    <w:rsid w:val="00550756"/>
    <w:rsid w:val="00551F67"/>
    <w:rsid w:val="00555484"/>
    <w:rsid w:val="00560601"/>
    <w:rsid w:val="00561FAE"/>
    <w:rsid w:val="00563203"/>
    <w:rsid w:val="00570239"/>
    <w:rsid w:val="00572B2D"/>
    <w:rsid w:val="00576426"/>
    <w:rsid w:val="005770DF"/>
    <w:rsid w:val="00577FA3"/>
    <w:rsid w:val="005814B7"/>
    <w:rsid w:val="00581722"/>
    <w:rsid w:val="00583BB0"/>
    <w:rsid w:val="005859FB"/>
    <w:rsid w:val="00585ACC"/>
    <w:rsid w:val="00591F5B"/>
    <w:rsid w:val="005928D4"/>
    <w:rsid w:val="005934FA"/>
    <w:rsid w:val="00593EA4"/>
    <w:rsid w:val="00594B0E"/>
    <w:rsid w:val="005966AF"/>
    <w:rsid w:val="005A1F2C"/>
    <w:rsid w:val="005A3B19"/>
    <w:rsid w:val="005A6EC6"/>
    <w:rsid w:val="005B094C"/>
    <w:rsid w:val="005B3DEA"/>
    <w:rsid w:val="005B52A2"/>
    <w:rsid w:val="005B56CD"/>
    <w:rsid w:val="005B61AF"/>
    <w:rsid w:val="005C27A2"/>
    <w:rsid w:val="005C4F35"/>
    <w:rsid w:val="005C632B"/>
    <w:rsid w:val="005D2210"/>
    <w:rsid w:val="005D4432"/>
    <w:rsid w:val="005D653D"/>
    <w:rsid w:val="005D70F5"/>
    <w:rsid w:val="005E10BB"/>
    <w:rsid w:val="005F31CB"/>
    <w:rsid w:val="005F4A8D"/>
    <w:rsid w:val="005F7555"/>
    <w:rsid w:val="00603038"/>
    <w:rsid w:val="006030D3"/>
    <w:rsid w:val="0062484D"/>
    <w:rsid w:val="00624E65"/>
    <w:rsid w:val="00625226"/>
    <w:rsid w:val="00632E49"/>
    <w:rsid w:val="006336FD"/>
    <w:rsid w:val="006350D5"/>
    <w:rsid w:val="006402B0"/>
    <w:rsid w:val="00642447"/>
    <w:rsid w:val="006448C7"/>
    <w:rsid w:val="00655353"/>
    <w:rsid w:val="006577BB"/>
    <w:rsid w:val="006612CA"/>
    <w:rsid w:val="006709A2"/>
    <w:rsid w:val="006741E3"/>
    <w:rsid w:val="00674FDF"/>
    <w:rsid w:val="00676637"/>
    <w:rsid w:val="0067715C"/>
    <w:rsid w:val="00677E95"/>
    <w:rsid w:val="00681383"/>
    <w:rsid w:val="00690CC2"/>
    <w:rsid w:val="0069221E"/>
    <w:rsid w:val="00692E74"/>
    <w:rsid w:val="00697AE1"/>
    <w:rsid w:val="00697F81"/>
    <w:rsid w:val="006A01BF"/>
    <w:rsid w:val="006A3D39"/>
    <w:rsid w:val="006B028E"/>
    <w:rsid w:val="006B0948"/>
    <w:rsid w:val="006B402D"/>
    <w:rsid w:val="006C0D5E"/>
    <w:rsid w:val="006C2885"/>
    <w:rsid w:val="006C37C1"/>
    <w:rsid w:val="006C50D1"/>
    <w:rsid w:val="006C6FCD"/>
    <w:rsid w:val="006C78B1"/>
    <w:rsid w:val="006D0DCF"/>
    <w:rsid w:val="006D3946"/>
    <w:rsid w:val="006D629D"/>
    <w:rsid w:val="006D6BFC"/>
    <w:rsid w:val="006E16EA"/>
    <w:rsid w:val="006E41B8"/>
    <w:rsid w:val="006E7693"/>
    <w:rsid w:val="006F06B5"/>
    <w:rsid w:val="006F1F00"/>
    <w:rsid w:val="006F6D16"/>
    <w:rsid w:val="006F6E04"/>
    <w:rsid w:val="00700B0A"/>
    <w:rsid w:val="00700B25"/>
    <w:rsid w:val="00701F54"/>
    <w:rsid w:val="007030B5"/>
    <w:rsid w:val="007042E6"/>
    <w:rsid w:val="00704556"/>
    <w:rsid w:val="007063B3"/>
    <w:rsid w:val="007113C1"/>
    <w:rsid w:val="00712D47"/>
    <w:rsid w:val="00714B8A"/>
    <w:rsid w:val="00720F5D"/>
    <w:rsid w:val="0072163E"/>
    <w:rsid w:val="007245A7"/>
    <w:rsid w:val="0072554C"/>
    <w:rsid w:val="0073274F"/>
    <w:rsid w:val="00733DA2"/>
    <w:rsid w:val="00734A37"/>
    <w:rsid w:val="00734FB1"/>
    <w:rsid w:val="00740C61"/>
    <w:rsid w:val="00742755"/>
    <w:rsid w:val="0075078B"/>
    <w:rsid w:val="00755A49"/>
    <w:rsid w:val="007560E5"/>
    <w:rsid w:val="00756C75"/>
    <w:rsid w:val="00757566"/>
    <w:rsid w:val="00763EB8"/>
    <w:rsid w:val="00776AB7"/>
    <w:rsid w:val="007811AA"/>
    <w:rsid w:val="007830ED"/>
    <w:rsid w:val="00784CE1"/>
    <w:rsid w:val="007861AC"/>
    <w:rsid w:val="00790830"/>
    <w:rsid w:val="0079178A"/>
    <w:rsid w:val="00797CDC"/>
    <w:rsid w:val="007A1886"/>
    <w:rsid w:val="007B4E16"/>
    <w:rsid w:val="007B7F83"/>
    <w:rsid w:val="007C1F59"/>
    <w:rsid w:val="007C5A57"/>
    <w:rsid w:val="007C77C9"/>
    <w:rsid w:val="007D1325"/>
    <w:rsid w:val="007D1E32"/>
    <w:rsid w:val="007D6E9A"/>
    <w:rsid w:val="007E2D58"/>
    <w:rsid w:val="007E400A"/>
    <w:rsid w:val="007E4684"/>
    <w:rsid w:val="007E6081"/>
    <w:rsid w:val="007E6995"/>
    <w:rsid w:val="007F04D6"/>
    <w:rsid w:val="007F19F5"/>
    <w:rsid w:val="007F2CBC"/>
    <w:rsid w:val="00810BDF"/>
    <w:rsid w:val="00811E72"/>
    <w:rsid w:val="0081738D"/>
    <w:rsid w:val="0082317A"/>
    <w:rsid w:val="00824E04"/>
    <w:rsid w:val="008259DC"/>
    <w:rsid w:val="008316BB"/>
    <w:rsid w:val="00831821"/>
    <w:rsid w:val="00833354"/>
    <w:rsid w:val="00833B1D"/>
    <w:rsid w:val="00833CF3"/>
    <w:rsid w:val="00835543"/>
    <w:rsid w:val="00836E42"/>
    <w:rsid w:val="00841C37"/>
    <w:rsid w:val="008433C3"/>
    <w:rsid w:val="00843E42"/>
    <w:rsid w:val="00845254"/>
    <w:rsid w:val="008463FC"/>
    <w:rsid w:val="0085338B"/>
    <w:rsid w:val="00854FFE"/>
    <w:rsid w:val="00855787"/>
    <w:rsid w:val="0086021B"/>
    <w:rsid w:val="00860D08"/>
    <w:rsid w:val="008626B3"/>
    <w:rsid w:val="00864BB3"/>
    <w:rsid w:val="00865A71"/>
    <w:rsid w:val="00865DE3"/>
    <w:rsid w:val="0087006E"/>
    <w:rsid w:val="00871A2D"/>
    <w:rsid w:val="00873737"/>
    <w:rsid w:val="00874487"/>
    <w:rsid w:val="0087597D"/>
    <w:rsid w:val="008759ED"/>
    <w:rsid w:val="00877859"/>
    <w:rsid w:val="00883ECA"/>
    <w:rsid w:val="00884DF7"/>
    <w:rsid w:val="008920B7"/>
    <w:rsid w:val="00895751"/>
    <w:rsid w:val="0089582A"/>
    <w:rsid w:val="00896B19"/>
    <w:rsid w:val="00897A06"/>
    <w:rsid w:val="008A11F8"/>
    <w:rsid w:val="008A340A"/>
    <w:rsid w:val="008A629F"/>
    <w:rsid w:val="008A6A88"/>
    <w:rsid w:val="008B1A61"/>
    <w:rsid w:val="008B66BB"/>
    <w:rsid w:val="008B7D05"/>
    <w:rsid w:val="008C5407"/>
    <w:rsid w:val="008C5D1D"/>
    <w:rsid w:val="008C736C"/>
    <w:rsid w:val="008D473B"/>
    <w:rsid w:val="008D5A00"/>
    <w:rsid w:val="008D5C7D"/>
    <w:rsid w:val="008E37B2"/>
    <w:rsid w:val="008E480B"/>
    <w:rsid w:val="008F012D"/>
    <w:rsid w:val="00900E47"/>
    <w:rsid w:val="00902DA8"/>
    <w:rsid w:val="00903F5C"/>
    <w:rsid w:val="00913F35"/>
    <w:rsid w:val="00915C1E"/>
    <w:rsid w:val="00917595"/>
    <w:rsid w:val="009223D0"/>
    <w:rsid w:val="00924F8C"/>
    <w:rsid w:val="009344B8"/>
    <w:rsid w:val="009429E1"/>
    <w:rsid w:val="009455F2"/>
    <w:rsid w:val="00950A08"/>
    <w:rsid w:val="00950DD9"/>
    <w:rsid w:val="00953C99"/>
    <w:rsid w:val="00954D51"/>
    <w:rsid w:val="009555EB"/>
    <w:rsid w:val="009611ED"/>
    <w:rsid w:val="00961E9B"/>
    <w:rsid w:val="009661F8"/>
    <w:rsid w:val="00966329"/>
    <w:rsid w:val="00970923"/>
    <w:rsid w:val="00973BDF"/>
    <w:rsid w:val="00977089"/>
    <w:rsid w:val="00990362"/>
    <w:rsid w:val="00990426"/>
    <w:rsid w:val="00990586"/>
    <w:rsid w:val="00992169"/>
    <w:rsid w:val="009930BD"/>
    <w:rsid w:val="00997E32"/>
    <w:rsid w:val="009A0630"/>
    <w:rsid w:val="009A0CB1"/>
    <w:rsid w:val="009A0D8D"/>
    <w:rsid w:val="009A61AC"/>
    <w:rsid w:val="009A63B6"/>
    <w:rsid w:val="009A747F"/>
    <w:rsid w:val="009B07D7"/>
    <w:rsid w:val="009B4668"/>
    <w:rsid w:val="009C0DE3"/>
    <w:rsid w:val="009C5EBE"/>
    <w:rsid w:val="009D145F"/>
    <w:rsid w:val="009D3FB2"/>
    <w:rsid w:val="009D46D8"/>
    <w:rsid w:val="009D7550"/>
    <w:rsid w:val="009E128D"/>
    <w:rsid w:val="009E322A"/>
    <w:rsid w:val="009E4F91"/>
    <w:rsid w:val="009E58FA"/>
    <w:rsid w:val="009F1A06"/>
    <w:rsid w:val="009F2B7E"/>
    <w:rsid w:val="009F4BBD"/>
    <w:rsid w:val="009F5D05"/>
    <w:rsid w:val="00A00418"/>
    <w:rsid w:val="00A03A87"/>
    <w:rsid w:val="00A04708"/>
    <w:rsid w:val="00A07472"/>
    <w:rsid w:val="00A15E0B"/>
    <w:rsid w:val="00A1625D"/>
    <w:rsid w:val="00A17F93"/>
    <w:rsid w:val="00A278D5"/>
    <w:rsid w:val="00A30901"/>
    <w:rsid w:val="00A35B65"/>
    <w:rsid w:val="00A3662E"/>
    <w:rsid w:val="00A43EA8"/>
    <w:rsid w:val="00A43F71"/>
    <w:rsid w:val="00A47571"/>
    <w:rsid w:val="00A5279A"/>
    <w:rsid w:val="00A52986"/>
    <w:rsid w:val="00A52D6B"/>
    <w:rsid w:val="00A57863"/>
    <w:rsid w:val="00A646EC"/>
    <w:rsid w:val="00A66EE7"/>
    <w:rsid w:val="00A738D7"/>
    <w:rsid w:val="00A76118"/>
    <w:rsid w:val="00A77C3F"/>
    <w:rsid w:val="00A87A33"/>
    <w:rsid w:val="00A9207D"/>
    <w:rsid w:val="00A95781"/>
    <w:rsid w:val="00AA01A7"/>
    <w:rsid w:val="00AA2035"/>
    <w:rsid w:val="00AA20E5"/>
    <w:rsid w:val="00AA39FD"/>
    <w:rsid w:val="00AA3B0F"/>
    <w:rsid w:val="00AA4A84"/>
    <w:rsid w:val="00AA4BBC"/>
    <w:rsid w:val="00AA733F"/>
    <w:rsid w:val="00AB6710"/>
    <w:rsid w:val="00AB68B4"/>
    <w:rsid w:val="00AB798F"/>
    <w:rsid w:val="00AC25AD"/>
    <w:rsid w:val="00AC4B0F"/>
    <w:rsid w:val="00AD3B28"/>
    <w:rsid w:val="00AE0D08"/>
    <w:rsid w:val="00AE25CA"/>
    <w:rsid w:val="00AE3EDF"/>
    <w:rsid w:val="00AE7B66"/>
    <w:rsid w:val="00AF0E75"/>
    <w:rsid w:val="00AF250E"/>
    <w:rsid w:val="00AF4559"/>
    <w:rsid w:val="00AF60B2"/>
    <w:rsid w:val="00B004C8"/>
    <w:rsid w:val="00B02274"/>
    <w:rsid w:val="00B052DE"/>
    <w:rsid w:val="00B059F3"/>
    <w:rsid w:val="00B111B3"/>
    <w:rsid w:val="00B17039"/>
    <w:rsid w:val="00B17CD8"/>
    <w:rsid w:val="00B2127C"/>
    <w:rsid w:val="00B31294"/>
    <w:rsid w:val="00B31DEF"/>
    <w:rsid w:val="00B404BC"/>
    <w:rsid w:val="00B40755"/>
    <w:rsid w:val="00B422B1"/>
    <w:rsid w:val="00B43042"/>
    <w:rsid w:val="00B43D26"/>
    <w:rsid w:val="00B45D53"/>
    <w:rsid w:val="00B462FD"/>
    <w:rsid w:val="00B46CDF"/>
    <w:rsid w:val="00B52716"/>
    <w:rsid w:val="00B52A5D"/>
    <w:rsid w:val="00B579FC"/>
    <w:rsid w:val="00B6062F"/>
    <w:rsid w:val="00B60850"/>
    <w:rsid w:val="00B618D8"/>
    <w:rsid w:val="00B6638D"/>
    <w:rsid w:val="00B70BCB"/>
    <w:rsid w:val="00B7186C"/>
    <w:rsid w:val="00B7302C"/>
    <w:rsid w:val="00B740BA"/>
    <w:rsid w:val="00B82CFF"/>
    <w:rsid w:val="00B91C78"/>
    <w:rsid w:val="00B91CE3"/>
    <w:rsid w:val="00B93631"/>
    <w:rsid w:val="00B966B3"/>
    <w:rsid w:val="00B96D24"/>
    <w:rsid w:val="00B97022"/>
    <w:rsid w:val="00BA09EC"/>
    <w:rsid w:val="00BA1229"/>
    <w:rsid w:val="00BA299A"/>
    <w:rsid w:val="00BA2D15"/>
    <w:rsid w:val="00BC0055"/>
    <w:rsid w:val="00BC0F53"/>
    <w:rsid w:val="00BC17BA"/>
    <w:rsid w:val="00BC45A3"/>
    <w:rsid w:val="00BC5ACA"/>
    <w:rsid w:val="00BC5C4F"/>
    <w:rsid w:val="00BC64C7"/>
    <w:rsid w:val="00BC79D3"/>
    <w:rsid w:val="00BD070C"/>
    <w:rsid w:val="00BD2ED2"/>
    <w:rsid w:val="00BD44CF"/>
    <w:rsid w:val="00BD64C4"/>
    <w:rsid w:val="00BD71BC"/>
    <w:rsid w:val="00BE3040"/>
    <w:rsid w:val="00BE31A8"/>
    <w:rsid w:val="00BE4D8D"/>
    <w:rsid w:val="00BE4FAA"/>
    <w:rsid w:val="00BE5389"/>
    <w:rsid w:val="00BE59F9"/>
    <w:rsid w:val="00BF0D17"/>
    <w:rsid w:val="00BF0D9C"/>
    <w:rsid w:val="00BF4F72"/>
    <w:rsid w:val="00C02528"/>
    <w:rsid w:val="00C02F80"/>
    <w:rsid w:val="00C0576F"/>
    <w:rsid w:val="00C05C51"/>
    <w:rsid w:val="00C10979"/>
    <w:rsid w:val="00C142A2"/>
    <w:rsid w:val="00C14808"/>
    <w:rsid w:val="00C14E9A"/>
    <w:rsid w:val="00C152EE"/>
    <w:rsid w:val="00C2099C"/>
    <w:rsid w:val="00C21B53"/>
    <w:rsid w:val="00C2290D"/>
    <w:rsid w:val="00C23118"/>
    <w:rsid w:val="00C237A8"/>
    <w:rsid w:val="00C27D32"/>
    <w:rsid w:val="00C328E1"/>
    <w:rsid w:val="00C37263"/>
    <w:rsid w:val="00C413C0"/>
    <w:rsid w:val="00C41510"/>
    <w:rsid w:val="00C4342A"/>
    <w:rsid w:val="00C453A4"/>
    <w:rsid w:val="00C477F5"/>
    <w:rsid w:val="00C51A55"/>
    <w:rsid w:val="00C52558"/>
    <w:rsid w:val="00C60DFB"/>
    <w:rsid w:val="00C62D6C"/>
    <w:rsid w:val="00C63266"/>
    <w:rsid w:val="00C63616"/>
    <w:rsid w:val="00C63FA0"/>
    <w:rsid w:val="00C64F82"/>
    <w:rsid w:val="00C72930"/>
    <w:rsid w:val="00C73A60"/>
    <w:rsid w:val="00C74761"/>
    <w:rsid w:val="00C752E6"/>
    <w:rsid w:val="00C75460"/>
    <w:rsid w:val="00C80DC5"/>
    <w:rsid w:val="00C85F79"/>
    <w:rsid w:val="00C91BF0"/>
    <w:rsid w:val="00C94CA9"/>
    <w:rsid w:val="00C950DB"/>
    <w:rsid w:val="00CA0372"/>
    <w:rsid w:val="00CA1E36"/>
    <w:rsid w:val="00CA2311"/>
    <w:rsid w:val="00CA2A63"/>
    <w:rsid w:val="00CB15C7"/>
    <w:rsid w:val="00CB178C"/>
    <w:rsid w:val="00CB5083"/>
    <w:rsid w:val="00CB5554"/>
    <w:rsid w:val="00CB5C50"/>
    <w:rsid w:val="00CC33BB"/>
    <w:rsid w:val="00CD3381"/>
    <w:rsid w:val="00CD534D"/>
    <w:rsid w:val="00CD7F2B"/>
    <w:rsid w:val="00CE04AF"/>
    <w:rsid w:val="00CE2BA0"/>
    <w:rsid w:val="00CE350A"/>
    <w:rsid w:val="00CE4D3E"/>
    <w:rsid w:val="00CE5172"/>
    <w:rsid w:val="00CE7F95"/>
    <w:rsid w:val="00CF356D"/>
    <w:rsid w:val="00CF4161"/>
    <w:rsid w:val="00CF5424"/>
    <w:rsid w:val="00CF7306"/>
    <w:rsid w:val="00CF76FE"/>
    <w:rsid w:val="00D01595"/>
    <w:rsid w:val="00D0361C"/>
    <w:rsid w:val="00D052DC"/>
    <w:rsid w:val="00D127BD"/>
    <w:rsid w:val="00D12971"/>
    <w:rsid w:val="00D137D2"/>
    <w:rsid w:val="00D14B01"/>
    <w:rsid w:val="00D17970"/>
    <w:rsid w:val="00D21FAF"/>
    <w:rsid w:val="00D224D6"/>
    <w:rsid w:val="00D2301E"/>
    <w:rsid w:val="00D23BFA"/>
    <w:rsid w:val="00D2435A"/>
    <w:rsid w:val="00D24B22"/>
    <w:rsid w:val="00D2625A"/>
    <w:rsid w:val="00D3063E"/>
    <w:rsid w:val="00D31326"/>
    <w:rsid w:val="00D31E8A"/>
    <w:rsid w:val="00D3275C"/>
    <w:rsid w:val="00D356E7"/>
    <w:rsid w:val="00D37FFA"/>
    <w:rsid w:val="00D403CA"/>
    <w:rsid w:val="00D4091B"/>
    <w:rsid w:val="00D40AB6"/>
    <w:rsid w:val="00D41808"/>
    <w:rsid w:val="00D44F42"/>
    <w:rsid w:val="00D47DEC"/>
    <w:rsid w:val="00D47FC0"/>
    <w:rsid w:val="00D55AAB"/>
    <w:rsid w:val="00D56AB0"/>
    <w:rsid w:val="00D6196E"/>
    <w:rsid w:val="00D64EC2"/>
    <w:rsid w:val="00D715D2"/>
    <w:rsid w:val="00D73D60"/>
    <w:rsid w:val="00D74268"/>
    <w:rsid w:val="00D8686A"/>
    <w:rsid w:val="00D93B78"/>
    <w:rsid w:val="00DA0C11"/>
    <w:rsid w:val="00DA37BA"/>
    <w:rsid w:val="00DB06AF"/>
    <w:rsid w:val="00DB30B7"/>
    <w:rsid w:val="00DB7087"/>
    <w:rsid w:val="00DB7D3D"/>
    <w:rsid w:val="00DB7F19"/>
    <w:rsid w:val="00DC1CFB"/>
    <w:rsid w:val="00DC285E"/>
    <w:rsid w:val="00DC31C6"/>
    <w:rsid w:val="00DC56DE"/>
    <w:rsid w:val="00DD0245"/>
    <w:rsid w:val="00DE1473"/>
    <w:rsid w:val="00DE2440"/>
    <w:rsid w:val="00DE2F5D"/>
    <w:rsid w:val="00DE520F"/>
    <w:rsid w:val="00DE5797"/>
    <w:rsid w:val="00DE690F"/>
    <w:rsid w:val="00DE7B80"/>
    <w:rsid w:val="00E02729"/>
    <w:rsid w:val="00E03545"/>
    <w:rsid w:val="00E04CE4"/>
    <w:rsid w:val="00E1662F"/>
    <w:rsid w:val="00E16E27"/>
    <w:rsid w:val="00E20E0D"/>
    <w:rsid w:val="00E25C32"/>
    <w:rsid w:val="00E26CEC"/>
    <w:rsid w:val="00E27BA7"/>
    <w:rsid w:val="00E3266E"/>
    <w:rsid w:val="00E32BC7"/>
    <w:rsid w:val="00E348E7"/>
    <w:rsid w:val="00E42AA3"/>
    <w:rsid w:val="00E44473"/>
    <w:rsid w:val="00E46498"/>
    <w:rsid w:val="00E4687B"/>
    <w:rsid w:val="00E46E3D"/>
    <w:rsid w:val="00E47CA0"/>
    <w:rsid w:val="00E47E98"/>
    <w:rsid w:val="00E55488"/>
    <w:rsid w:val="00E62AEA"/>
    <w:rsid w:val="00E62C99"/>
    <w:rsid w:val="00E650B6"/>
    <w:rsid w:val="00E658F7"/>
    <w:rsid w:val="00E67EC5"/>
    <w:rsid w:val="00E727FA"/>
    <w:rsid w:val="00E74012"/>
    <w:rsid w:val="00E75AC4"/>
    <w:rsid w:val="00E81424"/>
    <w:rsid w:val="00E850F8"/>
    <w:rsid w:val="00E937A0"/>
    <w:rsid w:val="00E93D7B"/>
    <w:rsid w:val="00E94519"/>
    <w:rsid w:val="00E96B42"/>
    <w:rsid w:val="00EA2B26"/>
    <w:rsid w:val="00EA526D"/>
    <w:rsid w:val="00EB18D9"/>
    <w:rsid w:val="00EB66D7"/>
    <w:rsid w:val="00EB6F52"/>
    <w:rsid w:val="00EC1008"/>
    <w:rsid w:val="00EC163B"/>
    <w:rsid w:val="00EC3528"/>
    <w:rsid w:val="00EC48CC"/>
    <w:rsid w:val="00EC5EC4"/>
    <w:rsid w:val="00ED1062"/>
    <w:rsid w:val="00ED1D2A"/>
    <w:rsid w:val="00ED2350"/>
    <w:rsid w:val="00ED3AAA"/>
    <w:rsid w:val="00ED4CB9"/>
    <w:rsid w:val="00ED7619"/>
    <w:rsid w:val="00EE085F"/>
    <w:rsid w:val="00EE2A91"/>
    <w:rsid w:val="00EE56C8"/>
    <w:rsid w:val="00EE5CD7"/>
    <w:rsid w:val="00EE67CA"/>
    <w:rsid w:val="00EE6A9D"/>
    <w:rsid w:val="00EF24EC"/>
    <w:rsid w:val="00EF341C"/>
    <w:rsid w:val="00EF4C52"/>
    <w:rsid w:val="00F00572"/>
    <w:rsid w:val="00F03B98"/>
    <w:rsid w:val="00F05C40"/>
    <w:rsid w:val="00F06329"/>
    <w:rsid w:val="00F11D1D"/>
    <w:rsid w:val="00F13F93"/>
    <w:rsid w:val="00F15CB9"/>
    <w:rsid w:val="00F15F30"/>
    <w:rsid w:val="00F21056"/>
    <w:rsid w:val="00F3066F"/>
    <w:rsid w:val="00F33564"/>
    <w:rsid w:val="00F34BE2"/>
    <w:rsid w:val="00F3524C"/>
    <w:rsid w:val="00F37C4D"/>
    <w:rsid w:val="00F43941"/>
    <w:rsid w:val="00F43E2A"/>
    <w:rsid w:val="00F43F60"/>
    <w:rsid w:val="00F4511F"/>
    <w:rsid w:val="00F45A99"/>
    <w:rsid w:val="00F47626"/>
    <w:rsid w:val="00F51932"/>
    <w:rsid w:val="00F54266"/>
    <w:rsid w:val="00F5566F"/>
    <w:rsid w:val="00F602C8"/>
    <w:rsid w:val="00F61FEB"/>
    <w:rsid w:val="00F67B1D"/>
    <w:rsid w:val="00F7119A"/>
    <w:rsid w:val="00F71AE6"/>
    <w:rsid w:val="00F74094"/>
    <w:rsid w:val="00F74608"/>
    <w:rsid w:val="00F75367"/>
    <w:rsid w:val="00F75463"/>
    <w:rsid w:val="00F81C7D"/>
    <w:rsid w:val="00F83509"/>
    <w:rsid w:val="00F83C34"/>
    <w:rsid w:val="00F8622C"/>
    <w:rsid w:val="00F87C93"/>
    <w:rsid w:val="00F95160"/>
    <w:rsid w:val="00FA3CC3"/>
    <w:rsid w:val="00FA4DE1"/>
    <w:rsid w:val="00FA58CB"/>
    <w:rsid w:val="00FA6696"/>
    <w:rsid w:val="00FB05AA"/>
    <w:rsid w:val="00FC16B9"/>
    <w:rsid w:val="00FC269F"/>
    <w:rsid w:val="00FC6243"/>
    <w:rsid w:val="00FC6F4B"/>
    <w:rsid w:val="00FD617B"/>
    <w:rsid w:val="00FE0B5C"/>
    <w:rsid w:val="00FE2A33"/>
    <w:rsid w:val="00FE5B97"/>
    <w:rsid w:val="00FE6D1D"/>
    <w:rsid w:val="00FF51FD"/>
    <w:rsid w:val="00FF6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C01D1"/>
  <w14:defaultImageDpi w14:val="32767"/>
  <w15:chartTrackingRefBased/>
  <w15:docId w15:val="{BB998199-EDEE-F24D-A3D8-CBF046575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E27BA7"/>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9455F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E27BA7"/>
    <w:rPr>
      <w:rFonts w:ascii="Times New Roman" w:eastAsia="Arial Unicode MS" w:hAnsi="Times New Roman" w:cs="Times New Roman"/>
      <w:sz w:val="18"/>
      <w:szCs w:val="18"/>
      <w:bdr w:val="nil"/>
    </w:rPr>
  </w:style>
  <w:style w:type="paragraph" w:styleId="BalloonText">
    <w:name w:val="Balloon Text"/>
    <w:basedOn w:val="Normal"/>
    <w:link w:val="BalloonTextChar"/>
    <w:uiPriority w:val="99"/>
    <w:semiHidden/>
    <w:unhideWhenUsed/>
    <w:rsid w:val="00E27BA7"/>
    <w:rPr>
      <w:sz w:val="18"/>
      <w:szCs w:val="18"/>
    </w:rPr>
  </w:style>
  <w:style w:type="character" w:customStyle="1" w:styleId="CommentTextChar">
    <w:name w:val="Comment Text Char"/>
    <w:basedOn w:val="DefaultParagraphFont"/>
    <w:link w:val="CommentText"/>
    <w:uiPriority w:val="99"/>
    <w:semiHidden/>
    <w:rsid w:val="00E27BA7"/>
    <w:rPr>
      <w:rFonts w:ascii="Times New Roman" w:eastAsia="Arial Unicode MS" w:hAnsi="Times New Roman" w:cs="Times New Roman"/>
      <w:bdr w:val="nil"/>
    </w:rPr>
  </w:style>
  <w:style w:type="paragraph" w:styleId="CommentText">
    <w:name w:val="annotation text"/>
    <w:basedOn w:val="Normal"/>
    <w:link w:val="CommentTextChar"/>
    <w:uiPriority w:val="99"/>
    <w:semiHidden/>
    <w:unhideWhenUsed/>
    <w:rsid w:val="00E27BA7"/>
  </w:style>
  <w:style w:type="character" w:customStyle="1" w:styleId="CommentSubjectChar">
    <w:name w:val="Comment Subject Char"/>
    <w:basedOn w:val="CommentTextChar"/>
    <w:link w:val="CommentSubject"/>
    <w:uiPriority w:val="99"/>
    <w:semiHidden/>
    <w:rsid w:val="00E27BA7"/>
    <w:rPr>
      <w:rFonts w:ascii="Times New Roman" w:eastAsia="Arial Unicode MS" w:hAnsi="Times New Roman" w:cs="Times New Roman"/>
      <w:b/>
      <w:bCs/>
      <w:sz w:val="20"/>
      <w:szCs w:val="20"/>
      <w:bdr w:val="nil"/>
    </w:rPr>
  </w:style>
  <w:style w:type="paragraph" w:styleId="CommentSubject">
    <w:name w:val="annotation subject"/>
    <w:basedOn w:val="CommentText"/>
    <w:next w:val="CommentText"/>
    <w:link w:val="CommentSubjectChar"/>
    <w:uiPriority w:val="99"/>
    <w:semiHidden/>
    <w:unhideWhenUsed/>
    <w:rsid w:val="00E27BA7"/>
    <w:rPr>
      <w:b/>
      <w:bCs/>
      <w:sz w:val="20"/>
      <w:szCs w:val="20"/>
    </w:rPr>
  </w:style>
  <w:style w:type="paragraph" w:styleId="FootnoteText">
    <w:name w:val="footnote text"/>
    <w:basedOn w:val="Normal"/>
    <w:link w:val="FootnoteTextChar"/>
    <w:uiPriority w:val="99"/>
    <w:semiHidden/>
    <w:unhideWhenUsed/>
    <w:rsid w:val="007E6995"/>
    <w:rPr>
      <w:sz w:val="20"/>
      <w:szCs w:val="20"/>
    </w:rPr>
  </w:style>
  <w:style w:type="character" w:customStyle="1" w:styleId="FootnoteTextChar">
    <w:name w:val="Footnote Text Char"/>
    <w:basedOn w:val="DefaultParagraphFont"/>
    <w:link w:val="FootnoteText"/>
    <w:uiPriority w:val="99"/>
    <w:semiHidden/>
    <w:rsid w:val="007E6995"/>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7E6995"/>
    <w:rPr>
      <w:vertAlign w:val="superscript"/>
    </w:rPr>
  </w:style>
  <w:style w:type="paragraph" w:customStyle="1" w:styleId="Default">
    <w:name w:val="Default"/>
    <w:rsid w:val="00E27BA7"/>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paragraph" w:customStyle="1" w:styleId="Body">
    <w:name w:val="Body"/>
    <w:rsid w:val="00E27BA7"/>
    <w:pPr>
      <w:pBdr>
        <w:top w:val="nil"/>
        <w:left w:val="nil"/>
        <w:bottom w:val="nil"/>
        <w:right w:val="nil"/>
        <w:between w:val="nil"/>
        <w:bar w:val="nil"/>
      </w:pBdr>
    </w:pPr>
    <w:rPr>
      <w:rFonts w:ascii="Times New Roman" w:eastAsia="Times New Roman" w:hAnsi="Times New Roman" w:cs="Times New Roman"/>
      <w:color w:val="000000"/>
      <w:u w:color="000000"/>
      <w:bdr w:val="nil"/>
    </w:rPr>
  </w:style>
  <w:style w:type="character" w:styleId="CommentReference">
    <w:name w:val="annotation reference"/>
    <w:basedOn w:val="DefaultParagraphFont"/>
    <w:uiPriority w:val="99"/>
    <w:semiHidden/>
    <w:unhideWhenUsed/>
    <w:rsid w:val="00E27BA7"/>
    <w:rPr>
      <w:sz w:val="18"/>
      <w:szCs w:val="18"/>
    </w:rPr>
  </w:style>
  <w:style w:type="paragraph" w:customStyle="1" w:styleId="TableStyle1">
    <w:name w:val="Table Style 1"/>
    <w:rsid w:val="00E27BA7"/>
    <w:pPr>
      <w:pBdr>
        <w:top w:val="nil"/>
        <w:left w:val="nil"/>
        <w:bottom w:val="nil"/>
        <w:right w:val="nil"/>
        <w:between w:val="nil"/>
        <w:bar w:val="nil"/>
      </w:pBdr>
    </w:pPr>
    <w:rPr>
      <w:rFonts w:ascii="Helvetica" w:eastAsia="Arial Unicode MS" w:hAnsi="Helvetica" w:cs="Arial Unicode MS"/>
      <w:b/>
      <w:bCs/>
      <w:color w:val="000000"/>
      <w:sz w:val="20"/>
      <w:szCs w:val="20"/>
      <w:u w:color="000000"/>
      <w:bdr w:val="nil"/>
      <w:lang w:val="de-DE"/>
    </w:rPr>
  </w:style>
  <w:style w:type="paragraph" w:customStyle="1" w:styleId="TableStyle2">
    <w:name w:val="Table Style 2"/>
    <w:rsid w:val="00E27BA7"/>
    <w:pPr>
      <w:pBdr>
        <w:top w:val="nil"/>
        <w:left w:val="nil"/>
        <w:bottom w:val="nil"/>
        <w:right w:val="nil"/>
        <w:between w:val="nil"/>
        <w:bar w:val="nil"/>
      </w:pBdr>
    </w:pPr>
    <w:rPr>
      <w:rFonts w:ascii="Helvetica" w:eastAsia="Arial Unicode MS" w:hAnsi="Helvetica" w:cs="Arial Unicode MS"/>
      <w:color w:val="000000"/>
      <w:sz w:val="20"/>
      <w:szCs w:val="20"/>
      <w:u w:color="000000"/>
      <w:bdr w:val="nil"/>
      <w:lang w:val="fr-FR"/>
    </w:rPr>
  </w:style>
  <w:style w:type="paragraph" w:customStyle="1" w:styleId="BodyA">
    <w:name w:val="Body A"/>
    <w:rsid w:val="00E27BA7"/>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character" w:customStyle="1" w:styleId="None">
    <w:name w:val="None"/>
    <w:rsid w:val="00E27BA7"/>
  </w:style>
  <w:style w:type="paragraph" w:customStyle="1" w:styleId="Footnote">
    <w:name w:val="Footnote"/>
    <w:rsid w:val="00E27BA7"/>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Hyperlink0">
    <w:name w:val="Hyperlink.0"/>
    <w:basedOn w:val="None"/>
    <w:rsid w:val="00E27BA7"/>
    <w:rPr>
      <w:rFonts w:ascii="Iowan Old Style" w:eastAsia="Iowan Old Style" w:hAnsi="Iowan Old Style" w:cs="Iowan Old Style"/>
      <w:sz w:val="20"/>
      <w:szCs w:val="20"/>
      <w:u w:val="single"/>
      <w:lang w:val="en-US"/>
    </w:rPr>
  </w:style>
  <w:style w:type="paragraph" w:customStyle="1" w:styleId="HeaderFooter">
    <w:name w:val="Header &amp; Footer"/>
    <w:rsid w:val="00E27BA7"/>
    <w:pPr>
      <w:pBdr>
        <w:top w:val="nil"/>
        <w:left w:val="nil"/>
        <w:bottom w:val="nil"/>
        <w:right w:val="nil"/>
        <w:between w:val="nil"/>
        <w:bar w:val="nil"/>
      </w:pBdr>
      <w:tabs>
        <w:tab w:val="right" w:pos="9020"/>
      </w:tabs>
    </w:pPr>
    <w:rPr>
      <w:rFonts w:ascii="Helvetica" w:eastAsia="Arial Unicode MS" w:hAnsi="Helvetica" w:cs="Arial Unicode MS"/>
      <w:color w:val="000000"/>
      <w:u w:color="000000"/>
      <w:bdr w:val="nil"/>
    </w:rPr>
  </w:style>
  <w:style w:type="table" w:styleId="PlainTable5">
    <w:name w:val="Plain Table 5"/>
    <w:basedOn w:val="TableNormal"/>
    <w:uiPriority w:val="45"/>
    <w:rsid w:val="00B43D2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B43D2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rPr>
  </w:style>
  <w:style w:type="paragraph" w:styleId="Header">
    <w:name w:val="header"/>
    <w:basedOn w:val="Normal"/>
    <w:link w:val="HeaderChar"/>
    <w:uiPriority w:val="99"/>
    <w:unhideWhenUsed/>
    <w:rsid w:val="005D4432"/>
    <w:pPr>
      <w:tabs>
        <w:tab w:val="center" w:pos="4680"/>
        <w:tab w:val="right" w:pos="9360"/>
      </w:tabs>
    </w:pPr>
  </w:style>
  <w:style w:type="character" w:customStyle="1" w:styleId="HeaderChar">
    <w:name w:val="Header Char"/>
    <w:basedOn w:val="DefaultParagraphFont"/>
    <w:link w:val="Header"/>
    <w:uiPriority w:val="99"/>
    <w:rsid w:val="005D4432"/>
    <w:rPr>
      <w:rFonts w:ascii="Times New Roman" w:eastAsia="Arial Unicode MS" w:hAnsi="Times New Roman" w:cs="Times New Roman"/>
      <w:bdr w:val="nil"/>
    </w:rPr>
  </w:style>
  <w:style w:type="paragraph" w:styleId="Footer">
    <w:name w:val="footer"/>
    <w:basedOn w:val="Normal"/>
    <w:link w:val="FooterChar"/>
    <w:uiPriority w:val="99"/>
    <w:unhideWhenUsed/>
    <w:rsid w:val="005D4432"/>
    <w:pPr>
      <w:tabs>
        <w:tab w:val="center" w:pos="4680"/>
        <w:tab w:val="right" w:pos="9360"/>
      </w:tabs>
    </w:pPr>
  </w:style>
  <w:style w:type="character" w:customStyle="1" w:styleId="FooterChar">
    <w:name w:val="Footer Char"/>
    <w:basedOn w:val="DefaultParagraphFont"/>
    <w:link w:val="Footer"/>
    <w:uiPriority w:val="99"/>
    <w:rsid w:val="005D4432"/>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D55AAB"/>
  </w:style>
  <w:style w:type="character" w:customStyle="1" w:styleId="Heading1Char">
    <w:name w:val="Heading 1 Char"/>
    <w:basedOn w:val="DefaultParagraphFont"/>
    <w:link w:val="Heading1"/>
    <w:uiPriority w:val="9"/>
    <w:rsid w:val="009455F2"/>
    <w:rPr>
      <w:rFonts w:asciiTheme="majorHAnsi" w:eastAsiaTheme="majorEastAsia" w:hAnsiTheme="majorHAnsi" w:cstheme="majorBidi"/>
      <w:color w:val="2F5496" w:themeColor="accent1" w:themeShade="BF"/>
      <w:sz w:val="32"/>
      <w:szCs w:val="32"/>
      <w:bdr w:val="nil"/>
    </w:rPr>
  </w:style>
  <w:style w:type="paragraph" w:styleId="TOCHeading">
    <w:name w:val="TOC Heading"/>
    <w:basedOn w:val="Heading1"/>
    <w:next w:val="Normal"/>
    <w:uiPriority w:val="39"/>
    <w:unhideWhenUsed/>
    <w:qFormat/>
    <w:rsid w:val="009455F2"/>
    <w:p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b/>
      <w:bCs/>
      <w:sz w:val="28"/>
      <w:szCs w:val="28"/>
      <w:bdr w:val="none" w:sz="0" w:space="0" w:color="auto"/>
    </w:rPr>
  </w:style>
  <w:style w:type="paragraph" w:styleId="TOC1">
    <w:name w:val="toc 1"/>
    <w:basedOn w:val="Normal"/>
    <w:next w:val="Normal"/>
    <w:autoRedefine/>
    <w:uiPriority w:val="39"/>
    <w:semiHidden/>
    <w:unhideWhenUsed/>
    <w:rsid w:val="009455F2"/>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9455F2"/>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9455F2"/>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455F2"/>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455F2"/>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455F2"/>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455F2"/>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455F2"/>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455F2"/>
    <w:pPr>
      <w:ind w:left="1920"/>
    </w:pPr>
    <w:rPr>
      <w:rFonts w:asciiTheme="minorHAnsi" w:hAnsiTheme="minorHAnsi" w:cstheme="minorHAnsi"/>
      <w:sz w:val="20"/>
      <w:szCs w:val="20"/>
    </w:rPr>
  </w:style>
  <w:style w:type="character" w:styleId="Hyperlink">
    <w:name w:val="Hyperlink"/>
    <w:basedOn w:val="DefaultParagraphFont"/>
    <w:unhideWhenUsed/>
    <w:rsid w:val="003B4155"/>
    <w:rPr>
      <w:color w:val="0563C1" w:themeColor="hyperlink"/>
      <w:u w:val="single"/>
    </w:rPr>
  </w:style>
  <w:style w:type="character" w:styleId="UnresolvedMention">
    <w:name w:val="Unresolved Mention"/>
    <w:basedOn w:val="DefaultParagraphFont"/>
    <w:uiPriority w:val="99"/>
    <w:rsid w:val="003B4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99270">
      <w:bodyDiv w:val="1"/>
      <w:marLeft w:val="0"/>
      <w:marRight w:val="0"/>
      <w:marTop w:val="0"/>
      <w:marBottom w:val="0"/>
      <w:divBdr>
        <w:top w:val="none" w:sz="0" w:space="0" w:color="auto"/>
        <w:left w:val="none" w:sz="0" w:space="0" w:color="auto"/>
        <w:bottom w:val="none" w:sz="0" w:space="0" w:color="auto"/>
        <w:right w:val="none" w:sz="0" w:space="0" w:color="auto"/>
      </w:divBdr>
    </w:div>
    <w:div w:id="49038739">
      <w:bodyDiv w:val="1"/>
      <w:marLeft w:val="0"/>
      <w:marRight w:val="0"/>
      <w:marTop w:val="0"/>
      <w:marBottom w:val="0"/>
      <w:divBdr>
        <w:top w:val="none" w:sz="0" w:space="0" w:color="auto"/>
        <w:left w:val="none" w:sz="0" w:space="0" w:color="auto"/>
        <w:bottom w:val="none" w:sz="0" w:space="0" w:color="auto"/>
        <w:right w:val="none" w:sz="0" w:space="0" w:color="auto"/>
      </w:divBdr>
    </w:div>
    <w:div w:id="60376143">
      <w:bodyDiv w:val="1"/>
      <w:marLeft w:val="0"/>
      <w:marRight w:val="0"/>
      <w:marTop w:val="0"/>
      <w:marBottom w:val="0"/>
      <w:divBdr>
        <w:top w:val="none" w:sz="0" w:space="0" w:color="auto"/>
        <w:left w:val="none" w:sz="0" w:space="0" w:color="auto"/>
        <w:bottom w:val="none" w:sz="0" w:space="0" w:color="auto"/>
        <w:right w:val="none" w:sz="0" w:space="0" w:color="auto"/>
      </w:divBdr>
    </w:div>
    <w:div w:id="74862929">
      <w:bodyDiv w:val="1"/>
      <w:marLeft w:val="0"/>
      <w:marRight w:val="0"/>
      <w:marTop w:val="0"/>
      <w:marBottom w:val="0"/>
      <w:divBdr>
        <w:top w:val="none" w:sz="0" w:space="0" w:color="auto"/>
        <w:left w:val="none" w:sz="0" w:space="0" w:color="auto"/>
        <w:bottom w:val="none" w:sz="0" w:space="0" w:color="auto"/>
        <w:right w:val="none" w:sz="0" w:space="0" w:color="auto"/>
      </w:divBdr>
    </w:div>
    <w:div w:id="83497424">
      <w:bodyDiv w:val="1"/>
      <w:marLeft w:val="0"/>
      <w:marRight w:val="0"/>
      <w:marTop w:val="0"/>
      <w:marBottom w:val="0"/>
      <w:divBdr>
        <w:top w:val="none" w:sz="0" w:space="0" w:color="auto"/>
        <w:left w:val="none" w:sz="0" w:space="0" w:color="auto"/>
        <w:bottom w:val="none" w:sz="0" w:space="0" w:color="auto"/>
        <w:right w:val="none" w:sz="0" w:space="0" w:color="auto"/>
      </w:divBdr>
    </w:div>
    <w:div w:id="163016515">
      <w:bodyDiv w:val="1"/>
      <w:marLeft w:val="0"/>
      <w:marRight w:val="0"/>
      <w:marTop w:val="0"/>
      <w:marBottom w:val="0"/>
      <w:divBdr>
        <w:top w:val="none" w:sz="0" w:space="0" w:color="auto"/>
        <w:left w:val="none" w:sz="0" w:space="0" w:color="auto"/>
        <w:bottom w:val="none" w:sz="0" w:space="0" w:color="auto"/>
        <w:right w:val="none" w:sz="0" w:space="0" w:color="auto"/>
      </w:divBdr>
    </w:div>
    <w:div w:id="318928922">
      <w:bodyDiv w:val="1"/>
      <w:marLeft w:val="0"/>
      <w:marRight w:val="0"/>
      <w:marTop w:val="0"/>
      <w:marBottom w:val="0"/>
      <w:divBdr>
        <w:top w:val="none" w:sz="0" w:space="0" w:color="auto"/>
        <w:left w:val="none" w:sz="0" w:space="0" w:color="auto"/>
        <w:bottom w:val="none" w:sz="0" w:space="0" w:color="auto"/>
        <w:right w:val="none" w:sz="0" w:space="0" w:color="auto"/>
      </w:divBdr>
    </w:div>
    <w:div w:id="392891216">
      <w:bodyDiv w:val="1"/>
      <w:marLeft w:val="0"/>
      <w:marRight w:val="0"/>
      <w:marTop w:val="0"/>
      <w:marBottom w:val="0"/>
      <w:divBdr>
        <w:top w:val="none" w:sz="0" w:space="0" w:color="auto"/>
        <w:left w:val="none" w:sz="0" w:space="0" w:color="auto"/>
        <w:bottom w:val="none" w:sz="0" w:space="0" w:color="auto"/>
        <w:right w:val="none" w:sz="0" w:space="0" w:color="auto"/>
      </w:divBdr>
    </w:div>
    <w:div w:id="502622491">
      <w:bodyDiv w:val="1"/>
      <w:marLeft w:val="0"/>
      <w:marRight w:val="0"/>
      <w:marTop w:val="0"/>
      <w:marBottom w:val="0"/>
      <w:divBdr>
        <w:top w:val="none" w:sz="0" w:space="0" w:color="auto"/>
        <w:left w:val="none" w:sz="0" w:space="0" w:color="auto"/>
        <w:bottom w:val="none" w:sz="0" w:space="0" w:color="auto"/>
        <w:right w:val="none" w:sz="0" w:space="0" w:color="auto"/>
      </w:divBdr>
    </w:div>
    <w:div w:id="645279586">
      <w:bodyDiv w:val="1"/>
      <w:marLeft w:val="0"/>
      <w:marRight w:val="0"/>
      <w:marTop w:val="0"/>
      <w:marBottom w:val="0"/>
      <w:divBdr>
        <w:top w:val="none" w:sz="0" w:space="0" w:color="auto"/>
        <w:left w:val="none" w:sz="0" w:space="0" w:color="auto"/>
        <w:bottom w:val="none" w:sz="0" w:space="0" w:color="auto"/>
        <w:right w:val="none" w:sz="0" w:space="0" w:color="auto"/>
      </w:divBdr>
    </w:div>
    <w:div w:id="831943244">
      <w:bodyDiv w:val="1"/>
      <w:marLeft w:val="0"/>
      <w:marRight w:val="0"/>
      <w:marTop w:val="0"/>
      <w:marBottom w:val="0"/>
      <w:divBdr>
        <w:top w:val="none" w:sz="0" w:space="0" w:color="auto"/>
        <w:left w:val="none" w:sz="0" w:space="0" w:color="auto"/>
        <w:bottom w:val="none" w:sz="0" w:space="0" w:color="auto"/>
        <w:right w:val="none" w:sz="0" w:space="0" w:color="auto"/>
      </w:divBdr>
    </w:div>
    <w:div w:id="847404423">
      <w:bodyDiv w:val="1"/>
      <w:marLeft w:val="0"/>
      <w:marRight w:val="0"/>
      <w:marTop w:val="0"/>
      <w:marBottom w:val="0"/>
      <w:divBdr>
        <w:top w:val="none" w:sz="0" w:space="0" w:color="auto"/>
        <w:left w:val="none" w:sz="0" w:space="0" w:color="auto"/>
        <w:bottom w:val="none" w:sz="0" w:space="0" w:color="auto"/>
        <w:right w:val="none" w:sz="0" w:space="0" w:color="auto"/>
      </w:divBdr>
    </w:div>
    <w:div w:id="949552237">
      <w:bodyDiv w:val="1"/>
      <w:marLeft w:val="0"/>
      <w:marRight w:val="0"/>
      <w:marTop w:val="0"/>
      <w:marBottom w:val="0"/>
      <w:divBdr>
        <w:top w:val="none" w:sz="0" w:space="0" w:color="auto"/>
        <w:left w:val="none" w:sz="0" w:space="0" w:color="auto"/>
        <w:bottom w:val="none" w:sz="0" w:space="0" w:color="auto"/>
        <w:right w:val="none" w:sz="0" w:space="0" w:color="auto"/>
      </w:divBdr>
    </w:div>
    <w:div w:id="974336591">
      <w:bodyDiv w:val="1"/>
      <w:marLeft w:val="0"/>
      <w:marRight w:val="0"/>
      <w:marTop w:val="0"/>
      <w:marBottom w:val="0"/>
      <w:divBdr>
        <w:top w:val="none" w:sz="0" w:space="0" w:color="auto"/>
        <w:left w:val="none" w:sz="0" w:space="0" w:color="auto"/>
        <w:bottom w:val="none" w:sz="0" w:space="0" w:color="auto"/>
        <w:right w:val="none" w:sz="0" w:space="0" w:color="auto"/>
      </w:divBdr>
    </w:div>
    <w:div w:id="1099905819">
      <w:bodyDiv w:val="1"/>
      <w:marLeft w:val="0"/>
      <w:marRight w:val="0"/>
      <w:marTop w:val="0"/>
      <w:marBottom w:val="0"/>
      <w:divBdr>
        <w:top w:val="none" w:sz="0" w:space="0" w:color="auto"/>
        <w:left w:val="none" w:sz="0" w:space="0" w:color="auto"/>
        <w:bottom w:val="none" w:sz="0" w:space="0" w:color="auto"/>
        <w:right w:val="none" w:sz="0" w:space="0" w:color="auto"/>
      </w:divBdr>
    </w:div>
    <w:div w:id="1103258764">
      <w:bodyDiv w:val="1"/>
      <w:marLeft w:val="0"/>
      <w:marRight w:val="0"/>
      <w:marTop w:val="0"/>
      <w:marBottom w:val="0"/>
      <w:divBdr>
        <w:top w:val="none" w:sz="0" w:space="0" w:color="auto"/>
        <w:left w:val="none" w:sz="0" w:space="0" w:color="auto"/>
        <w:bottom w:val="none" w:sz="0" w:space="0" w:color="auto"/>
        <w:right w:val="none" w:sz="0" w:space="0" w:color="auto"/>
      </w:divBdr>
    </w:div>
    <w:div w:id="1204945606">
      <w:bodyDiv w:val="1"/>
      <w:marLeft w:val="0"/>
      <w:marRight w:val="0"/>
      <w:marTop w:val="0"/>
      <w:marBottom w:val="0"/>
      <w:divBdr>
        <w:top w:val="none" w:sz="0" w:space="0" w:color="auto"/>
        <w:left w:val="none" w:sz="0" w:space="0" w:color="auto"/>
        <w:bottom w:val="none" w:sz="0" w:space="0" w:color="auto"/>
        <w:right w:val="none" w:sz="0" w:space="0" w:color="auto"/>
      </w:divBdr>
    </w:div>
    <w:div w:id="1218316835">
      <w:bodyDiv w:val="1"/>
      <w:marLeft w:val="0"/>
      <w:marRight w:val="0"/>
      <w:marTop w:val="0"/>
      <w:marBottom w:val="0"/>
      <w:divBdr>
        <w:top w:val="none" w:sz="0" w:space="0" w:color="auto"/>
        <w:left w:val="none" w:sz="0" w:space="0" w:color="auto"/>
        <w:bottom w:val="none" w:sz="0" w:space="0" w:color="auto"/>
        <w:right w:val="none" w:sz="0" w:space="0" w:color="auto"/>
      </w:divBdr>
    </w:div>
    <w:div w:id="1340428661">
      <w:bodyDiv w:val="1"/>
      <w:marLeft w:val="0"/>
      <w:marRight w:val="0"/>
      <w:marTop w:val="0"/>
      <w:marBottom w:val="0"/>
      <w:divBdr>
        <w:top w:val="none" w:sz="0" w:space="0" w:color="auto"/>
        <w:left w:val="none" w:sz="0" w:space="0" w:color="auto"/>
        <w:bottom w:val="none" w:sz="0" w:space="0" w:color="auto"/>
        <w:right w:val="none" w:sz="0" w:space="0" w:color="auto"/>
      </w:divBdr>
    </w:div>
    <w:div w:id="1350597980">
      <w:bodyDiv w:val="1"/>
      <w:marLeft w:val="0"/>
      <w:marRight w:val="0"/>
      <w:marTop w:val="0"/>
      <w:marBottom w:val="0"/>
      <w:divBdr>
        <w:top w:val="none" w:sz="0" w:space="0" w:color="auto"/>
        <w:left w:val="none" w:sz="0" w:space="0" w:color="auto"/>
        <w:bottom w:val="none" w:sz="0" w:space="0" w:color="auto"/>
        <w:right w:val="none" w:sz="0" w:space="0" w:color="auto"/>
      </w:divBdr>
    </w:div>
    <w:div w:id="1358238176">
      <w:bodyDiv w:val="1"/>
      <w:marLeft w:val="0"/>
      <w:marRight w:val="0"/>
      <w:marTop w:val="0"/>
      <w:marBottom w:val="0"/>
      <w:divBdr>
        <w:top w:val="none" w:sz="0" w:space="0" w:color="auto"/>
        <w:left w:val="none" w:sz="0" w:space="0" w:color="auto"/>
        <w:bottom w:val="none" w:sz="0" w:space="0" w:color="auto"/>
        <w:right w:val="none" w:sz="0" w:space="0" w:color="auto"/>
      </w:divBdr>
    </w:div>
    <w:div w:id="1594774788">
      <w:bodyDiv w:val="1"/>
      <w:marLeft w:val="0"/>
      <w:marRight w:val="0"/>
      <w:marTop w:val="0"/>
      <w:marBottom w:val="0"/>
      <w:divBdr>
        <w:top w:val="none" w:sz="0" w:space="0" w:color="auto"/>
        <w:left w:val="none" w:sz="0" w:space="0" w:color="auto"/>
        <w:bottom w:val="none" w:sz="0" w:space="0" w:color="auto"/>
        <w:right w:val="none" w:sz="0" w:space="0" w:color="auto"/>
      </w:divBdr>
    </w:div>
    <w:div w:id="1640917520">
      <w:bodyDiv w:val="1"/>
      <w:marLeft w:val="0"/>
      <w:marRight w:val="0"/>
      <w:marTop w:val="0"/>
      <w:marBottom w:val="0"/>
      <w:divBdr>
        <w:top w:val="none" w:sz="0" w:space="0" w:color="auto"/>
        <w:left w:val="none" w:sz="0" w:space="0" w:color="auto"/>
        <w:bottom w:val="none" w:sz="0" w:space="0" w:color="auto"/>
        <w:right w:val="none" w:sz="0" w:space="0" w:color="auto"/>
      </w:divBdr>
    </w:div>
    <w:div w:id="1705444398">
      <w:bodyDiv w:val="1"/>
      <w:marLeft w:val="0"/>
      <w:marRight w:val="0"/>
      <w:marTop w:val="0"/>
      <w:marBottom w:val="0"/>
      <w:divBdr>
        <w:top w:val="none" w:sz="0" w:space="0" w:color="auto"/>
        <w:left w:val="none" w:sz="0" w:space="0" w:color="auto"/>
        <w:bottom w:val="none" w:sz="0" w:space="0" w:color="auto"/>
        <w:right w:val="none" w:sz="0" w:space="0" w:color="auto"/>
      </w:divBdr>
    </w:div>
    <w:div w:id="1857160073">
      <w:bodyDiv w:val="1"/>
      <w:marLeft w:val="0"/>
      <w:marRight w:val="0"/>
      <w:marTop w:val="0"/>
      <w:marBottom w:val="0"/>
      <w:divBdr>
        <w:top w:val="none" w:sz="0" w:space="0" w:color="auto"/>
        <w:left w:val="none" w:sz="0" w:space="0" w:color="auto"/>
        <w:bottom w:val="none" w:sz="0" w:space="0" w:color="auto"/>
        <w:right w:val="none" w:sz="0" w:space="0" w:color="auto"/>
      </w:divBdr>
    </w:div>
    <w:div w:id="1910728331">
      <w:bodyDiv w:val="1"/>
      <w:marLeft w:val="0"/>
      <w:marRight w:val="0"/>
      <w:marTop w:val="0"/>
      <w:marBottom w:val="0"/>
      <w:divBdr>
        <w:top w:val="none" w:sz="0" w:space="0" w:color="auto"/>
        <w:left w:val="none" w:sz="0" w:space="0" w:color="auto"/>
        <w:bottom w:val="none" w:sz="0" w:space="0" w:color="auto"/>
        <w:right w:val="none" w:sz="0" w:space="0" w:color="auto"/>
      </w:divBdr>
    </w:div>
    <w:div w:id="1912304814">
      <w:bodyDiv w:val="1"/>
      <w:marLeft w:val="0"/>
      <w:marRight w:val="0"/>
      <w:marTop w:val="0"/>
      <w:marBottom w:val="0"/>
      <w:divBdr>
        <w:top w:val="none" w:sz="0" w:space="0" w:color="auto"/>
        <w:left w:val="none" w:sz="0" w:space="0" w:color="auto"/>
        <w:bottom w:val="none" w:sz="0" w:space="0" w:color="auto"/>
        <w:right w:val="none" w:sz="0" w:space="0" w:color="auto"/>
      </w:divBdr>
    </w:div>
    <w:div w:id="2014725675">
      <w:bodyDiv w:val="1"/>
      <w:marLeft w:val="0"/>
      <w:marRight w:val="0"/>
      <w:marTop w:val="0"/>
      <w:marBottom w:val="0"/>
      <w:divBdr>
        <w:top w:val="none" w:sz="0" w:space="0" w:color="auto"/>
        <w:left w:val="none" w:sz="0" w:space="0" w:color="auto"/>
        <w:bottom w:val="none" w:sz="0" w:space="0" w:color="auto"/>
        <w:right w:val="none" w:sz="0" w:space="0" w:color="auto"/>
      </w:divBdr>
    </w:div>
    <w:div w:id="2033796627">
      <w:bodyDiv w:val="1"/>
      <w:marLeft w:val="0"/>
      <w:marRight w:val="0"/>
      <w:marTop w:val="0"/>
      <w:marBottom w:val="0"/>
      <w:divBdr>
        <w:top w:val="none" w:sz="0" w:space="0" w:color="auto"/>
        <w:left w:val="none" w:sz="0" w:space="0" w:color="auto"/>
        <w:bottom w:val="none" w:sz="0" w:space="0" w:color="auto"/>
        <w:right w:val="none" w:sz="0" w:space="0" w:color="auto"/>
      </w:divBdr>
    </w:div>
    <w:div w:id="2096898691">
      <w:bodyDiv w:val="1"/>
      <w:marLeft w:val="0"/>
      <w:marRight w:val="0"/>
      <w:marTop w:val="0"/>
      <w:marBottom w:val="0"/>
      <w:divBdr>
        <w:top w:val="none" w:sz="0" w:space="0" w:color="auto"/>
        <w:left w:val="none" w:sz="0" w:space="0" w:color="auto"/>
        <w:bottom w:val="none" w:sz="0" w:space="0" w:color="auto"/>
        <w:right w:val="none" w:sz="0" w:space="0" w:color="auto"/>
      </w:divBdr>
    </w:div>
    <w:div w:id="2127432127">
      <w:bodyDiv w:val="1"/>
      <w:marLeft w:val="0"/>
      <w:marRight w:val="0"/>
      <w:marTop w:val="0"/>
      <w:marBottom w:val="0"/>
      <w:divBdr>
        <w:top w:val="none" w:sz="0" w:space="0" w:color="auto"/>
        <w:left w:val="none" w:sz="0" w:space="0" w:color="auto"/>
        <w:bottom w:val="none" w:sz="0" w:space="0" w:color="auto"/>
        <w:right w:val="none" w:sz="0" w:space="0" w:color="auto"/>
      </w:divBdr>
    </w:div>
    <w:div w:id="21379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4.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hyperlink" Target="https://imslp.org/wiki/Schlesinger" TargetMode="External"/><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3.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74A89-3142-E947-AFDC-681858AA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18108</Words>
  <Characters>103218</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Hughes</dc:creator>
  <cp:keywords/>
  <dc:description/>
  <cp:lastModifiedBy>Lauren Hughes</cp:lastModifiedBy>
  <cp:revision>2</cp:revision>
  <cp:lastPrinted>2018-10-19T14:45:00Z</cp:lastPrinted>
  <dcterms:created xsi:type="dcterms:W3CDTF">2018-12-11T15:02:00Z</dcterms:created>
  <dcterms:modified xsi:type="dcterms:W3CDTF">2018-12-11T15:02:00Z</dcterms:modified>
</cp:coreProperties>
</file>